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0EA2D" w14:textId="77777777" w:rsidR="00F54F79" w:rsidRDefault="00F54F79" w:rsidP="00F54F79">
      <w:pPr>
        <w:pStyle w:val="Heading1"/>
      </w:pPr>
      <w:r>
        <w:t>1AC</w:t>
      </w:r>
    </w:p>
    <w:p w14:paraId="4CA49B03" w14:textId="77777777" w:rsidR="00F54F79" w:rsidRPr="00D33394" w:rsidRDefault="00F54F79" w:rsidP="00F54F79">
      <w:pPr>
        <w:pStyle w:val="Heading3"/>
      </w:pPr>
      <w:r>
        <w:lastRenderedPageBreak/>
        <w:t>1AC---Framing</w:t>
      </w:r>
    </w:p>
    <w:p w14:paraId="61DB93AF" w14:textId="77777777" w:rsidR="00F54F79" w:rsidRPr="00F83582" w:rsidRDefault="00F54F79" w:rsidP="00F54F79">
      <w:pPr>
        <w:pStyle w:val="Heading4"/>
      </w:pPr>
      <w:r>
        <w:t xml:space="preserve">First is </w:t>
      </w:r>
      <w:r>
        <w:rPr>
          <w:u w:val="single"/>
        </w:rPr>
        <w:t>FRAMING</w:t>
      </w:r>
      <w:r>
        <w:t xml:space="preserve">. </w:t>
      </w:r>
    </w:p>
    <w:p w14:paraId="3FBD995C" w14:textId="77777777" w:rsidR="00F54F79" w:rsidRPr="00E27313" w:rsidRDefault="00F54F79" w:rsidP="00F54F79">
      <w:pPr>
        <w:pStyle w:val="Heading4"/>
        <w:rPr>
          <w:rFonts w:asciiTheme="majorHAnsi" w:hAnsiTheme="majorHAnsi" w:cstheme="majorHAnsi"/>
          <w:u w:val="single"/>
        </w:rPr>
      </w:pPr>
      <w:r>
        <w:t xml:space="preserve">Ethics </w:t>
      </w:r>
      <w:r>
        <w:rPr>
          <w:u w:val="single"/>
        </w:rPr>
        <w:t>must be derived</w:t>
      </w:r>
      <w:r>
        <w:t xml:space="preserve"> a-priori. </w:t>
      </w:r>
      <w:r w:rsidRPr="00D3335C">
        <w:t xml:space="preserve">Agency is the </w:t>
      </w:r>
      <w:r w:rsidRPr="00D3335C">
        <w:rPr>
          <w:u w:val="single"/>
        </w:rPr>
        <w:t>locus</w:t>
      </w:r>
      <w:r w:rsidRPr="00D3335C">
        <w:t xml:space="preserve"> of merit and holds the </w:t>
      </w:r>
      <w:r w:rsidRPr="00D3335C">
        <w:rPr>
          <w:u w:val="single"/>
        </w:rPr>
        <w:t>largest jurisdiction</w:t>
      </w:r>
      <w:r w:rsidRPr="00D3335C">
        <w:t xml:space="preserve"> over </w:t>
      </w:r>
      <w:r w:rsidRPr="00D3335C">
        <w:rPr>
          <w:u w:val="single"/>
        </w:rPr>
        <w:t>ethical decision</w:t>
      </w:r>
      <w:r w:rsidRPr="00D3335C">
        <w:t>. The question all ethical theories must answer is why it ought to be binding. Only agency provides a definite or closed answer as even possibility of reflecting on “why” itself concedes the authority of practical reason.</w:t>
      </w:r>
    </w:p>
    <w:p w14:paraId="67B130C4" w14:textId="77777777" w:rsidR="00F54F79" w:rsidRPr="0061712D" w:rsidRDefault="00F54F79" w:rsidP="00F54F79">
      <w:pPr>
        <w:rPr>
          <w:b/>
          <w:bCs/>
          <w:sz w:val="26"/>
        </w:rPr>
      </w:pPr>
      <w:r w:rsidRPr="00A24D7B">
        <w:t xml:space="preserve">Justin </w:t>
      </w:r>
      <w:r w:rsidRPr="0061712D">
        <w:rPr>
          <w:rStyle w:val="Style13ptBold"/>
        </w:rPr>
        <w:t>Vriend</w:t>
      </w:r>
      <w:r>
        <w:rPr>
          <w:rStyle w:val="Style13ptBold"/>
        </w:rPr>
        <w:t xml:space="preserve"> ’22</w:t>
      </w:r>
      <w:r>
        <w:t xml:space="preserve">. M.A. Fine Arts from the University of Guelph. </w:t>
      </w:r>
      <w:r w:rsidRPr="00A24D7B">
        <w:t>“Agency and Practical Reason: A Consideration of Some Objections to Constitutivism</w:t>
      </w:r>
      <w:r>
        <w:t>.</w:t>
      </w:r>
      <w:r w:rsidRPr="00A24D7B">
        <w:t>”</w:t>
      </w:r>
    </w:p>
    <w:p w14:paraId="13A8C0F3" w14:textId="77777777" w:rsidR="00F54F79" w:rsidRPr="00E27313" w:rsidRDefault="00F54F79" w:rsidP="00F54F79">
      <w:pPr>
        <w:spacing w:line="276" w:lineRule="auto"/>
        <w:rPr>
          <w:rFonts w:asciiTheme="majorHAnsi" w:hAnsiTheme="majorHAnsi" w:cstheme="majorHAnsi"/>
          <w:sz w:val="16"/>
        </w:rPr>
      </w:pPr>
      <w:r w:rsidRPr="00E27313">
        <w:rPr>
          <w:rStyle w:val="StyleUnderline"/>
          <w:rFonts w:asciiTheme="majorHAnsi" w:hAnsiTheme="majorHAnsi" w:cstheme="majorHAnsi"/>
        </w:rPr>
        <w:t xml:space="preserve">The first of these features is </w:t>
      </w:r>
      <w:r w:rsidRPr="00981EF5">
        <w:rPr>
          <w:rStyle w:val="Emphasis"/>
          <w:rFonts w:asciiTheme="majorHAnsi" w:eastAsiaTheme="majorEastAsia" w:hAnsiTheme="majorHAnsi" w:cstheme="majorHAnsi"/>
          <w:highlight w:val="cyan"/>
        </w:rPr>
        <w:t>agency’s global jurisdiction</w:t>
      </w:r>
      <w:r w:rsidRPr="00E27313">
        <w:rPr>
          <w:rFonts w:asciiTheme="majorHAnsi" w:hAnsiTheme="majorHAnsi" w:cstheme="majorHAnsi"/>
          <w:sz w:val="16"/>
        </w:rPr>
        <w:t xml:space="preserve">. This is </w:t>
      </w:r>
      <w:proofErr w:type="gramStart"/>
      <w:r w:rsidRPr="00E27313">
        <w:rPr>
          <w:rFonts w:asciiTheme="majorHAnsi" w:hAnsiTheme="majorHAnsi" w:cstheme="majorHAnsi"/>
          <w:sz w:val="16"/>
        </w:rPr>
        <w:t>a fairly intuitive</w:t>
      </w:r>
      <w:proofErr w:type="gramEnd"/>
      <w:r w:rsidRPr="00E27313">
        <w:rPr>
          <w:rFonts w:asciiTheme="majorHAnsi" w:hAnsiTheme="majorHAnsi" w:cstheme="majorHAnsi"/>
          <w:sz w:val="16"/>
        </w:rPr>
        <w:t xml:space="preserve"> idea: “</w:t>
      </w:r>
      <w:r w:rsidRPr="00981EF5">
        <w:rPr>
          <w:rStyle w:val="StyleUnderline"/>
          <w:rFonts w:asciiTheme="majorHAnsi" w:hAnsiTheme="majorHAnsi" w:cstheme="majorHAnsi"/>
          <w:highlight w:val="cyan"/>
        </w:rPr>
        <w:t>all ordinary enterprises fall under</w:t>
      </w:r>
      <w:r w:rsidRPr="00E27313">
        <w:rPr>
          <w:rStyle w:val="StyleUnderline"/>
          <w:rFonts w:asciiTheme="majorHAnsi" w:hAnsiTheme="majorHAnsi" w:cstheme="majorHAnsi"/>
        </w:rPr>
        <w:t xml:space="preserve"> [agency</w:t>
      </w:r>
      <w:r w:rsidRPr="00E27313">
        <w:rPr>
          <w:rFonts w:asciiTheme="majorHAnsi" w:hAnsiTheme="majorHAnsi" w:cstheme="majorHAnsi"/>
          <w:sz w:val="16"/>
        </w:rPr>
        <w:t xml:space="preserve">]. </w:t>
      </w:r>
      <w:r w:rsidRPr="00981EF5">
        <w:rPr>
          <w:rStyle w:val="Emphasis"/>
          <w:rFonts w:asciiTheme="majorHAnsi" w:eastAsiaTheme="majorEastAsia" w:hAnsiTheme="majorHAnsi" w:cstheme="majorHAnsi"/>
          <w:highlight w:val="cyan"/>
        </w:rPr>
        <w:t>To engage in any ordinary enterprise is ipso facto to engage in the enterprise of agency</w:t>
      </w:r>
      <w:r w:rsidRPr="00E27313">
        <w:rPr>
          <w:rFonts w:asciiTheme="majorHAnsi" w:hAnsiTheme="majorHAnsi" w:cstheme="majorHAnsi"/>
          <w:sz w:val="16"/>
        </w:rPr>
        <w:t xml:space="preserve">” (p. 308). </w:t>
      </w:r>
      <w:r w:rsidRPr="00981EF5">
        <w:rPr>
          <w:rStyle w:val="StyleUnderline"/>
          <w:rFonts w:asciiTheme="majorHAnsi" w:hAnsiTheme="majorHAnsi" w:cstheme="majorHAnsi"/>
          <w:highlight w:val="cyan"/>
        </w:rPr>
        <w:t>Ordinary</w:t>
      </w:r>
      <w:r w:rsidRPr="00E27313">
        <w:rPr>
          <w:rStyle w:val="StyleUnderline"/>
          <w:rFonts w:asciiTheme="majorHAnsi" w:hAnsiTheme="majorHAnsi" w:cstheme="majorHAnsi"/>
        </w:rPr>
        <w:t xml:space="preserve"> practical enterprises </w:t>
      </w:r>
      <w:r w:rsidRPr="00981EF5">
        <w:rPr>
          <w:rStyle w:val="StyleUnderline"/>
          <w:rFonts w:asciiTheme="majorHAnsi" w:hAnsiTheme="majorHAnsi" w:cstheme="majorHAnsi"/>
          <w:highlight w:val="cyan"/>
        </w:rPr>
        <w:t>call</w:t>
      </w:r>
      <w:r w:rsidRPr="00E27313">
        <w:rPr>
          <w:rStyle w:val="StyleUnderline"/>
          <w:rFonts w:asciiTheme="majorHAnsi" w:hAnsiTheme="majorHAnsi" w:cstheme="majorHAnsi"/>
        </w:rPr>
        <w:t xml:space="preserve"> on us </w:t>
      </w:r>
      <w:r w:rsidRPr="00981EF5">
        <w:rPr>
          <w:rStyle w:val="StyleUnderline"/>
          <w:rFonts w:asciiTheme="majorHAnsi" w:hAnsiTheme="majorHAnsi" w:cstheme="majorHAnsi"/>
          <w:highlight w:val="cyan"/>
        </w:rPr>
        <w:t>to reflect on our</w:t>
      </w:r>
      <w:r w:rsidRPr="00E27313">
        <w:rPr>
          <w:rStyle w:val="StyleUnderline"/>
          <w:rFonts w:asciiTheme="majorHAnsi" w:hAnsiTheme="majorHAnsi" w:cstheme="majorHAnsi"/>
        </w:rPr>
        <w:t xml:space="preserve"> options and </w:t>
      </w:r>
      <w:r w:rsidRPr="00981EF5">
        <w:rPr>
          <w:rStyle w:val="StyleUnderline"/>
          <w:rFonts w:asciiTheme="majorHAnsi" w:hAnsiTheme="majorHAnsi" w:cstheme="majorHAnsi"/>
          <w:highlight w:val="cyan"/>
        </w:rPr>
        <w:t>motivations, and</w:t>
      </w:r>
      <w:r w:rsidRPr="00E27313">
        <w:rPr>
          <w:rStyle w:val="StyleUnderline"/>
          <w:rFonts w:asciiTheme="majorHAnsi" w:hAnsiTheme="majorHAnsi" w:cstheme="majorHAnsi"/>
        </w:rPr>
        <w:t xml:space="preserve"> to </w:t>
      </w:r>
      <w:r w:rsidRPr="00981EF5">
        <w:rPr>
          <w:rStyle w:val="StyleUnderline"/>
          <w:rFonts w:asciiTheme="majorHAnsi" w:hAnsiTheme="majorHAnsi" w:cstheme="majorHAnsi"/>
          <w:highlight w:val="cyan"/>
        </w:rPr>
        <w:t>arrive at decisions</w:t>
      </w:r>
      <w:r w:rsidRPr="00E27313">
        <w:rPr>
          <w:rStyle w:val="StyleUnderline"/>
          <w:rFonts w:asciiTheme="majorHAnsi" w:hAnsiTheme="majorHAnsi" w:cstheme="majorHAnsi"/>
        </w:rPr>
        <w:t xml:space="preserve">; they </w:t>
      </w:r>
      <w:r w:rsidRPr="00981EF5">
        <w:rPr>
          <w:rStyle w:val="StyleUnderline"/>
          <w:rFonts w:asciiTheme="majorHAnsi" w:hAnsiTheme="majorHAnsi" w:cstheme="majorHAnsi"/>
          <w:highlight w:val="cyan"/>
        </w:rPr>
        <w:t>call on</w:t>
      </w:r>
      <w:r w:rsidRPr="00E27313">
        <w:rPr>
          <w:rStyle w:val="StyleUnderline"/>
          <w:rFonts w:asciiTheme="majorHAnsi" w:hAnsiTheme="majorHAnsi" w:cstheme="majorHAnsi"/>
        </w:rPr>
        <w:t xml:space="preserve"> us to </w:t>
      </w:r>
      <w:r w:rsidRPr="00981EF5">
        <w:rPr>
          <w:rStyle w:val="StyleUnderline"/>
          <w:rFonts w:asciiTheme="majorHAnsi" w:hAnsiTheme="majorHAnsi" w:cstheme="majorHAnsi"/>
          <w:highlight w:val="cyan"/>
        </w:rPr>
        <w:t>exercise the reflective powers</w:t>
      </w:r>
      <w:r w:rsidRPr="00E27313">
        <w:rPr>
          <w:rStyle w:val="StyleUnderline"/>
          <w:rFonts w:asciiTheme="majorHAnsi" w:hAnsiTheme="majorHAnsi" w:cstheme="majorHAnsi"/>
        </w:rPr>
        <w:t xml:space="preserve"> we have in </w:t>
      </w:r>
      <w:r w:rsidRPr="00981EF5">
        <w:rPr>
          <w:rStyle w:val="StyleUnderline"/>
          <w:rFonts w:asciiTheme="majorHAnsi" w:hAnsiTheme="majorHAnsi" w:cstheme="majorHAnsi"/>
          <w:highlight w:val="cyan"/>
        </w:rPr>
        <w:t xml:space="preserve">virtue of being </w:t>
      </w:r>
      <w:r w:rsidRPr="00981EF5">
        <w:rPr>
          <w:rStyle w:val="Emphasis"/>
          <w:rFonts w:asciiTheme="majorHAnsi" w:eastAsiaTheme="majorEastAsia" w:hAnsiTheme="majorHAnsi" w:cstheme="majorHAnsi"/>
          <w:highlight w:val="cyan"/>
        </w:rPr>
        <w:t>rational agents</w:t>
      </w:r>
      <w:r w:rsidRPr="00E27313">
        <w:rPr>
          <w:rFonts w:asciiTheme="majorHAnsi" w:hAnsiTheme="majorHAnsi" w:cstheme="majorHAnsi"/>
          <w:sz w:val="16"/>
        </w:rPr>
        <w:t xml:space="preserve">. </w:t>
      </w:r>
      <w:r w:rsidRPr="00E27313">
        <w:rPr>
          <w:rStyle w:val="StyleUnderline"/>
          <w:rFonts w:asciiTheme="majorHAnsi" w:hAnsiTheme="majorHAnsi" w:cstheme="majorHAnsi"/>
        </w:rPr>
        <w:t xml:space="preserve">To engage in a </w:t>
      </w:r>
      <w:r w:rsidRPr="00981EF5">
        <w:rPr>
          <w:rStyle w:val="StyleUnderline"/>
          <w:rFonts w:asciiTheme="majorHAnsi" w:hAnsiTheme="majorHAnsi" w:cstheme="majorHAnsi"/>
          <w:highlight w:val="cyan"/>
        </w:rPr>
        <w:t>practice is to engage our agency</w:t>
      </w:r>
      <w:r w:rsidRPr="00E27313">
        <w:rPr>
          <w:rFonts w:asciiTheme="majorHAnsi" w:hAnsiTheme="majorHAnsi" w:cstheme="majorHAnsi"/>
          <w:sz w:val="16"/>
        </w:rPr>
        <w:t xml:space="preserve">. Moreover, agency “would </w:t>
      </w:r>
      <w:proofErr w:type="gramStart"/>
      <w:r w:rsidRPr="00E27313">
        <w:rPr>
          <w:rFonts w:asciiTheme="majorHAnsi" w:hAnsiTheme="majorHAnsi" w:cstheme="majorHAnsi"/>
          <w:sz w:val="16"/>
        </w:rPr>
        <w:t>still keep</w:t>
      </w:r>
      <w:proofErr w:type="gramEnd"/>
      <w:r w:rsidRPr="00E27313">
        <w:rPr>
          <w:rFonts w:asciiTheme="majorHAnsi" w:hAnsiTheme="majorHAnsi" w:cstheme="majorHAnsi"/>
          <w:sz w:val="16"/>
        </w:rPr>
        <w:t xml:space="preserve"> a subject busy if she were to attempt a ‘radical re-evaluation’ of all her engagements and at least temporarily suspend her participation in all ordinary enterprises” (p. 308), </w:t>
      </w:r>
      <w:r w:rsidRPr="00E27313">
        <w:rPr>
          <w:rStyle w:val="StyleUnderline"/>
          <w:rFonts w:asciiTheme="majorHAnsi" w:hAnsiTheme="majorHAnsi" w:cstheme="majorHAnsi"/>
        </w:rPr>
        <w:t xml:space="preserve">since </w:t>
      </w:r>
      <w:r w:rsidRPr="00981EF5">
        <w:rPr>
          <w:rStyle w:val="StyleUnderline"/>
          <w:rFonts w:asciiTheme="majorHAnsi" w:hAnsiTheme="majorHAnsi" w:cstheme="majorHAnsi"/>
          <w:highlight w:val="cyan"/>
        </w:rPr>
        <w:t>evaluating whether to participate in an engagement is an exercise of</w:t>
      </w:r>
      <w:r w:rsidRPr="00E27313">
        <w:rPr>
          <w:rStyle w:val="StyleUnderline"/>
          <w:rFonts w:asciiTheme="majorHAnsi" w:hAnsiTheme="majorHAnsi" w:cstheme="majorHAnsi"/>
        </w:rPr>
        <w:t xml:space="preserve"> our </w:t>
      </w:r>
      <w:r w:rsidRPr="00981EF5">
        <w:rPr>
          <w:rStyle w:val="StyleUnderline"/>
          <w:rFonts w:asciiTheme="majorHAnsi" w:hAnsiTheme="majorHAnsi" w:cstheme="majorHAnsi"/>
          <w:highlight w:val="cyan"/>
        </w:rPr>
        <w:t>reflective powers</w:t>
      </w:r>
      <w:r w:rsidRPr="00E27313">
        <w:rPr>
          <w:rStyle w:val="StyleUnderline"/>
          <w:rFonts w:asciiTheme="majorHAnsi" w:hAnsiTheme="majorHAnsi" w:cstheme="majorHAnsi"/>
        </w:rPr>
        <w:t>.</w:t>
      </w:r>
      <w:r w:rsidRPr="00E27313">
        <w:rPr>
          <w:rFonts w:asciiTheme="majorHAnsi" w:hAnsiTheme="majorHAnsi" w:cstheme="majorHAnsi"/>
          <w:sz w:val="16"/>
        </w:rPr>
        <w:t xml:space="preserve"> As such, </w:t>
      </w:r>
      <w:r w:rsidRPr="00981EF5">
        <w:rPr>
          <w:rStyle w:val="StyleUnderline"/>
          <w:rFonts w:asciiTheme="majorHAnsi" w:hAnsiTheme="majorHAnsi" w:cstheme="majorHAnsi"/>
          <w:highlight w:val="cyan"/>
        </w:rPr>
        <w:t>agency has the widest scope</w:t>
      </w:r>
      <w:r w:rsidRPr="00E27313">
        <w:rPr>
          <w:rStyle w:val="StyleUnderline"/>
          <w:rFonts w:asciiTheme="majorHAnsi" w:hAnsiTheme="majorHAnsi" w:cstheme="majorHAnsi"/>
        </w:rPr>
        <w:t xml:space="preserve"> of any of our practical activities.</w:t>
      </w:r>
      <w:r w:rsidRPr="00E27313">
        <w:rPr>
          <w:rFonts w:asciiTheme="majorHAnsi" w:hAnsiTheme="majorHAnsi" w:cstheme="majorHAnsi"/>
          <w:sz w:val="16"/>
        </w:rPr>
        <w:t xml:space="preserve"> Our whole practical world lies under its shadow. </w:t>
      </w:r>
      <w:r w:rsidRPr="00E27313">
        <w:rPr>
          <w:rStyle w:val="StyleUnderline"/>
          <w:rFonts w:asciiTheme="majorHAnsi" w:hAnsiTheme="majorHAnsi" w:cstheme="majorHAnsi"/>
        </w:rPr>
        <w:t xml:space="preserve">This is one way in which </w:t>
      </w:r>
      <w:r w:rsidRPr="00981EF5">
        <w:rPr>
          <w:rStyle w:val="StyleUnderline"/>
          <w:rFonts w:asciiTheme="majorHAnsi" w:hAnsiTheme="majorHAnsi" w:cstheme="majorHAnsi"/>
          <w:highlight w:val="cyan"/>
        </w:rPr>
        <w:t xml:space="preserve">agency is </w:t>
      </w:r>
      <w:r w:rsidRPr="00981EF5">
        <w:rPr>
          <w:rStyle w:val="Emphasis"/>
          <w:rFonts w:asciiTheme="majorHAnsi" w:eastAsiaTheme="majorEastAsia" w:hAnsiTheme="majorHAnsi" w:cstheme="majorHAnsi"/>
          <w:highlight w:val="cyan"/>
        </w:rPr>
        <w:t>inescapable</w:t>
      </w:r>
      <w:r w:rsidRPr="00E27313">
        <w:rPr>
          <w:rStyle w:val="StyleUnderline"/>
          <w:rFonts w:asciiTheme="majorHAnsi" w:hAnsiTheme="majorHAnsi" w:cstheme="majorHAnsi"/>
        </w:rPr>
        <w:t xml:space="preserve"> for us, </w:t>
      </w:r>
      <w:r w:rsidRPr="00981EF5">
        <w:rPr>
          <w:rStyle w:val="StyleUnderline"/>
          <w:rFonts w:asciiTheme="majorHAnsi" w:hAnsiTheme="majorHAnsi" w:cstheme="majorHAnsi"/>
          <w:highlight w:val="cyan"/>
        </w:rPr>
        <w:t>as inhabitants of practical worlds</w:t>
      </w:r>
      <w:r w:rsidRPr="00E27313">
        <w:rPr>
          <w:rFonts w:asciiTheme="majorHAnsi" w:hAnsiTheme="majorHAnsi" w:cstheme="majorHAnsi"/>
          <w:sz w:val="16"/>
        </w:rPr>
        <w:t>.</w:t>
      </w:r>
    </w:p>
    <w:p w14:paraId="4BFED36A" w14:textId="77777777" w:rsidR="00F54F79" w:rsidRPr="00E27313" w:rsidRDefault="00F54F79" w:rsidP="00F54F79">
      <w:pPr>
        <w:spacing w:line="276" w:lineRule="auto"/>
        <w:rPr>
          <w:rFonts w:asciiTheme="majorHAnsi" w:eastAsiaTheme="majorEastAsia" w:hAnsiTheme="majorHAnsi" w:cstheme="majorHAnsi"/>
          <w:b/>
          <w:iCs/>
          <w:u w:val="single"/>
          <w:bdr w:val="single" w:sz="8" w:space="0" w:color="auto"/>
        </w:rPr>
      </w:pPr>
      <w:r w:rsidRPr="00E27313">
        <w:rPr>
          <w:rStyle w:val="StyleUnderline"/>
          <w:rFonts w:asciiTheme="majorHAnsi" w:hAnsiTheme="majorHAnsi" w:cstheme="majorHAnsi"/>
        </w:rPr>
        <w:t xml:space="preserve">The second feature that distinguishes agency from ordinary activities is </w:t>
      </w:r>
      <w:r w:rsidRPr="00981EF5">
        <w:rPr>
          <w:rStyle w:val="Emphasis"/>
          <w:rFonts w:asciiTheme="majorHAnsi" w:eastAsiaTheme="majorEastAsia" w:hAnsiTheme="majorHAnsi" w:cstheme="majorHAnsi"/>
          <w:highlight w:val="cyan"/>
        </w:rPr>
        <w:t>agency’s closure under itself</w:t>
      </w:r>
      <w:r w:rsidRPr="00E27313">
        <w:rPr>
          <w:rStyle w:val="StyleUnderline"/>
          <w:rFonts w:asciiTheme="majorHAnsi" w:hAnsiTheme="majorHAnsi" w:cstheme="majorHAnsi"/>
        </w:rPr>
        <w:t xml:space="preserve">, or, more precisely, </w:t>
      </w:r>
      <w:r w:rsidRPr="00981EF5">
        <w:rPr>
          <w:rStyle w:val="StyleUnderline"/>
          <w:rFonts w:asciiTheme="majorHAnsi" w:hAnsiTheme="majorHAnsi" w:cstheme="majorHAnsi"/>
          <w:highlight w:val="cyan"/>
        </w:rPr>
        <w:t>its closure under “the operation of reflective rational assessment</w:t>
      </w:r>
      <w:r w:rsidRPr="00E27313">
        <w:rPr>
          <w:rStyle w:val="StyleUnderline"/>
          <w:rFonts w:asciiTheme="majorHAnsi" w:hAnsiTheme="majorHAnsi" w:cstheme="majorHAnsi"/>
        </w:rPr>
        <w:t>”</w:t>
      </w:r>
      <w:r w:rsidRPr="00E27313">
        <w:rPr>
          <w:rFonts w:asciiTheme="majorHAnsi" w:hAnsiTheme="majorHAnsi" w:cstheme="majorHAnsi"/>
          <w:sz w:val="16"/>
        </w:rPr>
        <w:t xml:space="preserve"> (p. 308). In my view, this idea is underexplained in “... the Inescapability of Agency”, raising some questions about how it can do everything Ferrero requires of it. That said, the minimal sense of ‘closure’ which Ferrero recruits in responding to the shmagency problems is not totally opaque. Ferrero’s use of ‘closure under’ appears to be a loose application of a set-theoretical relation more commonly used in epistemology. A set X is said to be closed under operation Y iff the application of Y to an instance of X will always result in another instance of X (IEP, “Epistemic Closure Principles”). For example, the set of natural numbers (or, non-negative integers) is closed under addition, but not under subtraction. Applying the operation of addition to a non-negative integer will always result in another positive integer, but applying subtraction to a positive integer may result in a negative integer, falling outside of the set of natural numbers.10 In saying that agency is closed under reflective assessment, </w:t>
      </w:r>
      <w:r w:rsidRPr="00E27313">
        <w:rPr>
          <w:rStyle w:val="StyleUnderline"/>
          <w:rFonts w:asciiTheme="majorHAnsi" w:hAnsiTheme="majorHAnsi" w:cstheme="majorHAnsi"/>
        </w:rPr>
        <w:t xml:space="preserve">Ferrero </w:t>
      </w:r>
      <w:r w:rsidRPr="00981EF5">
        <w:rPr>
          <w:rStyle w:val="StyleUnderline"/>
          <w:rFonts w:asciiTheme="majorHAnsi" w:hAnsiTheme="majorHAnsi" w:cstheme="majorHAnsi"/>
          <w:highlight w:val="cyan"/>
        </w:rPr>
        <w:t>means that if</w:t>
      </w:r>
      <w:r w:rsidRPr="00E27313">
        <w:rPr>
          <w:rStyle w:val="StyleUnderline"/>
          <w:rFonts w:asciiTheme="majorHAnsi" w:hAnsiTheme="majorHAnsi" w:cstheme="majorHAnsi"/>
        </w:rPr>
        <w:t xml:space="preserve"> you </w:t>
      </w:r>
      <w:r w:rsidRPr="00981EF5">
        <w:rPr>
          <w:rStyle w:val="StyleUnderline"/>
          <w:rFonts w:asciiTheme="majorHAnsi" w:hAnsiTheme="majorHAnsi" w:cstheme="majorHAnsi"/>
          <w:highlight w:val="cyan"/>
        </w:rPr>
        <w:t>apply the operation of reflective assessment</w:t>
      </w:r>
      <w:r w:rsidRPr="00E27313">
        <w:rPr>
          <w:rStyle w:val="StyleUnderline"/>
          <w:rFonts w:asciiTheme="majorHAnsi" w:hAnsiTheme="majorHAnsi" w:cstheme="majorHAnsi"/>
        </w:rPr>
        <w:t xml:space="preserve"> (the exercise of your reflective powers) to any practical object,11 you </w:t>
      </w:r>
      <w:r w:rsidRPr="00981EF5">
        <w:rPr>
          <w:rStyle w:val="StyleUnderline"/>
          <w:rFonts w:asciiTheme="majorHAnsi" w:hAnsiTheme="majorHAnsi" w:cstheme="majorHAnsi"/>
          <w:highlight w:val="cyan"/>
        </w:rPr>
        <w:t>will be instantiating agency</w:t>
      </w:r>
      <w:r w:rsidRPr="00981EF5">
        <w:rPr>
          <w:rFonts w:asciiTheme="majorHAnsi" w:hAnsiTheme="majorHAnsi" w:cstheme="majorHAnsi"/>
          <w:sz w:val="16"/>
          <w:highlight w:val="cyan"/>
        </w:rPr>
        <w:t xml:space="preserve">. </w:t>
      </w:r>
      <w:r w:rsidRPr="00981EF5">
        <w:rPr>
          <w:rStyle w:val="StyleUnderline"/>
          <w:rFonts w:asciiTheme="majorHAnsi" w:hAnsiTheme="majorHAnsi" w:cstheme="majorHAnsi"/>
          <w:highlight w:val="cyan"/>
        </w:rPr>
        <w:t>And, since reflective assessment is “</w:t>
      </w:r>
      <w:r w:rsidRPr="00981EF5">
        <w:rPr>
          <w:rStyle w:val="Emphasis"/>
          <w:rFonts w:asciiTheme="majorHAnsi" w:eastAsiaTheme="majorEastAsia" w:hAnsiTheme="majorHAnsi" w:cstheme="majorHAnsi"/>
          <w:highlight w:val="cyan"/>
        </w:rPr>
        <w:t>agency’s own distinctive operation</w:t>
      </w:r>
      <w:r w:rsidRPr="00981EF5">
        <w:rPr>
          <w:rStyle w:val="StyleUnderline"/>
          <w:rFonts w:asciiTheme="majorHAnsi" w:hAnsiTheme="majorHAnsi" w:cstheme="majorHAnsi"/>
          <w:highlight w:val="cyan"/>
        </w:rPr>
        <w:t>,”</w:t>
      </w:r>
      <w:r w:rsidRPr="00E27313">
        <w:rPr>
          <w:rStyle w:val="StyleUnderline"/>
          <w:rFonts w:asciiTheme="majorHAnsi" w:hAnsiTheme="majorHAnsi" w:cstheme="majorHAnsi"/>
        </w:rPr>
        <w:t xml:space="preserve"> this means that “</w:t>
      </w:r>
      <w:r w:rsidRPr="00981EF5">
        <w:rPr>
          <w:rStyle w:val="StyleUnderline"/>
          <w:rFonts w:asciiTheme="majorHAnsi" w:hAnsiTheme="majorHAnsi" w:cstheme="majorHAnsi"/>
          <w:highlight w:val="cyan"/>
        </w:rPr>
        <w:t>agency is closed under itself</w:t>
      </w:r>
      <w:r w:rsidRPr="00E27313">
        <w:rPr>
          <w:rFonts w:asciiTheme="majorHAnsi" w:hAnsiTheme="majorHAnsi" w:cstheme="majorHAnsi"/>
          <w:sz w:val="16"/>
        </w:rPr>
        <w:t xml:space="preserve">” (Ferrero 2009, p. 309). This is not a clean application of the ‘closure under’ relation in its set-theoretic sense, as talking about agency as a set feels somewhat forced, but nonetheless it draws a useful contrast between agency and other activities. With ordinary activities “there is always the possibility of reflecting on their justification while standing outside of them” (p. 308), suspending our engagement with their characteristic operations and our responsiveness to their internal norms. Thus, ordinary activities are not closed under the activity of reflective assessment — reflective assessment can lead us out of their jurisdiction. </w:t>
      </w:r>
      <w:r w:rsidRPr="00E27313">
        <w:rPr>
          <w:rStyle w:val="StyleUnderline"/>
          <w:rFonts w:asciiTheme="majorHAnsi" w:hAnsiTheme="majorHAnsi" w:cstheme="majorHAnsi"/>
        </w:rPr>
        <w:t>The same is not true of agency</w:t>
      </w:r>
      <w:r w:rsidRPr="00E27313">
        <w:rPr>
          <w:rFonts w:asciiTheme="majorHAnsi" w:hAnsiTheme="majorHAnsi" w:cstheme="majorHAnsi"/>
          <w:sz w:val="16"/>
        </w:rPr>
        <w:t xml:space="preserve">: </w:t>
      </w:r>
      <w:r w:rsidRPr="00E27313">
        <w:rPr>
          <w:rStyle w:val="StyleUnderline"/>
          <w:rFonts w:asciiTheme="majorHAnsi" w:hAnsiTheme="majorHAnsi" w:cstheme="majorHAnsi"/>
        </w:rPr>
        <w:t>“</w:t>
      </w:r>
      <w:r w:rsidRPr="00981EF5">
        <w:rPr>
          <w:rStyle w:val="StyleUnderline"/>
          <w:rFonts w:asciiTheme="majorHAnsi" w:hAnsiTheme="majorHAnsi" w:cstheme="majorHAnsi"/>
          <w:highlight w:val="cyan"/>
        </w:rPr>
        <w:t>One cannot put agency on hold while trying to determine</w:t>
      </w:r>
      <w:r w:rsidRPr="00E27313">
        <w:rPr>
          <w:rStyle w:val="StyleUnderline"/>
          <w:rFonts w:asciiTheme="majorHAnsi" w:hAnsiTheme="majorHAnsi" w:cstheme="majorHAnsi"/>
        </w:rPr>
        <w:t xml:space="preserve"> whether </w:t>
      </w:r>
      <w:r w:rsidRPr="00981EF5">
        <w:rPr>
          <w:rStyle w:val="StyleUnderline"/>
          <w:rFonts w:asciiTheme="majorHAnsi" w:hAnsiTheme="majorHAnsi" w:cstheme="majorHAnsi"/>
          <w:highlight w:val="cyan"/>
        </w:rPr>
        <w:t>agency</w:t>
      </w:r>
      <w:r w:rsidRPr="00E27313">
        <w:rPr>
          <w:rStyle w:val="StyleUnderline"/>
          <w:rFonts w:asciiTheme="majorHAnsi" w:hAnsiTheme="majorHAnsi" w:cstheme="majorHAnsi"/>
        </w:rPr>
        <w:t xml:space="preserve"> is justified…. This does not mean that agency falls outside the reach of reflection. But </w:t>
      </w:r>
      <w:r w:rsidRPr="00981EF5">
        <w:rPr>
          <w:rStyle w:val="StyleUnderline"/>
          <w:rFonts w:asciiTheme="majorHAnsi" w:hAnsiTheme="majorHAnsi" w:cstheme="majorHAnsi"/>
          <w:highlight w:val="cyan"/>
        </w:rPr>
        <w:t>even reflection about agency is a manifestation of agency</w:t>
      </w:r>
      <w:r w:rsidRPr="00E27313">
        <w:rPr>
          <w:rFonts w:asciiTheme="majorHAnsi" w:hAnsiTheme="majorHAnsi" w:cstheme="majorHAnsi"/>
          <w:sz w:val="16"/>
        </w:rPr>
        <w:t xml:space="preserve">” (p. 309). </w:t>
      </w:r>
      <w:r w:rsidRPr="00E27313">
        <w:rPr>
          <w:rStyle w:val="StyleUnderline"/>
          <w:rFonts w:asciiTheme="majorHAnsi" w:hAnsiTheme="majorHAnsi" w:cstheme="majorHAnsi"/>
        </w:rPr>
        <w:t xml:space="preserve">We </w:t>
      </w:r>
      <w:r w:rsidRPr="00981EF5">
        <w:rPr>
          <w:rStyle w:val="StyleUnderline"/>
          <w:rFonts w:asciiTheme="majorHAnsi" w:hAnsiTheme="majorHAnsi" w:cstheme="majorHAnsi"/>
          <w:highlight w:val="cyan"/>
        </w:rPr>
        <w:t>cannot suspend our engagement in agency</w:t>
      </w:r>
      <w:r w:rsidRPr="00E27313">
        <w:rPr>
          <w:rStyle w:val="StyleUnderline"/>
          <w:rFonts w:asciiTheme="majorHAnsi" w:hAnsiTheme="majorHAnsi" w:cstheme="majorHAnsi"/>
        </w:rPr>
        <w:t xml:space="preserve"> in order to reflectively assess it, </w:t>
      </w:r>
      <w:r w:rsidRPr="00981EF5">
        <w:rPr>
          <w:rStyle w:val="StyleUnderline"/>
          <w:rFonts w:asciiTheme="majorHAnsi" w:hAnsiTheme="majorHAnsi" w:cstheme="majorHAnsi"/>
          <w:highlight w:val="cyan"/>
        </w:rPr>
        <w:t>thereby escaping its jurisdiction, because reflective assessment extends its jurisdiction</w:t>
      </w:r>
      <w:r w:rsidRPr="00E27313">
        <w:rPr>
          <w:rStyle w:val="StyleUnderline"/>
          <w:rFonts w:asciiTheme="majorHAnsi" w:hAnsiTheme="majorHAnsi" w:cstheme="majorHAnsi"/>
        </w:rPr>
        <w:t xml:space="preserve">. This is another way in which </w:t>
      </w:r>
      <w:r w:rsidRPr="00981EF5">
        <w:rPr>
          <w:rStyle w:val="StyleUnderline"/>
          <w:rFonts w:asciiTheme="majorHAnsi" w:hAnsiTheme="majorHAnsi" w:cstheme="majorHAnsi"/>
          <w:highlight w:val="cyan"/>
        </w:rPr>
        <w:t>agency is inescapable</w:t>
      </w:r>
      <w:r w:rsidRPr="00E27313">
        <w:rPr>
          <w:rStyle w:val="StyleUnderline"/>
          <w:rFonts w:asciiTheme="majorHAnsi" w:hAnsiTheme="majorHAnsi" w:cstheme="majorHAnsi"/>
        </w:rPr>
        <w:t xml:space="preserve"> for us: we </w:t>
      </w:r>
      <w:r w:rsidRPr="00981EF5">
        <w:rPr>
          <w:rStyle w:val="StyleUnderline"/>
          <w:rFonts w:asciiTheme="majorHAnsi" w:hAnsiTheme="majorHAnsi" w:cstheme="majorHAnsi"/>
          <w:highlight w:val="cyan"/>
        </w:rPr>
        <w:t>cannot escape</w:t>
      </w:r>
      <w:r w:rsidRPr="00E27313">
        <w:rPr>
          <w:rStyle w:val="StyleUnderline"/>
          <w:rFonts w:asciiTheme="majorHAnsi" w:hAnsiTheme="majorHAnsi" w:cstheme="majorHAnsi"/>
        </w:rPr>
        <w:t xml:space="preserve"> it across </w:t>
      </w:r>
      <w:r w:rsidRPr="00981EF5">
        <w:rPr>
          <w:rStyle w:val="Emphasis"/>
          <w:rFonts w:asciiTheme="majorHAnsi" w:eastAsiaTheme="majorEastAsia" w:hAnsiTheme="majorHAnsi" w:cstheme="majorHAnsi"/>
          <w:highlight w:val="cyan"/>
        </w:rPr>
        <w:t>the reflective gap.</w:t>
      </w:r>
    </w:p>
    <w:p w14:paraId="0A0158A3" w14:textId="77777777" w:rsidR="00F54F79" w:rsidRPr="00CE19F1" w:rsidRDefault="00F54F79" w:rsidP="00F54F79">
      <w:pPr>
        <w:pStyle w:val="Heading4"/>
        <w:rPr>
          <w:rStyle w:val="StyleUnderline"/>
        </w:rPr>
      </w:pPr>
      <w:r>
        <w:lastRenderedPageBreak/>
        <w:t xml:space="preserve">That requires </w:t>
      </w:r>
      <w:r w:rsidRPr="0008425B">
        <w:rPr>
          <w:u w:val="single"/>
        </w:rPr>
        <w:t>practical reason</w:t>
      </w:r>
      <w:r>
        <w:t xml:space="preserve"> to be the </w:t>
      </w:r>
      <w:r w:rsidRPr="0008425B">
        <w:rPr>
          <w:u w:val="single"/>
        </w:rPr>
        <w:t xml:space="preserve">locus </w:t>
      </w:r>
      <w:r>
        <w:rPr>
          <w:u w:val="single"/>
        </w:rPr>
        <w:t>of</w:t>
      </w:r>
      <w:r w:rsidRPr="0008425B">
        <w:rPr>
          <w:u w:val="single"/>
        </w:rPr>
        <w:t xml:space="preserve"> authority</w:t>
      </w:r>
      <w:r>
        <w:t xml:space="preserve">---formulating the </w:t>
      </w:r>
      <w:r w:rsidRPr="0008425B">
        <w:rPr>
          <w:u w:val="single"/>
        </w:rPr>
        <w:t>categorical imperative</w:t>
      </w:r>
      <w:r>
        <w:t xml:space="preserve"> as the </w:t>
      </w:r>
      <w:r w:rsidRPr="0008425B">
        <w:rPr>
          <w:u w:val="single"/>
        </w:rPr>
        <w:t>universalization</w:t>
      </w:r>
      <w:r w:rsidRPr="0008425B">
        <w:t xml:space="preserve"> of</w:t>
      </w:r>
      <w:r>
        <w:t xml:space="preserve"> </w:t>
      </w:r>
      <w:r w:rsidRPr="0008425B">
        <w:rPr>
          <w:u w:val="single"/>
        </w:rPr>
        <w:t>external freedoms</w:t>
      </w:r>
      <w:r>
        <w:t xml:space="preserve">. Ethics cannot be based </w:t>
      </w:r>
      <w:r w:rsidRPr="0008425B">
        <w:rPr>
          <w:u w:val="single"/>
        </w:rPr>
        <w:t>a posteriori</w:t>
      </w:r>
      <w:r>
        <w:t xml:space="preserve"> as they fail to be </w:t>
      </w:r>
      <w:r w:rsidRPr="0008425B">
        <w:rPr>
          <w:u w:val="single"/>
        </w:rPr>
        <w:t>prescriptive</w:t>
      </w:r>
      <w:r>
        <w:t>.</w:t>
      </w:r>
    </w:p>
    <w:p w14:paraId="70B2117F" w14:textId="77777777" w:rsidR="00F54F79" w:rsidRPr="00CE19F1" w:rsidRDefault="00F54F79" w:rsidP="00F54F79">
      <w:pPr>
        <w:rPr>
          <w:rStyle w:val="StyleUnderline"/>
        </w:rPr>
      </w:pPr>
      <w:r>
        <w:t xml:space="preserve">Michael </w:t>
      </w:r>
      <w:r w:rsidRPr="003568A5">
        <w:rPr>
          <w:rStyle w:val="Style13ptBold"/>
        </w:rPr>
        <w:t>DePaul</w:t>
      </w:r>
      <w:r>
        <w:rPr>
          <w:rStyle w:val="Style13ptBold"/>
        </w:rPr>
        <w:t xml:space="preserve"> ‘21</w:t>
      </w:r>
      <w:r>
        <w:t xml:space="preserve">. Professor of Philosophy Emeritus, University of Notre Dame; PhD, Brown University. Amelia </w:t>
      </w:r>
      <w:r w:rsidRPr="001A5589">
        <w:rPr>
          <w:b/>
          <w:bCs/>
        </w:rPr>
        <w:t>Hicks</w:t>
      </w:r>
      <w:r w:rsidR="001E7645" w:rsidRPr="001E7645">
        <w:t>.</w:t>
      </w:r>
      <w:r>
        <w:t xml:space="preserve"> Associate Professor of Philosophy, Kansas State University; PhD, University of Notre Dame. “A Priorism in Moral Epistemology.” Stanford Encyclopedia of Philosophy. 5-12-21. </w:t>
      </w:r>
      <w:r w:rsidRPr="00303A62">
        <w:t>https://plato.stanford.edu/entries/moral-epistemology-a-priori/</w:t>
      </w:r>
    </w:p>
    <w:p w14:paraId="7A561C62" w14:textId="77777777" w:rsidR="00F54F79" w:rsidRPr="00CE19F1" w:rsidRDefault="00F54F79" w:rsidP="00F54F79">
      <w:pPr>
        <w:rPr>
          <w:rStyle w:val="StyleUnderline"/>
        </w:rPr>
      </w:pPr>
      <w:r w:rsidRPr="0008425B">
        <w:rPr>
          <w:sz w:val="16"/>
        </w:rPr>
        <w:t>2. Kant’s Synthetic A Priori Moral Truths</w:t>
      </w:r>
    </w:p>
    <w:p w14:paraId="548BE758" w14:textId="77777777" w:rsidR="00F54F79" w:rsidRPr="00CE19F1" w:rsidRDefault="00F54F79" w:rsidP="00F54F79">
      <w:pPr>
        <w:rPr>
          <w:rStyle w:val="StyleUnderline"/>
        </w:rPr>
      </w:pPr>
      <w:r w:rsidRPr="0008425B">
        <w:rPr>
          <w:sz w:val="16"/>
        </w:rPr>
        <w:t xml:space="preserve">For Kant, </w:t>
      </w:r>
      <w:r w:rsidRPr="00FD0CBC">
        <w:rPr>
          <w:u w:val="single"/>
        </w:rPr>
        <w:t xml:space="preserve">there is a </w:t>
      </w:r>
      <w:r w:rsidRPr="0008425B">
        <w:rPr>
          <w:rStyle w:val="Emphasis"/>
        </w:rPr>
        <w:t xml:space="preserve">close </w:t>
      </w:r>
      <w:r w:rsidRPr="00981EF5">
        <w:rPr>
          <w:rStyle w:val="Emphasis"/>
          <w:highlight w:val="cyan"/>
        </w:rPr>
        <w:t>connection</w:t>
      </w:r>
      <w:r w:rsidRPr="00981EF5">
        <w:rPr>
          <w:highlight w:val="cyan"/>
          <w:u w:val="single"/>
        </w:rPr>
        <w:t xml:space="preserve"> between</w:t>
      </w:r>
      <w:r w:rsidRPr="0008425B">
        <w:rPr>
          <w:sz w:val="16"/>
        </w:rPr>
        <w:t xml:space="preserve"> the </w:t>
      </w:r>
      <w:r w:rsidRPr="00FD0CBC">
        <w:rPr>
          <w:u w:val="single"/>
        </w:rPr>
        <w:t xml:space="preserve">nature of </w:t>
      </w:r>
      <w:r w:rsidRPr="00981EF5">
        <w:rPr>
          <w:rStyle w:val="Emphasis"/>
          <w:highlight w:val="cyan"/>
        </w:rPr>
        <w:t>moral truths</w:t>
      </w:r>
      <w:r w:rsidRPr="0008425B">
        <w:rPr>
          <w:sz w:val="16"/>
        </w:rPr>
        <w:t xml:space="preserve">—in particular, their prescriptive content (i.e., what they direct one to do), </w:t>
      </w:r>
      <w:r w:rsidRPr="0008425B">
        <w:rPr>
          <w:u w:val="single"/>
        </w:rPr>
        <w:t xml:space="preserve">as well as their </w:t>
      </w:r>
      <w:r w:rsidRPr="0008425B">
        <w:rPr>
          <w:rStyle w:val="Emphasis"/>
        </w:rPr>
        <w:t>necessity and universality</w:t>
      </w:r>
      <w:r w:rsidRPr="0008425B">
        <w:rPr>
          <w:sz w:val="16"/>
        </w:rPr>
        <w:t>—</w:t>
      </w:r>
      <w:r w:rsidRPr="00981EF5">
        <w:rPr>
          <w:highlight w:val="cyan"/>
          <w:u w:val="single"/>
        </w:rPr>
        <w:t>and the way</w:t>
      </w:r>
      <w:r w:rsidRPr="00FD0CBC">
        <w:rPr>
          <w:u w:val="single"/>
        </w:rPr>
        <w:t xml:space="preserve"> in which </w:t>
      </w:r>
      <w:r w:rsidRPr="00981EF5">
        <w:rPr>
          <w:highlight w:val="cyan"/>
          <w:u w:val="single"/>
        </w:rPr>
        <w:t xml:space="preserve">we </w:t>
      </w:r>
      <w:r w:rsidRPr="00981EF5">
        <w:rPr>
          <w:rStyle w:val="Emphasis"/>
          <w:highlight w:val="cyan"/>
        </w:rPr>
        <w:t>discover</w:t>
      </w:r>
      <w:r w:rsidRPr="0008425B">
        <w:rPr>
          <w:rStyle w:val="Emphasis"/>
        </w:rPr>
        <w:t xml:space="preserve"> </w:t>
      </w:r>
      <w:r w:rsidRPr="00981EF5">
        <w:rPr>
          <w:rStyle w:val="Emphasis"/>
          <w:highlight w:val="cyan"/>
        </w:rPr>
        <w:t>those truths</w:t>
      </w:r>
      <w:r w:rsidRPr="0008425B">
        <w:rPr>
          <w:sz w:val="16"/>
        </w:rPr>
        <w:t xml:space="preserve">, </w:t>
      </w:r>
      <w:r w:rsidRPr="00FD0CBC">
        <w:rPr>
          <w:u w:val="single"/>
        </w:rPr>
        <w:t>namely</w:t>
      </w:r>
      <w:r w:rsidRPr="0008425B">
        <w:rPr>
          <w:sz w:val="16"/>
        </w:rPr>
        <w:t xml:space="preserve">, </w:t>
      </w:r>
      <w:r w:rsidRPr="0008425B">
        <w:rPr>
          <w:rStyle w:val="Emphasis"/>
        </w:rPr>
        <w:t>a priori</w:t>
      </w:r>
      <w:r w:rsidRPr="0008425B">
        <w:rPr>
          <w:sz w:val="16"/>
        </w:rPr>
        <w:t xml:space="preserve">. In his view, </w:t>
      </w:r>
      <w:r w:rsidRPr="0008425B">
        <w:rPr>
          <w:u w:val="single"/>
        </w:rPr>
        <w:t>one can discover a</w:t>
      </w:r>
      <w:r w:rsidRPr="0008425B">
        <w:rPr>
          <w:sz w:val="16"/>
        </w:rPr>
        <w:t xml:space="preserve"> maximally general, </w:t>
      </w:r>
      <w:r w:rsidRPr="0008425B">
        <w:rPr>
          <w:rStyle w:val="Emphasis"/>
        </w:rPr>
        <w:t>fundamental moral principle</w:t>
      </w:r>
      <w:r w:rsidRPr="0008425B">
        <w:rPr>
          <w:sz w:val="16"/>
        </w:rPr>
        <w:t xml:space="preserve">. </w:t>
      </w:r>
      <w:r w:rsidRPr="0008425B">
        <w:rPr>
          <w:u w:val="single"/>
        </w:rPr>
        <w:t>This is a principle</w:t>
      </w:r>
      <w:r w:rsidRPr="0008425B">
        <w:rPr>
          <w:sz w:val="16"/>
        </w:rPr>
        <w:t xml:space="preserve"> that </w:t>
      </w:r>
      <w:r w:rsidRPr="0008425B">
        <w:rPr>
          <w:u w:val="single"/>
        </w:rPr>
        <w:t>he calls</w:t>
      </w:r>
      <w:r w:rsidRPr="0008425B">
        <w:rPr>
          <w:sz w:val="16"/>
        </w:rPr>
        <w:t xml:space="preserve"> “</w:t>
      </w:r>
      <w:r w:rsidRPr="0008425B">
        <w:rPr>
          <w:u w:val="single"/>
        </w:rPr>
        <w:t xml:space="preserve">the </w:t>
      </w:r>
      <w:r w:rsidRPr="00981EF5">
        <w:rPr>
          <w:rStyle w:val="Emphasis"/>
          <w:highlight w:val="cyan"/>
        </w:rPr>
        <w:t>categorical imperative</w:t>
      </w:r>
      <w:r w:rsidRPr="0008425B">
        <w:rPr>
          <w:sz w:val="16"/>
        </w:rPr>
        <w:t xml:space="preserve">”. </w:t>
      </w:r>
      <w:r w:rsidRPr="00FD0CBC">
        <w:rPr>
          <w:u w:val="single"/>
        </w:rPr>
        <w:t xml:space="preserve">Kant </w:t>
      </w:r>
      <w:r w:rsidRPr="00981EF5">
        <w:rPr>
          <w:highlight w:val="cyan"/>
          <w:u w:val="single"/>
        </w:rPr>
        <w:t>holds</w:t>
      </w:r>
      <w:r w:rsidRPr="00FD0CBC">
        <w:rPr>
          <w:u w:val="single"/>
        </w:rPr>
        <w:t xml:space="preserve"> it can be known </w:t>
      </w:r>
      <w:r w:rsidRPr="00981EF5">
        <w:rPr>
          <w:highlight w:val="cyan"/>
          <w:u w:val="single"/>
        </w:rPr>
        <w:t xml:space="preserve">through </w:t>
      </w:r>
      <w:r w:rsidRPr="00981EF5">
        <w:rPr>
          <w:rStyle w:val="Emphasis"/>
          <w:highlight w:val="cyan"/>
        </w:rPr>
        <w:t>reason</w:t>
      </w:r>
      <w:r w:rsidRPr="0008425B">
        <w:rPr>
          <w:rStyle w:val="Emphasis"/>
        </w:rPr>
        <w:t xml:space="preserve"> </w:t>
      </w:r>
      <w:r w:rsidRPr="00981EF5">
        <w:rPr>
          <w:rStyle w:val="Emphasis"/>
          <w:highlight w:val="cyan"/>
        </w:rPr>
        <w:t>alone</w:t>
      </w:r>
      <w:r w:rsidRPr="0008425B">
        <w:rPr>
          <w:sz w:val="16"/>
        </w:rPr>
        <w:t xml:space="preserve">, specifically, via a transcendental argument (see entries on Kant’s moral philosophy and transcendental arguments). He held that </w:t>
      </w:r>
      <w:r w:rsidRPr="0008425B">
        <w:rPr>
          <w:u w:val="single"/>
        </w:rPr>
        <w:t xml:space="preserve">we could </w:t>
      </w:r>
      <w:r w:rsidRPr="00981EF5">
        <w:rPr>
          <w:highlight w:val="cyan"/>
          <w:u w:val="single"/>
        </w:rPr>
        <w:t xml:space="preserve">then </w:t>
      </w:r>
      <w:r w:rsidRPr="00981EF5">
        <w:rPr>
          <w:rStyle w:val="Emphasis"/>
          <w:highlight w:val="cyan"/>
        </w:rPr>
        <w:t>deduce</w:t>
      </w:r>
      <w:r w:rsidRPr="0008425B">
        <w:rPr>
          <w:rStyle w:val="Emphasis"/>
        </w:rPr>
        <w:t xml:space="preserve"> more </w:t>
      </w:r>
      <w:r w:rsidRPr="00981EF5">
        <w:rPr>
          <w:rStyle w:val="Emphasis"/>
          <w:highlight w:val="cyan"/>
        </w:rPr>
        <w:t>specific</w:t>
      </w:r>
      <w:r w:rsidRPr="0008425B">
        <w:rPr>
          <w:sz w:val="16"/>
        </w:rPr>
        <w:t xml:space="preserve">, but still general </w:t>
      </w:r>
      <w:r w:rsidRPr="0008425B">
        <w:rPr>
          <w:u w:val="single"/>
        </w:rPr>
        <w:t xml:space="preserve">moral </w:t>
      </w:r>
      <w:r w:rsidRPr="00981EF5">
        <w:rPr>
          <w:highlight w:val="cyan"/>
          <w:u w:val="single"/>
        </w:rPr>
        <w:t>truths</w:t>
      </w:r>
      <w:r w:rsidRPr="0008425B">
        <w:rPr>
          <w:u w:val="single"/>
        </w:rPr>
        <w:t xml:space="preserve"> from this </w:t>
      </w:r>
      <w:r w:rsidRPr="0008425B">
        <w:rPr>
          <w:rStyle w:val="Emphasis"/>
        </w:rPr>
        <w:t>fundamental principle</w:t>
      </w:r>
      <w:r w:rsidRPr="0008425B">
        <w:rPr>
          <w:sz w:val="16"/>
        </w:rPr>
        <w:t xml:space="preserve">. </w:t>
      </w:r>
      <w:r w:rsidRPr="00981EF5">
        <w:rPr>
          <w:highlight w:val="cyan"/>
          <w:u w:val="single"/>
        </w:rPr>
        <w:t>Kant provides</w:t>
      </w:r>
      <w:r w:rsidRPr="0008425B">
        <w:rPr>
          <w:sz w:val="16"/>
        </w:rPr>
        <w:t xml:space="preserve"> various </w:t>
      </w:r>
      <w:r w:rsidRPr="00981EF5">
        <w:rPr>
          <w:highlight w:val="cyan"/>
          <w:u w:val="single"/>
        </w:rPr>
        <w:t>formulation</w:t>
      </w:r>
      <w:r w:rsidRPr="0008425B">
        <w:rPr>
          <w:u w:val="single"/>
        </w:rPr>
        <w:t>s of the categorical imperative</w:t>
      </w:r>
      <w:r w:rsidRPr="0008425B">
        <w:rPr>
          <w:sz w:val="16"/>
        </w:rPr>
        <w:t xml:space="preserve">, the </w:t>
      </w:r>
      <w:r w:rsidRPr="0008425B">
        <w:rPr>
          <w:u w:val="single"/>
        </w:rPr>
        <w:t xml:space="preserve">first </w:t>
      </w:r>
      <w:r w:rsidRPr="00981EF5">
        <w:rPr>
          <w:highlight w:val="cyan"/>
          <w:u w:val="single"/>
        </w:rPr>
        <w:t>being</w:t>
      </w:r>
      <w:r w:rsidRPr="0008425B">
        <w:rPr>
          <w:sz w:val="16"/>
        </w:rPr>
        <w:t xml:space="preserve"> that </w:t>
      </w:r>
      <w:r w:rsidRPr="00981EF5">
        <w:rPr>
          <w:highlight w:val="cyan"/>
          <w:u w:val="single"/>
        </w:rPr>
        <w:t>one</w:t>
      </w:r>
      <w:r w:rsidRPr="0008425B">
        <w:rPr>
          <w:u w:val="single"/>
        </w:rPr>
        <w:t xml:space="preserve"> ought to </w:t>
      </w:r>
      <w:r w:rsidRPr="00981EF5">
        <w:rPr>
          <w:highlight w:val="cyan"/>
          <w:u w:val="single"/>
        </w:rPr>
        <w:t>act only</w:t>
      </w:r>
      <w:r w:rsidRPr="0008425B">
        <w:rPr>
          <w:u w:val="single"/>
        </w:rPr>
        <w:t xml:space="preserve"> in </w:t>
      </w:r>
      <w:r w:rsidRPr="0008425B">
        <w:rPr>
          <w:rStyle w:val="Emphasis"/>
        </w:rPr>
        <w:t xml:space="preserve">accordance </w:t>
      </w:r>
      <w:r w:rsidRPr="00981EF5">
        <w:rPr>
          <w:rStyle w:val="Emphasis"/>
          <w:highlight w:val="cyan"/>
        </w:rPr>
        <w:t>with a maxim</w:t>
      </w:r>
      <w:r w:rsidRPr="0008425B">
        <w:rPr>
          <w:sz w:val="16"/>
        </w:rPr>
        <w:t xml:space="preserve">[3] </w:t>
      </w:r>
      <w:r w:rsidRPr="00981EF5">
        <w:rPr>
          <w:highlight w:val="cyan"/>
          <w:u w:val="single"/>
        </w:rPr>
        <w:t>that one</w:t>
      </w:r>
      <w:r w:rsidRPr="0008425B">
        <w:rPr>
          <w:u w:val="single"/>
        </w:rPr>
        <w:t xml:space="preserve"> can at the same time </w:t>
      </w:r>
      <w:r w:rsidRPr="00981EF5">
        <w:rPr>
          <w:highlight w:val="cyan"/>
          <w:u w:val="single"/>
        </w:rPr>
        <w:t xml:space="preserve">will to become a </w:t>
      </w:r>
      <w:r w:rsidRPr="00981EF5">
        <w:rPr>
          <w:rStyle w:val="Emphasis"/>
          <w:highlight w:val="cyan"/>
        </w:rPr>
        <w:t>universal law</w:t>
      </w:r>
      <w:r w:rsidRPr="0008425B">
        <w:rPr>
          <w:sz w:val="16"/>
        </w:rPr>
        <w:t xml:space="preserve">—roughly, </w:t>
      </w:r>
      <w:r w:rsidRPr="0008425B">
        <w:rPr>
          <w:u w:val="single"/>
        </w:rPr>
        <w:t xml:space="preserve">an </w:t>
      </w:r>
      <w:r w:rsidRPr="00981EF5">
        <w:rPr>
          <w:highlight w:val="cyan"/>
          <w:u w:val="single"/>
        </w:rPr>
        <w:t>act</w:t>
      </w:r>
      <w:r w:rsidRPr="0008425B">
        <w:rPr>
          <w:u w:val="single"/>
        </w:rPr>
        <w:t xml:space="preserve"> </w:t>
      </w:r>
      <w:r w:rsidRPr="0008425B">
        <w:rPr>
          <w:rStyle w:val="Emphasis"/>
        </w:rPr>
        <w:t>ought to be done</w:t>
      </w:r>
      <w:r w:rsidRPr="0008425B">
        <w:rPr>
          <w:sz w:val="16"/>
        </w:rPr>
        <w:t xml:space="preserve"> by someone only if the person could will, </w:t>
      </w:r>
      <w:r w:rsidRPr="00981EF5">
        <w:rPr>
          <w:rStyle w:val="Emphasis"/>
          <w:highlight w:val="cyan"/>
        </w:rPr>
        <w:t>without contradiction</w:t>
      </w:r>
      <w:r w:rsidRPr="0008425B">
        <w:rPr>
          <w:sz w:val="16"/>
        </w:rPr>
        <w:t>, that everyone act as he or she is acting. Examples of more specific principles he deduces from the categorical imperative are that one ought not make lying promises or commit suicide. Kant’s discussion of lying promises nicely illustrates how the categorical imperative works: A person in some difficulty is considering making a promise he knows he cannot keep to escape the difficulty. To apply the categorical imperative, the person must consider what would happen if everyone in some difficulty made a lying promise to escape. If so many lying promises were made, no one would believe a person who promised to do something, so under these conditions one could not escape a difficulty by making a promise. Hence, the person could not consistently will that his maxim be a universal law, since making it a universal law would frustrate his aim in making the lying promise. Therefore, one ought not escape a difficulty by making a lying promise.</w:t>
      </w:r>
    </w:p>
    <w:p w14:paraId="1636EBAB" w14:textId="77777777" w:rsidR="00F54F79" w:rsidRPr="00CE19F1" w:rsidRDefault="00F54F79" w:rsidP="00F54F79">
      <w:pPr>
        <w:rPr>
          <w:rStyle w:val="StyleUnderline"/>
        </w:rPr>
      </w:pPr>
      <w:r w:rsidRPr="0008425B">
        <w:rPr>
          <w:sz w:val="16"/>
        </w:rPr>
        <w:t xml:space="preserve">In Book II of the Groundwork (1785 [1996]) Kant claims the </w:t>
      </w:r>
      <w:r w:rsidRPr="0008425B">
        <w:rPr>
          <w:u w:val="single"/>
        </w:rPr>
        <w:t xml:space="preserve">fundamental moral </w:t>
      </w:r>
      <w:r w:rsidRPr="00981EF5">
        <w:rPr>
          <w:highlight w:val="cyan"/>
          <w:u w:val="single"/>
        </w:rPr>
        <w:t>truths are</w:t>
      </w:r>
      <w:r w:rsidRPr="0008425B">
        <w:rPr>
          <w:u w:val="single"/>
        </w:rPr>
        <w:t xml:space="preserve"> </w:t>
      </w:r>
      <w:r w:rsidRPr="0008425B">
        <w:rPr>
          <w:rStyle w:val="Emphasis"/>
        </w:rPr>
        <w:t xml:space="preserve">synthetic </w:t>
      </w:r>
      <w:r w:rsidRPr="00981EF5">
        <w:rPr>
          <w:rStyle w:val="Emphasis"/>
          <w:highlight w:val="cyan"/>
        </w:rPr>
        <w:t>a priori</w:t>
      </w:r>
      <w:r w:rsidRPr="00981EF5">
        <w:rPr>
          <w:highlight w:val="cyan"/>
          <w:u w:val="single"/>
        </w:rPr>
        <w:t xml:space="preserve"> because</w:t>
      </w:r>
      <w:r w:rsidRPr="0008425B">
        <w:rPr>
          <w:u w:val="single"/>
        </w:rPr>
        <w:t xml:space="preserve"> moral </w:t>
      </w:r>
      <w:r w:rsidRPr="00981EF5">
        <w:rPr>
          <w:highlight w:val="cyan"/>
          <w:u w:val="single"/>
        </w:rPr>
        <w:t xml:space="preserve">truths are </w:t>
      </w:r>
      <w:r w:rsidRPr="00981EF5">
        <w:rPr>
          <w:rStyle w:val="Emphasis"/>
          <w:highlight w:val="cyan"/>
        </w:rPr>
        <w:t>prescriptive</w:t>
      </w:r>
      <w:r w:rsidRPr="0008425B">
        <w:rPr>
          <w:sz w:val="16"/>
        </w:rPr>
        <w:t xml:space="preserve">.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w:t>
      </w:r>
      <w:r w:rsidRPr="0008425B">
        <w:rPr>
          <w:u w:val="single"/>
        </w:rPr>
        <w:t xml:space="preserve">the </w:t>
      </w:r>
      <w:r w:rsidRPr="00981EF5">
        <w:rPr>
          <w:highlight w:val="cyan"/>
          <w:u w:val="single"/>
        </w:rPr>
        <w:t>categorical imperative must be</w:t>
      </w:r>
      <w:r w:rsidRPr="0008425B">
        <w:rPr>
          <w:u w:val="single"/>
        </w:rPr>
        <w:t xml:space="preserve"> discovered </w:t>
      </w:r>
      <w:r w:rsidRPr="00981EF5">
        <w:rPr>
          <w:rStyle w:val="Emphasis"/>
          <w:highlight w:val="cyan"/>
        </w:rPr>
        <w:t>a priori</w:t>
      </w:r>
      <w:r w:rsidRPr="0008425B">
        <w:rPr>
          <w:sz w:val="16"/>
        </w:rPr>
        <w:t>—</w:t>
      </w:r>
      <w:r w:rsidRPr="00981EF5">
        <w:rPr>
          <w:highlight w:val="cyan"/>
          <w:u w:val="single"/>
        </w:rPr>
        <w:t xml:space="preserve">through </w:t>
      </w:r>
      <w:r w:rsidRPr="00981EF5">
        <w:rPr>
          <w:rStyle w:val="Emphasis"/>
          <w:highlight w:val="cyan"/>
        </w:rPr>
        <w:t>reason</w:t>
      </w:r>
      <w:r w:rsidRPr="0008425B">
        <w:rPr>
          <w:sz w:val="16"/>
        </w:rPr>
        <w:t xml:space="preserve">—because, </w:t>
      </w:r>
      <w:r w:rsidRPr="0008425B">
        <w:rPr>
          <w:u w:val="single"/>
        </w:rPr>
        <w:t xml:space="preserve">as a </w:t>
      </w:r>
      <w:r w:rsidRPr="0008425B">
        <w:rPr>
          <w:rStyle w:val="Emphasis"/>
        </w:rPr>
        <w:t>fundamental moral law</w:t>
      </w:r>
      <w:r w:rsidRPr="0008425B">
        <w:rPr>
          <w:u w:val="single"/>
        </w:rPr>
        <w:t xml:space="preserve"> </w:t>
      </w:r>
      <w:r w:rsidRPr="00981EF5">
        <w:rPr>
          <w:highlight w:val="cyan"/>
          <w:u w:val="single"/>
        </w:rPr>
        <w:t xml:space="preserve">applying to </w:t>
      </w:r>
      <w:r w:rsidRPr="00981EF5">
        <w:rPr>
          <w:rStyle w:val="Emphasis"/>
          <w:highlight w:val="cyan"/>
        </w:rPr>
        <w:t>all</w:t>
      </w:r>
      <w:r w:rsidRPr="0008425B">
        <w:rPr>
          <w:rStyle w:val="Emphasis"/>
        </w:rPr>
        <w:t xml:space="preserve"> rational </w:t>
      </w:r>
      <w:r w:rsidRPr="00981EF5">
        <w:rPr>
          <w:rStyle w:val="Emphasis"/>
          <w:highlight w:val="cyan"/>
        </w:rPr>
        <w:t>beings</w:t>
      </w:r>
      <w:r w:rsidRPr="0008425B">
        <w:rPr>
          <w:sz w:val="16"/>
        </w:rPr>
        <w:t xml:space="preserve">, </w:t>
      </w:r>
      <w:r w:rsidRPr="0008425B">
        <w:rPr>
          <w:u w:val="single"/>
        </w:rPr>
        <w:t>it can</w:t>
      </w:r>
      <w:r w:rsidRPr="00981EF5">
        <w:rPr>
          <w:highlight w:val="cyan"/>
          <w:u w:val="single"/>
        </w:rPr>
        <w:t>not</w:t>
      </w:r>
      <w:r w:rsidRPr="0008425B">
        <w:rPr>
          <w:u w:val="single"/>
        </w:rPr>
        <w:t xml:space="preserve"> be discovered </w:t>
      </w:r>
      <w:r w:rsidRPr="00981EF5">
        <w:rPr>
          <w:highlight w:val="cyan"/>
          <w:u w:val="single"/>
        </w:rPr>
        <w:t>through</w:t>
      </w:r>
      <w:r w:rsidRPr="0008425B">
        <w:rPr>
          <w:sz w:val="16"/>
        </w:rPr>
        <w:t xml:space="preserve"> mere </w:t>
      </w:r>
      <w:r w:rsidRPr="00981EF5">
        <w:rPr>
          <w:highlight w:val="cyan"/>
          <w:u w:val="single"/>
        </w:rPr>
        <w:t>experience</w:t>
      </w:r>
      <w:r w:rsidRPr="0008425B">
        <w:rPr>
          <w:sz w:val="16"/>
        </w:rPr>
        <w:t xml:space="preserve">: </w:t>
      </w:r>
      <w:r w:rsidRPr="00981EF5">
        <w:rPr>
          <w:highlight w:val="cyan"/>
          <w:u w:val="single"/>
        </w:rPr>
        <w:t>one can</w:t>
      </w:r>
      <w:r w:rsidRPr="0008425B">
        <w:rPr>
          <w:u w:val="single"/>
        </w:rPr>
        <w:t>no</w:t>
      </w:r>
      <w:r w:rsidRPr="00981EF5">
        <w:rPr>
          <w:highlight w:val="cyan"/>
          <w:u w:val="single"/>
        </w:rPr>
        <w:t>t</w:t>
      </w:r>
      <w:r w:rsidRPr="0008425B">
        <w:rPr>
          <w:u w:val="single"/>
        </w:rPr>
        <w:t xml:space="preserve"> </w:t>
      </w:r>
      <w:r w:rsidRPr="00981EF5">
        <w:rPr>
          <w:highlight w:val="cyan"/>
          <w:u w:val="single"/>
        </w:rPr>
        <w:t>learn</w:t>
      </w:r>
      <w:r w:rsidRPr="0008425B">
        <w:rPr>
          <w:u w:val="single"/>
        </w:rPr>
        <w:t xml:space="preserve"> how one </w:t>
      </w:r>
      <w:r w:rsidRPr="00981EF5">
        <w:rPr>
          <w:rStyle w:val="Emphasis"/>
          <w:highlight w:val="cyan"/>
        </w:rPr>
        <w:t>should</w:t>
      </w:r>
      <w:r w:rsidRPr="0008425B">
        <w:rPr>
          <w:u w:val="single"/>
        </w:rPr>
        <w:t xml:space="preserve"> act </w:t>
      </w:r>
      <w:r w:rsidRPr="00981EF5">
        <w:rPr>
          <w:highlight w:val="cyan"/>
          <w:u w:val="single"/>
        </w:rPr>
        <w:t>from</w:t>
      </w:r>
      <w:r w:rsidRPr="0008425B">
        <w:rPr>
          <w:u w:val="single"/>
        </w:rPr>
        <w:t xml:space="preserve"> </w:t>
      </w:r>
      <w:r w:rsidRPr="00981EF5">
        <w:rPr>
          <w:rStyle w:val="Emphasis"/>
          <w:highlight w:val="cyan"/>
        </w:rPr>
        <w:t>how</w:t>
      </w:r>
      <w:r w:rsidRPr="0008425B">
        <w:rPr>
          <w:u w:val="single"/>
        </w:rPr>
        <w:t xml:space="preserve"> people do act</w:t>
      </w:r>
      <w:r w:rsidRPr="0008425B">
        <w:rPr>
          <w:sz w:val="16"/>
        </w:rPr>
        <w:t>.</w:t>
      </w:r>
    </w:p>
    <w:p w14:paraId="53FBCAA6" w14:textId="77777777" w:rsidR="00F54F79" w:rsidRDefault="00F54F79" w:rsidP="00F54F79">
      <w:pPr>
        <w:rPr>
          <w:sz w:val="16"/>
        </w:rPr>
      </w:pPr>
      <w:r w:rsidRPr="0008425B">
        <w:rPr>
          <w:sz w:val="16"/>
        </w:rPr>
        <w:t xml:space="preserve">Moreover, we can see why Kant may have thought that </w:t>
      </w:r>
      <w:r w:rsidRPr="0008425B">
        <w:rPr>
          <w:u w:val="single"/>
        </w:rPr>
        <w:t xml:space="preserve">the </w:t>
      </w:r>
      <w:r w:rsidRPr="0008425B">
        <w:rPr>
          <w:rStyle w:val="Emphasis"/>
        </w:rPr>
        <w:t xml:space="preserve">necessity and </w:t>
      </w:r>
      <w:r w:rsidRPr="00981EF5">
        <w:rPr>
          <w:rStyle w:val="Emphasis"/>
          <w:highlight w:val="cyan"/>
        </w:rPr>
        <w:t>universality</w:t>
      </w:r>
      <w:r w:rsidRPr="00981EF5">
        <w:rPr>
          <w:highlight w:val="cyan"/>
          <w:u w:val="single"/>
        </w:rPr>
        <w:t xml:space="preserve"> of</w:t>
      </w:r>
      <w:r w:rsidRPr="0008425B">
        <w:rPr>
          <w:u w:val="single"/>
        </w:rPr>
        <w:t xml:space="preserve"> moral </w:t>
      </w:r>
      <w:r w:rsidRPr="00981EF5">
        <w:rPr>
          <w:highlight w:val="cyan"/>
          <w:u w:val="single"/>
        </w:rPr>
        <w:t>truths makes them</w:t>
      </w:r>
      <w:r w:rsidRPr="0008425B">
        <w:rPr>
          <w:u w:val="single"/>
        </w:rPr>
        <w:t xml:space="preserve"> </w:t>
      </w:r>
      <w:r w:rsidRPr="00981EF5">
        <w:rPr>
          <w:rStyle w:val="Emphasis"/>
          <w:highlight w:val="cyan"/>
        </w:rPr>
        <w:t>impossible</w:t>
      </w:r>
      <w:r w:rsidRPr="0008425B">
        <w:rPr>
          <w:u w:val="single"/>
        </w:rPr>
        <w:t xml:space="preserve"> to discover </w:t>
      </w:r>
      <w:r w:rsidRPr="00981EF5">
        <w:rPr>
          <w:rStyle w:val="Emphasis"/>
          <w:highlight w:val="cyan"/>
        </w:rPr>
        <w:t>a posteriori</w:t>
      </w:r>
      <w:r w:rsidRPr="0008425B">
        <w:rPr>
          <w:sz w:val="16"/>
        </w:rPr>
        <w:t>. Regarding necessity:</w:t>
      </w:r>
      <w:r w:rsidRPr="0008425B">
        <w:rPr>
          <w:sz w:val="14"/>
        </w:rPr>
        <w:t xml:space="preserve"> </w:t>
      </w:r>
      <w:r w:rsidRPr="0008425B">
        <w:rPr>
          <w:sz w:val="16"/>
        </w:rPr>
        <w:t xml:space="preserve">observing how things actually go seems insufficient to find out how they must go. And regarding universality: </w:t>
      </w:r>
      <w:r w:rsidRPr="00981EF5">
        <w:rPr>
          <w:highlight w:val="cyan"/>
          <w:u w:val="single"/>
        </w:rPr>
        <w:t>if</w:t>
      </w:r>
      <w:r w:rsidRPr="0008425B">
        <w:rPr>
          <w:u w:val="single"/>
        </w:rPr>
        <w:t xml:space="preserve"> </w:t>
      </w:r>
      <w:r w:rsidRPr="0008425B">
        <w:rPr>
          <w:rStyle w:val="Emphasis"/>
        </w:rPr>
        <w:t xml:space="preserve">moral </w:t>
      </w:r>
      <w:r w:rsidRPr="00981EF5">
        <w:rPr>
          <w:rStyle w:val="Emphasis"/>
          <w:highlight w:val="cyan"/>
        </w:rPr>
        <w:t>truths</w:t>
      </w:r>
      <w:r w:rsidRPr="00981EF5">
        <w:rPr>
          <w:highlight w:val="cyan"/>
          <w:u w:val="single"/>
        </w:rPr>
        <w:t xml:space="preserve"> are </w:t>
      </w:r>
      <w:r w:rsidRPr="00981EF5">
        <w:rPr>
          <w:rStyle w:val="Emphasis"/>
          <w:highlight w:val="cyan"/>
        </w:rPr>
        <w:t>universal</w:t>
      </w:r>
      <w:r w:rsidRPr="0008425B">
        <w:rPr>
          <w:sz w:val="16"/>
        </w:rPr>
        <w:t xml:space="preserve"> in the sense that they are true in all contexts, </w:t>
      </w:r>
      <w:r w:rsidRPr="00981EF5">
        <w:rPr>
          <w:highlight w:val="cyan"/>
          <w:u w:val="single"/>
        </w:rPr>
        <w:t>then</w:t>
      </w:r>
      <w:r w:rsidRPr="0008425B">
        <w:rPr>
          <w:u w:val="single"/>
        </w:rPr>
        <w:t xml:space="preserve"> one could </w:t>
      </w:r>
      <w:r w:rsidRPr="00981EF5">
        <w:rPr>
          <w:highlight w:val="cyan"/>
          <w:u w:val="single"/>
        </w:rPr>
        <w:t>only verify</w:t>
      </w:r>
      <w:r w:rsidRPr="0008425B">
        <w:rPr>
          <w:u w:val="single"/>
        </w:rPr>
        <w:t xml:space="preserve"> the </w:t>
      </w:r>
      <w:r w:rsidRPr="00981EF5">
        <w:rPr>
          <w:highlight w:val="cyan"/>
          <w:u w:val="single"/>
        </w:rPr>
        <w:t>truth</w:t>
      </w:r>
      <w:r w:rsidRPr="0008425B">
        <w:rPr>
          <w:sz w:val="16"/>
        </w:rPr>
        <w:t xml:space="preserve"> of a moral claim </w:t>
      </w:r>
      <w:r w:rsidRPr="00981EF5">
        <w:rPr>
          <w:highlight w:val="cyan"/>
          <w:u w:val="single"/>
        </w:rPr>
        <w:t>by</w:t>
      </w:r>
      <w:r w:rsidRPr="0008425B">
        <w:rPr>
          <w:sz w:val="16"/>
        </w:rPr>
        <w:t xml:space="preserve"> (a) </w:t>
      </w:r>
      <w:r w:rsidRPr="00981EF5">
        <w:rPr>
          <w:rStyle w:val="Emphasis"/>
          <w:highlight w:val="cyan"/>
        </w:rPr>
        <w:t>experiencing all</w:t>
      </w:r>
      <w:r w:rsidRPr="00981EF5">
        <w:rPr>
          <w:highlight w:val="cyan"/>
          <w:u w:val="single"/>
        </w:rPr>
        <w:t xml:space="preserve"> contexts and</w:t>
      </w:r>
      <w:r w:rsidRPr="0008425B">
        <w:rPr>
          <w:sz w:val="16"/>
        </w:rPr>
        <w:t xml:space="preserve"> (b) </w:t>
      </w:r>
      <w:r w:rsidRPr="00981EF5">
        <w:rPr>
          <w:rStyle w:val="Emphasis"/>
          <w:highlight w:val="cyan"/>
        </w:rPr>
        <w:t>perceiving</w:t>
      </w:r>
      <w:r w:rsidRPr="0008425B">
        <w:rPr>
          <w:u w:val="single"/>
        </w:rPr>
        <w:t xml:space="preserve"> the moral </w:t>
      </w:r>
      <w:r w:rsidRPr="00981EF5">
        <w:rPr>
          <w:highlight w:val="cyan"/>
          <w:u w:val="single"/>
        </w:rPr>
        <w:t xml:space="preserve">truth in </w:t>
      </w:r>
      <w:r w:rsidRPr="00981EF5">
        <w:rPr>
          <w:rStyle w:val="Emphasis"/>
          <w:highlight w:val="cyan"/>
        </w:rPr>
        <w:t>each</w:t>
      </w:r>
      <w:r w:rsidRPr="0008425B">
        <w:rPr>
          <w:rStyle w:val="Emphasis"/>
        </w:rPr>
        <w:t xml:space="preserve"> one</w:t>
      </w:r>
      <w:r w:rsidRPr="0008425B">
        <w:rPr>
          <w:sz w:val="16"/>
        </w:rPr>
        <w:t xml:space="preserve">. But </w:t>
      </w:r>
      <w:r w:rsidRPr="00981EF5">
        <w:rPr>
          <w:highlight w:val="cyan"/>
          <w:u w:val="single"/>
        </w:rPr>
        <w:t>that is</w:t>
      </w:r>
      <w:r w:rsidRPr="0008425B">
        <w:rPr>
          <w:u w:val="single"/>
        </w:rPr>
        <w:t xml:space="preserve"> </w:t>
      </w:r>
      <w:r w:rsidRPr="0008425B">
        <w:rPr>
          <w:rStyle w:val="Emphasis"/>
        </w:rPr>
        <w:t xml:space="preserve">clearly </w:t>
      </w:r>
      <w:r w:rsidRPr="00981EF5">
        <w:rPr>
          <w:rStyle w:val="Emphasis"/>
          <w:highlight w:val="cyan"/>
        </w:rPr>
        <w:t>impossible</w:t>
      </w:r>
      <w:r w:rsidRPr="0008425B">
        <w:rPr>
          <w:sz w:val="16"/>
        </w:rPr>
        <w:t>.</w:t>
      </w:r>
    </w:p>
    <w:p w14:paraId="7D9A1FBD" w14:textId="77777777" w:rsidR="00F54F79" w:rsidRDefault="00F54F79" w:rsidP="00F54F79">
      <w:pPr>
        <w:pStyle w:val="Heading4"/>
      </w:pPr>
      <w:r>
        <w:t xml:space="preserve">It’s the </w:t>
      </w:r>
      <w:r w:rsidRPr="008346A2">
        <w:rPr>
          <w:u w:val="single"/>
        </w:rPr>
        <w:t>only way</w:t>
      </w:r>
      <w:r>
        <w:t xml:space="preserve"> to close the </w:t>
      </w:r>
      <w:r>
        <w:rPr>
          <w:u w:val="single"/>
        </w:rPr>
        <w:t>is-ought</w:t>
      </w:r>
      <w:r w:rsidRPr="008346A2">
        <w:t xml:space="preserve"> gap</w:t>
      </w:r>
      <w:r>
        <w:t>.</w:t>
      </w:r>
    </w:p>
    <w:p w14:paraId="1CC082E8" w14:textId="77777777" w:rsidR="00F54F79" w:rsidRPr="00751960" w:rsidRDefault="00F54F79" w:rsidP="00F54F79">
      <w:r w:rsidRPr="00766432">
        <w:rPr>
          <w:rStyle w:val="Style13ptBold"/>
        </w:rPr>
        <w:t xml:space="preserve">Highbrow </w:t>
      </w:r>
      <w:r w:rsidR="001909C4">
        <w:rPr>
          <w:rStyle w:val="Style13ptBold"/>
        </w:rPr>
        <w:t>’</w:t>
      </w:r>
      <w:r w:rsidRPr="00766432">
        <w:rPr>
          <w:rStyle w:val="Style13ptBold"/>
        </w:rPr>
        <w:t>2</w:t>
      </w:r>
      <w:r w:rsidR="001909C4">
        <w:rPr>
          <w:rStyle w:val="Style13ptBold"/>
        </w:rPr>
        <w:t>4</w:t>
      </w:r>
      <w:r w:rsidR="001909C4" w:rsidRPr="001909C4">
        <w:t>.</w:t>
      </w:r>
      <w:r>
        <w:t xml:space="preserve"> 2024; "Hume's guillotine"; https://gohighbrow.com/humes-guillotine/] CHO</w:t>
      </w:r>
    </w:p>
    <w:p w14:paraId="206AD1AE" w14:textId="77777777" w:rsidR="00F54F79" w:rsidRPr="00766432" w:rsidRDefault="00F54F79" w:rsidP="00F54F79">
      <w:pPr>
        <w:rPr>
          <w:sz w:val="16"/>
        </w:rPr>
      </w:pPr>
      <w:r w:rsidRPr="00766432">
        <w:rPr>
          <w:sz w:val="16"/>
        </w:rPr>
        <w:lastRenderedPageBreak/>
        <w:t xml:space="preserve">In his Treatise of Human Nature, philosopher David Hume gives the classic formula for what is still a central question in the philosophy of morals: </w:t>
      </w:r>
      <w:r w:rsidRPr="00766432">
        <w:rPr>
          <w:u w:val="single"/>
        </w:rPr>
        <w:t>How do descriptive statements (an ‘is’ statement) so quickly turn into prescriptive statements (a ‘should’ statement)? Hume argues that these two things should not be connected so closely. That is, he argues that “</w:t>
      </w:r>
      <w:r w:rsidRPr="003E258A">
        <w:rPr>
          <w:rStyle w:val="StyleUnderline"/>
          <w:highlight w:val="cyan"/>
        </w:rPr>
        <w:t>is” statements cannot lead to the morally-related conclusions</w:t>
      </w:r>
      <w:r w:rsidRPr="00766432">
        <w:rPr>
          <w:u w:val="single"/>
        </w:rPr>
        <w:t xml:space="preserve"> that are often derived from these statements.</w:t>
      </w:r>
    </w:p>
    <w:p w14:paraId="3CFABA0E" w14:textId="77777777" w:rsidR="00F54F79" w:rsidRPr="00766432" w:rsidRDefault="00F54F79" w:rsidP="00F54F79">
      <w:pPr>
        <w:rPr>
          <w:sz w:val="16"/>
        </w:rPr>
      </w:pPr>
      <w:r w:rsidRPr="00766432">
        <w:rPr>
          <w:sz w:val="16"/>
        </w:rPr>
        <w:t>For example, consider the following two “is” statements: 1) Sally is stealing from Paul 2) Paul is harmed by theft. Many automatically jump to the conclusion that Sally should not steal from Paul because Sally should not harm Paul. Hume argues, however, that this conclusion is not a logical outcome of these two statements. That is, he argues that humans insert the premise that Sally should not harm Paul, when, in fact, that premise does not exist except by some moral code.</w:t>
      </w:r>
    </w:p>
    <w:p w14:paraId="79C08D9D" w14:textId="77777777" w:rsidR="00F54F79" w:rsidRPr="00766432" w:rsidRDefault="00F54F79" w:rsidP="00F54F79">
      <w:pPr>
        <w:rPr>
          <w:u w:val="single"/>
        </w:rPr>
      </w:pPr>
      <w:r w:rsidRPr="00766432">
        <w:rPr>
          <w:sz w:val="16"/>
        </w:rPr>
        <w:t xml:space="preserve">The issue that Hume pointed out was due to two strong, conflicting beliefs. First, humans accept that we </w:t>
      </w:r>
      <w:r w:rsidRPr="003E258A">
        <w:rPr>
          <w:rStyle w:val="StyleUnderline"/>
          <w:highlight w:val="cyan"/>
        </w:rPr>
        <w:t>live in a world of objective facts. However</w:t>
      </w:r>
      <w:r w:rsidRPr="00766432">
        <w:rPr>
          <w:sz w:val="16"/>
        </w:rPr>
        <w:t xml:space="preserve">, if we make </w:t>
      </w:r>
      <w:r w:rsidRPr="003E258A">
        <w:rPr>
          <w:rStyle w:val="StyleUnderline"/>
          <w:highlight w:val="cyan"/>
        </w:rPr>
        <w:t>ethical judgments</w:t>
      </w:r>
      <w:r w:rsidRPr="00766432">
        <w:rPr>
          <w:sz w:val="16"/>
        </w:rPr>
        <w:t xml:space="preserve">, we are </w:t>
      </w:r>
      <w:r w:rsidRPr="003E258A">
        <w:rPr>
          <w:rStyle w:val="StyleUnderline"/>
          <w:highlight w:val="cyan"/>
        </w:rPr>
        <w:t>stating something true about the world</w:t>
      </w:r>
      <w:r w:rsidRPr="00766432">
        <w:rPr>
          <w:sz w:val="16"/>
        </w:rPr>
        <w:t xml:space="preserve">, which would be </w:t>
      </w:r>
      <w:r w:rsidRPr="003E258A">
        <w:rPr>
          <w:rStyle w:val="StyleUnderline"/>
          <w:highlight w:val="cyan"/>
        </w:rPr>
        <w:t>true no matter how we felt about it.</w:t>
      </w:r>
      <w:r w:rsidRPr="00766432">
        <w:rPr>
          <w:sz w:val="16"/>
        </w:rPr>
        <w:t xml:space="preserve"> These beliefs seem to conflict with Hume’s law. Hume was aware of the weight of his discovery and was concerned that “all the vulgar systems of morality” would be destroyed. The unbridgeable </w:t>
      </w:r>
      <w:r w:rsidRPr="003E258A">
        <w:rPr>
          <w:rStyle w:val="StyleUnderline"/>
          <w:highlight w:val="cyan"/>
        </w:rPr>
        <w:t>chasm between fact and value</w:t>
      </w:r>
      <w:r w:rsidRPr="00766432">
        <w:rPr>
          <w:sz w:val="16"/>
        </w:rPr>
        <w:t xml:space="preserve"> that Hume exposes makes the status of ethical claims doubtful, and in this way serves as the </w:t>
      </w:r>
      <w:r w:rsidRPr="003E258A">
        <w:rPr>
          <w:rStyle w:val="StyleUnderline"/>
          <w:highlight w:val="cyan"/>
        </w:rPr>
        <w:t>foundation of moral philosophy.</w:t>
      </w:r>
    </w:p>
    <w:p w14:paraId="6B05BAC4" w14:textId="77777777" w:rsidR="00F54F79" w:rsidRDefault="00F54F79" w:rsidP="00F54F79">
      <w:pPr>
        <w:rPr>
          <w:rStyle w:val="StyleUnderline"/>
        </w:rPr>
      </w:pPr>
      <w:r w:rsidRPr="00766432">
        <w:rPr>
          <w:sz w:val="16"/>
        </w:rPr>
        <w:t xml:space="preserve">Hume’s law (or Hume’s guillotine) is usually conflated with a similar but separate view introduced by philosopher G.E. Moore in Principia Ethica (1903). Moore claimed that earlier scholars committed what he termed the </w:t>
      </w:r>
      <w:r w:rsidRPr="00751960">
        <w:rPr>
          <w:u w:val="single"/>
        </w:rPr>
        <w:t>“</w:t>
      </w:r>
      <w:r w:rsidRPr="003E258A">
        <w:rPr>
          <w:rStyle w:val="StyleUnderline"/>
          <w:highlight w:val="cyan"/>
        </w:rPr>
        <w:t>naturalistic fallacy</w:t>
      </w:r>
      <w:r w:rsidRPr="00751960">
        <w:rPr>
          <w:u w:val="single"/>
        </w:rPr>
        <w:t xml:space="preserve">.” This idea involves </w:t>
      </w:r>
      <w:r w:rsidRPr="003E258A">
        <w:rPr>
          <w:rStyle w:val="StyleUnderline"/>
          <w:highlight w:val="cyan"/>
        </w:rPr>
        <w:t>confusing ethical and natural concepts</w:t>
      </w:r>
      <w:r w:rsidRPr="00751960">
        <w:rPr>
          <w:u w:val="single"/>
        </w:rPr>
        <w:t xml:space="preserve">; thus </w:t>
      </w:r>
      <w:r w:rsidRPr="003E258A">
        <w:rPr>
          <w:rStyle w:val="StyleUnderline"/>
          <w:highlight w:val="cyan"/>
        </w:rPr>
        <w:t>“good” may be mistaken to mean</w:t>
      </w:r>
      <w:r w:rsidRPr="00751960">
        <w:rPr>
          <w:u w:val="single"/>
        </w:rPr>
        <w:t xml:space="preserve"> the same as “</w:t>
      </w:r>
      <w:r w:rsidRPr="003E258A">
        <w:rPr>
          <w:rStyle w:val="StyleUnderline"/>
          <w:highlight w:val="cyan"/>
        </w:rPr>
        <w:t>pleasurable</w:t>
      </w:r>
      <w:r w:rsidRPr="00751960">
        <w:rPr>
          <w:u w:val="single"/>
        </w:rPr>
        <w:t xml:space="preserve">.” Moore alleged, however, that one should </w:t>
      </w:r>
      <w:r w:rsidRPr="003E258A">
        <w:rPr>
          <w:rStyle w:val="StyleUnderline"/>
          <w:highlight w:val="cyan"/>
        </w:rPr>
        <w:t>still ask whether the pleasurable is also good.</w:t>
      </w:r>
    </w:p>
    <w:p w14:paraId="55DADF46" w14:textId="77777777" w:rsidR="00F54F79" w:rsidRPr="0029466A" w:rsidRDefault="00F54F79" w:rsidP="00F54F79">
      <w:pPr>
        <w:keepNext/>
        <w:keepLines/>
        <w:spacing w:before="40" w:after="0"/>
        <w:outlineLvl w:val="3"/>
        <w:rPr>
          <w:rFonts w:eastAsia="Times New Roman"/>
          <w:b/>
          <w:iCs/>
          <w:sz w:val="26"/>
        </w:rPr>
      </w:pPr>
      <w:r>
        <w:rPr>
          <w:rFonts w:eastAsia="Times New Roman"/>
          <w:b/>
          <w:iCs/>
          <w:sz w:val="26"/>
        </w:rPr>
        <w:t xml:space="preserve">And avoid the </w:t>
      </w:r>
      <w:r w:rsidRPr="00576017">
        <w:rPr>
          <w:rFonts w:eastAsia="Times New Roman"/>
          <w:b/>
          <w:iCs/>
          <w:sz w:val="26"/>
          <w:u w:val="single"/>
        </w:rPr>
        <w:t>Darwinian Dilemma</w:t>
      </w:r>
      <w:r>
        <w:rPr>
          <w:rFonts w:eastAsia="Times New Roman"/>
          <w:b/>
          <w:iCs/>
          <w:sz w:val="26"/>
        </w:rPr>
        <w:t>---p</w:t>
      </w:r>
      <w:r w:rsidRPr="0029466A">
        <w:rPr>
          <w:rFonts w:eastAsia="Times New Roman"/>
          <w:b/>
          <w:iCs/>
          <w:sz w:val="26"/>
        </w:rPr>
        <w:t xml:space="preserve">ain and pleasure aren’t a </w:t>
      </w:r>
      <w:r w:rsidRPr="0029466A">
        <w:rPr>
          <w:rFonts w:eastAsia="Times New Roman"/>
          <w:b/>
          <w:iCs/>
          <w:sz w:val="26"/>
          <w:u w:val="single"/>
        </w:rPr>
        <w:t>binding</w:t>
      </w:r>
      <w:r w:rsidRPr="0029466A">
        <w:rPr>
          <w:rFonts w:eastAsia="Times New Roman"/>
          <w:b/>
          <w:iCs/>
          <w:sz w:val="26"/>
        </w:rPr>
        <w:t xml:space="preserve"> source for </w:t>
      </w:r>
      <w:r w:rsidRPr="0029466A">
        <w:rPr>
          <w:rFonts w:eastAsia="Times New Roman"/>
          <w:b/>
          <w:iCs/>
          <w:sz w:val="26"/>
          <w:u w:val="single"/>
        </w:rPr>
        <w:t>ethics</w:t>
      </w:r>
      <w:r w:rsidRPr="0029466A">
        <w:rPr>
          <w:rFonts w:eastAsia="Times New Roman"/>
          <w:b/>
          <w:iCs/>
          <w:sz w:val="26"/>
        </w:rPr>
        <w:t>.</w:t>
      </w:r>
    </w:p>
    <w:p w14:paraId="48B453D3" w14:textId="77777777" w:rsidR="00F54F79" w:rsidRPr="0029466A" w:rsidRDefault="00F54F79" w:rsidP="00F54F79">
      <w:pPr>
        <w:rPr>
          <w:rFonts w:eastAsia="Calibri"/>
          <w:color w:val="000000"/>
        </w:rPr>
      </w:pPr>
      <w:r w:rsidRPr="00744DD0">
        <w:t>Sharon</w:t>
      </w:r>
      <w:r>
        <w:rPr>
          <w:rFonts w:eastAsia="Calibri"/>
          <w:b/>
          <w:bCs/>
          <w:color w:val="000000"/>
          <w:sz w:val="26"/>
        </w:rPr>
        <w:t xml:space="preserve"> </w:t>
      </w:r>
      <w:r w:rsidRPr="0029466A">
        <w:rPr>
          <w:rFonts w:eastAsia="Calibri"/>
          <w:b/>
          <w:bCs/>
          <w:color w:val="000000"/>
          <w:sz w:val="26"/>
        </w:rPr>
        <w:t xml:space="preserve">Street </w:t>
      </w:r>
      <w:r>
        <w:rPr>
          <w:rFonts w:eastAsia="Calibri"/>
          <w:b/>
          <w:bCs/>
          <w:color w:val="000000"/>
          <w:sz w:val="26"/>
        </w:rPr>
        <w:t>‘</w:t>
      </w:r>
      <w:r w:rsidRPr="0029466A">
        <w:rPr>
          <w:rFonts w:eastAsia="Calibri"/>
          <w:b/>
          <w:bCs/>
          <w:color w:val="000000"/>
          <w:sz w:val="26"/>
        </w:rPr>
        <w:t>06</w:t>
      </w:r>
      <w:r>
        <w:rPr>
          <w:rFonts w:eastAsia="Calibri"/>
          <w:color w:val="000000"/>
        </w:rPr>
        <w:t>.</w:t>
      </w:r>
      <w:r w:rsidRPr="0029466A">
        <w:rPr>
          <w:rFonts w:eastAsia="Calibri"/>
          <w:color w:val="000000"/>
        </w:rPr>
        <w:t xml:space="preserve"> Professor of Philosophy and Associate Chair of the Department of Philosophy at New York University; Philosophical Studies: An International Journal for Philosophy in the Analytic Tradition, “A Darwinian Dilemma for Realist Theories of Value</w:t>
      </w:r>
      <w:r>
        <w:rPr>
          <w:rFonts w:eastAsia="Calibri"/>
          <w:color w:val="000000"/>
        </w:rPr>
        <w:t>.</w:t>
      </w:r>
      <w:r w:rsidRPr="0029466A">
        <w:rPr>
          <w:rFonts w:eastAsia="Calibri"/>
          <w:color w:val="000000"/>
        </w:rPr>
        <w:t xml:space="preserve">” </w:t>
      </w:r>
      <w:r>
        <w:rPr>
          <w:rFonts w:eastAsia="Calibri"/>
          <w:color w:val="000000"/>
        </w:rPr>
        <w:t>127:1</w:t>
      </w:r>
      <w:r w:rsidRPr="0029466A">
        <w:rPr>
          <w:rFonts w:eastAsia="Calibri"/>
          <w:color w:val="000000"/>
        </w:rPr>
        <w:t xml:space="preserve">, 109-166, </w:t>
      </w:r>
      <w:r>
        <w:rPr>
          <w:rFonts w:eastAsia="Calibri"/>
          <w:color w:val="000000"/>
        </w:rPr>
        <w:t xml:space="preserve">January. </w:t>
      </w:r>
      <w:r w:rsidRPr="0029466A">
        <w:rPr>
          <w:rFonts w:eastAsia="Calibri"/>
          <w:color w:val="000000"/>
        </w:rPr>
        <w:t>https://www.jstor.org/stable/pdf/4321684.pdf</w:t>
      </w:r>
    </w:p>
    <w:p w14:paraId="4900A5DC" w14:textId="77777777" w:rsidR="00F54F79" w:rsidRPr="0029466A" w:rsidRDefault="00F54F79" w:rsidP="00F54F79">
      <w:pPr>
        <w:rPr>
          <w:rFonts w:eastAsia="Calibri"/>
          <w:sz w:val="16"/>
          <w:szCs w:val="16"/>
        </w:rPr>
      </w:pPr>
      <w:r w:rsidRPr="0029466A">
        <w:rPr>
          <w:rFonts w:eastAsia="Calibri"/>
          <w:color w:val="000000"/>
          <w:sz w:val="16"/>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29466A">
        <w:rPr>
          <w:rFonts w:eastAsia="Calibri"/>
          <w:color w:val="000000"/>
          <w:u w:val="single"/>
        </w:rPr>
        <w:t xml:space="preserve">given that it is </w:t>
      </w:r>
      <w:r w:rsidRPr="000535AA">
        <w:rPr>
          <w:rStyle w:val="Emphasis"/>
        </w:rPr>
        <w:t>perfectly conceivable</w:t>
      </w:r>
      <w:r w:rsidRPr="0029466A">
        <w:rPr>
          <w:rFonts w:eastAsia="Calibri"/>
          <w:color w:val="000000"/>
          <w:u w:val="single"/>
        </w:rPr>
        <w:t xml:space="preserve"> that </w:t>
      </w:r>
      <w:r w:rsidRPr="008261C2">
        <w:rPr>
          <w:rFonts w:eastAsia="Calibri"/>
          <w:color w:val="000000"/>
          <w:highlight w:val="cyan"/>
          <w:u w:val="single"/>
        </w:rPr>
        <w:t>we</w:t>
      </w:r>
      <w:r w:rsidRPr="0029466A">
        <w:rPr>
          <w:rFonts w:eastAsia="Calibri"/>
          <w:color w:val="000000"/>
          <w:u w:val="single"/>
        </w:rPr>
        <w:t xml:space="preserve"> all </w:t>
      </w:r>
      <w:r w:rsidRPr="008261C2">
        <w:rPr>
          <w:rFonts w:eastAsia="Calibri"/>
          <w:color w:val="000000"/>
          <w:highlight w:val="cyan"/>
          <w:u w:val="single"/>
        </w:rPr>
        <w:t>could have</w:t>
      </w:r>
      <w:r w:rsidRPr="0029466A">
        <w:rPr>
          <w:rFonts w:eastAsia="Calibri"/>
          <w:color w:val="000000"/>
          <w:u w:val="single"/>
        </w:rPr>
        <w:t xml:space="preserve"> </w:t>
      </w:r>
      <w:r w:rsidRPr="000535AA">
        <w:rPr>
          <w:rStyle w:val="Emphasis"/>
        </w:rPr>
        <w:t>ended up</w:t>
      </w:r>
      <w:r w:rsidRPr="0029466A">
        <w:rPr>
          <w:rFonts w:eastAsia="Calibri"/>
          <w:color w:val="000000"/>
          <w:u w:val="single"/>
        </w:rPr>
        <w:t xml:space="preserve"> taking </w:t>
      </w:r>
      <w:r w:rsidRPr="008261C2">
        <w:rPr>
          <w:rStyle w:val="Emphasis"/>
          <w:highlight w:val="cyan"/>
        </w:rPr>
        <w:t>pain sensations</w:t>
      </w:r>
      <w:r w:rsidRPr="0029466A">
        <w:rPr>
          <w:rFonts w:eastAsia="Calibri"/>
          <w:color w:val="000000"/>
          <w:u w:val="single"/>
        </w:rPr>
        <w:t xml:space="preserve"> to count in </w:t>
      </w:r>
      <w:r w:rsidRPr="008261C2">
        <w:rPr>
          <w:rStyle w:val="Emphasis"/>
          <w:highlight w:val="cyan"/>
        </w:rPr>
        <w:t>favor</w:t>
      </w:r>
      <w:r w:rsidRPr="0029466A">
        <w:rPr>
          <w:rFonts w:eastAsia="Calibri"/>
          <w:color w:val="000000"/>
          <w:u w:val="single"/>
        </w:rPr>
        <w:t xml:space="preserve"> of </w:t>
      </w:r>
      <w:r w:rsidRPr="008261C2">
        <w:rPr>
          <w:rFonts w:eastAsia="Calibri"/>
          <w:color w:val="000000"/>
          <w:highlight w:val="cyan"/>
          <w:u w:val="single"/>
        </w:rPr>
        <w:t>what</w:t>
      </w:r>
      <w:r w:rsidRPr="0029466A">
        <w:rPr>
          <w:rFonts w:eastAsia="Calibri"/>
          <w:color w:val="000000"/>
          <w:u w:val="single"/>
        </w:rPr>
        <w:t xml:space="preserve"> would </w:t>
      </w:r>
      <w:r w:rsidRPr="008261C2">
        <w:rPr>
          <w:rStyle w:val="Emphasis"/>
          <w:highlight w:val="cyan"/>
        </w:rPr>
        <w:t>cause them</w:t>
      </w:r>
      <w:r w:rsidRPr="0029466A">
        <w:rPr>
          <w:rFonts w:eastAsia="Calibri"/>
          <w:color w:val="000000"/>
          <w:sz w:val="16"/>
        </w:rPr>
        <w:t xml:space="preserve"> and intensify them </w:t>
      </w:r>
      <w:r w:rsidRPr="0029466A">
        <w:rPr>
          <w:rFonts w:eastAsia="Calibri"/>
          <w:color w:val="000000"/>
          <w:u w:val="single"/>
        </w:rPr>
        <w:t xml:space="preserve">rather than in </w:t>
      </w:r>
      <w:r w:rsidRPr="000535AA">
        <w:rPr>
          <w:rStyle w:val="Emphasis"/>
        </w:rPr>
        <w:t>favor</w:t>
      </w:r>
      <w:r w:rsidRPr="0029466A">
        <w:rPr>
          <w:rFonts w:eastAsia="Calibri"/>
          <w:color w:val="000000"/>
          <w:u w:val="single"/>
        </w:rPr>
        <w:t xml:space="preserve"> of what would </w:t>
      </w:r>
      <w:r w:rsidRPr="000535AA">
        <w:rPr>
          <w:rStyle w:val="Emphasis"/>
        </w:rPr>
        <w:t>lessen them</w:t>
      </w:r>
      <w:r w:rsidRPr="0029466A">
        <w:rPr>
          <w:rFonts w:eastAsia="Calibri"/>
          <w:color w:val="000000"/>
          <w:sz w:val="16"/>
        </w:rPr>
        <w:t xml:space="preserve"> and stop them, </w:t>
      </w:r>
      <w:r w:rsidRPr="008261C2">
        <w:rPr>
          <w:rFonts w:eastAsia="Calibri"/>
          <w:color w:val="000000"/>
          <w:highlight w:val="cyan"/>
          <w:u w:val="single"/>
        </w:rPr>
        <w:t xml:space="preserve">what </w:t>
      </w:r>
      <w:r w:rsidRPr="008261C2">
        <w:rPr>
          <w:rStyle w:val="Emphasis"/>
          <w:highlight w:val="cyan"/>
        </w:rPr>
        <w:t>explains</w:t>
      </w:r>
      <w:r w:rsidRPr="0029466A">
        <w:rPr>
          <w:rFonts w:eastAsia="Calibri"/>
          <w:color w:val="000000"/>
          <w:u w:val="single"/>
        </w:rPr>
        <w:t xml:space="preserve"> the </w:t>
      </w:r>
      <w:r w:rsidRPr="000535AA">
        <w:rPr>
          <w:rStyle w:val="Emphasis"/>
        </w:rPr>
        <w:t>fact</w:t>
      </w:r>
      <w:r w:rsidRPr="0029466A">
        <w:rPr>
          <w:rFonts w:eastAsia="Calibri"/>
          <w:color w:val="000000"/>
          <w:u w:val="single"/>
        </w:rPr>
        <w:t xml:space="preserve"> that such a </w:t>
      </w:r>
      <w:r w:rsidRPr="008261C2">
        <w:rPr>
          <w:rStyle w:val="Emphasis"/>
          <w:highlight w:val="cyan"/>
        </w:rPr>
        <w:t>huge percentage</w:t>
      </w:r>
      <w:r w:rsidRPr="0029466A">
        <w:rPr>
          <w:rFonts w:eastAsia="Calibri"/>
          <w:color w:val="000000"/>
          <w:u w:val="single"/>
        </w:rPr>
        <w:t xml:space="preserve"> of us so consistently </w:t>
      </w:r>
      <w:r w:rsidRPr="008261C2">
        <w:rPr>
          <w:rStyle w:val="Emphasis"/>
          <w:highlight w:val="cyan"/>
        </w:rPr>
        <w:t>do</w:t>
      </w:r>
      <w:r w:rsidRPr="0029466A">
        <w:rPr>
          <w:rFonts w:eastAsia="Calibri"/>
          <w:color w:val="000000"/>
          <w:u w:val="single"/>
        </w:rPr>
        <w:t xml:space="preserve"> the </w:t>
      </w:r>
      <w:r w:rsidRPr="008261C2">
        <w:rPr>
          <w:rStyle w:val="Emphasis"/>
          <w:highlight w:val="cyan"/>
        </w:rPr>
        <w:t>latter</w:t>
      </w:r>
      <w:r w:rsidRPr="0029466A">
        <w:rPr>
          <w:rFonts w:eastAsia="Calibri"/>
          <w:sz w:val="16"/>
          <w:szCs w:val="16"/>
        </w:rPr>
        <w:t>?</w:t>
      </w:r>
      <w:r w:rsidRPr="0029466A">
        <w:rPr>
          <w:rFonts w:eastAsia="Calibri"/>
          <w:color w:val="000000"/>
          <w:sz w:val="16"/>
        </w:rPr>
        <w:t xml:space="preserve"> Here, as in earlier cases, </w:t>
      </w:r>
      <w:r w:rsidRPr="0029466A">
        <w:rPr>
          <w:rFonts w:eastAsia="Calibri"/>
          <w:color w:val="000000"/>
          <w:u w:val="single"/>
        </w:rPr>
        <w:t xml:space="preserve">there is a </w:t>
      </w:r>
      <w:r w:rsidRPr="000535AA">
        <w:rPr>
          <w:rStyle w:val="Emphasis"/>
        </w:rPr>
        <w:t>powerful evolution</w:t>
      </w:r>
      <w:r w:rsidRPr="0029466A">
        <w:rPr>
          <w:rFonts w:eastAsia="Calibri"/>
          <w:color w:val="000000"/>
          <w:u w:val="single"/>
        </w:rPr>
        <w:t>ary answer</w:t>
      </w:r>
      <w:r w:rsidRPr="0029466A">
        <w:rPr>
          <w:rFonts w:eastAsia="Calibri"/>
          <w:sz w:val="16"/>
          <w:szCs w:val="16"/>
        </w:rPr>
        <w:t>.</w:t>
      </w:r>
      <w:r w:rsidRPr="0029466A">
        <w:rPr>
          <w:rFonts w:eastAsia="Calibri"/>
          <w:color w:val="000000"/>
          <w:sz w:val="16"/>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29466A">
        <w:rPr>
          <w:rFonts w:eastAsia="Calibri"/>
          <w:color w:val="000000"/>
          <w:u w:val="single"/>
        </w:rPr>
        <w:t xml:space="preserve">it is of course </w:t>
      </w:r>
      <w:r w:rsidRPr="000535AA">
        <w:rPr>
          <w:rStyle w:val="Emphasis"/>
        </w:rPr>
        <w:t>no mystery</w:t>
      </w:r>
      <w:r w:rsidRPr="0029466A">
        <w:rPr>
          <w:rFonts w:eastAsia="Calibri"/>
          <w:color w:val="000000"/>
          <w:u w:val="single"/>
        </w:rPr>
        <w:t xml:space="preserve"> whatsoever</w:t>
      </w:r>
      <w:r w:rsidRPr="0029466A">
        <w:rPr>
          <w:rFonts w:eastAsia="Calibri"/>
          <w:color w:val="000000"/>
          <w:sz w:val="16"/>
        </w:rPr>
        <w:t xml:space="preserve">, from an evolutionary point </w:t>
      </w:r>
      <w:r w:rsidRPr="0029466A">
        <w:rPr>
          <w:rFonts w:eastAsia="Calibri"/>
          <w:sz w:val="16"/>
          <w:szCs w:val="16"/>
        </w:rPr>
        <w:t>of view, why we and the other animals came to take the sensations associated with bodily conditions such as these to count in favor of what would avoid, lessen, or stop them rather than in favor of what would bring about and intensify them. One need only imagine the reproductive prospects of a creature who relished and sought after the sensations of its bones breaking and its tissues tearing; just think how many descendants such a creature would leave in comparison to those who happened to abhor and avoid such sensations.</w:t>
      </w:r>
    </w:p>
    <w:p w14:paraId="38E7CB74" w14:textId="77777777" w:rsidR="00F54F79" w:rsidRPr="0029466A" w:rsidRDefault="00F54F79" w:rsidP="00F54F79">
      <w:pPr>
        <w:rPr>
          <w:rFonts w:eastAsia="Calibri"/>
          <w:color w:val="000000"/>
          <w:sz w:val="16"/>
        </w:rPr>
      </w:pPr>
      <w:r w:rsidRPr="0029466A">
        <w:rPr>
          <w:rFonts w:eastAsia="Calibri"/>
          <w:color w:val="000000"/>
          <w:sz w:val="16"/>
        </w:rPr>
        <w:t xml:space="preserve">As in earlier cases, the realist faces a problem when confronted with such an explanation. For </w:t>
      </w:r>
      <w:r w:rsidRPr="0029466A">
        <w:rPr>
          <w:rFonts w:eastAsia="Calibri"/>
          <w:color w:val="000000"/>
          <w:u w:val="single"/>
        </w:rPr>
        <w:t xml:space="preserve">once </w:t>
      </w:r>
      <w:r w:rsidRPr="000535AA">
        <w:rPr>
          <w:rStyle w:val="Emphasis"/>
        </w:rPr>
        <w:t>again</w:t>
      </w:r>
      <w:r w:rsidRPr="0029466A">
        <w:rPr>
          <w:rFonts w:eastAsia="Calibri"/>
          <w:color w:val="000000"/>
          <w:u w:val="single"/>
        </w:rPr>
        <w:t xml:space="preserve"> we see that there is a </w:t>
      </w:r>
      <w:r w:rsidRPr="000535AA">
        <w:rPr>
          <w:rStyle w:val="Emphasis"/>
        </w:rPr>
        <w:t xml:space="preserve">striking </w:t>
      </w:r>
      <w:r w:rsidRPr="008261C2">
        <w:rPr>
          <w:rStyle w:val="Emphasis"/>
          <w:highlight w:val="cyan"/>
        </w:rPr>
        <w:t>coincidence</w:t>
      </w:r>
      <w:r w:rsidRPr="008261C2">
        <w:rPr>
          <w:rFonts w:eastAsia="Calibri"/>
          <w:color w:val="000000"/>
          <w:highlight w:val="cyan"/>
          <w:u w:val="single"/>
        </w:rPr>
        <w:t xml:space="preserve"> between</w:t>
      </w:r>
      <w:r w:rsidRPr="0029466A">
        <w:rPr>
          <w:rFonts w:eastAsia="Calibri"/>
          <w:color w:val="000000"/>
          <w:u w:val="single"/>
        </w:rPr>
        <w:t xml:space="preserve"> the </w:t>
      </w:r>
      <w:r w:rsidRPr="008261C2">
        <w:rPr>
          <w:rStyle w:val="Emphasis"/>
          <w:highlight w:val="cyan"/>
        </w:rPr>
        <w:t>content</w:t>
      </w:r>
      <w:r w:rsidRPr="008261C2">
        <w:rPr>
          <w:rFonts w:eastAsia="Calibri"/>
          <w:color w:val="000000"/>
          <w:highlight w:val="cyan"/>
          <w:u w:val="single"/>
        </w:rPr>
        <w:t xml:space="preserve"> of</w:t>
      </w:r>
      <w:r w:rsidRPr="0029466A">
        <w:rPr>
          <w:rFonts w:eastAsia="Calibri"/>
          <w:color w:val="000000"/>
          <w:u w:val="single"/>
        </w:rPr>
        <w:t xml:space="preserve"> the independent </w:t>
      </w:r>
      <w:r w:rsidRPr="000535AA">
        <w:rPr>
          <w:rStyle w:val="Emphasis"/>
        </w:rPr>
        <w:t xml:space="preserve">evaluative </w:t>
      </w:r>
      <w:r w:rsidRPr="008261C2">
        <w:rPr>
          <w:rStyle w:val="Emphasis"/>
          <w:highlight w:val="cyan"/>
        </w:rPr>
        <w:t>truth</w:t>
      </w:r>
      <w:r w:rsidRPr="0029466A">
        <w:rPr>
          <w:rFonts w:eastAsia="Calibri"/>
          <w:color w:val="000000"/>
          <w:u w:val="single"/>
        </w:rPr>
        <w:t xml:space="preserve"> posited by the </w:t>
      </w:r>
      <w:r w:rsidRPr="000535AA">
        <w:rPr>
          <w:rStyle w:val="Emphasis"/>
        </w:rPr>
        <w:t>realist</w:t>
      </w:r>
      <w:r w:rsidRPr="0029466A">
        <w:rPr>
          <w:rFonts w:eastAsia="Calibri"/>
          <w:sz w:val="16"/>
          <w:szCs w:val="16"/>
        </w:rPr>
        <w:t xml:space="preserve">, on the one hand, </w:t>
      </w:r>
      <w:r w:rsidRPr="008261C2">
        <w:rPr>
          <w:rFonts w:eastAsia="Calibri"/>
          <w:color w:val="000000"/>
          <w:highlight w:val="cyan"/>
          <w:u w:val="single"/>
        </w:rPr>
        <w:t>and</w:t>
      </w:r>
      <w:r w:rsidRPr="0029466A">
        <w:rPr>
          <w:rFonts w:eastAsia="Calibri"/>
          <w:color w:val="000000"/>
          <w:u w:val="single"/>
        </w:rPr>
        <w:t xml:space="preserve"> the </w:t>
      </w:r>
      <w:r w:rsidRPr="008261C2">
        <w:rPr>
          <w:rStyle w:val="Emphasis"/>
          <w:highlight w:val="cyan"/>
        </w:rPr>
        <w:t>content</w:t>
      </w:r>
      <w:r w:rsidRPr="0029466A">
        <w:rPr>
          <w:rFonts w:eastAsia="Calibri"/>
          <w:color w:val="000000"/>
          <w:u w:val="single"/>
        </w:rPr>
        <w:t xml:space="preserve"> that </w:t>
      </w:r>
      <w:r w:rsidRPr="008261C2">
        <w:rPr>
          <w:rStyle w:val="Emphasis"/>
          <w:highlight w:val="cyan"/>
        </w:rPr>
        <w:t>evolution</w:t>
      </w:r>
      <w:r w:rsidRPr="0029466A">
        <w:rPr>
          <w:rFonts w:eastAsia="Calibri"/>
          <w:color w:val="000000"/>
          <w:u w:val="single"/>
        </w:rPr>
        <w:t xml:space="preserve">ary theory would </w:t>
      </w:r>
      <w:r w:rsidRPr="008261C2">
        <w:rPr>
          <w:rStyle w:val="Emphasis"/>
          <w:highlight w:val="cyan"/>
        </w:rPr>
        <w:t>lead</w:t>
      </w:r>
      <w:r w:rsidRPr="008261C2">
        <w:rPr>
          <w:rFonts w:eastAsia="Calibri"/>
          <w:highlight w:val="cyan"/>
          <w:u w:val="single"/>
        </w:rPr>
        <w:t xml:space="preserve"> us to </w:t>
      </w:r>
      <w:r w:rsidRPr="008261C2">
        <w:rPr>
          <w:rStyle w:val="Emphasis"/>
          <w:highlight w:val="cyan"/>
        </w:rPr>
        <w:t>expect</w:t>
      </w:r>
      <w:r w:rsidRPr="0029466A">
        <w:rPr>
          <w:rFonts w:eastAsia="Calibri"/>
          <w:sz w:val="16"/>
          <w:szCs w:val="16"/>
        </w:rPr>
        <w:t xml:space="preserve">, on the other. </w:t>
      </w:r>
      <w:r w:rsidRPr="0029466A">
        <w:rPr>
          <w:rFonts w:eastAsia="Calibri"/>
          <w:sz w:val="16"/>
          <w:szCs w:val="16"/>
        </w:rPr>
        <w:lastRenderedPageBreak/>
        <w:t>The realist tells us</w:t>
      </w:r>
      <w:r w:rsidRPr="0029466A">
        <w:rPr>
          <w:rFonts w:eastAsia="Calibri"/>
          <w:color w:val="000000"/>
          <w:sz w:val="16"/>
        </w:rPr>
        <w:t xml:space="preserve"> that it is an independent evaluative truth that pain sensations (however he or she defines them) are bad, and yet this is precisely what evolutionary theory would have predicted that we come to think. And once again the realist is unable to give any good account of this </w:t>
      </w:r>
      <w:r w:rsidRPr="0029466A">
        <w:rPr>
          <w:rFonts w:eastAsia="Calibri"/>
          <w:sz w:val="16"/>
          <w:szCs w:val="16"/>
        </w:rPr>
        <w:t>coincidence. 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 (however the realist is defining them) are bad. Yet here as in earlier cases, the tracking account is scientifically unacceptable. In order</w:t>
      </w:r>
      <w:r w:rsidRPr="0029466A">
        <w:rPr>
          <w:rFonts w:eastAsia="Calibri"/>
          <w:color w:val="000000"/>
          <w:sz w:val="16"/>
        </w:rPr>
        <w:t xml:space="preserve">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2F74F583" w14:textId="77777777" w:rsidR="00F54F79" w:rsidRDefault="00F54F79" w:rsidP="00F54F79">
      <w:pPr>
        <w:rPr>
          <w:rFonts w:eastAsia="Calibri"/>
          <w:color w:val="000000"/>
          <w:sz w:val="16"/>
        </w:rPr>
      </w:pPr>
      <w:r w:rsidRPr="0029466A">
        <w:rPr>
          <w:rFonts w:eastAsia="Calibri"/>
          <w:color w:val="000000"/>
          <w:sz w:val="16"/>
        </w:rPr>
        <w:t xml:space="preserve">The realist, then, is forced to the other horn of the Pain Dilemma. To salvage realism about the badness of pain, he or she is forced </w:t>
      </w:r>
      <w:r w:rsidRPr="0029466A">
        <w:rPr>
          <w:rFonts w:eastAsia="Calibri"/>
          <w:color w:val="000000"/>
          <w:u w:val="single"/>
        </w:rPr>
        <w:t xml:space="preserve">to understand </w:t>
      </w:r>
      <w:r w:rsidRPr="000535AA">
        <w:rPr>
          <w:rStyle w:val="Emphasis"/>
        </w:rPr>
        <w:t>pain</w:t>
      </w:r>
      <w:r w:rsidRPr="0029466A">
        <w:rPr>
          <w:rFonts w:eastAsia="Calibri"/>
          <w:color w:val="000000"/>
          <w:u w:val="single"/>
        </w:rPr>
        <w:t xml:space="preserve"> as a </w:t>
      </w:r>
      <w:r w:rsidRPr="000535AA">
        <w:rPr>
          <w:rStyle w:val="Emphasis"/>
        </w:rPr>
        <w:t>sensation</w:t>
      </w:r>
      <w:r w:rsidRPr="0029466A">
        <w:rPr>
          <w:rFonts w:eastAsia="Calibri"/>
          <w:color w:val="000000"/>
          <w:u w:val="single"/>
        </w:rPr>
        <w:t xml:space="preserve"> such that the creature who has it </w:t>
      </w:r>
      <w:r w:rsidRPr="000535AA">
        <w:rPr>
          <w:rStyle w:val="Emphasis"/>
        </w:rPr>
        <w:t>unreflectively</w:t>
      </w:r>
      <w:r w:rsidRPr="0029466A">
        <w:rPr>
          <w:rFonts w:eastAsia="Calibri"/>
          <w:color w:val="000000"/>
          <w:u w:val="single"/>
        </w:rPr>
        <w:t xml:space="preserve"> takes that </w:t>
      </w:r>
      <w:r w:rsidRPr="000535AA">
        <w:rPr>
          <w:rStyle w:val="Emphasis"/>
        </w:rPr>
        <w:t>sensation</w:t>
      </w:r>
      <w:r w:rsidRPr="0029466A">
        <w:rPr>
          <w:rFonts w:eastAsia="Calibri"/>
          <w:color w:val="000000"/>
          <w:u w:val="single"/>
        </w:rPr>
        <w:t xml:space="preserve"> to count in </w:t>
      </w:r>
      <w:r w:rsidRPr="000535AA">
        <w:rPr>
          <w:rStyle w:val="Emphasis"/>
        </w:rPr>
        <w:t>favor</w:t>
      </w:r>
      <w:r w:rsidRPr="0029466A">
        <w:rPr>
          <w:rFonts w:eastAsia="Calibri"/>
          <w:color w:val="000000"/>
          <w:u w:val="single"/>
        </w:rPr>
        <w:t xml:space="preserve"> of whatever would </w:t>
      </w:r>
      <w:r w:rsidRPr="000535AA">
        <w:rPr>
          <w:rStyle w:val="Emphasis"/>
        </w:rPr>
        <w:t>avoid</w:t>
      </w:r>
      <w:r w:rsidRPr="0029466A">
        <w:rPr>
          <w:rFonts w:eastAsia="Calibri"/>
          <w:sz w:val="16"/>
          <w:szCs w:val="16"/>
        </w:rPr>
        <w:t xml:space="preserve">, lessen, or stop </w:t>
      </w:r>
      <w:r w:rsidRPr="000535AA">
        <w:rPr>
          <w:rStyle w:val="Emphasis"/>
        </w:rPr>
        <w:t>it</w:t>
      </w:r>
      <w:r w:rsidRPr="0029466A">
        <w:rPr>
          <w:rFonts w:eastAsia="Calibri"/>
          <w:sz w:val="16"/>
          <w:szCs w:val="16"/>
        </w:rPr>
        <w:t>.</w:t>
      </w:r>
      <w:r w:rsidRPr="0029466A">
        <w:rPr>
          <w:rFonts w:eastAsia="Calibri"/>
          <w:color w:val="000000"/>
          <w:sz w:val="16"/>
        </w:rPr>
        <w:t xml:space="preserve"> But now notice what this means. In order to salvage his or her view of pain as bad independently of our evaluative attitudes, </w:t>
      </w:r>
      <w:r w:rsidRPr="0029466A">
        <w:rPr>
          <w:rFonts w:eastAsia="Calibri"/>
          <w:color w:val="000000"/>
          <w:u w:val="single"/>
        </w:rPr>
        <w:t xml:space="preserve">the realist must </w:t>
      </w:r>
      <w:r w:rsidRPr="000535AA">
        <w:rPr>
          <w:rStyle w:val="Emphasis"/>
        </w:rPr>
        <w:t>admit</w:t>
      </w:r>
      <w:r w:rsidRPr="0029466A">
        <w:rPr>
          <w:rFonts w:eastAsia="Calibri"/>
          <w:color w:val="000000"/>
          <w:u w:val="single"/>
        </w:rPr>
        <w:t xml:space="preserve"> that </w:t>
      </w:r>
      <w:r w:rsidRPr="008261C2">
        <w:rPr>
          <w:rStyle w:val="Emphasis"/>
          <w:highlight w:val="cyan"/>
        </w:rPr>
        <w:t>pain’s badness</w:t>
      </w:r>
      <w:r w:rsidRPr="008261C2">
        <w:rPr>
          <w:rFonts w:eastAsia="Calibri"/>
          <w:color w:val="000000"/>
          <w:highlight w:val="cyan"/>
          <w:u w:val="single"/>
        </w:rPr>
        <w:t xml:space="preserve"> depends on</w:t>
      </w:r>
      <w:r w:rsidRPr="0029466A">
        <w:rPr>
          <w:rFonts w:eastAsia="Calibri"/>
          <w:color w:val="000000"/>
          <w:u w:val="single"/>
        </w:rPr>
        <w:t xml:space="preserve"> its </w:t>
      </w:r>
      <w:r w:rsidRPr="008261C2">
        <w:rPr>
          <w:rFonts w:eastAsia="Calibri"/>
          <w:color w:val="000000"/>
          <w:highlight w:val="cyan"/>
          <w:u w:val="single"/>
        </w:rPr>
        <w:t>being</w:t>
      </w:r>
      <w:r w:rsidRPr="0029466A">
        <w:rPr>
          <w:rFonts w:eastAsia="Calibri"/>
          <w:color w:val="000000"/>
          <w:u w:val="single"/>
        </w:rPr>
        <w:t xml:space="preserve"> a </w:t>
      </w:r>
      <w:r w:rsidRPr="008261C2">
        <w:rPr>
          <w:rStyle w:val="Emphasis"/>
          <w:highlight w:val="cyan"/>
        </w:rPr>
        <w:t>sensation</w:t>
      </w:r>
      <w:r w:rsidRPr="0029466A">
        <w:rPr>
          <w:rFonts w:eastAsia="Calibri"/>
          <w:color w:val="000000"/>
          <w:u w:val="single"/>
        </w:rPr>
        <w:t xml:space="preserve"> such </w:t>
      </w:r>
      <w:r w:rsidRPr="008261C2">
        <w:rPr>
          <w:rFonts w:eastAsia="Calibri"/>
          <w:color w:val="000000"/>
          <w:highlight w:val="cyan"/>
          <w:u w:val="single"/>
        </w:rPr>
        <w:t>that</w:t>
      </w:r>
      <w:r w:rsidRPr="0029466A">
        <w:rPr>
          <w:rFonts w:eastAsia="Calibri"/>
          <w:color w:val="000000"/>
          <w:u w:val="single"/>
        </w:rPr>
        <w:t xml:space="preserve"> the </w:t>
      </w:r>
      <w:r w:rsidRPr="008261C2">
        <w:rPr>
          <w:rStyle w:val="Emphasis"/>
          <w:highlight w:val="cyan"/>
        </w:rPr>
        <w:t>creature</w:t>
      </w:r>
      <w:r w:rsidRPr="008261C2">
        <w:rPr>
          <w:rFonts w:eastAsia="Calibri"/>
          <w:color w:val="000000"/>
          <w:highlight w:val="cyan"/>
          <w:u w:val="single"/>
        </w:rPr>
        <w:t xml:space="preserve"> who has</w:t>
      </w:r>
      <w:r w:rsidRPr="0029466A">
        <w:rPr>
          <w:rFonts w:eastAsia="Calibri"/>
          <w:color w:val="000000"/>
          <w:u w:val="single"/>
        </w:rPr>
        <w:t xml:space="preserve"> it is unreflectively inclined to </w:t>
      </w:r>
      <w:r w:rsidRPr="008261C2">
        <w:rPr>
          <w:rFonts w:eastAsia="Calibri"/>
          <w:color w:val="000000"/>
          <w:highlight w:val="cyan"/>
          <w:u w:val="single"/>
        </w:rPr>
        <w:t>take</w:t>
      </w:r>
      <w:r w:rsidRPr="0029466A">
        <w:rPr>
          <w:rFonts w:eastAsia="Calibri"/>
          <w:color w:val="000000"/>
          <w:u w:val="single"/>
        </w:rPr>
        <w:t xml:space="preserve"> it </w:t>
      </w:r>
      <w:r w:rsidRPr="008261C2">
        <w:rPr>
          <w:rFonts w:eastAsia="Calibri"/>
          <w:color w:val="000000"/>
          <w:highlight w:val="cyan"/>
          <w:u w:val="single"/>
        </w:rPr>
        <w:t xml:space="preserve">to be </w:t>
      </w:r>
      <w:r w:rsidRPr="008261C2">
        <w:rPr>
          <w:rStyle w:val="Emphasis"/>
          <w:highlight w:val="cyan"/>
        </w:rPr>
        <w:t>bad</w:t>
      </w:r>
      <w:r w:rsidRPr="0029466A">
        <w:rPr>
          <w:rFonts w:eastAsia="Calibri"/>
          <w:sz w:val="16"/>
          <w:szCs w:val="16"/>
        </w:rPr>
        <w:t xml:space="preserve">. But this, in turn, </w:t>
      </w:r>
      <w:r w:rsidRPr="0029466A">
        <w:rPr>
          <w:rFonts w:eastAsia="Calibri"/>
          <w:color w:val="000000"/>
          <w:u w:val="single"/>
        </w:rPr>
        <w:t xml:space="preserve">is just to </w:t>
      </w:r>
      <w:r w:rsidRPr="000535AA">
        <w:rPr>
          <w:rStyle w:val="Emphasis"/>
        </w:rPr>
        <w:t>admit</w:t>
      </w:r>
      <w:r w:rsidRPr="0029466A">
        <w:rPr>
          <w:rFonts w:eastAsia="Calibri"/>
          <w:color w:val="000000"/>
          <w:u w:val="single"/>
        </w:rPr>
        <w:t xml:space="preserve"> that its badness depends in an </w:t>
      </w:r>
      <w:r w:rsidRPr="000535AA">
        <w:rPr>
          <w:rStyle w:val="Emphasis"/>
        </w:rPr>
        <w:t>important sense</w:t>
      </w:r>
      <w:r w:rsidRPr="0029466A">
        <w:rPr>
          <w:rFonts w:eastAsia="Calibri"/>
          <w:color w:val="000000"/>
          <w:u w:val="single"/>
        </w:rPr>
        <w:t xml:space="preserve"> on our </w:t>
      </w:r>
      <w:r w:rsidRPr="000535AA">
        <w:rPr>
          <w:rStyle w:val="Emphasis"/>
        </w:rPr>
        <w:t>evaluative attitudes</w:t>
      </w:r>
      <w:r w:rsidRPr="0029466A">
        <w:rPr>
          <w:rFonts w:eastAsia="Calibri"/>
          <w:color w:val="000000"/>
          <w:u w:val="single"/>
        </w:rPr>
        <w:t xml:space="preserve">  in particular</w:t>
      </w:r>
      <w:r w:rsidRPr="0029466A">
        <w:rPr>
          <w:rFonts w:eastAsia="Calibri"/>
          <w:sz w:val="16"/>
          <w:szCs w:val="16"/>
        </w:rPr>
        <w:t xml:space="preserve">, </w:t>
      </w:r>
      <w:r w:rsidRPr="0029466A">
        <w:rPr>
          <w:rFonts w:eastAsia="Calibri"/>
          <w:color w:val="000000"/>
          <w:u w:val="single"/>
        </w:rPr>
        <w:t xml:space="preserve">on our being </w:t>
      </w:r>
      <w:r w:rsidRPr="000535AA">
        <w:rPr>
          <w:rStyle w:val="Emphasis"/>
        </w:rPr>
        <w:t>unreflectively inclined</w:t>
      </w:r>
      <w:r w:rsidRPr="0029466A">
        <w:rPr>
          <w:rFonts w:eastAsia="Calibri"/>
          <w:color w:val="000000"/>
          <w:u w:val="single"/>
        </w:rPr>
        <w:t xml:space="preserve"> to take it to be </w:t>
      </w:r>
      <w:r w:rsidRPr="000535AA">
        <w:rPr>
          <w:rStyle w:val="Emphasis"/>
        </w:rPr>
        <w:t>bad</w:t>
      </w:r>
      <w:r w:rsidRPr="0029466A">
        <w:rPr>
          <w:rFonts w:eastAsia="Calibri"/>
          <w:sz w:val="16"/>
          <w:szCs w:val="16"/>
        </w:rPr>
        <w:t>.</w:t>
      </w:r>
      <w:r w:rsidRPr="0029466A">
        <w:rPr>
          <w:rFonts w:eastAsia="Calibri"/>
          <w:color w:val="000000"/>
          <w:sz w:val="16"/>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34FB6A4C" w14:textId="77777777" w:rsidR="00F54F79" w:rsidRDefault="00F54F79" w:rsidP="00F54F79">
      <w:pPr>
        <w:rPr>
          <w:sz w:val="16"/>
        </w:rPr>
      </w:pPr>
    </w:p>
    <w:p w14:paraId="2C29B8EE" w14:textId="77777777" w:rsidR="00F54F79" w:rsidRDefault="00F54F79" w:rsidP="00F54F79">
      <w:pPr>
        <w:pStyle w:val="Heading4"/>
      </w:pPr>
      <w:r>
        <w:t xml:space="preserve">External justifications for ethics are </w:t>
      </w:r>
      <w:r w:rsidRPr="00BC5286">
        <w:rPr>
          <w:u w:val="single"/>
        </w:rPr>
        <w:t>escapable</w:t>
      </w:r>
      <w:r>
        <w:t xml:space="preserve">---only reason provides </w:t>
      </w:r>
      <w:r w:rsidRPr="00BC5286">
        <w:rPr>
          <w:u w:val="single"/>
        </w:rPr>
        <w:t>authority</w:t>
      </w:r>
      <w:r>
        <w:t>.</w:t>
      </w:r>
    </w:p>
    <w:p w14:paraId="57A85BB3" w14:textId="77777777" w:rsidR="00F54F79" w:rsidRDefault="00F54F79" w:rsidP="00F54F79">
      <w:r>
        <w:t xml:space="preserve">David </w:t>
      </w:r>
      <w:r w:rsidRPr="00EB0AAA">
        <w:rPr>
          <w:rStyle w:val="Style13ptBold"/>
        </w:rPr>
        <w:t xml:space="preserve">Velleman </w:t>
      </w:r>
      <w:r w:rsidR="006652F8">
        <w:rPr>
          <w:rStyle w:val="Style13ptBold"/>
        </w:rPr>
        <w:t>‘</w:t>
      </w:r>
      <w:r w:rsidRPr="00EB0AAA">
        <w:rPr>
          <w:rStyle w:val="Style13ptBold"/>
        </w:rPr>
        <w:t>06</w:t>
      </w:r>
      <w:r>
        <w:t xml:space="preserve">. Miller Research Professor in Philosophy, Professor Emeritus of Philosophy and Bioethics, New York University; PhD, Princeton University; MA, Oxford University. “Self to Self.” A Bried Introduction to Kantian Ethics. pg. 18-19. 2006. </w:t>
      </w:r>
      <w:r w:rsidRPr="009241E9">
        <w:t>https://archive.nyu.edu/handle/2451/34651</w:t>
      </w:r>
    </w:p>
    <w:p w14:paraId="70D2C8AD" w14:textId="77777777" w:rsidR="00F54F79" w:rsidRPr="00EA7FB9" w:rsidRDefault="00F54F79" w:rsidP="00F54F79">
      <w:pPr>
        <w:rPr>
          <w:sz w:val="16"/>
        </w:rPr>
      </w:pPr>
      <w:r w:rsidRPr="00EA7FB9">
        <w:rPr>
          <w:sz w:val="16"/>
        </w:rPr>
        <w:t xml:space="preserve">As we have seen, </w:t>
      </w:r>
      <w:r w:rsidRPr="00981EF5">
        <w:rPr>
          <w:highlight w:val="cyan"/>
          <w:u w:val="single"/>
        </w:rPr>
        <w:t>requirements that depend</w:t>
      </w:r>
      <w:r w:rsidRPr="00EA7FB9">
        <w:rPr>
          <w:sz w:val="16"/>
        </w:rPr>
        <w:t xml:space="preserve"> for their force </w:t>
      </w:r>
      <w:r w:rsidRPr="00981EF5">
        <w:rPr>
          <w:highlight w:val="cyan"/>
          <w:u w:val="single"/>
        </w:rPr>
        <w:t>on</w:t>
      </w:r>
      <w:r w:rsidRPr="00EA7FB9">
        <w:rPr>
          <w:u w:val="single"/>
        </w:rPr>
        <w:t xml:space="preserve"> some </w:t>
      </w:r>
      <w:r w:rsidRPr="00981EF5">
        <w:rPr>
          <w:rStyle w:val="Emphasis"/>
          <w:highlight w:val="cyan"/>
        </w:rPr>
        <w:t>external source</w:t>
      </w:r>
      <w:r w:rsidRPr="00EA7FB9">
        <w:rPr>
          <w:sz w:val="16"/>
        </w:rPr>
        <w:t xml:space="preserve"> of authority </w:t>
      </w:r>
      <w:r w:rsidRPr="00981EF5">
        <w:rPr>
          <w:highlight w:val="cyan"/>
          <w:u w:val="single"/>
        </w:rPr>
        <w:t>turn out</w:t>
      </w:r>
      <w:r w:rsidRPr="00EA7FB9">
        <w:rPr>
          <w:u w:val="single"/>
        </w:rPr>
        <w:t xml:space="preserve"> to be </w:t>
      </w:r>
      <w:r w:rsidRPr="00981EF5">
        <w:rPr>
          <w:rStyle w:val="Emphasis"/>
          <w:highlight w:val="cyan"/>
        </w:rPr>
        <w:t>escapable</w:t>
      </w:r>
      <w:r w:rsidRPr="00981EF5">
        <w:rPr>
          <w:highlight w:val="cyan"/>
          <w:u w:val="single"/>
        </w:rPr>
        <w:t xml:space="preserve"> because</w:t>
      </w:r>
      <w:r w:rsidRPr="00EA7FB9">
        <w:rPr>
          <w:u w:val="single"/>
        </w:rPr>
        <w:t xml:space="preserve"> the </w:t>
      </w:r>
      <w:r w:rsidRPr="00981EF5">
        <w:rPr>
          <w:highlight w:val="cyan"/>
          <w:u w:val="single"/>
        </w:rPr>
        <w:t>authority</w:t>
      </w:r>
      <w:r w:rsidRPr="00EA7FB9">
        <w:rPr>
          <w:sz w:val="16"/>
        </w:rPr>
        <w:t xml:space="preserve"> behind them </w:t>
      </w:r>
      <w:r w:rsidRPr="00981EF5">
        <w:rPr>
          <w:highlight w:val="cyan"/>
          <w:u w:val="single"/>
        </w:rPr>
        <w:t>can be questioned</w:t>
      </w:r>
      <w:r w:rsidRPr="00EA7FB9">
        <w:rPr>
          <w:sz w:val="16"/>
        </w:rPr>
        <w:t xml:space="preserve">. We can ask, "Why should I act on this desire?" or "Why should I obey the U.S. Government?" or even "Why should I obey God?" And as we observed in the case of the desire to punch someone in the nose, this question demands a reason for acting. </w:t>
      </w:r>
      <w:r w:rsidRPr="00EA7FB9">
        <w:rPr>
          <w:u w:val="single"/>
        </w:rPr>
        <w:t xml:space="preserve">The </w:t>
      </w:r>
      <w:r w:rsidRPr="00981EF5">
        <w:rPr>
          <w:highlight w:val="cyan"/>
          <w:u w:val="single"/>
        </w:rPr>
        <w:t>authority</w:t>
      </w:r>
      <w:r w:rsidRPr="00EA7FB9">
        <w:rPr>
          <w:u w:val="single"/>
        </w:rPr>
        <w:t xml:space="preserve"> we are questioning </w:t>
      </w:r>
      <w:r w:rsidRPr="00981EF5">
        <w:rPr>
          <w:highlight w:val="cyan"/>
          <w:u w:val="single"/>
        </w:rPr>
        <w:t>would be vindicated</w:t>
      </w:r>
      <w:r w:rsidRPr="00EA7FB9">
        <w:rPr>
          <w:sz w:val="16"/>
        </w:rPr>
        <w:t xml:space="preserve">, in each case, </w:t>
      </w:r>
      <w:r w:rsidRPr="00981EF5">
        <w:rPr>
          <w:highlight w:val="cyan"/>
          <w:u w:val="single"/>
        </w:rPr>
        <w:t>by</w:t>
      </w:r>
      <w:r w:rsidRPr="00EA7FB9">
        <w:rPr>
          <w:sz w:val="16"/>
        </w:rPr>
        <w:t xml:space="preserve"> the production of a sufficient </w:t>
      </w:r>
      <w:r w:rsidRPr="00981EF5">
        <w:rPr>
          <w:rStyle w:val="Emphasis"/>
          <w:highlight w:val="cyan"/>
        </w:rPr>
        <w:t>reason</w:t>
      </w:r>
      <w:r w:rsidRPr="00EA7FB9">
        <w:rPr>
          <w:sz w:val="16"/>
        </w:rPr>
        <w:t>.</w:t>
      </w:r>
    </w:p>
    <w:p w14:paraId="61698F34" w14:textId="77777777" w:rsidR="00F54F79" w:rsidRPr="00EA7FB9" w:rsidRDefault="00F54F79" w:rsidP="00F54F79">
      <w:pPr>
        <w:rPr>
          <w:sz w:val="16"/>
        </w:rPr>
      </w:pPr>
      <w:r w:rsidRPr="00EA7FB9">
        <w:rPr>
          <w:sz w:val="16"/>
        </w:rPr>
        <w:t xml:space="preserve">What this observation suggests is that any purported source of practical authority depends on reasons for obeying it - and hence on the authority of reasons. </w:t>
      </w:r>
      <w:r w:rsidRPr="00EA7FB9">
        <w:rPr>
          <w:u w:val="single"/>
        </w:rPr>
        <w:t>Suppose</w:t>
      </w:r>
      <w:r w:rsidRPr="00EA7FB9">
        <w:rPr>
          <w:sz w:val="16"/>
        </w:rPr>
        <w:t xml:space="preserve">, then, that </w:t>
      </w:r>
      <w:r w:rsidRPr="00EA7FB9">
        <w:rPr>
          <w:u w:val="single"/>
        </w:rPr>
        <w:t xml:space="preserve">we attempted </w:t>
      </w:r>
      <w:r w:rsidRPr="00981EF5">
        <w:rPr>
          <w:highlight w:val="cyan"/>
          <w:u w:val="single"/>
        </w:rPr>
        <w:t xml:space="preserve">to </w:t>
      </w:r>
      <w:r w:rsidRPr="00981EF5">
        <w:rPr>
          <w:rStyle w:val="Emphasis"/>
          <w:highlight w:val="cyan"/>
        </w:rPr>
        <w:t>question</w:t>
      </w:r>
      <w:r w:rsidRPr="00EA7FB9">
        <w:rPr>
          <w:u w:val="single"/>
        </w:rPr>
        <w:t xml:space="preserve"> the </w:t>
      </w:r>
      <w:r w:rsidRPr="00EA7FB9">
        <w:rPr>
          <w:rStyle w:val="Emphasis"/>
        </w:rPr>
        <w:t>authority</w:t>
      </w:r>
      <w:r w:rsidRPr="00EA7FB9">
        <w:rPr>
          <w:u w:val="single"/>
        </w:rPr>
        <w:t xml:space="preserve"> of </w:t>
      </w:r>
      <w:r w:rsidRPr="00981EF5">
        <w:rPr>
          <w:rStyle w:val="Emphasis"/>
          <w:highlight w:val="cyan"/>
        </w:rPr>
        <w:t>reason</w:t>
      </w:r>
      <w:r w:rsidRPr="00EA7FB9">
        <w:rPr>
          <w:u w:val="single"/>
        </w:rPr>
        <w:t>s themselves</w:t>
      </w:r>
      <w:r w:rsidRPr="00EA7FB9">
        <w:rPr>
          <w:sz w:val="16"/>
        </w:rPr>
        <w:t>, as we earlier questioned other authorities. Where we previously asked "Why should I act on my desire?" let us now ask "Why should I act for reasons?" Shouldn't this question open up a route of escape from all requirements?</w:t>
      </w:r>
    </w:p>
    <w:p w14:paraId="29A7AF8F" w14:textId="77777777" w:rsidR="00F54F79" w:rsidRPr="005168B3" w:rsidRDefault="00F54F79" w:rsidP="00F54F79">
      <w:pPr>
        <w:rPr>
          <w:rStyle w:val="StyleUnderline"/>
          <w:sz w:val="16"/>
          <w:u w:val="none"/>
        </w:rPr>
      </w:pPr>
      <w:r w:rsidRPr="00EA7FB9">
        <w:rPr>
          <w:sz w:val="16"/>
        </w:rPr>
        <w:t xml:space="preserve">As soon as we ask why we should act for reasons, however, we can hear something odd in our question. To ask "Why should I?" is to demand a reason; and so to ask "Why should I act for reasons?" is to demand a reason for acting for reasons. </w:t>
      </w:r>
      <w:r w:rsidRPr="00EA7FB9">
        <w:rPr>
          <w:u w:val="single"/>
        </w:rPr>
        <w:t xml:space="preserve">This demand implicitly </w:t>
      </w:r>
      <w:r w:rsidRPr="00981EF5">
        <w:rPr>
          <w:rStyle w:val="Emphasis"/>
          <w:highlight w:val="cyan"/>
        </w:rPr>
        <w:t>concedes</w:t>
      </w:r>
      <w:r w:rsidRPr="00EA7FB9">
        <w:rPr>
          <w:sz w:val="16"/>
        </w:rPr>
        <w:t xml:space="preserve"> the very authority that it purports to question - namely, </w:t>
      </w:r>
      <w:r w:rsidRPr="00EA7FB9">
        <w:rPr>
          <w:u w:val="single"/>
        </w:rPr>
        <w:t xml:space="preserve">the </w:t>
      </w:r>
      <w:r w:rsidRPr="00981EF5">
        <w:rPr>
          <w:rStyle w:val="Emphasis"/>
          <w:highlight w:val="cyan"/>
        </w:rPr>
        <w:t>authority</w:t>
      </w:r>
      <w:r w:rsidRPr="00981EF5">
        <w:rPr>
          <w:highlight w:val="cyan"/>
          <w:u w:val="single"/>
        </w:rPr>
        <w:t xml:space="preserve"> of reason</w:t>
      </w:r>
      <w:r w:rsidRPr="00EA7FB9">
        <w:rPr>
          <w:u w:val="single"/>
        </w:rPr>
        <w:t>s</w:t>
      </w:r>
      <w:r w:rsidRPr="00EA7FB9">
        <w:rPr>
          <w:sz w:val="16"/>
        </w:rPr>
        <w:t>. Why would we demand a reason if we didn't envision acting for it? If we really didn't feel required to act for reasons, then a reason for doing so certainly wouldn't help. So there is something self-defeating about asking for a reason to act for reasons.</w:t>
      </w:r>
    </w:p>
    <w:p w14:paraId="2106C97B" w14:textId="77777777" w:rsidR="00F54F79" w:rsidRPr="00284970" w:rsidRDefault="00F54F79" w:rsidP="00F54F79">
      <w:pPr>
        <w:pStyle w:val="Heading4"/>
        <w:rPr>
          <w:rFonts w:cs="Calibri"/>
        </w:rPr>
      </w:pPr>
      <w:r w:rsidRPr="00284970">
        <w:rPr>
          <w:rFonts w:cs="Calibri"/>
        </w:rPr>
        <w:t xml:space="preserve">It’s impossible to determine whether you are </w:t>
      </w:r>
      <w:r w:rsidRPr="00284970">
        <w:rPr>
          <w:rFonts w:cs="Calibri"/>
          <w:u w:val="single"/>
        </w:rPr>
        <w:t>dreaming</w:t>
      </w:r>
      <w:r w:rsidRPr="00284970">
        <w:rPr>
          <w:rFonts w:cs="Calibri"/>
        </w:rPr>
        <w:t xml:space="preserve"> or in a </w:t>
      </w:r>
      <w:r w:rsidRPr="00284970">
        <w:rPr>
          <w:rFonts w:cs="Calibri"/>
          <w:u w:val="single"/>
        </w:rPr>
        <w:t>simulation</w:t>
      </w:r>
      <w:r w:rsidRPr="00284970">
        <w:rPr>
          <w:rFonts w:cs="Calibri"/>
        </w:rPr>
        <w:t xml:space="preserve"> because this dream-simulation would be </w:t>
      </w:r>
      <w:r w:rsidRPr="00284970">
        <w:rPr>
          <w:rFonts w:cs="Calibri"/>
          <w:u w:val="single"/>
        </w:rPr>
        <w:t>indistinguishable</w:t>
      </w:r>
      <w:r w:rsidRPr="00284970">
        <w:rPr>
          <w:rFonts w:cs="Calibri"/>
        </w:rPr>
        <w:t xml:space="preserve"> from “</w:t>
      </w:r>
      <w:r w:rsidRPr="00284970">
        <w:rPr>
          <w:rFonts w:cs="Calibri"/>
          <w:u w:val="single"/>
        </w:rPr>
        <w:t>reality</w:t>
      </w:r>
      <w:r w:rsidRPr="00284970">
        <w:rPr>
          <w:rFonts w:cs="Calibri"/>
        </w:rPr>
        <w:t xml:space="preserve">.” </w:t>
      </w:r>
    </w:p>
    <w:p w14:paraId="1C6C46EE" w14:textId="77777777" w:rsidR="00F54F79" w:rsidRPr="00284970" w:rsidRDefault="00F54F79" w:rsidP="00F54F79">
      <w:r w:rsidRPr="00284970">
        <w:t xml:space="preserve">Matthew Van </w:t>
      </w:r>
      <w:r w:rsidRPr="00C75025">
        <w:rPr>
          <w:rStyle w:val="Style13ptBold"/>
        </w:rPr>
        <w:t>Cleave</w:t>
      </w:r>
      <w:r w:rsidRPr="00284970">
        <w:t xml:space="preserve"> </w:t>
      </w:r>
      <w:r w:rsidR="00832184">
        <w:rPr>
          <w:rStyle w:val="Style13ptBold"/>
        </w:rPr>
        <w:t>‘</w:t>
      </w:r>
      <w:r>
        <w:rPr>
          <w:rStyle w:val="Style13ptBold"/>
        </w:rPr>
        <w:t>19</w:t>
      </w:r>
      <w:r w:rsidRPr="00C75025">
        <w:t>.</w:t>
      </w:r>
      <w:r>
        <w:t xml:space="preserve"> </w:t>
      </w:r>
      <w:r w:rsidRPr="00284970">
        <w:t>Philosophy Professor at Lansing Community College</w:t>
      </w:r>
      <w:r>
        <w:t xml:space="preserve">, </w:t>
      </w:r>
      <w:r w:rsidRPr="00284970">
        <w:t xml:space="preserve">PhD </w:t>
      </w:r>
      <w:r>
        <w:t>in</w:t>
      </w:r>
      <w:r w:rsidRPr="00284970">
        <w:t xml:space="preserve"> Philosophy from the University of Cincinnati</w:t>
      </w:r>
      <w:r>
        <w:t>. “</w:t>
      </w:r>
      <w:r w:rsidRPr="00284970">
        <w:t>External World Skepticism</w:t>
      </w:r>
      <w:r>
        <w:t xml:space="preserve">.” In “Introduction to philosophy; University of </w:t>
      </w:r>
      <w:r>
        <w:lastRenderedPageBreak/>
        <w:t xml:space="preserve">Central Florida.” </w:t>
      </w:r>
      <w:r w:rsidRPr="00284970">
        <w:t>8-18-2019</w:t>
      </w:r>
      <w:r>
        <w:t xml:space="preserve">. </w:t>
      </w:r>
      <w:r w:rsidRPr="00284970">
        <w:t xml:space="preserve"> </w:t>
      </w:r>
      <w:hyperlink r:id="rId8" w:history="1">
        <w:r w:rsidRPr="00284970">
          <w:rPr>
            <w:rStyle w:val="Hyperlink"/>
          </w:rPr>
          <w:t>https://pressbooks.online.ucf.edu/introductiontophilosophy/chapter/the-problem-of-external-world-skepticism/</w:t>
        </w:r>
      </w:hyperlink>
      <w:r w:rsidRPr="00284970">
        <w:t xml:space="preserve"> tj</w:t>
      </w:r>
    </w:p>
    <w:p w14:paraId="00E9EABD" w14:textId="77777777" w:rsidR="00F54F79" w:rsidRPr="00284970" w:rsidRDefault="00F54F79" w:rsidP="00F54F79">
      <w:pPr>
        <w:rPr>
          <w:rStyle w:val="StyleUnderline"/>
        </w:rPr>
      </w:pPr>
      <w:r w:rsidRPr="00284970">
        <w:rPr>
          <w:sz w:val="16"/>
        </w:rPr>
        <w:t xml:space="preserve">Philosophers would recognize that this question is not a new one. In fact, René Descartes (1596-1650, pronounced day-CART) asked this exact question 350 years before the Wachowskis in his Meditations on First Philosophy, published in 1641. The question, it turns out, is a philosophically deep one and the problem is that it seems that </w:t>
      </w:r>
      <w:r w:rsidRPr="00981EF5">
        <w:rPr>
          <w:rStyle w:val="StyleUnderline"/>
          <w:highlight w:val="cyan"/>
        </w:rPr>
        <w:t>there is no</w:t>
      </w:r>
      <w:r w:rsidRPr="00284970">
        <w:rPr>
          <w:rStyle w:val="StyleUnderline"/>
        </w:rPr>
        <w:t xml:space="preserve"> good </w:t>
      </w:r>
      <w:r w:rsidRPr="00981EF5">
        <w:rPr>
          <w:rStyle w:val="StyleUnderline"/>
          <w:highlight w:val="cyan"/>
        </w:rPr>
        <w:t>way to tell whether one is</w:t>
      </w:r>
      <w:r w:rsidRPr="00284970">
        <w:rPr>
          <w:rStyle w:val="StyleUnderline"/>
        </w:rPr>
        <w:t xml:space="preserve"> in fact </w:t>
      </w:r>
      <w:r w:rsidRPr="00981EF5">
        <w:rPr>
          <w:rStyle w:val="StyleUnderline"/>
          <w:bCs/>
          <w:highlight w:val="cyan"/>
        </w:rPr>
        <w:t>dreaming</w:t>
      </w:r>
      <w:r w:rsidRPr="00284970">
        <w:rPr>
          <w:rStyle w:val="StyleUnderline"/>
        </w:rPr>
        <w:t xml:space="preserve"> or not.</w:t>
      </w:r>
    </w:p>
    <w:p w14:paraId="28DEF2B5" w14:textId="77777777" w:rsidR="00F54F79" w:rsidRPr="00284970" w:rsidRDefault="00F54F79" w:rsidP="00F54F79">
      <w:pPr>
        <w:rPr>
          <w:sz w:val="16"/>
        </w:rPr>
      </w:pPr>
      <w:r w:rsidRPr="00284970">
        <w:rPr>
          <w:rStyle w:val="StyleUnderline"/>
        </w:rPr>
        <w:t>You might think that the answer</w:t>
      </w:r>
      <w:r w:rsidRPr="00284970">
        <w:rPr>
          <w:sz w:val="16"/>
        </w:rPr>
        <w:t xml:space="preserve"> to the question of whether I am dreaming right now </w:t>
      </w:r>
      <w:r w:rsidRPr="00284970">
        <w:rPr>
          <w:rStyle w:val="StyleUnderline"/>
        </w:rPr>
        <w:t xml:space="preserve">is an easy one: of course I’m not dreaming because I remember waking up this morning and eating breakfast! Or: I know </w:t>
      </w:r>
      <w:r w:rsidRPr="00981EF5">
        <w:rPr>
          <w:rStyle w:val="StyleUnderline"/>
          <w:highlight w:val="cyan"/>
        </w:rPr>
        <w:t xml:space="preserve">I’m not </w:t>
      </w:r>
      <w:r w:rsidRPr="00981EF5">
        <w:rPr>
          <w:rStyle w:val="StyleUnderline"/>
          <w:bCs/>
          <w:highlight w:val="cyan"/>
        </w:rPr>
        <w:t>dreaming</w:t>
      </w:r>
      <w:r w:rsidRPr="00981EF5">
        <w:rPr>
          <w:rStyle w:val="StyleUnderline"/>
          <w:highlight w:val="cyan"/>
        </w:rPr>
        <w:t xml:space="preserve"> because I can </w:t>
      </w:r>
      <w:r w:rsidRPr="00981EF5">
        <w:rPr>
          <w:rStyle w:val="StyleUnderline"/>
          <w:bCs/>
          <w:highlight w:val="cyan"/>
        </w:rPr>
        <w:t>pinch myself</w:t>
      </w:r>
      <w:r w:rsidRPr="00981EF5">
        <w:rPr>
          <w:rStyle w:val="StyleUnderline"/>
          <w:highlight w:val="cyan"/>
        </w:rPr>
        <w:t xml:space="preserve"> and it </w:t>
      </w:r>
      <w:r w:rsidRPr="00981EF5">
        <w:rPr>
          <w:rStyle w:val="StyleUnderline"/>
          <w:bCs/>
          <w:highlight w:val="cyan"/>
        </w:rPr>
        <w:t>hurts</w:t>
      </w:r>
      <w:r w:rsidRPr="00284970">
        <w:rPr>
          <w:rStyle w:val="StyleUnderline"/>
        </w:rPr>
        <w:t>! Or: I am reading this philosophy textbook right now and that is not something that I would ever do in my dreams!</w:t>
      </w:r>
      <w:r w:rsidRPr="00284970">
        <w:rPr>
          <w:sz w:val="16"/>
        </w:rPr>
        <w:t xml:space="preserve"> However, all of </w:t>
      </w:r>
      <w:r w:rsidRPr="00284970">
        <w:rPr>
          <w:rStyle w:val="StyleUnderline"/>
        </w:rPr>
        <w:t>these responses seem to miss the deeper challenge of the I-am-dreaming-right- now scenario</w:t>
      </w:r>
      <w:r w:rsidRPr="00284970">
        <w:rPr>
          <w:sz w:val="16"/>
        </w:rPr>
        <w:t xml:space="preserve">. For all you know, </w:t>
      </w:r>
      <w:r w:rsidRPr="00981EF5">
        <w:rPr>
          <w:rStyle w:val="StyleUnderline"/>
          <w:highlight w:val="cyan"/>
        </w:rPr>
        <w:t xml:space="preserve">your </w:t>
      </w:r>
      <w:r w:rsidRPr="00284970">
        <w:rPr>
          <w:rStyle w:val="StyleUnderline"/>
          <w:bCs/>
        </w:rPr>
        <w:t xml:space="preserve">whole </w:t>
      </w:r>
      <w:r w:rsidRPr="00981EF5">
        <w:rPr>
          <w:rStyle w:val="StyleUnderline"/>
          <w:bCs/>
          <w:highlight w:val="cyan"/>
        </w:rPr>
        <w:t>life</w:t>
      </w:r>
      <w:r w:rsidRPr="00981EF5">
        <w:rPr>
          <w:rStyle w:val="StyleUnderline"/>
          <w:highlight w:val="cyan"/>
        </w:rPr>
        <w:t xml:space="preserve"> has been one </w:t>
      </w:r>
      <w:r w:rsidRPr="00981EF5">
        <w:rPr>
          <w:rStyle w:val="StyleUnderline"/>
          <w:bCs/>
          <w:highlight w:val="cyan"/>
        </w:rPr>
        <w:t>long, vivid</w:t>
      </w:r>
      <w:r w:rsidRPr="00981EF5">
        <w:rPr>
          <w:rStyle w:val="StyleUnderline"/>
          <w:highlight w:val="cyan"/>
        </w:rPr>
        <w:t xml:space="preserve"> </w:t>
      </w:r>
      <w:r w:rsidRPr="00981EF5">
        <w:rPr>
          <w:rStyle w:val="StyleUnderline"/>
          <w:bCs/>
          <w:highlight w:val="cyan"/>
        </w:rPr>
        <w:t>dream</w:t>
      </w:r>
      <w:r w:rsidRPr="00284970">
        <w:rPr>
          <w:rStyle w:val="StyleUnderline"/>
        </w:rPr>
        <w:t xml:space="preserve"> that </w:t>
      </w:r>
      <w:r w:rsidRPr="00981EF5">
        <w:rPr>
          <w:rStyle w:val="StyleUnderline"/>
          <w:highlight w:val="cyan"/>
        </w:rPr>
        <w:t xml:space="preserve">you have </w:t>
      </w:r>
      <w:r w:rsidRPr="00981EF5">
        <w:rPr>
          <w:rStyle w:val="StyleUnderline"/>
          <w:bCs/>
          <w:highlight w:val="cyan"/>
        </w:rPr>
        <w:t>never awoken from</w:t>
      </w:r>
      <w:r w:rsidRPr="00284970">
        <w:rPr>
          <w:rStyle w:val="StyleUnderline"/>
        </w:rPr>
        <w:t xml:space="preserve">. Sure, you have gone to </w:t>
      </w:r>
      <w:r w:rsidRPr="00981EF5">
        <w:rPr>
          <w:rStyle w:val="StyleUnderline"/>
          <w:highlight w:val="cyan"/>
        </w:rPr>
        <w:t>sleep</w:t>
      </w:r>
      <w:r w:rsidRPr="00284970">
        <w:rPr>
          <w:rStyle w:val="StyleUnderline"/>
        </w:rPr>
        <w:t xml:space="preserve"> and woken up </w:t>
      </w:r>
      <w:r w:rsidRPr="00981EF5">
        <w:rPr>
          <w:rStyle w:val="StyleUnderline"/>
          <w:highlight w:val="cyan"/>
        </w:rPr>
        <w:t>and</w:t>
      </w:r>
      <w:r w:rsidRPr="00284970">
        <w:rPr>
          <w:rStyle w:val="StyleUnderline"/>
        </w:rPr>
        <w:t xml:space="preserve"> even had </w:t>
      </w:r>
      <w:r w:rsidRPr="00981EF5">
        <w:rPr>
          <w:rStyle w:val="StyleUnderline"/>
          <w:highlight w:val="cyan"/>
        </w:rPr>
        <w:t>dreams</w:t>
      </w:r>
      <w:r w:rsidRPr="00284970">
        <w:rPr>
          <w:rStyle w:val="StyleUnderline"/>
        </w:rPr>
        <w:t xml:space="preserve"> when you’ve “slept,” but this has </w:t>
      </w:r>
      <w:r w:rsidRPr="00981EF5">
        <w:rPr>
          <w:rStyle w:val="StyleUnderline"/>
          <w:highlight w:val="cyan"/>
        </w:rPr>
        <w:t xml:space="preserve">all happened within one long </w:t>
      </w:r>
      <w:r w:rsidRPr="00981EF5">
        <w:rPr>
          <w:rStyle w:val="StyleUnderline"/>
          <w:bCs/>
          <w:highlight w:val="cyan"/>
        </w:rPr>
        <w:t>meta-dream</w:t>
      </w:r>
      <w:r w:rsidRPr="00284970">
        <w:rPr>
          <w:rStyle w:val="StyleUnderline"/>
        </w:rPr>
        <w:t>, which has been your life to date.</w:t>
      </w:r>
      <w:r w:rsidRPr="00284970">
        <w:rPr>
          <w:sz w:val="16"/>
        </w:rPr>
        <w:t xml:space="preserve"> All kinds of questions could be raised about such a possibility, such as: if I have been dreaming my whole life, how could I eat? And if I haven’t eaten how could I survive to continue dreaming?</w:t>
      </w:r>
    </w:p>
    <w:p w14:paraId="0C11DD61" w14:textId="77777777" w:rsidR="00F54F79" w:rsidRPr="00284970" w:rsidRDefault="00F54F79" w:rsidP="00F54F79">
      <w:pPr>
        <w:rPr>
          <w:sz w:val="16"/>
        </w:rPr>
      </w:pPr>
      <w:r w:rsidRPr="00284970">
        <w:rPr>
          <w:sz w:val="16"/>
        </w:rPr>
        <w:t>These are good questions, but the modern skeptic has an easy solution to them, since there are many other skeptical scenarios that don’t raise these questions.</w:t>
      </w:r>
    </w:p>
    <w:p w14:paraId="24668621" w14:textId="77777777" w:rsidR="00F54F79" w:rsidRPr="00284970" w:rsidRDefault="00F54F79" w:rsidP="00F54F79">
      <w:pPr>
        <w:rPr>
          <w:u w:val="single"/>
        </w:rPr>
      </w:pPr>
      <w:r w:rsidRPr="00284970">
        <w:rPr>
          <w:sz w:val="16"/>
        </w:rPr>
        <w:t xml:space="preserve">The scenario presented in The Matrix is a good example, so let’s switch to it. Imagine that </w:t>
      </w:r>
      <w:r w:rsidRPr="00284970">
        <w:rPr>
          <w:rStyle w:val="StyleUnderline"/>
        </w:rPr>
        <w:t xml:space="preserve">your </w:t>
      </w:r>
      <w:r w:rsidRPr="00284970">
        <w:rPr>
          <w:rStyle w:val="StyleUnderline"/>
          <w:bCs/>
        </w:rPr>
        <w:t>whole life</w:t>
      </w:r>
      <w:r w:rsidRPr="00284970">
        <w:rPr>
          <w:rStyle w:val="StyleUnderline"/>
        </w:rPr>
        <w:t xml:space="preserve"> has been </w:t>
      </w:r>
      <w:r w:rsidRPr="00981EF5">
        <w:rPr>
          <w:rStyle w:val="StyleUnderline"/>
          <w:highlight w:val="cyan"/>
        </w:rPr>
        <w:t>a</w:t>
      </w:r>
      <w:r w:rsidRPr="00284970">
        <w:rPr>
          <w:rStyle w:val="StyleUnderline"/>
        </w:rPr>
        <w:t xml:space="preserve"> kind of </w:t>
      </w:r>
      <w:r w:rsidRPr="00981EF5">
        <w:rPr>
          <w:rStyle w:val="StyleUnderline"/>
          <w:bCs/>
          <w:highlight w:val="cyan"/>
        </w:rPr>
        <w:t>computer simulation</w:t>
      </w:r>
      <w:r w:rsidRPr="00284970">
        <w:rPr>
          <w:rStyle w:val="StyleUnderline"/>
        </w:rPr>
        <w:t xml:space="preserve">—your conscious mind interacts not with the “real world” but with a computer simulation. Within the computer simulation are all kinds of objects (trees, houses, cars, computers, other people, etc.) </w:t>
      </w:r>
      <w:r w:rsidRPr="00981EF5">
        <w:rPr>
          <w:rStyle w:val="StyleUnderline"/>
          <w:bCs/>
          <w:highlight w:val="cyan"/>
        </w:rPr>
        <w:t>that appear</w:t>
      </w:r>
      <w:r w:rsidRPr="00284970">
        <w:rPr>
          <w:rStyle w:val="StyleUnderline"/>
          <w:bCs/>
        </w:rPr>
        <w:t xml:space="preserve"> </w:t>
      </w:r>
      <w:r w:rsidRPr="00284970">
        <w:rPr>
          <w:rStyle w:val="StyleUnderline"/>
        </w:rPr>
        <w:t xml:space="preserve">to you </w:t>
      </w:r>
      <w:r w:rsidRPr="00981EF5">
        <w:rPr>
          <w:rStyle w:val="StyleUnderline"/>
          <w:highlight w:val="cyan"/>
        </w:rPr>
        <w:t>exactly as</w:t>
      </w:r>
      <w:r w:rsidRPr="00284970">
        <w:rPr>
          <w:rStyle w:val="StyleUnderline"/>
        </w:rPr>
        <w:t xml:space="preserve"> they would in </w:t>
      </w:r>
      <w:r w:rsidRPr="00981EF5">
        <w:rPr>
          <w:rStyle w:val="StyleUnderline"/>
          <w:highlight w:val="cyan"/>
        </w:rPr>
        <w:t>the “</w:t>
      </w:r>
      <w:r w:rsidRPr="00981EF5">
        <w:rPr>
          <w:rStyle w:val="StyleUnderline"/>
          <w:bCs/>
          <w:highlight w:val="cyan"/>
        </w:rPr>
        <w:t>real world</w:t>
      </w:r>
      <w:r w:rsidRPr="00284970">
        <w:rPr>
          <w:rStyle w:val="StyleUnderline"/>
        </w:rPr>
        <w:t>”—i.e., in a non-simulation world</w:t>
      </w:r>
      <w:r w:rsidRPr="00284970">
        <w:rPr>
          <w:sz w:val="16"/>
        </w:rPr>
        <w:t>—the kind of world that</w:t>
      </w:r>
      <w:r w:rsidRPr="00284970">
        <w:rPr>
          <w:rStyle w:val="StyleUnderline"/>
        </w:rPr>
        <w:t xml:space="preserve"> </w:t>
      </w:r>
      <w:r w:rsidRPr="00284970">
        <w:rPr>
          <w:sz w:val="16"/>
        </w:rPr>
        <w:t>we think that we do live in. I can imagine someone asking: wouldn’t I be able to tell that a simulated coffee cup wasn’t a real coffee cup? Wouldn’t I be able to tell that it is a simulation? Consider what Morpheus says to Neo in The Matrix: “</w:t>
      </w:r>
      <w:r w:rsidRPr="00981EF5">
        <w:rPr>
          <w:rStyle w:val="StyleUnderline"/>
          <w:bCs/>
          <w:highlight w:val="cyan"/>
        </w:rPr>
        <w:t xml:space="preserve">What is real? </w:t>
      </w:r>
      <w:r w:rsidRPr="00284970">
        <w:rPr>
          <w:rStyle w:val="Emphasis"/>
          <w:b w:val="0"/>
          <w:bCs/>
        </w:rPr>
        <w:t>How do you define ‘real’?</w:t>
      </w:r>
      <w:r w:rsidRPr="00284970">
        <w:rPr>
          <w:rStyle w:val="StyleUnderline"/>
        </w:rPr>
        <w:t xml:space="preserve"> If you’re talking about what you can </w:t>
      </w:r>
      <w:r w:rsidRPr="00981EF5">
        <w:rPr>
          <w:rStyle w:val="StyleUnderline"/>
          <w:bCs/>
          <w:highlight w:val="cyan"/>
        </w:rPr>
        <w:t>feel</w:t>
      </w:r>
      <w:r w:rsidRPr="00284970">
        <w:rPr>
          <w:rStyle w:val="StyleUnderline"/>
        </w:rPr>
        <w:t xml:space="preserve">, what you can </w:t>
      </w:r>
      <w:r w:rsidRPr="00981EF5">
        <w:rPr>
          <w:rStyle w:val="StyleUnderline"/>
          <w:bCs/>
          <w:highlight w:val="cyan"/>
        </w:rPr>
        <w:t>smell</w:t>
      </w:r>
      <w:r w:rsidRPr="00284970">
        <w:rPr>
          <w:rStyle w:val="StyleUnderline"/>
        </w:rPr>
        <w:t xml:space="preserve">, what you can </w:t>
      </w:r>
      <w:r w:rsidRPr="00981EF5">
        <w:rPr>
          <w:rStyle w:val="StyleUnderline"/>
          <w:bCs/>
          <w:highlight w:val="cyan"/>
        </w:rPr>
        <w:t>taste and see</w:t>
      </w:r>
      <w:r w:rsidRPr="00981EF5">
        <w:rPr>
          <w:rStyle w:val="StyleUnderline"/>
          <w:highlight w:val="cyan"/>
        </w:rPr>
        <w:t xml:space="preserve">, </w:t>
      </w:r>
      <w:r w:rsidRPr="00284970">
        <w:rPr>
          <w:rStyle w:val="StyleUnderline"/>
        </w:rPr>
        <w:t>then ‘</w:t>
      </w:r>
      <w:r w:rsidRPr="00284970">
        <w:rPr>
          <w:rStyle w:val="StyleUnderline"/>
          <w:bCs/>
        </w:rPr>
        <w:t>real’</w:t>
      </w:r>
      <w:r w:rsidRPr="00284970">
        <w:rPr>
          <w:rStyle w:val="StyleUnderline"/>
        </w:rPr>
        <w:t xml:space="preserve"> </w:t>
      </w:r>
      <w:r w:rsidRPr="00981EF5">
        <w:rPr>
          <w:rStyle w:val="StyleUnderline"/>
          <w:highlight w:val="cyan"/>
        </w:rPr>
        <w:t xml:space="preserve">is simply </w:t>
      </w:r>
      <w:r w:rsidRPr="00981EF5">
        <w:rPr>
          <w:rStyle w:val="StyleUnderline"/>
          <w:bCs/>
          <w:highlight w:val="cyan"/>
        </w:rPr>
        <w:t>electrical signals</w:t>
      </w:r>
      <w:r w:rsidRPr="00981EF5">
        <w:rPr>
          <w:rStyle w:val="StyleUnderline"/>
          <w:highlight w:val="cyan"/>
        </w:rPr>
        <w:t xml:space="preserve"> </w:t>
      </w:r>
      <w:r w:rsidRPr="00284970">
        <w:rPr>
          <w:rStyle w:val="StyleUnderline"/>
        </w:rPr>
        <w:t xml:space="preserve">interpreted by your brain.” The point is that </w:t>
      </w:r>
      <w:r w:rsidRPr="00981EF5">
        <w:rPr>
          <w:rStyle w:val="StyleUnderline"/>
          <w:highlight w:val="cyan"/>
        </w:rPr>
        <w:t xml:space="preserve">the </w:t>
      </w:r>
      <w:r w:rsidRPr="00981EF5">
        <w:rPr>
          <w:rStyle w:val="StyleUnderline"/>
          <w:bCs/>
          <w:highlight w:val="cyan"/>
        </w:rPr>
        <w:t>object</w:t>
      </w:r>
      <w:r w:rsidRPr="00981EF5">
        <w:rPr>
          <w:rStyle w:val="StyleUnderline"/>
          <w:highlight w:val="cyan"/>
        </w:rPr>
        <w:t xml:space="preserve"> </w:t>
      </w:r>
      <w:r w:rsidRPr="00284970">
        <w:rPr>
          <w:rStyle w:val="StyleUnderline"/>
        </w:rPr>
        <w:t xml:space="preserve">itself </w:t>
      </w:r>
      <w:r w:rsidRPr="00981EF5">
        <w:rPr>
          <w:rStyle w:val="StyleUnderline"/>
          <w:highlight w:val="cyan"/>
        </w:rPr>
        <w:t xml:space="preserve">is not </w:t>
      </w:r>
      <w:r w:rsidRPr="00284970">
        <w:rPr>
          <w:rStyle w:val="StyleUnderline"/>
        </w:rPr>
        <w:t>actually</w:t>
      </w:r>
      <w:r w:rsidRPr="00284970">
        <w:rPr>
          <w:rStyle w:val="StyleUnderline"/>
          <w:bCs/>
        </w:rPr>
        <w:t xml:space="preserve"> </w:t>
      </w:r>
      <w:r w:rsidRPr="00981EF5">
        <w:rPr>
          <w:rStyle w:val="StyleUnderline"/>
          <w:bCs/>
          <w:highlight w:val="cyan"/>
        </w:rPr>
        <w:t>necessary</w:t>
      </w:r>
      <w:r w:rsidRPr="00981EF5">
        <w:rPr>
          <w:rStyle w:val="StyleUnderline"/>
          <w:highlight w:val="cyan"/>
        </w:rPr>
        <w:t xml:space="preserve"> </w:t>
      </w:r>
      <w:r w:rsidRPr="00284970">
        <w:rPr>
          <w:rStyle w:val="StyleUnderline"/>
        </w:rPr>
        <w:t xml:space="preserve">in order for us </w:t>
      </w:r>
      <w:r w:rsidRPr="00981EF5">
        <w:rPr>
          <w:rStyle w:val="StyleUnderline"/>
          <w:highlight w:val="cyan"/>
        </w:rPr>
        <w:t xml:space="preserve">to have a </w:t>
      </w:r>
      <w:r w:rsidRPr="00981EF5">
        <w:rPr>
          <w:rStyle w:val="StyleUnderline"/>
          <w:bCs/>
          <w:highlight w:val="cyan"/>
        </w:rPr>
        <w:t>perception</w:t>
      </w:r>
      <w:r w:rsidRPr="00981EF5">
        <w:rPr>
          <w:rStyle w:val="StyleUnderline"/>
          <w:highlight w:val="cyan"/>
        </w:rPr>
        <w:t xml:space="preserve"> </w:t>
      </w:r>
      <w:r w:rsidRPr="00284970">
        <w:rPr>
          <w:rStyle w:val="StyleUnderline"/>
        </w:rPr>
        <w:t xml:space="preserve">of it. If the coffee cup is just a pattern of brain activity, then </w:t>
      </w:r>
      <w:r w:rsidRPr="00981EF5">
        <w:rPr>
          <w:rStyle w:val="StyleUnderline"/>
          <w:highlight w:val="cyan"/>
        </w:rPr>
        <w:t>we</w:t>
      </w:r>
      <w:r w:rsidRPr="00284970">
        <w:rPr>
          <w:rStyle w:val="StyleUnderline"/>
        </w:rPr>
        <w:t xml:space="preserve"> should be able to </w:t>
      </w:r>
      <w:r w:rsidRPr="00981EF5">
        <w:rPr>
          <w:rStyle w:val="StyleUnderline"/>
          <w:bCs/>
          <w:highlight w:val="cyan"/>
        </w:rPr>
        <w:t>stimulate</w:t>
      </w:r>
      <w:r w:rsidRPr="00981EF5">
        <w:rPr>
          <w:rStyle w:val="StyleUnderline"/>
          <w:highlight w:val="cyan"/>
        </w:rPr>
        <w:t xml:space="preserve"> the </w:t>
      </w:r>
      <w:r w:rsidRPr="00981EF5">
        <w:rPr>
          <w:rStyle w:val="StyleUnderline"/>
          <w:bCs/>
          <w:highlight w:val="cyan"/>
        </w:rPr>
        <w:t>brain</w:t>
      </w:r>
      <w:r w:rsidRPr="00284970">
        <w:rPr>
          <w:rStyle w:val="StyleUnderline"/>
        </w:rPr>
        <w:t xml:space="preserve"> in that particular way </w:t>
      </w:r>
      <w:r w:rsidRPr="00981EF5">
        <w:rPr>
          <w:rStyle w:val="StyleUnderline"/>
          <w:highlight w:val="cyan"/>
        </w:rPr>
        <w:t>and</w:t>
      </w:r>
      <w:r w:rsidRPr="00284970">
        <w:rPr>
          <w:rStyle w:val="StyleUnderline"/>
        </w:rPr>
        <w:t xml:space="preserve"> thus </w:t>
      </w:r>
      <w:r w:rsidRPr="00981EF5">
        <w:rPr>
          <w:rStyle w:val="StyleUnderline"/>
          <w:highlight w:val="cyan"/>
        </w:rPr>
        <w:t xml:space="preserve">produce a </w:t>
      </w:r>
      <w:r w:rsidRPr="00981EF5">
        <w:rPr>
          <w:rStyle w:val="StyleUnderline"/>
          <w:bCs/>
          <w:highlight w:val="cyan"/>
        </w:rPr>
        <w:t>perception</w:t>
      </w:r>
      <w:r w:rsidRPr="00981EF5">
        <w:rPr>
          <w:rStyle w:val="StyleUnderline"/>
          <w:highlight w:val="cyan"/>
        </w:rPr>
        <w:t xml:space="preserve"> </w:t>
      </w:r>
      <w:r w:rsidRPr="00284970">
        <w:rPr>
          <w:rStyle w:val="StyleUnderline"/>
        </w:rPr>
        <w:t xml:space="preserve">of a coffee cup—even if there is no coffee cup. </w:t>
      </w:r>
      <w:r w:rsidRPr="00284970">
        <w:rPr>
          <w:sz w:val="16"/>
        </w:rPr>
        <w:t>Hallucinations and illusions are a kind of everyday case in point. </w:t>
      </w:r>
      <w:r w:rsidRPr="00284970">
        <w:rPr>
          <w:rStyle w:val="StyleUnderline"/>
        </w:rPr>
        <w:t xml:space="preserve">External world skepticism is the claim that </w:t>
      </w:r>
      <w:r w:rsidRPr="00981EF5">
        <w:rPr>
          <w:rStyle w:val="StyleUnderline"/>
          <w:bCs/>
          <w:highlight w:val="cyan"/>
        </w:rPr>
        <w:t>I cannot know whether I live in a simulation</w:t>
      </w:r>
      <w:r w:rsidRPr="00284970">
        <w:rPr>
          <w:rStyle w:val="StyleUnderline"/>
          <w:bCs/>
        </w:rPr>
        <w:t xml:space="preserve"> or a non-simulation </w:t>
      </w:r>
      <w:r w:rsidRPr="00981EF5">
        <w:rPr>
          <w:rStyle w:val="StyleUnderline"/>
          <w:bCs/>
          <w:highlight w:val="cyan"/>
        </w:rPr>
        <w:t>because</w:t>
      </w:r>
      <w:r w:rsidRPr="00284970">
        <w:rPr>
          <w:rStyle w:val="StyleUnderline"/>
          <w:bCs/>
        </w:rPr>
        <w:t xml:space="preserve"> from inside </w:t>
      </w:r>
      <w:r w:rsidRPr="00981EF5">
        <w:rPr>
          <w:rStyle w:val="StyleUnderline"/>
          <w:bCs/>
          <w:highlight w:val="cyan"/>
        </w:rPr>
        <w:t>my</w:t>
      </w:r>
      <w:r w:rsidRPr="00284970">
        <w:rPr>
          <w:rStyle w:val="StyleUnderline"/>
          <w:bCs/>
        </w:rPr>
        <w:t xml:space="preserve"> own conscious </w:t>
      </w:r>
      <w:r w:rsidRPr="00981EF5">
        <w:rPr>
          <w:rStyle w:val="StyleUnderline"/>
          <w:bCs/>
          <w:highlight w:val="cyan"/>
        </w:rPr>
        <w:t xml:space="preserve">experience </w:t>
      </w:r>
      <w:r w:rsidRPr="00284970">
        <w:rPr>
          <w:rStyle w:val="StyleUnderline"/>
          <w:bCs/>
        </w:rPr>
        <w:t xml:space="preserve">I </w:t>
      </w:r>
      <w:r w:rsidRPr="00981EF5">
        <w:rPr>
          <w:rStyle w:val="StyleUnderline"/>
          <w:bCs/>
          <w:highlight w:val="cyan"/>
        </w:rPr>
        <w:t>would not</w:t>
      </w:r>
      <w:r w:rsidRPr="00284970">
        <w:rPr>
          <w:rStyle w:val="StyleUnderline"/>
          <w:bCs/>
        </w:rPr>
        <w:t xml:space="preserve"> be able to </w:t>
      </w:r>
      <w:r w:rsidRPr="00981EF5">
        <w:rPr>
          <w:rStyle w:val="StyleUnderline"/>
          <w:bCs/>
          <w:highlight w:val="cyan"/>
        </w:rPr>
        <w:t>distinguish</w:t>
      </w:r>
      <w:r w:rsidRPr="00284970">
        <w:rPr>
          <w:rStyle w:val="StyleUnderline"/>
          <w:bCs/>
        </w:rPr>
        <w:t xml:space="preserve"> between </w:t>
      </w:r>
      <w:r w:rsidRPr="00981EF5">
        <w:rPr>
          <w:rStyle w:val="StyleUnderline"/>
          <w:bCs/>
          <w:highlight w:val="cyan"/>
        </w:rPr>
        <w:t xml:space="preserve">the </w:t>
      </w:r>
      <w:r w:rsidRPr="00284970">
        <w:rPr>
          <w:rStyle w:val="StyleUnderline"/>
          <w:bCs/>
        </w:rPr>
        <w:t xml:space="preserve">two different </w:t>
      </w:r>
      <w:r w:rsidRPr="00981EF5">
        <w:rPr>
          <w:rStyle w:val="StyleUnderline"/>
          <w:bCs/>
          <w:highlight w:val="cyan"/>
        </w:rPr>
        <w:t>scenarios</w:t>
      </w:r>
      <w:r w:rsidRPr="00284970">
        <w:rPr>
          <w:rStyle w:val="StyleUnderline"/>
        </w:rPr>
        <w:t xml:space="preserve">. </w:t>
      </w:r>
      <w:r w:rsidRPr="00284970">
        <w:rPr>
          <w:sz w:val="16"/>
        </w:rPr>
        <w:t xml:space="preserve">After all, </w:t>
      </w:r>
      <w:r w:rsidRPr="00284970">
        <w:rPr>
          <w:rStyle w:val="StyleUnderline"/>
        </w:rPr>
        <w:t>I would have exactly the same experience in the simulation world as I would in the non-simulation world. If this is so, then it seems that I cannot know if there exists anything outside of my own experience and perceptions. If I am really just in a simulation (i.e., a kind of dream world) then it seems that the objects with which I am interacting are not real objects—</w:t>
      </w:r>
      <w:r w:rsidRPr="00284970">
        <w:rPr>
          <w:sz w:val="16"/>
        </w:rPr>
        <w:t xml:space="preserve">the dog bite in my dream is not the same as the real life dog bite. </w:t>
      </w:r>
      <w:r w:rsidRPr="00284970">
        <w:rPr>
          <w:rStyle w:val="StyleUnderline"/>
        </w:rPr>
        <w:t xml:space="preserve">Of course, the objects in the </w:t>
      </w:r>
      <w:r w:rsidRPr="00981EF5">
        <w:rPr>
          <w:rStyle w:val="StyleUnderline"/>
          <w:bCs/>
          <w:highlight w:val="cyan"/>
        </w:rPr>
        <w:t>simulation</w:t>
      </w:r>
      <w:r w:rsidRPr="00981EF5">
        <w:rPr>
          <w:rStyle w:val="StyleUnderline"/>
          <w:highlight w:val="cyan"/>
        </w:rPr>
        <w:t xml:space="preserve"> would </w:t>
      </w:r>
      <w:r w:rsidRPr="00981EF5">
        <w:rPr>
          <w:rStyle w:val="StyleUnderline"/>
          <w:bCs/>
          <w:highlight w:val="cyan"/>
        </w:rPr>
        <w:t>seem</w:t>
      </w:r>
      <w:r w:rsidRPr="00981EF5">
        <w:rPr>
          <w:rStyle w:val="StyleUnderline"/>
          <w:highlight w:val="cyan"/>
        </w:rPr>
        <w:t> real</w:t>
      </w:r>
      <w:r w:rsidRPr="00284970">
        <w:rPr>
          <w:rStyle w:val="StyleUnderline"/>
        </w:rPr>
        <w:t xml:space="preserve"> to me </w:t>
      </w:r>
      <w:r w:rsidRPr="00981EF5">
        <w:rPr>
          <w:rStyle w:val="StyleUnderline"/>
          <w:highlight w:val="cyan"/>
        </w:rPr>
        <w:t>but</w:t>
      </w:r>
      <w:r w:rsidRPr="00284970">
        <w:rPr>
          <w:rStyle w:val="StyleUnderline"/>
        </w:rPr>
        <w:t xml:space="preserve"> in some deep sense they </w:t>
      </w:r>
      <w:r w:rsidRPr="00981EF5">
        <w:rPr>
          <w:rStyle w:val="StyleUnderline"/>
          <w:highlight w:val="cyan"/>
        </w:rPr>
        <w:t xml:space="preserve">wouldn’t be </w:t>
      </w:r>
      <w:r w:rsidRPr="00981EF5">
        <w:rPr>
          <w:rStyle w:val="StyleUnderline"/>
          <w:bCs/>
          <w:highlight w:val="cyan"/>
        </w:rPr>
        <w:t>real</w:t>
      </w:r>
      <w:r w:rsidRPr="00284970">
        <w:rPr>
          <w:rStyle w:val="StyleUnderline"/>
        </w:rPr>
        <w:t>.</w:t>
      </w:r>
      <w:r w:rsidRPr="00284970">
        <w:rPr>
          <w:sz w:val="16"/>
        </w:rPr>
        <w:t xml:space="preserve"> Simulated dog bites are not real dog bites.</w:t>
      </w:r>
    </w:p>
    <w:p w14:paraId="0C345E72" w14:textId="77777777" w:rsidR="00F54F79" w:rsidRPr="00284970" w:rsidRDefault="00F54F79" w:rsidP="00F54F79">
      <w:pPr>
        <w:rPr>
          <w:rStyle w:val="StyleUnderline"/>
        </w:rPr>
      </w:pPr>
      <w:r w:rsidRPr="00284970">
        <w:rPr>
          <w:sz w:val="16"/>
        </w:rPr>
        <w:t xml:space="preserve">For example, </w:t>
      </w:r>
      <w:r w:rsidRPr="00284970">
        <w:rPr>
          <w:rStyle w:val="StyleUnderline"/>
        </w:rPr>
        <w:t>if I had a dream that I was drinking coffe</w:t>
      </w:r>
      <w:r w:rsidRPr="00284970">
        <w:rPr>
          <w:sz w:val="16"/>
        </w:rPr>
        <w:t xml:space="preserve">e out of my favorite coffee mug </w:t>
      </w:r>
      <w:r w:rsidRPr="00284970">
        <w:rPr>
          <w:rStyle w:val="StyleUnderline"/>
        </w:rPr>
        <w:t>and if I said to myself in that dream, “I am drinking coffee</w:t>
      </w:r>
      <w:r w:rsidRPr="00284970">
        <w:rPr>
          <w:sz w:val="16"/>
        </w:rPr>
        <w:t xml:space="preserve"> right now,” </w:t>
      </w:r>
      <w:r w:rsidRPr="00284970">
        <w:rPr>
          <w:rStyle w:val="StyleUnderline"/>
        </w:rPr>
        <w:t>then what I have said would seem to be false</w:t>
      </w:r>
      <w:r w:rsidRPr="00284970">
        <w:rPr>
          <w:sz w:val="16"/>
        </w:rPr>
        <w:t xml:space="preserve"> (assuming I didn’t know that I was dreaming). Likewise, if in my dream my friend Bob kicked me and I formed the belief, “Bob kicked me” I would seem to have a false belief. Bob didn’t really kick me; I just dreamed he did. And I am not really drinking coffee; I just dreamed I did. </w:t>
      </w:r>
      <w:r w:rsidRPr="00284970">
        <w:rPr>
          <w:rStyle w:val="StyleUnderline"/>
        </w:rPr>
        <w:t xml:space="preserve">In general, </w:t>
      </w:r>
      <w:r w:rsidRPr="00981EF5">
        <w:rPr>
          <w:rStyle w:val="Emphasis"/>
          <w:b w:val="0"/>
          <w:bCs/>
          <w:highlight w:val="cyan"/>
        </w:rPr>
        <w:t>dreaming</w:t>
      </w:r>
      <w:r w:rsidRPr="00284970">
        <w:rPr>
          <w:rStyle w:val="StyleUnderline"/>
        </w:rPr>
        <w:t xml:space="preserve"> that x happened </w:t>
      </w:r>
      <w:r w:rsidRPr="00981EF5">
        <w:rPr>
          <w:rStyle w:val="StyleUnderline"/>
          <w:highlight w:val="cyan"/>
        </w:rPr>
        <w:t>is not the same as</w:t>
      </w:r>
      <w:r w:rsidRPr="00284970">
        <w:rPr>
          <w:rStyle w:val="StyleUnderline"/>
        </w:rPr>
        <w:t xml:space="preserve"> x actually </w:t>
      </w:r>
      <w:r w:rsidRPr="00981EF5">
        <w:rPr>
          <w:rStyle w:val="Emphasis"/>
          <w:b w:val="0"/>
          <w:bCs/>
          <w:highlight w:val="cyan"/>
        </w:rPr>
        <w:t>happening</w:t>
      </w:r>
      <w:r w:rsidRPr="00284970">
        <w:rPr>
          <w:rStyle w:val="StyleUnderline"/>
        </w:rPr>
        <w:t xml:space="preserve">. So if in my vivid dream I come to believe any of these things, then </w:t>
      </w:r>
      <w:r w:rsidRPr="00284970">
        <w:rPr>
          <w:rStyle w:val="Emphasis"/>
          <w:b w:val="0"/>
          <w:bCs/>
        </w:rPr>
        <w:t>those beliefs are false</w:t>
      </w:r>
      <w:r w:rsidRPr="00284970">
        <w:rPr>
          <w:sz w:val="16"/>
        </w:rPr>
        <w:t xml:space="preserve">. In fact, all of my beliefs would seem to be false since all of the things I’m </w:t>
      </w:r>
      <w:r w:rsidRPr="00284970">
        <w:rPr>
          <w:sz w:val="16"/>
        </w:rPr>
        <w:lastRenderedPageBreak/>
        <w:t xml:space="preserve">dreaming about are not real. </w:t>
      </w:r>
      <w:r w:rsidRPr="00284970">
        <w:rPr>
          <w:rStyle w:val="StyleUnderline"/>
        </w:rPr>
        <w:t>The same would seem to be true if I am living in a simulation since the objects in that simulation are not “real” in the way we think that non-simulation objects are real.</w:t>
      </w:r>
    </w:p>
    <w:p w14:paraId="5017EAF5" w14:textId="77777777" w:rsidR="00F54F79" w:rsidRPr="00284970" w:rsidRDefault="00F54F79" w:rsidP="00F54F79">
      <w:pPr>
        <w:rPr>
          <w:sz w:val="16"/>
        </w:rPr>
      </w:pPr>
      <w:r w:rsidRPr="00284970">
        <w:rPr>
          <w:sz w:val="16"/>
        </w:rPr>
        <w:t xml:space="preserve">Another way of laying out the problem of external world skepticism is to note that </w:t>
      </w:r>
      <w:r w:rsidRPr="00284970">
        <w:rPr>
          <w:rStyle w:val="StyleUnderline"/>
        </w:rPr>
        <w:t>our experience does not allow us to distinguish the nature of things outside of us</w:t>
      </w:r>
      <w:r w:rsidRPr="00284970">
        <w:rPr>
          <w:sz w:val="16"/>
        </w:rPr>
        <w:t xml:space="preserve"> (since there’s no way for us to, so to speak, get outside of our own minds or experience) and that, since there are multiple ways that our experiences could be caused (dreams, hallucinations, computer simulations, etc.), we cannot know which of those things is the cause of our experiences. But since this is so, it poses a deep problem for our knowledge. After all, everyone thinks that they can know that we live in a world of normal, physical objects and that these objects are what we are experiencing—i.e., they are what are causing our perceptions. But as soon as we become aware of the radically different scenarios that could equally explain our experience—what we can call skeptical scenarios—we must acknowledge that we don’t know which of these scenarios we are actually in. </w:t>
      </w:r>
      <w:r w:rsidRPr="00284970">
        <w:rPr>
          <w:rStyle w:val="StyleUnderline"/>
        </w:rPr>
        <w:t xml:space="preserve">If I cannot know whether I am a person with a body and who interacts with real physical objects or a brain in a vat that is hooked up to a supercomputer which stimulates my brain to produce perceptions of what I think is the real physical world (but actually isn’t), then I cannot know whether there is an external world or not. </w:t>
      </w:r>
      <w:r w:rsidRPr="00284970">
        <w:rPr>
          <w:sz w:val="16"/>
        </w:rPr>
        <w:t>That is the problem of external world skepticism.</w:t>
      </w:r>
    </w:p>
    <w:p w14:paraId="409D894A" w14:textId="77777777" w:rsidR="00F54F79" w:rsidRPr="00284970" w:rsidRDefault="00F54F79" w:rsidP="00F54F79">
      <w:pPr>
        <w:rPr>
          <w:sz w:val="16"/>
        </w:rPr>
      </w:pPr>
      <w:r w:rsidRPr="00284970">
        <w:rPr>
          <w:sz w:val="16"/>
        </w:rPr>
        <w:t>We can put the problem of external world skepticism into a reconstructed argument like this:</w:t>
      </w:r>
    </w:p>
    <w:p w14:paraId="76A8BAAA" w14:textId="77777777" w:rsidR="00F54F79" w:rsidRPr="00284970" w:rsidRDefault="00F54F79" w:rsidP="00F54F79">
      <w:pPr>
        <w:rPr>
          <w:rStyle w:val="StyleUnderline"/>
        </w:rPr>
      </w:pPr>
      <w:r w:rsidRPr="00284970">
        <w:rPr>
          <w:rStyle w:val="StyleUnderline"/>
        </w:rPr>
        <w:t>1] I know there is an external world only if my experience allows me to distinguish between the real world and skeptical scenarios.</w:t>
      </w:r>
    </w:p>
    <w:p w14:paraId="420E0358" w14:textId="77777777" w:rsidR="00F54F79" w:rsidRPr="00284970" w:rsidRDefault="00F54F79" w:rsidP="00F54F79">
      <w:pPr>
        <w:rPr>
          <w:rStyle w:val="StyleUnderline"/>
        </w:rPr>
      </w:pPr>
      <w:r w:rsidRPr="00284970">
        <w:rPr>
          <w:rStyle w:val="StyleUnderline"/>
        </w:rPr>
        <w:t>2] My experience does not allow me to distinguish between the real world and skeptical scenarios.</w:t>
      </w:r>
    </w:p>
    <w:p w14:paraId="2EA31CEA" w14:textId="77777777" w:rsidR="00F54F79" w:rsidRPr="00325CFD" w:rsidRDefault="00F54F79" w:rsidP="00F54F79">
      <w:pPr>
        <w:rPr>
          <w:u w:val="single"/>
        </w:rPr>
      </w:pPr>
      <w:r w:rsidRPr="00284970">
        <w:rPr>
          <w:rStyle w:val="StyleUnderline"/>
        </w:rPr>
        <w:t xml:space="preserve">3] Therefore, </w:t>
      </w:r>
      <w:r w:rsidRPr="00981EF5">
        <w:rPr>
          <w:rStyle w:val="Emphasis"/>
          <w:b w:val="0"/>
          <w:bCs/>
          <w:highlight w:val="cyan"/>
        </w:rPr>
        <w:t xml:space="preserve">I cannot know for </w:t>
      </w:r>
      <w:r w:rsidRPr="00981EF5">
        <w:rPr>
          <w:rStyle w:val="Emphasis"/>
          <w:b w:val="0"/>
          <w:bCs/>
          <w:sz w:val="36"/>
          <w:szCs w:val="36"/>
          <w:highlight w:val="cyan"/>
        </w:rPr>
        <w:t xml:space="preserve">certain </w:t>
      </w:r>
      <w:r w:rsidRPr="00981EF5">
        <w:rPr>
          <w:rStyle w:val="Emphasis"/>
          <w:b w:val="0"/>
          <w:bCs/>
          <w:highlight w:val="cyan"/>
        </w:rPr>
        <w:t>that the external world exists</w:t>
      </w:r>
      <w:r w:rsidRPr="00284970">
        <w:rPr>
          <w:rStyle w:val="StyleUnderline"/>
        </w:rPr>
        <w:t>.</w:t>
      </w:r>
    </w:p>
    <w:p w14:paraId="4298FD99" w14:textId="77777777" w:rsidR="00F54F79" w:rsidRDefault="00F54F79" w:rsidP="00F54F79">
      <w:pPr>
        <w:pStyle w:val="Heading4"/>
      </w:pPr>
      <w:r>
        <w:t xml:space="preserve">Induction is </w:t>
      </w:r>
      <w:r w:rsidRPr="002E36EF">
        <w:rPr>
          <w:u w:val="single"/>
        </w:rPr>
        <w:t>circular</w:t>
      </w:r>
      <w:r>
        <w:t xml:space="preserve"> and </w:t>
      </w:r>
      <w:r w:rsidRPr="002E36EF">
        <w:rPr>
          <w:u w:val="single"/>
        </w:rPr>
        <w:t>fails</w:t>
      </w:r>
      <w:r>
        <w:t xml:space="preserve">---it presupposes the </w:t>
      </w:r>
      <w:r w:rsidRPr="002E36EF">
        <w:rPr>
          <w:u w:val="single"/>
        </w:rPr>
        <w:t>Uniformity Principle</w:t>
      </w:r>
      <w:r>
        <w:t>.</w:t>
      </w:r>
    </w:p>
    <w:p w14:paraId="0245A017" w14:textId="77777777" w:rsidR="00F54F79" w:rsidRPr="00B311BA" w:rsidRDefault="00F54F79" w:rsidP="00F54F79">
      <w:r>
        <w:t xml:space="preserve">Leah </w:t>
      </w:r>
      <w:r w:rsidRPr="003D54EE">
        <w:rPr>
          <w:rStyle w:val="Style13ptBold"/>
        </w:rPr>
        <w:t xml:space="preserve">Henderson </w:t>
      </w:r>
      <w:r w:rsidR="003D0238">
        <w:rPr>
          <w:rStyle w:val="Style13ptBold"/>
        </w:rPr>
        <w:t>‘</w:t>
      </w:r>
      <w:r w:rsidRPr="003D54EE">
        <w:rPr>
          <w:rStyle w:val="Style13ptBold"/>
        </w:rPr>
        <w:t>22</w:t>
      </w:r>
      <w:r>
        <w:t xml:space="preserve">. Professor in the Department of Theoretical Philosophy, University of Groningen; PhD in Philosophy, Massachusetts Institute of Technology. “The Problem of Induction.” Stanford Encyclopedia of Philosophy. 11-22-22. </w:t>
      </w:r>
      <w:r w:rsidRPr="003D54EE">
        <w:t>https://plato.stanford.edu/entries/induction-problem/#InduJustIndu</w:t>
      </w:r>
    </w:p>
    <w:p w14:paraId="441B4D19" w14:textId="77777777" w:rsidR="00F54F79" w:rsidRPr="00C457F2" w:rsidRDefault="00F54F79" w:rsidP="00F54F79">
      <w:pPr>
        <w:rPr>
          <w:sz w:val="16"/>
        </w:rPr>
      </w:pPr>
      <w:r w:rsidRPr="00C457F2">
        <w:rPr>
          <w:sz w:val="16"/>
        </w:rPr>
        <w:t>4.1 Inductive Justifications of Induction</w:t>
      </w:r>
    </w:p>
    <w:p w14:paraId="6669A182" w14:textId="77777777" w:rsidR="00F54F79" w:rsidRPr="00C457F2" w:rsidRDefault="00F54F79" w:rsidP="00F54F79">
      <w:pPr>
        <w:rPr>
          <w:sz w:val="16"/>
        </w:rPr>
      </w:pPr>
      <w:r w:rsidRPr="00C457F2">
        <w:rPr>
          <w:sz w:val="16"/>
        </w:rPr>
        <w:t xml:space="preserve">One way to tackle the second horn of </w:t>
      </w:r>
      <w:r w:rsidRPr="00C457F2">
        <w:rPr>
          <w:rStyle w:val="Emphasis"/>
        </w:rPr>
        <w:t xml:space="preserve">Hume’s </w:t>
      </w:r>
      <w:r w:rsidRPr="00C457F2">
        <w:rPr>
          <w:rStyle w:val="Emphasis"/>
          <w:highlight w:val="cyan"/>
        </w:rPr>
        <w:t>dilemma</w:t>
      </w:r>
      <w:r w:rsidRPr="00C457F2">
        <w:rPr>
          <w:highlight w:val="cyan"/>
          <w:u w:val="single"/>
        </w:rPr>
        <w:t xml:space="preserve"> is to reject</w:t>
      </w:r>
      <w:r w:rsidRPr="00C457F2">
        <w:rPr>
          <w:sz w:val="16"/>
        </w:rPr>
        <w:t xml:space="preserve"> premise </w:t>
      </w:r>
      <w:r w:rsidRPr="003D54EE">
        <w:rPr>
          <w:u w:val="single"/>
        </w:rPr>
        <w:t>P6</w:t>
      </w:r>
      <w:r w:rsidRPr="00C457F2">
        <w:rPr>
          <w:sz w:val="16"/>
        </w:rPr>
        <w:t xml:space="preserve">, </w:t>
      </w:r>
      <w:r w:rsidRPr="003D54EE">
        <w:rPr>
          <w:u w:val="single"/>
        </w:rPr>
        <w:t xml:space="preserve">which </w:t>
      </w:r>
      <w:r w:rsidRPr="00C457F2">
        <w:rPr>
          <w:rStyle w:val="Emphasis"/>
        </w:rPr>
        <w:t xml:space="preserve">rules out </w:t>
      </w:r>
      <w:r w:rsidRPr="00C457F2">
        <w:rPr>
          <w:rStyle w:val="Emphasis"/>
          <w:highlight w:val="cyan"/>
        </w:rPr>
        <w:t>circular arguments</w:t>
      </w:r>
      <w:r w:rsidRPr="00C457F2">
        <w:rPr>
          <w:sz w:val="16"/>
        </w:rPr>
        <w:t>. Some have argued that certain kinds of circular arguments would provide an acceptable justification for the inductive inference. Since the justification would then itself be an inductive one, this approach is often referred to as an “inductive justification of induction”.</w:t>
      </w:r>
    </w:p>
    <w:p w14:paraId="7D65D882" w14:textId="77777777" w:rsidR="00F54F79" w:rsidRPr="00C457F2" w:rsidRDefault="00F54F79" w:rsidP="00F54F79">
      <w:pPr>
        <w:rPr>
          <w:sz w:val="16"/>
        </w:rPr>
      </w:pPr>
      <w:r w:rsidRPr="00C457F2">
        <w:rPr>
          <w:sz w:val="16"/>
        </w:rPr>
        <w:t xml:space="preserve">First we should examine how exactly the Humean circularity supposedly arises. </w:t>
      </w:r>
      <w:r w:rsidRPr="00C457F2">
        <w:rPr>
          <w:u w:val="single"/>
        </w:rPr>
        <w:t xml:space="preserve">Take the </w:t>
      </w:r>
      <w:r w:rsidRPr="00C457F2">
        <w:rPr>
          <w:rStyle w:val="Emphasis"/>
        </w:rPr>
        <w:t>simple case</w:t>
      </w:r>
      <w:r w:rsidRPr="00C457F2">
        <w:rPr>
          <w:u w:val="single"/>
        </w:rPr>
        <w:t xml:space="preserve"> of</w:t>
      </w:r>
      <w:r w:rsidRPr="00C457F2">
        <w:rPr>
          <w:sz w:val="16"/>
        </w:rPr>
        <w:t xml:space="preserve"> enumerative </w:t>
      </w:r>
      <w:r w:rsidRPr="00C457F2">
        <w:rPr>
          <w:rStyle w:val="Emphasis"/>
          <w:highlight w:val="cyan"/>
        </w:rPr>
        <w:t>inductive inference</w:t>
      </w:r>
      <w:r w:rsidRPr="00C457F2">
        <w:rPr>
          <w:u w:val="single"/>
        </w:rPr>
        <w:t xml:space="preserve"> that </w:t>
      </w:r>
      <w:r w:rsidRPr="00C457F2">
        <w:rPr>
          <w:highlight w:val="cyan"/>
          <w:u w:val="single"/>
        </w:rPr>
        <w:t>follows</w:t>
      </w:r>
      <w:r w:rsidRPr="00C457F2">
        <w:rPr>
          <w:sz w:val="16"/>
        </w:rPr>
        <w:t xml:space="preserve"> the following pattern (X):</w:t>
      </w:r>
    </w:p>
    <w:p w14:paraId="472FDCBA" w14:textId="77777777" w:rsidR="00F54F79" w:rsidRPr="00C457F2" w:rsidRDefault="00F54F79" w:rsidP="00F54F79">
      <w:pPr>
        <w:rPr>
          <w:u w:val="single"/>
        </w:rPr>
      </w:pPr>
      <w:r w:rsidRPr="00C457F2">
        <w:rPr>
          <w:rStyle w:val="Emphasis"/>
          <w:highlight w:val="cyan"/>
        </w:rPr>
        <w:t>Most observed</w:t>
      </w:r>
      <w:r w:rsidRPr="00C457F2">
        <w:rPr>
          <w:highlight w:val="cyan"/>
          <w:u w:val="single"/>
        </w:rPr>
        <w:t xml:space="preserve"> Fs</w:t>
      </w:r>
      <w:r w:rsidRPr="00C457F2">
        <w:rPr>
          <w:u w:val="single"/>
        </w:rPr>
        <w:t xml:space="preserve"> have </w:t>
      </w:r>
      <w:r w:rsidRPr="00C457F2">
        <w:rPr>
          <w:highlight w:val="cyan"/>
          <w:u w:val="single"/>
        </w:rPr>
        <w:t>been Gs</w:t>
      </w:r>
    </w:p>
    <w:p w14:paraId="12339BD2" w14:textId="77777777" w:rsidR="00F54F79" w:rsidRPr="00C457F2" w:rsidRDefault="00F54F79" w:rsidP="00F54F79">
      <w:pPr>
        <w:rPr>
          <w:sz w:val="16"/>
        </w:rPr>
      </w:pPr>
      <w:r w:rsidRPr="00C457F2">
        <w:rPr>
          <w:highlight w:val="cyan"/>
          <w:u w:val="single"/>
        </w:rPr>
        <w:t>Therefore</w:t>
      </w:r>
      <w:r w:rsidRPr="00C457F2">
        <w:rPr>
          <w:sz w:val="16"/>
        </w:rPr>
        <w:t xml:space="preserve">: </w:t>
      </w:r>
      <w:r w:rsidRPr="00C457F2">
        <w:rPr>
          <w:rStyle w:val="Emphasis"/>
          <w:highlight w:val="cyan"/>
        </w:rPr>
        <w:t>Most</w:t>
      </w:r>
      <w:r w:rsidRPr="00C457F2">
        <w:rPr>
          <w:highlight w:val="cyan"/>
          <w:u w:val="single"/>
        </w:rPr>
        <w:t xml:space="preserve"> Fs are Gs</w:t>
      </w:r>
      <w:r w:rsidRPr="00C457F2">
        <w:rPr>
          <w:sz w:val="16"/>
        </w:rPr>
        <w:t>.</w:t>
      </w:r>
    </w:p>
    <w:p w14:paraId="60ED8F5E" w14:textId="77777777" w:rsidR="00F54F79" w:rsidRPr="00C457F2" w:rsidRDefault="00F54F79" w:rsidP="00F54F79">
      <w:pPr>
        <w:rPr>
          <w:sz w:val="16"/>
        </w:rPr>
      </w:pPr>
      <w:r w:rsidRPr="00C457F2">
        <w:rPr>
          <w:u w:val="single"/>
        </w:rPr>
        <w:t xml:space="preserve">Hume claims that </w:t>
      </w:r>
      <w:r w:rsidRPr="00C457F2">
        <w:rPr>
          <w:highlight w:val="cyan"/>
          <w:u w:val="single"/>
        </w:rPr>
        <w:t xml:space="preserve">such arguments </w:t>
      </w:r>
      <w:r w:rsidRPr="00C457F2">
        <w:rPr>
          <w:rStyle w:val="Emphasis"/>
          <w:highlight w:val="cyan"/>
        </w:rPr>
        <w:t>presuppose</w:t>
      </w:r>
      <w:r w:rsidRPr="00C457F2">
        <w:rPr>
          <w:u w:val="single"/>
        </w:rPr>
        <w:t xml:space="preserve"> the </w:t>
      </w:r>
      <w:r w:rsidRPr="00C457F2">
        <w:rPr>
          <w:rStyle w:val="Emphasis"/>
          <w:highlight w:val="cyan"/>
        </w:rPr>
        <w:t>Uniformity Principle</w:t>
      </w:r>
      <w:r w:rsidRPr="00C457F2">
        <w:rPr>
          <w:sz w:val="16"/>
        </w:rPr>
        <w:t xml:space="preserve"> (</w:t>
      </w:r>
      <w:r w:rsidRPr="00C457F2">
        <w:rPr>
          <w:rStyle w:val="Emphasis"/>
        </w:rPr>
        <w:t>UP</w:t>
      </w:r>
      <w:r w:rsidRPr="00C457F2">
        <w:rPr>
          <w:sz w:val="16"/>
        </w:rPr>
        <w:t xml:space="preserve">). According to premises P7 and P8, this supposition also needs to be supported by an argument in order that the inductive inference be justified. </w:t>
      </w:r>
      <w:r w:rsidRPr="00C457F2">
        <w:rPr>
          <w:u w:val="single"/>
        </w:rPr>
        <w:t xml:space="preserve">A </w:t>
      </w:r>
      <w:r w:rsidRPr="00C457F2">
        <w:rPr>
          <w:rStyle w:val="Emphasis"/>
          <w:highlight w:val="cyan"/>
        </w:rPr>
        <w:t>natural idea</w:t>
      </w:r>
      <w:r w:rsidRPr="00C457F2">
        <w:rPr>
          <w:highlight w:val="cyan"/>
          <w:u w:val="single"/>
        </w:rPr>
        <w:t xml:space="preserve"> is</w:t>
      </w:r>
      <w:r w:rsidRPr="00C457F2">
        <w:rPr>
          <w:sz w:val="16"/>
        </w:rPr>
        <w:t xml:space="preserve"> that we can argue for the Uniformity Principle </w:t>
      </w:r>
      <w:r w:rsidRPr="003C7B67">
        <w:rPr>
          <w:u w:val="single"/>
        </w:rPr>
        <w:t xml:space="preserve">on the grounds </w:t>
      </w:r>
      <w:r w:rsidRPr="00C457F2">
        <w:rPr>
          <w:highlight w:val="cyan"/>
          <w:u w:val="single"/>
        </w:rPr>
        <w:t>that</w:t>
      </w:r>
      <w:r w:rsidRPr="00C457F2">
        <w:rPr>
          <w:sz w:val="16"/>
        </w:rPr>
        <w:t xml:space="preserve"> “</w:t>
      </w:r>
      <w:r w:rsidRPr="00C457F2">
        <w:rPr>
          <w:rStyle w:val="Emphasis"/>
          <w:highlight w:val="cyan"/>
        </w:rPr>
        <w:t>it works</w:t>
      </w:r>
      <w:r w:rsidRPr="00C457F2">
        <w:rPr>
          <w:sz w:val="16"/>
        </w:rPr>
        <w:t xml:space="preserve">”. </w:t>
      </w:r>
      <w:r w:rsidRPr="00C457F2">
        <w:rPr>
          <w:u w:val="single"/>
        </w:rPr>
        <w:t>We know</w:t>
      </w:r>
      <w:r w:rsidRPr="00C457F2">
        <w:rPr>
          <w:sz w:val="16"/>
        </w:rPr>
        <w:t xml:space="preserve"> that it works, </w:t>
      </w:r>
      <w:r w:rsidRPr="00C457F2">
        <w:rPr>
          <w:u w:val="single"/>
        </w:rPr>
        <w:t xml:space="preserve">because </w:t>
      </w:r>
      <w:r w:rsidRPr="00C457F2">
        <w:rPr>
          <w:rStyle w:val="Emphasis"/>
        </w:rPr>
        <w:t>past instances</w:t>
      </w:r>
      <w:r w:rsidRPr="00C457F2">
        <w:rPr>
          <w:sz w:val="16"/>
        </w:rPr>
        <w:t xml:space="preserve"> of arguments which relied upon it </w:t>
      </w:r>
      <w:r w:rsidRPr="00C457F2">
        <w:rPr>
          <w:u w:val="single"/>
        </w:rPr>
        <w:t xml:space="preserve">were found to be </w:t>
      </w:r>
      <w:r w:rsidRPr="00C457F2">
        <w:rPr>
          <w:rStyle w:val="Emphasis"/>
        </w:rPr>
        <w:t>successful</w:t>
      </w:r>
      <w:r w:rsidRPr="00C457F2">
        <w:rPr>
          <w:sz w:val="16"/>
        </w:rPr>
        <w:t xml:space="preserve">. </w:t>
      </w:r>
      <w:r w:rsidRPr="00C457F2">
        <w:rPr>
          <w:highlight w:val="cyan"/>
          <w:u w:val="single"/>
        </w:rPr>
        <w:t>This</w:t>
      </w:r>
      <w:r w:rsidRPr="00C457F2">
        <w:rPr>
          <w:u w:val="single"/>
        </w:rPr>
        <w:t xml:space="preserve"> alone</w:t>
      </w:r>
      <w:r w:rsidRPr="00C457F2">
        <w:rPr>
          <w:sz w:val="16"/>
        </w:rPr>
        <w:t xml:space="preserve"> however </w:t>
      </w:r>
      <w:r w:rsidRPr="00C457F2">
        <w:rPr>
          <w:highlight w:val="cyan"/>
          <w:u w:val="single"/>
        </w:rPr>
        <w:t xml:space="preserve">is </w:t>
      </w:r>
      <w:r w:rsidRPr="00C457F2">
        <w:rPr>
          <w:rStyle w:val="Emphasis"/>
          <w:highlight w:val="cyan"/>
        </w:rPr>
        <w:t>not sufficient</w:t>
      </w:r>
      <w:r w:rsidRPr="00C457F2">
        <w:rPr>
          <w:u w:val="single"/>
        </w:rPr>
        <w:t xml:space="preserve"> </w:t>
      </w:r>
      <w:r w:rsidRPr="00C457F2">
        <w:rPr>
          <w:highlight w:val="cyan"/>
          <w:u w:val="single"/>
        </w:rPr>
        <w:lastRenderedPageBreak/>
        <w:t>unless</w:t>
      </w:r>
      <w:r w:rsidRPr="00C457F2">
        <w:rPr>
          <w:u w:val="single"/>
        </w:rPr>
        <w:t xml:space="preserve"> we have </w:t>
      </w:r>
      <w:r w:rsidRPr="00C457F2">
        <w:rPr>
          <w:rStyle w:val="Emphasis"/>
        </w:rPr>
        <w:t>reason</w:t>
      </w:r>
      <w:r w:rsidRPr="00C457F2">
        <w:rPr>
          <w:sz w:val="16"/>
        </w:rPr>
        <w:t xml:space="preserve"> to think </w:t>
      </w:r>
      <w:r w:rsidRPr="00C457F2">
        <w:rPr>
          <w:u w:val="single"/>
        </w:rPr>
        <w:t xml:space="preserve">that </w:t>
      </w:r>
      <w:r w:rsidRPr="00C457F2">
        <w:rPr>
          <w:highlight w:val="cyan"/>
          <w:u w:val="single"/>
        </w:rPr>
        <w:t>such</w:t>
      </w:r>
      <w:r w:rsidRPr="00C457F2">
        <w:rPr>
          <w:u w:val="single"/>
        </w:rPr>
        <w:t xml:space="preserve"> arguments </w:t>
      </w:r>
      <w:r w:rsidRPr="00C457F2">
        <w:rPr>
          <w:highlight w:val="cyan"/>
          <w:u w:val="single"/>
        </w:rPr>
        <w:t>will</w:t>
      </w:r>
      <w:r w:rsidRPr="00C457F2">
        <w:rPr>
          <w:u w:val="single"/>
        </w:rPr>
        <w:t xml:space="preserve"> also </w:t>
      </w:r>
      <w:r w:rsidRPr="00C457F2">
        <w:rPr>
          <w:highlight w:val="cyan"/>
          <w:u w:val="single"/>
        </w:rPr>
        <w:t xml:space="preserve">be </w:t>
      </w:r>
      <w:r w:rsidRPr="00C457F2">
        <w:rPr>
          <w:rStyle w:val="Emphasis"/>
          <w:highlight w:val="cyan"/>
        </w:rPr>
        <w:t>successful in the future</w:t>
      </w:r>
      <w:r w:rsidRPr="00C457F2">
        <w:rPr>
          <w:sz w:val="16"/>
        </w:rPr>
        <w:t>. That claim must itself be supported by an inductive argument (S):</w:t>
      </w:r>
    </w:p>
    <w:p w14:paraId="14A1FF50" w14:textId="77777777" w:rsidR="00F54F79" w:rsidRPr="00C457F2" w:rsidRDefault="00F54F79" w:rsidP="00F54F79">
      <w:pPr>
        <w:rPr>
          <w:sz w:val="16"/>
        </w:rPr>
      </w:pPr>
      <w:r w:rsidRPr="00C457F2">
        <w:rPr>
          <w:u w:val="single"/>
        </w:rPr>
        <w:t xml:space="preserve">Most </w:t>
      </w:r>
      <w:r w:rsidRPr="00C457F2">
        <w:rPr>
          <w:highlight w:val="cyan"/>
          <w:u w:val="single"/>
        </w:rPr>
        <w:t>arguments</w:t>
      </w:r>
      <w:r w:rsidRPr="00C457F2">
        <w:rPr>
          <w:sz w:val="16"/>
        </w:rPr>
        <w:t xml:space="preserve"> of form X that </w:t>
      </w:r>
      <w:r w:rsidRPr="00C457F2">
        <w:rPr>
          <w:rStyle w:val="Emphasis"/>
          <w:highlight w:val="cyan"/>
        </w:rPr>
        <w:t>rely on UP</w:t>
      </w:r>
      <w:r w:rsidRPr="00C457F2">
        <w:rPr>
          <w:u w:val="single"/>
        </w:rPr>
        <w:t xml:space="preserve"> have succeeded </w:t>
      </w:r>
      <w:r w:rsidRPr="00C457F2">
        <w:rPr>
          <w:rStyle w:val="Emphasis"/>
          <w:highlight w:val="cyan"/>
        </w:rPr>
        <w:t>in the past</w:t>
      </w:r>
      <w:r w:rsidRPr="00C457F2">
        <w:rPr>
          <w:sz w:val="16"/>
        </w:rPr>
        <w:t>.</w:t>
      </w:r>
    </w:p>
    <w:p w14:paraId="25CC64B3" w14:textId="77777777" w:rsidR="00F54F79" w:rsidRPr="00C457F2" w:rsidRDefault="00F54F79" w:rsidP="00F54F79">
      <w:pPr>
        <w:rPr>
          <w:sz w:val="16"/>
        </w:rPr>
      </w:pPr>
      <w:r w:rsidRPr="00C457F2">
        <w:rPr>
          <w:highlight w:val="cyan"/>
          <w:u w:val="single"/>
        </w:rPr>
        <w:t>Therefore</w:t>
      </w:r>
      <w:r w:rsidRPr="00C457F2">
        <w:rPr>
          <w:sz w:val="16"/>
        </w:rPr>
        <w:t xml:space="preserve">, </w:t>
      </w:r>
      <w:r w:rsidRPr="00C457F2">
        <w:rPr>
          <w:rStyle w:val="Emphasis"/>
        </w:rPr>
        <w:t xml:space="preserve">most </w:t>
      </w:r>
      <w:r w:rsidRPr="00C457F2">
        <w:rPr>
          <w:rStyle w:val="Emphasis"/>
          <w:highlight w:val="cyan"/>
        </w:rPr>
        <w:t>arguments</w:t>
      </w:r>
      <w:r w:rsidRPr="00C457F2">
        <w:rPr>
          <w:sz w:val="16"/>
        </w:rPr>
        <w:t xml:space="preserve"> of form X that </w:t>
      </w:r>
      <w:r w:rsidRPr="00C457F2">
        <w:rPr>
          <w:rStyle w:val="Emphasis"/>
          <w:highlight w:val="cyan"/>
        </w:rPr>
        <w:t>rely on UP</w:t>
      </w:r>
      <w:r w:rsidRPr="00C457F2">
        <w:rPr>
          <w:highlight w:val="cyan"/>
          <w:u w:val="single"/>
        </w:rPr>
        <w:t xml:space="preserve"> succeed</w:t>
      </w:r>
      <w:r w:rsidRPr="00C457F2">
        <w:rPr>
          <w:sz w:val="16"/>
        </w:rPr>
        <w:t>.</w:t>
      </w:r>
    </w:p>
    <w:p w14:paraId="2D3FE931" w14:textId="77777777" w:rsidR="00F54F79" w:rsidRPr="00D75435" w:rsidRDefault="00F54F79" w:rsidP="00F54F79">
      <w:pPr>
        <w:rPr>
          <w:sz w:val="16"/>
        </w:rPr>
      </w:pPr>
      <w:r w:rsidRPr="00C457F2">
        <w:rPr>
          <w:highlight w:val="cyan"/>
        </w:rPr>
        <w:t>But this</w:t>
      </w:r>
      <w:r w:rsidRPr="00C457F2">
        <w:t xml:space="preserve"> argument </w:t>
      </w:r>
      <w:r w:rsidRPr="00C457F2">
        <w:rPr>
          <w:rStyle w:val="Emphasis"/>
        </w:rPr>
        <w:t xml:space="preserve">itself </w:t>
      </w:r>
      <w:r w:rsidRPr="00C457F2">
        <w:rPr>
          <w:rStyle w:val="Emphasis"/>
          <w:highlight w:val="cyan"/>
        </w:rPr>
        <w:t>depends on</w:t>
      </w:r>
      <w:r w:rsidRPr="00C457F2">
        <w:rPr>
          <w:rStyle w:val="Emphasis"/>
        </w:rPr>
        <w:t xml:space="preserve"> the </w:t>
      </w:r>
      <w:r w:rsidRPr="00C457F2">
        <w:rPr>
          <w:rStyle w:val="Emphasis"/>
          <w:highlight w:val="cyan"/>
        </w:rPr>
        <w:t>UP</w:t>
      </w:r>
      <w:r w:rsidRPr="00C457F2">
        <w:rPr>
          <w:sz w:val="16"/>
        </w:rPr>
        <w:t xml:space="preserve">, </w:t>
      </w:r>
      <w:r w:rsidRPr="00C457F2">
        <w:rPr>
          <w:highlight w:val="cyan"/>
        </w:rPr>
        <w:t>which</w:t>
      </w:r>
      <w:r w:rsidRPr="00C457F2">
        <w:t xml:space="preserve"> is the </w:t>
      </w:r>
      <w:r w:rsidRPr="00C457F2">
        <w:rPr>
          <w:rStyle w:val="Emphasis"/>
        </w:rPr>
        <w:t>very supposition</w:t>
      </w:r>
      <w:r w:rsidRPr="00C457F2">
        <w:t xml:space="preserve"> which </w:t>
      </w:r>
      <w:r w:rsidRPr="00C457F2">
        <w:rPr>
          <w:highlight w:val="cyan"/>
        </w:rPr>
        <w:t xml:space="preserve">we were </w:t>
      </w:r>
      <w:r w:rsidRPr="00C457F2">
        <w:rPr>
          <w:rStyle w:val="Emphasis"/>
          <w:highlight w:val="cyan"/>
        </w:rPr>
        <w:t>trying</w:t>
      </w:r>
      <w:r w:rsidRPr="00C457F2">
        <w:rPr>
          <w:rStyle w:val="Emphasis"/>
        </w:rPr>
        <w:t xml:space="preserve"> </w:t>
      </w:r>
      <w:r w:rsidRPr="00C457F2">
        <w:rPr>
          <w:rStyle w:val="Emphasis"/>
          <w:highlight w:val="cyan"/>
        </w:rPr>
        <w:t>to justify</w:t>
      </w:r>
      <w:r w:rsidRPr="00C457F2">
        <w:rPr>
          <w:sz w:val="16"/>
        </w:rPr>
        <w:t>.</w:t>
      </w:r>
    </w:p>
    <w:p w14:paraId="07E1BF31" w14:textId="77777777" w:rsidR="00F54F79" w:rsidRPr="005540C9" w:rsidRDefault="00F54F79" w:rsidP="00F54F79">
      <w:pPr>
        <w:pStyle w:val="Heading4"/>
      </w:pPr>
      <w:r>
        <w:t xml:space="preserve">We have </w:t>
      </w:r>
      <w:r>
        <w:rPr>
          <w:u w:val="single"/>
        </w:rPr>
        <w:t>no idea</w:t>
      </w:r>
      <w:r>
        <w:t xml:space="preserve"> what the </w:t>
      </w:r>
      <w:r>
        <w:rPr>
          <w:u w:val="single"/>
        </w:rPr>
        <w:t>consequences</w:t>
      </w:r>
      <w:r>
        <w:t xml:space="preserve"> of our actions are. If we </w:t>
      </w:r>
      <w:r>
        <w:rPr>
          <w:u w:val="single"/>
        </w:rPr>
        <w:t>did</w:t>
      </w:r>
      <w:r>
        <w:t xml:space="preserve">, we </w:t>
      </w:r>
      <w:r>
        <w:rPr>
          <w:u w:val="single"/>
        </w:rPr>
        <w:t>couldn’t</w:t>
      </w:r>
      <w:r>
        <w:t xml:space="preserve"> actualize the best option.  </w:t>
      </w:r>
    </w:p>
    <w:p w14:paraId="7A706BBA" w14:textId="77777777" w:rsidR="00F54F79" w:rsidRPr="009943C1" w:rsidRDefault="00F54F79" w:rsidP="00F54F79">
      <w:r w:rsidRPr="009943C1">
        <w:t>Alan</w:t>
      </w:r>
      <w:r>
        <w:t xml:space="preserve"> </w:t>
      </w:r>
      <w:r w:rsidRPr="009943C1">
        <w:rPr>
          <w:rStyle w:val="Style13ptBold"/>
        </w:rPr>
        <w:t xml:space="preserve">Hájek </w:t>
      </w:r>
      <w:r w:rsidR="007738BA">
        <w:rPr>
          <w:rStyle w:val="Style13ptBold"/>
        </w:rPr>
        <w:t>‘</w:t>
      </w:r>
      <w:r w:rsidRPr="009943C1">
        <w:rPr>
          <w:rStyle w:val="Style13ptBold"/>
        </w:rPr>
        <w:t>24</w:t>
      </w:r>
      <w:r>
        <w:t xml:space="preserve">. Philosophy of Professor at Australian National University. </w:t>
      </w:r>
      <w:r w:rsidRPr="009943C1">
        <w:t>Priorities Institute</w:t>
      </w:r>
      <w:r>
        <w:t xml:space="preserve">. </w:t>
      </w:r>
      <w:r w:rsidRPr="009943C1">
        <w:t>“Consequentialism, Cluelessness, Clumsiness, and Counterfactuals</w:t>
      </w:r>
      <w:r>
        <w:t>.”</w:t>
      </w:r>
      <w:r w:rsidRPr="009943C1">
        <w:t xml:space="preserve"> </w:t>
      </w:r>
      <w:hyperlink r:id="rId9" w:history="1">
        <w:r w:rsidRPr="007633A3">
          <w:rPr>
            <w:rStyle w:val="Hyperlink"/>
          </w:rPr>
          <w:t>https://globalprioritiesinstitute.org/wp-content/uploads/Alan-Hajek-Consequentialism-Cluelessness-Clumsiness-and-Counterfactuals.pdf</w:t>
        </w:r>
      </w:hyperlink>
      <w:r>
        <w:t xml:space="preserve"> </w:t>
      </w:r>
    </w:p>
    <w:p w14:paraId="45E1AFDD" w14:textId="77777777" w:rsidR="00F54F79" w:rsidRPr="00E517C3" w:rsidRDefault="00F54F79" w:rsidP="00F54F79">
      <w:pPr>
        <w:rPr>
          <w:sz w:val="16"/>
        </w:rPr>
      </w:pPr>
      <w:r w:rsidRPr="00E517C3">
        <w:rPr>
          <w:sz w:val="16"/>
        </w:rPr>
        <w:t>Cluelessness and clumsiness</w:t>
      </w:r>
    </w:p>
    <w:p w14:paraId="7E247D55" w14:textId="77777777" w:rsidR="00F54F79" w:rsidRPr="00E517C3" w:rsidRDefault="00F54F79" w:rsidP="00F54F79">
      <w:pPr>
        <w:rPr>
          <w:sz w:val="16"/>
        </w:rPr>
      </w:pPr>
      <w:r w:rsidRPr="00E517C3">
        <w:rPr>
          <w:sz w:val="16"/>
        </w:rPr>
        <w:t xml:space="preserve">At this point, a consequentialist might reply that there is a truth of how exactly you would have entered the pub—the exact initial conditions associated with your pubbing, from which the rest of (counterfactual) history deterministically follows. Let’s suppose this, for the sake of the argument now (I won’t be so concessive soon). </w:t>
      </w:r>
      <w:r w:rsidRPr="00E517C3">
        <w:rPr>
          <w:rStyle w:val="StyleUnderline"/>
        </w:rPr>
        <w:t>There is</w:t>
      </w:r>
      <w:r w:rsidRPr="00E517C3">
        <w:rPr>
          <w:sz w:val="16"/>
        </w:rPr>
        <w:t xml:space="preserve"> still </w:t>
      </w:r>
      <w:r w:rsidRPr="00E517C3">
        <w:rPr>
          <w:rStyle w:val="StyleUnderline"/>
        </w:rPr>
        <w:t xml:space="preserve">a </w:t>
      </w:r>
      <w:r w:rsidRPr="00E517C3">
        <w:rPr>
          <w:rStyle w:val="Emphasis"/>
        </w:rPr>
        <w:t>serious problem</w:t>
      </w:r>
      <w:r w:rsidRPr="00E517C3">
        <w:rPr>
          <w:rStyle w:val="StyleUnderline"/>
        </w:rPr>
        <w:t xml:space="preserve"> for</w:t>
      </w:r>
      <w:r w:rsidRPr="00E517C3">
        <w:rPr>
          <w:sz w:val="16"/>
        </w:rPr>
        <w:t xml:space="preserve"> objective </w:t>
      </w:r>
      <w:r w:rsidRPr="00E517C3">
        <w:rPr>
          <w:rStyle w:val="StyleUnderline"/>
        </w:rPr>
        <w:t>consequentialism</w:t>
      </w:r>
      <w:r w:rsidRPr="00E517C3">
        <w:rPr>
          <w:sz w:val="16"/>
        </w:rPr>
        <w:t>, one worse than I think has previously been recognised.</w:t>
      </w:r>
    </w:p>
    <w:p w14:paraId="58E93417" w14:textId="77777777" w:rsidR="00F54F79" w:rsidRPr="00E517C3" w:rsidRDefault="00F54F79" w:rsidP="00F54F79">
      <w:pPr>
        <w:rPr>
          <w:sz w:val="16"/>
        </w:rPr>
      </w:pPr>
      <w:r w:rsidRPr="00E517C3">
        <w:rPr>
          <w:sz w:val="16"/>
        </w:rPr>
        <w:t xml:space="preserve">The </w:t>
      </w:r>
      <w:r w:rsidRPr="00E517C3">
        <w:rPr>
          <w:rStyle w:val="StyleUnderline"/>
        </w:rPr>
        <w:t>recent literature</w:t>
      </w:r>
      <w:r w:rsidRPr="00E517C3">
        <w:rPr>
          <w:sz w:val="16"/>
        </w:rPr>
        <w:t xml:space="preserve"> on objective consequentialism </w:t>
      </w:r>
      <w:r w:rsidRPr="00E517C3">
        <w:rPr>
          <w:rStyle w:val="StyleUnderline"/>
        </w:rPr>
        <w:t>makes much</w:t>
      </w:r>
      <w:r w:rsidRPr="00E517C3">
        <w:rPr>
          <w:sz w:val="16"/>
        </w:rPr>
        <w:t xml:space="preserve"> of the so-called problem </w:t>
      </w:r>
      <w:r w:rsidRPr="00E517C3">
        <w:rPr>
          <w:rStyle w:val="StyleUnderline"/>
        </w:rPr>
        <w:t xml:space="preserve">of </w:t>
      </w:r>
      <w:r w:rsidRPr="00E517C3">
        <w:rPr>
          <w:rStyle w:val="Emphasis"/>
        </w:rPr>
        <w:t>cluelessness</w:t>
      </w:r>
      <w:r w:rsidRPr="00E517C3">
        <w:rPr>
          <w:rStyle w:val="StyleUnderline"/>
        </w:rPr>
        <w:t xml:space="preserve">: </w:t>
      </w:r>
      <w:r w:rsidRPr="00811B88">
        <w:rPr>
          <w:rStyle w:val="StyleUnderline"/>
          <w:highlight w:val="cyan"/>
        </w:rPr>
        <w:t>we</w:t>
      </w:r>
      <w:r w:rsidRPr="00E517C3">
        <w:rPr>
          <w:rStyle w:val="StyleUnderline"/>
        </w:rPr>
        <w:t xml:space="preserve"> can </w:t>
      </w:r>
      <w:r w:rsidRPr="00811B88">
        <w:rPr>
          <w:rStyle w:val="StyleUnderline"/>
          <w:highlight w:val="cyan"/>
        </w:rPr>
        <w:t xml:space="preserve">never have the </w:t>
      </w:r>
      <w:r w:rsidRPr="00811B88">
        <w:rPr>
          <w:rStyle w:val="Emphasis"/>
          <w:highlight w:val="cyan"/>
        </w:rPr>
        <w:t>faintest idea</w:t>
      </w:r>
      <w:r w:rsidRPr="00811B88">
        <w:rPr>
          <w:rStyle w:val="StyleUnderline"/>
          <w:highlight w:val="cyan"/>
        </w:rPr>
        <w:t xml:space="preserve"> which action</w:t>
      </w:r>
      <w:r w:rsidRPr="00E517C3">
        <w:rPr>
          <w:sz w:val="16"/>
        </w:rPr>
        <w:t xml:space="preserve"> would </w:t>
      </w:r>
      <w:r w:rsidRPr="00E517C3">
        <w:rPr>
          <w:rStyle w:val="StyleUnderline"/>
        </w:rPr>
        <w:t xml:space="preserve">have the </w:t>
      </w:r>
      <w:r w:rsidRPr="00811B88">
        <w:rPr>
          <w:rStyle w:val="StyleUnderline"/>
          <w:highlight w:val="cyan"/>
        </w:rPr>
        <w:t>best</w:t>
      </w:r>
      <w:r w:rsidRPr="00E517C3">
        <w:rPr>
          <w:rStyle w:val="StyleUnderline"/>
        </w:rPr>
        <w:t xml:space="preserve"> consequences.</w:t>
      </w:r>
      <w:r w:rsidRPr="00E517C3">
        <w:rPr>
          <w:sz w:val="16"/>
        </w:rPr>
        <w:t xml:space="preserve"> (Lenman 2000, Cowen 2006, Burch-Brown 2014, Greaves 2016, Mogensen 2020.) </w:t>
      </w:r>
      <w:r w:rsidRPr="00E517C3">
        <w:rPr>
          <w:rStyle w:val="StyleUnderline"/>
        </w:rPr>
        <w:t>Let’s suppose</w:t>
      </w:r>
      <w:r w:rsidRPr="00E517C3">
        <w:rPr>
          <w:sz w:val="16"/>
        </w:rPr>
        <w:t xml:space="preserve"> that </w:t>
      </w:r>
      <w:r w:rsidRPr="00E517C3">
        <w:rPr>
          <w:rStyle w:val="StyleUnderline"/>
        </w:rPr>
        <w:t xml:space="preserve">your </w:t>
      </w:r>
      <w:r w:rsidRPr="00811B88">
        <w:rPr>
          <w:rStyle w:val="StyleUnderline"/>
          <w:highlight w:val="cyan"/>
        </w:rPr>
        <w:t>17-millisecond arrival time</w:t>
      </w:r>
      <w:r w:rsidRPr="00E517C3">
        <w:rPr>
          <w:rStyle w:val="StyleUnderline"/>
        </w:rPr>
        <w:t xml:space="preserve"> would </w:t>
      </w:r>
      <w:r w:rsidRPr="00811B88">
        <w:rPr>
          <w:rStyle w:val="StyleUnderline"/>
          <w:highlight w:val="cyan"/>
        </w:rPr>
        <w:t>initiate</w:t>
      </w:r>
      <w:r w:rsidRPr="00E517C3">
        <w:rPr>
          <w:rStyle w:val="StyleUnderline"/>
        </w:rPr>
        <w:t xml:space="preserve"> a </w:t>
      </w:r>
      <w:r w:rsidRPr="00811B88">
        <w:rPr>
          <w:rStyle w:val="StyleUnderline"/>
          <w:highlight w:val="cyan"/>
        </w:rPr>
        <w:t>history rich with</w:t>
      </w:r>
      <w:r w:rsidRPr="00E517C3">
        <w:rPr>
          <w:sz w:val="16"/>
        </w:rPr>
        <w:t xml:space="preserve"> latter-day </w:t>
      </w:r>
      <w:r w:rsidRPr="00811B88">
        <w:rPr>
          <w:rStyle w:val="Emphasis"/>
          <w:highlight w:val="cyan"/>
        </w:rPr>
        <w:t>Buddhas</w:t>
      </w:r>
      <w:r w:rsidRPr="00E517C3">
        <w:rPr>
          <w:rStyle w:val="StyleUnderline"/>
        </w:rPr>
        <w:t xml:space="preserve"> and </w:t>
      </w:r>
      <w:r w:rsidRPr="00E517C3">
        <w:rPr>
          <w:rStyle w:val="Emphasis"/>
        </w:rPr>
        <w:t>Einsteins</w:t>
      </w:r>
      <w:r w:rsidRPr="00E517C3">
        <w:rPr>
          <w:rStyle w:val="StyleUnderline"/>
        </w:rPr>
        <w:t xml:space="preserve">, while </w:t>
      </w:r>
      <w:r w:rsidRPr="00811B88">
        <w:rPr>
          <w:rStyle w:val="StyleUnderline"/>
        </w:rPr>
        <w:t xml:space="preserve">your </w:t>
      </w:r>
      <w:r w:rsidRPr="00811B88">
        <w:rPr>
          <w:rStyle w:val="StyleUnderline"/>
          <w:highlight w:val="cyan"/>
        </w:rPr>
        <w:t>18-millisecond</w:t>
      </w:r>
      <w:r w:rsidRPr="00E517C3">
        <w:rPr>
          <w:rStyle w:val="StyleUnderline"/>
        </w:rPr>
        <w:t xml:space="preserve"> arrival time would </w:t>
      </w:r>
      <w:r w:rsidRPr="00811B88">
        <w:rPr>
          <w:rStyle w:val="StyleUnderline"/>
          <w:highlight w:val="cyan"/>
        </w:rPr>
        <w:t>initiate one darkened by</w:t>
      </w:r>
      <w:r w:rsidRPr="00E517C3">
        <w:rPr>
          <w:sz w:val="16"/>
        </w:rPr>
        <w:t xml:space="preserve"> latter-day </w:t>
      </w:r>
      <w:r w:rsidRPr="00811B88">
        <w:rPr>
          <w:rStyle w:val="Emphasis"/>
          <w:highlight w:val="cyan"/>
        </w:rPr>
        <w:t>Hitlers</w:t>
      </w:r>
      <w:r w:rsidRPr="00E517C3">
        <w:rPr>
          <w:rStyle w:val="StyleUnderline"/>
        </w:rPr>
        <w:t xml:space="preserve"> and </w:t>
      </w:r>
      <w:r w:rsidRPr="00E517C3">
        <w:rPr>
          <w:rStyle w:val="Emphasis"/>
        </w:rPr>
        <w:t>Stalins</w:t>
      </w:r>
      <w:r w:rsidRPr="00E517C3">
        <w:rPr>
          <w:sz w:val="16"/>
        </w:rPr>
        <w:t xml:space="preserve">. The problem is supposed to be that </w:t>
      </w:r>
      <w:r w:rsidRPr="00811B88">
        <w:rPr>
          <w:rStyle w:val="StyleUnderline"/>
          <w:highlight w:val="cyan"/>
        </w:rPr>
        <w:t>we</w:t>
      </w:r>
      <w:r w:rsidRPr="00AD61BA">
        <w:rPr>
          <w:rStyle w:val="StyleUnderline"/>
        </w:rPr>
        <w:t xml:space="preserve"> could </w:t>
      </w:r>
      <w:r w:rsidRPr="00811B88">
        <w:rPr>
          <w:rStyle w:val="Emphasis"/>
          <w:highlight w:val="cyan"/>
        </w:rPr>
        <w:t>never know</w:t>
      </w:r>
      <w:r w:rsidRPr="00E517C3">
        <w:rPr>
          <w:rStyle w:val="StyleUnderline"/>
        </w:rPr>
        <w:t xml:space="preserve"> these facts</w:t>
      </w:r>
      <w:r w:rsidRPr="00E517C3">
        <w:rPr>
          <w:sz w:val="16"/>
        </w:rPr>
        <w:t xml:space="preserve">, or have justified belief in them. </w:t>
      </w:r>
      <w:r w:rsidRPr="00E517C3">
        <w:rPr>
          <w:rStyle w:val="StyleUnderline"/>
        </w:rPr>
        <w:t xml:space="preserve">This is an </w:t>
      </w:r>
      <w:r w:rsidRPr="00E517C3">
        <w:rPr>
          <w:rStyle w:val="Emphasis"/>
        </w:rPr>
        <w:t>epistemic problem</w:t>
      </w:r>
      <w:r w:rsidRPr="00E517C3">
        <w:rPr>
          <w:sz w:val="16"/>
        </w:rPr>
        <w:t>.</w:t>
      </w:r>
    </w:p>
    <w:p w14:paraId="05804D1F" w14:textId="77777777" w:rsidR="00F54F79" w:rsidRPr="00E517C3" w:rsidRDefault="00F54F79" w:rsidP="00F54F79">
      <w:pPr>
        <w:rPr>
          <w:sz w:val="16"/>
        </w:rPr>
      </w:pPr>
      <w:r w:rsidRPr="00E517C3">
        <w:rPr>
          <w:sz w:val="16"/>
        </w:rPr>
        <w:t xml:space="preserve">But </w:t>
      </w:r>
      <w:r w:rsidRPr="00AD61BA">
        <w:rPr>
          <w:rStyle w:val="StyleUnderline"/>
        </w:rPr>
        <w:t xml:space="preserve">this </w:t>
      </w:r>
      <w:r w:rsidRPr="00AD61BA">
        <w:rPr>
          <w:rStyle w:val="Emphasis"/>
        </w:rPr>
        <w:t>understates</w:t>
      </w:r>
      <w:r w:rsidRPr="00E517C3">
        <w:rPr>
          <w:rStyle w:val="StyleUnderline"/>
        </w:rPr>
        <w:t xml:space="preserve"> how bad the situation is</w:t>
      </w:r>
      <w:r w:rsidRPr="00E517C3">
        <w:rPr>
          <w:sz w:val="16"/>
        </w:rPr>
        <w:t xml:space="preserve"> for objective consequentialism. For </w:t>
      </w:r>
      <w:r w:rsidRPr="00811B88">
        <w:rPr>
          <w:rStyle w:val="StyleUnderline"/>
          <w:highlight w:val="cyan"/>
        </w:rPr>
        <w:t>suppose</w:t>
      </w:r>
      <w:r w:rsidRPr="00E517C3">
        <w:rPr>
          <w:sz w:val="16"/>
        </w:rPr>
        <w:t xml:space="preserve"> that </w:t>
      </w:r>
      <w:r w:rsidRPr="00811B88">
        <w:rPr>
          <w:rStyle w:val="StyleUnderline"/>
          <w:highlight w:val="cyan"/>
        </w:rPr>
        <w:t>we</w:t>
      </w:r>
      <w:r w:rsidRPr="00AD61BA">
        <w:rPr>
          <w:rStyle w:val="StyleUnderline"/>
        </w:rPr>
        <w:t xml:space="preserve"> could</w:t>
      </w:r>
      <w:r w:rsidRPr="00E517C3">
        <w:rPr>
          <w:sz w:val="16"/>
        </w:rPr>
        <w:t xml:space="preserve"> somehow </w:t>
      </w:r>
      <w:r w:rsidRPr="00811B88">
        <w:rPr>
          <w:rStyle w:val="Emphasis"/>
          <w:highlight w:val="cyan"/>
        </w:rPr>
        <w:t>solve</w:t>
      </w:r>
      <w:r w:rsidRPr="00E517C3">
        <w:rPr>
          <w:rStyle w:val="StyleUnderline"/>
        </w:rPr>
        <w:t xml:space="preserve"> the problem of </w:t>
      </w:r>
      <w:r w:rsidRPr="00811B88">
        <w:rPr>
          <w:rStyle w:val="StyleUnderline"/>
          <w:highlight w:val="cyan"/>
        </w:rPr>
        <w:t>cluelessness</w:t>
      </w:r>
      <w:r w:rsidRPr="00E517C3">
        <w:rPr>
          <w:sz w:val="16"/>
        </w:rPr>
        <w:t xml:space="preserve">—say, God tells you these alleged facts. Then what? The trouble is that </w:t>
      </w:r>
      <w:r w:rsidRPr="00811B88">
        <w:rPr>
          <w:rStyle w:val="StyleUnderline"/>
          <w:highlight w:val="cyan"/>
        </w:rPr>
        <w:t>it</w:t>
      </w:r>
      <w:r w:rsidRPr="00E517C3">
        <w:rPr>
          <w:rStyle w:val="StyleUnderline"/>
        </w:rPr>
        <w:t xml:space="preserve"> </w:t>
      </w:r>
      <w:r w:rsidRPr="00811B88">
        <w:rPr>
          <w:rStyle w:val="StyleUnderline"/>
          <w:highlight w:val="cyan"/>
        </w:rPr>
        <w:t>is</w:t>
      </w:r>
      <w:r w:rsidRPr="00E517C3">
        <w:rPr>
          <w:sz w:val="16"/>
        </w:rPr>
        <w:t xml:space="preserve"> simply </w:t>
      </w:r>
      <w:r w:rsidRPr="00811B88">
        <w:rPr>
          <w:rStyle w:val="Emphasis"/>
          <w:highlight w:val="cyan"/>
        </w:rPr>
        <w:t>not</w:t>
      </w:r>
      <w:r w:rsidRPr="00E517C3">
        <w:rPr>
          <w:rStyle w:val="StyleUnderline"/>
        </w:rPr>
        <w:t xml:space="preserve"> </w:t>
      </w:r>
      <w:r w:rsidRPr="00811B88">
        <w:rPr>
          <w:rStyle w:val="StyleUnderline"/>
          <w:highlight w:val="cyan"/>
        </w:rPr>
        <w:t xml:space="preserve">under your </w:t>
      </w:r>
      <w:r w:rsidRPr="00811B88">
        <w:rPr>
          <w:rStyle w:val="Emphasis"/>
          <w:highlight w:val="cyan"/>
        </w:rPr>
        <w:t>control</w:t>
      </w:r>
      <w:r w:rsidRPr="00811B88">
        <w:rPr>
          <w:rStyle w:val="StyleUnderline"/>
          <w:highlight w:val="cyan"/>
        </w:rPr>
        <w:t xml:space="preserve"> to realise</w:t>
      </w:r>
      <w:r w:rsidRPr="00E517C3">
        <w:rPr>
          <w:rStyle w:val="StyleUnderline"/>
        </w:rPr>
        <w:t xml:space="preserve"> these conditions</w:t>
      </w:r>
      <w:r w:rsidRPr="00E517C3">
        <w:rPr>
          <w:sz w:val="16"/>
        </w:rPr>
        <w:t xml:space="preserve"> in one precise way rather than another. </w:t>
      </w:r>
      <w:r w:rsidRPr="00E517C3">
        <w:rPr>
          <w:rStyle w:val="StyleUnderline"/>
        </w:rPr>
        <w:t>Much as you may want to arrive</w:t>
      </w:r>
      <w:r w:rsidRPr="00E517C3">
        <w:rPr>
          <w:sz w:val="16"/>
        </w:rPr>
        <w:t xml:space="preserve"> </w:t>
      </w:r>
      <w:r w:rsidRPr="00E517C3">
        <w:rPr>
          <w:rStyle w:val="StyleUnderline"/>
        </w:rPr>
        <w:t>at the 17- millisecond time</w:t>
      </w:r>
      <w:r w:rsidRPr="00E517C3">
        <w:rPr>
          <w:sz w:val="16"/>
        </w:rPr>
        <w:t xml:space="preserve"> (say), </w:t>
      </w:r>
      <w:r w:rsidRPr="00811B88">
        <w:rPr>
          <w:rStyle w:val="StyleUnderline"/>
          <w:highlight w:val="cyan"/>
        </w:rPr>
        <w:t>you cannot</w:t>
      </w:r>
      <w:r w:rsidRPr="00E517C3">
        <w:rPr>
          <w:sz w:val="16"/>
        </w:rPr>
        <w:t xml:space="preserve"> so </w:t>
      </w:r>
      <w:r w:rsidRPr="00811B88">
        <w:rPr>
          <w:rStyle w:val="Emphasis"/>
          <w:highlight w:val="cyan"/>
        </w:rPr>
        <w:t>tune finely</w:t>
      </w:r>
      <w:r w:rsidRPr="00E517C3">
        <w:rPr>
          <w:rStyle w:val="StyleUnderline"/>
        </w:rPr>
        <w:t xml:space="preserve"> your </w:t>
      </w:r>
      <w:r w:rsidRPr="00811B88">
        <w:rPr>
          <w:rStyle w:val="StyleUnderline"/>
          <w:highlight w:val="cyan"/>
        </w:rPr>
        <w:t>actions</w:t>
      </w:r>
      <w:r w:rsidRPr="00E517C3">
        <w:rPr>
          <w:sz w:val="16"/>
        </w:rPr>
        <w:t xml:space="preserve"> so as to do so, rather than arriving at the 18-millisecond time. </w:t>
      </w:r>
      <w:r w:rsidRPr="00811B88">
        <w:rPr>
          <w:rStyle w:val="StyleUnderline"/>
          <w:highlight w:val="cyan"/>
        </w:rPr>
        <w:t xml:space="preserve">You are </w:t>
      </w:r>
      <w:r w:rsidRPr="00811B88">
        <w:rPr>
          <w:rStyle w:val="Emphasis"/>
          <w:highlight w:val="cyan"/>
        </w:rPr>
        <w:t>clumsy</w:t>
      </w:r>
      <w:r w:rsidRPr="00E517C3">
        <w:rPr>
          <w:sz w:val="16"/>
        </w:rPr>
        <w:t xml:space="preserve">. When it comes to these extremely fine-grained actions, you are a klutz. By the standards of acute sensitivity to the exact initial conditions of subsequent history, you are ham-fisted, unable to steer things exactly this way rather than a closely-neighbouring that way. These </w:t>
      </w:r>
      <w:r w:rsidRPr="00811B88">
        <w:rPr>
          <w:rStyle w:val="StyleUnderline"/>
          <w:highlight w:val="cyan"/>
        </w:rPr>
        <w:t>exact</w:t>
      </w:r>
      <w:r w:rsidRPr="00E517C3">
        <w:rPr>
          <w:rStyle w:val="StyleUnderline"/>
        </w:rPr>
        <w:t xml:space="preserve"> arrival </w:t>
      </w:r>
      <w:r w:rsidRPr="00811B88">
        <w:rPr>
          <w:rStyle w:val="StyleUnderline"/>
          <w:highlight w:val="cyan"/>
        </w:rPr>
        <w:t>times are not</w:t>
      </w:r>
      <w:r w:rsidRPr="00E517C3">
        <w:rPr>
          <w:rStyle w:val="StyleUnderline"/>
        </w:rPr>
        <w:t xml:space="preserve"> </w:t>
      </w:r>
      <w:r w:rsidRPr="00E517C3">
        <w:rPr>
          <w:rStyle w:val="Emphasis"/>
        </w:rPr>
        <w:t xml:space="preserve">genuine </w:t>
      </w:r>
      <w:r w:rsidRPr="00811B88">
        <w:rPr>
          <w:rStyle w:val="Emphasis"/>
          <w:highlight w:val="cyan"/>
        </w:rPr>
        <w:t>options</w:t>
      </w:r>
      <w:r w:rsidRPr="00E517C3">
        <w:rPr>
          <w:sz w:val="16"/>
        </w:rPr>
        <w:t xml:space="preserve"> for you: you cannot decide to realise one rather than another. And the “actions” that consequentialism evaluates should not be mere behaviours; they should be options that you can decide among. What God tells you is not action-guiding in a sense that we should care about.</w:t>
      </w:r>
    </w:p>
    <w:p w14:paraId="261B4DEB" w14:textId="77777777" w:rsidR="00F54F79" w:rsidRPr="00E517C3" w:rsidRDefault="00F54F79" w:rsidP="00F54F79">
      <w:pPr>
        <w:rPr>
          <w:sz w:val="16"/>
        </w:rPr>
      </w:pPr>
      <w:r w:rsidRPr="00E517C3">
        <w:rPr>
          <w:sz w:val="16"/>
        </w:rPr>
        <w:t xml:space="preserve">As usual, I have barely begun. What would happen immediately after your arrival? Suppose that if you were to move your hands in exactly such-and-such a way for the next second, a Panglossian world would follow; but if you were to move them in an adjacent so-and-so way, a Pain-lossian world would follow. But </w:t>
      </w:r>
      <w:r w:rsidRPr="00AD61BA">
        <w:rPr>
          <w:rStyle w:val="StyleUnderline"/>
          <w:highlight w:val="cyan"/>
        </w:rPr>
        <w:t>you do not have</w:t>
      </w:r>
      <w:r w:rsidRPr="00AD61BA">
        <w:rPr>
          <w:rStyle w:val="StyleUnderline"/>
        </w:rPr>
        <w:t xml:space="preserve"> such</w:t>
      </w:r>
      <w:r w:rsidRPr="00E517C3">
        <w:rPr>
          <w:rStyle w:val="StyleUnderline"/>
        </w:rPr>
        <w:t xml:space="preserve"> fine </w:t>
      </w:r>
      <w:r w:rsidRPr="00E517C3">
        <w:rPr>
          <w:rStyle w:val="Emphasis"/>
        </w:rPr>
        <w:t xml:space="preserve">motor </w:t>
      </w:r>
      <w:r w:rsidRPr="00AD61BA">
        <w:rPr>
          <w:rStyle w:val="Emphasis"/>
          <w:highlight w:val="cyan"/>
        </w:rPr>
        <w:t>control</w:t>
      </w:r>
      <w:r w:rsidRPr="00E517C3">
        <w:rPr>
          <w:sz w:val="16"/>
        </w:rPr>
        <w:t xml:space="preserve"> over your hands as </w:t>
      </w:r>
      <w:r w:rsidRPr="00E517C3">
        <w:rPr>
          <w:rStyle w:val="StyleUnderline"/>
        </w:rPr>
        <w:t>to direct</w:t>
      </w:r>
      <w:r w:rsidRPr="00E517C3">
        <w:rPr>
          <w:sz w:val="16"/>
        </w:rPr>
        <w:t xml:space="preserve"> them the first way rather than the second. And so it goes for the rest of </w:t>
      </w:r>
      <w:r w:rsidRPr="00E517C3">
        <w:rPr>
          <w:rStyle w:val="StyleUnderline"/>
        </w:rPr>
        <w:t>your bodily movements</w:t>
      </w:r>
      <w:r w:rsidRPr="00E517C3">
        <w:rPr>
          <w:sz w:val="16"/>
        </w:rPr>
        <w:t>, for the rest of your time in the pub—and thereafter.</w:t>
      </w:r>
    </w:p>
    <w:p w14:paraId="0088F7EF" w14:textId="77777777" w:rsidR="00F54F79" w:rsidRPr="00E517C3" w:rsidRDefault="00F54F79" w:rsidP="00F54F79">
      <w:pPr>
        <w:rPr>
          <w:sz w:val="16"/>
        </w:rPr>
      </w:pPr>
      <w:r w:rsidRPr="00E517C3">
        <w:rPr>
          <w:sz w:val="16"/>
        </w:rPr>
        <w:t xml:space="preserve">We can put this as another dilemma, depending on how fine-grained the objects of moral evaluation are. </w:t>
      </w:r>
      <w:r w:rsidRPr="00E517C3">
        <w:rPr>
          <w:rStyle w:val="StyleUnderline"/>
        </w:rPr>
        <w:t>First horn</w:t>
      </w:r>
      <w:r w:rsidRPr="00E517C3">
        <w:rPr>
          <w:sz w:val="16"/>
        </w:rPr>
        <w:t xml:space="preserve"> of the dilemma: </w:t>
      </w:r>
      <w:r w:rsidRPr="00E517C3">
        <w:rPr>
          <w:rStyle w:val="StyleUnderline"/>
        </w:rPr>
        <w:t>suppose</w:t>
      </w:r>
      <w:r w:rsidRPr="00E517C3">
        <w:rPr>
          <w:sz w:val="16"/>
        </w:rPr>
        <w:t xml:space="preserve"> that </w:t>
      </w:r>
      <w:r w:rsidRPr="00E517C3">
        <w:rPr>
          <w:rStyle w:val="StyleUnderline"/>
        </w:rPr>
        <w:t>they are</w:t>
      </w:r>
      <w:r w:rsidRPr="00E517C3">
        <w:rPr>
          <w:sz w:val="16"/>
        </w:rPr>
        <w:t xml:space="preserve"> somewhat </w:t>
      </w:r>
      <w:r w:rsidRPr="00E517C3">
        <w:rPr>
          <w:rStyle w:val="Emphasis"/>
        </w:rPr>
        <w:t>coarse-grained</w:t>
      </w:r>
      <w:r w:rsidRPr="00E517C3">
        <w:rPr>
          <w:sz w:val="16"/>
        </w:rPr>
        <w:t xml:space="preserve"> things, </w:t>
      </w:r>
      <w:r w:rsidRPr="00E517C3">
        <w:rPr>
          <w:rStyle w:val="StyleUnderline"/>
        </w:rPr>
        <w:t>like ‘you go to the pub’</w:t>
      </w:r>
      <w:r w:rsidRPr="00E517C3">
        <w:rPr>
          <w:sz w:val="16"/>
        </w:rPr>
        <w:t xml:space="preserve">. Then </w:t>
      </w:r>
      <w:r w:rsidRPr="00E517C3">
        <w:rPr>
          <w:rStyle w:val="StyleUnderline"/>
        </w:rPr>
        <w:t>it is plausible that</w:t>
      </w:r>
      <w:r w:rsidRPr="00E517C3">
        <w:rPr>
          <w:sz w:val="16"/>
        </w:rPr>
        <w:t xml:space="preserve"> that </w:t>
      </w:r>
      <w:r w:rsidRPr="00E517C3">
        <w:rPr>
          <w:rStyle w:val="StyleUnderline"/>
        </w:rPr>
        <w:lastRenderedPageBreak/>
        <w:t>these</w:t>
      </w:r>
      <w:r w:rsidRPr="00E517C3">
        <w:rPr>
          <w:sz w:val="16"/>
        </w:rPr>
        <w:t xml:space="preserve"> really </w:t>
      </w:r>
      <w:r w:rsidRPr="00E517C3">
        <w:rPr>
          <w:rStyle w:val="StyleUnderline"/>
        </w:rPr>
        <w:t>are options</w:t>
      </w:r>
      <w:r w:rsidRPr="00E517C3">
        <w:rPr>
          <w:sz w:val="16"/>
        </w:rPr>
        <w:t xml:space="preserve"> of yours. But </w:t>
      </w:r>
      <w:r w:rsidRPr="00E517C3">
        <w:rPr>
          <w:rStyle w:val="StyleUnderline"/>
        </w:rPr>
        <w:t xml:space="preserve">it is not plausible that there is a </w:t>
      </w:r>
      <w:r w:rsidRPr="00E517C3">
        <w:rPr>
          <w:rStyle w:val="Emphasis"/>
        </w:rPr>
        <w:t>single</w:t>
      </w:r>
      <w:r w:rsidRPr="00E517C3">
        <w:rPr>
          <w:sz w:val="16"/>
        </w:rPr>
        <w:t xml:space="preserve"> complete </w:t>
      </w:r>
      <w:r w:rsidRPr="00E517C3">
        <w:rPr>
          <w:rStyle w:val="Emphasis"/>
        </w:rPr>
        <w:t>counterfactual</w:t>
      </w:r>
      <w:r w:rsidRPr="00E517C3">
        <w:rPr>
          <w:rStyle w:val="StyleUnderline"/>
        </w:rPr>
        <w:t xml:space="preserve"> history thereafter</w:t>
      </w:r>
      <w:r w:rsidRPr="00E517C3">
        <w:rPr>
          <w:sz w:val="16"/>
        </w:rPr>
        <w:t xml:space="preserve">, </w:t>
      </w:r>
      <w:r w:rsidRPr="00E517C3">
        <w:rPr>
          <w:rStyle w:val="StyleUnderline"/>
        </w:rPr>
        <w:t xml:space="preserve">given the </w:t>
      </w:r>
      <w:r w:rsidRPr="00E517C3">
        <w:rPr>
          <w:rStyle w:val="Emphasis"/>
        </w:rPr>
        <w:t>unspecificity</w:t>
      </w:r>
      <w:r w:rsidRPr="00E517C3">
        <w:rPr>
          <w:sz w:val="16"/>
        </w:rPr>
        <w:t xml:space="preserve"> of such options. </w:t>
      </w:r>
      <w:r w:rsidRPr="00E517C3">
        <w:rPr>
          <w:rStyle w:val="StyleUnderline"/>
        </w:rPr>
        <w:t>Second horn</w:t>
      </w:r>
      <w:r w:rsidRPr="00E517C3">
        <w:rPr>
          <w:sz w:val="16"/>
        </w:rPr>
        <w:t xml:space="preserve"> of the dilemma: </w:t>
      </w:r>
      <w:r w:rsidRPr="00E517C3">
        <w:rPr>
          <w:rStyle w:val="StyleUnderline"/>
        </w:rPr>
        <w:t>suppose the objects</w:t>
      </w:r>
      <w:r w:rsidRPr="00E517C3">
        <w:rPr>
          <w:sz w:val="16"/>
        </w:rPr>
        <w:t xml:space="preserve"> of moral evaluation </w:t>
      </w:r>
      <w:r w:rsidRPr="00E517C3">
        <w:rPr>
          <w:rStyle w:val="StyleUnderline"/>
        </w:rPr>
        <w:t xml:space="preserve">are </w:t>
      </w:r>
      <w:r w:rsidRPr="00E517C3">
        <w:rPr>
          <w:rStyle w:val="Emphasis"/>
        </w:rPr>
        <w:t>precisely specified</w:t>
      </w:r>
      <w:r w:rsidRPr="00E517C3">
        <w:rPr>
          <w:sz w:val="16"/>
        </w:rPr>
        <w:t xml:space="preserve"> ‘options’, like</w:t>
      </w:r>
    </w:p>
    <w:p w14:paraId="219C2AD9" w14:textId="77777777" w:rsidR="00F54F79" w:rsidRPr="00E517C3" w:rsidRDefault="00F54F79" w:rsidP="00F54F79">
      <w:pPr>
        <w:ind w:left="720"/>
        <w:rPr>
          <w:sz w:val="16"/>
        </w:rPr>
      </w:pPr>
      <w:r w:rsidRPr="00E517C3">
        <w:rPr>
          <w:sz w:val="16"/>
        </w:rPr>
        <w:t>‘you go to the pub at 6:03, 24 seconds, and 17 milliseconds (not 18!) and move your hands in such-and-such a way for the next second (not so-and-so!), and …’.</w:t>
      </w:r>
    </w:p>
    <w:p w14:paraId="7F2481F3" w14:textId="77777777" w:rsidR="00F54F79" w:rsidRDefault="00F54F79" w:rsidP="00F54F79">
      <w:pPr>
        <w:rPr>
          <w:sz w:val="16"/>
        </w:rPr>
      </w:pPr>
      <w:r w:rsidRPr="00E517C3">
        <w:rPr>
          <w:sz w:val="16"/>
        </w:rPr>
        <w:t xml:space="preserve">Then it is perhaps more plausible that there is a truth of the entire counterfactual history thereafter. (I am about to question even this.) But </w:t>
      </w:r>
      <w:r w:rsidRPr="00E517C3">
        <w:rPr>
          <w:rStyle w:val="StyleUnderline"/>
        </w:rPr>
        <w:t xml:space="preserve">it is </w:t>
      </w:r>
      <w:r w:rsidRPr="00E517C3">
        <w:rPr>
          <w:rStyle w:val="Emphasis"/>
        </w:rPr>
        <w:t>not plausible</w:t>
      </w:r>
      <w:r w:rsidRPr="00E517C3">
        <w:rPr>
          <w:rStyle w:val="StyleUnderline"/>
        </w:rPr>
        <w:t xml:space="preserve"> that these ‘</w:t>
      </w:r>
      <w:r w:rsidRPr="00E517C3">
        <w:rPr>
          <w:rStyle w:val="Emphasis"/>
        </w:rPr>
        <w:t>options’</w:t>
      </w:r>
      <w:r w:rsidRPr="00E517C3">
        <w:rPr>
          <w:sz w:val="16"/>
        </w:rPr>
        <w:t xml:space="preserve"> are things that you can decide among; they are not genuine options that you can deliberately realise or not by an act of your volition. (Hence my scare quotes around ‘options’.) Your </w:t>
      </w:r>
      <w:r w:rsidRPr="00E517C3">
        <w:rPr>
          <w:rStyle w:val="StyleUnderline"/>
        </w:rPr>
        <w:t>clumsiness renders you unable to realise</w:t>
      </w:r>
      <w:r w:rsidRPr="00E517C3">
        <w:rPr>
          <w:sz w:val="16"/>
        </w:rPr>
        <w:t xml:space="preserve"> one of </w:t>
      </w:r>
      <w:r w:rsidRPr="00E517C3">
        <w:rPr>
          <w:rStyle w:val="StyleUnderline"/>
        </w:rPr>
        <w:t>these ‘options’</w:t>
      </w:r>
      <w:r w:rsidRPr="00E517C3">
        <w:rPr>
          <w:sz w:val="16"/>
        </w:rPr>
        <w:t xml:space="preserve"> instead of its near-neighbours by an act of your will. Either way, objective </w:t>
      </w:r>
      <w:r w:rsidRPr="00AD61BA">
        <w:rPr>
          <w:rStyle w:val="StyleUnderline"/>
          <w:highlight w:val="cyan"/>
        </w:rPr>
        <w:t xml:space="preserve">consequentialism </w:t>
      </w:r>
      <w:r w:rsidRPr="00AD61BA">
        <w:rPr>
          <w:rStyle w:val="Emphasis"/>
          <w:highlight w:val="cyan"/>
        </w:rPr>
        <w:t>founders</w:t>
      </w:r>
      <w:r w:rsidRPr="00AD61BA">
        <w:rPr>
          <w:sz w:val="16"/>
          <w:highlight w:val="cyan"/>
        </w:rPr>
        <w:t>.</w:t>
      </w:r>
    </w:p>
    <w:p w14:paraId="369A38AF" w14:textId="77777777" w:rsidR="00F54F79" w:rsidRDefault="00F54F79" w:rsidP="00F54F79">
      <w:pPr>
        <w:pStyle w:val="Heading4"/>
      </w:pPr>
      <w:r>
        <w:t xml:space="preserve">Even a </w:t>
      </w:r>
      <w:r>
        <w:rPr>
          <w:u w:val="single"/>
        </w:rPr>
        <w:t>0.1%</w:t>
      </w:r>
      <w:r>
        <w:t xml:space="preserve"> chance of the butterfly effect makes util </w:t>
      </w:r>
      <w:r>
        <w:rPr>
          <w:u w:val="single"/>
        </w:rPr>
        <w:t>unworkable</w:t>
      </w:r>
      <w:r>
        <w:t>.</w:t>
      </w:r>
    </w:p>
    <w:p w14:paraId="557D54EF" w14:textId="77777777" w:rsidR="00F54F79" w:rsidRPr="004D5510" w:rsidRDefault="00F54F79" w:rsidP="00F54F79">
      <w:r w:rsidRPr="004D5510">
        <w:t xml:space="preserve"> Eric</w:t>
      </w:r>
      <w:r w:rsidRPr="009A5190">
        <w:rPr>
          <w:rStyle w:val="Style13ptBold"/>
        </w:rPr>
        <w:t xml:space="preserve"> </w:t>
      </w:r>
      <w:r w:rsidRPr="004D5510">
        <w:rPr>
          <w:rStyle w:val="Style13ptBold"/>
        </w:rPr>
        <w:t>Schwitzgebel ’24</w:t>
      </w:r>
      <w:r>
        <w:t>.</w:t>
      </w:r>
      <w:r w:rsidRPr="0040101A">
        <w:t xml:space="preserve"> </w:t>
      </w:r>
      <w:r w:rsidRPr="004D5510">
        <w:t>Professor of Philosophy, University of California, Riverside</w:t>
      </w:r>
      <w:r>
        <w:t xml:space="preserve">. </w:t>
      </w:r>
      <w:r w:rsidRPr="004D5510">
        <w:t>June 21</w:t>
      </w:r>
      <w:r>
        <w:t xml:space="preserve">. </w:t>
      </w:r>
      <w:r w:rsidRPr="004D5510">
        <w:t>“The Washout Argument Against Longtermism</w:t>
      </w:r>
      <w:r>
        <w:t>.</w:t>
      </w:r>
      <w:r w:rsidRPr="004D5510">
        <w:t>” https://faculty.ucr.edu/~eschwitz/SchwitzPapers/WashoutLongtermism-240621.pdf</w:t>
      </w:r>
    </w:p>
    <w:p w14:paraId="443039FA" w14:textId="77777777" w:rsidR="00F54F79" w:rsidRPr="00AD61BA" w:rsidRDefault="00F54F79" w:rsidP="00F54F79">
      <w:pPr>
        <w:rPr>
          <w:sz w:val="16"/>
        </w:rPr>
      </w:pPr>
      <w:r w:rsidRPr="00AD61BA">
        <w:rPr>
          <w:sz w:val="16"/>
        </w:rPr>
        <w:t>1. Infinite Washout.</w:t>
      </w:r>
    </w:p>
    <w:p w14:paraId="092D0DE8" w14:textId="77777777" w:rsidR="00F54F79" w:rsidRPr="00AD61BA" w:rsidRDefault="00F54F79" w:rsidP="00F54F79">
      <w:pPr>
        <w:rPr>
          <w:sz w:val="16"/>
        </w:rPr>
      </w:pPr>
      <w:r w:rsidRPr="00AD61BA">
        <w:rPr>
          <w:sz w:val="16"/>
        </w:rPr>
        <w:t xml:space="preserve">The most straightforward interpretation of current physical theory appears to imply that </w:t>
      </w:r>
      <w:r w:rsidRPr="00AD61BA">
        <w:rPr>
          <w:rStyle w:val="StyleUnderline"/>
          <w:highlight w:val="cyan"/>
        </w:rPr>
        <w:t>the universe</w:t>
      </w:r>
      <w:r w:rsidRPr="00602659">
        <w:rPr>
          <w:rStyle w:val="StyleUnderline"/>
        </w:rPr>
        <w:t xml:space="preserve"> will </w:t>
      </w:r>
      <w:r w:rsidRPr="00AD61BA">
        <w:rPr>
          <w:rStyle w:val="StyleUnderline"/>
          <w:highlight w:val="cyan"/>
        </w:rPr>
        <w:t xml:space="preserve">endure </w:t>
      </w:r>
      <w:r w:rsidRPr="00AD61BA">
        <w:rPr>
          <w:rStyle w:val="Emphasis"/>
          <w:highlight w:val="cyan"/>
        </w:rPr>
        <w:t>infinitely</w:t>
      </w:r>
      <w:r w:rsidRPr="00AD61BA">
        <w:rPr>
          <w:sz w:val="16"/>
        </w:rPr>
        <w:t xml:space="preserve"> and that almost </w:t>
      </w:r>
      <w:r w:rsidRPr="00602659">
        <w:rPr>
          <w:rStyle w:val="StyleUnderline"/>
        </w:rPr>
        <w:t xml:space="preserve">all of our </w:t>
      </w:r>
      <w:r w:rsidRPr="00AD61BA">
        <w:rPr>
          <w:rStyle w:val="StyleUnderline"/>
          <w:highlight w:val="cyan"/>
        </w:rPr>
        <w:t>actions</w:t>
      </w:r>
      <w:r w:rsidRPr="00602659">
        <w:rPr>
          <w:rStyle w:val="StyleUnderline"/>
        </w:rPr>
        <w:t xml:space="preserve"> will </w:t>
      </w:r>
      <w:r w:rsidRPr="00AD61BA">
        <w:rPr>
          <w:rStyle w:val="StyleUnderline"/>
          <w:highlight w:val="cyan"/>
        </w:rPr>
        <w:t xml:space="preserve">have </w:t>
      </w:r>
      <w:r w:rsidRPr="00AD61BA">
        <w:rPr>
          <w:rStyle w:val="Emphasis"/>
          <w:highlight w:val="cyan"/>
        </w:rPr>
        <w:t>infinite</w:t>
      </w:r>
      <w:r w:rsidRPr="00AD61BA">
        <w:rPr>
          <w:rStyle w:val="Emphasis"/>
        </w:rPr>
        <w:t>l</w:t>
      </w:r>
      <w:r w:rsidRPr="00602659">
        <w:rPr>
          <w:rStyle w:val="Emphasis"/>
        </w:rPr>
        <w:t>y</w:t>
      </w:r>
      <w:r w:rsidRPr="00AD61BA">
        <w:rPr>
          <w:sz w:val="16"/>
        </w:rPr>
        <w:t xml:space="preserve"> </w:t>
      </w:r>
      <w:r w:rsidRPr="00602659">
        <w:rPr>
          <w:rStyle w:val="StyleUnderline"/>
        </w:rPr>
        <w:t xml:space="preserve">many </w:t>
      </w:r>
      <w:r w:rsidRPr="00602659">
        <w:rPr>
          <w:rStyle w:val="Emphasis"/>
        </w:rPr>
        <w:t>positive</w:t>
      </w:r>
      <w:r w:rsidRPr="00602659">
        <w:rPr>
          <w:rStyle w:val="StyleUnderline"/>
        </w:rPr>
        <w:t xml:space="preserve"> and </w:t>
      </w:r>
      <w:r w:rsidRPr="00602659">
        <w:rPr>
          <w:rStyle w:val="Emphasis"/>
        </w:rPr>
        <w:t>negative</w:t>
      </w:r>
      <w:r w:rsidRPr="00602659">
        <w:rPr>
          <w:rStyle w:val="StyleUnderline"/>
        </w:rPr>
        <w:t xml:space="preserve"> </w:t>
      </w:r>
      <w:r w:rsidRPr="00AD61BA">
        <w:rPr>
          <w:rStyle w:val="StyleUnderline"/>
          <w:highlight w:val="cyan"/>
        </w:rPr>
        <w:t>effects</w:t>
      </w:r>
      <w:r w:rsidRPr="00AD61BA">
        <w:rPr>
          <w:sz w:val="16"/>
        </w:rPr>
        <w:t xml:space="preserve"> into the future. I have defended this view in detail elsewhere (Schwitzgebel and Barandes 2024). I will only sketch the general idea here. </w:t>
      </w:r>
      <w:r w:rsidRPr="00602659">
        <w:rPr>
          <w:rStyle w:val="StyleUnderline"/>
        </w:rPr>
        <w:t>If you</w:t>
      </w:r>
      <w:r w:rsidRPr="00AD61BA">
        <w:rPr>
          <w:sz w:val="16"/>
        </w:rPr>
        <w:t xml:space="preserve"> </w:t>
      </w:r>
      <w:r w:rsidRPr="00602659">
        <w:rPr>
          <w:rStyle w:val="StyleUnderline"/>
        </w:rPr>
        <w:t>raise your hand</w:t>
      </w:r>
      <w:r w:rsidRPr="00AD61BA">
        <w:rPr>
          <w:sz w:val="16"/>
        </w:rPr>
        <w:t xml:space="preserve"> now, </w:t>
      </w:r>
      <w:r w:rsidRPr="00602659">
        <w:rPr>
          <w:rStyle w:val="StyleUnderline"/>
        </w:rPr>
        <w:t xml:space="preserve">that will cause many </w:t>
      </w:r>
      <w:r w:rsidRPr="00AD61BA">
        <w:rPr>
          <w:rStyle w:val="StyleUnderline"/>
          <w:highlight w:val="cyan"/>
        </w:rPr>
        <w:t>particles</w:t>
      </w:r>
      <w:r w:rsidRPr="00602659">
        <w:rPr>
          <w:rStyle w:val="StyleUnderline"/>
        </w:rPr>
        <w:t xml:space="preserve"> to </w:t>
      </w:r>
      <w:r w:rsidRPr="00AD61BA">
        <w:rPr>
          <w:rStyle w:val="Emphasis"/>
          <w:highlight w:val="cyan"/>
        </w:rPr>
        <w:t>change</w:t>
      </w:r>
      <w:r w:rsidRPr="00602659">
        <w:rPr>
          <w:rStyle w:val="StyleUnderline"/>
        </w:rPr>
        <w:t xml:space="preserve"> their </w:t>
      </w:r>
      <w:r w:rsidRPr="00AD61BA">
        <w:rPr>
          <w:rStyle w:val="Emphasis"/>
          <w:highlight w:val="cyan"/>
        </w:rPr>
        <w:t>trajectories</w:t>
      </w:r>
      <w:r w:rsidRPr="00602659">
        <w:rPr>
          <w:rStyle w:val="StyleUnderline"/>
        </w:rPr>
        <w:t>, which will then cause</w:t>
      </w:r>
      <w:r w:rsidRPr="00AD61BA">
        <w:rPr>
          <w:sz w:val="16"/>
        </w:rPr>
        <w:t xml:space="preserve"> many </w:t>
      </w:r>
      <w:r w:rsidRPr="00602659">
        <w:rPr>
          <w:rStyle w:val="StyleUnderline"/>
        </w:rPr>
        <w:t>other particles to change their trajectories</w:t>
      </w:r>
      <w:r w:rsidRPr="00AD61BA">
        <w:rPr>
          <w:sz w:val="16"/>
        </w:rPr>
        <w:t xml:space="preserve">, which will then cause many other particles to change their trajectories, </w:t>
      </w:r>
      <w:r w:rsidRPr="00AD61BA">
        <w:rPr>
          <w:rStyle w:val="StyleUnderline"/>
          <w:highlight w:val="cyan"/>
        </w:rPr>
        <w:t>in a</w:t>
      </w:r>
      <w:r w:rsidRPr="00602659">
        <w:rPr>
          <w:rStyle w:val="StyleUnderline"/>
        </w:rPr>
        <w:t xml:space="preserve">n ever-expanding </w:t>
      </w:r>
      <w:r w:rsidRPr="00AD61BA">
        <w:rPr>
          <w:rStyle w:val="Emphasis"/>
          <w:highlight w:val="cyan"/>
        </w:rPr>
        <w:t>ripple</w:t>
      </w:r>
      <w:r w:rsidRPr="00602659">
        <w:rPr>
          <w:rStyle w:val="StyleUnderline"/>
        </w:rPr>
        <w:t xml:space="preserve"> of </w:t>
      </w:r>
      <w:r w:rsidRPr="00602659">
        <w:rPr>
          <w:rStyle w:val="Emphasis"/>
        </w:rPr>
        <w:t>effects</w:t>
      </w:r>
      <w:r w:rsidRPr="00602659">
        <w:rPr>
          <w:rStyle w:val="StyleUnderline"/>
        </w:rPr>
        <w:t xml:space="preserve"> that extends</w:t>
      </w:r>
      <w:r w:rsidRPr="00AD61BA">
        <w:rPr>
          <w:sz w:val="16"/>
        </w:rPr>
        <w:t xml:space="preserve"> into the </w:t>
      </w:r>
      <w:r w:rsidRPr="00602659">
        <w:rPr>
          <w:rStyle w:val="StyleUnderline"/>
        </w:rPr>
        <w:t>post-heat-death</w:t>
      </w:r>
      <w:r w:rsidRPr="00AD61BA">
        <w:rPr>
          <w:sz w:val="16"/>
        </w:rPr>
        <w:t xml:space="preserve"> universe. Since there’s no reason to expect a future temporal boundary at which time ceases, a reasonable default assumption is that the universe will endure infinitely post-heat-death. Most physical theories imply there will occasionally be chance thermodynamic or quantum fluctuations of very large magnitude, and there appears to be no cap on the size of these fluctuations. If so, then given infinite time to wait, </w:t>
      </w:r>
      <w:r w:rsidRPr="00602659">
        <w:rPr>
          <w:rStyle w:val="StyleUnderline"/>
        </w:rPr>
        <w:t xml:space="preserve">whole new </w:t>
      </w:r>
      <w:r w:rsidRPr="00AD61BA">
        <w:rPr>
          <w:rStyle w:val="StyleUnderline"/>
          <w:highlight w:val="cyan"/>
        </w:rPr>
        <w:t>galaxies</w:t>
      </w:r>
      <w:r w:rsidRPr="00602659">
        <w:rPr>
          <w:rStyle w:val="StyleUnderline"/>
        </w:rPr>
        <w:t xml:space="preserve"> will</w:t>
      </w:r>
      <w:r w:rsidRPr="00AD61BA">
        <w:rPr>
          <w:sz w:val="16"/>
        </w:rPr>
        <w:t xml:space="preserve"> eventually </w:t>
      </w:r>
      <w:r w:rsidRPr="00AD61BA">
        <w:rPr>
          <w:rStyle w:val="StyleUnderline"/>
          <w:highlight w:val="cyan"/>
        </w:rPr>
        <w:t>fluctuate into</w:t>
      </w:r>
      <w:r w:rsidRPr="00602659">
        <w:rPr>
          <w:rStyle w:val="StyleUnderline"/>
        </w:rPr>
        <w:t xml:space="preserve"> </w:t>
      </w:r>
      <w:r w:rsidRPr="00AD61BA">
        <w:rPr>
          <w:rStyle w:val="Emphasis"/>
          <w:highlight w:val="cyan"/>
        </w:rPr>
        <w:t>existence</w:t>
      </w:r>
      <w:r w:rsidRPr="00AD61BA">
        <w:rPr>
          <w:rStyle w:val="StyleUnderline"/>
          <w:highlight w:val="cyan"/>
        </w:rPr>
        <w:t xml:space="preserve"> by</w:t>
      </w:r>
      <w:r w:rsidRPr="00AD61BA">
        <w:rPr>
          <w:sz w:val="16"/>
        </w:rPr>
        <w:t xml:space="preserve"> massively </w:t>
      </w:r>
      <w:r w:rsidRPr="00602659">
        <w:rPr>
          <w:rStyle w:val="Emphasis"/>
        </w:rPr>
        <w:t xml:space="preserve">improbable </w:t>
      </w:r>
      <w:r w:rsidRPr="00AD61BA">
        <w:rPr>
          <w:rStyle w:val="Emphasis"/>
          <w:highlight w:val="cyan"/>
        </w:rPr>
        <w:t>chance</w:t>
      </w:r>
      <w:r w:rsidRPr="00AD61BA">
        <w:rPr>
          <w:sz w:val="16"/>
        </w:rPr>
        <w:t xml:space="preserve">. Alternatively, </w:t>
      </w:r>
      <w:r w:rsidRPr="00AD61BA">
        <w:rPr>
          <w:rStyle w:val="StyleUnderline"/>
        </w:rPr>
        <w:t>black holes</w:t>
      </w:r>
      <w:r w:rsidRPr="00AD61BA">
        <w:rPr>
          <w:sz w:val="16"/>
        </w:rPr>
        <w:t xml:space="preserve"> or some other process </w:t>
      </w:r>
      <w:r w:rsidRPr="00602659">
        <w:rPr>
          <w:rStyle w:val="StyleUnderline"/>
        </w:rPr>
        <w:t xml:space="preserve">might </w:t>
      </w:r>
      <w:r w:rsidRPr="00AD61BA">
        <w:rPr>
          <w:rStyle w:val="StyleUnderline"/>
        </w:rPr>
        <w:t>seed</w:t>
      </w:r>
      <w:r w:rsidRPr="00602659">
        <w:rPr>
          <w:rStyle w:val="StyleUnderline"/>
        </w:rPr>
        <w:t xml:space="preserve"> new </w:t>
      </w:r>
      <w:r w:rsidRPr="00AD61BA">
        <w:rPr>
          <w:rStyle w:val="Emphasis"/>
        </w:rPr>
        <w:t>cosmic inflations</w:t>
      </w:r>
      <w:r w:rsidRPr="00602659">
        <w:rPr>
          <w:rStyle w:val="StyleUnderline"/>
        </w:rPr>
        <w:t xml:space="preserve">, giving rise to </w:t>
      </w:r>
      <w:r w:rsidRPr="00602659">
        <w:rPr>
          <w:rStyle w:val="Emphasis"/>
        </w:rPr>
        <w:t>new galaxies</w:t>
      </w:r>
      <w:r w:rsidRPr="00AD61BA">
        <w:rPr>
          <w:sz w:val="16"/>
        </w:rPr>
        <w:t xml:space="preserve"> by those more ordinary-seeming means. Either way, </w:t>
      </w:r>
      <w:r w:rsidRPr="00602659">
        <w:rPr>
          <w:rStyle w:val="StyleUnderline"/>
        </w:rPr>
        <w:t>the</w:t>
      </w:r>
      <w:r w:rsidRPr="00AD61BA">
        <w:rPr>
          <w:sz w:val="16"/>
        </w:rPr>
        <w:t xml:space="preserve"> still-</w:t>
      </w:r>
      <w:r w:rsidRPr="00AD61BA">
        <w:rPr>
          <w:rStyle w:val="StyleUnderline"/>
        </w:rPr>
        <w:t>rippling</w:t>
      </w:r>
      <w:r w:rsidRPr="00602659">
        <w:rPr>
          <w:rStyle w:val="StyleUnderline"/>
        </w:rPr>
        <w:t xml:space="preserve"> effects of your </w:t>
      </w:r>
      <w:r w:rsidRPr="00AD61BA">
        <w:rPr>
          <w:rStyle w:val="StyleUnderline"/>
          <w:highlight w:val="cyan"/>
        </w:rPr>
        <w:t>current actions</w:t>
      </w:r>
      <w:r w:rsidRPr="00AD61BA">
        <w:rPr>
          <w:sz w:val="16"/>
        </w:rPr>
        <w:t xml:space="preserve"> will then </w:t>
      </w:r>
      <w:r w:rsidRPr="00AD61BA">
        <w:rPr>
          <w:rStyle w:val="StyleUnderline"/>
          <w:highlight w:val="cyan"/>
        </w:rPr>
        <w:t>influence</w:t>
      </w:r>
      <w:r w:rsidRPr="00AD61BA">
        <w:rPr>
          <w:sz w:val="16"/>
        </w:rPr>
        <w:t xml:space="preserve"> what occurs in </w:t>
      </w:r>
      <w:r w:rsidRPr="00AD61BA">
        <w:rPr>
          <w:rStyle w:val="StyleUnderline"/>
          <w:highlight w:val="cyan"/>
        </w:rPr>
        <w:t>those galaxies</w:t>
      </w:r>
      <w:r w:rsidRPr="00602659">
        <w:rPr>
          <w:rStyle w:val="StyleUnderline"/>
        </w:rPr>
        <w:t>.</w:t>
      </w:r>
      <w:r w:rsidRPr="00AD61BA">
        <w:rPr>
          <w:sz w:val="16"/>
        </w:rPr>
        <w:t xml:space="preserve"> Eventually – maybe after a googolplex-to-the-googolplex years – a photon that wouldn’t have been exactly where it is, with exactly the energy it in fact has if I hadn’t raised my hand just now, will strike a future radioastronomer’s device in just the right way to push a triggering mechanism over a threshold, causing the astronomer to check a device and then write an article that wins a prize, forever changing her career. </w:t>
      </w:r>
      <w:r w:rsidRPr="00AD61BA">
        <w:rPr>
          <w:rStyle w:val="StyleUnderline"/>
          <w:highlight w:val="cyan"/>
        </w:rPr>
        <w:t>A</w:t>
      </w:r>
      <w:r w:rsidRPr="00AD61BA">
        <w:rPr>
          <w:sz w:val="16"/>
        </w:rPr>
        <w:t xml:space="preserve">nother </w:t>
      </w:r>
      <w:r w:rsidRPr="00AD61BA">
        <w:rPr>
          <w:rStyle w:val="Emphasis"/>
          <w:highlight w:val="cyan"/>
        </w:rPr>
        <w:t>photon</w:t>
      </w:r>
      <w:r w:rsidRPr="00602659">
        <w:rPr>
          <w:rStyle w:val="StyleUnderline"/>
        </w:rPr>
        <w:t xml:space="preserve"> will </w:t>
      </w:r>
      <w:r w:rsidRPr="00AD61BA">
        <w:rPr>
          <w:rStyle w:val="StyleUnderline"/>
          <w:highlight w:val="cyan"/>
        </w:rPr>
        <w:t>cause</w:t>
      </w:r>
      <w:r w:rsidRPr="00602659">
        <w:rPr>
          <w:rStyle w:val="StyleUnderline"/>
        </w:rPr>
        <w:t xml:space="preserve"> a</w:t>
      </w:r>
      <w:r w:rsidRPr="00AD61BA">
        <w:rPr>
          <w:sz w:val="16"/>
        </w:rPr>
        <w:t xml:space="preserve">nother </w:t>
      </w:r>
      <w:r w:rsidRPr="00602659">
        <w:rPr>
          <w:rStyle w:val="StyleUnderline"/>
        </w:rPr>
        <w:t xml:space="preserve">ripple of </w:t>
      </w:r>
      <w:r w:rsidRPr="00AD61BA">
        <w:rPr>
          <w:rStyle w:val="StyleUnderline"/>
          <w:highlight w:val="cyan"/>
        </w:rPr>
        <w:t>effects</w:t>
      </w:r>
      <w:r w:rsidRPr="00AD61BA">
        <w:rPr>
          <w:rStyle w:val="StyleUnderline"/>
        </w:rPr>
        <w:t xml:space="preserve"> that</w:t>
      </w:r>
      <w:r w:rsidRPr="00602659">
        <w:rPr>
          <w:rStyle w:val="StyleUnderline"/>
        </w:rPr>
        <w:t xml:space="preserve"> gives some future diplomat cancer, </w:t>
      </w:r>
      <w:r w:rsidRPr="00AD61BA">
        <w:rPr>
          <w:rStyle w:val="StyleUnderline"/>
          <w:highlight w:val="cyan"/>
        </w:rPr>
        <w:t>resulting in</w:t>
      </w:r>
      <w:r w:rsidRPr="00602659">
        <w:rPr>
          <w:rStyle w:val="StyleUnderline"/>
        </w:rPr>
        <w:t xml:space="preserve"> </w:t>
      </w:r>
      <w:r w:rsidRPr="00AD61BA">
        <w:rPr>
          <w:rStyle w:val="StyleUnderline"/>
        </w:rPr>
        <w:t>a</w:t>
      </w:r>
      <w:r w:rsidRPr="00AD61BA">
        <w:rPr>
          <w:sz w:val="16"/>
        </w:rPr>
        <w:t xml:space="preserve"> power shift that precipitates a </w:t>
      </w:r>
      <w:r w:rsidRPr="00602659">
        <w:rPr>
          <w:rStyle w:val="Emphasis"/>
        </w:rPr>
        <w:t xml:space="preserve">terrible </w:t>
      </w:r>
      <w:r w:rsidRPr="00AD61BA">
        <w:rPr>
          <w:rStyle w:val="Emphasis"/>
          <w:highlight w:val="cyan"/>
        </w:rPr>
        <w:t>war</w:t>
      </w:r>
      <w:r w:rsidRPr="00AD61BA">
        <w:rPr>
          <w:sz w:val="16"/>
        </w:rPr>
        <w:t xml:space="preserve">. Continuing into the infinite future, if this cosmological model is correct, virtually </w:t>
      </w:r>
      <w:r w:rsidRPr="00AD61BA">
        <w:rPr>
          <w:rStyle w:val="StyleUnderline"/>
        </w:rPr>
        <w:t>every action</w:t>
      </w:r>
      <w:r w:rsidRPr="00AD61BA">
        <w:rPr>
          <w:sz w:val="16"/>
        </w:rPr>
        <w:t xml:space="preserve"> you perform </w:t>
      </w:r>
      <w:r w:rsidRPr="00602659">
        <w:rPr>
          <w:rStyle w:val="StyleUnderline"/>
        </w:rPr>
        <w:t xml:space="preserve">will </w:t>
      </w:r>
      <w:r w:rsidRPr="00AD61BA">
        <w:rPr>
          <w:rStyle w:val="StyleUnderline"/>
        </w:rPr>
        <w:t>have</w:t>
      </w:r>
      <w:r w:rsidRPr="00602659">
        <w:rPr>
          <w:rStyle w:val="StyleUnderline"/>
        </w:rPr>
        <w:t xml:space="preserve"> </w:t>
      </w:r>
      <w:r w:rsidRPr="00602659">
        <w:rPr>
          <w:rStyle w:val="Emphasis"/>
        </w:rPr>
        <w:t>infinitely many</w:t>
      </w:r>
      <w:r w:rsidRPr="00602659">
        <w:rPr>
          <w:rStyle w:val="StyleUnderline"/>
        </w:rPr>
        <w:t xml:space="preserve"> positive and</w:t>
      </w:r>
      <w:r w:rsidRPr="00AD61BA">
        <w:rPr>
          <w:sz w:val="16"/>
        </w:rPr>
        <w:t xml:space="preserve"> infinitely many </w:t>
      </w:r>
      <w:r w:rsidRPr="00602659">
        <w:rPr>
          <w:rStyle w:val="StyleUnderline"/>
        </w:rPr>
        <w:t>negative effects</w:t>
      </w:r>
      <w:r w:rsidRPr="00AD61BA">
        <w:rPr>
          <w:sz w:val="16"/>
        </w:rPr>
        <w:t>. Call this the Infinitary Cosmology.</w:t>
      </w:r>
    </w:p>
    <w:p w14:paraId="207B27D8" w14:textId="77777777" w:rsidR="00F54F79" w:rsidRPr="00AD61BA" w:rsidRDefault="00F54F79" w:rsidP="00F54F79">
      <w:pPr>
        <w:rPr>
          <w:sz w:val="16"/>
        </w:rPr>
      </w:pPr>
      <w:r w:rsidRPr="00602659">
        <w:rPr>
          <w:rStyle w:val="StyleUnderline"/>
        </w:rPr>
        <w:t>This is a problem if your decision procedure requires weighing up all</w:t>
      </w:r>
      <w:r w:rsidRPr="00AD61BA">
        <w:rPr>
          <w:sz w:val="16"/>
        </w:rPr>
        <w:t xml:space="preserve"> the </w:t>
      </w:r>
      <w:r w:rsidRPr="00602659">
        <w:rPr>
          <w:rStyle w:val="Emphasis"/>
        </w:rPr>
        <w:t>expected</w:t>
      </w:r>
      <w:r w:rsidRPr="00602659">
        <w:rPr>
          <w:rStyle w:val="StyleUnderline"/>
        </w:rPr>
        <w:t xml:space="preserve"> </w:t>
      </w:r>
      <w:r w:rsidRPr="00602659">
        <w:rPr>
          <w:rStyle w:val="Emphasis"/>
        </w:rPr>
        <w:t>positive</w:t>
      </w:r>
      <w:r w:rsidRPr="00602659">
        <w:rPr>
          <w:rStyle w:val="StyleUnderline"/>
        </w:rPr>
        <w:t xml:space="preserve"> and </w:t>
      </w:r>
      <w:r w:rsidRPr="00602659">
        <w:rPr>
          <w:rStyle w:val="Emphasis"/>
        </w:rPr>
        <w:t>negative</w:t>
      </w:r>
      <w:r w:rsidRPr="00602659">
        <w:rPr>
          <w:rStyle w:val="StyleUnderline"/>
        </w:rPr>
        <w:t xml:space="preserve"> effects</w:t>
      </w:r>
      <w:r w:rsidRPr="00AD61BA">
        <w:rPr>
          <w:sz w:val="16"/>
        </w:rPr>
        <w:t xml:space="preserve"> of your actions, </w:t>
      </w:r>
      <w:r w:rsidRPr="00602659">
        <w:rPr>
          <w:rStyle w:val="StyleUnderline"/>
        </w:rPr>
        <w:t xml:space="preserve">with no </w:t>
      </w:r>
      <w:r w:rsidRPr="00602659">
        <w:rPr>
          <w:rStyle w:val="Emphasis"/>
        </w:rPr>
        <w:t>temporal discounting</w:t>
      </w:r>
      <w:r w:rsidRPr="00AD61BA">
        <w:rPr>
          <w:sz w:val="16"/>
        </w:rPr>
        <w:t xml:space="preserve">. Suppose Action A is giving a million dollars to an effective charity, with benefit m, and Action B is using that money to burn down the house of a neighbor with an annoying dog, with benefit n (n might be negative). </w:t>
      </w:r>
      <w:r w:rsidRPr="00602659">
        <w:rPr>
          <w:rStyle w:val="StyleUnderline"/>
        </w:rPr>
        <w:t>The</w:t>
      </w:r>
      <w:r w:rsidRPr="00AD61BA">
        <w:rPr>
          <w:sz w:val="16"/>
        </w:rPr>
        <w:t xml:space="preserve"> total </w:t>
      </w:r>
      <w:r w:rsidRPr="00AD61BA">
        <w:rPr>
          <w:rStyle w:val="StyleUnderline"/>
          <w:highlight w:val="cyan"/>
        </w:rPr>
        <w:t>e</w:t>
      </w:r>
      <w:r w:rsidRPr="00602659">
        <w:rPr>
          <w:rStyle w:val="StyleUnderline"/>
        </w:rPr>
        <w:t xml:space="preserve">xpected </w:t>
      </w:r>
      <w:r w:rsidRPr="00AD61BA">
        <w:rPr>
          <w:rStyle w:val="StyleUnderline"/>
          <w:highlight w:val="cyan"/>
        </w:rPr>
        <w:t>v</w:t>
      </w:r>
      <w:r w:rsidRPr="00602659">
        <w:rPr>
          <w:rStyle w:val="StyleUnderline"/>
        </w:rPr>
        <w:t xml:space="preserve">alue </w:t>
      </w:r>
      <w:r w:rsidRPr="00AD61BA">
        <w:rPr>
          <w:rStyle w:val="StyleUnderline"/>
          <w:highlight w:val="cyan"/>
        </w:rPr>
        <w:t>of</w:t>
      </w:r>
      <w:r w:rsidRPr="00602659">
        <w:rPr>
          <w:rStyle w:val="StyleUnderline"/>
        </w:rPr>
        <w:t xml:space="preserve"> Action </w:t>
      </w:r>
      <w:r w:rsidRPr="00AD61BA">
        <w:rPr>
          <w:rStyle w:val="StyleUnderline"/>
          <w:highlight w:val="cyan"/>
        </w:rPr>
        <w:t>A</w:t>
      </w:r>
      <w:r w:rsidRPr="00AD61BA">
        <w:rPr>
          <w:sz w:val="16"/>
        </w:rPr>
        <w:t xml:space="preserve"> might be </w:t>
      </w:r>
      <w:r w:rsidRPr="00602659">
        <w:rPr>
          <w:rStyle w:val="StyleUnderline"/>
        </w:rPr>
        <w:t xml:space="preserve">modeled as </w:t>
      </w:r>
      <w:r w:rsidRPr="00AD61BA">
        <w:rPr>
          <w:rStyle w:val="StyleUnderline"/>
          <w:highlight w:val="cyan"/>
        </w:rPr>
        <w:t>m + ∞</w:t>
      </w:r>
      <w:r w:rsidRPr="00602659">
        <w:rPr>
          <w:rStyle w:val="StyleUnderline"/>
        </w:rPr>
        <w:t xml:space="preserve"> </w:t>
      </w:r>
      <w:r w:rsidRPr="00AD61BA">
        <w:rPr>
          <w:rStyle w:val="StyleUnderline"/>
          <w:highlight w:val="cyan"/>
        </w:rPr>
        <w:t>+ -∞.</w:t>
      </w:r>
      <w:r w:rsidRPr="00602659">
        <w:rPr>
          <w:rStyle w:val="StyleUnderline"/>
        </w:rPr>
        <w:t xml:space="preserve"> The</w:t>
      </w:r>
      <w:r w:rsidRPr="00AD61BA">
        <w:rPr>
          <w:sz w:val="16"/>
        </w:rPr>
        <w:t xml:space="preserve"> total </w:t>
      </w:r>
      <w:r w:rsidRPr="00602659">
        <w:rPr>
          <w:rStyle w:val="StyleUnderline"/>
        </w:rPr>
        <w:t xml:space="preserve">expected value of Action </w:t>
      </w:r>
      <w:r w:rsidRPr="00AD61BA">
        <w:rPr>
          <w:rStyle w:val="StyleUnderline"/>
          <w:highlight w:val="cyan"/>
        </w:rPr>
        <w:t>B</w:t>
      </w:r>
      <w:r w:rsidRPr="00AD61BA">
        <w:rPr>
          <w:sz w:val="16"/>
        </w:rPr>
        <w:t xml:space="preserve"> might be </w:t>
      </w:r>
      <w:r w:rsidRPr="00602659">
        <w:rPr>
          <w:rStyle w:val="StyleUnderline"/>
        </w:rPr>
        <w:t xml:space="preserve">modeled </w:t>
      </w:r>
      <w:r w:rsidRPr="00AD61BA">
        <w:rPr>
          <w:rStyle w:val="StyleUnderline"/>
          <w:highlight w:val="cyan"/>
        </w:rPr>
        <w:t>as n + ∞ + -∞. Neither</w:t>
      </w:r>
      <w:r w:rsidRPr="00602659">
        <w:rPr>
          <w:rStyle w:val="StyleUnderline"/>
        </w:rPr>
        <w:t xml:space="preserve"> value </w:t>
      </w:r>
      <w:r w:rsidRPr="00AD61BA">
        <w:rPr>
          <w:rStyle w:val="StyleUnderline"/>
          <w:highlight w:val="cyan"/>
        </w:rPr>
        <w:t>is</w:t>
      </w:r>
      <w:r w:rsidRPr="00602659">
        <w:rPr>
          <w:rStyle w:val="StyleUnderline"/>
        </w:rPr>
        <w:t xml:space="preserve"> </w:t>
      </w:r>
      <w:r w:rsidRPr="00602659">
        <w:rPr>
          <w:rStyle w:val="Emphasis"/>
        </w:rPr>
        <w:t xml:space="preserve">mathematically </w:t>
      </w:r>
      <w:r w:rsidRPr="00AD61BA">
        <w:rPr>
          <w:rStyle w:val="Emphasis"/>
          <w:highlight w:val="cyan"/>
        </w:rPr>
        <w:t>defined</w:t>
      </w:r>
      <w:r w:rsidRPr="00602659">
        <w:rPr>
          <w:rStyle w:val="StyleUnderline"/>
        </w:rPr>
        <w:t xml:space="preserve">. They </w:t>
      </w:r>
      <w:r w:rsidRPr="00AD61BA">
        <w:rPr>
          <w:rStyle w:val="StyleUnderline"/>
          <w:highlight w:val="cyan"/>
        </w:rPr>
        <w:t xml:space="preserve">can’t be </w:t>
      </w:r>
      <w:r w:rsidRPr="00AD61BA">
        <w:rPr>
          <w:rStyle w:val="Emphasis"/>
          <w:highlight w:val="cyan"/>
        </w:rPr>
        <w:t>weighed</w:t>
      </w:r>
      <w:r w:rsidRPr="00AD61BA">
        <w:rPr>
          <w:sz w:val="16"/>
        </w:rPr>
        <w:t xml:space="preserve"> against each other. </w:t>
      </w:r>
      <w:r w:rsidRPr="00602659">
        <w:rPr>
          <w:rStyle w:val="StyleUnderline"/>
        </w:rPr>
        <w:t>Nor can we escape the problem by assuming</w:t>
      </w:r>
      <w:r w:rsidRPr="00AD61BA">
        <w:rPr>
          <w:sz w:val="16"/>
        </w:rPr>
        <w:t xml:space="preserve">, for example, that over the long </w:t>
      </w:r>
      <w:r w:rsidRPr="00AD61BA">
        <w:rPr>
          <w:sz w:val="16"/>
        </w:rPr>
        <w:lastRenderedPageBreak/>
        <w:t>term, th</w:t>
      </w:r>
      <w:r w:rsidRPr="00602659">
        <w:rPr>
          <w:rStyle w:val="StyleUnderline"/>
        </w:rPr>
        <w:t xml:space="preserve">e positive effects </w:t>
      </w:r>
      <w:r w:rsidRPr="00602659">
        <w:rPr>
          <w:rStyle w:val="Emphasis"/>
        </w:rPr>
        <w:t>outweigh</w:t>
      </w:r>
      <w:r w:rsidRPr="00602659">
        <w:rPr>
          <w:rStyle w:val="StyleUnderline"/>
        </w:rPr>
        <w:t xml:space="preserve"> the negative effects.</w:t>
      </w:r>
      <w:r w:rsidRPr="00AD61BA">
        <w:rPr>
          <w:sz w:val="16"/>
        </w:rPr>
        <w:t xml:space="preserve"> Then </w:t>
      </w:r>
      <w:r w:rsidRPr="00602659">
        <w:rPr>
          <w:rStyle w:val="StyleUnderline"/>
        </w:rPr>
        <w:t>the expected value of A would be m + ∞</w:t>
      </w:r>
      <w:r w:rsidRPr="00AD61BA">
        <w:rPr>
          <w:sz w:val="16"/>
        </w:rPr>
        <w:t xml:space="preserve"> and </w:t>
      </w:r>
      <w:r w:rsidRPr="00602659">
        <w:rPr>
          <w:rStyle w:val="StyleUnderline"/>
        </w:rPr>
        <w:t>the expected value of B would be n + ∞. These</w:t>
      </w:r>
      <w:r w:rsidRPr="00AD61BA">
        <w:rPr>
          <w:sz w:val="16"/>
        </w:rPr>
        <w:t xml:space="preserve"> values </w:t>
      </w:r>
      <w:r w:rsidRPr="00602659">
        <w:rPr>
          <w:rStyle w:val="StyleUnderline"/>
        </w:rPr>
        <w:t xml:space="preserve">are </w:t>
      </w:r>
      <w:r w:rsidRPr="00602659">
        <w:rPr>
          <w:rStyle w:val="Emphasis"/>
        </w:rPr>
        <w:t>equal</w:t>
      </w:r>
      <w:r w:rsidRPr="00AD61BA">
        <w:rPr>
          <w:sz w:val="16"/>
        </w:rPr>
        <w:t>. As the saying goes, infinity plus one is just infinity.</w:t>
      </w:r>
    </w:p>
    <w:p w14:paraId="2FB4438A" w14:textId="77777777" w:rsidR="00F54F79" w:rsidRPr="00602659" w:rsidRDefault="00F54F79" w:rsidP="00F54F79">
      <w:pPr>
        <w:rPr>
          <w:rStyle w:val="StyleUnderline"/>
        </w:rPr>
      </w:pPr>
      <w:r w:rsidRPr="00AD61BA">
        <w:rPr>
          <w:rStyle w:val="StyleUnderline"/>
          <w:highlight w:val="cyan"/>
        </w:rPr>
        <w:t>We</w:t>
      </w:r>
      <w:r w:rsidRPr="00AD61BA">
        <w:rPr>
          <w:sz w:val="16"/>
        </w:rPr>
        <w:t xml:space="preserve"> also </w:t>
      </w:r>
      <w:r w:rsidRPr="00AD61BA">
        <w:rPr>
          <w:rStyle w:val="Emphasis"/>
          <w:highlight w:val="cyan"/>
        </w:rPr>
        <w:t>can’t escape</w:t>
      </w:r>
      <w:r w:rsidRPr="00AD61BA">
        <w:rPr>
          <w:sz w:val="16"/>
        </w:rPr>
        <w:t xml:space="preserve"> the problem </w:t>
      </w:r>
      <w:r w:rsidRPr="00AD61BA">
        <w:rPr>
          <w:rStyle w:val="StyleUnderline"/>
          <w:highlight w:val="cyan"/>
        </w:rPr>
        <w:t>by assuming</w:t>
      </w:r>
      <w:r w:rsidRPr="00602659">
        <w:rPr>
          <w:rStyle w:val="StyleUnderline"/>
        </w:rPr>
        <w:t xml:space="preserve"> that</w:t>
      </w:r>
      <w:r w:rsidRPr="00AD61BA">
        <w:rPr>
          <w:sz w:val="16"/>
        </w:rPr>
        <w:t xml:space="preserve"> in the long run </w:t>
      </w:r>
      <w:r w:rsidRPr="00602659">
        <w:rPr>
          <w:rStyle w:val="StyleUnderline"/>
        </w:rPr>
        <w:t xml:space="preserve">the positive and negative </w:t>
      </w:r>
      <w:r w:rsidRPr="00AD61BA">
        <w:rPr>
          <w:rStyle w:val="StyleUnderline"/>
          <w:highlight w:val="cyan"/>
        </w:rPr>
        <w:t>effects</w:t>
      </w:r>
      <w:r w:rsidRPr="00AD61BA">
        <w:rPr>
          <w:sz w:val="16"/>
        </w:rPr>
        <w:t xml:space="preserve"> of both actions </w:t>
      </w:r>
      <w:r w:rsidRPr="00602659">
        <w:rPr>
          <w:rStyle w:val="Emphasis"/>
        </w:rPr>
        <w:t xml:space="preserve">approximately </w:t>
      </w:r>
      <w:r w:rsidRPr="00AD61BA">
        <w:rPr>
          <w:rStyle w:val="Emphasis"/>
          <w:highlight w:val="cyan"/>
        </w:rPr>
        <w:t>balance</w:t>
      </w:r>
      <w:r w:rsidRPr="00602659">
        <w:rPr>
          <w:rStyle w:val="StyleUnderline"/>
        </w:rPr>
        <w:t>. As long as</w:t>
      </w:r>
      <w:r w:rsidRPr="00AD61BA">
        <w:rPr>
          <w:sz w:val="16"/>
        </w:rPr>
        <w:t xml:space="preserve"> positive and negative </w:t>
      </w:r>
      <w:r w:rsidRPr="00602659">
        <w:rPr>
          <w:rStyle w:val="StyleUnderline"/>
        </w:rPr>
        <w:t xml:space="preserve">effects are </w:t>
      </w:r>
      <w:r w:rsidRPr="00602659">
        <w:rPr>
          <w:rStyle w:val="Emphasis"/>
        </w:rPr>
        <w:t>randomly distributed</w:t>
      </w:r>
      <w:r w:rsidRPr="00AD61BA">
        <w:rPr>
          <w:sz w:val="16"/>
        </w:rPr>
        <w:t xml:space="preserve">, in both the Action A stream and the Action B stream, </w:t>
      </w:r>
      <w:r w:rsidRPr="00602659">
        <w:rPr>
          <w:rStyle w:val="StyleUnderline"/>
        </w:rPr>
        <w:t xml:space="preserve">there will be </w:t>
      </w:r>
      <w:r w:rsidRPr="00AD61BA">
        <w:rPr>
          <w:rStyle w:val="StyleUnderline"/>
          <w:highlight w:val="cyan"/>
        </w:rPr>
        <w:t xml:space="preserve">no </w:t>
      </w:r>
      <w:r w:rsidRPr="00AD61BA">
        <w:rPr>
          <w:rStyle w:val="Emphasis"/>
          <w:highlight w:val="cyan"/>
        </w:rPr>
        <w:t>finite limit</w:t>
      </w:r>
      <w:r w:rsidRPr="00602659">
        <w:rPr>
          <w:rStyle w:val="StyleUnderline"/>
        </w:rPr>
        <w:t xml:space="preserve"> to the size of</w:t>
      </w:r>
      <w:r w:rsidRPr="00AD61BA">
        <w:rPr>
          <w:sz w:val="16"/>
        </w:rPr>
        <w:t xml:space="preserve"> a positive or negative run of </w:t>
      </w:r>
      <w:r w:rsidRPr="00602659">
        <w:rPr>
          <w:rStyle w:val="StyleUnderline"/>
        </w:rPr>
        <w:t>good or bad effects</w:t>
      </w:r>
      <w:r w:rsidRPr="00AD61BA">
        <w:rPr>
          <w:sz w:val="16"/>
        </w:rPr>
        <w:t xml:space="preserve"> in either stream: </w:t>
      </w:r>
      <w:r w:rsidRPr="00AD61BA">
        <w:rPr>
          <w:rStyle w:val="StyleUnderline"/>
          <w:highlight w:val="cyan"/>
        </w:rPr>
        <w:t>Neither</w:t>
      </w:r>
      <w:r w:rsidRPr="00602659">
        <w:rPr>
          <w:rStyle w:val="StyleUnderline"/>
        </w:rPr>
        <w:t xml:space="preserve"> series </w:t>
      </w:r>
      <w:r w:rsidRPr="00AD61BA">
        <w:rPr>
          <w:rStyle w:val="StyleUnderline"/>
          <w:highlight w:val="cyan"/>
        </w:rPr>
        <w:t xml:space="preserve">will </w:t>
      </w:r>
      <w:r w:rsidRPr="00AD61BA">
        <w:rPr>
          <w:rStyle w:val="Emphasis"/>
          <w:highlight w:val="cyan"/>
        </w:rPr>
        <w:t>converge</w:t>
      </w:r>
      <w:r w:rsidRPr="00AD61BA">
        <w:rPr>
          <w:sz w:val="16"/>
        </w:rPr>
        <w:t xml:space="preserve"> to a zero sum. </w:t>
      </w:r>
      <w:r w:rsidRPr="00602659">
        <w:rPr>
          <w:rStyle w:val="StyleUnderline"/>
        </w:rPr>
        <w:t xml:space="preserve">What might </w:t>
      </w:r>
      <w:r w:rsidRPr="00602659">
        <w:rPr>
          <w:rStyle w:val="Emphasis"/>
        </w:rPr>
        <w:t>converge</w:t>
      </w:r>
      <w:r w:rsidRPr="00602659">
        <w:rPr>
          <w:rStyle w:val="StyleUnderline"/>
        </w:rPr>
        <w:t xml:space="preserve"> to zero is the </w:t>
      </w:r>
      <w:r w:rsidRPr="00602659">
        <w:rPr>
          <w:rStyle w:val="Emphasis"/>
        </w:rPr>
        <w:t>ratio</w:t>
      </w:r>
      <w:r w:rsidRPr="00602659">
        <w:rPr>
          <w:rStyle w:val="StyleUnderline"/>
        </w:rPr>
        <w:t xml:space="preserve"> of positive to negative effects</w:t>
      </w:r>
      <w:r w:rsidRPr="00AD61BA">
        <w:rPr>
          <w:sz w:val="16"/>
        </w:rPr>
        <w:t xml:space="preserve"> as the series of effects goes to infinity. But then again, if we’re looking at ratios rather than sums, </w:t>
      </w:r>
      <w:r w:rsidRPr="00D413B8">
        <w:rPr>
          <w:rStyle w:val="StyleUnderline"/>
          <w:highlight w:val="cyan"/>
        </w:rPr>
        <w:t xml:space="preserve">there’s </w:t>
      </w:r>
      <w:r w:rsidRPr="00D413B8">
        <w:rPr>
          <w:rStyle w:val="Emphasis"/>
          <w:highlight w:val="cyan"/>
        </w:rPr>
        <w:t>nothing</w:t>
      </w:r>
      <w:r w:rsidRPr="00D413B8">
        <w:rPr>
          <w:rStyle w:val="StyleUnderline"/>
          <w:highlight w:val="cyan"/>
        </w:rPr>
        <w:t xml:space="preserve"> to choose</w:t>
      </w:r>
      <w:r w:rsidRPr="00602659">
        <w:rPr>
          <w:rStyle w:val="StyleUnderline"/>
        </w:rPr>
        <w:t xml:space="preserve"> between Actions A and B</w:t>
      </w:r>
      <w:r w:rsidRPr="00AD61BA">
        <w:rPr>
          <w:sz w:val="16"/>
        </w:rPr>
        <w:t xml:space="preserve">: Both converge toward an equal ratio of positive vs. negative effects: In the ratio limit, the initial </w:t>
      </w:r>
      <w:r w:rsidRPr="00602659">
        <w:rPr>
          <w:rStyle w:val="StyleUnderline"/>
        </w:rPr>
        <w:t xml:space="preserve">m and n </w:t>
      </w:r>
      <w:r w:rsidRPr="00602659">
        <w:rPr>
          <w:rStyle w:val="Emphasis"/>
        </w:rPr>
        <w:t>wash out.</w:t>
      </w:r>
    </w:p>
    <w:p w14:paraId="318FD635" w14:textId="77777777" w:rsidR="00F54F79" w:rsidRPr="00AD61BA" w:rsidRDefault="00F54F79" w:rsidP="00F54F79">
      <w:pPr>
        <w:rPr>
          <w:sz w:val="16"/>
        </w:rPr>
      </w:pPr>
      <w:r w:rsidRPr="00AD61BA">
        <w:rPr>
          <w:sz w:val="16"/>
        </w:rPr>
        <w:t xml:space="preserve">Now </w:t>
      </w:r>
      <w:r w:rsidRPr="00D413B8">
        <w:rPr>
          <w:rStyle w:val="StyleUnderline"/>
          <w:highlight w:val="cyan"/>
        </w:rPr>
        <w:t>you might regard</w:t>
      </w:r>
      <w:r w:rsidRPr="00AD61BA">
        <w:rPr>
          <w:sz w:val="16"/>
        </w:rPr>
        <w:t xml:space="preserve"> the </w:t>
      </w:r>
      <w:r w:rsidRPr="00D413B8">
        <w:rPr>
          <w:rStyle w:val="StyleUnderline"/>
          <w:highlight w:val="cyan"/>
        </w:rPr>
        <w:t>Infinitary</w:t>
      </w:r>
      <w:r w:rsidRPr="00602659">
        <w:rPr>
          <w:rStyle w:val="StyleUnderline"/>
        </w:rPr>
        <w:t xml:space="preserve"> </w:t>
      </w:r>
      <w:r w:rsidRPr="00D413B8">
        <w:rPr>
          <w:rStyle w:val="StyleUnderline"/>
          <w:highlight w:val="cyan"/>
        </w:rPr>
        <w:t xml:space="preserve">Cosmology as </w:t>
      </w:r>
      <w:r w:rsidRPr="00D413B8">
        <w:rPr>
          <w:rStyle w:val="Emphasis"/>
          <w:highlight w:val="cyan"/>
        </w:rPr>
        <w:t>unlikely</w:t>
      </w:r>
      <w:r w:rsidRPr="00602659">
        <w:rPr>
          <w:rStyle w:val="StyleUnderline"/>
        </w:rPr>
        <w:t>. Maybe you even have</w:t>
      </w:r>
      <w:r w:rsidRPr="00AD61BA">
        <w:rPr>
          <w:sz w:val="16"/>
        </w:rPr>
        <w:t xml:space="preserve"> a </w:t>
      </w:r>
      <w:r w:rsidRPr="00602659">
        <w:rPr>
          <w:rStyle w:val="Emphasis"/>
        </w:rPr>
        <w:t>high credence</w:t>
      </w:r>
      <w:r w:rsidRPr="00602659">
        <w:rPr>
          <w:rStyle w:val="StyleUnderline"/>
        </w:rPr>
        <w:t xml:space="preserve"> that it’s </w:t>
      </w:r>
      <w:r w:rsidRPr="00602659">
        <w:rPr>
          <w:rStyle w:val="Emphasis"/>
        </w:rPr>
        <w:t>false</w:t>
      </w:r>
      <w:r w:rsidRPr="00602659">
        <w:rPr>
          <w:rStyle w:val="StyleUnderline"/>
        </w:rPr>
        <w:t xml:space="preserve"> – </w:t>
      </w:r>
      <w:r w:rsidRPr="00D413B8">
        <w:rPr>
          <w:rStyle w:val="StyleUnderline"/>
          <w:highlight w:val="cyan"/>
        </w:rPr>
        <w:t xml:space="preserve">say, </w:t>
      </w:r>
      <w:r w:rsidRPr="00D413B8">
        <w:rPr>
          <w:rStyle w:val="Emphasis"/>
          <w:highlight w:val="cyan"/>
        </w:rPr>
        <w:t>99.9%</w:t>
      </w:r>
      <w:r w:rsidRPr="00AD61BA">
        <w:rPr>
          <w:sz w:val="16"/>
        </w:rPr>
        <w:t xml:space="preserve"> credence. The </w:t>
      </w:r>
      <w:r w:rsidRPr="00D413B8">
        <w:rPr>
          <w:rStyle w:val="StyleUnderline"/>
          <w:highlight w:val="cyan"/>
        </w:rPr>
        <w:t>possible</w:t>
      </w:r>
      <w:r w:rsidRPr="00602659">
        <w:rPr>
          <w:rStyle w:val="StyleUnderline"/>
        </w:rPr>
        <w:t xml:space="preserve"> </w:t>
      </w:r>
      <w:r w:rsidRPr="00D413B8">
        <w:rPr>
          <w:rStyle w:val="StyleUnderline"/>
          <w:highlight w:val="cyan"/>
        </w:rPr>
        <w:t>infinitudes</w:t>
      </w:r>
      <w:r w:rsidRPr="00AD61BA">
        <w:rPr>
          <w:sz w:val="16"/>
        </w:rPr>
        <w:t xml:space="preserve"> will </w:t>
      </w:r>
      <w:r w:rsidRPr="00602659">
        <w:rPr>
          <w:rStyle w:val="StyleUnderline"/>
        </w:rPr>
        <w:t xml:space="preserve">still </w:t>
      </w:r>
      <w:r w:rsidRPr="00D413B8">
        <w:rPr>
          <w:rStyle w:val="Emphasis"/>
          <w:highlight w:val="cyan"/>
        </w:rPr>
        <w:t>destroy</w:t>
      </w:r>
      <w:r w:rsidRPr="00AD61BA">
        <w:rPr>
          <w:sz w:val="16"/>
        </w:rPr>
        <w:t xml:space="preserve"> your long-term </w:t>
      </w:r>
      <w:r w:rsidRPr="00D413B8">
        <w:rPr>
          <w:rStyle w:val="StyleUnderline"/>
          <w:highlight w:val="cyan"/>
        </w:rPr>
        <w:t>e</w:t>
      </w:r>
      <w:r w:rsidRPr="00602659">
        <w:rPr>
          <w:rStyle w:val="StyleUnderline"/>
        </w:rPr>
        <w:t xml:space="preserve">xpected </w:t>
      </w:r>
      <w:r w:rsidRPr="00D413B8">
        <w:rPr>
          <w:rStyle w:val="StyleUnderline"/>
          <w:highlight w:val="cyan"/>
        </w:rPr>
        <w:t>v</w:t>
      </w:r>
      <w:r w:rsidRPr="00602659">
        <w:rPr>
          <w:rStyle w:val="StyleUnderline"/>
        </w:rPr>
        <w:t>alue calculations</w:t>
      </w:r>
      <w:r w:rsidRPr="00AD61BA">
        <w:rPr>
          <w:sz w:val="16"/>
        </w:rPr>
        <w:t xml:space="preserve">. Suppose that you know that if the Infinitary Cosmology is false, the expected value of A will be m. </w:t>
      </w:r>
      <w:r w:rsidRPr="00D413B8">
        <w:rPr>
          <w:rStyle w:val="StyleUnderline"/>
          <w:highlight w:val="cyan"/>
        </w:rPr>
        <w:t>Given</w:t>
      </w:r>
      <w:r w:rsidRPr="00AD61BA">
        <w:rPr>
          <w:sz w:val="16"/>
        </w:rPr>
        <w:t xml:space="preserve"> your </w:t>
      </w:r>
      <w:r w:rsidRPr="00D413B8">
        <w:rPr>
          <w:rStyle w:val="StyleUnderline"/>
          <w:highlight w:val="cyan"/>
        </w:rPr>
        <w:t>0.1% credence</w:t>
      </w:r>
      <w:r w:rsidRPr="00D74D39">
        <w:rPr>
          <w:rStyle w:val="StyleUnderline"/>
        </w:rPr>
        <w:t xml:space="preserve"> in</w:t>
      </w:r>
      <w:r w:rsidRPr="00AD61BA">
        <w:rPr>
          <w:sz w:val="16"/>
        </w:rPr>
        <w:t xml:space="preserve"> the </w:t>
      </w:r>
      <w:r w:rsidRPr="00D74D39">
        <w:rPr>
          <w:rStyle w:val="Emphasis"/>
        </w:rPr>
        <w:t xml:space="preserve">Infinitary </w:t>
      </w:r>
      <w:r w:rsidRPr="00D74D39">
        <w:rPr>
          <w:rStyle w:val="StyleUnderline"/>
        </w:rPr>
        <w:t xml:space="preserve">Cosmology, the </w:t>
      </w:r>
      <w:r w:rsidRPr="00D413B8">
        <w:rPr>
          <w:rStyle w:val="StyleUnderline"/>
          <w:highlight w:val="cyan"/>
        </w:rPr>
        <w:t>e</w:t>
      </w:r>
      <w:r w:rsidRPr="00D74D39">
        <w:rPr>
          <w:rStyle w:val="StyleUnderline"/>
        </w:rPr>
        <w:t xml:space="preserve">xpected </w:t>
      </w:r>
      <w:r w:rsidRPr="00D413B8">
        <w:rPr>
          <w:rStyle w:val="StyleUnderline"/>
          <w:highlight w:val="cyan"/>
        </w:rPr>
        <w:t>v</w:t>
      </w:r>
      <w:r w:rsidRPr="00D74D39">
        <w:rPr>
          <w:rStyle w:val="StyleUnderline"/>
        </w:rPr>
        <w:t>alue</w:t>
      </w:r>
      <w:r w:rsidRPr="00AD61BA">
        <w:rPr>
          <w:sz w:val="16"/>
        </w:rPr>
        <w:t xml:space="preserve"> of your action </w:t>
      </w:r>
      <w:r w:rsidRPr="00D74D39">
        <w:rPr>
          <w:rStyle w:val="StyleUnderline"/>
        </w:rPr>
        <w:t xml:space="preserve">will be </w:t>
      </w:r>
      <w:r w:rsidRPr="00D413B8">
        <w:rPr>
          <w:rStyle w:val="StyleUnderline"/>
        </w:rPr>
        <w:t>.999</w:t>
      </w:r>
      <w:r w:rsidRPr="00D74D39">
        <w:rPr>
          <w:rStyle w:val="StyleUnderline"/>
        </w:rPr>
        <w:t xml:space="preserve"> * m + .001 * (∞ + -∞)</w:t>
      </w:r>
      <w:r w:rsidRPr="00AD61BA">
        <w:rPr>
          <w:sz w:val="16"/>
        </w:rPr>
        <w:t xml:space="preserve"> – in total, </w:t>
      </w:r>
      <w:r w:rsidRPr="00D74D39">
        <w:rPr>
          <w:rStyle w:val="StyleUnderline"/>
        </w:rPr>
        <w:t xml:space="preserve">an </w:t>
      </w:r>
      <w:r w:rsidRPr="00D413B8">
        <w:rPr>
          <w:rStyle w:val="Emphasis"/>
          <w:highlight w:val="cyan"/>
        </w:rPr>
        <w:t>undefined</w:t>
      </w:r>
      <w:r w:rsidRPr="00D74D39">
        <w:rPr>
          <w:rStyle w:val="Emphasis"/>
        </w:rPr>
        <w:t xml:space="preserve"> value</w:t>
      </w:r>
      <w:r w:rsidRPr="00AD61BA">
        <w:rPr>
          <w:sz w:val="16"/>
        </w:rPr>
        <w:t>.</w:t>
      </w:r>
    </w:p>
    <w:p w14:paraId="76197742" w14:textId="77777777" w:rsidR="00F54F79" w:rsidRPr="00AD61BA" w:rsidRDefault="00F54F79" w:rsidP="00F54F79">
      <w:pPr>
        <w:rPr>
          <w:sz w:val="16"/>
        </w:rPr>
      </w:pPr>
      <w:r w:rsidRPr="00D74D39">
        <w:rPr>
          <w:rStyle w:val="StyleUnderline"/>
        </w:rPr>
        <w:t>You might think</w:t>
      </w:r>
      <w:r w:rsidRPr="00AD61BA">
        <w:rPr>
          <w:sz w:val="16"/>
        </w:rPr>
        <w:t xml:space="preserve"> that symmetry or </w:t>
      </w:r>
      <w:r w:rsidRPr="00D413B8">
        <w:rPr>
          <w:rStyle w:val="Emphasis"/>
          <w:highlight w:val="cyan"/>
        </w:rPr>
        <w:t>dominance reasoning</w:t>
      </w:r>
      <w:r w:rsidRPr="00D74D39">
        <w:rPr>
          <w:rStyle w:val="StyleUnderline"/>
        </w:rPr>
        <w:t xml:space="preserve"> can help</w:t>
      </w:r>
      <w:r w:rsidRPr="00AD61BA">
        <w:rPr>
          <w:sz w:val="16"/>
        </w:rPr>
        <w:t xml:space="preserve"> you escape this conclusion. Not so. Consider the following. Eventually, </w:t>
      </w:r>
      <w:r w:rsidRPr="00D74D39">
        <w:rPr>
          <w:rStyle w:val="StyleUnderline"/>
        </w:rPr>
        <w:t xml:space="preserve">among the </w:t>
      </w:r>
      <w:r w:rsidRPr="00D74D39">
        <w:rPr>
          <w:rStyle w:val="Emphasis"/>
        </w:rPr>
        <w:t>long-term</w:t>
      </w:r>
      <w:r w:rsidRPr="00D74D39">
        <w:rPr>
          <w:rStyle w:val="StyleUnderline"/>
        </w:rPr>
        <w:t xml:space="preserve"> effects of</w:t>
      </w:r>
      <w:r w:rsidRPr="00AD61BA">
        <w:rPr>
          <w:sz w:val="16"/>
        </w:rPr>
        <w:t xml:space="preserve"> your million-dollar </w:t>
      </w:r>
      <w:r w:rsidRPr="00D74D39">
        <w:rPr>
          <w:rStyle w:val="StyleUnderline"/>
        </w:rPr>
        <w:t>charitable donation</w:t>
      </w:r>
      <w:r w:rsidRPr="00AD61BA">
        <w:rPr>
          <w:sz w:val="16"/>
        </w:rPr>
        <w:t xml:space="preserve"> (value m) </w:t>
      </w:r>
      <w:r w:rsidRPr="00D74D39">
        <w:rPr>
          <w:rStyle w:val="StyleUnderline"/>
        </w:rPr>
        <w:t>will be the value</w:t>
      </w:r>
      <w:r w:rsidRPr="00AD61BA">
        <w:rPr>
          <w:sz w:val="16"/>
        </w:rPr>
        <w:t xml:space="preserve"> equivalent </w:t>
      </w:r>
      <w:r w:rsidRPr="00D74D39">
        <w:rPr>
          <w:rStyle w:val="StyleUnderline"/>
        </w:rPr>
        <w:t xml:space="preserve">of </w:t>
      </w:r>
      <w:r w:rsidRPr="00D74D39">
        <w:rPr>
          <w:rStyle w:val="Emphasis"/>
        </w:rPr>
        <w:t>burning down</w:t>
      </w:r>
      <w:r w:rsidRPr="00D74D39">
        <w:rPr>
          <w:rStyle w:val="StyleUnderline"/>
        </w:rPr>
        <w:t xml:space="preserve"> your neighbor’s house</w:t>
      </w:r>
      <w:r w:rsidRPr="00AD61BA">
        <w:rPr>
          <w:sz w:val="16"/>
        </w:rPr>
        <w:t xml:space="preserve"> (value n). Eventually, </w:t>
      </w:r>
      <w:r w:rsidRPr="00D74D39">
        <w:rPr>
          <w:rStyle w:val="StyleUnderline"/>
        </w:rPr>
        <w:t xml:space="preserve">among the </w:t>
      </w:r>
      <w:r w:rsidRPr="00D74D39">
        <w:rPr>
          <w:rStyle w:val="Emphasis"/>
        </w:rPr>
        <w:t>long-term</w:t>
      </w:r>
      <w:r w:rsidRPr="00D74D39">
        <w:rPr>
          <w:rStyle w:val="StyleUnderline"/>
        </w:rPr>
        <w:t xml:space="preserve"> effects of your burning</w:t>
      </w:r>
      <w:r w:rsidRPr="00AD61BA">
        <w:rPr>
          <w:sz w:val="16"/>
        </w:rPr>
        <w:t xml:space="preserve"> </w:t>
      </w:r>
      <w:r w:rsidRPr="00D74D39">
        <w:rPr>
          <w:rStyle w:val="StyleUnderline"/>
        </w:rPr>
        <w:t>down the house</w:t>
      </w:r>
      <w:r w:rsidRPr="00AD61BA">
        <w:rPr>
          <w:sz w:val="16"/>
        </w:rPr>
        <w:t xml:space="preserve"> (value n) </w:t>
      </w:r>
      <w:r w:rsidRPr="00D74D39">
        <w:rPr>
          <w:rStyle w:val="StyleUnderline"/>
        </w:rPr>
        <w:t>will be the value</w:t>
      </w:r>
      <w:r w:rsidRPr="00AD61BA">
        <w:rPr>
          <w:sz w:val="16"/>
        </w:rPr>
        <w:t xml:space="preserve"> equivalent </w:t>
      </w:r>
      <w:r w:rsidRPr="00D74D39">
        <w:rPr>
          <w:rStyle w:val="StyleUnderline"/>
        </w:rPr>
        <w:t>of donating</w:t>
      </w:r>
      <w:r w:rsidRPr="00AD61BA">
        <w:rPr>
          <w:sz w:val="16"/>
        </w:rPr>
        <w:t xml:space="preserve"> a million dollars </w:t>
      </w:r>
      <w:r w:rsidRPr="00D74D39">
        <w:rPr>
          <w:rStyle w:val="StyleUnderline"/>
        </w:rPr>
        <w:t>to charity</w:t>
      </w:r>
      <w:r w:rsidRPr="00AD61BA">
        <w:rPr>
          <w:sz w:val="16"/>
        </w:rPr>
        <w:t xml:space="preserve"> (value m). Of course, </w:t>
      </w:r>
      <w:r w:rsidRPr="00D413B8">
        <w:rPr>
          <w:rStyle w:val="StyleUnderline"/>
          <w:highlight w:val="cyan"/>
        </w:rPr>
        <w:t>there</w:t>
      </w:r>
      <w:r w:rsidRPr="00AD61BA">
        <w:rPr>
          <w:sz w:val="16"/>
        </w:rPr>
        <w:t xml:space="preserve"> will still </w:t>
      </w:r>
      <w:r w:rsidRPr="00D413B8">
        <w:rPr>
          <w:rStyle w:val="StyleUnderline"/>
          <w:highlight w:val="cyan"/>
        </w:rPr>
        <w:t xml:space="preserve">remain </w:t>
      </w:r>
      <w:r w:rsidRPr="00D413B8">
        <w:rPr>
          <w:rStyle w:val="Emphasis"/>
          <w:highlight w:val="cyan"/>
        </w:rPr>
        <w:t>infinite</w:t>
      </w:r>
      <w:r w:rsidRPr="00D413B8">
        <w:rPr>
          <w:rStyle w:val="Emphasis"/>
        </w:rPr>
        <w:t>ly</w:t>
      </w:r>
      <w:r w:rsidRPr="00D74D39">
        <w:rPr>
          <w:rStyle w:val="StyleUnderline"/>
        </w:rPr>
        <w:t xml:space="preserve"> many</w:t>
      </w:r>
      <w:r w:rsidRPr="00AD61BA">
        <w:rPr>
          <w:sz w:val="16"/>
        </w:rPr>
        <w:t xml:space="preserve"> positive and negative </w:t>
      </w:r>
      <w:r w:rsidRPr="00D413B8">
        <w:rPr>
          <w:rStyle w:val="StyleUnderline"/>
          <w:highlight w:val="cyan"/>
        </w:rPr>
        <w:t>effects</w:t>
      </w:r>
      <w:r w:rsidRPr="00AD61BA">
        <w:rPr>
          <w:sz w:val="16"/>
        </w:rPr>
        <w:t xml:space="preserve"> of both actions: </w:t>
      </w:r>
      <w:r w:rsidRPr="00D74D39">
        <w:rPr>
          <w:rStyle w:val="StyleUnderline"/>
        </w:rPr>
        <w:t>Pulling an n or an m out</w:t>
      </w:r>
      <w:r w:rsidRPr="00AD61BA">
        <w:rPr>
          <w:sz w:val="16"/>
        </w:rPr>
        <w:t xml:space="preserve"> of the infinitude </w:t>
      </w:r>
      <w:r w:rsidRPr="00D74D39">
        <w:rPr>
          <w:rStyle w:val="StyleUnderline"/>
        </w:rPr>
        <w:t xml:space="preserve">will not make it any </w:t>
      </w:r>
      <w:r w:rsidRPr="00D74D39">
        <w:rPr>
          <w:rStyle w:val="Emphasis"/>
        </w:rPr>
        <w:t>less</w:t>
      </w:r>
      <w:r w:rsidRPr="00D74D39">
        <w:rPr>
          <w:rStyle w:val="StyleUnderline"/>
        </w:rPr>
        <w:t xml:space="preserve"> an </w:t>
      </w:r>
      <w:r w:rsidRPr="00D74D39">
        <w:rPr>
          <w:rStyle w:val="Emphasis"/>
        </w:rPr>
        <w:t>infinitude</w:t>
      </w:r>
      <w:r w:rsidRPr="00AD61BA">
        <w:rPr>
          <w:sz w:val="16"/>
        </w:rPr>
        <w:t xml:space="preserve">. Thus, we can model the effects of A and B as equally m + n + ∞ + -∞. Action </w:t>
      </w:r>
      <w:r w:rsidRPr="00D413B8">
        <w:rPr>
          <w:rStyle w:val="StyleUnderline"/>
          <w:highlight w:val="cyan"/>
        </w:rPr>
        <w:t>A and</w:t>
      </w:r>
      <w:r w:rsidRPr="00D74D39">
        <w:rPr>
          <w:rStyle w:val="StyleUnderline"/>
        </w:rPr>
        <w:t xml:space="preserve"> </w:t>
      </w:r>
      <w:r w:rsidRPr="00D413B8">
        <w:rPr>
          <w:rStyle w:val="StyleUnderline"/>
          <w:highlight w:val="cyan"/>
        </w:rPr>
        <w:t>B</w:t>
      </w:r>
      <w:r w:rsidRPr="00AD61BA">
        <w:rPr>
          <w:sz w:val="16"/>
        </w:rPr>
        <w:t xml:space="preserve"> </w:t>
      </w:r>
      <w:r w:rsidRPr="00D74D39">
        <w:rPr>
          <w:rStyle w:val="StyleUnderline"/>
        </w:rPr>
        <w:t>can</w:t>
      </w:r>
      <w:r w:rsidRPr="00AD61BA">
        <w:rPr>
          <w:sz w:val="16"/>
        </w:rPr>
        <w:t xml:space="preserve"> thus </w:t>
      </w:r>
      <w:r w:rsidRPr="00D74D39">
        <w:rPr>
          <w:rStyle w:val="StyleUnderline"/>
        </w:rPr>
        <w:t xml:space="preserve">be modeled as </w:t>
      </w:r>
      <w:r w:rsidRPr="00D413B8">
        <w:rPr>
          <w:rStyle w:val="Emphasis"/>
          <w:highlight w:val="cyan"/>
        </w:rPr>
        <w:t>symmetric</w:t>
      </w:r>
      <w:r w:rsidRPr="00D74D39">
        <w:rPr>
          <w:rStyle w:val="StyleUnderline"/>
        </w:rPr>
        <w:t xml:space="preserve">, with </w:t>
      </w:r>
      <w:r w:rsidRPr="00D413B8">
        <w:rPr>
          <w:rStyle w:val="StyleUnderline"/>
          <w:highlight w:val="cyan"/>
        </w:rPr>
        <w:t xml:space="preserve">neither </w:t>
      </w:r>
      <w:r w:rsidRPr="00D413B8">
        <w:rPr>
          <w:rStyle w:val="Emphasis"/>
          <w:highlight w:val="cyan"/>
        </w:rPr>
        <w:t>dominating</w:t>
      </w:r>
      <w:r w:rsidRPr="00AD61BA">
        <w:rPr>
          <w:sz w:val="16"/>
        </w:rPr>
        <w:t xml:space="preserve"> the other. In general, </w:t>
      </w:r>
      <w:r w:rsidRPr="00D74D39">
        <w:rPr>
          <w:rStyle w:val="StyleUnderline"/>
        </w:rPr>
        <w:t xml:space="preserve">trying to </w:t>
      </w:r>
      <w:r w:rsidRPr="00D74D39">
        <w:rPr>
          <w:rStyle w:val="Emphasis"/>
        </w:rPr>
        <w:t>subtract</w:t>
      </w:r>
      <w:r w:rsidRPr="00D74D39">
        <w:rPr>
          <w:rStyle w:val="StyleUnderline"/>
        </w:rPr>
        <w:t xml:space="preserve"> away infinitudes</w:t>
      </w:r>
      <w:r w:rsidRPr="00AD61BA">
        <w:rPr>
          <w:sz w:val="16"/>
        </w:rPr>
        <w:t xml:space="preserve">, or balance them against each other, or engage in other linear transformations of infinitude, </w:t>
      </w:r>
      <w:r w:rsidRPr="00D413B8">
        <w:rPr>
          <w:rStyle w:val="StyleUnderline"/>
        </w:rPr>
        <w:t xml:space="preserve">leads to </w:t>
      </w:r>
      <w:r w:rsidRPr="00D413B8">
        <w:rPr>
          <w:rStyle w:val="Emphasis"/>
          <w:highlight w:val="cyan"/>
        </w:rPr>
        <w:t>paradox</w:t>
      </w:r>
      <w:r w:rsidRPr="00AD61BA">
        <w:rPr>
          <w:sz w:val="16"/>
        </w:rPr>
        <w:t xml:space="preserve"> unless we confine ourselves carefully to the mathematics of limits. Maybe this is unintuitive. But infinitude is unintuitive.</w:t>
      </w:r>
    </w:p>
    <w:p w14:paraId="4A010E2B" w14:textId="77777777" w:rsidR="00F54F79" w:rsidRPr="002C7360" w:rsidRDefault="00F54F79" w:rsidP="00F54F79">
      <w:pPr>
        <w:rPr>
          <w:sz w:val="16"/>
        </w:rPr>
      </w:pPr>
      <w:r w:rsidRPr="00D74D39">
        <w:rPr>
          <w:rStyle w:val="StyleUnderline"/>
        </w:rPr>
        <w:t xml:space="preserve">If </w:t>
      </w:r>
      <w:r w:rsidRPr="00D413B8">
        <w:rPr>
          <w:rStyle w:val="StyleUnderline"/>
          <w:highlight w:val="cyan"/>
        </w:rPr>
        <w:t>there’s a non-zero</w:t>
      </w:r>
      <w:r w:rsidRPr="00D74D39">
        <w:rPr>
          <w:rStyle w:val="StyleUnderline"/>
        </w:rPr>
        <w:t xml:space="preserve"> chance</w:t>
      </w:r>
      <w:r w:rsidRPr="00AD61BA">
        <w:rPr>
          <w:sz w:val="16"/>
        </w:rPr>
        <w:t xml:space="preserve"> that </w:t>
      </w:r>
      <w:r w:rsidRPr="00D74D39">
        <w:rPr>
          <w:rStyle w:val="StyleUnderline"/>
        </w:rPr>
        <w:t xml:space="preserve">your </w:t>
      </w:r>
      <w:r w:rsidRPr="00D413B8">
        <w:rPr>
          <w:rStyle w:val="StyleUnderline"/>
          <w:highlight w:val="cyan"/>
        </w:rPr>
        <w:t>actions have infinite</w:t>
      </w:r>
      <w:r w:rsidRPr="00D74D39">
        <w:rPr>
          <w:rStyle w:val="StyleUnderline"/>
        </w:rPr>
        <w:t>ly</w:t>
      </w:r>
      <w:r w:rsidRPr="00AD61BA">
        <w:rPr>
          <w:sz w:val="16"/>
        </w:rPr>
        <w:t xml:space="preserve"> many positive and negative </w:t>
      </w:r>
      <w:r w:rsidRPr="00D413B8">
        <w:rPr>
          <w:rStyle w:val="StyleUnderline"/>
          <w:highlight w:val="cyan"/>
        </w:rPr>
        <w:t>effects</w:t>
      </w:r>
      <w:r w:rsidRPr="00AD61BA">
        <w:rPr>
          <w:sz w:val="16"/>
        </w:rPr>
        <w:t xml:space="preserve"> in an Infinitary Cosmology of the sort described, then unless there’s some temporal discounting, </w:t>
      </w:r>
      <w:r w:rsidRPr="004273D6">
        <w:rPr>
          <w:rStyle w:val="StyleUnderline"/>
          <w:highlight w:val="cyan"/>
        </w:rPr>
        <w:t>decision</w:t>
      </w:r>
      <w:r w:rsidRPr="004273D6">
        <w:rPr>
          <w:rStyle w:val="StyleUnderline"/>
        </w:rPr>
        <w:t xml:space="preserve"> theory </w:t>
      </w:r>
      <w:r w:rsidRPr="004273D6">
        <w:rPr>
          <w:rStyle w:val="Emphasis"/>
          <w:highlight w:val="cyan"/>
        </w:rPr>
        <w:t>collapses</w:t>
      </w:r>
      <w:r w:rsidRPr="004273D6">
        <w:rPr>
          <w:sz w:val="16"/>
          <w:highlight w:val="cyan"/>
        </w:rPr>
        <w:t>.</w:t>
      </w:r>
      <w:r w:rsidRPr="00AD61BA">
        <w:rPr>
          <w:sz w:val="16"/>
        </w:rPr>
        <w:t xml:space="preserve"> The lesson I draw is that there’s a problem with one of the background assumptions of longtermism as formulated by MacAskill and others. Longtermists’ application of </w:t>
      </w:r>
      <w:r w:rsidRPr="00D74D39">
        <w:rPr>
          <w:rStyle w:val="StyleUnderline"/>
        </w:rPr>
        <w:t>standard decision theory</w:t>
      </w:r>
      <w:r w:rsidRPr="00AD61BA">
        <w:rPr>
          <w:sz w:val="16"/>
        </w:rPr>
        <w:t xml:space="preserve"> with no temporal discounting will inevitably </w:t>
      </w:r>
      <w:r w:rsidRPr="00D74D39">
        <w:rPr>
          <w:rStyle w:val="StyleUnderline"/>
        </w:rPr>
        <w:t>generate</w:t>
      </w:r>
      <w:r w:rsidRPr="00AD61BA">
        <w:rPr>
          <w:sz w:val="16"/>
        </w:rPr>
        <w:t xml:space="preserve"> either indifference, </w:t>
      </w:r>
      <w:r w:rsidRPr="00D74D39">
        <w:rPr>
          <w:rStyle w:val="Emphasis"/>
        </w:rPr>
        <w:t>paradox</w:t>
      </w:r>
      <w:r w:rsidRPr="00AD61BA">
        <w:rPr>
          <w:sz w:val="16"/>
        </w:rPr>
        <w:t>, or undefined values. The tools break, and it is at best an open question whether they can be appropriately modified to handle the full range of epistemically possible infinitary cases. 2 We must think about our decisions in some other way.</w:t>
      </w:r>
    </w:p>
    <w:p w14:paraId="516841AA" w14:textId="77777777" w:rsidR="00F54F79" w:rsidRPr="00E65C65" w:rsidRDefault="00F54F79" w:rsidP="00F54F79">
      <w:pPr>
        <w:pStyle w:val="Heading4"/>
      </w:pPr>
      <w:r>
        <w:t xml:space="preserve">Only </w:t>
      </w:r>
      <w:r w:rsidRPr="00AD04B8">
        <w:rPr>
          <w:u w:val="single"/>
        </w:rPr>
        <w:t>practical reason</w:t>
      </w:r>
      <w:r>
        <w:t xml:space="preserve"> provides a </w:t>
      </w:r>
      <w:r w:rsidRPr="00AD04B8">
        <w:rPr>
          <w:u w:val="single"/>
        </w:rPr>
        <w:t>solution to skepticism</w:t>
      </w:r>
      <w:r>
        <w:t>---</w:t>
      </w:r>
      <w:r w:rsidRPr="00AD04B8">
        <w:rPr>
          <w:u w:val="single"/>
        </w:rPr>
        <w:t>empiricism fails</w:t>
      </w:r>
      <w:r>
        <w:t xml:space="preserve"> to even consider the </w:t>
      </w:r>
      <w:r w:rsidRPr="00AD04B8">
        <w:rPr>
          <w:u w:val="single"/>
        </w:rPr>
        <w:t>problem</w:t>
      </w:r>
      <w:r>
        <w:t>.</w:t>
      </w:r>
    </w:p>
    <w:p w14:paraId="27ABF060" w14:textId="77777777" w:rsidR="00F54F79" w:rsidRDefault="00F54F79" w:rsidP="00F54F79">
      <w:r>
        <w:t xml:space="preserve">Charles </w:t>
      </w:r>
      <w:r w:rsidRPr="004E48C5">
        <w:rPr>
          <w:rStyle w:val="Style13ptBold"/>
        </w:rPr>
        <w:t xml:space="preserve">Goldhaber </w:t>
      </w:r>
      <w:r w:rsidR="00287E05">
        <w:rPr>
          <w:rStyle w:val="Style13ptBold"/>
        </w:rPr>
        <w:t>‘</w:t>
      </w:r>
      <w:r w:rsidRPr="004E48C5">
        <w:rPr>
          <w:rStyle w:val="Style13ptBold"/>
        </w:rPr>
        <w:t>24</w:t>
      </w:r>
      <w:r>
        <w:t xml:space="preserve">. Visiting Scholar, Princeton Project for Philosophy and Religion; Assistant Professor at, University of Florida (Spring 2025); PhD, University of Pittsburgh; BA, University of California, Berkeley. “Kant’s Offer to the Skeptical Empiricist.” Journal of the History of Philosophy, Vol 62, Number 3, pg. 421-447. 7-2024. </w:t>
      </w:r>
      <w:r w:rsidRPr="004E48C5">
        <w:t>https://muse.jhu.edu/article/932355</w:t>
      </w:r>
    </w:p>
    <w:p w14:paraId="0A314FA5" w14:textId="77777777" w:rsidR="00F54F79" w:rsidRPr="009930B1" w:rsidRDefault="00F54F79" w:rsidP="00F54F79">
      <w:pPr>
        <w:rPr>
          <w:sz w:val="16"/>
        </w:rPr>
      </w:pPr>
      <w:r w:rsidRPr="009930B1">
        <w:rPr>
          <w:sz w:val="16"/>
        </w:rPr>
        <w:t xml:space="preserve">The </w:t>
      </w:r>
      <w:r w:rsidRPr="00981EF5">
        <w:rPr>
          <w:rStyle w:val="Emphasis"/>
          <w:highlight w:val="cyan"/>
        </w:rPr>
        <w:t>Transcendental Deduction</w:t>
      </w:r>
      <w:r w:rsidRPr="009930B1">
        <w:rPr>
          <w:sz w:val="16"/>
        </w:rPr>
        <w:t xml:space="preserve"> of the Pure Concepts </w:t>
      </w:r>
      <w:r w:rsidRPr="00981EF5">
        <w:rPr>
          <w:rStyle w:val="StyleUnderline"/>
          <w:highlight w:val="cyan"/>
        </w:rPr>
        <w:t>offers skeptic</w:t>
      </w:r>
      <w:r w:rsidRPr="00B1018B">
        <w:rPr>
          <w:rStyle w:val="StyleUnderline"/>
        </w:rPr>
        <w:t>al empiricist</w:t>
      </w:r>
      <w:r w:rsidRPr="00981EF5">
        <w:rPr>
          <w:rStyle w:val="StyleUnderline"/>
          <w:highlight w:val="cyan"/>
        </w:rPr>
        <w:t>s</w:t>
      </w:r>
      <w:r w:rsidRPr="00B1018B">
        <w:rPr>
          <w:rStyle w:val="StyleUnderline"/>
        </w:rPr>
        <w:t xml:space="preserve"> </w:t>
      </w:r>
      <w:r w:rsidRPr="00981EF5">
        <w:rPr>
          <w:rStyle w:val="StyleUnderline"/>
          <w:highlight w:val="cyan"/>
        </w:rPr>
        <w:t xml:space="preserve">a </w:t>
      </w:r>
      <w:r w:rsidRPr="00981EF5">
        <w:rPr>
          <w:rStyle w:val="Emphasis"/>
          <w:highlight w:val="cyan"/>
        </w:rPr>
        <w:t>way out</w:t>
      </w:r>
      <w:r w:rsidRPr="00B1018B">
        <w:rPr>
          <w:rStyle w:val="StyleUnderline"/>
        </w:rPr>
        <w:t xml:space="preserve"> of their </w:t>
      </w:r>
      <w:r w:rsidRPr="009930B1">
        <w:rPr>
          <w:rStyle w:val="Emphasis"/>
        </w:rPr>
        <w:t xml:space="preserve">skepticism </w:t>
      </w:r>
      <w:r w:rsidRPr="00981EF5">
        <w:rPr>
          <w:rStyle w:val="StyleUnderline"/>
          <w:highlight w:val="cyan"/>
        </w:rPr>
        <w:t>by providing</w:t>
      </w:r>
      <w:r w:rsidRPr="00B1018B">
        <w:rPr>
          <w:rStyle w:val="StyleUnderline"/>
        </w:rPr>
        <w:t xml:space="preserve"> them</w:t>
      </w:r>
      <w:r w:rsidRPr="009930B1">
        <w:rPr>
          <w:sz w:val="16"/>
        </w:rPr>
        <w:t xml:space="preserve"> with </w:t>
      </w:r>
      <w:r w:rsidRPr="00981EF5">
        <w:rPr>
          <w:rStyle w:val="StyleUnderline"/>
          <w:highlight w:val="cyan"/>
        </w:rPr>
        <w:t>an explanation of a</w:t>
      </w:r>
      <w:r w:rsidRPr="00B1018B">
        <w:rPr>
          <w:rStyle w:val="StyleUnderline"/>
        </w:rPr>
        <w:t xml:space="preserve">n </w:t>
      </w:r>
      <w:r w:rsidRPr="009930B1">
        <w:rPr>
          <w:rStyle w:val="Emphasis"/>
        </w:rPr>
        <w:t xml:space="preserve">overlooked </w:t>
      </w:r>
      <w:r w:rsidRPr="00981EF5">
        <w:rPr>
          <w:rStyle w:val="Emphasis"/>
          <w:highlight w:val="cyan"/>
        </w:rPr>
        <w:t>relationship</w:t>
      </w:r>
      <w:r w:rsidRPr="00981EF5">
        <w:rPr>
          <w:rStyle w:val="StyleUnderline"/>
          <w:highlight w:val="cyan"/>
        </w:rPr>
        <w:t xml:space="preserve"> between</w:t>
      </w:r>
      <w:r w:rsidRPr="00B1018B">
        <w:rPr>
          <w:rStyle w:val="StyleUnderline"/>
        </w:rPr>
        <w:t xml:space="preserve"> </w:t>
      </w:r>
      <w:r w:rsidRPr="009930B1">
        <w:rPr>
          <w:rStyle w:val="Emphasis"/>
        </w:rPr>
        <w:t xml:space="preserve">the </w:t>
      </w:r>
      <w:r w:rsidRPr="00981EF5">
        <w:rPr>
          <w:rStyle w:val="Emphasis"/>
          <w:highlight w:val="cyan"/>
        </w:rPr>
        <w:lastRenderedPageBreak/>
        <w:t>mind</w:t>
      </w:r>
      <w:r w:rsidRPr="00981EF5">
        <w:rPr>
          <w:rStyle w:val="StyleUnderline"/>
          <w:highlight w:val="cyan"/>
        </w:rPr>
        <w:t xml:space="preserve"> and</w:t>
      </w:r>
      <w:r w:rsidRPr="00B1018B">
        <w:rPr>
          <w:rStyle w:val="StyleUnderline"/>
        </w:rPr>
        <w:t xml:space="preserve"> </w:t>
      </w:r>
      <w:r w:rsidRPr="009930B1">
        <w:rPr>
          <w:rStyle w:val="Emphasis"/>
        </w:rPr>
        <w:t>the objects</w:t>
      </w:r>
      <w:r w:rsidRPr="00B1018B">
        <w:rPr>
          <w:rStyle w:val="StyleUnderline"/>
        </w:rPr>
        <w:t xml:space="preserve"> of </w:t>
      </w:r>
      <w:r w:rsidRPr="00981EF5">
        <w:rPr>
          <w:rStyle w:val="Emphasis"/>
          <w:highlight w:val="cyan"/>
        </w:rPr>
        <w:t>knowledge</w:t>
      </w:r>
      <w:r w:rsidRPr="009930B1">
        <w:rPr>
          <w:sz w:val="16"/>
        </w:rPr>
        <w:t xml:space="preserve">. If they listen to this explanation, they could come to see how pure concepts can validly apply to such objects. In doing so, </w:t>
      </w:r>
      <w:r w:rsidRPr="00B1018B">
        <w:rPr>
          <w:rStyle w:val="StyleUnderline"/>
        </w:rPr>
        <w:t>they would</w:t>
      </w:r>
      <w:r w:rsidRPr="009930B1">
        <w:rPr>
          <w:sz w:val="16"/>
        </w:rPr>
        <w:t xml:space="preserve"> come to </w:t>
      </w:r>
      <w:r w:rsidRPr="00B1018B">
        <w:rPr>
          <w:rStyle w:val="StyleUnderline"/>
        </w:rPr>
        <w:t xml:space="preserve">see how </w:t>
      </w:r>
      <w:r w:rsidRPr="00981EF5">
        <w:rPr>
          <w:rStyle w:val="StyleUnderline"/>
          <w:highlight w:val="cyan"/>
        </w:rPr>
        <w:t>concepts</w:t>
      </w:r>
      <w:r w:rsidRPr="00B1018B">
        <w:rPr>
          <w:rStyle w:val="StyleUnderline"/>
        </w:rPr>
        <w:t xml:space="preserve"> that </w:t>
      </w:r>
      <w:r w:rsidRPr="00981EF5">
        <w:rPr>
          <w:rStyle w:val="StyleUnderline"/>
          <w:highlight w:val="cyan"/>
        </w:rPr>
        <w:t>originate</w:t>
      </w:r>
      <w:r w:rsidRPr="009930B1">
        <w:rPr>
          <w:sz w:val="16"/>
        </w:rPr>
        <w:t xml:space="preserve"> in the understanding </w:t>
      </w:r>
      <w:r w:rsidRPr="00981EF5">
        <w:rPr>
          <w:rStyle w:val="StyleUnderline"/>
          <w:highlight w:val="cyan"/>
        </w:rPr>
        <w:t>prior to experience</w:t>
      </w:r>
      <w:r w:rsidRPr="009930B1">
        <w:rPr>
          <w:rStyle w:val="StyleUnderline"/>
        </w:rPr>
        <w:t xml:space="preserve"> can </w:t>
      </w:r>
      <w:r w:rsidRPr="00981EF5">
        <w:rPr>
          <w:rStyle w:val="StyleUnderline"/>
          <w:highlight w:val="cyan"/>
        </w:rPr>
        <w:t>figure in</w:t>
      </w:r>
      <w:r w:rsidRPr="009930B1">
        <w:rPr>
          <w:sz w:val="16"/>
        </w:rPr>
        <w:t xml:space="preserve"> substantive </w:t>
      </w:r>
      <w:r w:rsidRPr="00981EF5">
        <w:rPr>
          <w:rStyle w:val="Emphasis"/>
          <w:highlight w:val="cyan"/>
        </w:rPr>
        <w:t>knowledge</w:t>
      </w:r>
      <w:r w:rsidRPr="00981EF5">
        <w:rPr>
          <w:rStyle w:val="StyleUnderline"/>
          <w:highlight w:val="cyan"/>
        </w:rPr>
        <w:t xml:space="preserve"> about</w:t>
      </w:r>
      <w:r w:rsidRPr="009930B1">
        <w:rPr>
          <w:rStyle w:val="StyleUnderline"/>
        </w:rPr>
        <w:t xml:space="preserve"> the </w:t>
      </w:r>
      <w:r w:rsidRPr="009930B1">
        <w:rPr>
          <w:rStyle w:val="Emphasis"/>
        </w:rPr>
        <w:t xml:space="preserve">objects of </w:t>
      </w:r>
      <w:r w:rsidRPr="00981EF5">
        <w:rPr>
          <w:rStyle w:val="Emphasis"/>
          <w:highlight w:val="cyan"/>
        </w:rPr>
        <w:t>experience</w:t>
      </w:r>
      <w:r w:rsidRPr="009930B1">
        <w:rPr>
          <w:sz w:val="16"/>
        </w:rPr>
        <w:t xml:space="preserve">. </w:t>
      </w:r>
      <w:r w:rsidRPr="009930B1">
        <w:rPr>
          <w:rStyle w:val="StyleUnderline"/>
        </w:rPr>
        <w:t>By coming to see</w:t>
      </w:r>
      <w:r w:rsidRPr="009930B1">
        <w:rPr>
          <w:sz w:val="16"/>
        </w:rPr>
        <w:t xml:space="preserve"> how substantive </w:t>
      </w:r>
      <w:r w:rsidRPr="009930B1">
        <w:rPr>
          <w:rStyle w:val="Emphasis"/>
        </w:rPr>
        <w:t>a priori knowledge</w:t>
      </w:r>
      <w:r w:rsidRPr="009930B1">
        <w:rPr>
          <w:sz w:val="16"/>
        </w:rPr>
        <w:t xml:space="preserve"> is possible, </w:t>
      </w:r>
      <w:r w:rsidRPr="00981EF5">
        <w:rPr>
          <w:rStyle w:val="StyleUnderline"/>
          <w:highlight w:val="cyan"/>
        </w:rPr>
        <w:t>they would</w:t>
      </w:r>
      <w:r w:rsidRPr="009930B1">
        <w:rPr>
          <w:rStyle w:val="StyleUnderline"/>
        </w:rPr>
        <w:t xml:space="preserve"> also come to </w:t>
      </w:r>
      <w:r w:rsidRPr="00981EF5">
        <w:rPr>
          <w:rStyle w:val="StyleUnderline"/>
          <w:highlight w:val="cyan"/>
        </w:rPr>
        <w:t>see</w:t>
      </w:r>
      <w:r w:rsidRPr="009930B1">
        <w:rPr>
          <w:sz w:val="16"/>
        </w:rPr>
        <w:t xml:space="preserve"> how we can have the </w:t>
      </w:r>
      <w:r w:rsidRPr="009930B1">
        <w:rPr>
          <w:rStyle w:val="Emphasis"/>
        </w:rPr>
        <w:t xml:space="preserve">ordinary </w:t>
      </w:r>
      <w:r w:rsidRPr="00981EF5">
        <w:rPr>
          <w:rStyle w:val="Emphasis"/>
          <w:highlight w:val="cyan"/>
        </w:rPr>
        <w:t>empirical knowledge</w:t>
      </w:r>
      <w:r w:rsidRPr="009930B1">
        <w:rPr>
          <w:rStyle w:val="StyleUnderline"/>
        </w:rPr>
        <w:t xml:space="preserve"> they called into question</w:t>
      </w:r>
      <w:r w:rsidRPr="009930B1">
        <w:rPr>
          <w:sz w:val="16"/>
        </w:rPr>
        <w:t xml:space="preserve">. </w:t>
      </w:r>
      <w:r w:rsidRPr="009930B1">
        <w:rPr>
          <w:rStyle w:val="StyleUnderline"/>
        </w:rPr>
        <w:t xml:space="preserve">They </w:t>
      </w:r>
      <w:r w:rsidRPr="003C27ED">
        <w:rPr>
          <w:rStyle w:val="StyleUnderline"/>
        </w:rPr>
        <w:t xml:space="preserve">would </w:t>
      </w:r>
      <w:r w:rsidRPr="00981EF5">
        <w:rPr>
          <w:rStyle w:val="StyleUnderline"/>
          <w:highlight w:val="cyan"/>
        </w:rPr>
        <w:t>thus cease to be</w:t>
      </w:r>
      <w:r w:rsidRPr="009930B1">
        <w:rPr>
          <w:rStyle w:val="StyleUnderline"/>
        </w:rPr>
        <w:t xml:space="preserve"> </w:t>
      </w:r>
      <w:r w:rsidRPr="009930B1">
        <w:rPr>
          <w:rStyle w:val="Emphasis"/>
        </w:rPr>
        <w:t>empiricists</w:t>
      </w:r>
      <w:r w:rsidRPr="009930B1">
        <w:rPr>
          <w:rStyle w:val="StyleUnderline"/>
        </w:rPr>
        <w:t xml:space="preserve"> and </w:t>
      </w:r>
      <w:r w:rsidRPr="009930B1">
        <w:rPr>
          <w:rStyle w:val="Emphasis"/>
        </w:rPr>
        <w:t xml:space="preserve">cease to be </w:t>
      </w:r>
      <w:r w:rsidRPr="00981EF5">
        <w:rPr>
          <w:rStyle w:val="Emphasis"/>
          <w:highlight w:val="cyan"/>
        </w:rPr>
        <w:t>skeptics</w:t>
      </w:r>
      <w:r w:rsidRPr="009930B1">
        <w:rPr>
          <w:sz w:val="16"/>
        </w:rPr>
        <w:t>.</w:t>
      </w:r>
    </w:p>
    <w:p w14:paraId="20C92C55" w14:textId="77777777" w:rsidR="00F54F79" w:rsidRPr="009930B1" w:rsidRDefault="00F54F79" w:rsidP="00F54F79">
      <w:pPr>
        <w:rPr>
          <w:sz w:val="16"/>
        </w:rPr>
      </w:pPr>
      <w:r w:rsidRPr="009930B1">
        <w:rPr>
          <w:sz w:val="16"/>
        </w:rPr>
        <w:t xml:space="preserve">If skeptical empiricists are receptive to Kant’s explanation, it can cure their skepticism. But it can seem hopelessly naïve to think that they will be. </w:t>
      </w:r>
      <w:r w:rsidRPr="009930B1">
        <w:rPr>
          <w:rStyle w:val="StyleUnderline"/>
        </w:rPr>
        <w:t xml:space="preserve">The </w:t>
      </w:r>
      <w:r w:rsidRPr="003C27ED">
        <w:rPr>
          <w:rStyle w:val="Emphasis"/>
        </w:rPr>
        <w:t>Deduction</w:t>
      </w:r>
      <w:r w:rsidRPr="003C27ED">
        <w:rPr>
          <w:rStyle w:val="StyleUnderline"/>
        </w:rPr>
        <w:t xml:space="preserve"> explains</w:t>
      </w:r>
      <w:r w:rsidRPr="009930B1">
        <w:rPr>
          <w:rStyle w:val="StyleUnderline"/>
        </w:rPr>
        <w:t xml:space="preserve"> how concepts apply </w:t>
      </w:r>
      <w:r w:rsidRPr="009930B1">
        <w:rPr>
          <w:rStyle w:val="Emphasis"/>
        </w:rPr>
        <w:t>a priori</w:t>
      </w:r>
      <w:r w:rsidRPr="009930B1">
        <w:rPr>
          <w:rStyle w:val="StyleUnderline"/>
        </w:rPr>
        <w:t xml:space="preserve"> to the </w:t>
      </w:r>
      <w:r w:rsidRPr="009930B1">
        <w:rPr>
          <w:rStyle w:val="Emphasis"/>
        </w:rPr>
        <w:t>objects of experience</w:t>
      </w:r>
      <w:r w:rsidRPr="009930B1">
        <w:rPr>
          <w:sz w:val="16"/>
        </w:rPr>
        <w:t xml:space="preserve">. But empiricists propose that we view all our thought as arising from the materials of experience. Wielding this commitment, they can reject all alleged substantive a priori knowledge as nonsense or pretense. Similarly, any attempt at explaining the valid application of a priori concepts should strike them as vain, if even intelligible. Worse yet, insofar as </w:t>
      </w:r>
      <w:r w:rsidRPr="00981EF5">
        <w:rPr>
          <w:rStyle w:val="StyleUnderline"/>
          <w:highlight w:val="cyan"/>
        </w:rPr>
        <w:t>Kant offers</w:t>
      </w:r>
      <w:r w:rsidRPr="009930B1">
        <w:rPr>
          <w:rStyle w:val="StyleUnderline"/>
        </w:rPr>
        <w:t xml:space="preserve"> his </w:t>
      </w:r>
      <w:r w:rsidRPr="00981EF5">
        <w:rPr>
          <w:rStyle w:val="Emphasis"/>
          <w:highlight w:val="cyan"/>
        </w:rPr>
        <w:t>explanation</w:t>
      </w:r>
      <w:r w:rsidRPr="009930B1">
        <w:rPr>
          <w:sz w:val="16"/>
        </w:rPr>
        <w:t xml:space="preserve"> as a means</w:t>
      </w:r>
      <w:r w:rsidRPr="009930B1">
        <w:rPr>
          <w:rStyle w:val="StyleUnderline"/>
        </w:rPr>
        <w:t xml:space="preserve"> </w:t>
      </w:r>
      <w:r w:rsidRPr="00981EF5">
        <w:rPr>
          <w:rStyle w:val="StyleUnderline"/>
          <w:highlight w:val="cyan"/>
        </w:rPr>
        <w:t xml:space="preserve">to progress </w:t>
      </w:r>
      <w:r w:rsidRPr="00981EF5">
        <w:rPr>
          <w:rStyle w:val="Emphasis"/>
          <w:highlight w:val="cyan"/>
        </w:rPr>
        <w:t>beyond skepticism</w:t>
      </w:r>
      <w:r w:rsidRPr="009930B1">
        <w:rPr>
          <w:sz w:val="16"/>
        </w:rPr>
        <w:t xml:space="preserve">, Kant may appear to the empiricist as a sort of snake oil salesman, </w:t>
      </w:r>
      <w:r w:rsidRPr="003C27ED">
        <w:rPr>
          <w:rStyle w:val="StyleUnderline"/>
        </w:rPr>
        <w:t xml:space="preserve">peddling supposed </w:t>
      </w:r>
      <w:r w:rsidRPr="00981EF5">
        <w:rPr>
          <w:rStyle w:val="Emphasis"/>
          <w:highlight w:val="cyan"/>
        </w:rPr>
        <w:t>cures</w:t>
      </w:r>
      <w:r w:rsidRPr="003C27ED">
        <w:rPr>
          <w:rStyle w:val="StyleUnderline"/>
        </w:rPr>
        <w:t xml:space="preserve"> for a </w:t>
      </w:r>
      <w:r w:rsidRPr="00981EF5">
        <w:rPr>
          <w:rStyle w:val="StyleUnderline"/>
          <w:highlight w:val="cyan"/>
        </w:rPr>
        <w:t xml:space="preserve">condition the </w:t>
      </w:r>
      <w:r w:rsidRPr="00981EF5">
        <w:rPr>
          <w:rStyle w:val="Emphasis"/>
          <w:highlight w:val="cyan"/>
        </w:rPr>
        <w:t>empiricist</w:t>
      </w:r>
      <w:r w:rsidRPr="003C27ED">
        <w:rPr>
          <w:rStyle w:val="Emphasis"/>
        </w:rPr>
        <w:t xml:space="preserve"> </w:t>
      </w:r>
      <w:r w:rsidRPr="00981EF5">
        <w:rPr>
          <w:rStyle w:val="Emphasis"/>
          <w:highlight w:val="cyan"/>
        </w:rPr>
        <w:t>does not yet recognize</w:t>
      </w:r>
      <w:r w:rsidRPr="003C27ED">
        <w:rPr>
          <w:rStyle w:val="StyleUnderline"/>
        </w:rPr>
        <w:t xml:space="preserve"> to be a </w:t>
      </w:r>
      <w:r w:rsidRPr="003C27ED">
        <w:rPr>
          <w:rStyle w:val="Emphasis"/>
        </w:rPr>
        <w:t>disease</w:t>
      </w:r>
      <w:r w:rsidRPr="009930B1">
        <w:rPr>
          <w:sz w:val="16"/>
        </w:rPr>
        <w:t>. Should not Kant have realized that he was begging the question against the skeptical empiricist? Expecting skeptical empiricists to abandon their empiricism and embrace Kant’s alternative may seem tantamount to expecting sudden, inexplicable conversion. If this was Kant’s expectation, it may then seem that he utterly failed to grasp who skeptical empiricists are, and why they hold the commitments they do.</w:t>
      </w:r>
    </w:p>
    <w:p w14:paraId="60B685FA" w14:textId="77777777" w:rsidR="00F54F79" w:rsidRPr="009930B1" w:rsidRDefault="00F54F79" w:rsidP="00F54F79">
      <w:pPr>
        <w:rPr>
          <w:sz w:val="16"/>
        </w:rPr>
      </w:pPr>
      <w:r w:rsidRPr="009930B1">
        <w:rPr>
          <w:sz w:val="16"/>
        </w:rPr>
        <w:t xml:space="preserve">I want to argue that the opposite is true. Kant’s hope that he could change a skeptical empiricist’s mind reflects a deep and subtle understanding of skepticism and its sources, centered on “The Impossibility of a Sceptical Satisfaction of Pure Reason” (A 758–69/B 786–97). </w:t>
      </w:r>
      <w:r w:rsidRPr="009930B1">
        <w:rPr>
          <w:rStyle w:val="StyleUnderline"/>
        </w:rPr>
        <w:t xml:space="preserve">Kant offers a </w:t>
      </w:r>
      <w:r w:rsidRPr="009930B1">
        <w:rPr>
          <w:rStyle w:val="Emphasis"/>
        </w:rPr>
        <w:t>compelling rationale</w:t>
      </w:r>
      <w:r w:rsidRPr="009930B1">
        <w:rPr>
          <w:sz w:val="16"/>
        </w:rPr>
        <w:t xml:space="preserve"> for thinking </w:t>
      </w:r>
      <w:r w:rsidRPr="009930B1">
        <w:rPr>
          <w:rStyle w:val="StyleUnderline"/>
        </w:rPr>
        <w:t>even the most determined skeptical empiricists</w:t>
      </w:r>
      <w:r w:rsidRPr="009930B1">
        <w:rPr>
          <w:sz w:val="16"/>
        </w:rPr>
        <w:t xml:space="preserve"> must be partly dissatisfied with their position in a way that makes his explanation necessarily appealing to them.</w:t>
      </w:r>
    </w:p>
    <w:p w14:paraId="553EC480" w14:textId="77777777" w:rsidR="00F54F79" w:rsidRPr="009930B1" w:rsidRDefault="00F54F79" w:rsidP="00F54F79">
      <w:pPr>
        <w:rPr>
          <w:sz w:val="16"/>
        </w:rPr>
      </w:pPr>
      <w:r w:rsidRPr="009930B1">
        <w:rPr>
          <w:sz w:val="16"/>
        </w:rPr>
        <w:t xml:space="preserve">One source of a skeptic’s dissatisfaction may be the continued disarray in philosophy. As we saw, Kant viewed skeptics as sharing his aims of “a sound critique of the understanding and reason,” “arousing reason to circumspection,” and “arriv[ing] at a permanent peace in philosophy” (A 769/B 797, A 757/B 785). Hume’s interests in “subvert[ing] that abstruse philosophy and metaphysical jargon” that leads to so much disagreement and misunderstanding, and “cultivat[ing] true metaphysics” through careful “mental geography” (EHU 1.12–13; SBN 12–13), are, for Kant, points of commonality.29 </w:t>
      </w:r>
      <w:r w:rsidRPr="009930B1">
        <w:rPr>
          <w:rStyle w:val="StyleUnderline"/>
        </w:rPr>
        <w:t xml:space="preserve">A skeptic who feels </w:t>
      </w:r>
      <w:r w:rsidRPr="009930B1">
        <w:rPr>
          <w:rStyle w:val="Emphasis"/>
        </w:rPr>
        <w:t>dissatisfied</w:t>
      </w:r>
      <w:r w:rsidRPr="009930B1">
        <w:rPr>
          <w:rStyle w:val="StyleUnderline"/>
        </w:rPr>
        <w:t xml:space="preserve"> with </w:t>
      </w:r>
      <w:r w:rsidRPr="009930B1">
        <w:rPr>
          <w:rStyle w:val="Emphasis"/>
        </w:rPr>
        <w:t>empiricism’s failure</w:t>
      </w:r>
      <w:r w:rsidRPr="009930B1">
        <w:rPr>
          <w:sz w:val="16"/>
        </w:rPr>
        <w:t xml:space="preserve"> to achieve these aims </w:t>
      </w:r>
      <w:r w:rsidRPr="003C27ED">
        <w:rPr>
          <w:rStyle w:val="StyleUnderline"/>
        </w:rPr>
        <w:t>may</w:t>
      </w:r>
      <w:r w:rsidRPr="009930B1">
        <w:rPr>
          <w:rStyle w:val="StyleUnderline"/>
        </w:rPr>
        <w:t xml:space="preserve"> then </w:t>
      </w:r>
      <w:r w:rsidRPr="003C27ED">
        <w:rPr>
          <w:rStyle w:val="StyleUnderline"/>
        </w:rPr>
        <w:t>be motivated</w:t>
      </w:r>
      <w:r w:rsidRPr="009930B1">
        <w:rPr>
          <w:rStyle w:val="StyleUnderline"/>
        </w:rPr>
        <w:t xml:space="preserve"> to hear out </w:t>
      </w:r>
      <w:r w:rsidRPr="00981EF5">
        <w:rPr>
          <w:rStyle w:val="StyleUnderline"/>
          <w:highlight w:val="cyan"/>
        </w:rPr>
        <w:t xml:space="preserve">an </w:t>
      </w:r>
      <w:r w:rsidRPr="00981EF5">
        <w:rPr>
          <w:rStyle w:val="Emphasis"/>
          <w:highlight w:val="cyan"/>
        </w:rPr>
        <w:t>alternative</w:t>
      </w:r>
      <w:r w:rsidRPr="00981EF5">
        <w:rPr>
          <w:rStyle w:val="StyleUnderline"/>
          <w:highlight w:val="cyan"/>
        </w:rPr>
        <w:t xml:space="preserve"> that promises</w:t>
      </w:r>
      <w:r w:rsidRPr="009930B1">
        <w:rPr>
          <w:sz w:val="16"/>
        </w:rPr>
        <w:t xml:space="preserve"> to end dogmatic disputes and obtain “</w:t>
      </w:r>
      <w:r w:rsidRPr="00981EF5">
        <w:rPr>
          <w:rStyle w:val="Emphasis"/>
          <w:highlight w:val="cyan"/>
        </w:rPr>
        <w:t>peace</w:t>
      </w:r>
      <w:r w:rsidRPr="009930B1">
        <w:rPr>
          <w:rStyle w:val="Emphasis"/>
        </w:rPr>
        <w:t xml:space="preserve"> and security</w:t>
      </w:r>
      <w:r w:rsidRPr="009930B1">
        <w:rPr>
          <w:sz w:val="16"/>
        </w:rPr>
        <w:t>” (B xxv).</w:t>
      </w:r>
    </w:p>
    <w:p w14:paraId="640545EE" w14:textId="77777777" w:rsidR="00F54F79" w:rsidRDefault="00F54F79" w:rsidP="00F54F79">
      <w:pPr>
        <w:pStyle w:val="Heading4"/>
      </w:pPr>
      <w:r>
        <w:t xml:space="preserve">Even if </w:t>
      </w:r>
      <w:r w:rsidRPr="00BD7586">
        <w:rPr>
          <w:u w:val="single"/>
        </w:rPr>
        <w:t>empirical knowledge</w:t>
      </w:r>
      <w:r>
        <w:t xml:space="preserve"> was </w:t>
      </w:r>
      <w:r w:rsidRPr="00BD7586">
        <w:rPr>
          <w:u w:val="single"/>
        </w:rPr>
        <w:t>possible</w:t>
      </w:r>
      <w:r>
        <w:t xml:space="preserve">, it is </w:t>
      </w:r>
      <w:r w:rsidRPr="00BD7586">
        <w:rPr>
          <w:u w:val="single"/>
        </w:rPr>
        <w:t>epistemically bankrupt</w:t>
      </w:r>
      <w:r>
        <w:t>---</w:t>
      </w:r>
      <w:r w:rsidRPr="00EE4A4E">
        <w:rPr>
          <w:u w:val="single"/>
        </w:rPr>
        <w:t>Gettier Problem</w:t>
      </w:r>
      <w:r>
        <w:t>.</w:t>
      </w:r>
    </w:p>
    <w:p w14:paraId="395896B9" w14:textId="77777777" w:rsidR="00F54F79" w:rsidRPr="00FC0D78" w:rsidRDefault="00F54F79" w:rsidP="00F54F79">
      <w:r>
        <w:t xml:space="preserve">Andrew </w:t>
      </w:r>
      <w:r w:rsidRPr="00E33043">
        <w:rPr>
          <w:rStyle w:val="Style13ptBold"/>
        </w:rPr>
        <w:t xml:space="preserve">Chapman </w:t>
      </w:r>
      <w:r w:rsidR="00EF0C16">
        <w:rPr>
          <w:rStyle w:val="Style13ptBold"/>
        </w:rPr>
        <w:t>‘</w:t>
      </w:r>
      <w:r w:rsidRPr="00E33043">
        <w:rPr>
          <w:rStyle w:val="Style13ptBold"/>
        </w:rPr>
        <w:t>18</w:t>
      </w:r>
      <w:r>
        <w:t>. Lecturer in Philosophy, PhD in Philosophy, University of Colorado; MA in Philosophy, Northern Illinois University; BA in Philosophy. “</w:t>
      </w:r>
      <w:r w:rsidRPr="00BD7586">
        <w:t>The Gettier Problem and the Definition of Knowledge</w:t>
      </w:r>
      <w:r>
        <w:t xml:space="preserve">.” 1000-Word Philosophy: An Introduction Anthology. 4-10-14. </w:t>
      </w:r>
      <w:r w:rsidRPr="00BD7586">
        <w:t>https://1000wordphilosophy.com/2014/04/10/the-gettier-problem/</w:t>
      </w:r>
    </w:p>
    <w:p w14:paraId="169B1A31" w14:textId="77777777" w:rsidR="00F54F79" w:rsidRPr="007D6307" w:rsidRDefault="00F54F79" w:rsidP="00F54F79">
      <w:pPr>
        <w:rPr>
          <w:sz w:val="16"/>
        </w:rPr>
      </w:pPr>
      <w:r w:rsidRPr="007D6307">
        <w:rPr>
          <w:sz w:val="16"/>
        </w:rPr>
        <w:t xml:space="preserve">Since the time of Plato’s dialogue Theaetetus, a near-universally accepted analysis of the concept of knowledge, what we can call the traditional analysis of knowledge, was that knowledge was (i) justified (ii) true (iii) belief. </w:t>
      </w:r>
      <w:r w:rsidRPr="007D6307">
        <w:rPr>
          <w:u w:val="single"/>
        </w:rPr>
        <w:t>First</w:t>
      </w:r>
      <w:r w:rsidRPr="007D6307">
        <w:rPr>
          <w:sz w:val="16"/>
        </w:rPr>
        <w:t xml:space="preserve">, the thought is that </w:t>
      </w:r>
      <w:r w:rsidRPr="00981EF5">
        <w:rPr>
          <w:highlight w:val="cyan"/>
          <w:u w:val="single"/>
        </w:rPr>
        <w:t xml:space="preserve">a person must </w:t>
      </w:r>
      <w:r w:rsidRPr="00981EF5">
        <w:rPr>
          <w:rStyle w:val="Emphasis"/>
          <w:highlight w:val="cyan"/>
        </w:rPr>
        <w:t>believe</w:t>
      </w:r>
      <w:r w:rsidRPr="007D6307">
        <w:rPr>
          <w:rStyle w:val="Emphasis"/>
        </w:rPr>
        <w:t xml:space="preserve"> something</w:t>
      </w:r>
      <w:r w:rsidRPr="007D6307">
        <w:rPr>
          <w:u w:val="single"/>
        </w:rPr>
        <w:t xml:space="preserve"> </w:t>
      </w:r>
      <w:r w:rsidRPr="00981EF5">
        <w:rPr>
          <w:highlight w:val="cyan"/>
          <w:u w:val="single"/>
        </w:rPr>
        <w:t>to</w:t>
      </w:r>
      <w:r w:rsidRPr="00981EF5">
        <w:rPr>
          <w:sz w:val="16"/>
          <w:highlight w:val="cyan"/>
        </w:rPr>
        <w:t xml:space="preserve"> i</w:t>
      </w:r>
      <w:r w:rsidRPr="007D6307">
        <w:rPr>
          <w:sz w:val="16"/>
        </w:rPr>
        <w:t xml:space="preserve">n order to </w:t>
      </w:r>
      <w:r w:rsidRPr="00981EF5">
        <w:rPr>
          <w:rStyle w:val="Emphasis"/>
          <w:highlight w:val="cyan"/>
        </w:rPr>
        <w:t>know</w:t>
      </w:r>
      <w:r w:rsidRPr="007D6307">
        <w:rPr>
          <w:rStyle w:val="Emphasis"/>
        </w:rPr>
        <w:t xml:space="preserve"> it</w:t>
      </w:r>
      <w:r w:rsidRPr="007D6307">
        <w:rPr>
          <w:sz w:val="16"/>
        </w:rPr>
        <w:t xml:space="preserve">. </w:t>
      </w:r>
      <w:r w:rsidRPr="007D6307">
        <w:rPr>
          <w:u w:val="single"/>
        </w:rPr>
        <w:t xml:space="preserve">It would seem </w:t>
      </w:r>
      <w:r w:rsidRPr="00981EF5">
        <w:rPr>
          <w:rStyle w:val="Emphasis"/>
          <w:highlight w:val="cyan"/>
        </w:rPr>
        <w:t>contradictory</w:t>
      </w:r>
      <w:r w:rsidRPr="00981EF5">
        <w:rPr>
          <w:highlight w:val="cyan"/>
          <w:u w:val="single"/>
        </w:rPr>
        <w:t xml:space="preserve"> to claim</w:t>
      </w:r>
      <w:r w:rsidRPr="007D6307">
        <w:rPr>
          <w:u w:val="single"/>
        </w:rPr>
        <w:t xml:space="preserve"> that </w:t>
      </w:r>
      <w:r w:rsidRPr="00981EF5">
        <w:rPr>
          <w:highlight w:val="cyan"/>
          <w:u w:val="single"/>
        </w:rPr>
        <w:t>Max knows</w:t>
      </w:r>
      <w:r w:rsidRPr="007D6307">
        <w:rPr>
          <w:sz w:val="16"/>
        </w:rPr>
        <w:t xml:space="preserve">, </w:t>
      </w:r>
      <w:r w:rsidRPr="00981EF5">
        <w:rPr>
          <w:highlight w:val="cyan"/>
          <w:u w:val="single"/>
        </w:rPr>
        <w:t>but</w:t>
      </w:r>
      <w:r w:rsidRPr="007D6307">
        <w:rPr>
          <w:sz w:val="16"/>
        </w:rPr>
        <w:t xml:space="preserve"> that Max </w:t>
      </w:r>
      <w:r w:rsidRPr="00981EF5">
        <w:rPr>
          <w:highlight w:val="cyan"/>
          <w:u w:val="single"/>
        </w:rPr>
        <w:t>doesn’t believe</w:t>
      </w:r>
      <w:r w:rsidRPr="007D6307">
        <w:rPr>
          <w:sz w:val="16"/>
        </w:rPr>
        <w:t xml:space="preserve">, </w:t>
      </w:r>
      <w:r w:rsidRPr="007D6307">
        <w:rPr>
          <w:u w:val="single"/>
        </w:rPr>
        <w:t>that his tennis racquet is in the closet</w:t>
      </w:r>
      <w:r w:rsidRPr="007D6307">
        <w:rPr>
          <w:sz w:val="16"/>
        </w:rPr>
        <w:t>.</w:t>
      </w:r>
    </w:p>
    <w:p w14:paraId="57487B41" w14:textId="77777777" w:rsidR="00F54F79" w:rsidRPr="007D6307" w:rsidRDefault="00F54F79" w:rsidP="00F54F79">
      <w:pPr>
        <w:rPr>
          <w:sz w:val="16"/>
        </w:rPr>
      </w:pPr>
      <w:r w:rsidRPr="007D6307">
        <w:rPr>
          <w:sz w:val="16"/>
        </w:rPr>
        <w:t xml:space="preserve">Second, </w:t>
      </w:r>
      <w:r w:rsidRPr="007D6307">
        <w:rPr>
          <w:u w:val="single"/>
        </w:rPr>
        <w:t xml:space="preserve">it would seem </w:t>
      </w:r>
      <w:r w:rsidRPr="00981EF5">
        <w:rPr>
          <w:rStyle w:val="Emphasis"/>
          <w:highlight w:val="cyan"/>
        </w:rPr>
        <w:t>contradictory to claim</w:t>
      </w:r>
      <w:r w:rsidRPr="007D6307">
        <w:rPr>
          <w:sz w:val="16"/>
        </w:rPr>
        <w:t xml:space="preserve"> to </w:t>
      </w:r>
      <w:r w:rsidRPr="00981EF5">
        <w:rPr>
          <w:highlight w:val="cyan"/>
          <w:u w:val="single"/>
        </w:rPr>
        <w:t>Max knows</w:t>
      </w:r>
      <w:r w:rsidRPr="007D6307">
        <w:rPr>
          <w:u w:val="single"/>
        </w:rPr>
        <w:t xml:space="preserve"> that </w:t>
      </w:r>
      <w:r w:rsidRPr="00981EF5">
        <w:rPr>
          <w:highlight w:val="cyan"/>
          <w:u w:val="single"/>
        </w:rPr>
        <w:t>his</w:t>
      </w:r>
      <w:r w:rsidRPr="007D6307">
        <w:rPr>
          <w:sz w:val="16"/>
        </w:rPr>
        <w:t xml:space="preserve"> tennis </w:t>
      </w:r>
      <w:r w:rsidRPr="00981EF5">
        <w:rPr>
          <w:highlight w:val="cyan"/>
          <w:u w:val="single"/>
        </w:rPr>
        <w:t>racquet is in the closet while</w:t>
      </w:r>
      <w:r w:rsidRPr="007D6307">
        <w:rPr>
          <w:u w:val="single"/>
        </w:rPr>
        <w:t xml:space="preserve"> his </w:t>
      </w:r>
      <w:r w:rsidRPr="007B104D">
        <w:rPr>
          <w:rStyle w:val="StyleUnderline"/>
        </w:rPr>
        <w:t xml:space="preserve">racquet is </w:t>
      </w:r>
      <w:r w:rsidRPr="00981EF5">
        <w:rPr>
          <w:rStyle w:val="Emphasis"/>
          <w:highlight w:val="cyan"/>
        </w:rPr>
        <w:t>actually back</w:t>
      </w:r>
      <w:r w:rsidRPr="00981EF5">
        <w:rPr>
          <w:highlight w:val="cyan"/>
          <w:u w:val="single"/>
        </w:rPr>
        <w:t xml:space="preserve"> at</w:t>
      </w:r>
      <w:r w:rsidRPr="007D6307">
        <w:rPr>
          <w:u w:val="single"/>
        </w:rPr>
        <w:t xml:space="preserve"> the </w:t>
      </w:r>
      <w:r w:rsidRPr="00981EF5">
        <w:rPr>
          <w:highlight w:val="cyan"/>
          <w:u w:val="single"/>
        </w:rPr>
        <w:t>court</w:t>
      </w:r>
      <w:r w:rsidRPr="007D6307">
        <w:rPr>
          <w:sz w:val="16"/>
        </w:rPr>
        <w:t xml:space="preserve">. Max might believe that his racquet is in the closet and be wrong. </w:t>
      </w:r>
      <w:r w:rsidRPr="007D6307">
        <w:rPr>
          <w:u w:val="single"/>
        </w:rPr>
        <w:t xml:space="preserve">He might </w:t>
      </w:r>
      <w:r w:rsidRPr="007D6307">
        <w:rPr>
          <w:rStyle w:val="Emphasis"/>
        </w:rPr>
        <w:t>believe</w:t>
      </w:r>
      <w:r w:rsidRPr="007D6307">
        <w:rPr>
          <w:u w:val="single"/>
        </w:rPr>
        <w:t xml:space="preserve"> that he </w:t>
      </w:r>
      <w:r w:rsidRPr="007D6307">
        <w:rPr>
          <w:rStyle w:val="Emphasis"/>
        </w:rPr>
        <w:t>knows</w:t>
      </w:r>
      <w:r w:rsidRPr="007D6307">
        <w:rPr>
          <w:sz w:val="16"/>
        </w:rPr>
        <w:t xml:space="preserve"> that his racquet is in the closet </w:t>
      </w:r>
      <w:r w:rsidRPr="007D6307">
        <w:rPr>
          <w:u w:val="single"/>
        </w:rPr>
        <w:t xml:space="preserve">and </w:t>
      </w:r>
      <w:r w:rsidRPr="007D6307">
        <w:rPr>
          <w:rStyle w:val="Emphasis"/>
        </w:rPr>
        <w:t>be wrong</w:t>
      </w:r>
      <w:r w:rsidRPr="007D6307">
        <w:rPr>
          <w:sz w:val="16"/>
        </w:rPr>
        <w:t xml:space="preserve">. He might even have good evidence that his racquet is </w:t>
      </w:r>
      <w:r w:rsidRPr="007D6307">
        <w:rPr>
          <w:sz w:val="16"/>
        </w:rPr>
        <w:lastRenderedPageBreak/>
        <w:t xml:space="preserve">in the closet and nonetheless be wrong. </w:t>
      </w:r>
      <w:r w:rsidRPr="00981EF5">
        <w:rPr>
          <w:highlight w:val="cyan"/>
          <w:u w:val="single"/>
        </w:rPr>
        <w:t>In none</w:t>
      </w:r>
      <w:r w:rsidRPr="007D6307">
        <w:rPr>
          <w:u w:val="single"/>
        </w:rPr>
        <w:t xml:space="preserve"> of these cases </w:t>
      </w:r>
      <w:r w:rsidRPr="00981EF5">
        <w:rPr>
          <w:highlight w:val="cyan"/>
          <w:u w:val="single"/>
        </w:rPr>
        <w:t>would we say</w:t>
      </w:r>
      <w:r w:rsidRPr="007D6307">
        <w:rPr>
          <w:sz w:val="16"/>
        </w:rPr>
        <w:t xml:space="preserve"> that </w:t>
      </w:r>
      <w:r w:rsidRPr="00981EF5">
        <w:rPr>
          <w:highlight w:val="cyan"/>
          <w:u w:val="single"/>
        </w:rPr>
        <w:t>Max knows</w:t>
      </w:r>
      <w:r w:rsidRPr="007D6307">
        <w:rPr>
          <w:u w:val="single"/>
        </w:rPr>
        <w:t xml:space="preserve"> where his racquet is</w:t>
      </w:r>
      <w:r w:rsidRPr="007D6307">
        <w:rPr>
          <w:sz w:val="16"/>
        </w:rPr>
        <w:t xml:space="preserve">, </w:t>
      </w:r>
      <w:r w:rsidRPr="00981EF5">
        <w:rPr>
          <w:highlight w:val="cyan"/>
          <w:u w:val="single"/>
        </w:rPr>
        <w:t>since what</w:t>
      </w:r>
      <w:r w:rsidRPr="007D6307">
        <w:rPr>
          <w:u w:val="single"/>
        </w:rPr>
        <w:t xml:space="preserve"> </w:t>
      </w:r>
      <w:r w:rsidRPr="00981EF5">
        <w:rPr>
          <w:highlight w:val="cyan"/>
          <w:u w:val="single"/>
        </w:rPr>
        <w:t xml:space="preserve">he </w:t>
      </w:r>
      <w:r w:rsidRPr="00981EF5">
        <w:rPr>
          <w:rStyle w:val="Emphasis"/>
          <w:highlight w:val="cyan"/>
        </w:rPr>
        <w:t>believes is false</w:t>
      </w:r>
      <w:r w:rsidRPr="007D6307">
        <w:rPr>
          <w:sz w:val="16"/>
        </w:rPr>
        <w:t>.</w:t>
      </w:r>
    </w:p>
    <w:p w14:paraId="12AD41F6" w14:textId="77777777" w:rsidR="00F54F79" w:rsidRPr="00164209" w:rsidRDefault="00F54F79" w:rsidP="00F54F79">
      <w:pPr>
        <w:rPr>
          <w:sz w:val="16"/>
        </w:rPr>
      </w:pPr>
      <w:r w:rsidRPr="007D6307">
        <w:rPr>
          <w:sz w:val="16"/>
        </w:rPr>
        <w:t xml:space="preserve">Finally, it seems as though </w:t>
      </w:r>
      <w:r w:rsidRPr="00981EF5">
        <w:rPr>
          <w:highlight w:val="cyan"/>
          <w:u w:val="single"/>
        </w:rPr>
        <w:t>Max needs</w:t>
      </w:r>
      <w:r w:rsidRPr="007D6307">
        <w:rPr>
          <w:u w:val="single"/>
        </w:rPr>
        <w:t xml:space="preserve"> </w:t>
      </w:r>
      <w:r w:rsidRPr="007D6307">
        <w:rPr>
          <w:rStyle w:val="Emphasis"/>
        </w:rPr>
        <w:t xml:space="preserve">some </w:t>
      </w:r>
      <w:r w:rsidRPr="00981EF5">
        <w:rPr>
          <w:rStyle w:val="Emphasis"/>
          <w:highlight w:val="cyan"/>
        </w:rPr>
        <w:t>justification</w:t>
      </w:r>
      <w:r w:rsidRPr="007D6307">
        <w:rPr>
          <w:sz w:val="16"/>
        </w:rPr>
        <w:t xml:space="preserve">, evidence, or good reason </w:t>
      </w:r>
      <w:r w:rsidRPr="00981EF5">
        <w:rPr>
          <w:highlight w:val="cyan"/>
          <w:u w:val="single"/>
        </w:rPr>
        <w:t>to believe</w:t>
      </w:r>
      <w:r w:rsidRPr="007D6307">
        <w:rPr>
          <w:u w:val="single"/>
        </w:rPr>
        <w:t xml:space="preserve"> that </w:t>
      </w:r>
      <w:r w:rsidRPr="00981EF5">
        <w:rPr>
          <w:highlight w:val="cyan"/>
          <w:u w:val="single"/>
        </w:rPr>
        <w:t>his racquet is in</w:t>
      </w:r>
      <w:r w:rsidRPr="007D6307">
        <w:rPr>
          <w:u w:val="single"/>
        </w:rPr>
        <w:t xml:space="preserve"> the </w:t>
      </w:r>
      <w:r w:rsidRPr="00981EF5">
        <w:rPr>
          <w:highlight w:val="cyan"/>
          <w:u w:val="single"/>
        </w:rPr>
        <w:t>closet</w:t>
      </w:r>
      <w:r w:rsidRPr="007D6307">
        <w:rPr>
          <w:sz w:val="16"/>
        </w:rPr>
        <w:t xml:space="preserve"> in order for him to know that it is.3 Suppose that Max has no good reason to believe that his racquet is in the closet. </w:t>
      </w:r>
      <w:r w:rsidRPr="00981EF5">
        <w:rPr>
          <w:highlight w:val="cyan"/>
          <w:u w:val="single"/>
        </w:rPr>
        <w:t>If Max</w:t>
      </w:r>
      <w:r w:rsidRPr="007D6307">
        <w:rPr>
          <w:u w:val="single"/>
        </w:rPr>
        <w:t xml:space="preserve"> just </w:t>
      </w:r>
      <w:r w:rsidRPr="00981EF5">
        <w:rPr>
          <w:rStyle w:val="Emphasis"/>
          <w:highlight w:val="cyan"/>
        </w:rPr>
        <w:t>guesses</w:t>
      </w:r>
      <w:r w:rsidRPr="007D6307">
        <w:rPr>
          <w:sz w:val="16"/>
        </w:rPr>
        <w:t xml:space="preserve"> that it’s in the closet, </w:t>
      </w:r>
      <w:r w:rsidRPr="00981EF5">
        <w:rPr>
          <w:highlight w:val="cyan"/>
          <w:u w:val="single"/>
        </w:rPr>
        <w:t>even if</w:t>
      </w:r>
      <w:r w:rsidRPr="007D6307">
        <w:rPr>
          <w:u w:val="single"/>
        </w:rPr>
        <w:t xml:space="preserve"> he</w:t>
      </w:r>
      <w:r w:rsidRPr="007D6307">
        <w:rPr>
          <w:sz w:val="16"/>
        </w:rPr>
        <w:t xml:space="preserve"> serendipitously </w:t>
      </w:r>
      <w:r w:rsidRPr="007D6307">
        <w:rPr>
          <w:u w:val="single"/>
        </w:rPr>
        <w:t xml:space="preserve">gets things </w:t>
      </w:r>
      <w:r w:rsidRPr="00981EF5">
        <w:rPr>
          <w:highlight w:val="cyan"/>
          <w:u w:val="single"/>
        </w:rPr>
        <w:t>right</w:t>
      </w:r>
      <w:r w:rsidRPr="007D6307">
        <w:rPr>
          <w:sz w:val="16"/>
        </w:rPr>
        <w:t xml:space="preserve">, it seems as though Max, </w:t>
      </w:r>
      <w:r w:rsidRPr="007D6307">
        <w:rPr>
          <w:u w:val="single"/>
        </w:rPr>
        <w:t>while having a true belief</w:t>
      </w:r>
      <w:r w:rsidRPr="007D6307">
        <w:rPr>
          <w:sz w:val="16"/>
        </w:rPr>
        <w:t xml:space="preserve">, </w:t>
      </w:r>
      <w:r w:rsidRPr="00981EF5">
        <w:rPr>
          <w:highlight w:val="cyan"/>
          <w:u w:val="single"/>
        </w:rPr>
        <w:t xml:space="preserve">has an </w:t>
      </w:r>
      <w:r w:rsidRPr="00981EF5">
        <w:rPr>
          <w:rStyle w:val="Emphasis"/>
          <w:highlight w:val="cyan"/>
        </w:rPr>
        <w:t>unjustified</w:t>
      </w:r>
      <w:r w:rsidRPr="007D6307">
        <w:rPr>
          <w:rStyle w:val="Emphasis"/>
        </w:rPr>
        <w:t xml:space="preserve"> true </w:t>
      </w:r>
      <w:r w:rsidRPr="00981EF5">
        <w:rPr>
          <w:rStyle w:val="Emphasis"/>
          <w:highlight w:val="cyan"/>
        </w:rPr>
        <w:t>belief</w:t>
      </w:r>
      <w:r w:rsidRPr="007D6307">
        <w:rPr>
          <w:sz w:val="16"/>
        </w:rPr>
        <w:t xml:space="preserve">, </w:t>
      </w:r>
      <w:r w:rsidRPr="007D6307">
        <w:rPr>
          <w:u w:val="single"/>
        </w:rPr>
        <w:t xml:space="preserve">and </w:t>
      </w:r>
      <w:r w:rsidRPr="00981EF5">
        <w:rPr>
          <w:highlight w:val="cyan"/>
          <w:u w:val="single"/>
        </w:rPr>
        <w:t>hence</w:t>
      </w:r>
      <w:r w:rsidRPr="007D6307">
        <w:rPr>
          <w:sz w:val="16"/>
        </w:rPr>
        <w:t xml:space="preserve">, </w:t>
      </w:r>
      <w:r w:rsidRPr="007D6307">
        <w:rPr>
          <w:rStyle w:val="Emphasis"/>
        </w:rPr>
        <w:t xml:space="preserve">does </w:t>
      </w:r>
      <w:r w:rsidRPr="00981EF5">
        <w:rPr>
          <w:rStyle w:val="Emphasis"/>
          <w:highlight w:val="cyan"/>
        </w:rPr>
        <w:t>no</w:t>
      </w:r>
      <w:r w:rsidRPr="007D6307">
        <w:rPr>
          <w:rStyle w:val="Emphasis"/>
        </w:rPr>
        <w:t xml:space="preserve">t have </w:t>
      </w:r>
      <w:r w:rsidRPr="00981EF5">
        <w:rPr>
          <w:rStyle w:val="Emphasis"/>
          <w:highlight w:val="cyan"/>
        </w:rPr>
        <w:t>knowledge</w:t>
      </w:r>
      <w:r w:rsidRPr="007D6307">
        <w:rPr>
          <w:sz w:val="16"/>
        </w:rPr>
        <w:t>.4</w:t>
      </w:r>
    </w:p>
    <w:p w14:paraId="45B913C2" w14:textId="2037ED82" w:rsidR="002137AF" w:rsidRPr="001804B7" w:rsidRDefault="002137AF" w:rsidP="002137AF">
      <w:pPr>
        <w:pStyle w:val="Heading4"/>
      </w:pPr>
      <w:bookmarkStart w:id="0" w:name="_Hlk207046541"/>
      <w:r>
        <w:t xml:space="preserve">Refuse ‘extinction’ logic---it’s </w:t>
      </w:r>
      <w:r>
        <w:rPr>
          <w:u w:val="single"/>
        </w:rPr>
        <w:t>reckless infinity obsession</w:t>
      </w:r>
      <w:r>
        <w:t>, which collapses decision-making.</w:t>
      </w:r>
    </w:p>
    <w:p w14:paraId="6837C96C" w14:textId="77777777" w:rsidR="002137AF" w:rsidRPr="007609DE" w:rsidRDefault="002137AF" w:rsidP="002137AF">
      <w:r w:rsidRPr="007609DE">
        <w:rPr>
          <w:rStyle w:val="Style13ptBold"/>
        </w:rPr>
        <w:t>Beckstead ‘24</w:t>
      </w:r>
      <w:r w:rsidRPr="007609DE">
        <w:t xml:space="preserve">, </w:t>
      </w:r>
      <w:r>
        <w:t xml:space="preserve">Research fellow at Oxford’s Future of Humanity Institute, PhD in Philosophy from Rutgers. Senior Research Fellow at Oxford, PhD in Philosophy from Oxford, PhD in Math from UChicago. </w:t>
      </w:r>
      <w:r w:rsidRPr="007609DE">
        <w:t xml:space="preserve">Nick, and Teruji Thomas. “A Paradox for Tiny Probabilities and Enormous Values.” </w:t>
      </w:r>
      <w:r w:rsidRPr="005E18E1">
        <w:rPr>
          <w:i/>
          <w:iCs/>
        </w:rPr>
        <w:t>Noûs</w:t>
      </w:r>
      <w:r w:rsidRPr="007609DE">
        <w:t xml:space="preserve"> 58, no. 2 (2024): 431–55. </w:t>
      </w:r>
      <w:r w:rsidRPr="004D0123">
        <w:t>smodi</w:t>
      </w:r>
    </w:p>
    <w:p w14:paraId="3F372D2B" w14:textId="77777777" w:rsidR="002137AF" w:rsidRPr="000F5613" w:rsidRDefault="002137AF" w:rsidP="002137AF">
      <w:pPr>
        <w:rPr>
          <w:sz w:val="16"/>
        </w:rPr>
      </w:pPr>
      <w:r w:rsidRPr="000F5613">
        <w:rPr>
          <w:sz w:val="16"/>
        </w:rPr>
        <w:t xml:space="preserve">Now we introduce a </w:t>
      </w:r>
      <w:r w:rsidRPr="000233A9">
        <w:rPr>
          <w:rStyle w:val="StyleUnderline"/>
          <w:highlight w:val="cyan"/>
        </w:rPr>
        <w:t>problem</w:t>
      </w:r>
      <w:r w:rsidRPr="000F5613">
        <w:rPr>
          <w:rStyle w:val="StyleUnderline"/>
        </w:rPr>
        <w:t xml:space="preserve"> that </w:t>
      </w:r>
      <w:r w:rsidRPr="000233A9">
        <w:rPr>
          <w:rStyle w:val="StyleUnderline"/>
          <w:highlight w:val="cyan"/>
        </w:rPr>
        <w:t xml:space="preserve">arises for </w:t>
      </w:r>
      <w:r w:rsidRPr="000233A9">
        <w:rPr>
          <w:rStyle w:val="Emphasis"/>
          <w:highlight w:val="cyan"/>
        </w:rPr>
        <w:t>reckless theories</w:t>
      </w:r>
      <w:r w:rsidRPr="000233A9">
        <w:rPr>
          <w:rStyle w:val="StyleUnderline"/>
        </w:rPr>
        <w:t xml:space="preserve"> when there is a possibility of an </w:t>
      </w:r>
      <w:r w:rsidRPr="000233A9">
        <w:rPr>
          <w:rStyle w:val="Emphasis"/>
        </w:rPr>
        <w:t>infinite payoff</w:t>
      </w:r>
      <w:r w:rsidRPr="000F5613">
        <w:rPr>
          <w:sz w:val="16"/>
        </w:rPr>
        <w:t xml:space="preserve">. Although theorizing about infinite cases in ethics is notoriously difficult (see Bostrom (2011) for an entry to the literature), the </w:t>
      </w:r>
      <w:r w:rsidRPr="000F5613">
        <w:rPr>
          <w:rStyle w:val="Emphasis"/>
        </w:rPr>
        <w:t>timid</w:t>
      </w:r>
      <w:r w:rsidRPr="000F5613">
        <w:rPr>
          <w:rStyle w:val="StyleUnderline"/>
        </w:rPr>
        <w:t xml:space="preserve"> approaches</w:t>
      </w:r>
      <w:r w:rsidRPr="000F5613">
        <w:rPr>
          <w:sz w:val="16"/>
        </w:rPr>
        <w:t xml:space="preserve"> we surveyed in section 2 </w:t>
      </w:r>
      <w:r w:rsidRPr="000F5613">
        <w:rPr>
          <w:rStyle w:val="StyleUnderline"/>
        </w:rPr>
        <w:t>don’t lead to the particular problem we identify here</w:t>
      </w:r>
      <w:r w:rsidRPr="000F5613">
        <w:rPr>
          <w:sz w:val="16"/>
        </w:rPr>
        <w:t>. That speaks in favour of timidity, and against recklessness.</w:t>
      </w:r>
    </w:p>
    <w:p w14:paraId="42CCAAE7" w14:textId="77777777" w:rsidR="002137AF" w:rsidRPr="000F5613" w:rsidRDefault="002137AF" w:rsidP="002137AF">
      <w:pPr>
        <w:rPr>
          <w:sz w:val="16"/>
        </w:rPr>
      </w:pPr>
      <w:r w:rsidRPr="000F5613">
        <w:rPr>
          <w:sz w:val="16"/>
        </w:rPr>
        <w:t>While in philosophy and in life we usually don’t think about the possibility of achieving infinite payoffs, some philosophers, such as Pascal, claim that such infinite considerations should be decisive, at least in theory.28 More precisely, these people claim:</w:t>
      </w:r>
    </w:p>
    <w:p w14:paraId="40C5496B" w14:textId="77777777" w:rsidR="002137AF" w:rsidRPr="00921C91" w:rsidRDefault="002137AF" w:rsidP="002137AF">
      <w:pPr>
        <w:ind w:firstLine="720"/>
      </w:pPr>
      <w:r w:rsidRPr="000233A9">
        <w:rPr>
          <w:rStyle w:val="Emphasis"/>
          <w:highlight w:val="cyan"/>
        </w:rPr>
        <w:t>Infinity obsession</w:t>
      </w:r>
      <w:r w:rsidRPr="00783EF2">
        <w:t xml:space="preserve">: </w:t>
      </w:r>
      <w:r w:rsidRPr="000233A9">
        <w:rPr>
          <w:rStyle w:val="StyleUnderline"/>
          <w:highlight w:val="cyan"/>
        </w:rPr>
        <w:t>Any</w:t>
      </w:r>
      <w:r w:rsidRPr="000F5613">
        <w:rPr>
          <w:rStyle w:val="StyleUnderline"/>
        </w:rPr>
        <w:t xml:space="preserve"> </w:t>
      </w:r>
      <w:r w:rsidRPr="000F5613">
        <w:rPr>
          <w:rStyle w:val="Emphasis"/>
        </w:rPr>
        <w:t>non-zero</w:t>
      </w:r>
      <w:r w:rsidRPr="000F5613">
        <w:rPr>
          <w:rStyle w:val="StyleUnderline"/>
        </w:rPr>
        <w:t xml:space="preserve"> </w:t>
      </w:r>
      <w:r w:rsidRPr="000233A9">
        <w:rPr>
          <w:rStyle w:val="StyleUnderline"/>
          <w:highlight w:val="cyan"/>
        </w:rPr>
        <w:t>probability</w:t>
      </w:r>
      <w:r w:rsidRPr="000F5613">
        <w:rPr>
          <w:rStyle w:val="StyleUnderline"/>
        </w:rPr>
        <w:t xml:space="preserve">, no matter how small, </w:t>
      </w:r>
      <w:r w:rsidRPr="000233A9">
        <w:rPr>
          <w:rStyle w:val="StyleUnderline"/>
          <w:highlight w:val="cyan"/>
        </w:rPr>
        <w:t xml:space="preserve">of an </w:t>
      </w:r>
      <w:r w:rsidRPr="000233A9">
        <w:rPr>
          <w:rStyle w:val="Emphasis"/>
          <w:highlight w:val="cyan"/>
        </w:rPr>
        <w:t>infinite payoff</w:t>
      </w:r>
      <w:r w:rsidRPr="000F5613">
        <w:rPr>
          <w:rStyle w:val="StyleUnderline"/>
        </w:rPr>
        <w:t xml:space="preserve">, </w:t>
      </w:r>
      <w:r w:rsidRPr="000233A9">
        <w:rPr>
          <w:rStyle w:val="StyleUnderline"/>
          <w:highlight w:val="cyan"/>
        </w:rPr>
        <w:t>is better than any finite payoff</w:t>
      </w:r>
      <w:r w:rsidRPr="000F5613">
        <w:rPr>
          <w:rStyle w:val="StyleUnderline"/>
        </w:rPr>
        <w:t xml:space="preserve"> for sure</w:t>
      </w:r>
      <w:r w:rsidRPr="00783EF2">
        <w:t>.29</w:t>
      </w:r>
    </w:p>
    <w:p w14:paraId="6B9E5E1E" w14:textId="77777777" w:rsidR="002137AF" w:rsidRPr="00CE1C5C" w:rsidRDefault="002137AF" w:rsidP="002137AF">
      <w:pPr>
        <w:rPr>
          <w:sz w:val="16"/>
        </w:rPr>
      </w:pPr>
      <w:r w:rsidRPr="00CE1C5C">
        <w:rPr>
          <w:sz w:val="16"/>
        </w:rPr>
        <w:t>Throughout this discussion, by ‘an infinite payoff’ we will mean specifically a positively infinite payoff, like an infinite number of years of happy life, or an infinite number of lives saved, or something equally good. For example, in Pascal’s case, infinity obsession arises from the claim that an arbitrarily small chance of eternity in heaven is better than any finite reward. But of course the negatively reckless will face similar problems with respect to negatively infinite payoffs.</w:t>
      </w:r>
    </w:p>
    <w:p w14:paraId="358D9358" w14:textId="77777777" w:rsidR="002137AF" w:rsidRPr="00CE1C5C" w:rsidRDefault="002137AF" w:rsidP="002137AF">
      <w:pPr>
        <w:rPr>
          <w:sz w:val="16"/>
        </w:rPr>
      </w:pPr>
      <w:r w:rsidRPr="00CE1C5C">
        <w:rPr>
          <w:sz w:val="16"/>
        </w:rPr>
        <w:t>In this section, we argue that, given minimal assumptions, reckless agents must be infinity-obsessed (§5.1), and that, given slightly stronger assumptions, recklessness leads to other, potentially even stranger forms of obsession (§5.2).</w:t>
      </w:r>
    </w:p>
    <w:p w14:paraId="135A66C5" w14:textId="77777777" w:rsidR="002137AF" w:rsidRPr="00CE1C5C" w:rsidRDefault="002137AF" w:rsidP="002137AF">
      <w:pPr>
        <w:rPr>
          <w:sz w:val="16"/>
        </w:rPr>
      </w:pPr>
      <w:r w:rsidRPr="00CE1C5C">
        <w:rPr>
          <w:sz w:val="16"/>
        </w:rPr>
        <w:t>First, though, let us make sure the differences between recklessness and infinity obsession are quite clear. Of course, only the latter involves infinite payoffs, but there is another difference too.</w:t>
      </w:r>
    </w:p>
    <w:p w14:paraId="0E255834" w14:textId="77777777" w:rsidR="002137AF" w:rsidRPr="00CE1C5C" w:rsidRDefault="002137AF" w:rsidP="002137AF">
      <w:pPr>
        <w:rPr>
          <w:sz w:val="16"/>
        </w:rPr>
      </w:pPr>
      <w:r w:rsidRPr="00CE1C5C">
        <w:rPr>
          <w:sz w:val="16"/>
        </w:rPr>
        <w:t>Though the reckless are willing to take some extreme risks for finite rewards, their willingness to take a risk for any given reward depends on the probability involved. When it comes to infinite rewards, the infinity-obsessed have no such concern. Any non-zero probability of an infinite reward seems better to them than any finite reward for sure. So only definitive evidence that the infinite reward is impossible will persuade them to take the finite one instead. Such obsession can have revisionary and disturbing practical implications—a point we’ll draw out in §5.3.</w:t>
      </w:r>
    </w:p>
    <w:p w14:paraId="49B5850D" w14:textId="77777777" w:rsidR="002137AF" w:rsidRPr="00CE1C5C" w:rsidRDefault="002137AF" w:rsidP="002137AF">
      <w:pPr>
        <w:rPr>
          <w:sz w:val="16"/>
        </w:rPr>
      </w:pPr>
      <w:r w:rsidRPr="00CE1C5C">
        <w:rPr>
          <w:sz w:val="16"/>
        </w:rPr>
        <w:t>5.1 How recklessness leads to infinity obsession</w:t>
      </w:r>
    </w:p>
    <w:p w14:paraId="53BE2C79" w14:textId="77777777" w:rsidR="002137AF" w:rsidRPr="00CE1C5C" w:rsidRDefault="002137AF" w:rsidP="002137AF">
      <w:pPr>
        <w:rPr>
          <w:sz w:val="16"/>
        </w:rPr>
      </w:pPr>
      <w:r w:rsidRPr="00CE1C5C">
        <w:rPr>
          <w:sz w:val="16"/>
        </w:rPr>
        <w:t xml:space="preserve">Despite their differences, </w:t>
      </w:r>
      <w:r w:rsidRPr="000233A9">
        <w:rPr>
          <w:rStyle w:val="StyleUnderline"/>
          <w:highlight w:val="cyan"/>
        </w:rPr>
        <w:t xml:space="preserve">recklessness leads to </w:t>
      </w:r>
      <w:r w:rsidRPr="000233A9">
        <w:rPr>
          <w:rStyle w:val="Emphasis"/>
          <w:highlight w:val="cyan"/>
        </w:rPr>
        <w:t>infinity obsession</w:t>
      </w:r>
      <w:r w:rsidRPr="00CE1C5C">
        <w:rPr>
          <w:rStyle w:val="StyleUnderline"/>
        </w:rPr>
        <w:t>, given only very weak assumptions</w:t>
      </w:r>
      <w:r w:rsidRPr="00CE1C5C">
        <w:rPr>
          <w:sz w:val="16"/>
        </w:rPr>
        <w:t>. For example, suppose we have an agent who is reckless about the number of happy years of life he has. Compared to getting any finite number of years of happy life for sure, he’d prefer even a tiny chance of living for a sufficiently long but finite time. A fortiori, he’d prefer the same tiny chance of living for infinitely long.</w:t>
      </w:r>
    </w:p>
    <w:p w14:paraId="41BCF540" w14:textId="77777777" w:rsidR="002137AF" w:rsidRPr="00CE1C5C" w:rsidRDefault="002137AF" w:rsidP="002137AF">
      <w:pPr>
        <w:rPr>
          <w:sz w:val="16"/>
        </w:rPr>
      </w:pPr>
      <w:r w:rsidRPr="00CE1C5C">
        <w:rPr>
          <w:sz w:val="16"/>
        </w:rPr>
        <w:t>So he’d prefer any tiny chance of living forever to any finite number of years of happy life for sure. In other words, he’ll be infinity-obsessed.</w:t>
      </w:r>
    </w:p>
    <w:p w14:paraId="0919632F" w14:textId="77777777" w:rsidR="002137AF" w:rsidRPr="00CE1C5C" w:rsidRDefault="002137AF" w:rsidP="002137AF">
      <w:pPr>
        <w:rPr>
          <w:sz w:val="16"/>
        </w:rPr>
      </w:pPr>
      <w:r w:rsidRPr="00CE1C5C">
        <w:rPr>
          <w:sz w:val="16"/>
        </w:rPr>
        <w:t xml:space="preserve">More formally, the premises we need to derive infinity obsession are recklessness, transitivity, outcome-outcome dominance, and the claim that an infinite payoff is better than a finite one.30 The argument goes like this. Consider a prospect A that gives the agent an infinite payoff with probability p &gt; 0, let B be a prospect that gives the agent some finite payoff y with that same probability p, and let C be a prospect that </w:t>
      </w:r>
      <w:r w:rsidRPr="00CE1C5C">
        <w:rPr>
          <w:sz w:val="16"/>
        </w:rPr>
        <w:lastRenderedPageBreak/>
        <w:t>gives the agent some other finite payoff x for sure. We have to show that A is better than C. According to recklessness, there’s some value of y that would make B better than C. But an infinite payoff is better than a finite payoff, so, by outcome-outcome dominance, A is at least as good as B. Therefore, by transitivity, A is better than C (cf. fn. 27).</w:t>
      </w:r>
    </w:p>
    <w:p w14:paraId="2DFEA7C4" w14:textId="77777777" w:rsidR="002137AF" w:rsidRPr="00CE1C5C" w:rsidRDefault="002137AF" w:rsidP="002137AF">
      <w:pPr>
        <w:rPr>
          <w:sz w:val="16"/>
        </w:rPr>
      </w:pPr>
      <w:r w:rsidRPr="00CE1C5C">
        <w:rPr>
          <w:sz w:val="16"/>
        </w:rPr>
        <w:t>5.2 Other forms of obsession</w:t>
      </w:r>
    </w:p>
    <w:p w14:paraId="1D76CBB1" w14:textId="77777777" w:rsidR="002137AF" w:rsidRPr="00CE1C5C" w:rsidRDefault="002137AF" w:rsidP="002137AF">
      <w:pPr>
        <w:rPr>
          <w:sz w:val="16"/>
        </w:rPr>
      </w:pPr>
      <w:r w:rsidRPr="00CE1C5C">
        <w:rPr>
          <w:sz w:val="16"/>
        </w:rPr>
        <w:t>We’ve formulated infinity obsession in a way that ties it very closely to recklessness, as the preceding argument shows. But slightly stronger assumptions lead from recklessness to other forms of obsession, which may be even more troubling. To illustrate, suppose we accept</w:t>
      </w:r>
    </w:p>
    <w:p w14:paraId="717115B2" w14:textId="77777777" w:rsidR="002137AF" w:rsidRPr="00CE1C5C" w:rsidRDefault="002137AF" w:rsidP="002137AF">
      <w:pPr>
        <w:ind w:left="720"/>
        <w:rPr>
          <w:sz w:val="16"/>
        </w:rPr>
      </w:pPr>
      <w:r w:rsidRPr="00CE1C5C">
        <w:rPr>
          <w:sz w:val="16"/>
        </w:rPr>
        <w:t>Eventwise dominance: If, on the supposition that some proposition E is true, prospect A is at least as good as B, and, on the supposition that E is false, A is better than B, then A is better than B.</w:t>
      </w:r>
    </w:p>
    <w:p w14:paraId="1A5A4A0C" w14:textId="77777777" w:rsidR="002137AF" w:rsidRPr="00CE1C5C" w:rsidRDefault="002137AF" w:rsidP="002137AF">
      <w:pPr>
        <w:rPr>
          <w:sz w:val="16"/>
        </w:rPr>
      </w:pPr>
      <w:r w:rsidRPr="00CE1C5C">
        <w:rPr>
          <w:sz w:val="16"/>
        </w:rPr>
        <w:t>Although eventwise dominance, a version of the sure thing principle, is closely associated with expected utility theory, the particular applications we will make of it are relatively uncontroversial; for example, they are compatible with the risk-weighted expected utility theory we described in section 2.31 Here are two further types of obsession that will ensnare the reckless if they accept eventwise dominance.</w:t>
      </w:r>
    </w:p>
    <w:p w14:paraId="14D775EB" w14:textId="77777777" w:rsidR="002137AF" w:rsidRPr="00CE1C5C" w:rsidRDefault="002137AF" w:rsidP="002137AF">
      <w:pPr>
        <w:rPr>
          <w:sz w:val="16"/>
        </w:rPr>
      </w:pPr>
      <w:r w:rsidRPr="00CE1C5C">
        <w:rPr>
          <w:sz w:val="16"/>
        </w:rPr>
        <w:t>First, infinity obsession compares a prospect with some chance of resulting in an infinite payoff to a prospect with no such chance: it says the former is always better. The following condition suggests, more generally, that a higher chance of an infinite payoff is always better.</w:t>
      </w:r>
    </w:p>
    <w:p w14:paraId="28D37DC2" w14:textId="77777777" w:rsidR="002137AF" w:rsidRDefault="002137AF" w:rsidP="002137AF">
      <w:pPr>
        <w:ind w:left="720"/>
      </w:pPr>
      <w:r w:rsidRPr="000233A9">
        <w:rPr>
          <w:rStyle w:val="Emphasis"/>
          <w:highlight w:val="cyan"/>
        </w:rPr>
        <w:t>Generalized</w:t>
      </w:r>
      <w:r w:rsidRPr="00CE1C5C">
        <w:rPr>
          <w:rStyle w:val="Emphasis"/>
        </w:rPr>
        <w:t xml:space="preserve"> infinity </w:t>
      </w:r>
      <w:r w:rsidRPr="000233A9">
        <w:rPr>
          <w:rStyle w:val="Emphasis"/>
          <w:highlight w:val="cyan"/>
        </w:rPr>
        <w:t>obsession</w:t>
      </w:r>
      <w:r w:rsidRPr="00291875">
        <w:t xml:space="preserve">: </w:t>
      </w:r>
      <w:r w:rsidRPr="008B10ED">
        <w:rPr>
          <w:rStyle w:val="StyleUnderline"/>
        </w:rPr>
        <w:t xml:space="preserve">Getting an infinite payoff with some probability p and </w:t>
      </w:r>
      <w:r w:rsidRPr="008B10ED">
        <w:rPr>
          <w:rStyle w:val="Emphasis"/>
        </w:rPr>
        <w:t>nothing</w:t>
      </w:r>
      <w:r w:rsidRPr="008B10ED">
        <w:rPr>
          <w:rStyle w:val="StyleUnderline"/>
        </w:rPr>
        <w:t xml:space="preserve"> otherwise is better than getting the </w:t>
      </w:r>
      <w:r w:rsidRPr="008B10ED">
        <w:rPr>
          <w:rStyle w:val="Emphasis"/>
        </w:rPr>
        <w:t>same</w:t>
      </w:r>
      <w:r w:rsidRPr="008B10ED">
        <w:rPr>
          <w:rStyle w:val="StyleUnderline"/>
        </w:rPr>
        <w:t xml:space="preserve"> infinite payoff with </w:t>
      </w:r>
      <w:r w:rsidRPr="008B10ED">
        <w:rPr>
          <w:rStyle w:val="Emphasis"/>
        </w:rPr>
        <w:t>any smaller</w:t>
      </w:r>
      <w:r w:rsidRPr="008B10ED">
        <w:rPr>
          <w:rStyle w:val="StyleUnderline"/>
        </w:rPr>
        <w:t xml:space="preserve"> probability q and a finite payoff x otherwise</w:t>
      </w:r>
      <w:r w:rsidRPr="008B10ED">
        <w:t>—</w:t>
      </w:r>
      <w:r w:rsidRPr="008B10ED">
        <w:rPr>
          <w:rStyle w:val="StyleUnderline"/>
        </w:rPr>
        <w:t xml:space="preserve">no matter </w:t>
      </w:r>
      <w:r w:rsidRPr="008B10ED">
        <w:rPr>
          <w:rStyle w:val="Emphasis"/>
        </w:rPr>
        <w:t>how good</w:t>
      </w:r>
      <w:r w:rsidRPr="008B10ED">
        <w:rPr>
          <w:rStyle w:val="StyleUnderline"/>
        </w:rPr>
        <w:t xml:space="preserve"> x may be</w:t>
      </w:r>
      <w:r w:rsidRPr="008B10ED">
        <w:t>.</w:t>
      </w:r>
    </w:p>
    <w:p w14:paraId="548C3698" w14:textId="77777777" w:rsidR="002137AF" w:rsidRPr="00CE1C5C" w:rsidRDefault="002137AF" w:rsidP="002137AF">
      <w:pPr>
        <w:rPr>
          <w:sz w:val="16"/>
        </w:rPr>
      </w:pPr>
      <w:r w:rsidRPr="00CE1C5C">
        <w:rPr>
          <w:sz w:val="16"/>
        </w:rPr>
        <w:t xml:space="preserve">A bit roughly, </w:t>
      </w:r>
      <w:r w:rsidRPr="008B10ED">
        <w:rPr>
          <w:rStyle w:val="StyleUnderline"/>
          <w:highlight w:val="cyan"/>
        </w:rPr>
        <w:t>someone who is infinity-obsessed</w:t>
      </w:r>
      <w:r w:rsidRPr="00CE1C5C">
        <w:rPr>
          <w:sz w:val="16"/>
        </w:rPr>
        <w:t xml:space="preserve"> in this generalized sense </w:t>
      </w:r>
      <w:r w:rsidRPr="008B10ED">
        <w:rPr>
          <w:rStyle w:val="StyleUnderline"/>
          <w:highlight w:val="cyan"/>
        </w:rPr>
        <w:t>is obsessed with increasing</w:t>
      </w:r>
      <w:r w:rsidRPr="00CE1C5C">
        <w:rPr>
          <w:rStyle w:val="StyleUnderline"/>
        </w:rPr>
        <w:t xml:space="preserve"> the </w:t>
      </w:r>
      <w:r w:rsidRPr="008B10ED">
        <w:rPr>
          <w:rStyle w:val="Emphasis"/>
          <w:highlight w:val="cyan"/>
        </w:rPr>
        <w:t>probability</w:t>
      </w:r>
      <w:r w:rsidRPr="008B10ED">
        <w:rPr>
          <w:rStyle w:val="StyleUnderline"/>
          <w:highlight w:val="cyan"/>
        </w:rPr>
        <w:t xml:space="preserve"> of infinite payoffs</w:t>
      </w:r>
      <w:r w:rsidRPr="00CE1C5C">
        <w:rPr>
          <w:rStyle w:val="StyleUnderline"/>
        </w:rPr>
        <w:t xml:space="preserve">, </w:t>
      </w:r>
      <w:r w:rsidRPr="00CE1C5C">
        <w:rPr>
          <w:rStyle w:val="Emphasis"/>
        </w:rPr>
        <w:t xml:space="preserve">completely </w:t>
      </w:r>
      <w:r w:rsidRPr="008B10ED">
        <w:rPr>
          <w:rStyle w:val="Emphasis"/>
          <w:highlight w:val="cyan"/>
        </w:rPr>
        <w:t>heedless</w:t>
      </w:r>
      <w:r w:rsidRPr="008B10ED">
        <w:rPr>
          <w:rStyle w:val="StyleUnderline"/>
          <w:highlight w:val="cyan"/>
        </w:rPr>
        <w:t xml:space="preserve"> of </w:t>
      </w:r>
      <w:r w:rsidRPr="008B10ED">
        <w:rPr>
          <w:rStyle w:val="Emphasis"/>
          <w:highlight w:val="cyan"/>
        </w:rPr>
        <w:t>finite</w:t>
      </w:r>
      <w:r w:rsidRPr="008B10ED">
        <w:rPr>
          <w:rStyle w:val="StyleUnderline"/>
          <w:highlight w:val="cyan"/>
        </w:rPr>
        <w:t xml:space="preserve"> considerations</w:t>
      </w:r>
      <w:r w:rsidRPr="00CE1C5C">
        <w:rPr>
          <w:sz w:val="16"/>
        </w:rPr>
        <w:t>.32</w:t>
      </w:r>
    </w:p>
    <w:p w14:paraId="22174B20" w14:textId="77777777" w:rsidR="002137AF" w:rsidRPr="00CE1C5C" w:rsidRDefault="002137AF" w:rsidP="002137AF">
      <w:pPr>
        <w:rPr>
          <w:sz w:val="16"/>
        </w:rPr>
      </w:pPr>
      <w:r w:rsidRPr="00CE1C5C">
        <w:rPr>
          <w:rStyle w:val="StyleUnderline"/>
        </w:rPr>
        <w:t>Although generalized infinity obsession is stronger than plain old infinity obsession, one can argue for the stronger claim from the weaker</w:t>
      </w:r>
      <w:r w:rsidRPr="00CE1C5C">
        <w:rPr>
          <w:sz w:val="16"/>
        </w:rPr>
        <w:t>. Suppose that A is the prospect of getting the infinite payoff with probability p and nothing otherwise, and B is the prospect of getting the infinite payoff with probability q and x otherwise. First, it seems harmless to assume that, p being higher than q, A results in the infinite payoff whenever B does. (If one did resist this step, the conclusion would be only slightly weaker.) Now suppose that A and B both result in the infinite payoff. Then they turn out equally well; on that supposition, A and B are equally good. On the contrary supposition, B results in the finite payoff x, and A either results in the infinite payoff or in nothing. By infinity obsession, A is better than B, on this supposition. Therefore, by eventwise dominance, A is better than B.</w:t>
      </w:r>
    </w:p>
    <w:p w14:paraId="72A9BF4C" w14:textId="77777777" w:rsidR="002137AF" w:rsidRPr="008B10ED" w:rsidRDefault="002137AF" w:rsidP="002137AF">
      <w:pPr>
        <w:rPr>
          <w:sz w:val="16"/>
        </w:rPr>
      </w:pPr>
      <w:r w:rsidRPr="008B10ED">
        <w:rPr>
          <w:sz w:val="16"/>
        </w:rPr>
        <w:t>Second, here is a troubling kind of obsession that involves only finite payoffs. In section 4, we showed how to construct a ‘generalized St Petersburg gamble’ using recklessness and only finite payoffs. An argument very similar to the one for infinity obsession, but using eventwise dominance in place of outcome-outcome dominance, shows that reckless theories are likely to be ‘St Petersburg-obsessed’:</w:t>
      </w:r>
    </w:p>
    <w:p w14:paraId="751CBB0C" w14:textId="77777777" w:rsidR="002137AF" w:rsidRDefault="002137AF" w:rsidP="002137AF">
      <w:pPr>
        <w:ind w:left="720"/>
      </w:pPr>
      <w:r w:rsidRPr="00CE1C5C">
        <w:rPr>
          <w:rStyle w:val="Emphasis"/>
        </w:rPr>
        <w:t>St Petersburg obsession</w:t>
      </w:r>
      <w:r w:rsidRPr="00BE0CF6">
        <w:t xml:space="preserve">: </w:t>
      </w:r>
      <w:r w:rsidRPr="00CE1C5C">
        <w:rPr>
          <w:rStyle w:val="StyleUnderline"/>
        </w:rPr>
        <w:t>Any non-zero probability</w:t>
      </w:r>
      <w:r w:rsidRPr="00BE0CF6">
        <w:t xml:space="preserve">, no matter how small, </w:t>
      </w:r>
      <w:r w:rsidRPr="00CE1C5C">
        <w:rPr>
          <w:rStyle w:val="StyleUnderline"/>
        </w:rPr>
        <w:t>of facing a generalized St Petersburg gamble, is better than any finite payoff for sure</w:t>
      </w:r>
      <w:r w:rsidRPr="00BE0CF6">
        <w:t>.</w:t>
      </w:r>
    </w:p>
    <w:p w14:paraId="6A409F89" w14:textId="77777777" w:rsidR="002137AF" w:rsidRPr="00CE1C5C" w:rsidRDefault="002137AF" w:rsidP="002137AF">
      <w:pPr>
        <w:rPr>
          <w:sz w:val="16"/>
        </w:rPr>
      </w:pPr>
      <w:r w:rsidRPr="00CE1C5C">
        <w:rPr>
          <w:sz w:val="16"/>
        </w:rPr>
        <w:t>We’ll omit the argument for the sake of space.33</w:t>
      </w:r>
    </w:p>
    <w:p w14:paraId="4C35456D" w14:textId="77777777" w:rsidR="002137AF" w:rsidRPr="00CE1C5C" w:rsidRDefault="002137AF" w:rsidP="002137AF">
      <w:pPr>
        <w:rPr>
          <w:sz w:val="16"/>
        </w:rPr>
      </w:pPr>
      <w:r w:rsidRPr="00CE1C5C">
        <w:rPr>
          <w:sz w:val="16"/>
        </w:rPr>
        <w:t>Of course, one can try to argue in similar ways for forms of obsession that apply in a wider range of cases, using similar or stronger dominance principles. The intention of our current arguments is simply to show that there are a range of troubling obsessions that a reckless theory will have difficulty avoiding in a plausible and principled way.</w:t>
      </w:r>
    </w:p>
    <w:p w14:paraId="32B54DB3" w14:textId="77777777" w:rsidR="002137AF" w:rsidRPr="00CE1C5C" w:rsidRDefault="002137AF" w:rsidP="002137AF">
      <w:pPr>
        <w:rPr>
          <w:sz w:val="16"/>
        </w:rPr>
      </w:pPr>
      <w:r w:rsidRPr="00CE1C5C">
        <w:rPr>
          <w:sz w:val="16"/>
        </w:rPr>
        <w:t>5.3 What are the implications of infinity obsession?</w:t>
      </w:r>
    </w:p>
    <w:p w14:paraId="7072A377" w14:textId="77777777" w:rsidR="002137AF" w:rsidRPr="00CE1C5C" w:rsidRDefault="002137AF" w:rsidP="002137AF">
      <w:pPr>
        <w:rPr>
          <w:sz w:val="16"/>
        </w:rPr>
      </w:pPr>
      <w:r w:rsidRPr="00CE1C5C">
        <w:rPr>
          <w:sz w:val="16"/>
        </w:rPr>
        <w:t>Finally, let us explain why we find infinity obsession and its kin so troubling, especially with regard to their practical implications.</w:t>
      </w:r>
    </w:p>
    <w:p w14:paraId="78F60B75" w14:textId="77777777" w:rsidR="002137AF" w:rsidRPr="00F21687" w:rsidRDefault="002137AF" w:rsidP="002137AF">
      <w:pPr>
        <w:rPr>
          <w:sz w:val="16"/>
        </w:rPr>
      </w:pPr>
      <w:r w:rsidRPr="00F21687">
        <w:rPr>
          <w:sz w:val="16"/>
        </w:rPr>
        <w:t>We agree with the burgeoning literature on infinite ethics that various kinds of infinite payoffs are at least epistemically possible, given our current knowledge of cosmology (let alone theology). And it seems hard to claim that our actions have exactly zero effect on the probability of an infinite payoff. So it might seem that generalized infinity obsession must have drastically revisionary implications, urging us to divert all our resources into affecting this probability. Alternatively, perhaps we are thrust into a paralysing state of ‘cluelessness’—in many cases it just seems impossible to assess how our actions affect the probability of an infinite payoff, which is effectively the only thing that matters.34</w:t>
      </w:r>
    </w:p>
    <w:p w14:paraId="122271AE" w14:textId="77777777" w:rsidR="002137AF" w:rsidRPr="008B10ED" w:rsidRDefault="002137AF" w:rsidP="002137AF">
      <w:pPr>
        <w:rPr>
          <w:sz w:val="16"/>
        </w:rPr>
      </w:pPr>
      <w:r w:rsidRPr="008B10ED">
        <w:rPr>
          <w:sz w:val="16"/>
        </w:rPr>
        <w:t xml:space="preserve">We think </w:t>
      </w:r>
      <w:r w:rsidRPr="008B10ED">
        <w:rPr>
          <w:rStyle w:val="StyleUnderline"/>
          <w:highlight w:val="cyan"/>
        </w:rPr>
        <w:t xml:space="preserve">these are </w:t>
      </w:r>
      <w:r w:rsidRPr="008B10ED">
        <w:rPr>
          <w:rStyle w:val="Emphasis"/>
          <w:highlight w:val="cyan"/>
        </w:rPr>
        <w:t>serious</w:t>
      </w:r>
      <w:r w:rsidRPr="008B10ED">
        <w:rPr>
          <w:rStyle w:val="Emphasis"/>
        </w:rPr>
        <w:t xml:space="preserve"> practical </w:t>
      </w:r>
      <w:r w:rsidRPr="008B10ED">
        <w:rPr>
          <w:rStyle w:val="Emphasis"/>
          <w:highlight w:val="cyan"/>
        </w:rPr>
        <w:t>worries</w:t>
      </w:r>
      <w:r w:rsidRPr="008B10ED">
        <w:rPr>
          <w:sz w:val="16"/>
        </w:rPr>
        <w:t xml:space="preserve">. One way to mitigate them would be to appeal to what Bostrom calls an empirical stabilizing assumption—an empirical assumption which, if true, means that what’s best conditional on achieving a finite payoff and what’s best overall are broadly equivalent. Specifically, one might argue that whatever best promotes the long-term survival and flourishing of </w:t>
      </w:r>
      <w:r w:rsidRPr="008B10ED">
        <w:rPr>
          <w:sz w:val="16"/>
        </w:rPr>
        <w:lastRenderedPageBreak/>
        <w:t>our descendants in the distant future will generally be what’s best by either standard. It will do well with respect to finite payoffs because of the enormous (even if finite) number of potentially good lives in the future.35 And it will do well overall because flourishing future civilisations will be relatively well-placed to achieve infinite payoffs, if it’s possible at all. Indeed, it’s unclear how we could realistically promote infinite payoffs without enabling our descendants in more general ways.36 While there is much more to think about here, it does seem that, even if recklessness is true, there might be significant overlap between what’s best with respect to finitary considerations and what’s best overall, in our current situation.</w:t>
      </w:r>
    </w:p>
    <w:p w14:paraId="4E6FE286" w14:textId="77777777" w:rsidR="002137AF" w:rsidRPr="00BF5D0C" w:rsidRDefault="002137AF" w:rsidP="002137AF">
      <w:pPr>
        <w:rPr>
          <w:sz w:val="16"/>
        </w:rPr>
      </w:pPr>
      <w:r w:rsidRPr="00BF5D0C">
        <w:rPr>
          <w:sz w:val="16"/>
        </w:rPr>
        <w:t xml:space="preserve">However, even if some empirical stabilizing assumption meant that </w:t>
      </w:r>
      <w:r w:rsidRPr="00F21687">
        <w:rPr>
          <w:rStyle w:val="StyleUnderline"/>
        </w:rPr>
        <w:t xml:space="preserve">taking </w:t>
      </w:r>
      <w:r w:rsidRPr="008B10ED">
        <w:rPr>
          <w:rStyle w:val="StyleUnderline"/>
          <w:highlight w:val="cyan"/>
        </w:rPr>
        <w:t>infinite payoffs</w:t>
      </w:r>
      <w:r w:rsidRPr="008B10ED">
        <w:rPr>
          <w:rStyle w:val="StyleUnderline"/>
        </w:rPr>
        <w:t xml:space="preserve"> into account</w:t>
      </w:r>
      <w:r w:rsidRPr="00BF5D0C">
        <w:rPr>
          <w:sz w:val="16"/>
        </w:rPr>
        <w:t xml:space="preserve"> would not greatly change our evaluation of the prospects open to us, it </w:t>
      </w:r>
      <w:r w:rsidRPr="00F21687">
        <w:rPr>
          <w:rStyle w:val="StyleUnderline"/>
        </w:rPr>
        <w:t xml:space="preserve">would </w:t>
      </w:r>
      <w:r w:rsidRPr="008B10ED">
        <w:rPr>
          <w:rStyle w:val="Emphasis"/>
          <w:highlight w:val="cyan"/>
        </w:rPr>
        <w:t>significantly</w:t>
      </w:r>
      <w:r w:rsidRPr="008B10ED">
        <w:rPr>
          <w:rStyle w:val="StyleUnderline"/>
          <w:highlight w:val="cyan"/>
        </w:rPr>
        <w:t xml:space="preserve"> change</w:t>
      </w:r>
      <w:r w:rsidRPr="00F21687">
        <w:rPr>
          <w:rStyle w:val="StyleUnderline"/>
        </w:rPr>
        <w:t xml:space="preserve"> the </w:t>
      </w:r>
      <w:r w:rsidRPr="008B10ED">
        <w:rPr>
          <w:rStyle w:val="Emphasis"/>
          <w:highlight w:val="cyan"/>
        </w:rPr>
        <w:t>reasons</w:t>
      </w:r>
      <w:r w:rsidRPr="008B10ED">
        <w:rPr>
          <w:rStyle w:val="StyleUnderline"/>
          <w:highlight w:val="cyan"/>
        </w:rPr>
        <w:t xml:space="preserve"> behind</w:t>
      </w:r>
      <w:r w:rsidRPr="00F21687">
        <w:rPr>
          <w:rStyle w:val="StyleUnderline"/>
        </w:rPr>
        <w:t xml:space="preserve"> these </w:t>
      </w:r>
      <w:r w:rsidRPr="008B10ED">
        <w:rPr>
          <w:rStyle w:val="StyleUnderline"/>
          <w:highlight w:val="cyan"/>
        </w:rPr>
        <w:t>evaluations</w:t>
      </w:r>
      <w:r w:rsidRPr="00BF5D0C">
        <w:rPr>
          <w:sz w:val="16"/>
        </w:rPr>
        <w:t xml:space="preserve">, and </w:t>
      </w:r>
      <w:r w:rsidRPr="00F21687">
        <w:rPr>
          <w:rStyle w:val="StyleUnderline"/>
        </w:rPr>
        <w:t>in strange ways</w:t>
      </w:r>
      <w:r w:rsidRPr="00BF5D0C">
        <w:rPr>
          <w:sz w:val="16"/>
        </w:rPr>
        <w:t xml:space="preserve">. </w:t>
      </w:r>
      <w:r w:rsidRPr="008B10ED">
        <w:rPr>
          <w:rStyle w:val="StyleUnderline"/>
          <w:highlight w:val="cyan"/>
        </w:rPr>
        <w:t>The main reason</w:t>
      </w:r>
      <w:r w:rsidRPr="00F21687">
        <w:rPr>
          <w:rStyle w:val="StyleUnderline"/>
        </w:rPr>
        <w:t xml:space="preserve"> it would be good </w:t>
      </w:r>
      <w:r w:rsidRPr="008B10ED">
        <w:rPr>
          <w:rStyle w:val="StyleUnderline"/>
          <w:highlight w:val="cyan"/>
        </w:rPr>
        <w:t>to prevent climate change</w:t>
      </w:r>
      <w:r w:rsidRPr="00F21687">
        <w:rPr>
          <w:rStyle w:val="StyleUnderline"/>
        </w:rPr>
        <w:t xml:space="preserve"> might be that it </w:t>
      </w:r>
      <w:r w:rsidRPr="008B10ED">
        <w:rPr>
          <w:rStyle w:val="StyleUnderline"/>
        </w:rPr>
        <w:t>would</w:t>
      </w:r>
      <w:r w:rsidRPr="00F21687">
        <w:rPr>
          <w:rStyle w:val="StyleUnderline"/>
        </w:rPr>
        <w:t xml:space="preserve"> </w:t>
      </w:r>
      <w:r w:rsidRPr="008B10ED">
        <w:rPr>
          <w:rStyle w:val="StyleUnderline"/>
          <w:highlight w:val="cyan"/>
        </w:rPr>
        <w:t>increase the chance</w:t>
      </w:r>
      <w:r w:rsidRPr="00F21687">
        <w:rPr>
          <w:rStyle w:val="StyleUnderline"/>
        </w:rPr>
        <w:t xml:space="preserve"> that future </w:t>
      </w:r>
      <w:r w:rsidRPr="008B10ED">
        <w:rPr>
          <w:rStyle w:val="StyleUnderline"/>
          <w:highlight w:val="cyan"/>
        </w:rPr>
        <w:t>people find</w:t>
      </w:r>
      <w:r w:rsidRPr="00F21687">
        <w:rPr>
          <w:rStyle w:val="StyleUnderline"/>
        </w:rPr>
        <w:t xml:space="preserve"> some way of achieving an </w:t>
      </w:r>
      <w:r w:rsidRPr="008B10ED">
        <w:rPr>
          <w:rStyle w:val="StyleUnderline"/>
          <w:highlight w:val="cyan"/>
        </w:rPr>
        <w:t>infinite</w:t>
      </w:r>
      <w:r w:rsidRPr="00F21687">
        <w:rPr>
          <w:rStyle w:val="StyleUnderline"/>
        </w:rPr>
        <w:t xml:space="preserve"> amount of </w:t>
      </w:r>
      <w:r w:rsidRPr="008B10ED">
        <w:rPr>
          <w:rStyle w:val="StyleUnderline"/>
          <w:highlight w:val="cyan"/>
        </w:rPr>
        <w:t>value</w:t>
      </w:r>
      <w:r w:rsidRPr="00F21687">
        <w:rPr>
          <w:rStyle w:val="StyleUnderline"/>
        </w:rPr>
        <w:t xml:space="preserve">, </w:t>
      </w:r>
      <w:r w:rsidRPr="008B10ED">
        <w:rPr>
          <w:rStyle w:val="StyleUnderline"/>
          <w:highlight w:val="cyan"/>
        </w:rPr>
        <w:t>rather than</w:t>
      </w:r>
      <w:r w:rsidRPr="00F21687">
        <w:rPr>
          <w:rStyle w:val="StyleUnderline"/>
        </w:rPr>
        <w:t xml:space="preserve"> the fact that lots of </w:t>
      </w:r>
      <w:r w:rsidRPr="008B10ED">
        <w:rPr>
          <w:rStyle w:val="StyleUnderline"/>
          <w:highlight w:val="cyan"/>
        </w:rPr>
        <w:t>future generations</w:t>
      </w:r>
      <w:r w:rsidRPr="00F21687">
        <w:rPr>
          <w:rStyle w:val="StyleUnderline"/>
        </w:rPr>
        <w:t xml:space="preserve"> would be better off in some much more likely, merely finite way</w:t>
      </w:r>
      <w:r w:rsidRPr="00BF5D0C">
        <w:rPr>
          <w:sz w:val="16"/>
        </w:rPr>
        <w:t xml:space="preserve">. Prudentially, </w:t>
      </w:r>
      <w:bookmarkStart w:id="1" w:name="_Hlk206968802"/>
      <w:r w:rsidRPr="008B10ED">
        <w:rPr>
          <w:rStyle w:val="StyleUnderline"/>
          <w:highlight w:val="cyan"/>
        </w:rPr>
        <w:t>the main</w:t>
      </w:r>
      <w:r w:rsidRPr="00F21687">
        <w:rPr>
          <w:rStyle w:val="StyleUnderline"/>
        </w:rPr>
        <w:t xml:space="preserve"> reason it would be good </w:t>
      </w:r>
      <w:r w:rsidRPr="008B10ED">
        <w:rPr>
          <w:rStyle w:val="StyleUnderline"/>
          <w:highlight w:val="cyan"/>
        </w:rPr>
        <w:t xml:space="preserve">to avoid </w:t>
      </w:r>
      <w:r w:rsidRPr="008B10ED">
        <w:rPr>
          <w:rStyle w:val="Emphasis"/>
          <w:highlight w:val="cyan"/>
        </w:rPr>
        <w:t>smoking</w:t>
      </w:r>
      <w:r w:rsidRPr="00F21687">
        <w:rPr>
          <w:rStyle w:val="StyleUnderline"/>
        </w:rPr>
        <w:t xml:space="preserve"> might be that it </w:t>
      </w:r>
      <w:r w:rsidRPr="008B10ED">
        <w:rPr>
          <w:rStyle w:val="StyleUnderline"/>
          <w:highlight w:val="cyan"/>
        </w:rPr>
        <w:t>increase</w:t>
      </w:r>
      <w:r w:rsidRPr="00F21687">
        <w:rPr>
          <w:rStyle w:val="StyleUnderline"/>
        </w:rPr>
        <w:t xml:space="preserve">s your </w:t>
      </w:r>
      <w:r w:rsidRPr="008B10ED">
        <w:rPr>
          <w:rStyle w:val="StyleUnderline"/>
          <w:highlight w:val="cyan"/>
        </w:rPr>
        <w:t>odds of</w:t>
      </w:r>
      <w:r w:rsidRPr="00F21687">
        <w:rPr>
          <w:rStyle w:val="StyleUnderline"/>
        </w:rPr>
        <w:t xml:space="preserve"> living long enough that someone discovers a way to give you </w:t>
      </w:r>
      <w:r w:rsidRPr="008B10ED">
        <w:rPr>
          <w:rStyle w:val="Emphasis"/>
          <w:highlight w:val="cyan"/>
        </w:rPr>
        <w:t>infinite value</w:t>
      </w:r>
      <w:r w:rsidRPr="00F21687">
        <w:rPr>
          <w:rStyle w:val="StyleUnderline"/>
        </w:rPr>
        <w:t>; ‘</w:t>
      </w:r>
      <w:r w:rsidRPr="008B10ED">
        <w:rPr>
          <w:rStyle w:val="StyleUnderline"/>
          <w:highlight w:val="cyan"/>
        </w:rPr>
        <w:t>lung cancer</w:t>
      </w:r>
      <w:r w:rsidRPr="00F21687">
        <w:rPr>
          <w:rStyle w:val="StyleUnderline"/>
        </w:rPr>
        <w:t xml:space="preserve"> is an awful experience’ </w:t>
      </w:r>
      <w:r w:rsidRPr="008B10ED">
        <w:rPr>
          <w:rStyle w:val="StyleUnderline"/>
          <w:highlight w:val="cyan"/>
        </w:rPr>
        <w:t>would be a</w:t>
      </w:r>
      <w:r w:rsidRPr="00F21687">
        <w:rPr>
          <w:rStyle w:val="StyleUnderline"/>
        </w:rPr>
        <w:t xml:space="preserve"> relatively </w:t>
      </w:r>
      <w:r w:rsidRPr="008B10ED">
        <w:rPr>
          <w:rStyle w:val="StyleUnderline"/>
          <w:highlight w:val="cyan"/>
        </w:rPr>
        <w:t>minor consideration</w:t>
      </w:r>
      <w:r w:rsidRPr="00BF5D0C">
        <w:rPr>
          <w:sz w:val="16"/>
        </w:rPr>
        <w:t>. Infinity obsession would remain revisionary in this way</w:t>
      </w:r>
      <w:bookmarkEnd w:id="1"/>
      <w:r w:rsidRPr="00BF5D0C">
        <w:rPr>
          <w:sz w:val="16"/>
        </w:rPr>
        <w:t>.</w:t>
      </w:r>
    </w:p>
    <w:p w14:paraId="3551FF01" w14:textId="77777777" w:rsidR="002137AF" w:rsidRPr="008B10ED" w:rsidRDefault="002137AF" w:rsidP="002137AF">
      <w:pPr>
        <w:rPr>
          <w:sz w:val="16"/>
        </w:rPr>
      </w:pPr>
      <w:r w:rsidRPr="008B10ED">
        <w:rPr>
          <w:sz w:val="16"/>
        </w:rPr>
        <w:t xml:space="preserve">Finally, situations might arise in the distant future in which it is clear that no empirical stabilizing assumption would apply. </w:t>
      </w:r>
      <w:r w:rsidRPr="00BF5D0C">
        <w:rPr>
          <w:rStyle w:val="StyleUnderline"/>
        </w:rPr>
        <w:t xml:space="preserve">In some of those cases, infinity </w:t>
      </w:r>
      <w:r w:rsidRPr="008B10ED">
        <w:rPr>
          <w:rStyle w:val="StyleUnderline"/>
          <w:highlight w:val="cyan"/>
        </w:rPr>
        <w:t>obsession</w:t>
      </w:r>
      <w:r w:rsidRPr="00BF5D0C">
        <w:rPr>
          <w:rStyle w:val="StyleUnderline"/>
        </w:rPr>
        <w:t xml:space="preserve"> still </w:t>
      </w:r>
      <w:r w:rsidRPr="008B10ED">
        <w:rPr>
          <w:rStyle w:val="StyleUnderline"/>
          <w:highlight w:val="cyan"/>
        </w:rPr>
        <w:t>seems</w:t>
      </w:r>
      <w:r w:rsidRPr="00BF5D0C">
        <w:rPr>
          <w:rStyle w:val="StyleUnderline"/>
        </w:rPr>
        <w:t xml:space="preserve"> </w:t>
      </w:r>
      <w:r w:rsidRPr="00BF5D0C">
        <w:rPr>
          <w:rStyle w:val="Emphasis"/>
        </w:rPr>
        <w:t xml:space="preserve">deeply </w:t>
      </w:r>
      <w:r w:rsidRPr="008B10ED">
        <w:rPr>
          <w:rStyle w:val="Emphasis"/>
          <w:highlight w:val="cyan"/>
        </w:rPr>
        <w:t>troubling</w:t>
      </w:r>
      <w:r w:rsidRPr="008B10ED">
        <w:rPr>
          <w:sz w:val="16"/>
        </w:rPr>
        <w:t>. Here is a stylized illustration.</w:t>
      </w:r>
    </w:p>
    <w:p w14:paraId="25B0986A" w14:textId="77777777" w:rsidR="002137AF" w:rsidRPr="008B10ED" w:rsidRDefault="002137AF" w:rsidP="002137AF">
      <w:pPr>
        <w:ind w:left="720"/>
        <w:rPr>
          <w:sz w:val="16"/>
        </w:rPr>
      </w:pPr>
      <w:r w:rsidRPr="008B10ED">
        <w:rPr>
          <w:sz w:val="16"/>
        </w:rPr>
        <w:t>Infinite research vs. utopia: Our descendants reach the limits of technological progress and become very confident, but not certain, that it’s impossible to achieve an infinite payoff. (And, indeed, it is impossible.) They must decide how some vast amount of resources should be allocated between two projects: creating an extremely good (but only finite) utopia, or researching possible methods of achieving an infinite payoff.</w:t>
      </w:r>
    </w:p>
    <w:p w14:paraId="02D3E630" w14:textId="77777777" w:rsidR="002137AF" w:rsidRDefault="002137AF" w:rsidP="002137AF">
      <w:pPr>
        <w:rPr>
          <w:sz w:val="16"/>
        </w:rPr>
      </w:pPr>
      <w:r w:rsidRPr="008B10ED">
        <w:rPr>
          <w:sz w:val="16"/>
        </w:rPr>
        <w:t xml:space="preserve">It is likely that if these </w:t>
      </w:r>
      <w:r w:rsidRPr="008B10ED">
        <w:rPr>
          <w:rStyle w:val="StyleUnderline"/>
          <w:highlight w:val="cyan"/>
        </w:rPr>
        <w:t>people</w:t>
      </w:r>
      <w:r w:rsidRPr="008B10ED">
        <w:rPr>
          <w:sz w:val="16"/>
        </w:rPr>
        <w:t xml:space="preserve"> were infinity-obsessed, they </w:t>
      </w:r>
      <w:r w:rsidRPr="008B10ED">
        <w:rPr>
          <w:rStyle w:val="StyleUnderline"/>
          <w:highlight w:val="cyan"/>
        </w:rPr>
        <w:t>would spend</w:t>
      </w:r>
      <w:r w:rsidRPr="008B10ED">
        <w:rPr>
          <w:sz w:val="16"/>
        </w:rPr>
        <w:t xml:space="preserve"> nearly </w:t>
      </w:r>
      <w:r w:rsidRPr="008B10ED">
        <w:rPr>
          <w:rStyle w:val="Emphasis"/>
          <w:highlight w:val="cyan"/>
        </w:rPr>
        <w:t>all</w:t>
      </w:r>
      <w:r w:rsidRPr="008B10ED">
        <w:rPr>
          <w:sz w:val="16"/>
        </w:rPr>
        <w:t xml:space="preserve"> of the </w:t>
      </w:r>
      <w:r w:rsidRPr="008B10ED">
        <w:rPr>
          <w:rStyle w:val="StyleUnderline"/>
          <w:highlight w:val="cyan"/>
        </w:rPr>
        <w:t>resources on the infinite</w:t>
      </w:r>
      <w:r w:rsidRPr="00BF5D0C">
        <w:rPr>
          <w:rStyle w:val="StyleUnderline"/>
        </w:rPr>
        <w:t xml:space="preserve"> research</w:t>
      </w:r>
      <w:r w:rsidRPr="008B10ED">
        <w:rPr>
          <w:sz w:val="16"/>
        </w:rPr>
        <w:t xml:space="preserve">; they would keep becoming more and more certain that their research would bear no fruit; and </w:t>
      </w:r>
      <w:r w:rsidRPr="00BF5D0C">
        <w:rPr>
          <w:rStyle w:val="StyleUnderline"/>
        </w:rPr>
        <w:t xml:space="preserve">they would keep going at it </w:t>
      </w:r>
      <w:r w:rsidRPr="008B10ED">
        <w:rPr>
          <w:rStyle w:val="StyleUnderline"/>
          <w:highlight w:val="cyan"/>
        </w:rPr>
        <w:t>as long as</w:t>
      </w:r>
      <w:r w:rsidRPr="00BF5D0C">
        <w:rPr>
          <w:rStyle w:val="StyleUnderline"/>
        </w:rPr>
        <w:t xml:space="preserve"> they didn’t become completely certain that </w:t>
      </w:r>
      <w:r w:rsidRPr="008B10ED">
        <w:rPr>
          <w:rStyle w:val="StyleUnderline"/>
          <w:highlight w:val="cyan"/>
        </w:rPr>
        <w:t>achieving</w:t>
      </w:r>
      <w:r w:rsidRPr="00BF5D0C">
        <w:rPr>
          <w:rStyle w:val="StyleUnderline"/>
        </w:rPr>
        <w:t xml:space="preserve"> an </w:t>
      </w:r>
      <w:r w:rsidRPr="00D461B8">
        <w:rPr>
          <w:rStyle w:val="Emphasis"/>
          <w:highlight w:val="cyan"/>
        </w:rPr>
        <w:t>infinite</w:t>
      </w:r>
      <w:r w:rsidRPr="00BF5D0C">
        <w:rPr>
          <w:rStyle w:val="StyleUnderline"/>
        </w:rPr>
        <w:t xml:space="preserve">ly </w:t>
      </w:r>
      <w:r w:rsidRPr="008B10ED">
        <w:rPr>
          <w:rStyle w:val="StyleUnderline"/>
          <w:highlight w:val="cyan"/>
        </w:rPr>
        <w:t>good</w:t>
      </w:r>
      <w:r w:rsidRPr="00BF5D0C">
        <w:rPr>
          <w:rStyle w:val="StyleUnderline"/>
        </w:rPr>
        <w:t xml:space="preserve"> outcome </w:t>
      </w:r>
      <w:r w:rsidRPr="008B10ED">
        <w:rPr>
          <w:rStyle w:val="StyleUnderline"/>
          <w:highlight w:val="cyan"/>
        </w:rPr>
        <w:t>was</w:t>
      </w:r>
      <w:r w:rsidRPr="00BF5D0C">
        <w:rPr>
          <w:rStyle w:val="StyleUnderline"/>
        </w:rPr>
        <w:t xml:space="preserve"> im</w:t>
      </w:r>
      <w:r w:rsidRPr="00D461B8">
        <w:rPr>
          <w:rStyle w:val="Emphasis"/>
          <w:highlight w:val="cyan"/>
        </w:rPr>
        <w:t>possible</w:t>
      </w:r>
      <w:r w:rsidRPr="008B10ED">
        <w:rPr>
          <w:sz w:val="16"/>
        </w:rPr>
        <w:t>—which perhaps they never would.</w:t>
      </w:r>
    </w:p>
    <w:bookmarkEnd w:id="0"/>
    <w:p w14:paraId="16328473" w14:textId="69B3C94E" w:rsidR="002137AF" w:rsidRPr="009B1AC0" w:rsidRDefault="0076490C" w:rsidP="002137AF">
      <w:pPr>
        <w:pStyle w:val="Heading4"/>
      </w:pPr>
      <w:r>
        <w:t>If induction’s possible then util’s bad---f</w:t>
      </w:r>
      <w:r w:rsidR="002137AF">
        <w:t xml:space="preserve">ocus on </w:t>
      </w:r>
      <w:r w:rsidR="002137AF" w:rsidRPr="009B1AC0">
        <w:rPr>
          <w:u w:val="single"/>
        </w:rPr>
        <w:t>existential risk</w:t>
      </w:r>
      <w:r w:rsidR="002137AF">
        <w:t xml:space="preserve"> guts </w:t>
      </w:r>
      <w:r w:rsidR="002137AF">
        <w:rPr>
          <w:u w:val="single"/>
        </w:rPr>
        <w:t>rigorous</w:t>
      </w:r>
      <w:r w:rsidR="002137AF">
        <w:t xml:space="preserve"> risk assessment---ambiguity and co-option enables </w:t>
      </w:r>
      <w:r w:rsidR="002137AF">
        <w:rPr>
          <w:u w:val="single"/>
        </w:rPr>
        <w:t>arbitrary</w:t>
      </w:r>
      <w:r w:rsidR="002137AF">
        <w:t xml:space="preserve"> categorization that prioritizes </w:t>
      </w:r>
      <w:r w:rsidR="002137AF">
        <w:rPr>
          <w:u w:val="single"/>
        </w:rPr>
        <w:t>speculative</w:t>
      </w:r>
      <w:r w:rsidR="002137AF">
        <w:t xml:space="preserve"> threats and minoritarian views over </w:t>
      </w:r>
      <w:r w:rsidR="002137AF">
        <w:rPr>
          <w:u w:val="single"/>
        </w:rPr>
        <w:t>empirical</w:t>
      </w:r>
      <w:r w:rsidR="002137AF">
        <w:t xml:space="preserve"> analysis.</w:t>
      </w:r>
    </w:p>
    <w:p w14:paraId="2B0FEE6C" w14:textId="77777777" w:rsidR="002137AF" w:rsidRPr="003A5CFF" w:rsidRDefault="002137AF" w:rsidP="002137AF">
      <w:r w:rsidRPr="003A5CFF">
        <w:rPr>
          <w:rStyle w:val="Style13ptBold"/>
        </w:rPr>
        <w:t>Kemp ’24</w:t>
      </w:r>
      <w:r>
        <w:t xml:space="preserve">, </w:t>
      </w:r>
      <w:r w:rsidRPr="00861F68">
        <w:t>Resea</w:t>
      </w:r>
      <w:r>
        <w:t>g</w:t>
      </w:r>
      <w:r w:rsidRPr="00861F68">
        <w:t>rch Affiliate</w:t>
      </w:r>
      <w:r>
        <w:t xml:space="preserve"> at the Centre for the Study of Existential Risk at Cambridge, PhD in IR from the Australian National University. DPhil student in the Human Information Processing Lab at Oxford, previously a researcher at CSER and Winter Scholar at the Centre for the Governance of AI. Luke, and </w:t>
      </w:r>
      <w:bookmarkStart w:id="2" w:name="_Hlk206632311"/>
      <w:r>
        <w:t>Carla Zoe Cremer</w:t>
      </w:r>
      <w:bookmarkEnd w:id="2"/>
      <w:r>
        <w:t xml:space="preserve">. “Democratising Risk: In Search of a Methodology to Study Existential Risk.” In </w:t>
      </w:r>
      <w:r>
        <w:rPr>
          <w:i/>
          <w:iCs/>
        </w:rPr>
        <w:t>An Anthology of Global Risk</w:t>
      </w:r>
      <w:r>
        <w:t xml:space="preserve">. 2024. </w:t>
      </w:r>
      <w:r w:rsidRPr="004D0123">
        <w:t>smodi</w:t>
      </w:r>
    </w:p>
    <w:p w14:paraId="1D3A6A05" w14:textId="77777777" w:rsidR="002137AF" w:rsidRPr="00117752" w:rsidRDefault="002137AF" w:rsidP="002137AF">
      <w:pPr>
        <w:rPr>
          <w:sz w:val="16"/>
        </w:rPr>
      </w:pPr>
      <w:r w:rsidRPr="00D41497">
        <w:rPr>
          <w:rStyle w:val="StyleUnderline"/>
        </w:rPr>
        <w:t xml:space="preserve">We focus on the </w:t>
      </w:r>
      <w:r w:rsidRPr="00C835AD">
        <w:rPr>
          <w:rStyle w:val="Emphasis"/>
          <w:highlight w:val="cyan"/>
        </w:rPr>
        <w:t>T</w:t>
      </w:r>
      <w:r w:rsidRPr="00D41497">
        <w:rPr>
          <w:rStyle w:val="StyleUnderline"/>
        </w:rPr>
        <w:t>echno-</w:t>
      </w:r>
      <w:r w:rsidRPr="00C835AD">
        <w:rPr>
          <w:rStyle w:val="Emphasis"/>
          <w:highlight w:val="cyan"/>
        </w:rPr>
        <w:t>U</w:t>
      </w:r>
      <w:r w:rsidRPr="00D41497">
        <w:rPr>
          <w:rStyle w:val="StyleUnderline"/>
        </w:rPr>
        <w:t xml:space="preserve">topian </w:t>
      </w:r>
      <w:r w:rsidRPr="00C835AD">
        <w:rPr>
          <w:rStyle w:val="StyleUnderline"/>
          <w:highlight w:val="cyan"/>
        </w:rPr>
        <w:t>Approach to ﻿</w:t>
      </w:r>
      <w:r w:rsidRPr="00D41497">
        <w:rPr>
          <w:rStyle w:val="StyleUnderline"/>
        </w:rPr>
        <w:t xml:space="preserve"> e</w:t>
      </w:r>
      <w:r w:rsidRPr="00C835AD">
        <w:rPr>
          <w:rStyle w:val="Emphasis"/>
          <w:highlight w:val="cyan"/>
        </w:rPr>
        <w:t>x</w:t>
      </w:r>
      <w:r w:rsidRPr="00D41497">
        <w:rPr>
          <w:rStyle w:val="StyleUnderline"/>
        </w:rPr>
        <w:t xml:space="preserve">istential </w:t>
      </w:r>
      <w:r w:rsidRPr="00C835AD">
        <w:rPr>
          <w:rStyle w:val="Emphasis"/>
          <w:highlight w:val="cyan"/>
        </w:rPr>
        <w:t>risk</w:t>
      </w:r>
      <w:r w:rsidRPr="00D41497">
        <w:rPr>
          <w:sz w:val="16"/>
        </w:rPr>
        <w:t xml:space="preserve"> for three reasons. First, it serves as an example of how moral values are embedded in the analysis of risks. Second, a critical perspective towards the Techno-Utopian Approach allows us to trace how this meshing of moral values and scientific analysis in ERS can lead to conclusions, which, from a different perspective, look like they in fact increase catastrophic risk. Third, it is the original and by far most influential approach within the field.</w:t>
      </w:r>
    </w:p>
    <w:p w14:paraId="650211EA" w14:textId="77777777" w:rsidR="002137AF" w:rsidRPr="00117752" w:rsidRDefault="002137AF" w:rsidP="002137AF">
      <w:pPr>
        <w:rPr>
          <w:sz w:val="16"/>
        </w:rPr>
      </w:pPr>
      <w:r w:rsidRPr="00117752">
        <w:rPr>
          <w:sz w:val="16"/>
        </w:rPr>
        <w:t>2.1 Definitions and history</w:t>
      </w:r>
    </w:p>
    <w:p w14:paraId="1B761E85" w14:textId="77777777" w:rsidR="002137AF" w:rsidRPr="00117752" w:rsidRDefault="002137AF" w:rsidP="002137AF">
      <w:pPr>
        <w:rPr>
          <w:sz w:val="16"/>
        </w:rPr>
      </w:pPr>
      <w:r w:rsidRPr="00117752">
        <w:rPr>
          <w:sz w:val="16"/>
        </w:rPr>
        <w:t>2.1.1 The influence of the TUA</w:t>
      </w:r>
    </w:p>
    <w:p w14:paraId="1D7D85FF" w14:textId="77777777" w:rsidR="002137AF" w:rsidRPr="00117752" w:rsidRDefault="002137AF" w:rsidP="002137AF">
      <w:pPr>
        <w:rPr>
          <w:sz w:val="16"/>
        </w:rPr>
      </w:pPr>
      <w:r w:rsidRPr="00813059">
        <w:rPr>
          <w:rStyle w:val="StyleUnderline"/>
        </w:rPr>
        <w:t xml:space="preserve">The ﻿ </w:t>
      </w:r>
      <w:r w:rsidRPr="00DD52F3">
        <w:rPr>
          <w:rStyle w:val="StyleUnderline"/>
        </w:rPr>
        <w:t>TUA</w:t>
      </w:r>
      <w:r w:rsidRPr="00813059">
        <w:rPr>
          <w:rStyle w:val="StyleUnderline"/>
        </w:rPr>
        <w:t xml:space="preserve"> is a cluster of ideas which make up the </w:t>
      </w:r>
      <w:r w:rsidRPr="00813059">
        <w:rPr>
          <w:rStyle w:val="Emphasis"/>
        </w:rPr>
        <w:t>original paradigm</w:t>
      </w:r>
      <w:r w:rsidRPr="00813059">
        <w:rPr>
          <w:rStyle w:val="StyleUnderline"/>
        </w:rPr>
        <w:t xml:space="preserve"> within which the </w:t>
      </w:r>
      <w:r w:rsidRPr="00876768">
        <w:rPr>
          <w:rStyle w:val="StyleUnderline"/>
        </w:rPr>
        <w:t>field</w:t>
      </w:r>
      <w:r w:rsidRPr="00813059">
        <w:rPr>
          <w:rStyle w:val="StyleUnderline"/>
        </w:rPr>
        <w:t xml:space="preserve"> of </w:t>
      </w:r>
      <w:r w:rsidRPr="00813059">
        <w:rPr>
          <w:rStyle w:val="Emphasis"/>
        </w:rPr>
        <w:t>ERS</w:t>
      </w:r>
      <w:r w:rsidRPr="00813059">
        <w:rPr>
          <w:rStyle w:val="StyleUnderline"/>
        </w:rPr>
        <w:t xml:space="preserve"> was founded</w:t>
      </w:r>
      <w:r w:rsidRPr="00117752">
        <w:rPr>
          <w:sz w:val="16"/>
        </w:rPr>
        <w:t xml:space="preserve">. We understand it to be primarily based on three main pillars of belief: ﻿ transhumanism, </w:t>
      </w:r>
      <w:r w:rsidRPr="00DD52F3">
        <w:rPr>
          <w:rStyle w:val="StyleUnderline"/>
        </w:rPr>
        <w:t>total</w:t>
      </w:r>
      <w:r w:rsidRPr="00876768">
        <w:rPr>
          <w:rStyle w:val="StyleUnderline"/>
        </w:rPr>
        <w:t xml:space="preserve"> </w:t>
      </w:r>
      <w:r w:rsidRPr="00876768">
        <w:rPr>
          <w:rStyle w:val="Emphasis"/>
        </w:rPr>
        <w:t>util</w:t>
      </w:r>
      <w:r w:rsidRPr="00876768">
        <w:rPr>
          <w:rStyle w:val="StyleUnderline"/>
        </w:rPr>
        <w:t xml:space="preserve">itarianism and strong﻿ </w:t>
      </w:r>
      <w:r w:rsidRPr="00876768">
        <w:rPr>
          <w:rStyle w:val="Emphasis"/>
        </w:rPr>
        <w:t>longtermism</w:t>
      </w:r>
      <w:r w:rsidRPr="00117752">
        <w:rPr>
          <w:sz w:val="16"/>
        </w:rPr>
        <w:t xml:space="preserve">. More precisely: (1) the belief that a maximally technologically developed future could contain (and is defined in </w:t>
      </w:r>
      <w:r w:rsidRPr="00117752">
        <w:rPr>
          <w:sz w:val="16"/>
        </w:rPr>
        <w:lastRenderedPageBreak/>
        <w:t>terms of) enormous quantities of utilitarian intrinsic value,6 particularly due to more fulfilling posthuman modes of living;7 (2) the failure to fully realise or have capacity to realise this potential value would constitute an existential catastrophe;8 and, (3) we have an overwhelming moral obligation to ensure that such value is realised by avoiding an existential catastrophe,9 including through exceptional actions.10</w:t>
      </w:r>
    </w:p>
    <w:p w14:paraId="738A4B85" w14:textId="77777777" w:rsidR="002137AF" w:rsidRPr="00117752" w:rsidRDefault="002137AF" w:rsidP="002137AF">
      <w:pPr>
        <w:rPr>
          <w:sz w:val="16"/>
        </w:rPr>
      </w:pPr>
      <w:r w:rsidRPr="00117752">
        <w:rPr>
          <w:sz w:val="16"/>
        </w:rPr>
        <w:t xml:space="preserve">Not all publications that make use of the  TUA explicitly support every element of the approach, but the most widely read publications incorporate a significant number of ﻿ TUA elements and share its visions of the long-term future.11 </w:t>
      </w:r>
      <w:r w:rsidRPr="00011C52">
        <w:rPr>
          <w:rStyle w:val="StyleUnderline"/>
        </w:rPr>
        <w:t xml:space="preserve">The </w:t>
      </w:r>
      <w:r w:rsidRPr="00011C52">
        <w:rPr>
          <w:rStyle w:val="Emphasis"/>
        </w:rPr>
        <w:t xml:space="preserve">most </w:t>
      </w:r>
      <w:r w:rsidRPr="0007250F">
        <w:rPr>
          <w:rStyle w:val="Emphasis"/>
        </w:rPr>
        <w:t>popular</w:t>
      </w:r>
      <w:r w:rsidRPr="0007250F">
        <w:rPr>
          <w:rStyle w:val="StyleUnderline"/>
        </w:rPr>
        <w:t xml:space="preserve"> definitions</w:t>
      </w:r>
      <w:r w:rsidRPr="000F44AA">
        <w:rPr>
          <w:rStyle w:val="StyleUnderline"/>
        </w:rPr>
        <w:t xml:space="preserve"> of e</w:t>
      </w:r>
      <w:r w:rsidRPr="000F44AA">
        <w:rPr>
          <w:rStyle w:val="Emphasis"/>
        </w:rPr>
        <w:t>x</w:t>
      </w:r>
      <w:r w:rsidRPr="000F44AA">
        <w:rPr>
          <w:rStyle w:val="StyleUnderline"/>
        </w:rPr>
        <w:t xml:space="preserve">istential </w:t>
      </w:r>
      <w:r w:rsidRPr="000F44AA">
        <w:rPr>
          <w:rStyle w:val="Emphasis"/>
        </w:rPr>
        <w:t>risk</w:t>
      </w:r>
      <w:r w:rsidRPr="000F44AA">
        <w:rPr>
          <w:rStyle w:val="StyleUnderline"/>
        </w:rPr>
        <w:t xml:space="preserve"> are still the initial </w:t>
      </w:r>
      <w:r w:rsidRPr="0007627D">
        <w:rPr>
          <w:rStyle w:val="StyleUnderline"/>
        </w:rPr>
        <w:t>techno-utopian</w:t>
      </w:r>
      <w:r w:rsidRPr="00011C52">
        <w:rPr>
          <w:rStyle w:val="StyleUnderline"/>
        </w:rPr>
        <w:t xml:space="preserve"> definitions by ﻿</w:t>
      </w:r>
      <w:r w:rsidRPr="00011C52">
        <w:rPr>
          <w:rStyle w:val="Emphasis"/>
        </w:rPr>
        <w:t>Bostrom</w:t>
      </w:r>
      <w:r w:rsidRPr="00011C52">
        <w:rPr>
          <w:rStyle w:val="StyleUnderline"/>
        </w:rPr>
        <w:t xml:space="preserve"> and more abstract, but very similar versions based on expected value</w:t>
      </w:r>
      <w:r w:rsidRPr="00117752">
        <w:rPr>
          <w:sz w:val="16"/>
        </w:rPr>
        <w:t xml:space="preserve"> (see Section 4.1). The few attempts to put forward alternative frameworks12 are not nearly as widely cited, known, or used.13 Importantly, they do not offer alternative definitions of what an ﻿ existential risk is. Despite the increase in size and ﻿ diversity in the field of ERS there appears to still be no coherent alternative to the ﻿TUA.</w:t>
      </w:r>
    </w:p>
    <w:p w14:paraId="1B801CE3" w14:textId="77777777" w:rsidR="002137AF" w:rsidRPr="00E6114C" w:rsidRDefault="002137AF" w:rsidP="002137AF">
      <w:pPr>
        <w:rPr>
          <w:sz w:val="16"/>
        </w:rPr>
      </w:pPr>
      <w:r w:rsidRPr="00EB64DA">
        <w:rPr>
          <w:rStyle w:val="StyleUnderline"/>
        </w:rPr>
        <w:t xml:space="preserve">The impact of the ideas of the TUA can be </w:t>
      </w:r>
      <w:r w:rsidRPr="00C835AD">
        <w:rPr>
          <w:rStyle w:val="StyleUnderline"/>
          <w:highlight w:val="cyan"/>
        </w:rPr>
        <w:t xml:space="preserve">seen </w:t>
      </w:r>
      <w:r w:rsidRPr="00C835AD">
        <w:rPr>
          <w:rStyle w:val="Emphasis"/>
          <w:highlight w:val="cyan"/>
        </w:rPr>
        <w:t>across the field</w:t>
      </w:r>
      <w:r w:rsidRPr="00E6114C">
        <w:rPr>
          <w:sz w:val="16"/>
        </w:rPr>
        <w:t xml:space="preserve">, characterising its most cited and best-known publications. Beard and Torres trace the beginning of the existing field of ERS to the early publications by Bostrom.14 It was </w:t>
      </w:r>
      <w:r w:rsidRPr="00117752">
        <w:rPr>
          <w:rStyle w:val="Emphasis"/>
        </w:rPr>
        <w:t>Bostrom</w:t>
      </w:r>
      <w:r w:rsidRPr="00117752">
        <w:rPr>
          <w:rStyle w:val="StyleUnderline"/>
        </w:rPr>
        <w:t>’s work</w:t>
      </w:r>
      <w:r w:rsidRPr="00E6114C">
        <w:rPr>
          <w:sz w:val="16"/>
        </w:rPr>
        <w:t xml:space="preserve"> in the early 2000s that </w:t>
      </w:r>
      <w:r w:rsidRPr="00117752">
        <w:rPr>
          <w:rStyle w:val="StyleUnderline"/>
        </w:rPr>
        <w:t>first aimed to formalise the concept of an existential risk</w:t>
      </w:r>
      <w:r w:rsidRPr="00E6114C">
        <w:rPr>
          <w:sz w:val="16"/>
        </w:rPr>
        <w:t>, notably via his 2002 paper “Existential Risks: Analyzing Human Extinction Scenarios and Related Hazards”15 and the 2013 article “Existential Risk Prevention as Global Priority”,16 which have been cited a combined 1,046 times.17 These two papers articulate the canonical definitions of “existential risk” and, along with Bostrom’s 2003 paper “Astronomical Waste”18 present the clearest distillation of the TUA.</w:t>
      </w:r>
    </w:p>
    <w:p w14:paraId="1CE0F5C7" w14:textId="77777777" w:rsidR="002137AF" w:rsidRPr="00E6114C" w:rsidRDefault="002137AF" w:rsidP="002137AF">
      <w:pPr>
        <w:rPr>
          <w:sz w:val="16"/>
        </w:rPr>
      </w:pPr>
      <w:r w:rsidRPr="00E6114C">
        <w:rPr>
          <w:sz w:val="16"/>
        </w:rPr>
        <w:t>The TUA also characterises almost every existential risk text with significant public profile. This includes trade-books such as Superintelligence,19 The Precipice,20 Life 3.0,21 and What We Owe the Future.22 Several culturally influential ideas such as a technological singularity23 and longtermism24 are influenced by the TUA. The techno-utopian worldview also appears to resonate with key funders. For example, Holden Karnofsky, the co-founder and co-chief executive of Open Philanthropy, strongly echoes the TUA in his “Most Important Century” series.25</w:t>
      </w:r>
    </w:p>
    <w:p w14:paraId="7D418771" w14:textId="77777777" w:rsidR="002137AF" w:rsidRPr="00E6114C" w:rsidRDefault="002137AF" w:rsidP="002137AF">
      <w:pPr>
        <w:rPr>
          <w:sz w:val="16"/>
        </w:rPr>
      </w:pPr>
      <w:r w:rsidRPr="00E6114C">
        <w:rPr>
          <w:sz w:val="16"/>
        </w:rPr>
        <w:t>The TUA we describe should be understood as an ideal type:26 both the texts and thinkers under it may vary in specifics but converge in their broad vision. This is not an issue: despite many national variations we can speak of capitalism in general and recognise particular countries as being capitalist.27</w:t>
      </w:r>
    </w:p>
    <w:p w14:paraId="55F5E413" w14:textId="77777777" w:rsidR="002137AF" w:rsidRPr="00AB7E56" w:rsidRDefault="002137AF" w:rsidP="002137AF">
      <w:pPr>
        <w:rPr>
          <w:rStyle w:val="StyleUnderline"/>
        </w:rPr>
      </w:pPr>
      <w:r w:rsidRPr="009F1CDB">
        <w:rPr>
          <w:sz w:val="16"/>
        </w:rPr>
        <w:t xml:space="preserve">2.1.2 </w:t>
      </w:r>
      <w:r w:rsidRPr="00AB7E56">
        <w:rPr>
          <w:rStyle w:val="Emphasis"/>
        </w:rPr>
        <w:t>Defining</w:t>
      </w:r>
      <w:r w:rsidRPr="00AB7E56">
        <w:rPr>
          <w:rStyle w:val="StyleUnderline"/>
        </w:rPr>
        <w:t xml:space="preserve"> e</w:t>
      </w:r>
      <w:r w:rsidRPr="00AB7E56">
        <w:rPr>
          <w:rStyle w:val="Emphasis"/>
        </w:rPr>
        <w:t>x</w:t>
      </w:r>
      <w:r w:rsidRPr="00AB7E56">
        <w:rPr>
          <w:rStyle w:val="StyleUnderline"/>
        </w:rPr>
        <w:t xml:space="preserve">istential </w:t>
      </w:r>
      <w:r w:rsidRPr="00AB7E56">
        <w:rPr>
          <w:rStyle w:val="Emphasis"/>
        </w:rPr>
        <w:t>risk</w:t>
      </w:r>
      <w:r w:rsidRPr="00AB7E56">
        <w:rPr>
          <w:rStyle w:val="StyleUnderline"/>
        </w:rPr>
        <w:t xml:space="preserve"> under the TUA</w:t>
      </w:r>
    </w:p>
    <w:p w14:paraId="553B87A4" w14:textId="77777777" w:rsidR="002137AF" w:rsidRPr="00AB7E56" w:rsidRDefault="002137AF" w:rsidP="002137AF">
      <w:pPr>
        <w:rPr>
          <w:sz w:val="16"/>
        </w:rPr>
      </w:pPr>
      <w:r w:rsidRPr="00AB7E56">
        <w:rPr>
          <w:sz w:val="16"/>
        </w:rPr>
        <w:t>Bostrom provides two general formulations of existential risk. He initially defined it as “where an adverse outcome would either annihilate Earth-originating intelligent life or permanently and drastically curtail its potential”.28 Later, he provided a more refined definition: “one that threatens the premature extinction of Earth-originating intelligent life or the permanent and drastic destruction of its potential for desirable future development”.29 The latter paper provides a further typology of existential risks as:</w:t>
      </w:r>
    </w:p>
    <w:p w14:paraId="67CF7724" w14:textId="77777777" w:rsidR="002137AF" w:rsidRPr="00AB7E56" w:rsidRDefault="002137AF" w:rsidP="002137AF">
      <w:pPr>
        <w:ind w:left="720"/>
        <w:rPr>
          <w:sz w:val="16"/>
        </w:rPr>
      </w:pPr>
      <w:r w:rsidRPr="00AB7E56">
        <w:rPr>
          <w:sz w:val="16"/>
        </w:rPr>
        <w:t xml:space="preserve">i. </w:t>
      </w:r>
      <w:r w:rsidRPr="00AB7E56">
        <w:rPr>
          <w:rStyle w:val="StyleUnderline"/>
        </w:rPr>
        <w:t>Premature extinction of humankind</w:t>
      </w:r>
      <w:r w:rsidRPr="00AB7E56">
        <w:rPr>
          <w:sz w:val="16"/>
        </w:rPr>
        <w:t xml:space="preserve"> before reaching technological maturity;</w:t>
      </w:r>
    </w:p>
    <w:p w14:paraId="1D1A94BE" w14:textId="77777777" w:rsidR="002137AF" w:rsidRPr="00AB7E56" w:rsidRDefault="002137AF" w:rsidP="002137AF">
      <w:pPr>
        <w:ind w:left="720"/>
        <w:rPr>
          <w:sz w:val="16"/>
        </w:rPr>
      </w:pPr>
      <w:r w:rsidRPr="00AB7E56">
        <w:rPr>
          <w:sz w:val="16"/>
        </w:rPr>
        <w:t xml:space="preserve">ii. </w:t>
      </w:r>
      <w:r w:rsidRPr="00AB7E56">
        <w:rPr>
          <w:rStyle w:val="StyleUnderline"/>
        </w:rPr>
        <w:t>Failure to reach technological maturity</w:t>
      </w:r>
      <w:r w:rsidRPr="00AB7E56">
        <w:rPr>
          <w:sz w:val="16"/>
        </w:rPr>
        <w:t xml:space="preserve"> due to an unrecovered collapse, recurrent collapse, or plateauing;</w:t>
      </w:r>
    </w:p>
    <w:p w14:paraId="1FC90FBF" w14:textId="77777777" w:rsidR="002137AF" w:rsidRPr="00AB7E56" w:rsidRDefault="002137AF" w:rsidP="002137AF">
      <w:pPr>
        <w:ind w:left="720"/>
        <w:rPr>
          <w:sz w:val="16"/>
        </w:rPr>
      </w:pPr>
      <w:r w:rsidRPr="00AB7E56">
        <w:rPr>
          <w:sz w:val="16"/>
        </w:rPr>
        <w:t xml:space="preserve">iii. </w:t>
      </w:r>
      <w:r w:rsidRPr="00AB7E56">
        <w:rPr>
          <w:rStyle w:val="StyleUnderline"/>
        </w:rPr>
        <w:t>Technological maturity being realised in an irredeemably flawed manner</w:t>
      </w:r>
      <w:r w:rsidRPr="00AB7E56">
        <w:rPr>
          <w:sz w:val="16"/>
        </w:rPr>
        <w:t>; or,</w:t>
      </w:r>
    </w:p>
    <w:p w14:paraId="7F6DDA3D" w14:textId="77777777" w:rsidR="002137AF" w:rsidRPr="00AB7E56" w:rsidRDefault="002137AF" w:rsidP="002137AF">
      <w:pPr>
        <w:ind w:left="720"/>
        <w:rPr>
          <w:sz w:val="16"/>
        </w:rPr>
      </w:pPr>
      <w:r w:rsidRPr="00AB7E56">
        <w:rPr>
          <w:sz w:val="16"/>
        </w:rPr>
        <w:t xml:space="preserve">iv. </w:t>
      </w:r>
      <w:r w:rsidRPr="00AB7E56">
        <w:rPr>
          <w:rStyle w:val="StyleUnderline"/>
        </w:rPr>
        <w:t>Ruination of Earth-originating intelligent life</w:t>
      </w:r>
      <w:r w:rsidRPr="00AB7E56">
        <w:rPr>
          <w:sz w:val="16"/>
        </w:rPr>
        <w:t xml:space="preserve"> after technological maturity is reached but before its full potential can be realised.</w:t>
      </w:r>
    </w:p>
    <w:p w14:paraId="345A5DC8" w14:textId="77777777" w:rsidR="002137AF" w:rsidRPr="00AB7E56" w:rsidRDefault="002137AF" w:rsidP="002137AF">
      <w:pPr>
        <w:rPr>
          <w:sz w:val="16"/>
        </w:rPr>
      </w:pPr>
      <w:r w:rsidRPr="00AB7E56">
        <w:rPr>
          <w:sz w:val="16"/>
        </w:rPr>
        <w:t>According to this typology, the core feature of an existential ﻿ catastrophe is a failure to attain a stable ﻿ state of ﻿ technological maturity, maintained for as long as is physically possible. ﻿ Bostrom specifies this as a level of ﻿ technological development, resource acquisition, and resource efficiency that allows for the highest feasible level of “economic productivity and control over nature”.30 Failure is anything but the full exploration of possible options and the full exploitation of available matter.</w:t>
      </w:r>
    </w:p>
    <w:p w14:paraId="09CC92A8" w14:textId="77777777" w:rsidR="002137AF" w:rsidRPr="00AB7E56" w:rsidRDefault="002137AF" w:rsidP="002137AF">
      <w:pPr>
        <w:rPr>
          <w:sz w:val="16"/>
        </w:rPr>
      </w:pPr>
      <w:r w:rsidRPr="00AB7E56">
        <w:rPr>
          <w:sz w:val="16"/>
        </w:rPr>
        <w:t>A recent definitional reworking of this approach is the formulation of an existential ﻿ catastrophe as “an event which causes the loss of a large fraction of expected value”31 or less technically as a risk that “threatens the destruction of humanity’s longterm potential”.32</w:t>
      </w:r>
    </w:p>
    <w:p w14:paraId="0822F813" w14:textId="77777777" w:rsidR="002137AF" w:rsidRPr="00F701F6" w:rsidRDefault="002137AF" w:rsidP="002137AF">
      <w:pPr>
        <w:rPr>
          <w:sz w:val="16"/>
        </w:rPr>
      </w:pPr>
      <w:r w:rsidRPr="00F701F6">
        <w:rPr>
          <w:sz w:val="16"/>
        </w:rPr>
        <w:t>2.2 Transhumanism: Humans as a stepping stone</w:t>
      </w:r>
    </w:p>
    <w:p w14:paraId="4093977E" w14:textId="77777777" w:rsidR="002137AF" w:rsidRPr="00F701F6" w:rsidRDefault="002137AF" w:rsidP="002137AF">
      <w:pPr>
        <w:rPr>
          <w:sz w:val="16"/>
        </w:rPr>
      </w:pPr>
      <w:r w:rsidRPr="00F701F6">
        <w:rPr>
          <w:sz w:val="16"/>
        </w:rPr>
        <w:t>﻿Transhumanism is the moral position that there is value in exploring posthuman and transhuman modes of being.33 The results are to be beings — modified biological humans, cyborgs, androids, or digital simulants — whose lives are considered more valuable than current ones.34 Transhumanists argue that these beings could achieve far longer, richer lives marked by net positive experiences.35</w:t>
      </w:r>
    </w:p>
    <w:p w14:paraId="79278527" w14:textId="77777777" w:rsidR="002137AF" w:rsidRPr="00F701F6" w:rsidRDefault="002137AF" w:rsidP="002137AF">
      <w:pPr>
        <w:rPr>
          <w:sz w:val="16"/>
        </w:rPr>
      </w:pPr>
      <w:r w:rsidRPr="00F701F6">
        <w:rPr>
          <w:sz w:val="16"/>
        </w:rPr>
        <w:lastRenderedPageBreak/>
        <w:t>Achieving such lives would depend on further technological progress.36 We would need three fundamental transformations: (i) protecting life; (ii) expanding cognition, and (iii) elevating well-being.37 This can, for example, take the form of achieving immortality, ﻿ superintelligence, and a greater capacity for pleasure.</w:t>
      </w:r>
    </w:p>
    <w:p w14:paraId="7C2C14D6" w14:textId="77777777" w:rsidR="002137AF" w:rsidRPr="00F701F6" w:rsidRDefault="002137AF" w:rsidP="002137AF">
      <w:pPr>
        <w:rPr>
          <w:sz w:val="16"/>
        </w:rPr>
      </w:pPr>
      <w:r w:rsidRPr="00F701F6">
        <w:rPr>
          <w:sz w:val="16"/>
        </w:rPr>
        <w:t>Although transitioning to a posthuman stage could of course entail the extinction of Homo sapiens, Bostrom contends that “the permanent foreclosure of any possibility of this kind of transformative change of human biological nature may itself constitute an existential catastrophe”.38 Preventing existential risk is not primarily about preventing the suffering and termination of existing humans; it is focused on preserving humans so that they may give rise to a posthuman species that contains more value.</w:t>
      </w:r>
    </w:p>
    <w:p w14:paraId="422856B2" w14:textId="77777777" w:rsidR="002137AF" w:rsidRPr="00F701F6" w:rsidRDefault="002137AF" w:rsidP="002137AF">
      <w:pPr>
        <w:rPr>
          <w:sz w:val="16"/>
        </w:rPr>
      </w:pPr>
      <w:r w:rsidRPr="00F701F6">
        <w:rPr>
          <w:sz w:val="16"/>
        </w:rPr>
        <w:t xml:space="preserve">2.3 </w:t>
      </w:r>
      <w:bookmarkStart w:id="3" w:name="_Hlk206875347"/>
      <w:r w:rsidRPr="00F701F6">
        <w:rPr>
          <w:sz w:val="16"/>
        </w:rPr>
        <w:t>Total utilitarianism</w:t>
      </w:r>
      <w:bookmarkEnd w:id="3"/>
      <w:r w:rsidRPr="00F701F6">
        <w:rPr>
          <w:sz w:val="16"/>
        </w:rPr>
        <w:t>: Humans as containers</w:t>
      </w:r>
    </w:p>
    <w:p w14:paraId="2092B55F" w14:textId="77777777" w:rsidR="002137AF" w:rsidRPr="00F701F6" w:rsidRDefault="002137AF" w:rsidP="002137AF">
      <w:pPr>
        <w:rPr>
          <w:sz w:val="16"/>
        </w:rPr>
      </w:pPr>
      <w:r w:rsidRPr="00C835AD">
        <w:rPr>
          <w:rStyle w:val="Emphasis"/>
          <w:highlight w:val="cyan"/>
        </w:rPr>
        <w:t>Total util</w:t>
      </w:r>
      <w:r w:rsidRPr="00F117E7">
        <w:rPr>
          <w:rStyle w:val="StyleUnderline"/>
        </w:rPr>
        <w:t xml:space="preserve">itarianism identifies moral rightness with the </w:t>
      </w:r>
      <w:r w:rsidRPr="00C835AD">
        <w:rPr>
          <w:rStyle w:val="Emphasis"/>
          <w:highlight w:val="cyan"/>
        </w:rPr>
        <w:t>max</w:t>
      </w:r>
      <w:r w:rsidRPr="00F117E7">
        <w:rPr>
          <w:rStyle w:val="Emphasis"/>
        </w:rPr>
        <w:t>imisation</w:t>
      </w:r>
      <w:r w:rsidRPr="00F117E7">
        <w:rPr>
          <w:rStyle w:val="StyleUnderline"/>
        </w:rPr>
        <w:t xml:space="preserve"> of </w:t>
      </w:r>
      <w:r w:rsidRPr="00C835AD">
        <w:rPr>
          <w:rStyle w:val="StyleUnderline"/>
          <w:highlight w:val="cyan"/>
        </w:rPr>
        <w:t>well-being</w:t>
      </w:r>
      <w:r w:rsidRPr="00F701F6">
        <w:rPr>
          <w:sz w:val="16"/>
        </w:rPr>
        <w:t xml:space="preserve">. Well-being could be </w:t>
      </w:r>
      <w:r w:rsidRPr="00F117E7">
        <w:rPr>
          <w:rStyle w:val="StyleUnderline"/>
        </w:rPr>
        <w:t xml:space="preserve">interpreted in </w:t>
      </w:r>
      <w:r w:rsidRPr="00F117E7">
        <w:rPr>
          <w:rStyle w:val="Emphasis"/>
        </w:rPr>
        <w:t>hedonistic</w:t>
      </w:r>
      <w:r w:rsidRPr="00F701F6">
        <w:rPr>
          <w:sz w:val="16"/>
        </w:rPr>
        <w:t xml:space="preserve">, desiresatisfactionist, or objective-list </w:t>
      </w:r>
      <w:r w:rsidRPr="00F117E7">
        <w:rPr>
          <w:rStyle w:val="StyleUnderline"/>
        </w:rPr>
        <w:t>theory terms</w:t>
      </w:r>
      <w:r w:rsidRPr="00F701F6">
        <w:rPr>
          <w:sz w:val="16"/>
        </w:rPr>
        <w:t xml:space="preserve">.39 </w:t>
      </w:r>
      <w:r w:rsidRPr="00C835AD">
        <w:rPr>
          <w:rStyle w:val="StyleUnderline"/>
          <w:highlight w:val="cyan"/>
        </w:rPr>
        <w:t>People</w:t>
      </w:r>
      <w:r w:rsidRPr="00F117E7">
        <w:rPr>
          <w:rStyle w:val="StyleUnderline"/>
        </w:rPr>
        <w:t xml:space="preserve"> thus </w:t>
      </w:r>
      <w:r w:rsidRPr="00C835AD">
        <w:rPr>
          <w:rStyle w:val="StyleUnderline"/>
          <w:highlight w:val="cyan"/>
        </w:rPr>
        <w:t>carry</w:t>
      </w:r>
      <w:r w:rsidRPr="00F117E7">
        <w:rPr>
          <w:rStyle w:val="StyleUnderline"/>
        </w:rPr>
        <w:t xml:space="preserve"> some </w:t>
      </w:r>
      <w:r w:rsidRPr="00C835AD">
        <w:rPr>
          <w:rStyle w:val="Emphasis"/>
          <w:highlight w:val="cyan"/>
        </w:rPr>
        <w:t>unit of value</w:t>
      </w:r>
      <w:r w:rsidRPr="00F117E7">
        <w:rPr>
          <w:rStyle w:val="StyleUnderline"/>
        </w:rPr>
        <w:t>, and the greater this value, the better</w:t>
      </w:r>
      <w:r w:rsidRPr="00F701F6">
        <w:rPr>
          <w:sz w:val="16"/>
        </w:rPr>
        <w:t>.</w:t>
      </w:r>
      <w:r w:rsidRPr="00F117E7">
        <w:rPr>
          <w:rStyle w:val="StyleUnderline"/>
        </w:rPr>
        <w:t xml:space="preserve"> Total util</w:t>
      </w:r>
      <w:r w:rsidRPr="00F701F6">
        <w:rPr>
          <w:sz w:val="16"/>
        </w:rPr>
        <w:t xml:space="preserve">itarianism </w:t>
      </w:r>
      <w:r w:rsidRPr="00F117E7">
        <w:rPr>
          <w:rStyle w:val="StyleUnderline"/>
        </w:rPr>
        <w:t xml:space="preserve">therefore demands that we maximise the </w:t>
      </w:r>
      <w:r w:rsidRPr="00F117E7">
        <w:rPr>
          <w:rStyle w:val="Emphasis"/>
        </w:rPr>
        <w:t>total amount</w:t>
      </w:r>
      <w:r w:rsidRPr="00F117E7">
        <w:rPr>
          <w:rStyle w:val="StyleUnderline"/>
        </w:rPr>
        <w:t xml:space="preserve"> of value in the </w:t>
      </w:r>
      <w:r w:rsidRPr="00F117E7">
        <w:rPr>
          <w:rStyle w:val="Emphasis"/>
        </w:rPr>
        <w:t>universe</w:t>
      </w:r>
      <w:r w:rsidRPr="00F117E7">
        <w:rPr>
          <w:rStyle w:val="StyleUnderline"/>
        </w:rPr>
        <w:t xml:space="preserve">, with as many people coming to </w:t>
      </w:r>
      <w:r w:rsidRPr="00F117E7">
        <w:rPr>
          <w:rStyle w:val="Emphasis"/>
        </w:rPr>
        <w:t>exist</w:t>
      </w:r>
      <w:r w:rsidRPr="00F117E7">
        <w:rPr>
          <w:rStyle w:val="StyleUnderline"/>
        </w:rPr>
        <w:t xml:space="preserve"> as possible</w:t>
      </w:r>
      <w:r w:rsidRPr="00F701F6">
        <w:rPr>
          <w:sz w:val="16"/>
        </w:rPr>
        <w:t>, each person living an overall happy (i.e., net-positive) life, regardless of where or when these people come into existence. This equivalence in moral patient-hood between different “containers” of value here relies on the “impersonalist” or “non-identity” perspective, in which it is not relevant who is affected, only that someone is affected.</w:t>
      </w:r>
    </w:p>
    <w:p w14:paraId="3744B4A9" w14:textId="77777777" w:rsidR="002137AF" w:rsidRPr="00F701F6" w:rsidRDefault="002137AF" w:rsidP="002137AF">
      <w:pPr>
        <w:rPr>
          <w:sz w:val="16"/>
        </w:rPr>
      </w:pPr>
      <w:r w:rsidRPr="004C0ECB">
        <w:rPr>
          <w:rStyle w:val="StyleUnderline"/>
        </w:rPr>
        <w:t xml:space="preserve">The </w:t>
      </w:r>
      <w:r w:rsidRPr="004C0ECB">
        <w:rPr>
          <w:rStyle w:val="Emphasis"/>
        </w:rPr>
        <w:t>util</w:t>
      </w:r>
      <w:r w:rsidRPr="004C0ECB">
        <w:rPr>
          <w:rStyle w:val="StyleUnderline"/>
        </w:rPr>
        <w:t xml:space="preserve">itarian </w:t>
      </w:r>
      <w:r w:rsidRPr="004C0ECB">
        <w:rPr>
          <w:rStyle w:val="Emphasis"/>
        </w:rPr>
        <w:t>argument</w:t>
      </w:r>
      <w:r w:rsidRPr="004C0ECB">
        <w:rPr>
          <w:rStyle w:val="StyleUnderline"/>
        </w:rPr>
        <w:t xml:space="preserve"> that the future should be an overwhelming </w:t>
      </w:r>
      <w:r w:rsidRPr="00D50F28">
        <w:rPr>
          <w:rStyle w:val="Emphasis"/>
        </w:rPr>
        <w:t>moral priority</w:t>
      </w:r>
      <w:r w:rsidRPr="004C0ECB">
        <w:rPr>
          <w:rStyle w:val="StyleUnderline"/>
        </w:rPr>
        <w:t xml:space="preserve"> relies on an </w:t>
      </w:r>
      <w:r w:rsidRPr="005B6379">
        <w:rPr>
          <w:rStyle w:val="Emphasis"/>
        </w:rPr>
        <w:t>assumption</w:t>
      </w:r>
      <w:r w:rsidRPr="004C0ECB">
        <w:rPr>
          <w:rStyle w:val="StyleUnderline"/>
        </w:rPr>
        <w:t xml:space="preserve"> that the number of intelligent beings who could come to exist could be </w:t>
      </w:r>
      <w:r w:rsidRPr="004C0ECB">
        <w:rPr>
          <w:rStyle w:val="Emphasis"/>
        </w:rPr>
        <w:t>unimaginably large</w:t>
      </w:r>
      <w:r w:rsidRPr="00F701F6">
        <w:rPr>
          <w:sz w:val="16"/>
        </w:rPr>
        <w:t>. Matheney, for example, estimates a low-range figure of 10</w:t>
      </w:r>
      <w:r w:rsidRPr="00F701F6">
        <w:rPr>
          <w:sz w:val="16"/>
          <w:vertAlign w:val="superscript"/>
        </w:rPr>
        <w:t>16</w:t>
      </w:r>
      <w:r w:rsidRPr="00F701F6">
        <w:rPr>
          <w:sz w:val="16"/>
        </w:rPr>
        <w:t>, assuming we remain Earth-bound.40 Bostrom argues that if our descendants colonised as much of the universe as quickly as possible and converted celestial bodies into “computronium” for running simulations, this could result in some 10</w:t>
      </w:r>
      <w:r w:rsidRPr="00F701F6">
        <w:rPr>
          <w:sz w:val="16"/>
          <w:vertAlign w:val="superscript"/>
        </w:rPr>
        <w:t>38</w:t>
      </w:r>
      <w:r w:rsidRPr="00F701F6">
        <w:rPr>
          <w:sz w:val="16"/>
        </w:rPr>
        <w:t xml:space="preserve"> simulated conscious beings per century in Earth’s supercluster alone.41 Assuming wider interstellar exploration then we could even produce 10</w:t>
      </w:r>
      <w:r w:rsidRPr="00F701F6">
        <w:rPr>
          <w:sz w:val="16"/>
          <w:vertAlign w:val="superscript"/>
        </w:rPr>
        <w:t>58</w:t>
      </w:r>
      <w:r w:rsidRPr="00F701F6">
        <w:rPr>
          <w:sz w:val="16"/>
        </w:rPr>
        <w:t xml:space="preserve"> happy simulations.42 If we are alone in the universe and computations are run at colder temperatures towards the end of the heat death of the universe then even more could be achieved.43</w:t>
      </w:r>
    </w:p>
    <w:p w14:paraId="61D3853E" w14:textId="77777777" w:rsidR="002137AF" w:rsidRPr="00F701F6" w:rsidRDefault="002137AF" w:rsidP="002137AF">
      <w:pPr>
        <w:rPr>
          <w:sz w:val="16"/>
        </w:rPr>
      </w:pPr>
      <w:r w:rsidRPr="00F701F6">
        <w:rPr>
          <w:sz w:val="16"/>
        </w:rPr>
        <w:t>The posthuman calculus, or the “astronomical value” thesis, is that the future could hold far greater value than the present due to the teeming masses of beings with higher levels of happiness than organic mortals can achieve. Homo sapiens is eclipsed by the towering shadow of the techno-utopian future.</w:t>
      </w:r>
    </w:p>
    <w:p w14:paraId="0AAB912A" w14:textId="77777777" w:rsidR="002137AF" w:rsidRDefault="002137AF" w:rsidP="002137AF">
      <w:r w:rsidRPr="001C2898">
        <w:t xml:space="preserve">2.4 </w:t>
      </w:r>
      <w:r w:rsidRPr="002E30A6">
        <w:rPr>
          <w:rStyle w:val="Emphasis"/>
        </w:rPr>
        <w:t xml:space="preserve">Strong </w:t>
      </w:r>
      <w:r w:rsidRPr="00C835AD">
        <w:rPr>
          <w:rStyle w:val="Emphasis"/>
          <w:highlight w:val="cyan"/>
        </w:rPr>
        <w:t>longtermism</w:t>
      </w:r>
      <w:r w:rsidRPr="001C2898">
        <w:t>: The present in the shadow of the future</w:t>
      </w:r>
    </w:p>
    <w:p w14:paraId="72ECB279" w14:textId="77777777" w:rsidR="002137AF" w:rsidRPr="00F701F6" w:rsidRDefault="002137AF" w:rsidP="002137AF">
      <w:pPr>
        <w:rPr>
          <w:sz w:val="16"/>
        </w:rPr>
      </w:pPr>
      <w:r w:rsidRPr="00F701F6">
        <w:rPr>
          <w:sz w:val="16"/>
        </w:rPr>
        <w:t>The third philosophical foundation is strong longtermism. Considering future generations as moral patients is by no means new. Notions of intergenerational justice, equity and fairness across the deep future have been extensively discussed for decades.44 Strong longtermism goes a step beyond this and suggests that for some situations we may have an ethical imperative to select the choices expected to have the best effect on the long-run future,45 and usually relies on a utilitarian calculus to justify this.</w:t>
      </w:r>
    </w:p>
    <w:p w14:paraId="7D87D153" w14:textId="77777777" w:rsidR="002137AF" w:rsidRPr="00B27DFE" w:rsidRDefault="002137AF" w:rsidP="002137AF">
      <w:pPr>
        <w:rPr>
          <w:rStyle w:val="StyleUnderline"/>
        </w:rPr>
      </w:pPr>
      <w:r w:rsidRPr="0022793E">
        <w:rPr>
          <w:sz w:val="16"/>
        </w:rPr>
        <w:t xml:space="preserve">The best choice is often equated with the choice that has the highest expected value.46 </w:t>
      </w:r>
      <w:r w:rsidRPr="00C835AD">
        <w:rPr>
          <w:rStyle w:val="Emphasis"/>
          <w:highlight w:val="cyan"/>
        </w:rPr>
        <w:t>E</w:t>
      </w:r>
      <w:r w:rsidRPr="004E0F55">
        <w:rPr>
          <w:rStyle w:val="StyleUnderline"/>
        </w:rPr>
        <w:t xml:space="preserve">xpected </w:t>
      </w:r>
      <w:r w:rsidRPr="00C835AD">
        <w:rPr>
          <w:rStyle w:val="Emphasis"/>
          <w:highlight w:val="cyan"/>
        </w:rPr>
        <w:t>v</w:t>
      </w:r>
      <w:r w:rsidRPr="004E0F55">
        <w:rPr>
          <w:rStyle w:val="StyleUnderline"/>
        </w:rPr>
        <w:t xml:space="preserve">alue is calculated by </w:t>
      </w:r>
      <w:r w:rsidRPr="00C835AD">
        <w:rPr>
          <w:rStyle w:val="Emphasis"/>
          <w:highlight w:val="cyan"/>
        </w:rPr>
        <w:t>multiplying</w:t>
      </w:r>
      <w:r w:rsidRPr="004E0F55">
        <w:rPr>
          <w:rStyle w:val="StyleUnderline"/>
        </w:rPr>
        <w:t xml:space="preserve"> the </w:t>
      </w:r>
      <w:r w:rsidRPr="00C835AD">
        <w:rPr>
          <w:rStyle w:val="Emphasis"/>
          <w:highlight w:val="cyan"/>
        </w:rPr>
        <w:t>value</w:t>
      </w:r>
      <w:r w:rsidRPr="004E0F55">
        <w:rPr>
          <w:rStyle w:val="StyleUnderline"/>
        </w:rPr>
        <w:t xml:space="preserve"> of an outcome </w:t>
      </w:r>
      <w:r w:rsidRPr="00C835AD">
        <w:rPr>
          <w:rStyle w:val="StyleUnderline"/>
          <w:highlight w:val="cyan"/>
        </w:rPr>
        <w:t>by</w:t>
      </w:r>
      <w:r w:rsidRPr="004E0F55">
        <w:rPr>
          <w:rStyle w:val="StyleUnderline"/>
        </w:rPr>
        <w:t xml:space="preserve"> the </w:t>
      </w:r>
      <w:r w:rsidRPr="00C835AD">
        <w:rPr>
          <w:rStyle w:val="Emphasis"/>
          <w:highlight w:val="cyan"/>
        </w:rPr>
        <w:t>probability</w:t>
      </w:r>
      <w:r w:rsidRPr="004E0F55">
        <w:rPr>
          <w:rStyle w:val="StyleUnderline"/>
        </w:rPr>
        <w:t xml:space="preserve"> of it occurring</w:t>
      </w:r>
      <w:r w:rsidRPr="0022793E">
        <w:rPr>
          <w:sz w:val="16"/>
        </w:rPr>
        <w:t xml:space="preserve">. </w:t>
      </w:r>
      <w:r w:rsidRPr="00A715EC">
        <w:rPr>
          <w:rStyle w:val="StyleUnderline"/>
        </w:rPr>
        <w:t xml:space="preserve">A calculus that </w:t>
      </w:r>
      <w:r w:rsidRPr="00D70AFB">
        <w:rPr>
          <w:rStyle w:val="Emphasis"/>
        </w:rPr>
        <w:t>numerically favours</w:t>
      </w:r>
      <w:r w:rsidRPr="00A715EC">
        <w:rPr>
          <w:rStyle w:val="StyleUnderline"/>
        </w:rPr>
        <w:t xml:space="preserve"> strong </w:t>
      </w:r>
      <w:r w:rsidRPr="00A715EC">
        <w:rPr>
          <w:rStyle w:val="Emphasis"/>
        </w:rPr>
        <w:t>longtermist</w:t>
      </w:r>
      <w:r w:rsidRPr="00A715EC">
        <w:rPr>
          <w:rStyle w:val="StyleUnderline"/>
        </w:rPr>
        <w:t xml:space="preserve"> actions, such as reducing e</w:t>
      </w:r>
      <w:r w:rsidRPr="00A715EC">
        <w:rPr>
          <w:rStyle w:val="Emphasis"/>
        </w:rPr>
        <w:t>x</w:t>
      </w:r>
      <w:r w:rsidRPr="00A715EC">
        <w:rPr>
          <w:rStyle w:val="StyleUnderline"/>
        </w:rPr>
        <w:t xml:space="preserve">istential </w:t>
      </w:r>
      <w:r w:rsidRPr="00A715EC">
        <w:rPr>
          <w:rStyle w:val="Emphasis"/>
        </w:rPr>
        <w:t>risk</w:t>
      </w:r>
      <w:r w:rsidRPr="00B27DFE">
        <w:rPr>
          <w:rStyle w:val="StyleUnderline"/>
        </w:rPr>
        <w:t xml:space="preserve">, </w:t>
      </w:r>
      <w:r w:rsidRPr="00A715EC">
        <w:rPr>
          <w:rStyle w:val="StyleUnderline"/>
        </w:rPr>
        <w:t>rather than saving millions of today’s peop</w:t>
      </w:r>
      <w:r w:rsidRPr="00B27DFE">
        <w:rPr>
          <w:rStyle w:val="StyleUnderline"/>
        </w:rPr>
        <w:t xml:space="preserve">le, often </w:t>
      </w:r>
      <w:r w:rsidRPr="00C835AD">
        <w:rPr>
          <w:rStyle w:val="StyleUnderline"/>
          <w:highlight w:val="cyan"/>
        </w:rPr>
        <w:t>relies on</w:t>
      </w:r>
      <w:r w:rsidRPr="00B27DFE">
        <w:rPr>
          <w:rStyle w:val="StyleUnderline"/>
        </w:rPr>
        <w:t xml:space="preserve"> the </w:t>
      </w:r>
      <w:r w:rsidRPr="00C835AD">
        <w:rPr>
          <w:rStyle w:val="Emphasis"/>
          <w:highlight w:val="cyan"/>
        </w:rPr>
        <w:t>assumption</w:t>
      </w:r>
      <w:r w:rsidRPr="00C835AD">
        <w:rPr>
          <w:rStyle w:val="StyleUnderline"/>
          <w:highlight w:val="cyan"/>
        </w:rPr>
        <w:t xml:space="preserve"> of</w:t>
      </w:r>
      <w:r w:rsidRPr="00B27DFE">
        <w:rPr>
          <w:rStyle w:val="StyleUnderline"/>
        </w:rPr>
        <w:t xml:space="preserve"> continued technological development, </w:t>
      </w:r>
      <w:r w:rsidRPr="00C835AD">
        <w:rPr>
          <w:rStyle w:val="StyleUnderline"/>
          <w:highlight w:val="cyan"/>
        </w:rPr>
        <w:t>happy future</w:t>
      </w:r>
      <w:r w:rsidRPr="00B27DFE">
        <w:rPr>
          <w:rStyle w:val="StyleUnderline"/>
        </w:rPr>
        <w:t xml:space="preserve"> people, and interstellar settlements</w:t>
      </w:r>
      <w:r w:rsidRPr="0022793E">
        <w:rPr>
          <w:sz w:val="16"/>
        </w:rPr>
        <w:t xml:space="preserve">.47 </w:t>
      </w:r>
      <w:r w:rsidRPr="00413A06">
        <w:rPr>
          <w:rStyle w:val="StyleUnderline"/>
        </w:rPr>
        <w:t>Thus</w:t>
      </w:r>
      <w:r w:rsidRPr="0022793E">
        <w:rPr>
          <w:sz w:val="16"/>
        </w:rPr>
        <w:t xml:space="preserve">, ensuring technological progress and </w:t>
      </w:r>
      <w:r w:rsidRPr="00413A06">
        <w:rPr>
          <w:rStyle w:val="StyleUnderline"/>
        </w:rPr>
        <w:t xml:space="preserve">maximising the </w:t>
      </w:r>
      <w:r w:rsidRPr="00413A06">
        <w:rPr>
          <w:rStyle w:val="Emphasis"/>
        </w:rPr>
        <w:t>quantity</w:t>
      </w:r>
      <w:r w:rsidRPr="0022793E">
        <w:rPr>
          <w:sz w:val="16"/>
        </w:rPr>
        <w:t xml:space="preserve"> and expected quality </w:t>
      </w:r>
      <w:r w:rsidRPr="00413A06">
        <w:rPr>
          <w:rStyle w:val="StyleUnderline"/>
        </w:rPr>
        <w:t xml:space="preserve">of hypothetical </w:t>
      </w:r>
      <w:r w:rsidRPr="00413A06">
        <w:rPr>
          <w:rStyle w:val="Emphasis"/>
        </w:rPr>
        <w:t>future lives</w:t>
      </w:r>
      <w:r w:rsidRPr="00413A06">
        <w:rPr>
          <w:rStyle w:val="StyleUnderline"/>
        </w:rPr>
        <w:t xml:space="preserve"> may be deemed </w:t>
      </w:r>
      <w:r w:rsidRPr="00413A06">
        <w:rPr>
          <w:rStyle w:val="Emphasis"/>
        </w:rPr>
        <w:t>more important</w:t>
      </w:r>
      <w:r w:rsidRPr="00413A06">
        <w:rPr>
          <w:rStyle w:val="StyleUnderline"/>
        </w:rPr>
        <w:t xml:space="preserve"> than protecting </w:t>
      </w:r>
      <w:r w:rsidRPr="00413A06">
        <w:rPr>
          <w:rStyle w:val="Emphasis"/>
        </w:rPr>
        <w:t>current</w:t>
      </w:r>
      <w:r w:rsidRPr="00413A06">
        <w:rPr>
          <w:rStyle w:val="StyleUnderline"/>
        </w:rPr>
        <w:t xml:space="preserve"> lives</w:t>
      </w:r>
      <w:r w:rsidRPr="0022793E">
        <w:rPr>
          <w:sz w:val="16"/>
        </w:rPr>
        <w:t xml:space="preserve">. </w:t>
      </w:r>
      <w:r w:rsidRPr="00B27DFE">
        <w:rPr>
          <w:rStyle w:val="StyleUnderline"/>
        </w:rPr>
        <w:t xml:space="preserve">We have </w:t>
      </w:r>
      <w:r w:rsidRPr="00B27DFE">
        <w:rPr>
          <w:rStyle w:val="Emphasis"/>
        </w:rPr>
        <w:t>no principled guidance</w:t>
      </w:r>
      <w:r w:rsidRPr="00B27DFE">
        <w:rPr>
          <w:rStyle w:val="StyleUnderline"/>
        </w:rPr>
        <w:t xml:space="preserve"> about when and why a strong longermist should prioritise living humans of today.</w:t>
      </w:r>
    </w:p>
    <w:p w14:paraId="5E7669A4" w14:textId="77777777" w:rsidR="002137AF" w:rsidRPr="00F701F6" w:rsidRDefault="002137AF" w:rsidP="002137AF">
      <w:pPr>
        <w:rPr>
          <w:sz w:val="16"/>
        </w:rPr>
      </w:pPr>
      <w:r w:rsidRPr="00F701F6">
        <w:rPr>
          <w:sz w:val="16"/>
        </w:rPr>
        <w:t>Transhumanism, total utilitarianism, and strong longtermism are a coherent, re-enforcing and complementary set of beliefs. Some versions of longtermism might be compatible with multiple theories of value,48 but this is an ongoing area of study.49 It is unclear how different those versions would be and what this would practically imply.50 The reasons put forward for why other moral theories should care about existential risk include to cultivate civilisational virtues and/or to meet intergenerational obligations.51 These reasons explain why different moral theories should be concerned about human extinction, but not why they would support strong longtermism.</w:t>
      </w:r>
    </w:p>
    <w:p w14:paraId="7FBFA898" w14:textId="77777777" w:rsidR="002137AF" w:rsidRPr="00F701F6" w:rsidRDefault="002137AF" w:rsidP="002137AF">
      <w:pPr>
        <w:rPr>
          <w:sz w:val="16"/>
        </w:rPr>
      </w:pPr>
      <w:r w:rsidRPr="00F701F6">
        <w:rPr>
          <w:sz w:val="16"/>
        </w:rPr>
        <w:lastRenderedPageBreak/>
        <w:t>The non-utilitarian case for strong longtermism is, for now, weak. There have been too few attempts to understand whether different moral positions can support the belief that the vast majority of value lies in the future. There is countering evidence that this is not the case.52 While it may be the case that a wide range of moral positions support caring about the future in a broad sense, it is not necessarily the case that each of these views yield the same practical implications. Hence, it is not appropriate to argue that the implications of strong longtermism follow from a diverse range of moral positions.</w:t>
      </w:r>
    </w:p>
    <w:p w14:paraId="76B3BE42" w14:textId="77777777" w:rsidR="002137AF" w:rsidRDefault="002137AF" w:rsidP="002137AF">
      <w:r w:rsidRPr="00673057">
        <w:t>3. Representation and Existential Risk</w:t>
      </w:r>
    </w:p>
    <w:p w14:paraId="6896F185" w14:textId="77777777" w:rsidR="002137AF" w:rsidRDefault="002137AF" w:rsidP="002137AF">
      <w:r w:rsidRPr="00673057">
        <w:t xml:space="preserve">3.1 </w:t>
      </w:r>
      <w:r w:rsidRPr="00F95549">
        <w:rPr>
          <w:rStyle w:val="StyleUnderline"/>
        </w:rPr>
        <w:t xml:space="preserve">The </w:t>
      </w:r>
      <w:r w:rsidRPr="0090467C">
        <w:rPr>
          <w:rStyle w:val="StyleUnderline"/>
        </w:rPr>
        <w:t>TUA as a non-representative view</w:t>
      </w:r>
    </w:p>
    <w:p w14:paraId="01BC6BCA" w14:textId="77777777" w:rsidR="002137AF" w:rsidRPr="00C912A6" w:rsidRDefault="002137AF" w:rsidP="002137AF">
      <w:pPr>
        <w:rPr>
          <w:sz w:val="16"/>
        </w:rPr>
      </w:pPr>
      <w:r w:rsidRPr="0090467C">
        <w:rPr>
          <w:rStyle w:val="StyleUnderline"/>
        </w:rPr>
        <w:t xml:space="preserve">The </w:t>
      </w:r>
      <w:r w:rsidRPr="00C835AD">
        <w:rPr>
          <w:rStyle w:val="StyleUnderline"/>
          <w:highlight w:val="cyan"/>
        </w:rPr>
        <w:t xml:space="preserve">TUA is </w:t>
      </w:r>
      <w:r w:rsidRPr="00C835AD">
        <w:rPr>
          <w:rStyle w:val="Emphasis"/>
          <w:highlight w:val="cyan"/>
        </w:rPr>
        <w:t>not representative</w:t>
      </w:r>
      <w:r w:rsidRPr="0090467C">
        <w:rPr>
          <w:rStyle w:val="StyleUnderline"/>
        </w:rPr>
        <w:t xml:space="preserve"> of what </w:t>
      </w:r>
      <w:r w:rsidRPr="006B634E">
        <w:rPr>
          <w:rStyle w:val="Emphasis"/>
        </w:rPr>
        <w:t>most humans</w:t>
      </w:r>
      <w:r w:rsidRPr="0090467C">
        <w:rPr>
          <w:rStyle w:val="StyleUnderline"/>
        </w:rPr>
        <w:t xml:space="preserve"> alive now believe</w:t>
      </w:r>
      <w:r w:rsidRPr="00C912A6">
        <w:rPr>
          <w:sz w:val="16"/>
        </w:rPr>
        <w:t xml:space="preserve">. </w:t>
      </w:r>
      <w:r w:rsidRPr="00912D06">
        <w:rPr>
          <w:rStyle w:val="StyleUnderline"/>
        </w:rPr>
        <w:t>Relying on the TUA</w:t>
      </w:r>
      <w:r w:rsidRPr="00C912A6">
        <w:rPr>
          <w:sz w:val="16"/>
        </w:rPr>
        <w:t xml:space="preserve">, which is unrepresentative of many people’s moral views today, </w:t>
      </w:r>
      <w:r w:rsidRPr="00C835AD">
        <w:rPr>
          <w:rStyle w:val="StyleUnderline"/>
          <w:highlight w:val="cyan"/>
        </w:rPr>
        <w:t xml:space="preserve">can </w:t>
      </w:r>
      <w:r w:rsidRPr="00C835AD">
        <w:rPr>
          <w:rStyle w:val="Emphasis"/>
          <w:highlight w:val="cyan"/>
        </w:rPr>
        <w:t>distort</w:t>
      </w:r>
      <w:r w:rsidRPr="00912D06">
        <w:rPr>
          <w:rStyle w:val="StyleUnderline"/>
        </w:rPr>
        <w:t xml:space="preserve"> the </w:t>
      </w:r>
      <w:r w:rsidRPr="00C835AD">
        <w:rPr>
          <w:rStyle w:val="StyleUnderline"/>
          <w:highlight w:val="cyan"/>
        </w:rPr>
        <w:t>analysis of</w:t>
      </w:r>
      <w:r w:rsidRPr="00912D06">
        <w:rPr>
          <w:rStyle w:val="StyleUnderline"/>
        </w:rPr>
        <w:t xml:space="preserve"> e</w:t>
      </w:r>
      <w:r w:rsidRPr="00C835AD">
        <w:rPr>
          <w:rStyle w:val="Emphasis"/>
          <w:highlight w:val="cyan"/>
        </w:rPr>
        <w:t>x</w:t>
      </w:r>
      <w:r w:rsidRPr="00912D06">
        <w:rPr>
          <w:rStyle w:val="StyleUnderline"/>
        </w:rPr>
        <w:t xml:space="preserve">istential </w:t>
      </w:r>
      <w:r w:rsidRPr="00C835AD">
        <w:rPr>
          <w:rStyle w:val="Emphasis"/>
          <w:highlight w:val="cyan"/>
        </w:rPr>
        <w:t>risk</w:t>
      </w:r>
      <w:r w:rsidRPr="00C912A6">
        <w:rPr>
          <w:sz w:val="16"/>
        </w:rPr>
        <w:t xml:space="preserve">. Representativeness itself says nothing about whether its philosophical pillars are wrong or right, </w:t>
      </w:r>
      <w:r w:rsidRPr="00912D06">
        <w:rPr>
          <w:rStyle w:val="StyleUnderline"/>
        </w:rPr>
        <w:t xml:space="preserve">but it is </w:t>
      </w:r>
      <w:r w:rsidRPr="00C835AD">
        <w:rPr>
          <w:rStyle w:val="Emphasis"/>
          <w:highlight w:val="cyan"/>
        </w:rPr>
        <w:t>risky</w:t>
      </w:r>
      <w:r w:rsidRPr="00912D06">
        <w:rPr>
          <w:rStyle w:val="StyleUnderline"/>
        </w:rPr>
        <w:t xml:space="preserve"> to rely </w:t>
      </w:r>
      <w:r w:rsidRPr="00912D06">
        <w:rPr>
          <w:rStyle w:val="Emphasis"/>
        </w:rPr>
        <w:t>exclusively</w:t>
      </w:r>
      <w:r w:rsidRPr="00912D06">
        <w:rPr>
          <w:rStyle w:val="StyleUnderline"/>
        </w:rPr>
        <w:t xml:space="preserve"> on one unrepresentative approach </w:t>
      </w:r>
      <w:r w:rsidRPr="00C835AD">
        <w:rPr>
          <w:rStyle w:val="StyleUnderline"/>
          <w:highlight w:val="cyan"/>
        </w:rPr>
        <w:t xml:space="preserve">given </w:t>
      </w:r>
      <w:r w:rsidRPr="00C835AD">
        <w:rPr>
          <w:rStyle w:val="Emphasis"/>
          <w:highlight w:val="cyan"/>
        </w:rPr>
        <w:t>moral</w:t>
      </w:r>
      <w:r w:rsidRPr="00912D06">
        <w:rPr>
          <w:rStyle w:val="StyleUnderline"/>
        </w:rPr>
        <w:t xml:space="preserve">, political and empirical </w:t>
      </w:r>
      <w:r w:rsidRPr="00C835AD">
        <w:rPr>
          <w:rStyle w:val="Emphasis"/>
          <w:highlight w:val="cyan"/>
        </w:rPr>
        <w:t>uncertainty</w:t>
      </w:r>
      <w:r w:rsidRPr="00C912A6">
        <w:rPr>
          <w:sz w:val="16"/>
        </w:rPr>
        <w:t xml:space="preserve">. </w:t>
      </w:r>
      <w:r w:rsidRPr="00C912A6">
        <w:rPr>
          <w:rStyle w:val="StyleUnderline"/>
        </w:rPr>
        <w:t>Theoretical work in ERS should be</w:t>
      </w:r>
      <w:r w:rsidRPr="00C912A6">
        <w:rPr>
          <w:sz w:val="16"/>
        </w:rPr>
        <w:t xml:space="preserve"> paired with and </w:t>
      </w:r>
      <w:r w:rsidRPr="00C912A6">
        <w:rPr>
          <w:rStyle w:val="StyleUnderline"/>
        </w:rPr>
        <w:t>constrained by empirical studies that capture the range of existing intuitions about human extinction and longtermism</w:t>
      </w:r>
      <w:r w:rsidRPr="00C912A6">
        <w:rPr>
          <w:sz w:val="16"/>
        </w:rPr>
        <w:t>. We must know the moral intuitions of the public, and when experts dismiss their moral intuitions as incorrect, they must have strong arguments to do so.</w:t>
      </w:r>
    </w:p>
    <w:p w14:paraId="347FCA26" w14:textId="77777777" w:rsidR="002137AF" w:rsidRPr="00C912A6" w:rsidRDefault="002137AF" w:rsidP="002137AF">
      <w:pPr>
        <w:rPr>
          <w:sz w:val="16"/>
        </w:rPr>
      </w:pPr>
      <w:r w:rsidRPr="00C912A6">
        <w:rPr>
          <w:sz w:val="16"/>
        </w:rPr>
        <w:t>Transhumanism, too, is a niche perspective, and surveys reveal that those who identify as transhumanists come from a narrow demographic. The most recent high-quality survey, one that collected 760 responses from members of the World Transhumanist Association (now called Humanity+) in 2007, found that 90% of the respondents were male with a median age of 30–33 years old.54 It is unknown how many people of the wider population would accept all or some of the premises of transhumanism if they were surveyed.</w:t>
      </w:r>
    </w:p>
    <w:p w14:paraId="257ADC44" w14:textId="77777777" w:rsidR="002137AF" w:rsidRPr="000602E5" w:rsidRDefault="002137AF" w:rsidP="002137AF">
      <w:pPr>
        <w:rPr>
          <w:sz w:val="16"/>
        </w:rPr>
      </w:pPr>
      <w:r w:rsidRPr="000602E5">
        <w:rPr>
          <w:sz w:val="16"/>
        </w:rPr>
        <w:t>The implications of the TUA definition of existential risk also appear to be unrepresentative. According to the original definition of existential risk (a failure to attain technological maturity) technological plateauing — or a failure to spread beyond Earth — is an existential risk. Both nearterm extinction due to nuclear war and a future in which humans persist sustainability and equitably for the next billion years without major technological progress are seen as existential risks: worst-case outcomes for humanity. Equating these outcomes as morally equivalent is likely unintuitive to many.55</w:t>
      </w:r>
    </w:p>
    <w:p w14:paraId="7560D99E" w14:textId="77777777" w:rsidR="002137AF" w:rsidRPr="005A0FF8" w:rsidRDefault="002137AF" w:rsidP="002137AF">
      <w:pPr>
        <w:rPr>
          <w:sz w:val="16"/>
        </w:rPr>
      </w:pPr>
      <w:r w:rsidRPr="000602E5">
        <w:rPr>
          <w:rStyle w:val="StyleUnderline"/>
        </w:rPr>
        <w:t xml:space="preserve">The </w:t>
      </w:r>
      <w:r w:rsidRPr="00C835AD">
        <w:rPr>
          <w:rStyle w:val="StyleUnderline"/>
          <w:highlight w:val="cyan"/>
        </w:rPr>
        <w:t>perspective</w:t>
      </w:r>
      <w:r w:rsidRPr="000602E5">
        <w:rPr>
          <w:rStyle w:val="StyleUnderline"/>
        </w:rPr>
        <w:t xml:space="preserve"> that </w:t>
      </w:r>
      <w:r w:rsidRPr="000602E5">
        <w:rPr>
          <w:rStyle w:val="Emphasis"/>
        </w:rPr>
        <w:t xml:space="preserve">potential </w:t>
      </w:r>
      <w:r w:rsidRPr="00C835AD">
        <w:rPr>
          <w:rStyle w:val="Emphasis"/>
          <w:highlight w:val="cyan"/>
        </w:rPr>
        <w:t>future lives</w:t>
      </w:r>
      <w:r w:rsidRPr="00C835AD">
        <w:rPr>
          <w:rStyle w:val="StyleUnderline"/>
          <w:highlight w:val="cyan"/>
        </w:rPr>
        <w:t xml:space="preserve"> are</w:t>
      </w:r>
      <w:r w:rsidRPr="000602E5">
        <w:rPr>
          <w:rStyle w:val="StyleUnderline"/>
        </w:rPr>
        <w:t xml:space="preserve"> morally </w:t>
      </w:r>
      <w:r w:rsidRPr="00C835AD">
        <w:rPr>
          <w:rStyle w:val="Emphasis"/>
          <w:highlight w:val="cyan"/>
        </w:rPr>
        <w:t>equivalent</w:t>
      </w:r>
      <w:r w:rsidRPr="000602E5">
        <w:rPr>
          <w:rStyle w:val="StyleUnderline"/>
        </w:rPr>
        <w:t xml:space="preserve"> to existing lives may </w:t>
      </w:r>
      <w:r w:rsidRPr="00C835AD">
        <w:rPr>
          <w:rStyle w:val="StyleUnderline"/>
          <w:highlight w:val="cyan"/>
        </w:rPr>
        <w:t>also</w:t>
      </w:r>
      <w:r w:rsidRPr="000602E5">
        <w:rPr>
          <w:rStyle w:val="StyleUnderline"/>
        </w:rPr>
        <w:t xml:space="preserve"> be </w:t>
      </w:r>
      <w:r w:rsidRPr="00C835AD">
        <w:rPr>
          <w:rStyle w:val="Emphasis"/>
          <w:highlight w:val="cyan"/>
        </w:rPr>
        <w:t>unintuitive</w:t>
      </w:r>
      <w:r w:rsidRPr="000602E5">
        <w:rPr>
          <w:rStyle w:val="StyleUnderline"/>
        </w:rPr>
        <w:t xml:space="preserve"> to many</w:t>
      </w:r>
      <w:r w:rsidRPr="005A0FF8">
        <w:rPr>
          <w:sz w:val="16"/>
        </w:rPr>
        <w:t xml:space="preserve">. </w:t>
      </w:r>
      <w:r w:rsidRPr="00867C17">
        <w:rPr>
          <w:rStyle w:val="StyleUnderline"/>
        </w:rPr>
        <w:t xml:space="preserve">It is an </w:t>
      </w:r>
      <w:r w:rsidRPr="00B3699F">
        <w:rPr>
          <w:rStyle w:val="Emphasis"/>
        </w:rPr>
        <w:t>active area</w:t>
      </w:r>
      <w:r w:rsidRPr="00B3699F">
        <w:rPr>
          <w:rStyle w:val="StyleUnderline"/>
        </w:rPr>
        <w:t xml:space="preserve"> of theoretical </w:t>
      </w:r>
      <w:r w:rsidRPr="00B3699F">
        <w:rPr>
          <w:rStyle w:val="Emphasis"/>
        </w:rPr>
        <w:t>debate</w:t>
      </w:r>
      <w:r w:rsidRPr="00B3699F">
        <w:rPr>
          <w:rStyle w:val="StyleUnderline"/>
        </w:rPr>
        <w:t xml:space="preserve"> between philosophers</w:t>
      </w:r>
      <w:r w:rsidRPr="00B3699F">
        <w:rPr>
          <w:sz w:val="16"/>
        </w:rPr>
        <w:t>, and we need more surveys that empirically query the moral intuitions of a wider population. Caviola et al.56 find context-dependent support</w:t>
      </w:r>
      <w:r w:rsidRPr="005A0FF8">
        <w:rPr>
          <w:sz w:val="16"/>
        </w:rPr>
        <w:t xml:space="preserve"> for adding future people. Schubert et al.57 find context-specific overlap between surveyed intuitions of lay-persons and theoretical arguments by experts in ERS, although this depends heavily on survey framing. These are a commendable start. However, </w:t>
      </w:r>
      <w:r w:rsidRPr="00B22258">
        <w:rPr>
          <w:rStyle w:val="Emphasis"/>
        </w:rPr>
        <w:t xml:space="preserve">far </w:t>
      </w:r>
      <w:r w:rsidRPr="00B3699F">
        <w:rPr>
          <w:rStyle w:val="Emphasis"/>
        </w:rPr>
        <w:t>more work</w:t>
      </w:r>
      <w:r w:rsidRPr="00B22258">
        <w:rPr>
          <w:rStyle w:val="StyleUnderline"/>
        </w:rPr>
        <w:t xml:space="preserve"> is needed to understand what the wider population of the world wants from the far future</w:t>
      </w:r>
      <w:r w:rsidRPr="005A0FF8">
        <w:rPr>
          <w:sz w:val="16"/>
        </w:rPr>
        <w:t>. Ideally, this should be built not just on surveys, but also more deliberative practices (see Section 6).</w:t>
      </w:r>
    </w:p>
    <w:p w14:paraId="1F897617" w14:textId="77777777" w:rsidR="002137AF" w:rsidRPr="005A0FF8" w:rsidRDefault="002137AF" w:rsidP="002137AF">
      <w:pPr>
        <w:rPr>
          <w:sz w:val="16"/>
        </w:rPr>
      </w:pPr>
      <w:r w:rsidRPr="005A0FF8">
        <w:rPr>
          <w:sz w:val="16"/>
        </w:rPr>
        <w:t>The techno-utopian vision of the future, which combines three rather uncommon positions (transhumanism, total utilitarianism, and strong longtermism) and considers technological stagnation to be an existential risk, is likely a rare view among the global population. It may rise in popularity in the future, but presently it appears to be a fringe position.</w:t>
      </w:r>
    </w:p>
    <w:p w14:paraId="77841536" w14:textId="77777777" w:rsidR="002137AF" w:rsidRPr="00062F01" w:rsidRDefault="002137AF" w:rsidP="002137AF">
      <w:pPr>
        <w:rPr>
          <w:sz w:val="16"/>
        </w:rPr>
      </w:pPr>
      <w:r w:rsidRPr="00062F01">
        <w:rPr>
          <w:sz w:val="16"/>
        </w:rPr>
        <w:t>3.2 The risk of a non-representative view</w:t>
      </w:r>
    </w:p>
    <w:p w14:paraId="212EB60D" w14:textId="77777777" w:rsidR="002137AF" w:rsidRPr="007967E3" w:rsidRDefault="002137AF" w:rsidP="002137AF">
      <w:pPr>
        <w:rPr>
          <w:sz w:val="16"/>
        </w:rPr>
      </w:pPr>
      <w:r w:rsidRPr="005A0FF8">
        <w:rPr>
          <w:rStyle w:val="StyleUnderline"/>
        </w:rPr>
        <w:t xml:space="preserve">Tying the study of a topic that fundamentally affects the whole of humanity to a </w:t>
      </w:r>
      <w:r w:rsidRPr="0062519F">
        <w:rPr>
          <w:rStyle w:val="Emphasis"/>
        </w:rPr>
        <w:t>niche belief system</w:t>
      </w:r>
      <w:r w:rsidRPr="005A0FF8">
        <w:rPr>
          <w:rStyle w:val="StyleUnderline"/>
        </w:rPr>
        <w:t xml:space="preserve"> championed mainly by an unrepresentative, powerful minority of the world is </w:t>
      </w:r>
      <w:r w:rsidRPr="005A0FF8">
        <w:rPr>
          <w:rStyle w:val="Emphasis"/>
        </w:rPr>
        <w:t>undemocratic</w:t>
      </w:r>
      <w:r w:rsidRPr="005A0FF8">
        <w:rPr>
          <w:rStyle w:val="StyleUnderline"/>
        </w:rPr>
        <w:t xml:space="preserve"> and </w:t>
      </w:r>
      <w:r w:rsidRPr="005A0FF8">
        <w:rPr>
          <w:rStyle w:val="Emphasis"/>
        </w:rPr>
        <w:t>philosophically tenuous</w:t>
      </w:r>
      <w:r w:rsidRPr="007967E3">
        <w:rPr>
          <w:sz w:val="16"/>
        </w:rPr>
        <w:t xml:space="preserve">. Landemore defines the term “elite” as a group of people that would not likely be selected at random from its wider population and that is granted decision-making powers.58 Under this definition, </w:t>
      </w:r>
      <w:r w:rsidRPr="00C835AD">
        <w:rPr>
          <w:rStyle w:val="StyleUnderline"/>
          <w:highlight w:val="cyan"/>
        </w:rPr>
        <w:t>the field of</w:t>
      </w:r>
      <w:r w:rsidRPr="0062519F">
        <w:rPr>
          <w:rStyle w:val="StyleUnderline"/>
        </w:rPr>
        <w:t xml:space="preserve"> e</w:t>
      </w:r>
      <w:r w:rsidRPr="00C835AD">
        <w:rPr>
          <w:rStyle w:val="Emphasis"/>
          <w:highlight w:val="cyan"/>
        </w:rPr>
        <w:t>x</w:t>
      </w:r>
      <w:r w:rsidRPr="0062519F">
        <w:rPr>
          <w:rStyle w:val="StyleUnderline"/>
        </w:rPr>
        <w:t xml:space="preserve">istential </w:t>
      </w:r>
      <w:r w:rsidRPr="00C835AD">
        <w:rPr>
          <w:rStyle w:val="Emphasis"/>
          <w:highlight w:val="cyan"/>
        </w:rPr>
        <w:t>risk</w:t>
      </w:r>
      <w:r w:rsidRPr="0062519F">
        <w:rPr>
          <w:rStyle w:val="StyleUnderline"/>
        </w:rPr>
        <w:t xml:space="preserve"> </w:t>
      </w:r>
      <w:r w:rsidRPr="00C835AD">
        <w:rPr>
          <w:rStyle w:val="StyleUnderline"/>
          <w:highlight w:val="cyan"/>
        </w:rPr>
        <w:t>is</w:t>
      </w:r>
      <w:r w:rsidRPr="0062519F">
        <w:rPr>
          <w:rStyle w:val="StyleUnderline"/>
        </w:rPr>
        <w:t xml:space="preserve"> </w:t>
      </w:r>
      <w:r w:rsidRPr="0062519F">
        <w:rPr>
          <w:rStyle w:val="Emphasis"/>
        </w:rPr>
        <w:t xml:space="preserve">decidedly </w:t>
      </w:r>
      <w:r w:rsidRPr="00C835AD">
        <w:rPr>
          <w:rStyle w:val="Emphasis"/>
          <w:highlight w:val="cyan"/>
        </w:rPr>
        <w:t>elitist</w:t>
      </w:r>
      <w:r w:rsidRPr="007967E3">
        <w:rPr>
          <w:sz w:val="16"/>
        </w:rPr>
        <w:t xml:space="preserve"> at present. There are ways to mitigate against elitist research projects: diversifying the field and thus its policy recommendations, and democratising the evaluation of policies that are proposed by the field (see Section 6).</w:t>
      </w:r>
    </w:p>
    <w:p w14:paraId="180AC6C0" w14:textId="77777777" w:rsidR="002137AF" w:rsidRPr="0007218E" w:rsidRDefault="002137AF" w:rsidP="002137AF">
      <w:pPr>
        <w:rPr>
          <w:sz w:val="16"/>
        </w:rPr>
      </w:pPr>
      <w:r w:rsidRPr="0007218E">
        <w:rPr>
          <w:sz w:val="16"/>
        </w:rPr>
        <w:t xml:space="preserve">An obvious retort here would be that these are scholars, not decisionmakers, that any claim of elitism is less relevant if it refers to simple intellectual exploration. This is not the case. </w:t>
      </w:r>
      <w:r w:rsidRPr="00C835AD">
        <w:rPr>
          <w:rStyle w:val="Emphasis"/>
          <w:highlight w:val="cyan"/>
        </w:rPr>
        <w:t>Scholars</w:t>
      </w:r>
      <w:r w:rsidRPr="007967E3">
        <w:rPr>
          <w:rStyle w:val="StyleUnderline"/>
        </w:rPr>
        <w:t xml:space="preserve"> of e</w:t>
      </w:r>
      <w:r w:rsidRPr="007967E3">
        <w:rPr>
          <w:rStyle w:val="Emphasis"/>
        </w:rPr>
        <w:t>xi</w:t>
      </w:r>
      <w:r w:rsidRPr="007967E3">
        <w:rPr>
          <w:rStyle w:val="StyleUnderline"/>
        </w:rPr>
        <w:t xml:space="preserve">stential </w:t>
      </w:r>
      <w:r w:rsidRPr="007967E3">
        <w:rPr>
          <w:rStyle w:val="Emphasis"/>
        </w:rPr>
        <w:t>risk</w:t>
      </w:r>
      <w:r w:rsidRPr="0007218E">
        <w:rPr>
          <w:sz w:val="16"/>
        </w:rPr>
        <w:t xml:space="preserve">, especially those related to the TUA, </w:t>
      </w:r>
      <w:r w:rsidRPr="007967E3">
        <w:rPr>
          <w:rStyle w:val="StyleUnderline"/>
        </w:rPr>
        <w:t>are</w:t>
      </w:r>
      <w:r w:rsidRPr="0007218E">
        <w:rPr>
          <w:sz w:val="16"/>
        </w:rPr>
        <w:t xml:space="preserve"> rapidly and intentionally </w:t>
      </w:r>
      <w:r w:rsidRPr="00C835AD">
        <w:rPr>
          <w:rStyle w:val="StyleUnderline"/>
          <w:highlight w:val="cyan"/>
        </w:rPr>
        <w:t>growing in influence</w:t>
      </w:r>
      <w:r w:rsidRPr="0007218E">
        <w:rPr>
          <w:sz w:val="16"/>
        </w:rPr>
        <w:t xml:space="preserve">. To name only one example noted earlier, </w:t>
      </w:r>
      <w:r w:rsidRPr="007967E3">
        <w:rPr>
          <w:rStyle w:val="StyleUnderline"/>
        </w:rPr>
        <w:t xml:space="preserve">scholars in the field have already had </w:t>
      </w:r>
      <w:r w:rsidRPr="007967E3">
        <w:rPr>
          <w:rStyle w:val="StyleUnderline"/>
        </w:rPr>
        <w:lastRenderedPageBreak/>
        <w:t>“e</w:t>
      </w:r>
      <w:r w:rsidRPr="007967E3">
        <w:rPr>
          <w:rStyle w:val="Emphasis"/>
        </w:rPr>
        <w:t>x</w:t>
      </w:r>
      <w:r w:rsidRPr="007967E3">
        <w:rPr>
          <w:rStyle w:val="StyleUnderline"/>
        </w:rPr>
        <w:t xml:space="preserve">istential </w:t>
      </w:r>
      <w:r w:rsidRPr="007967E3">
        <w:rPr>
          <w:rStyle w:val="Emphasis"/>
        </w:rPr>
        <w:t>risks</w:t>
      </w:r>
      <w:r w:rsidRPr="007967E3">
        <w:rPr>
          <w:rStyle w:val="StyleUnderline"/>
        </w:rPr>
        <w:t>” referenced in a</w:t>
      </w:r>
      <w:r w:rsidRPr="0007218E">
        <w:rPr>
          <w:sz w:val="16"/>
        </w:rPr>
        <w:t xml:space="preserve"> vision-setting </w:t>
      </w:r>
      <w:r w:rsidRPr="007967E3">
        <w:rPr>
          <w:rStyle w:val="StyleUnderline"/>
        </w:rPr>
        <w:t xml:space="preserve">report of the </w:t>
      </w:r>
      <w:r w:rsidRPr="007967E3">
        <w:rPr>
          <w:rStyle w:val="Emphasis"/>
        </w:rPr>
        <w:t>UN</w:t>
      </w:r>
      <w:r w:rsidRPr="007967E3">
        <w:rPr>
          <w:rStyle w:val="StyleUnderline"/>
        </w:rPr>
        <w:t xml:space="preserve"> </w:t>
      </w:r>
      <w:r w:rsidRPr="007967E3">
        <w:rPr>
          <w:rStyle w:val="Emphasis"/>
        </w:rPr>
        <w:t>S</w:t>
      </w:r>
      <w:r w:rsidRPr="007967E3">
        <w:rPr>
          <w:rStyle w:val="StyleUnderline"/>
        </w:rPr>
        <w:t xml:space="preserve">ecretary </w:t>
      </w:r>
      <w:r w:rsidRPr="007967E3">
        <w:rPr>
          <w:rStyle w:val="Emphasis"/>
        </w:rPr>
        <w:t>G</w:t>
      </w:r>
      <w:r w:rsidRPr="007967E3">
        <w:rPr>
          <w:rStyle w:val="StyleUnderline"/>
        </w:rPr>
        <w:t>eneral</w:t>
      </w:r>
      <w:r w:rsidRPr="0007218E">
        <w:rPr>
          <w:sz w:val="16"/>
        </w:rPr>
        <w:t xml:space="preserve">. </w:t>
      </w:r>
      <w:r w:rsidRPr="00EE5C3E">
        <w:rPr>
          <w:rStyle w:val="Emphasis"/>
        </w:rPr>
        <w:t>Toby Ord</w:t>
      </w:r>
      <w:r w:rsidRPr="00EE5C3E">
        <w:rPr>
          <w:rStyle w:val="StyleUnderline"/>
        </w:rPr>
        <w:t xml:space="preserve"> has been referenced</w:t>
      </w:r>
      <w:r w:rsidRPr="0007218E">
        <w:rPr>
          <w:sz w:val="16"/>
        </w:rPr>
        <w:t xml:space="preserve">, alongside existential risks, </w:t>
      </w:r>
      <w:r w:rsidRPr="00EE5C3E">
        <w:rPr>
          <w:rStyle w:val="StyleUnderline"/>
        </w:rPr>
        <w:t>by UK Prime Minister Boris Johnson</w:t>
      </w:r>
      <w:r w:rsidRPr="0007218E">
        <w:rPr>
          <w:sz w:val="16"/>
        </w:rPr>
        <w:t>. Dedicated think-tanks such as the Centre for Long-Term Resilience have been channelling policy advice from prominent existential risk scholars into the UK government.59</w:t>
      </w:r>
    </w:p>
    <w:p w14:paraId="707765CD" w14:textId="77777777" w:rsidR="002137AF" w:rsidRPr="002A2A3C" w:rsidRDefault="002137AF" w:rsidP="002137AF">
      <w:pPr>
        <w:rPr>
          <w:sz w:val="16"/>
        </w:rPr>
      </w:pPr>
      <w:r w:rsidRPr="002A2A3C">
        <w:rPr>
          <w:sz w:val="16"/>
        </w:rPr>
        <w:t xml:space="preserve">The field also appears to be elitist in the more common-sense notion of being representative of a small stratum of people with disproportionate economic and political power. </w:t>
      </w:r>
      <w:r w:rsidRPr="002A2A3C">
        <w:rPr>
          <w:rStyle w:val="StyleUnderline"/>
        </w:rPr>
        <w:t xml:space="preserve">The main </w:t>
      </w:r>
      <w:r w:rsidRPr="00C835AD">
        <w:rPr>
          <w:rStyle w:val="StyleUnderline"/>
          <w:highlight w:val="cyan"/>
        </w:rPr>
        <w:t>research</w:t>
      </w:r>
      <w:r w:rsidRPr="002A2A3C">
        <w:rPr>
          <w:rStyle w:val="StyleUnderline"/>
        </w:rPr>
        <w:t xml:space="preserve"> centres are clustered </w:t>
      </w:r>
      <w:r w:rsidRPr="00C835AD">
        <w:rPr>
          <w:rStyle w:val="StyleUnderline"/>
          <w:highlight w:val="cyan"/>
        </w:rPr>
        <w:t>in</w:t>
      </w:r>
      <w:r w:rsidRPr="002A2A3C">
        <w:rPr>
          <w:rStyle w:val="StyleUnderline"/>
        </w:rPr>
        <w:t xml:space="preserve"> a few of the most </w:t>
      </w:r>
      <w:r w:rsidRPr="00C835AD">
        <w:rPr>
          <w:rStyle w:val="StyleUnderline"/>
          <w:highlight w:val="cyan"/>
        </w:rPr>
        <w:t>elite universities</w:t>
      </w:r>
      <w:r w:rsidRPr="002A2A3C">
        <w:rPr>
          <w:rStyle w:val="StyleUnderline"/>
        </w:rPr>
        <w:t xml:space="preserve"> in the world, with most of the field located in Oxford, Cambridge, or the San Francisco Bay Area</w:t>
      </w:r>
      <w:r w:rsidRPr="002A2A3C">
        <w:rPr>
          <w:sz w:val="16"/>
        </w:rPr>
        <w:t xml:space="preserve">. As noted earlier, </w:t>
      </w:r>
      <w:r w:rsidRPr="002A2A3C">
        <w:rPr>
          <w:rStyle w:val="StyleUnderline"/>
        </w:rPr>
        <w:t xml:space="preserve">the field is disproportionately </w:t>
      </w:r>
      <w:r w:rsidRPr="00C835AD">
        <w:rPr>
          <w:rStyle w:val="StyleUnderline"/>
          <w:highlight w:val="cyan"/>
        </w:rPr>
        <w:t xml:space="preserve">supported by </w:t>
      </w:r>
      <w:r w:rsidRPr="00C835AD">
        <w:rPr>
          <w:rStyle w:val="Emphasis"/>
          <w:highlight w:val="cyan"/>
        </w:rPr>
        <w:t>billionaires</w:t>
      </w:r>
      <w:r w:rsidRPr="002A2A3C">
        <w:rPr>
          <w:rStyle w:val="StyleUnderline"/>
        </w:rPr>
        <w:t xml:space="preserve"> and millionaires</w:t>
      </w:r>
      <w:r w:rsidRPr="002A2A3C">
        <w:rPr>
          <w:sz w:val="16"/>
        </w:rPr>
        <w:t xml:space="preserve">. They not only hold financial power, but often advisory positions as well. </w:t>
      </w:r>
      <w:r w:rsidRPr="002A2A3C">
        <w:rPr>
          <w:rStyle w:val="StyleUnderline"/>
        </w:rPr>
        <w:t xml:space="preserve">The ideas of the TUA also closely echo popular </w:t>
      </w:r>
      <w:r w:rsidRPr="002A2A3C">
        <w:rPr>
          <w:rStyle w:val="Emphasis"/>
        </w:rPr>
        <w:t>Silicon Valley</w:t>
      </w:r>
      <w:r w:rsidRPr="002A2A3C">
        <w:rPr>
          <w:rStyle w:val="StyleUnderline"/>
        </w:rPr>
        <w:t xml:space="preserve"> ideology</w:t>
      </w:r>
      <w:r w:rsidRPr="002A2A3C">
        <w:rPr>
          <w:sz w:val="16"/>
        </w:rPr>
        <w:t>.60 Indeed, in 1995 Barbrook and Cameron referred to the techno-utopian ideas of the “Californian Ideology”, which distinctly echoes the TUA. The Californian Ideology began in Silicon Valley during the tech boom of the 90s and was underpinned by a commitment to technological determinism and neoliberal economics.61</w:t>
      </w:r>
    </w:p>
    <w:p w14:paraId="2F895033" w14:textId="77777777" w:rsidR="002137AF" w:rsidRPr="00F20D94" w:rsidRDefault="002137AF" w:rsidP="002137AF">
      <w:pPr>
        <w:rPr>
          <w:sz w:val="16"/>
        </w:rPr>
      </w:pPr>
      <w:r w:rsidRPr="00F20D94">
        <w:rPr>
          <w:sz w:val="16"/>
        </w:rPr>
        <w:t xml:space="preserve">The point is a broader one: </w:t>
      </w:r>
      <w:r w:rsidRPr="002A2A3C">
        <w:rPr>
          <w:rStyle w:val="StyleUnderline"/>
        </w:rPr>
        <w:t xml:space="preserve">it is </w:t>
      </w:r>
      <w:r w:rsidRPr="002A2A3C">
        <w:rPr>
          <w:rStyle w:val="Emphasis"/>
        </w:rPr>
        <w:t xml:space="preserve">highly </w:t>
      </w:r>
      <w:r w:rsidRPr="00C835AD">
        <w:rPr>
          <w:rStyle w:val="Emphasis"/>
          <w:highlight w:val="cyan"/>
        </w:rPr>
        <w:t>risky</w:t>
      </w:r>
      <w:r w:rsidRPr="00C835AD">
        <w:rPr>
          <w:rStyle w:val="StyleUnderline"/>
          <w:highlight w:val="cyan"/>
        </w:rPr>
        <w:t xml:space="preserve"> to grant</w:t>
      </w:r>
      <w:r w:rsidRPr="002A2A3C">
        <w:rPr>
          <w:rStyle w:val="StyleUnderline"/>
        </w:rPr>
        <w:t xml:space="preserve"> privileged </w:t>
      </w:r>
      <w:r w:rsidRPr="00C835AD">
        <w:rPr>
          <w:rStyle w:val="StyleUnderline"/>
          <w:highlight w:val="cyan"/>
        </w:rPr>
        <w:t>influence over</w:t>
      </w:r>
      <w:r w:rsidRPr="002A2A3C">
        <w:rPr>
          <w:rStyle w:val="StyleUnderline"/>
        </w:rPr>
        <w:t xml:space="preserve"> the </w:t>
      </w:r>
      <w:r w:rsidRPr="00C835AD">
        <w:rPr>
          <w:rStyle w:val="Emphasis"/>
          <w:highlight w:val="cyan"/>
        </w:rPr>
        <w:t>fate</w:t>
      </w:r>
      <w:r w:rsidRPr="002A2A3C">
        <w:rPr>
          <w:rStyle w:val="StyleUnderline"/>
        </w:rPr>
        <w:t xml:space="preserve"> of Homo sapiens </w:t>
      </w:r>
      <w:r w:rsidRPr="00C835AD">
        <w:rPr>
          <w:rStyle w:val="StyleUnderline"/>
          <w:highlight w:val="cyan"/>
        </w:rPr>
        <w:t>to a</w:t>
      </w:r>
      <w:r w:rsidRPr="002A2A3C">
        <w:rPr>
          <w:rStyle w:val="StyleUnderline"/>
        </w:rPr>
        <w:t xml:space="preserve"> tiny </w:t>
      </w:r>
      <w:r w:rsidRPr="00C835AD">
        <w:rPr>
          <w:rStyle w:val="Emphasis"/>
          <w:highlight w:val="cyan"/>
        </w:rPr>
        <w:t>minority</w:t>
      </w:r>
      <w:r w:rsidRPr="00F20D94">
        <w:rPr>
          <w:sz w:val="16"/>
        </w:rPr>
        <w:t xml:space="preserve">. </w:t>
      </w:r>
      <w:r w:rsidRPr="002A2A3C">
        <w:rPr>
          <w:rStyle w:val="StyleUnderline"/>
        </w:rPr>
        <w:t>This is true for</w:t>
      </w:r>
      <w:r w:rsidRPr="00F20D94">
        <w:rPr>
          <w:sz w:val="16"/>
        </w:rPr>
        <w:t xml:space="preserve"> the study of existential risk, but more so for </w:t>
      </w:r>
      <w:r w:rsidRPr="002A2A3C">
        <w:rPr>
          <w:rStyle w:val="StyleUnderline"/>
        </w:rPr>
        <w:t xml:space="preserve">the implementation of </w:t>
      </w:r>
      <w:r w:rsidRPr="002A2A3C">
        <w:rPr>
          <w:rStyle w:val="Emphasis"/>
        </w:rPr>
        <w:t>policies</w:t>
      </w:r>
      <w:r w:rsidRPr="002A2A3C">
        <w:rPr>
          <w:rStyle w:val="StyleUnderline"/>
        </w:rPr>
        <w:t xml:space="preserve"> that are meant to </w:t>
      </w:r>
      <w:r w:rsidRPr="002A2A3C">
        <w:rPr>
          <w:rStyle w:val="Emphasis"/>
        </w:rPr>
        <w:t>reduce</w:t>
      </w:r>
      <w:r w:rsidRPr="002A2A3C">
        <w:rPr>
          <w:rStyle w:val="StyleUnderline"/>
        </w:rPr>
        <w:t xml:space="preserve"> e</w:t>
      </w:r>
      <w:r w:rsidRPr="002A2A3C">
        <w:rPr>
          <w:rStyle w:val="Emphasis"/>
        </w:rPr>
        <w:t>x</w:t>
      </w:r>
      <w:r w:rsidRPr="002A2A3C">
        <w:rPr>
          <w:rStyle w:val="StyleUnderline"/>
        </w:rPr>
        <w:t xml:space="preserve">istential </w:t>
      </w:r>
      <w:r w:rsidRPr="002A2A3C">
        <w:rPr>
          <w:rStyle w:val="Emphasis"/>
        </w:rPr>
        <w:t>risk</w:t>
      </w:r>
      <w:r w:rsidRPr="002A2A3C">
        <w:rPr>
          <w:rStyle w:val="StyleUnderline"/>
        </w:rPr>
        <w:t xml:space="preserve">, which will need to </w:t>
      </w:r>
      <w:r w:rsidRPr="002A2A3C">
        <w:rPr>
          <w:rStyle w:val="Emphasis"/>
        </w:rPr>
        <w:t>balance trade-offs</w:t>
      </w:r>
      <w:r w:rsidRPr="002A2A3C">
        <w:rPr>
          <w:rStyle w:val="StyleUnderline"/>
        </w:rPr>
        <w:t xml:space="preserve"> between different interests</w:t>
      </w:r>
      <w:r w:rsidRPr="00F20D94">
        <w:rPr>
          <w:sz w:val="16"/>
        </w:rPr>
        <w:t xml:space="preserve">. </w:t>
      </w:r>
      <w:r w:rsidRPr="00F20D94">
        <w:rPr>
          <w:rStyle w:val="StyleUnderline"/>
        </w:rPr>
        <w:t xml:space="preserve">An attempt to reduce </w:t>
      </w:r>
      <w:r w:rsidRPr="00F20D94">
        <w:rPr>
          <w:rStyle w:val="Emphasis"/>
        </w:rPr>
        <w:t>elitist interference</w:t>
      </w:r>
      <w:r w:rsidRPr="00F20D94">
        <w:rPr>
          <w:rStyle w:val="StyleUnderline"/>
        </w:rPr>
        <w:t xml:space="preserve"> in the study and implementation for existential risk mitigation is important due to </w:t>
      </w:r>
      <w:r w:rsidRPr="00F20D94">
        <w:rPr>
          <w:rStyle w:val="Emphasis"/>
        </w:rPr>
        <w:t>moral uncertainty</w:t>
      </w:r>
      <w:r w:rsidRPr="00F20D94">
        <w:rPr>
          <w:sz w:val="16"/>
        </w:rPr>
        <w:t>.62 For every moral theory, there exist recommendations which fail to match our intuitions.63 It is thus all the more important to know what choices would empirically be preferred by widening the range of people that are allowed to decide what risks are worth and not worth taking.</w:t>
      </w:r>
    </w:p>
    <w:p w14:paraId="41D68F91" w14:textId="77777777" w:rsidR="002137AF" w:rsidRPr="00F20D94" w:rsidRDefault="002137AF" w:rsidP="002137AF">
      <w:pPr>
        <w:rPr>
          <w:sz w:val="16"/>
        </w:rPr>
      </w:pPr>
      <w:r w:rsidRPr="00F20D94">
        <w:rPr>
          <w:sz w:val="16"/>
        </w:rPr>
        <w:t>Some scholars associated with the TUA have written about moral uncertainty. This is excellent and should continue. They advance theories such as expected moral value (ranking alternative axiologies by their expected value,64 or expected moral choice-worthiness (weighting moral theories by credence and combining them)65 to navigate moral uncertainty. Issues remain for these approaches, including whether moral theories are comparable in this manner, whether empirical and moral uncertainty are equivalent, how such approaches are scaled up to collectives, as well as technical problems.66 Using the suggested approaches tends to lead to total utilitarian perspectives outweighing others once large populations in the future are assumed.67 There is room for considerably more research, and approaches to dealing with moral uncertainty have yet to be consistently and practically applied to existential risk.</w:t>
      </w:r>
    </w:p>
    <w:p w14:paraId="5F4E7BC0" w14:textId="77777777" w:rsidR="002137AF" w:rsidRPr="00F20D94" w:rsidRDefault="002137AF" w:rsidP="002137AF">
      <w:pPr>
        <w:rPr>
          <w:sz w:val="16"/>
        </w:rPr>
      </w:pPr>
      <w:r w:rsidRPr="00F20D94">
        <w:rPr>
          <w:sz w:val="16"/>
        </w:rPr>
        <w:t>3.3 Existential risk: Who is threatened?</w:t>
      </w:r>
    </w:p>
    <w:p w14:paraId="60EE58ED" w14:textId="77777777" w:rsidR="002137AF" w:rsidRPr="00F20D94" w:rsidRDefault="002137AF" w:rsidP="002137AF">
      <w:pPr>
        <w:rPr>
          <w:sz w:val="16"/>
        </w:rPr>
      </w:pPr>
      <w:r w:rsidRPr="0007218E">
        <w:rPr>
          <w:rStyle w:val="StyleUnderline"/>
        </w:rPr>
        <w:t xml:space="preserve">The original definition of the </w:t>
      </w:r>
      <w:r w:rsidRPr="00E1733A">
        <w:rPr>
          <w:rStyle w:val="StyleUnderline"/>
        </w:rPr>
        <w:t>techno-utopian</w:t>
      </w:r>
      <w:r w:rsidRPr="0007218E">
        <w:rPr>
          <w:rStyle w:val="StyleUnderline"/>
        </w:rPr>
        <w:t xml:space="preserve"> paradigm is </w:t>
      </w:r>
      <w:r w:rsidRPr="0007218E">
        <w:rPr>
          <w:rStyle w:val="Emphasis"/>
        </w:rPr>
        <w:t>not concerned with humans</w:t>
      </w:r>
      <w:r w:rsidRPr="0007218E">
        <w:rPr>
          <w:rStyle w:val="StyleUnderline"/>
        </w:rPr>
        <w:t xml:space="preserve"> per se</w:t>
      </w:r>
      <w:r w:rsidRPr="00F20D94">
        <w:rPr>
          <w:sz w:val="16"/>
        </w:rPr>
        <w:t xml:space="preserve">. </w:t>
      </w:r>
      <w:r w:rsidRPr="0007218E">
        <w:rPr>
          <w:rStyle w:val="StyleUnderline"/>
        </w:rPr>
        <w:t>Instead, it is focused on Earth-originating intelligent life, and enhanced posthumans</w:t>
      </w:r>
      <w:r w:rsidRPr="00F20D94">
        <w:rPr>
          <w:sz w:val="16"/>
        </w:rPr>
        <w:t xml:space="preserve">. </w:t>
      </w:r>
      <w:r w:rsidRPr="0007218E">
        <w:rPr>
          <w:rStyle w:val="StyleUnderline"/>
        </w:rPr>
        <w:t xml:space="preserve">This is a </w:t>
      </w:r>
      <w:r w:rsidRPr="0007218E">
        <w:rPr>
          <w:rStyle w:val="Emphasis"/>
        </w:rPr>
        <w:t>different inquiry</w:t>
      </w:r>
      <w:r w:rsidRPr="0007218E">
        <w:rPr>
          <w:rStyle w:val="StyleUnderline"/>
        </w:rPr>
        <w:t xml:space="preserve"> to studying </w:t>
      </w:r>
      <w:r w:rsidRPr="0007218E">
        <w:rPr>
          <w:rStyle w:val="Emphasis"/>
        </w:rPr>
        <w:t>human extinction</w:t>
      </w:r>
      <w:r w:rsidRPr="00F20D94">
        <w:rPr>
          <w:sz w:val="16"/>
        </w:rPr>
        <w:t>, and it is not obvious that it should be conducted under the banner of existential risk. The existing species Homo sapiens can be approached empirically, offering the opportunity to develop a science of existential risk; by taking an interest in the future of Homo sapiens, scholars can approach existential risk reduction as a communal project, able to engage with the subject of inquiry — existing humans — and consider their individual preferences and visions of what a good future would look like.</w:t>
      </w:r>
    </w:p>
    <w:p w14:paraId="32D676AE" w14:textId="77777777" w:rsidR="002137AF" w:rsidRPr="00595026" w:rsidRDefault="002137AF" w:rsidP="002137AF">
      <w:pPr>
        <w:rPr>
          <w:sz w:val="16"/>
        </w:rPr>
      </w:pPr>
      <w:r w:rsidRPr="00595026">
        <w:rPr>
          <w:sz w:val="16"/>
        </w:rPr>
        <w:t>4. Flawed Definitions, Frameworks and Tools: How Ambiguity and Unverified Assumptions Undermine Research into the Apocalypse</w:t>
      </w:r>
    </w:p>
    <w:p w14:paraId="6893D157" w14:textId="77777777" w:rsidR="002137AF" w:rsidRPr="00053450" w:rsidRDefault="002137AF" w:rsidP="002137AF">
      <w:pPr>
        <w:rPr>
          <w:sz w:val="16"/>
        </w:rPr>
      </w:pPr>
      <w:r w:rsidRPr="00053450">
        <w:rPr>
          <w:sz w:val="16"/>
        </w:rPr>
        <w:t xml:space="preserve">4.1 </w:t>
      </w:r>
      <w:r w:rsidRPr="00C835AD">
        <w:rPr>
          <w:rStyle w:val="StyleUnderline"/>
          <w:highlight w:val="cyan"/>
        </w:rPr>
        <w:t>Ambiguous definitions</w:t>
      </w:r>
    </w:p>
    <w:p w14:paraId="09D2F889" w14:textId="77777777" w:rsidR="002137AF" w:rsidRPr="00595026" w:rsidRDefault="002137AF" w:rsidP="002137AF">
      <w:pPr>
        <w:rPr>
          <w:sz w:val="16"/>
        </w:rPr>
      </w:pPr>
      <w:r w:rsidRPr="00595026">
        <w:rPr>
          <w:sz w:val="16"/>
        </w:rPr>
        <w:t xml:space="preserve">This section will look at the problem of defining existential risk. </w:t>
      </w:r>
      <w:r w:rsidRPr="00595026">
        <w:rPr>
          <w:rStyle w:val="StyleUnderline"/>
        </w:rPr>
        <w:t>We look at three definitions that can be considered part of the TUA, where an existential risk is one that:</w:t>
      </w:r>
    </w:p>
    <w:p w14:paraId="7D9551E5" w14:textId="77777777" w:rsidR="002137AF" w:rsidRPr="00185D93" w:rsidRDefault="002137AF" w:rsidP="002137AF">
      <w:pPr>
        <w:ind w:left="720"/>
        <w:rPr>
          <w:sz w:val="16"/>
        </w:rPr>
      </w:pPr>
      <w:r w:rsidRPr="00185D93">
        <w:rPr>
          <w:sz w:val="16"/>
        </w:rPr>
        <w:t xml:space="preserve">a) </w:t>
      </w:r>
      <w:r w:rsidRPr="00595026">
        <w:rPr>
          <w:rStyle w:val="StyleUnderline"/>
        </w:rPr>
        <w:t>“threatens the premature extinction of Earth-originating intelligent life</w:t>
      </w:r>
      <w:r w:rsidRPr="00185D93">
        <w:rPr>
          <w:sz w:val="16"/>
        </w:rPr>
        <w:t xml:space="preserve"> or the permanent and drastic destruction of its potential for desirable future development</w:t>
      </w:r>
      <w:r w:rsidRPr="00595026">
        <w:rPr>
          <w:rStyle w:val="StyleUnderline"/>
        </w:rPr>
        <w:t>”</w:t>
      </w:r>
      <w:r w:rsidRPr="00185D93">
        <w:rPr>
          <w:sz w:val="16"/>
        </w:rPr>
        <w:t>;68</w:t>
      </w:r>
    </w:p>
    <w:p w14:paraId="6473ABE2" w14:textId="77777777" w:rsidR="002137AF" w:rsidRPr="00185D93" w:rsidRDefault="002137AF" w:rsidP="002137AF">
      <w:pPr>
        <w:ind w:left="720"/>
        <w:rPr>
          <w:sz w:val="16"/>
        </w:rPr>
      </w:pPr>
      <w:r w:rsidRPr="00185D93">
        <w:rPr>
          <w:sz w:val="16"/>
        </w:rPr>
        <w:t xml:space="preserve">b) </w:t>
      </w:r>
      <w:r w:rsidRPr="00595026">
        <w:rPr>
          <w:rStyle w:val="StyleUnderline"/>
        </w:rPr>
        <w:t>“threatens the destruction of humanity’s long-term potential”</w:t>
      </w:r>
      <w:r w:rsidRPr="00185D93">
        <w:rPr>
          <w:sz w:val="16"/>
        </w:rPr>
        <w:t xml:space="preserve"> (through extinction, unrecovered collapse, or permanent dystopias);69</w:t>
      </w:r>
    </w:p>
    <w:p w14:paraId="4495FA4F" w14:textId="77777777" w:rsidR="002137AF" w:rsidRPr="00185D93" w:rsidRDefault="002137AF" w:rsidP="002137AF">
      <w:pPr>
        <w:ind w:left="720"/>
        <w:rPr>
          <w:sz w:val="16"/>
        </w:rPr>
      </w:pPr>
      <w:r w:rsidRPr="00185D93">
        <w:rPr>
          <w:sz w:val="16"/>
        </w:rPr>
        <w:t xml:space="preserve">c) </w:t>
      </w:r>
      <w:r w:rsidRPr="00595026">
        <w:rPr>
          <w:rStyle w:val="StyleUnderline"/>
        </w:rPr>
        <w:t>“causes the loss of a large fraction of expected value”</w:t>
      </w:r>
      <w:r w:rsidRPr="00185D93">
        <w:rPr>
          <w:sz w:val="16"/>
        </w:rPr>
        <w:t>.70</w:t>
      </w:r>
    </w:p>
    <w:p w14:paraId="48B0702E" w14:textId="77777777" w:rsidR="002137AF" w:rsidRPr="00185D93" w:rsidRDefault="002137AF" w:rsidP="002137AF">
      <w:pPr>
        <w:rPr>
          <w:sz w:val="16"/>
        </w:rPr>
      </w:pPr>
      <w:r w:rsidRPr="00595026">
        <w:rPr>
          <w:rStyle w:val="StyleUnderline"/>
        </w:rPr>
        <w:lastRenderedPageBreak/>
        <w:t>The three definitions</w:t>
      </w:r>
      <w:r w:rsidRPr="00185D93">
        <w:rPr>
          <w:sz w:val="16"/>
        </w:rPr>
        <w:t xml:space="preserve"> share a core feature: they </w:t>
      </w:r>
      <w:r w:rsidRPr="00595026">
        <w:rPr>
          <w:rStyle w:val="StyleUnderline"/>
        </w:rPr>
        <w:t xml:space="preserve">are all </w:t>
      </w:r>
      <w:r w:rsidRPr="00C835AD">
        <w:rPr>
          <w:rStyle w:val="StyleUnderline"/>
          <w:highlight w:val="cyan"/>
        </w:rPr>
        <w:t xml:space="preserve">fixated on </w:t>
      </w:r>
      <w:r w:rsidRPr="00C835AD">
        <w:rPr>
          <w:rStyle w:val="Emphasis"/>
          <w:highlight w:val="cyan"/>
        </w:rPr>
        <w:t>future value</w:t>
      </w:r>
      <w:r w:rsidRPr="00F479D2">
        <w:rPr>
          <w:sz w:val="16"/>
        </w:rPr>
        <w:t>.</w:t>
      </w:r>
      <w:r w:rsidRPr="00185D93">
        <w:rPr>
          <w:sz w:val="16"/>
        </w:rPr>
        <w:t xml:space="preserve"> The tragedy to be averted is not the suffering or loss of existing humans, but rather the loss of future value or potential. All the definitions are motivated by future, long-term value. There are also some differences. In his extended typology (see Section 2.1) Bostrom’s definition enshrines a particular moral view by specifying desirable futures as technological maturity. The other two definitions are, at least in theory, more abstract and value-agnostic.</w:t>
      </w:r>
    </w:p>
    <w:p w14:paraId="33CC797E" w14:textId="77777777" w:rsidR="002137AF" w:rsidRPr="008E4380" w:rsidRDefault="002137AF" w:rsidP="002137AF">
      <w:pPr>
        <w:rPr>
          <w:sz w:val="16"/>
        </w:rPr>
      </w:pPr>
      <w:r w:rsidRPr="008E4380">
        <w:rPr>
          <w:sz w:val="16"/>
        </w:rPr>
        <w:t>By leaving “value” and “potential” undefined, these latter definitions theoretically avoid the charge of existential risk as being a project of a niche philosophical view. According to Ord, our potential should be the entire set of possible futures. He suggests that we should first reduce existential risks to a minimum level to achieve “existential security” before undertaking a “Long Reflection”: a patient, collective discussion of what exactly humanity’s potential is. There are significant problems with this approach.</w:t>
      </w:r>
    </w:p>
    <w:p w14:paraId="465D9603" w14:textId="77777777" w:rsidR="002137AF" w:rsidRPr="008E4380" w:rsidRDefault="002137AF" w:rsidP="002137AF">
      <w:pPr>
        <w:rPr>
          <w:sz w:val="16"/>
        </w:rPr>
      </w:pPr>
      <w:r w:rsidRPr="008E4380">
        <w:rPr>
          <w:sz w:val="16"/>
        </w:rPr>
        <w:t>First, in practice, value is still expressed in techno-utopian terms. For example, the last chapter of The Precipice expands on a vision of humanity’s potential: transhumanist space expansion receives ample attention and adoration. Unrecoverable civilisational collapse (a state in which technological progress is not ensured) is described as an existential risk. Here, “civilisational collapse” refers to a permanent reversion back to non-agricultural ways of living. It is not explained why the presence of agriculture, or many of the commonly assumed trappings of “civilisation”, such as urbanism, writing, and states (although these rarely came as a coherent package; see Graeber and Wengrow)71 would increase the likelihood of reaching our potential. For a techno-utopian, it does. For others who value virtue, freedom, or equality, it is unclear why a long-term future without industrialisation is abhorrent: it all depends on one’s notion of potential. The definition is seemingly agnostic in the abstract, but in practice there are numerous signals that it expresses the same commitment to total utilitarianism and transhumanism.</w:t>
      </w:r>
    </w:p>
    <w:p w14:paraId="0F50D69F" w14:textId="77777777" w:rsidR="002137AF" w:rsidRPr="008E4380" w:rsidRDefault="002137AF" w:rsidP="002137AF">
      <w:pPr>
        <w:rPr>
          <w:sz w:val="16"/>
        </w:rPr>
      </w:pPr>
      <w:r w:rsidRPr="008E4380">
        <w:rPr>
          <w:sz w:val="16"/>
        </w:rPr>
        <w:t>Secondly, we need to define what our potential is before we can identify threats to it. How else would we know which risks to address? This is an inherent tension within The Precipice since we are supposed to achieve existential security before undertaking the Long Reflection. It is difficult to know if we have achieved existential security if we haven’t defined what an existential risk is, since we haven’t undertaken the Long Reflection to define our potential. A reasonable counter could be that, in theory, there are certain futures that almost no one would like to live in (such as nuclear winter), and that there may be certain risks (for instance, an asteroid strike) that would take lots of plausibly good options off the table. Extinction may indeed be an outcome which we could assume most people would agree we should avoid. Beyond this point of convergence, there may be far more disagreement on what futures are worth protecting.</w:t>
      </w:r>
    </w:p>
    <w:p w14:paraId="2B4649F6" w14:textId="77777777" w:rsidR="002137AF" w:rsidRPr="008E4380" w:rsidRDefault="002137AF" w:rsidP="002137AF">
      <w:pPr>
        <w:rPr>
          <w:sz w:val="16"/>
        </w:rPr>
      </w:pPr>
      <w:r w:rsidRPr="008E4380">
        <w:rPr>
          <w:sz w:val="16"/>
        </w:rPr>
        <w:t>Indeed, agreement on the badness of extinction and disagreement over our potential is evident in wider philosophical debates. Philosopher Elizabeth Finneron-Burns argues that extinction is wrong due to the suffering and psychological traumas it could cause, not due to the prevention of millions or billions of people yet to be born.72 Similarly, an intrinsic end value of humanity can be grounds to want to ensure the long-term survival of humanity, but not the potential for many additional future lives.73 Others have argued that the badness of extinction is a generation-centred issue and neither the future masses or appeals to the natural lifespan and shape of humanity (there isn’t one) provide sufficient grounds.74 There is a strong case that different value theories should be concerned about extinction. There is not a compelling case that many are compatible with longtermist concerns about the deep future.</w:t>
      </w:r>
    </w:p>
    <w:p w14:paraId="42901EAF" w14:textId="77777777" w:rsidR="002137AF" w:rsidRPr="007D72EB" w:rsidRDefault="002137AF" w:rsidP="002137AF">
      <w:pPr>
        <w:rPr>
          <w:sz w:val="16"/>
        </w:rPr>
      </w:pPr>
      <w:r w:rsidRPr="007D72EB">
        <w:rPr>
          <w:sz w:val="16"/>
        </w:rPr>
        <w:t>Third, the “Long Reflection” and Ord’s definition assumes we can reduce risks to humanity’s potential without choosing between conflicting values. This is almost certainly not the case. Maybe Ord means that we should reach existential security without closing off any possible futures, but retaining option value is presumably restricted to future options that are morally valuable. Indeed, the very notion of existential risk presumes that certain futures, such as dystopias, are to be avoided. We must define what is morally valuable to identify what is dystopian, and we cannot wait until a “Long Reflection” to do so.</w:t>
      </w:r>
    </w:p>
    <w:p w14:paraId="2DF601E2" w14:textId="77777777" w:rsidR="002137AF" w:rsidRPr="007D72EB" w:rsidRDefault="002137AF" w:rsidP="002137AF">
      <w:pPr>
        <w:rPr>
          <w:sz w:val="16"/>
        </w:rPr>
      </w:pPr>
      <w:r w:rsidRPr="007D72EB">
        <w:rPr>
          <w:sz w:val="16"/>
        </w:rPr>
        <w:t>Beyond the simpler domain of extinction, things get far murkier. Different plausibly good futures will often involve trade-offs against each other. Steering the world through an age of perils will involve difficult choices. Choices that will frequently have divergent answers depending on one’s values. Look no further than the COVID-19 pandemic to see how comparatively smaller crises lead to clashes in values and understandings of what defines a good society. The field should provide clear delineations between risks that were identified as threatening across a broad swathe of value assumptions, and risks that are only threatening given a particular notion of potential. Some scholars may choose to stick with studying extinction risk, rather than trying to specify all possible good futures and the existential threats to them.</w:t>
      </w:r>
    </w:p>
    <w:p w14:paraId="51B2FA91" w14:textId="77777777" w:rsidR="002137AF" w:rsidRPr="007D72EB" w:rsidRDefault="002137AF" w:rsidP="002137AF">
      <w:pPr>
        <w:rPr>
          <w:sz w:val="16"/>
        </w:rPr>
      </w:pPr>
      <w:r w:rsidRPr="007D72EB">
        <w:rPr>
          <w:sz w:val="16"/>
        </w:rPr>
        <w:t>Deciding what risks are worth taking and which risks should be taken seriously will need to be a matter of reflection and collective decision-making if it is to respect moral uncertainty and diverse preferences.</w:t>
      </w:r>
    </w:p>
    <w:p w14:paraId="5A4360BE" w14:textId="77777777" w:rsidR="002137AF" w:rsidRPr="007D72EB" w:rsidRDefault="002137AF" w:rsidP="002137AF">
      <w:pPr>
        <w:rPr>
          <w:sz w:val="16"/>
        </w:rPr>
      </w:pPr>
      <w:r w:rsidRPr="007D72EB">
        <w:rPr>
          <w:sz w:val="16"/>
        </w:rPr>
        <w:t>Ord writes: “If we steer humanity to a place of safety, we will have time to think”,75 but who is “we”? What appears a risk worth accepting to some will not be considered a risk worth taking by others. For instance, slowing technological progress is a risk to a transhumanist who sees our potential in overcoming human biological limitations, but accelerating technological progress may be perceived as a risk by others. In the following sections, we will list several examples of proposed mitigation efforts which show that judgements of strategies to mitigate risk depend on subjective notions of value. Generally, it is easier to identify universal extinction risks than universal existential risks.</w:t>
      </w:r>
    </w:p>
    <w:p w14:paraId="65E35195" w14:textId="77777777" w:rsidR="002137AF" w:rsidRPr="004549A1" w:rsidRDefault="002137AF" w:rsidP="002137AF">
      <w:pPr>
        <w:rPr>
          <w:sz w:val="16"/>
        </w:rPr>
      </w:pPr>
      <w:r w:rsidRPr="004549A1">
        <w:rPr>
          <w:sz w:val="16"/>
        </w:rPr>
        <w:t xml:space="preserve">Fourth, in practice </w:t>
      </w:r>
      <w:r w:rsidRPr="004549A1">
        <w:rPr>
          <w:rStyle w:val="StyleUnderline"/>
        </w:rPr>
        <w:t xml:space="preserve">the </w:t>
      </w:r>
      <w:r w:rsidRPr="004549A1">
        <w:rPr>
          <w:rStyle w:val="Emphasis"/>
        </w:rPr>
        <w:t>attempt</w:t>
      </w:r>
      <w:r w:rsidRPr="004549A1">
        <w:rPr>
          <w:rStyle w:val="StyleUnderline"/>
        </w:rPr>
        <w:t xml:space="preserve"> at neutrality can end up </w:t>
      </w:r>
      <w:r w:rsidRPr="004549A1">
        <w:rPr>
          <w:rStyle w:val="Emphasis"/>
        </w:rPr>
        <w:t>masking</w:t>
      </w:r>
      <w:r w:rsidRPr="004549A1">
        <w:rPr>
          <w:rStyle w:val="StyleUnderline"/>
        </w:rPr>
        <w:t xml:space="preserve"> rather than </w:t>
      </w:r>
      <w:r w:rsidRPr="004549A1">
        <w:rPr>
          <w:rStyle w:val="Emphasis"/>
        </w:rPr>
        <w:t>eliminating</w:t>
      </w:r>
      <w:r w:rsidRPr="004549A1">
        <w:rPr>
          <w:rStyle w:val="StyleUnderline"/>
        </w:rPr>
        <w:t xml:space="preserve"> values from the analysis</w:t>
      </w:r>
      <w:r w:rsidRPr="004549A1">
        <w:rPr>
          <w:sz w:val="16"/>
        </w:rPr>
        <w:t>. Explicit commitments to transhumanist values in Bostrom’s definition of existential risk have the advantage of transparency. It is easier to reject or counterbalance a researcher’s perspective when their underlying values are clear. Abstract definitions can end up implicitly incorporating moral assumptions. This can happen unbeknownst to the researcher.</w:t>
      </w:r>
    </w:p>
    <w:p w14:paraId="5CBDA4EF" w14:textId="77777777" w:rsidR="002137AF" w:rsidRPr="004549A1" w:rsidRDefault="002137AF" w:rsidP="002137AF">
      <w:pPr>
        <w:rPr>
          <w:sz w:val="16"/>
        </w:rPr>
      </w:pPr>
      <w:r w:rsidRPr="004549A1">
        <w:rPr>
          <w:sz w:val="16"/>
        </w:rPr>
        <w:lastRenderedPageBreak/>
        <w:t xml:space="preserve">Fifth, </w:t>
      </w:r>
      <w:r w:rsidRPr="004549A1">
        <w:rPr>
          <w:rStyle w:val="StyleUnderline"/>
        </w:rPr>
        <w:t xml:space="preserve">the </w:t>
      </w:r>
      <w:r w:rsidRPr="00F479D2">
        <w:rPr>
          <w:rStyle w:val="StyleUnderline"/>
        </w:rPr>
        <w:t xml:space="preserve">definitions are sufficiently </w:t>
      </w:r>
      <w:r w:rsidRPr="00F479D2">
        <w:rPr>
          <w:rStyle w:val="Emphasis"/>
        </w:rPr>
        <w:t>ambiguous</w:t>
      </w:r>
      <w:r w:rsidRPr="00F479D2">
        <w:rPr>
          <w:rStyle w:val="StyleUnderline"/>
        </w:rPr>
        <w:t xml:space="preserve"> to render</w:t>
      </w:r>
      <w:r w:rsidRPr="004549A1">
        <w:rPr>
          <w:rStyle w:val="StyleUnderline"/>
        </w:rPr>
        <w:t xml:space="preserve"> them </w:t>
      </w:r>
      <w:r w:rsidRPr="00C835AD">
        <w:rPr>
          <w:rStyle w:val="Emphasis"/>
          <w:highlight w:val="cyan"/>
        </w:rPr>
        <w:t>unfit</w:t>
      </w:r>
      <w:r w:rsidRPr="00C835AD">
        <w:rPr>
          <w:rStyle w:val="StyleUnderline"/>
          <w:highlight w:val="cyan"/>
        </w:rPr>
        <w:t xml:space="preserve"> for</w:t>
      </w:r>
      <w:r w:rsidRPr="004549A1">
        <w:rPr>
          <w:rStyle w:val="StyleUnderline"/>
        </w:rPr>
        <w:t xml:space="preserve"> use in a rigorous or replicable </w:t>
      </w:r>
      <w:r w:rsidRPr="00C835AD">
        <w:rPr>
          <w:rStyle w:val="Emphasis"/>
          <w:highlight w:val="cyan"/>
        </w:rPr>
        <w:t>risk assessment</w:t>
      </w:r>
      <w:r w:rsidRPr="004549A1">
        <w:rPr>
          <w:sz w:val="16"/>
        </w:rPr>
        <w:t xml:space="preserve">. If we conceptualise an existential risk as the “permanent and drastic destruction” of desirable future development,76 human potential,77 or expected value,78 then </w:t>
      </w:r>
      <w:r w:rsidRPr="004549A1">
        <w:rPr>
          <w:rStyle w:val="StyleUnderline"/>
        </w:rPr>
        <w:t>how severe does</w:t>
      </w:r>
      <w:r w:rsidRPr="004549A1">
        <w:rPr>
          <w:sz w:val="16"/>
        </w:rPr>
        <w:t xml:space="preserve"> the </w:t>
      </w:r>
      <w:r w:rsidRPr="004549A1">
        <w:rPr>
          <w:rStyle w:val="StyleUnderline"/>
        </w:rPr>
        <w:t>destruction need to be?</w:t>
      </w:r>
      <w:r w:rsidRPr="004549A1">
        <w:rPr>
          <w:sz w:val="16"/>
        </w:rPr>
        <w:t xml:space="preserve"> </w:t>
      </w:r>
      <w:r w:rsidRPr="004549A1">
        <w:rPr>
          <w:rStyle w:val="StyleUnderline"/>
        </w:rPr>
        <w:t>How significant must be the loss of human potential or expected value?</w:t>
      </w:r>
      <w:r w:rsidRPr="004549A1">
        <w:rPr>
          <w:sz w:val="16"/>
        </w:rPr>
        <w:t xml:space="preserve"> </w:t>
      </w:r>
      <w:r w:rsidRPr="004549A1">
        <w:rPr>
          <w:rStyle w:val="StyleUnderline"/>
        </w:rPr>
        <w:t>How high does the likelihood of its permanency need to be?</w:t>
      </w:r>
      <w:r w:rsidRPr="004549A1">
        <w:rPr>
          <w:sz w:val="16"/>
        </w:rPr>
        <w:t xml:space="preserve"> Even if a risk is judged sufficiently impactful, </w:t>
      </w:r>
      <w:r w:rsidRPr="004549A1">
        <w:rPr>
          <w:rStyle w:val="StyleUnderline"/>
        </w:rPr>
        <w:t>how large does the probability of the risk occurring need to be, before it can be considered as a legitimate existential risk?</w:t>
      </w:r>
      <w:r w:rsidRPr="004549A1">
        <w:rPr>
          <w:sz w:val="16"/>
        </w:rPr>
        <w:t xml:space="preserve"> </w:t>
      </w:r>
      <w:r w:rsidRPr="004549A1">
        <w:rPr>
          <w:rStyle w:val="StyleUnderline"/>
        </w:rPr>
        <w:t>How should we compare such risk</w:t>
      </w:r>
      <w:r w:rsidRPr="004549A1">
        <w:rPr>
          <w:sz w:val="16"/>
        </w:rPr>
        <w:t xml:space="preserve"> being incurred by some action </w:t>
      </w:r>
      <w:r w:rsidRPr="004549A1">
        <w:rPr>
          <w:rStyle w:val="StyleUnderline"/>
        </w:rPr>
        <w:t>against potential benefits</w:t>
      </w:r>
      <w:r w:rsidRPr="004549A1">
        <w:rPr>
          <w:sz w:val="16"/>
        </w:rPr>
        <w:t xml:space="preserve"> of said action</w:t>
      </w:r>
      <w:r w:rsidRPr="004549A1">
        <w:rPr>
          <w:rStyle w:val="StyleUnderline"/>
        </w:rPr>
        <w:t>?</w:t>
      </w:r>
      <w:r w:rsidRPr="004549A1">
        <w:rPr>
          <w:sz w:val="16"/>
        </w:rPr>
        <w:t xml:space="preserve"> </w:t>
      </w:r>
      <w:r w:rsidRPr="004549A1">
        <w:rPr>
          <w:rStyle w:val="StyleUnderline"/>
        </w:rPr>
        <w:t>Should risks based on speculation or thought experiments</w:t>
      </w:r>
      <w:r w:rsidRPr="004549A1">
        <w:rPr>
          <w:sz w:val="16"/>
        </w:rPr>
        <w:t xml:space="preserve"> or naive technological extrapolation </w:t>
      </w:r>
      <w:r w:rsidRPr="004549A1">
        <w:rPr>
          <w:rStyle w:val="StyleUnderline"/>
        </w:rPr>
        <w:t>be treated seriously</w:t>
      </w:r>
      <w:r w:rsidRPr="004549A1">
        <w:rPr>
          <w:sz w:val="16"/>
        </w:rPr>
        <w:t xml:space="preserve"> (see Section 5.2)</w:t>
      </w:r>
      <w:r w:rsidRPr="004549A1">
        <w:rPr>
          <w:rStyle w:val="StyleUnderline"/>
        </w:rPr>
        <w:t>?</w:t>
      </w:r>
      <w:r w:rsidRPr="004549A1">
        <w:rPr>
          <w:sz w:val="16"/>
        </w:rPr>
        <w:t xml:space="preserve"> These decision-relevant ambiguities have not yet been clarified.</w:t>
      </w:r>
    </w:p>
    <w:p w14:paraId="726D3C90" w14:textId="77777777" w:rsidR="002137AF" w:rsidRPr="004549A1" w:rsidRDefault="002137AF" w:rsidP="002137AF">
      <w:pPr>
        <w:rPr>
          <w:sz w:val="16"/>
        </w:rPr>
      </w:pPr>
      <w:r w:rsidRPr="004549A1">
        <w:rPr>
          <w:sz w:val="16"/>
        </w:rPr>
        <w:t>These are not minor, theoretical quibbles. Empirical and moral assumptions determine what is considered an existential risk and what mitigation efforts are recommended. Whether or not these choices are considered reasonable doesn’t depend on a replicable framework. Instead, it relies on whether the judge shares the same assumptions.</w:t>
      </w:r>
    </w:p>
    <w:p w14:paraId="63B9550D" w14:textId="77777777" w:rsidR="002137AF" w:rsidRPr="00801B6A" w:rsidRDefault="002137AF" w:rsidP="002137AF">
      <w:pPr>
        <w:rPr>
          <w:sz w:val="16"/>
        </w:rPr>
      </w:pPr>
      <w:r w:rsidRPr="00801B6A">
        <w:rPr>
          <w:sz w:val="16"/>
        </w:rPr>
        <w:t>An example: Ord79 considers Artificial Intelligence (AI) to be the biggest contributor to existential risk within the next 100 years. The author’s probability estimate relies on a survey of machine learning researchers,80 a study with questionable methodological value for determining whether AI is an existential risk.81 The policy recommendations for mitigating such risks in The Precipice support R&amp;D into aligned Artificial General Intelligence (AGI), instead of delaying, stopping, or democratically controlling AI research and deployment.82 These policy recommendations were echoed in the “Future Proof” report by the Centre for Long-Term Resilience,83 which was aimed at UK policymakers. This recommendation seems to assume a kind of technological determinism (see below), or an implicit advocacy for building advanced technology for instrumental purposes. Either explanation echoes the TUA and leads to recommendations that support a particularly existentially risky course of action: developing advanced AI. Despite an explicit acknowledgment that AI could be a major contributor to risk and that slowing, delaying or halting development can help avoid the risk, the book recommends R&amp;D, rather than e.g., citizen surveys, moratoria, or transparency measures.</w:t>
      </w:r>
    </w:p>
    <w:p w14:paraId="5800AD69" w14:textId="77777777" w:rsidR="002137AF" w:rsidRPr="00883862" w:rsidRDefault="002137AF" w:rsidP="002137AF">
      <w:pPr>
        <w:rPr>
          <w:sz w:val="16"/>
        </w:rPr>
      </w:pPr>
      <w:r w:rsidRPr="00883862">
        <w:rPr>
          <w:sz w:val="16"/>
        </w:rPr>
        <w:t>What appears to be a risk worth accepting to some will appear to be a risk not worth taking to others. Take, for example, Bostrom’s “Vulnerable World Hypothesis”,84 which argues for the need for extreme, ubiquitous surveillance and policing systems to mitigate existential threats, and which would run the risk of being co-opted by an authoritarian state.85 It is a solution that some may find appealing and others appalling. Without a deliberation between different moral views, it should not be assumed that this risk is acceptable. Given disagreements about risk-taking, the field needs to ask who gets to put forward recommendations and who gets to choose between them (see Section 6).</w:t>
      </w:r>
    </w:p>
    <w:p w14:paraId="2D097F3F" w14:textId="77777777" w:rsidR="002137AF" w:rsidRPr="00883862" w:rsidRDefault="002137AF" w:rsidP="002137AF">
      <w:pPr>
        <w:rPr>
          <w:sz w:val="16"/>
        </w:rPr>
      </w:pPr>
      <w:r w:rsidRPr="00883862">
        <w:rPr>
          <w:sz w:val="16"/>
        </w:rPr>
        <w:t>Many definitions face the challenge that they are too abstract to allow for robust, replicable analysis, but the TUA’s definitions of existential risk are particularly faulty. These definitions conflate the study of global catastrophe or human extinction with that of the longtermist ethics of existential risk. The question of what futures are worth taking which risks for will always rely heavily on a notion of value. For this reason, we suggest scholars consider separating the following areas:</w:t>
      </w:r>
    </w:p>
    <w:p w14:paraId="60634F27" w14:textId="77777777" w:rsidR="002137AF" w:rsidRPr="00883862" w:rsidRDefault="002137AF" w:rsidP="002137AF">
      <w:pPr>
        <w:ind w:left="720"/>
        <w:rPr>
          <w:sz w:val="16"/>
        </w:rPr>
      </w:pPr>
      <w:r w:rsidRPr="00883862">
        <w:rPr>
          <w:sz w:val="16"/>
        </w:rPr>
        <w:t>• Extinction Ethics: the study of the ethics of human extinction; the badness or goodness of human extinction given different ethical considerations.</w:t>
      </w:r>
    </w:p>
    <w:p w14:paraId="5CE07F01" w14:textId="77777777" w:rsidR="002137AF" w:rsidRPr="00883862" w:rsidRDefault="002137AF" w:rsidP="002137AF">
      <w:pPr>
        <w:ind w:left="720"/>
        <w:rPr>
          <w:sz w:val="16"/>
        </w:rPr>
      </w:pPr>
      <w:r w:rsidRPr="00883862">
        <w:rPr>
          <w:sz w:val="16"/>
        </w:rPr>
        <w:t>• Existential86 Ethics: the study of the ethical implications of different societal forms. This includes not just our potential in the deep future, but also how societies should be structured in the present. This in turn provides ground for defining what would constitute what the field currently calls an existential risk. An easier initial step here may be to specify dystopias that most value theories wouldn’t want, rather than develop a widely shared notion of potential.</w:t>
      </w:r>
    </w:p>
    <w:p w14:paraId="2B754286" w14:textId="77777777" w:rsidR="002137AF" w:rsidRPr="00883862" w:rsidRDefault="002137AF" w:rsidP="002137AF">
      <w:pPr>
        <w:ind w:left="720"/>
        <w:rPr>
          <w:sz w:val="16"/>
        </w:rPr>
      </w:pPr>
      <w:r w:rsidRPr="00883862">
        <w:rPr>
          <w:sz w:val="16"/>
        </w:rPr>
        <w:t>• Catastrophic Risks: the study of contributors to the occurrence and probability of global catastrophic events.</w:t>
      </w:r>
    </w:p>
    <w:p w14:paraId="4C85DD81" w14:textId="77777777" w:rsidR="002137AF" w:rsidRPr="00883862" w:rsidRDefault="002137AF" w:rsidP="002137AF">
      <w:pPr>
        <w:ind w:left="720"/>
        <w:rPr>
          <w:sz w:val="16"/>
        </w:rPr>
      </w:pPr>
      <w:r w:rsidRPr="00883862">
        <w:rPr>
          <w:sz w:val="16"/>
        </w:rPr>
        <w:t>• Extinction Risks: the study of contributors (which include global catastrophic events) to the probability of human extinction.</w:t>
      </w:r>
    </w:p>
    <w:p w14:paraId="468F7B00" w14:textId="77777777" w:rsidR="002137AF" w:rsidRPr="00883862" w:rsidRDefault="002137AF" w:rsidP="002137AF">
      <w:pPr>
        <w:rPr>
          <w:sz w:val="16"/>
        </w:rPr>
      </w:pPr>
      <w:r w:rsidRPr="00883862">
        <w:rPr>
          <w:sz w:val="16"/>
        </w:rPr>
        <w:t>While each inquiry can have both empirical and theoretical elements, the latter two lend themselves to scientific risk analyses, while the former two are more philosophical inquiries by nature. All the existing definitions currently conflate all of these. For many analyses, this is unnecessary and counterproductive. The media repeatedly makes the mistake of equating Ord’s estimated one in six chance of existential catastrophe with extinction risk,87 but these are meant to be drastically different concepts.88 The study of extinction and existential (or longtermist) ethics does not need to be resolved to scientifically study risks, and it requires a different set of skills and procedures (see Section 6). There will be some necessary and fruitful areas of overlap. For instance, ensuring that measures to prevent and mitigate risks are proportional and not dangerous, we will need to have some debate on existential ethics.</w:t>
      </w:r>
    </w:p>
    <w:p w14:paraId="096E8060" w14:textId="77777777" w:rsidR="002137AF" w:rsidRPr="00883862" w:rsidRDefault="002137AF" w:rsidP="002137AF">
      <w:pPr>
        <w:rPr>
          <w:sz w:val="16"/>
        </w:rPr>
      </w:pPr>
      <w:r w:rsidRPr="00883862">
        <w:rPr>
          <w:sz w:val="16"/>
        </w:rPr>
        <w:t>Risk analysis will always be at least partly subjective and value-laden. Yet, it can be made more objective and scientific through precise definitions, the transparent statement of assumptions, and where possible, separating risk assessment from the study of extinction and existential ethics.</w:t>
      </w:r>
    </w:p>
    <w:p w14:paraId="6F3FA063" w14:textId="77777777" w:rsidR="002137AF" w:rsidRDefault="002137AF" w:rsidP="002137AF">
      <w:r w:rsidRPr="004B5755">
        <w:lastRenderedPageBreak/>
        <w:t xml:space="preserve">4.2 </w:t>
      </w:r>
      <w:r w:rsidRPr="00AF79D0">
        <w:rPr>
          <w:rStyle w:val="StyleUnderline"/>
        </w:rPr>
        <w:t>Arbitrary categorisations</w:t>
      </w:r>
    </w:p>
    <w:p w14:paraId="76F8FB09" w14:textId="77777777" w:rsidR="002137AF" w:rsidRPr="00AF79D0" w:rsidRDefault="002137AF" w:rsidP="002137AF">
      <w:pPr>
        <w:rPr>
          <w:sz w:val="16"/>
        </w:rPr>
      </w:pPr>
      <w:r w:rsidRPr="00C835AD">
        <w:rPr>
          <w:rStyle w:val="StyleUnderline"/>
          <w:highlight w:val="cyan"/>
        </w:rPr>
        <w:t>ERS</w:t>
      </w:r>
      <w:r w:rsidRPr="00AF79D0">
        <w:rPr>
          <w:rStyle w:val="StyleUnderline"/>
        </w:rPr>
        <w:t xml:space="preserve"> currently </w:t>
      </w:r>
      <w:r w:rsidRPr="00C835AD">
        <w:rPr>
          <w:rStyle w:val="StyleUnderline"/>
          <w:highlight w:val="cyan"/>
        </w:rPr>
        <w:t xml:space="preserve">lacks a </w:t>
      </w:r>
      <w:r w:rsidRPr="00C835AD">
        <w:rPr>
          <w:rStyle w:val="Emphasis"/>
          <w:highlight w:val="cyan"/>
        </w:rPr>
        <w:t>framework</w:t>
      </w:r>
      <w:r w:rsidRPr="00AF79D0">
        <w:rPr>
          <w:rStyle w:val="StyleUnderline"/>
        </w:rPr>
        <w:t xml:space="preserve"> or </w:t>
      </w:r>
      <w:r w:rsidRPr="00AF79D0">
        <w:rPr>
          <w:rStyle w:val="Emphasis"/>
        </w:rPr>
        <w:t>methodology</w:t>
      </w:r>
      <w:r w:rsidRPr="00AF79D0">
        <w:rPr>
          <w:rStyle w:val="StyleUnderline"/>
        </w:rPr>
        <w:t xml:space="preserve"> </w:t>
      </w:r>
      <w:r w:rsidRPr="00C835AD">
        <w:rPr>
          <w:rStyle w:val="StyleUnderline"/>
          <w:highlight w:val="cyan"/>
        </w:rPr>
        <w:t>to categorise risks</w:t>
      </w:r>
      <w:r w:rsidRPr="00AF79D0">
        <w:rPr>
          <w:rStyle w:val="StyleUnderline"/>
        </w:rPr>
        <w:t xml:space="preserve"> consistently, comprehensively, and rigorously</w:t>
      </w:r>
      <w:r w:rsidRPr="00AF79D0">
        <w:rPr>
          <w:sz w:val="16"/>
        </w:rPr>
        <w:t xml:space="preserve">. The TUA does not provide such a framework. It purports to distinguish between existential and catastrophic risks, but the </w:t>
      </w:r>
      <w:r w:rsidRPr="00AF79D0">
        <w:rPr>
          <w:rStyle w:val="StyleUnderline"/>
        </w:rPr>
        <w:t xml:space="preserve">distinction is </w:t>
      </w:r>
      <w:r w:rsidRPr="00AF79D0">
        <w:rPr>
          <w:rStyle w:val="Emphasis"/>
        </w:rPr>
        <w:t>hazy</w:t>
      </w:r>
      <w:r w:rsidRPr="00AF79D0">
        <w:rPr>
          <w:rStyle w:val="StyleUnderline"/>
        </w:rPr>
        <w:t xml:space="preserve"> and </w:t>
      </w:r>
      <w:r w:rsidRPr="00AF79D0">
        <w:rPr>
          <w:rStyle w:val="Emphasis"/>
        </w:rPr>
        <w:t>arbitrary</w:t>
      </w:r>
      <w:r w:rsidRPr="00AF79D0">
        <w:rPr>
          <w:sz w:val="16"/>
        </w:rPr>
        <w:t>.</w:t>
      </w:r>
    </w:p>
    <w:p w14:paraId="48C378E3" w14:textId="77777777" w:rsidR="002137AF" w:rsidRPr="00AF79D0" w:rsidRDefault="002137AF" w:rsidP="002137AF">
      <w:pPr>
        <w:rPr>
          <w:sz w:val="16"/>
        </w:rPr>
      </w:pPr>
      <w:r w:rsidRPr="00AF79D0">
        <w:rPr>
          <w:sz w:val="16"/>
        </w:rPr>
        <w:t>ERS currently distinguishes between existential risks and “global catastrophic risks”. All existential risks are global catastrophic risks, but not all global catastrophic risks are existential risks. Definitions of global catastrophic risks proposed in the literature vary but tend to focus on a significant global loss of human life (such as a loss of 10%).89 Most include the great catastrophes of the past, such as the Black Death.</w:t>
      </w:r>
    </w:p>
    <w:p w14:paraId="0E01769B" w14:textId="77777777" w:rsidR="002137AF" w:rsidRPr="00FE0FA0" w:rsidRDefault="002137AF" w:rsidP="002137AF">
      <w:pPr>
        <w:rPr>
          <w:sz w:val="16"/>
        </w:rPr>
      </w:pPr>
      <w:r w:rsidRPr="00AF79D0">
        <w:rPr>
          <w:rStyle w:val="StyleUnderline"/>
        </w:rPr>
        <w:t xml:space="preserve">Under the earliest TUA definition, a catastrophe that does not jeopardise the attainment of technological maturity is assigned comparatively </w:t>
      </w:r>
      <w:r w:rsidRPr="00AF79D0">
        <w:rPr>
          <w:rStyle w:val="Emphasis"/>
        </w:rPr>
        <w:t>little moral consideration</w:t>
      </w:r>
      <w:r w:rsidRPr="00FE0FA0">
        <w:rPr>
          <w:sz w:val="16"/>
        </w:rPr>
        <w:t xml:space="preserve">. This is </w:t>
      </w:r>
      <w:r w:rsidRPr="00FE0FA0">
        <w:rPr>
          <w:rStyle w:val="StyleUnderline"/>
        </w:rPr>
        <w:t xml:space="preserve">due to the belief that such disasters have not influenced our </w:t>
      </w:r>
      <w:r w:rsidRPr="00FE0FA0">
        <w:rPr>
          <w:rStyle w:val="Emphasis"/>
        </w:rPr>
        <w:t>long-term fate</w:t>
      </w:r>
      <w:r w:rsidRPr="00FE0FA0">
        <w:rPr>
          <w:rStyle w:val="StyleUnderline"/>
        </w:rPr>
        <w:t>, and thus do not constitute existential risks</w:t>
      </w:r>
      <w:r w:rsidRPr="00FE0FA0">
        <w:rPr>
          <w:sz w:val="16"/>
        </w:rPr>
        <w:t xml:space="preserve">,90 and that limited resources would be wasted if they were directed towards global catastrophes that did not threaten technological maturity.91 This </w:t>
      </w:r>
      <w:r w:rsidRPr="00AF79D0">
        <w:rPr>
          <w:rStyle w:val="Emphasis"/>
        </w:rPr>
        <w:t xml:space="preserve">extreme </w:t>
      </w:r>
      <w:r w:rsidRPr="00C835AD">
        <w:rPr>
          <w:rStyle w:val="Emphasis"/>
          <w:highlight w:val="cyan"/>
        </w:rPr>
        <w:t>prioritisation</w:t>
      </w:r>
      <w:r w:rsidRPr="00C835AD">
        <w:rPr>
          <w:rStyle w:val="StyleUnderline"/>
          <w:highlight w:val="cyan"/>
        </w:rPr>
        <w:t xml:space="preserve"> of</w:t>
      </w:r>
      <w:r w:rsidRPr="00AF79D0">
        <w:rPr>
          <w:rStyle w:val="StyleUnderline"/>
        </w:rPr>
        <w:t xml:space="preserve"> e</w:t>
      </w:r>
      <w:r w:rsidRPr="00C835AD">
        <w:rPr>
          <w:rStyle w:val="Emphasis"/>
          <w:highlight w:val="cyan"/>
        </w:rPr>
        <w:t>x</w:t>
      </w:r>
      <w:r w:rsidRPr="00AF79D0">
        <w:rPr>
          <w:rStyle w:val="StyleUnderline"/>
        </w:rPr>
        <w:t xml:space="preserve">istential </w:t>
      </w:r>
      <w:r w:rsidRPr="00C835AD">
        <w:rPr>
          <w:rStyle w:val="Emphasis"/>
          <w:highlight w:val="cyan"/>
        </w:rPr>
        <w:t>risks</w:t>
      </w:r>
      <w:r w:rsidRPr="00C835AD">
        <w:rPr>
          <w:rStyle w:val="StyleUnderline"/>
          <w:highlight w:val="cyan"/>
        </w:rPr>
        <w:t xml:space="preserve"> downgrades</w:t>
      </w:r>
      <w:r w:rsidRPr="00AF79D0">
        <w:rPr>
          <w:rStyle w:val="StyleUnderline"/>
        </w:rPr>
        <w:t xml:space="preserve"> the importance of addressing </w:t>
      </w:r>
      <w:r w:rsidRPr="00C835AD">
        <w:rPr>
          <w:rStyle w:val="StyleUnderline"/>
          <w:highlight w:val="cyan"/>
        </w:rPr>
        <w:t>other</w:t>
      </w:r>
      <w:r w:rsidRPr="00AF79D0">
        <w:rPr>
          <w:rStyle w:val="StyleUnderline"/>
        </w:rPr>
        <w:t xml:space="preserve"> </w:t>
      </w:r>
      <w:r w:rsidRPr="00106E94">
        <w:rPr>
          <w:rStyle w:val="Emphasis"/>
        </w:rPr>
        <w:t xml:space="preserve">global </w:t>
      </w:r>
      <w:r w:rsidRPr="00C835AD">
        <w:rPr>
          <w:rStyle w:val="Emphasis"/>
          <w:highlight w:val="cyan"/>
        </w:rPr>
        <w:t>catastrophes</w:t>
      </w:r>
      <w:r w:rsidRPr="00FE0FA0">
        <w:rPr>
          <w:sz w:val="16"/>
        </w:rPr>
        <w:t>. What under Bostrom’s view would plausibly be considered “feelgood projects of suboptimal efficacy”, and what falls short of “efficient philanthropy”,92 could in fact very much be worth the attention of those who study human extinction.</w:t>
      </w:r>
    </w:p>
    <w:p w14:paraId="692FDF7D" w14:textId="77777777" w:rsidR="002137AF" w:rsidRPr="00FE0FA0" w:rsidRDefault="002137AF" w:rsidP="002137AF">
      <w:pPr>
        <w:rPr>
          <w:sz w:val="16"/>
        </w:rPr>
      </w:pPr>
      <w:r w:rsidRPr="00FE0FA0">
        <w:rPr>
          <w:sz w:val="16"/>
        </w:rPr>
        <w:t>Ord93 presents a more moderate version of this original TUA framework. He considers it justified to spend some resources on large catastrophes, because those catastrophes could indirectly amplify (but not directly cause) existential risk. His framework still draws clear distinctions between existential and catastrophic risks framing some as direct “risks” and others as indirect “risk factors”, prioritising the reduction of direct risks.</w:t>
      </w:r>
    </w:p>
    <w:p w14:paraId="6C9DADAD" w14:textId="77777777" w:rsidR="002137AF" w:rsidRPr="00FE0FA0" w:rsidRDefault="002137AF" w:rsidP="002137AF">
      <w:pPr>
        <w:rPr>
          <w:sz w:val="16"/>
        </w:rPr>
      </w:pPr>
      <w:r w:rsidRPr="00FE0FA0">
        <w:rPr>
          <w:rStyle w:val="StyleUnderline"/>
        </w:rPr>
        <w:t xml:space="preserve">We </w:t>
      </w:r>
      <w:r w:rsidRPr="00FE0FA0">
        <w:rPr>
          <w:rStyle w:val="Emphasis"/>
        </w:rPr>
        <w:t>lack</w:t>
      </w:r>
      <w:r w:rsidRPr="00FE0FA0">
        <w:rPr>
          <w:rStyle w:val="StyleUnderline"/>
        </w:rPr>
        <w:t xml:space="preserve"> the necessary </w:t>
      </w:r>
      <w:r w:rsidRPr="00FE0FA0">
        <w:rPr>
          <w:rStyle w:val="Emphasis"/>
        </w:rPr>
        <w:t>understanding</w:t>
      </w:r>
      <w:r w:rsidRPr="00FE0FA0">
        <w:rPr>
          <w:rStyle w:val="StyleUnderline"/>
        </w:rPr>
        <w:t xml:space="preserve"> of how human society and the Earth system operate to make such neat, surgical distinctions</w:t>
      </w:r>
      <w:r w:rsidRPr="00FE0FA0">
        <w:rPr>
          <w:sz w:val="16"/>
        </w:rPr>
        <w:t xml:space="preserve">. </w:t>
      </w:r>
      <w:r w:rsidRPr="00FE0FA0">
        <w:rPr>
          <w:rStyle w:val="StyleUnderline"/>
        </w:rPr>
        <w:t>Whether a</w:t>
      </w:r>
      <w:r w:rsidRPr="00FE0FA0">
        <w:rPr>
          <w:sz w:val="16"/>
        </w:rPr>
        <w:t xml:space="preserve"> single global </w:t>
      </w:r>
      <w:r w:rsidRPr="00FE0FA0">
        <w:rPr>
          <w:rStyle w:val="StyleUnderline"/>
        </w:rPr>
        <w:t>catastrophe can or would fundamentally alter the trajectory of humanity is</w:t>
      </w:r>
      <w:r w:rsidRPr="00FE0FA0">
        <w:rPr>
          <w:sz w:val="16"/>
        </w:rPr>
        <w:t xml:space="preserve"> one of the great </w:t>
      </w:r>
      <w:r w:rsidRPr="00FE0FA0">
        <w:rPr>
          <w:rStyle w:val="Emphasis"/>
        </w:rPr>
        <w:t>unanswered</w:t>
      </w:r>
      <w:r w:rsidRPr="00FE0FA0">
        <w:rPr>
          <w:sz w:val="16"/>
        </w:rPr>
        <w:t xml:space="preserve"> questions of history. For now, </w:t>
      </w:r>
      <w:r w:rsidRPr="00C835AD">
        <w:rPr>
          <w:rStyle w:val="StyleUnderline"/>
          <w:highlight w:val="cyan"/>
        </w:rPr>
        <w:t xml:space="preserve">we </w:t>
      </w:r>
      <w:r w:rsidRPr="00C835AD">
        <w:rPr>
          <w:rStyle w:val="Emphasis"/>
          <w:highlight w:val="cyan"/>
        </w:rPr>
        <w:t>struggle</w:t>
      </w:r>
      <w:r w:rsidRPr="00C835AD">
        <w:rPr>
          <w:rStyle w:val="StyleUnderline"/>
          <w:highlight w:val="cyan"/>
        </w:rPr>
        <w:t xml:space="preserve"> with</w:t>
      </w:r>
      <w:r w:rsidRPr="00FE0FA0">
        <w:rPr>
          <w:rStyle w:val="StyleUnderline"/>
        </w:rPr>
        <w:t xml:space="preserve"> </w:t>
      </w:r>
      <w:r w:rsidRPr="00C835AD">
        <w:rPr>
          <w:rStyle w:val="Emphasis"/>
          <w:highlight w:val="cyan"/>
        </w:rPr>
        <w:t>forecasting</w:t>
      </w:r>
      <w:r w:rsidRPr="00FE0FA0">
        <w:rPr>
          <w:sz w:val="16"/>
        </w:rPr>
        <w:t xml:space="preserve"> GDP </w:t>
      </w:r>
      <w:r w:rsidRPr="00FE0FA0">
        <w:rPr>
          <w:rStyle w:val="StyleUnderline"/>
        </w:rPr>
        <w:t>even a year ahead</w:t>
      </w:r>
      <w:r w:rsidRPr="00FE0FA0">
        <w:rPr>
          <w:sz w:val="16"/>
        </w:rPr>
        <w:t xml:space="preserve">94 and in fact reliably make incorrect forecasts about population growth, despite knowing all essential variables.95 </w:t>
      </w:r>
      <w:r w:rsidRPr="00FE0FA0">
        <w:rPr>
          <w:rStyle w:val="StyleUnderline"/>
        </w:rPr>
        <w:t xml:space="preserve">In a complex adaptive system it may be </w:t>
      </w:r>
      <w:r w:rsidRPr="00FE0FA0">
        <w:rPr>
          <w:rStyle w:val="Emphasis"/>
        </w:rPr>
        <w:t>impossible</w:t>
      </w:r>
      <w:r w:rsidRPr="00FE0FA0">
        <w:rPr>
          <w:rStyle w:val="StyleUnderline"/>
        </w:rPr>
        <w:t xml:space="preserve"> to </w:t>
      </w:r>
      <w:r w:rsidRPr="00FE0FA0">
        <w:rPr>
          <w:rStyle w:val="Emphasis"/>
        </w:rPr>
        <w:t>forecast</w:t>
      </w:r>
      <w:r w:rsidRPr="00FE0FA0">
        <w:rPr>
          <w:rStyle w:val="StyleUnderline"/>
        </w:rPr>
        <w:t xml:space="preserve"> how small changes will affect the longue durée</w:t>
      </w:r>
      <w:r w:rsidRPr="00FE0FA0">
        <w:rPr>
          <w:sz w:val="16"/>
        </w:rPr>
        <w:t>. Neat distinctions between GCRs and existential risks presume a level of systemic knowledge and certainty we currently do not possess. The TUA thus far does not offer the tools to make any fine-grained, credible separation between existential and non-existential global catastrophes. It has not offered explanations of how such events affect extinction and existential risk.</w:t>
      </w:r>
    </w:p>
    <w:p w14:paraId="781CBBEE" w14:textId="77777777" w:rsidR="002137AF" w:rsidRPr="00FE0FA0" w:rsidRDefault="002137AF" w:rsidP="002137AF">
      <w:pPr>
        <w:rPr>
          <w:sz w:val="16"/>
        </w:rPr>
      </w:pPr>
      <w:r w:rsidRPr="00FE0FA0">
        <w:rPr>
          <w:sz w:val="16"/>
        </w:rPr>
        <w:t>This is not to say that some persistent, long-term, societal trends cannot be identified and understood. For instance, the historian Walter Scheidel has put forward a compelling empirical case that (intracountry) wealth inequality increases inexorably until a great leveller (a state collapse, pandemic, revolution, or mass mobilisation warfare) resets the playing field.96 Investigating these trends will be critical to foreseeing how catastrophic risks are produced and could unfold deep into the future. Such an analysis does not require or justify the crude split between global catastrophes and extinction risks.</w:t>
      </w:r>
    </w:p>
    <w:p w14:paraId="0162A3DC" w14:textId="77777777" w:rsidR="002137AF" w:rsidRPr="00FE0FA0" w:rsidRDefault="002137AF" w:rsidP="002137AF">
      <w:pPr>
        <w:rPr>
          <w:sz w:val="16"/>
        </w:rPr>
      </w:pPr>
      <w:r w:rsidRPr="00FE0FA0">
        <w:rPr>
          <w:sz w:val="16"/>
        </w:rPr>
        <w:t>Under the TUA, an existential risk is understood as one with the potential to cause human extinction directly or lead us to fail to reach our future potential, expected value, or technological maturity. This means that what is classified as a prioritised “risk” depends on a threat model that involves considerable speculation about the mechanisms which can result in the death of all humans, their respective likelihoods, and a speculative and morally loaded assessment of what might constitute our inability to reach our potential.</w:t>
      </w:r>
    </w:p>
    <w:p w14:paraId="4034CEEB" w14:textId="77777777" w:rsidR="002137AF" w:rsidRPr="00FE0FA0" w:rsidRDefault="002137AF" w:rsidP="002137AF">
      <w:pPr>
        <w:rPr>
          <w:sz w:val="16"/>
        </w:rPr>
      </w:pPr>
      <w:r w:rsidRPr="00FE0FA0">
        <w:rPr>
          <w:sz w:val="16"/>
        </w:rPr>
        <w:t>Imagining pathways to human extinction (kill mechanisms) invariably requires some creativity and speculation. This has meant that some areas of risk (e.g. AI) which are not as empirically constrained are often prioritised above others for which we have far more empirical data (e.g. climate change). This has led some (non-peer-reviewed) publications (including a Google Doc) to conclude that climate change is not an existential risk.97</w:t>
      </w:r>
    </w:p>
    <w:p w14:paraId="44F2D65A" w14:textId="77777777" w:rsidR="002137AF" w:rsidRPr="00705391" w:rsidRDefault="002137AF" w:rsidP="002137AF">
      <w:pPr>
        <w:rPr>
          <w:sz w:val="16"/>
        </w:rPr>
      </w:pPr>
      <w:r w:rsidRPr="00705391">
        <w:rPr>
          <w:sz w:val="16"/>
        </w:rPr>
        <w:t xml:space="preserve">This is the wrong question to ask. </w:t>
      </w:r>
      <w:r w:rsidRPr="00C835AD">
        <w:rPr>
          <w:rStyle w:val="Emphasis"/>
          <w:highlight w:val="cyan"/>
        </w:rPr>
        <w:t>Adding up</w:t>
      </w:r>
      <w:r w:rsidRPr="00FE0FA0">
        <w:rPr>
          <w:rStyle w:val="StyleUnderline"/>
        </w:rPr>
        <w:t xml:space="preserve"> the predicted impacts of a selection of </w:t>
      </w:r>
      <w:r w:rsidRPr="00C835AD">
        <w:rPr>
          <w:rStyle w:val="StyleUnderline"/>
          <w:highlight w:val="cyan"/>
        </w:rPr>
        <w:t>hazards</w:t>
      </w:r>
      <w:r w:rsidRPr="00FE0FA0">
        <w:rPr>
          <w:rStyle w:val="StyleUnderline"/>
        </w:rPr>
        <w:t xml:space="preserve"> and asking</w:t>
      </w:r>
      <w:r w:rsidRPr="00705391">
        <w:rPr>
          <w:sz w:val="16"/>
        </w:rPr>
        <w:t xml:space="preserve"> “</w:t>
      </w:r>
      <w:r w:rsidRPr="00FE0FA0">
        <w:rPr>
          <w:rStyle w:val="StyleUnderline"/>
        </w:rPr>
        <w:t>Will</w:t>
      </w:r>
      <w:r w:rsidRPr="00705391">
        <w:rPr>
          <w:sz w:val="16"/>
        </w:rPr>
        <w:t xml:space="preserve"> the total of </w:t>
      </w:r>
      <w:r w:rsidRPr="00FE0FA0">
        <w:rPr>
          <w:rStyle w:val="StyleUnderline"/>
        </w:rPr>
        <w:t>these kill everyone?</w:t>
      </w:r>
      <w:r w:rsidRPr="00705391">
        <w:rPr>
          <w:sz w:val="16"/>
        </w:rPr>
        <w:t xml:space="preserve">” </w:t>
      </w:r>
      <w:r w:rsidRPr="00C835AD">
        <w:rPr>
          <w:rStyle w:val="StyleUnderline"/>
          <w:highlight w:val="cyan"/>
        </w:rPr>
        <w:t>is</w:t>
      </w:r>
      <w:r w:rsidRPr="00FE0FA0">
        <w:rPr>
          <w:rStyle w:val="StyleUnderline"/>
        </w:rPr>
        <w:t xml:space="preserve"> a </w:t>
      </w:r>
      <w:r w:rsidRPr="00C835AD">
        <w:rPr>
          <w:rStyle w:val="Emphasis"/>
          <w:highlight w:val="cyan"/>
        </w:rPr>
        <w:t>simplistic</w:t>
      </w:r>
      <w:r w:rsidRPr="00FE0FA0">
        <w:rPr>
          <w:rStyle w:val="StyleUnderline"/>
        </w:rPr>
        <w:t xml:space="preserve"> and </w:t>
      </w:r>
      <w:r w:rsidRPr="00C835AD">
        <w:rPr>
          <w:rStyle w:val="Emphasis"/>
          <w:highlight w:val="cyan"/>
        </w:rPr>
        <w:t>ineffective</w:t>
      </w:r>
      <w:r w:rsidRPr="00FE0FA0">
        <w:rPr>
          <w:rStyle w:val="StyleUnderline"/>
        </w:rPr>
        <w:t xml:space="preserve"> way of conducting </w:t>
      </w:r>
      <w:r w:rsidRPr="00C835AD">
        <w:rPr>
          <w:rStyle w:val="Emphasis"/>
          <w:highlight w:val="cyan"/>
        </w:rPr>
        <w:t>risk analysis</w:t>
      </w:r>
      <w:r w:rsidRPr="00705391">
        <w:rPr>
          <w:sz w:val="16"/>
        </w:rPr>
        <w:t xml:space="preserve">. </w:t>
      </w:r>
      <w:r w:rsidRPr="007D587B">
        <w:rPr>
          <w:rStyle w:val="StyleUnderline"/>
        </w:rPr>
        <w:t xml:space="preserve">This is </w:t>
      </w:r>
      <w:r w:rsidRPr="00FA77C0">
        <w:rPr>
          <w:rStyle w:val="StyleUnderline"/>
        </w:rPr>
        <w:t>not</w:t>
      </w:r>
      <w:r w:rsidRPr="007D587B">
        <w:rPr>
          <w:rStyle w:val="StyleUnderline"/>
        </w:rPr>
        <w:t xml:space="preserve"> how risk unfolds </w:t>
      </w:r>
      <w:r w:rsidRPr="00C835AD">
        <w:rPr>
          <w:rStyle w:val="StyleUnderline"/>
          <w:highlight w:val="cyan"/>
        </w:rPr>
        <w:t xml:space="preserve">in </w:t>
      </w:r>
      <w:r w:rsidRPr="00C835AD">
        <w:rPr>
          <w:rStyle w:val="Emphasis"/>
          <w:highlight w:val="cyan"/>
        </w:rPr>
        <w:t>reality</w:t>
      </w:r>
      <w:r w:rsidRPr="007D587B">
        <w:rPr>
          <w:rStyle w:val="StyleUnderline"/>
        </w:rPr>
        <w:t xml:space="preserve">: </w:t>
      </w:r>
      <w:r w:rsidRPr="00C835AD">
        <w:rPr>
          <w:rStyle w:val="StyleUnderline"/>
          <w:highlight w:val="cyan"/>
        </w:rPr>
        <w:t xml:space="preserve">hazards interact with </w:t>
      </w:r>
      <w:r w:rsidRPr="00C835AD">
        <w:rPr>
          <w:rStyle w:val="Emphasis"/>
          <w:highlight w:val="cyan"/>
        </w:rPr>
        <w:t>networks</w:t>
      </w:r>
      <w:r w:rsidRPr="007D587B">
        <w:rPr>
          <w:rStyle w:val="StyleUnderline"/>
        </w:rPr>
        <w:t xml:space="preserve"> of societal vulnerabilities and responses as </w:t>
      </w:r>
      <w:r w:rsidRPr="007D587B">
        <w:rPr>
          <w:rStyle w:val="StyleUnderline"/>
        </w:rPr>
        <w:lastRenderedPageBreak/>
        <w:t xml:space="preserve">well as each other, </w:t>
      </w:r>
      <w:r w:rsidRPr="00C835AD">
        <w:rPr>
          <w:rStyle w:val="StyleUnderline"/>
          <w:highlight w:val="cyan"/>
        </w:rPr>
        <w:t>and</w:t>
      </w:r>
      <w:r w:rsidRPr="007D587B">
        <w:rPr>
          <w:rStyle w:val="StyleUnderline"/>
        </w:rPr>
        <w:t xml:space="preserve"> can trigger </w:t>
      </w:r>
      <w:r w:rsidRPr="00C835AD">
        <w:rPr>
          <w:rStyle w:val="Emphasis"/>
          <w:highlight w:val="cyan"/>
        </w:rPr>
        <w:t>cascad</w:t>
      </w:r>
      <w:r w:rsidRPr="007D587B">
        <w:rPr>
          <w:rStyle w:val="Emphasis"/>
        </w:rPr>
        <w:t>ing failures</w:t>
      </w:r>
      <w:r w:rsidRPr="00705391">
        <w:rPr>
          <w:sz w:val="16"/>
        </w:rPr>
        <w:t xml:space="preserve">.98 </w:t>
      </w:r>
      <w:r w:rsidRPr="000902A5">
        <w:rPr>
          <w:rStyle w:val="StyleUnderline"/>
        </w:rPr>
        <w:t>We need to consider different pathways and ways in which</w:t>
      </w:r>
      <w:r w:rsidRPr="00705391">
        <w:rPr>
          <w:sz w:val="16"/>
        </w:rPr>
        <w:t xml:space="preserve"> climate change (or any other source of </w:t>
      </w:r>
      <w:r w:rsidRPr="000902A5">
        <w:rPr>
          <w:rStyle w:val="StyleUnderline"/>
        </w:rPr>
        <w:t>risk</w:t>
      </w:r>
      <w:r w:rsidRPr="00705391">
        <w:rPr>
          <w:sz w:val="16"/>
        </w:rPr>
        <w:t xml:space="preserve">) </w:t>
      </w:r>
      <w:r w:rsidRPr="000902A5">
        <w:rPr>
          <w:rStyle w:val="StyleUnderline"/>
        </w:rPr>
        <w:t xml:space="preserve">can contribute to the </w:t>
      </w:r>
      <w:r w:rsidRPr="000902A5">
        <w:rPr>
          <w:rStyle w:val="Emphasis"/>
        </w:rPr>
        <w:t>overall level</w:t>
      </w:r>
      <w:r w:rsidRPr="000902A5">
        <w:rPr>
          <w:rStyle w:val="StyleUnderline"/>
        </w:rPr>
        <w:t xml:space="preserve"> of </w:t>
      </w:r>
      <w:r w:rsidRPr="000902A5">
        <w:rPr>
          <w:rStyle w:val="Emphasis"/>
        </w:rPr>
        <w:t>extinction</w:t>
      </w:r>
      <w:r w:rsidRPr="00705391">
        <w:rPr>
          <w:sz w:val="16"/>
        </w:rPr>
        <w:t xml:space="preserve"> or catastrophic risk </w:t>
      </w:r>
      <w:r w:rsidRPr="000902A5">
        <w:rPr>
          <w:rStyle w:val="StyleUnderline"/>
        </w:rPr>
        <w:t>we face</w:t>
      </w:r>
      <w:r w:rsidRPr="00705391">
        <w:rPr>
          <w:sz w:val="16"/>
        </w:rPr>
        <w:t xml:space="preserve">.99 </w:t>
      </w:r>
      <w:r w:rsidRPr="000902A5">
        <w:rPr>
          <w:rStyle w:val="StyleUnderline"/>
        </w:rPr>
        <w:t>The question of “</w:t>
      </w:r>
      <w:r w:rsidRPr="000902A5">
        <w:rPr>
          <w:rStyle w:val="Emphasis"/>
        </w:rPr>
        <w:t>Is this</w:t>
      </w:r>
      <w:r w:rsidRPr="000902A5">
        <w:rPr>
          <w:rStyle w:val="StyleUnderline"/>
        </w:rPr>
        <w:t xml:space="preserve"> an </w:t>
      </w:r>
      <w:r w:rsidRPr="000902A5">
        <w:rPr>
          <w:rStyle w:val="Emphasis"/>
        </w:rPr>
        <w:t>existential</w:t>
      </w:r>
      <w:r w:rsidRPr="000902A5">
        <w:rPr>
          <w:rStyle w:val="StyleUnderline"/>
        </w:rPr>
        <w:t xml:space="preserve"> risk?” is </w:t>
      </w:r>
      <w:r w:rsidRPr="000902A5">
        <w:rPr>
          <w:rStyle w:val="Emphasis"/>
        </w:rPr>
        <w:t>naive</w:t>
      </w:r>
      <w:r w:rsidRPr="00705391">
        <w:rPr>
          <w:sz w:val="16"/>
        </w:rPr>
        <w:t xml:space="preserve">. We should instead ask: in a given world-state (with structure, vulnerabilities, and the capacity for change) </w:t>
      </w:r>
      <w:r w:rsidRPr="00705391">
        <w:rPr>
          <w:rStyle w:val="StyleUnderline"/>
        </w:rPr>
        <w:t xml:space="preserve">how much will a given </w:t>
      </w:r>
      <w:r w:rsidRPr="00705391">
        <w:rPr>
          <w:rStyle w:val="Emphasis"/>
        </w:rPr>
        <w:t>process</w:t>
      </w:r>
      <w:r w:rsidRPr="00705391">
        <w:rPr>
          <w:rStyle w:val="StyleUnderline"/>
        </w:rPr>
        <w:t xml:space="preserve"> or event increase the overall likelihood of human extinction</w:t>
      </w:r>
      <w:r w:rsidRPr="00705391">
        <w:rPr>
          <w:sz w:val="16"/>
        </w:rPr>
        <w:t>, and what are the plausible100 pathways for it to contribute to extinction risk?</w:t>
      </w:r>
    </w:p>
    <w:p w14:paraId="33161CDA" w14:textId="77777777" w:rsidR="002137AF" w:rsidRPr="00EC1505" w:rsidRDefault="002137AF" w:rsidP="002137AF">
      <w:pPr>
        <w:rPr>
          <w:sz w:val="16"/>
        </w:rPr>
      </w:pPr>
      <w:r w:rsidRPr="00705391">
        <w:rPr>
          <w:rStyle w:val="StyleUnderline"/>
        </w:rPr>
        <w:t xml:space="preserve">A field </w:t>
      </w:r>
      <w:r w:rsidRPr="00C835AD">
        <w:rPr>
          <w:rStyle w:val="StyleUnderline"/>
          <w:highlight w:val="cyan"/>
        </w:rPr>
        <w:t>looking for</w:t>
      </w:r>
      <w:r w:rsidRPr="00705391">
        <w:rPr>
          <w:rStyle w:val="StyleUnderline"/>
        </w:rPr>
        <w:t xml:space="preserve"> the </w:t>
      </w:r>
      <w:r w:rsidRPr="00C835AD">
        <w:rPr>
          <w:rStyle w:val="Emphasis"/>
          <w:highlight w:val="cyan"/>
        </w:rPr>
        <w:t>one hazard</w:t>
      </w:r>
      <w:r w:rsidRPr="00C835AD">
        <w:rPr>
          <w:rStyle w:val="StyleUnderline"/>
          <w:highlight w:val="cyan"/>
        </w:rPr>
        <w:t xml:space="preserve"> to kill them</w:t>
      </w:r>
      <w:r w:rsidRPr="00705391">
        <w:rPr>
          <w:rStyle w:val="StyleUnderline"/>
        </w:rPr>
        <w:t xml:space="preserve"> all will end up writing </w:t>
      </w:r>
      <w:r w:rsidRPr="00C835AD">
        <w:rPr>
          <w:rStyle w:val="Emphasis"/>
          <w:highlight w:val="cyan"/>
        </w:rPr>
        <w:t>science fiction</w:t>
      </w:r>
      <w:r w:rsidRPr="00EC1505">
        <w:rPr>
          <w:sz w:val="16"/>
        </w:rPr>
        <w:t xml:space="preserve">. More </w:t>
      </w:r>
      <w:r w:rsidRPr="00EC1505">
        <w:rPr>
          <w:rStyle w:val="StyleUnderline"/>
        </w:rPr>
        <w:t>speculative risks are prioritised</w:t>
      </w:r>
      <w:r w:rsidRPr="00EC1505">
        <w:rPr>
          <w:sz w:val="16"/>
        </w:rPr>
        <w:t xml:space="preserve"> because a seemingly more complete story can be told and speculative mechanisms by which AI could kill every human </w:t>
      </w:r>
      <w:r w:rsidRPr="00EC1505">
        <w:rPr>
          <w:rStyle w:val="StyleUnderline"/>
        </w:rPr>
        <w:t>can</w:t>
      </w:r>
      <w:r w:rsidRPr="00EC1505">
        <w:rPr>
          <w:sz w:val="16"/>
        </w:rPr>
        <w:t xml:space="preserve"> seemingly </w:t>
      </w:r>
      <w:r w:rsidRPr="00EC1505">
        <w:rPr>
          <w:rStyle w:val="StyleUnderline"/>
        </w:rPr>
        <w:t>not</w:t>
      </w:r>
      <w:r w:rsidRPr="00EC1505">
        <w:rPr>
          <w:sz w:val="16"/>
        </w:rPr>
        <w:t xml:space="preserve"> yet </w:t>
      </w:r>
      <w:r w:rsidRPr="00EC1505">
        <w:rPr>
          <w:rStyle w:val="StyleUnderline"/>
        </w:rPr>
        <w:t>be ruled out</w:t>
      </w:r>
      <w:r w:rsidRPr="00EC1505">
        <w:rPr>
          <w:sz w:val="16"/>
        </w:rPr>
        <w:t>.</w:t>
      </w:r>
    </w:p>
    <w:p w14:paraId="725DAF15" w14:textId="77777777" w:rsidR="002137AF" w:rsidRPr="00EC1505" w:rsidRDefault="002137AF" w:rsidP="002137AF">
      <w:pPr>
        <w:rPr>
          <w:sz w:val="16"/>
        </w:rPr>
      </w:pPr>
      <w:r w:rsidRPr="00EC1505">
        <w:rPr>
          <w:sz w:val="16"/>
        </w:rPr>
        <w:t>In practice this could be addressed by lowering the threshold of what risks should be treated as relevant to extinction and include more of what Ord calls “risk factors”, such as those commonly thought of as Global Catastrophic Risks (GCRs). Global catastrophes and responses to GCRs can give vital insight into vulnerabilities that should be mended and resilience factors that should be enhanced.</w:t>
      </w:r>
    </w:p>
    <w:p w14:paraId="0F12BB4F" w14:textId="77777777" w:rsidR="002137AF" w:rsidRPr="00EC1505" w:rsidRDefault="002137AF" w:rsidP="002137AF">
      <w:pPr>
        <w:rPr>
          <w:sz w:val="16"/>
        </w:rPr>
      </w:pPr>
      <w:r w:rsidRPr="00EC1505">
        <w:rPr>
          <w:sz w:val="16"/>
        </w:rPr>
        <w:t>The distinction between “direct” and “indirect” risk factors also depends on speculation. Direct risks appear to be those for which we can tell a story about how they might “directly” (presumably limited to third or fourth order effects) lead to the extinction of Homo sapiens. Unaligned AI, for example, is often considered a direct risk, but the story about extinction from AI is far from complete.101 Strong expert disagreement regarding risks from AI102 is testament to how debatable the empirical foundations of “direct” risk pathways of AI still are. Additionally, risks originating from AI could come in many forms, each relying on speculation about different kill mechanisms and assumptions about the nature and use of a system that has never been built. Surely, not all these pathways are equally direct, and yet AI is prioritised as a seemingly homogenous hazard-cluster across key texts within ERS.103</w:t>
      </w:r>
    </w:p>
    <w:p w14:paraId="5CA870C8" w14:textId="77777777" w:rsidR="002137AF" w:rsidRPr="00EC1505" w:rsidRDefault="002137AF" w:rsidP="002137AF">
      <w:pPr>
        <w:rPr>
          <w:sz w:val="16"/>
        </w:rPr>
      </w:pPr>
      <w:r w:rsidRPr="00EC1505">
        <w:rPr>
          <w:sz w:val="16"/>
        </w:rPr>
        <w:t>A risk perception that depends so strongly on speculation and yet-to-be-verified assumptions will inevitably (to varying degrees) be an expression of researchers’ personal preferences, biases, and imagination. If collective resources (such as research funding and public attention) are to be allocated to the highest priority risk, then ERS should attempt to find a more evidence-based, replicable prioritisation procedure.</w:t>
      </w:r>
    </w:p>
    <w:p w14:paraId="44FB9381" w14:textId="77777777" w:rsidR="002137AF" w:rsidRPr="002D42EC" w:rsidRDefault="002137AF" w:rsidP="002137AF">
      <w:pPr>
        <w:rPr>
          <w:sz w:val="16"/>
        </w:rPr>
      </w:pPr>
      <w:r w:rsidRPr="002D42EC">
        <w:rPr>
          <w:sz w:val="16"/>
        </w:rPr>
        <w:t xml:space="preserve">4.3. </w:t>
      </w:r>
      <w:r w:rsidRPr="002D42EC">
        <w:rPr>
          <w:rStyle w:val="StyleUnderline"/>
        </w:rPr>
        <w:t>Simplistic risk models</w:t>
      </w:r>
      <w:r w:rsidRPr="002D42EC">
        <w:rPr>
          <w:sz w:val="16"/>
        </w:rPr>
        <w:t xml:space="preserve"> </w:t>
      </w:r>
    </w:p>
    <w:p w14:paraId="02569675" w14:textId="77777777" w:rsidR="002137AF" w:rsidRPr="002D42EC" w:rsidRDefault="002137AF" w:rsidP="002137AF">
      <w:pPr>
        <w:rPr>
          <w:sz w:val="16"/>
        </w:rPr>
      </w:pPr>
      <w:r w:rsidRPr="002D42EC">
        <w:rPr>
          <w:sz w:val="16"/>
        </w:rPr>
        <w:t>4.3.1 Complex vs. crude risk assessments</w:t>
      </w:r>
    </w:p>
    <w:p w14:paraId="4ED6AAC5" w14:textId="77777777" w:rsidR="002137AF" w:rsidRPr="002D42EC" w:rsidRDefault="002137AF" w:rsidP="002137AF">
      <w:pPr>
        <w:rPr>
          <w:sz w:val="16"/>
        </w:rPr>
      </w:pPr>
      <w:r w:rsidRPr="002D42EC">
        <w:rPr>
          <w:sz w:val="16"/>
        </w:rPr>
        <w:t>Risk assessment has evolved dramatically in past decades. Scholars now commonly analyse systemic risk (the ability for a single disruption to cascade into systems failures),104 how risks can cascade across borders and sectors,105 and how failures in critical systems can synchronise and reinforce each other.106 This has led to new forms of complex risk assessment, particularly in climate science and disaster risk reduction. The Intergovernmental Panel on Climate Change (IPCC) sees risk as composed of vulnerabilities, hazards, and exposures, as well as response risks.107 Similarly, others have suggested that a complex risk assessment needs to consider four determinants of risk (hazard, vulnerability, exposure, response) as well as how risks link and cascade. Understanding the common drivers across each of these determinants is critical to mitigation efforts.108</w:t>
      </w:r>
    </w:p>
    <w:p w14:paraId="1C621E1D" w14:textId="77777777" w:rsidR="002137AF" w:rsidRPr="002D42EC" w:rsidRDefault="002137AF" w:rsidP="002137AF">
      <w:pPr>
        <w:rPr>
          <w:sz w:val="16"/>
        </w:rPr>
      </w:pPr>
      <w:r w:rsidRPr="002D42EC">
        <w:rPr>
          <w:sz w:val="16"/>
        </w:rPr>
        <w:t>How we assess risk is fundamental to what we consider as an existential or catastrophic risk. For instance, Ord focuses on super volcanoes as a potential existential catastrophe. However, lower magnitude volcanic eruptions could have catastrophic impacts due to their cascading effects and the vulnerable nature of critical infrastructure systems.109 Similarly, stratospheric aerosol injection110 does not appear to pose direct risks that would classify it as a global catastrophic threat. Yet, this depends on how it is deployed, the world in which it operates, and the level of warming it is masking. If another calamity, such as a volcanic eruption, solar flare, or nuclear war, destroys the mitigation system for a prolonged period, the ensuing “termination shock” (rapid global warming over a short timeframe) would likely result in catastrophic effects.111 A more complex risk assessment will be more difficult to do, but it will be more accurate, realistic, and informative.</w:t>
      </w:r>
    </w:p>
    <w:p w14:paraId="7B2A0125" w14:textId="77777777" w:rsidR="002137AF" w:rsidRPr="002D42EC" w:rsidRDefault="002137AF" w:rsidP="002137AF">
      <w:pPr>
        <w:rPr>
          <w:sz w:val="16"/>
        </w:rPr>
      </w:pPr>
      <w:r w:rsidRPr="00EC1505">
        <w:rPr>
          <w:rStyle w:val="StyleUnderline"/>
        </w:rPr>
        <w:t>Most e</w:t>
      </w:r>
      <w:r w:rsidRPr="00C835AD">
        <w:rPr>
          <w:rStyle w:val="Emphasis"/>
          <w:highlight w:val="cyan"/>
        </w:rPr>
        <w:t>x</w:t>
      </w:r>
      <w:r w:rsidRPr="00EC1505">
        <w:rPr>
          <w:rStyle w:val="StyleUnderline"/>
        </w:rPr>
        <w:t xml:space="preserve">istential </w:t>
      </w:r>
      <w:r w:rsidRPr="00C835AD">
        <w:rPr>
          <w:rStyle w:val="Emphasis"/>
          <w:highlight w:val="cyan"/>
        </w:rPr>
        <w:t>risk</w:t>
      </w:r>
      <w:r w:rsidRPr="00EC1505">
        <w:rPr>
          <w:rStyle w:val="StyleUnderline"/>
        </w:rPr>
        <w:t xml:space="preserve"> texts take a simpler, </w:t>
      </w:r>
      <w:r w:rsidRPr="00EC1505">
        <w:rPr>
          <w:rStyle w:val="Emphasis"/>
        </w:rPr>
        <w:t>hazard-centric</w:t>
      </w:r>
      <w:r w:rsidRPr="00EC1505">
        <w:rPr>
          <w:rStyle w:val="StyleUnderline"/>
        </w:rPr>
        <w:t xml:space="preserve"> </w:t>
      </w:r>
      <w:r w:rsidRPr="00C835AD">
        <w:rPr>
          <w:rStyle w:val="StyleUnderline"/>
          <w:highlight w:val="cyan"/>
        </w:rPr>
        <w:t>approach</w:t>
      </w:r>
      <w:r w:rsidRPr="002D42EC">
        <w:rPr>
          <w:sz w:val="16"/>
        </w:rPr>
        <w:t xml:space="preserve">. </w:t>
      </w:r>
      <w:r w:rsidRPr="00A57553">
        <w:rPr>
          <w:rStyle w:val="StyleUnderline"/>
        </w:rPr>
        <w:t xml:space="preserve">They tend to </w:t>
      </w:r>
      <w:r w:rsidRPr="000F10BD">
        <w:rPr>
          <w:rStyle w:val="StyleUnderline"/>
        </w:rPr>
        <w:t>focus on a few selected hazards</w:t>
      </w:r>
      <w:r w:rsidRPr="002D42EC">
        <w:rPr>
          <w:sz w:val="16"/>
        </w:rPr>
        <w:t xml:space="preserve">: biologically engineered </w:t>
      </w:r>
      <w:r w:rsidRPr="00A57553">
        <w:rPr>
          <w:rStyle w:val="StyleUnderline"/>
        </w:rPr>
        <w:t>pandemics, Artificial General Intelligence (AGI), nuclear war, climate change, and asteroid strikes</w:t>
      </w:r>
      <w:r w:rsidRPr="002D42EC">
        <w:rPr>
          <w:sz w:val="16"/>
        </w:rPr>
        <w:t xml:space="preserve">.112 As currently framed, </w:t>
      </w:r>
      <w:r w:rsidRPr="00A57553">
        <w:rPr>
          <w:rStyle w:val="StyleUnderline"/>
        </w:rPr>
        <w:t xml:space="preserve">TUA </w:t>
      </w:r>
      <w:r w:rsidRPr="00C835AD">
        <w:rPr>
          <w:rStyle w:val="Emphasis"/>
          <w:highlight w:val="cyan"/>
        </w:rPr>
        <w:t>equates</w:t>
      </w:r>
      <w:r w:rsidRPr="00C835AD">
        <w:rPr>
          <w:rStyle w:val="StyleUnderline"/>
          <w:highlight w:val="cyan"/>
        </w:rPr>
        <w:t xml:space="preserve"> risk with </w:t>
      </w:r>
      <w:r w:rsidRPr="00C835AD">
        <w:rPr>
          <w:rStyle w:val="Emphasis"/>
          <w:highlight w:val="cyan"/>
        </w:rPr>
        <w:t>hazard</w:t>
      </w:r>
      <w:r w:rsidRPr="00A57553">
        <w:rPr>
          <w:rStyle w:val="StyleUnderline"/>
        </w:rPr>
        <w:t xml:space="preserve"> and </w:t>
      </w:r>
      <w:r w:rsidRPr="00A57553">
        <w:rPr>
          <w:rStyle w:val="Emphasis"/>
        </w:rPr>
        <w:t>ignores</w:t>
      </w:r>
      <w:r w:rsidRPr="00A57553">
        <w:rPr>
          <w:rStyle w:val="StyleUnderline"/>
        </w:rPr>
        <w:t xml:space="preserve"> the wider literature on risk assessment in fields such as disaster risk reduction</w:t>
      </w:r>
      <w:r w:rsidRPr="002D42EC">
        <w:rPr>
          <w:sz w:val="16"/>
        </w:rPr>
        <w:t>. It is also unclear how the TUA suggests systematically clustering, prioritising, or analysing these hazards: current attempts rely on simplistic categories of “Natural”, “Anthropogenic”, and “Future” hazards113 or presenting the selected hazards as the ones worth discussing without explanation. There have been some recent attempts to provide alternative frameworks114 but these have found little application thus far, and still do not consider response risks and many other relevant areas. Research efforts are often split across the lines of these different hazards. Working across them as part of a more complex risk assessment could offer novel insights.</w:t>
      </w:r>
    </w:p>
    <w:p w14:paraId="157AD4A4" w14:textId="77777777" w:rsidR="002137AF" w:rsidRPr="00C329F0" w:rsidRDefault="002137AF" w:rsidP="002137AF">
      <w:pPr>
        <w:rPr>
          <w:sz w:val="16"/>
        </w:rPr>
      </w:pPr>
      <w:r w:rsidRPr="00C329F0">
        <w:rPr>
          <w:sz w:val="16"/>
        </w:rPr>
        <w:t>4.3.2 Technological determinism</w:t>
      </w:r>
    </w:p>
    <w:p w14:paraId="243C5625" w14:textId="77777777" w:rsidR="002137AF" w:rsidRPr="00C329F0" w:rsidRDefault="002137AF" w:rsidP="002137AF">
      <w:pPr>
        <w:rPr>
          <w:sz w:val="16"/>
        </w:rPr>
      </w:pPr>
      <w:r w:rsidRPr="00C329F0">
        <w:rPr>
          <w:sz w:val="16"/>
        </w:rPr>
        <w:lastRenderedPageBreak/>
        <w:t>The choice to structure risk assessment this way has not been explained or defended. It may have been chosen due to an implicit techno-determinist threat-model: the TUA often appears to assume an exogenous threat model in which existential hazards naturally and apolitically arise from inevitable and near-autonomous technological progress. The TUA rarely examines the drivers of risk generation. Instead, key texts contend that regulating or stopping technological progress is either deeply difficult, undesirable, or outright impossible.115 Bostrom proposed a “Technological Completion Conjecture”: if technological developments do not cease, then all important, basic technological capabilities will be obtained in the long run.116 Others offer a more sophisticated view, in which military-economic competition exerts a powerful selection pressure on technological development. This “military-economic adaptionism” constrains sociotechnical change to deterministic paths. Technologies that gift a strong strategic advantage will almost certainly be built.117 Many in the related Effective Altruism community disregard controlling technology on the grounds of a perceived lack of tractability.118</w:t>
      </w:r>
    </w:p>
    <w:p w14:paraId="39C1969E" w14:textId="77777777" w:rsidR="002137AF" w:rsidRPr="00C329F0" w:rsidRDefault="002137AF" w:rsidP="002137AF">
      <w:pPr>
        <w:rPr>
          <w:sz w:val="16"/>
        </w:rPr>
      </w:pPr>
      <w:r w:rsidRPr="00C329F0">
        <w:rPr>
          <w:sz w:val="16"/>
        </w:rPr>
        <w:t>Whether it is technological determinism, the more nuanced military-economic adaptationism model, or concerns around tractability, the result is the same: regressing, relinquishing, or stopping the development of many technologies is often disregarded as a feasible option.</w:t>
      </w:r>
    </w:p>
    <w:p w14:paraId="52BC08AF" w14:textId="77777777" w:rsidR="002137AF" w:rsidRPr="00C329F0" w:rsidRDefault="002137AF" w:rsidP="002137AF">
      <w:pPr>
        <w:rPr>
          <w:sz w:val="16"/>
        </w:rPr>
      </w:pPr>
      <w:r w:rsidRPr="00C329F0">
        <w:rPr>
          <w:sz w:val="16"/>
        </w:rPr>
        <w:t>The proposed alternative is “differential technological development”: speeding up and slowing down different technologies to ensure they occur in the safest order possible. Why this is more tractable or effective than bans, moratoriums, and other measures has not been fully explained and defended (see Section 5.1 for further discussion). This could be interpreted as hard-nosed pragmatism, an argument that we can stop technologies from being built, but it will not be an efficient or prudent use of resources. Again, a compelling analysis has not been made for why this is the case, and in practice this ends up looking identical to technological determinism. The irony is that if the world is locked into the development of dangerous technologies, then we are already in a “lock-in scenario” so dreaded by many within the TUA.119 In the eyes of the TUA, the range of future options available to humanity is already greatly restricted.</w:t>
      </w:r>
    </w:p>
    <w:p w14:paraId="12A600E3" w14:textId="77777777" w:rsidR="002137AF" w:rsidRPr="00C329F0" w:rsidRDefault="002137AF" w:rsidP="002137AF">
      <w:pPr>
        <w:rPr>
          <w:sz w:val="16"/>
        </w:rPr>
      </w:pPr>
      <w:r w:rsidRPr="00C329F0">
        <w:rPr>
          <w:sz w:val="16"/>
        </w:rPr>
        <w:t>It is unclear whether technological determinism in the TUA is descriptive or prescriptive. It could be a genuine belief that controlling technology is infeasible. It could also be that under the TUA unabated technological progress is vital to achieve technological maturity and avoid existential risk.</w:t>
      </w:r>
    </w:p>
    <w:p w14:paraId="057CB9BE" w14:textId="77777777" w:rsidR="002137AF" w:rsidRPr="00C329F0" w:rsidRDefault="002137AF" w:rsidP="002137AF">
      <w:pPr>
        <w:rPr>
          <w:sz w:val="16"/>
        </w:rPr>
      </w:pPr>
      <w:r w:rsidRPr="00C329F0">
        <w:rPr>
          <w:sz w:val="16"/>
        </w:rPr>
        <w:t>In any case, the assumption of technological determinism leads scholars to focus on hazards, rather than, say, exposure, maybe because there appears to be no point in trying to reduce humanity’s exposure to a technology since the development of the technology is assumed inevitable. It is then merely a question of whether benevolent technologies are built first. Attempts to change political or economic drivers of different risks get less attention. This unstated threat model leads to sharp divergence from modern developments in risk analysis towards a crude hazard-centrism.</w:t>
      </w:r>
    </w:p>
    <w:p w14:paraId="1CEE671F" w14:textId="77777777" w:rsidR="002137AF" w:rsidRPr="00C329F0" w:rsidRDefault="002137AF" w:rsidP="002137AF">
      <w:pPr>
        <w:rPr>
          <w:sz w:val="16"/>
        </w:rPr>
      </w:pPr>
      <w:r w:rsidRPr="00C329F0">
        <w:rPr>
          <w:sz w:val="16"/>
        </w:rPr>
        <w:t>Importantly, assumptions around technological determinism are highly contested. Indeed, technological determinism is largely (for better or worse) derided and dismissed by scholars of science and technology studies.120 We have historical evidence for collective action and coordination on technological progress and regress. One example is weather modification. Early attempts were made by the US during the Vietnam War to use weather modification technologies to extend the monsoon season and disrupt enemy supply chain.121 The introduction of the 1976 Convention on the Prohibition of Military or Any Other Hostile Use of Environmental Modification Techniques (ENMOD Convention) seems to have successfully curtailed further research into the area.122 The assumptions on technological progress must be thoroughly examined, empirically and theoretically, before they should be used to determine policy and mitigation actions.</w:t>
      </w:r>
    </w:p>
    <w:p w14:paraId="00F6D37A" w14:textId="77777777" w:rsidR="002137AF" w:rsidRPr="00C329F0" w:rsidRDefault="002137AF" w:rsidP="002137AF">
      <w:pPr>
        <w:rPr>
          <w:sz w:val="16"/>
        </w:rPr>
      </w:pPr>
      <w:r w:rsidRPr="00C329F0">
        <w:rPr>
          <w:sz w:val="16"/>
        </w:rPr>
        <w:t>There are enough exceptions to doubt that any strategically powerful technology will be due to competition between (largely) rational actors (usually states). Many important technologies such as glass and steam engines were used for ceremonial purposes for centuries before being redirected towards practical purposes.123 During the early industrial revolution, water mills were more reliable and efficient than coal-fired steam engines. The latter were adopted not because of their inherent superiority, but because they could be located in urban areas with a large and desperate population, which appealed to early capitalists.124</w:t>
      </w:r>
    </w:p>
    <w:p w14:paraId="181BA02D" w14:textId="77777777" w:rsidR="002137AF" w:rsidRPr="00C329F0" w:rsidRDefault="002137AF" w:rsidP="002137AF">
      <w:pPr>
        <w:rPr>
          <w:sz w:val="16"/>
        </w:rPr>
      </w:pPr>
      <w:r w:rsidRPr="00C329F0">
        <w:rPr>
          <w:sz w:val="16"/>
        </w:rPr>
        <w:t>Any approach to existential risk will struggle to find frameworks that are comprehensive yet elegant and practical. It will need to be transparent about its empirical assumptions, including on how risks are created. For now, the hazard-centrism and opaque technological determinism of the TUA provides a framework that is overly simplistic, unduly curtails the available mitigation options, and provides no compelling method to understand or address the common drivers behind risk determinants. It is inadequate for the grand challenge of understanding and mitigating extinction risks.</w:t>
      </w:r>
    </w:p>
    <w:p w14:paraId="76DCA24E" w14:textId="77777777" w:rsidR="002137AF" w:rsidRPr="00C329F0" w:rsidRDefault="002137AF" w:rsidP="002137AF">
      <w:pPr>
        <w:rPr>
          <w:sz w:val="16"/>
        </w:rPr>
      </w:pPr>
      <w:r w:rsidRPr="00C329F0">
        <w:rPr>
          <w:sz w:val="16"/>
        </w:rPr>
        <w:t>There is room for different empirical worldviews, different frameworks, and different moral positions to be considered in the study of existential risks. We do not at all recommend that hazards should no longer be studied. Similarly, speculation will always be a part of assessing unseen risks, but a science of extinction should adopt frameworks which minimise the need for this aspect. Different frameworks will make different predictions about what policy and research efforts appear to plausibly reduce risk.</w:t>
      </w:r>
    </w:p>
    <w:p w14:paraId="094B8C61" w14:textId="77777777" w:rsidR="002137AF" w:rsidRPr="00EF1788" w:rsidRDefault="002137AF" w:rsidP="002137AF">
      <w:pPr>
        <w:rPr>
          <w:sz w:val="16"/>
        </w:rPr>
      </w:pPr>
      <w:r w:rsidRPr="00EF1788">
        <w:rPr>
          <w:sz w:val="16"/>
        </w:rPr>
        <w:t>4.4 Inappropriate translations of theory into practice</w:t>
      </w:r>
    </w:p>
    <w:p w14:paraId="32550EAD" w14:textId="77777777" w:rsidR="002137AF" w:rsidRPr="00EF1788" w:rsidRDefault="002137AF" w:rsidP="002137AF">
      <w:pPr>
        <w:rPr>
          <w:sz w:val="16"/>
        </w:rPr>
      </w:pPr>
      <w:r w:rsidRPr="00EF1788">
        <w:rPr>
          <w:sz w:val="16"/>
        </w:rPr>
        <w:t>Mitigating existential risk requires decision-making under uncertainty. Decision theory in the context of ERS and longtermism is an active area of research. For now, we want to caution against applying idealised decision-theoretic results to the evaluation of risky choices in practice. This is because empirical uncertainty can affect the applicability of results that hold in theory and because expressing subjective notions of risks and benefits numerically can provide a false sense of certainty.</w:t>
      </w:r>
    </w:p>
    <w:p w14:paraId="0420C77C" w14:textId="77777777" w:rsidR="002137AF" w:rsidRPr="00C82B88" w:rsidRDefault="002137AF" w:rsidP="002137AF">
      <w:pPr>
        <w:rPr>
          <w:sz w:val="16"/>
        </w:rPr>
      </w:pPr>
      <w:r w:rsidRPr="00C82B88">
        <w:rPr>
          <w:sz w:val="16"/>
        </w:rPr>
        <w:lastRenderedPageBreak/>
        <w:t xml:space="preserve">Take </w:t>
      </w:r>
      <w:r w:rsidRPr="00EF1788">
        <w:rPr>
          <w:rStyle w:val="StyleUnderline"/>
        </w:rPr>
        <w:t>Expected Value (</w:t>
      </w:r>
      <w:r w:rsidRPr="00C835AD">
        <w:rPr>
          <w:rStyle w:val="StyleUnderline"/>
          <w:highlight w:val="cyan"/>
        </w:rPr>
        <w:t>EV</w:t>
      </w:r>
      <w:r w:rsidRPr="00EF1788">
        <w:rPr>
          <w:rStyle w:val="StyleUnderline"/>
        </w:rPr>
        <w:t xml:space="preserve">), defined as the </w:t>
      </w:r>
      <w:r w:rsidRPr="00C835AD">
        <w:rPr>
          <w:rStyle w:val="Emphasis"/>
          <w:highlight w:val="cyan"/>
        </w:rPr>
        <w:t>value</w:t>
      </w:r>
      <w:r w:rsidRPr="00EF1788">
        <w:rPr>
          <w:rStyle w:val="StyleUnderline"/>
        </w:rPr>
        <w:t xml:space="preserve"> of the outcome </w:t>
      </w:r>
      <w:r w:rsidRPr="00C835AD">
        <w:rPr>
          <w:rStyle w:val="Emphasis"/>
          <w:highlight w:val="cyan"/>
        </w:rPr>
        <w:t>multiplied by</w:t>
      </w:r>
      <w:r w:rsidRPr="00EF1788">
        <w:rPr>
          <w:rStyle w:val="StyleUnderline"/>
        </w:rPr>
        <w:t xml:space="preserve"> the </w:t>
      </w:r>
      <w:r w:rsidRPr="00C835AD">
        <w:rPr>
          <w:rStyle w:val="Emphasis"/>
          <w:highlight w:val="cyan"/>
        </w:rPr>
        <w:t>probability</w:t>
      </w:r>
      <w:r w:rsidRPr="00EF1788">
        <w:rPr>
          <w:rStyle w:val="StyleUnderline"/>
        </w:rPr>
        <w:t xml:space="preserve"> of it occurring</w:t>
      </w:r>
      <w:r w:rsidRPr="00C82B88">
        <w:rPr>
          <w:sz w:val="16"/>
        </w:rPr>
        <w:t xml:space="preserve">. </w:t>
      </w:r>
      <w:r w:rsidRPr="00B94B77">
        <w:rPr>
          <w:rStyle w:val="StyleUnderline"/>
        </w:rPr>
        <w:t>The TUA</w:t>
      </w:r>
      <w:r w:rsidRPr="00C82B88">
        <w:rPr>
          <w:sz w:val="16"/>
        </w:rPr>
        <w:t xml:space="preserve"> extensively </w:t>
      </w:r>
      <w:r w:rsidRPr="00B94B77">
        <w:rPr>
          <w:rStyle w:val="StyleUnderline"/>
        </w:rPr>
        <w:t>uses Expected Value calculations to justify its own approach and prioritisations</w:t>
      </w:r>
      <w:r w:rsidRPr="00C82B88">
        <w:rPr>
          <w:sz w:val="16"/>
        </w:rPr>
        <w:t>. For example, Bostrom argues that existential risk mitigation should be prioritised over other altruistic acts: if there is just a 1% chance of 10</w:t>
      </w:r>
      <w:r w:rsidRPr="00C82B88">
        <w:rPr>
          <w:sz w:val="16"/>
          <w:vertAlign w:val="superscript"/>
        </w:rPr>
        <w:t>54</w:t>
      </w:r>
      <w:r w:rsidRPr="00C82B88">
        <w:rPr>
          <w:sz w:val="16"/>
        </w:rPr>
        <w:t xml:space="preserve"> people coming to exist in the future, then “the expected value of reducing existential risk by a mere one billionth of one billionth of one percentage point is worth a hundred billion times as much as a billion human lives”.125 According to Bostrom, “even the tiniest reduction of existential risk has an expected value greater than that of the definitive provision of any “ordinary” good, such as the direct benefit of saving 1 billion lives”.126 Elsewhere, Millett and Snyder-Beattie use EV to argue for reducing risks from biological pathogens.127</w:t>
      </w:r>
    </w:p>
    <w:p w14:paraId="7891A235" w14:textId="77777777" w:rsidR="002137AF" w:rsidRPr="006E0D39" w:rsidRDefault="002137AF" w:rsidP="002137AF">
      <w:pPr>
        <w:rPr>
          <w:sz w:val="16"/>
        </w:rPr>
      </w:pPr>
      <w:r w:rsidRPr="006E0D39">
        <w:rPr>
          <w:sz w:val="16"/>
        </w:rPr>
        <w:t xml:space="preserve">While </w:t>
      </w:r>
      <w:r w:rsidRPr="00C82B88">
        <w:rPr>
          <w:rStyle w:val="StyleUnderline"/>
        </w:rPr>
        <w:t>EV</w:t>
      </w:r>
      <w:r w:rsidRPr="006E0D39">
        <w:rPr>
          <w:sz w:val="16"/>
        </w:rPr>
        <w:t xml:space="preserve"> is a useful theoretical tool in a range of contexts, </w:t>
      </w:r>
      <w:r w:rsidRPr="00C82B88">
        <w:rPr>
          <w:rStyle w:val="StyleUnderline"/>
        </w:rPr>
        <w:t>in practice</w:t>
      </w:r>
      <w:r w:rsidRPr="006E0D39">
        <w:rPr>
          <w:sz w:val="16"/>
        </w:rPr>
        <w:t xml:space="preserve">, it </w:t>
      </w:r>
      <w:r w:rsidRPr="00C835AD">
        <w:rPr>
          <w:rStyle w:val="StyleUnderline"/>
          <w:highlight w:val="cyan"/>
        </w:rPr>
        <w:t>is hard to apply</w:t>
      </w:r>
      <w:r w:rsidRPr="00C82B88">
        <w:rPr>
          <w:rStyle w:val="StyleUnderline"/>
        </w:rPr>
        <w:t xml:space="preserve"> rigorously </w:t>
      </w:r>
      <w:r w:rsidRPr="00C835AD">
        <w:rPr>
          <w:rStyle w:val="StyleUnderline"/>
          <w:highlight w:val="cyan"/>
        </w:rPr>
        <w:t>when working with</w:t>
      </w:r>
      <w:r w:rsidRPr="00C82B88">
        <w:rPr>
          <w:rStyle w:val="StyleUnderline"/>
        </w:rPr>
        <w:t xml:space="preserve"> the generally </w:t>
      </w:r>
      <w:r w:rsidRPr="00C835AD">
        <w:rPr>
          <w:rStyle w:val="Emphasis"/>
          <w:highlight w:val="cyan"/>
        </w:rPr>
        <w:t>low</w:t>
      </w:r>
      <w:r w:rsidRPr="00C835AD">
        <w:rPr>
          <w:rStyle w:val="StyleUnderline"/>
          <w:highlight w:val="cyan"/>
        </w:rPr>
        <w:t xml:space="preserve"> and</w:t>
      </w:r>
      <w:r w:rsidRPr="00C82B88">
        <w:rPr>
          <w:rStyle w:val="StyleUnderline"/>
        </w:rPr>
        <w:t xml:space="preserve"> highly </w:t>
      </w:r>
      <w:r w:rsidRPr="00C835AD">
        <w:rPr>
          <w:rStyle w:val="Emphasis"/>
          <w:highlight w:val="cyan"/>
        </w:rPr>
        <w:t>uncertain</w:t>
      </w:r>
      <w:r w:rsidRPr="00C835AD">
        <w:rPr>
          <w:rStyle w:val="StyleUnderline"/>
          <w:highlight w:val="cyan"/>
        </w:rPr>
        <w:t xml:space="preserve"> probabilities</w:t>
      </w:r>
      <w:r w:rsidRPr="00C82B88">
        <w:rPr>
          <w:rStyle w:val="StyleUnderline"/>
        </w:rPr>
        <w:t xml:space="preserve"> characteristic </w:t>
      </w:r>
      <w:r w:rsidRPr="00C835AD">
        <w:rPr>
          <w:rStyle w:val="StyleUnderline"/>
          <w:highlight w:val="cyan"/>
        </w:rPr>
        <w:t>of</w:t>
      </w:r>
      <w:r w:rsidRPr="00C82B88">
        <w:rPr>
          <w:rStyle w:val="StyleUnderline"/>
        </w:rPr>
        <w:t xml:space="preserve"> e</w:t>
      </w:r>
      <w:r w:rsidRPr="00C835AD">
        <w:rPr>
          <w:rStyle w:val="Emphasis"/>
          <w:highlight w:val="cyan"/>
        </w:rPr>
        <w:t>x</w:t>
      </w:r>
      <w:r w:rsidRPr="00C82B88">
        <w:rPr>
          <w:rStyle w:val="StyleUnderline"/>
        </w:rPr>
        <w:t xml:space="preserve">istential </w:t>
      </w:r>
      <w:r w:rsidRPr="00C835AD">
        <w:rPr>
          <w:rStyle w:val="Emphasis"/>
          <w:highlight w:val="cyan"/>
        </w:rPr>
        <w:t>risks</w:t>
      </w:r>
      <w:r w:rsidRPr="006E0D39">
        <w:rPr>
          <w:sz w:val="16"/>
        </w:rPr>
        <w:t>. The TUA applies expected value theory to the very areas where it faces the most pitfalls, that is, situations of deep uncertainty and low information about probabilities.128 Ord attempts to estimate probabilities of existential catastrophes caused by various hazards for communicative purposes, most notably the aforementioned one in six figure.129 While this has been successful in terms of public communications (the estimate has been widely reported in the press), it is unclear how to evaluate the accuracy of these estimates or whether his methodology for arriving at them is sufficient to warrant the sense of scientific credibility that numbers inevitably imply to the lay person. In addition, to evaluate the EV of mitigating an event, one must decide upon a particular conception of value. Thus, personal intuitions and non-representative moral preferences are at risk of being captured and made to appear objective by numbers. How can policy recommendations be considered robustly good and replicable if they are evaluated on subjective assessments of probabilities and hidden ethical assumptions? EV is still unsuitable to be relied upon in practice for estimating human impact on the value of the long-term future.130</w:t>
      </w:r>
    </w:p>
    <w:p w14:paraId="0608B402" w14:textId="77777777" w:rsidR="002137AF" w:rsidRDefault="002137AF" w:rsidP="002137AF">
      <w:pPr>
        <w:rPr>
          <w:sz w:val="16"/>
        </w:rPr>
      </w:pPr>
      <w:r w:rsidRPr="0001213D">
        <w:rPr>
          <w:sz w:val="16"/>
        </w:rPr>
        <w:t xml:space="preserve">Furthermore, </w:t>
      </w:r>
      <w:r w:rsidRPr="00C835AD">
        <w:rPr>
          <w:rStyle w:val="Emphasis"/>
          <w:highlight w:val="cyan"/>
        </w:rPr>
        <w:t>EV</w:t>
      </w:r>
      <w:r w:rsidRPr="0089165E">
        <w:rPr>
          <w:rStyle w:val="StyleUnderline"/>
        </w:rPr>
        <w:t xml:space="preserve"> and decision theories more widely are </w:t>
      </w:r>
      <w:r w:rsidRPr="00C835AD">
        <w:rPr>
          <w:rStyle w:val="StyleUnderline"/>
          <w:highlight w:val="cyan"/>
        </w:rPr>
        <w:t xml:space="preserve">affected by </w:t>
      </w:r>
      <w:r w:rsidRPr="00C835AD">
        <w:rPr>
          <w:rStyle w:val="Emphasis"/>
          <w:highlight w:val="cyan"/>
        </w:rPr>
        <w:t>Pascal’s Mugging</w:t>
      </w:r>
      <w:r w:rsidRPr="0001213D">
        <w:rPr>
          <w:sz w:val="16"/>
        </w:rPr>
        <w:t xml:space="preserve">,131 </w:t>
      </w:r>
      <w:r w:rsidRPr="00C835AD">
        <w:rPr>
          <w:rStyle w:val="StyleUnderline"/>
          <w:highlight w:val="cyan"/>
        </w:rPr>
        <w:t>as well as</w:t>
      </w:r>
      <w:r w:rsidRPr="0001213D">
        <w:rPr>
          <w:sz w:val="16"/>
        </w:rPr>
        <w:t xml:space="preserve"> what has been called </w:t>
      </w:r>
      <w:r w:rsidRPr="00C835AD">
        <w:rPr>
          <w:rStyle w:val="Emphasis"/>
          <w:highlight w:val="cyan"/>
        </w:rPr>
        <w:t>fanaticism</w:t>
      </w:r>
      <w:r w:rsidRPr="0001213D">
        <w:rPr>
          <w:sz w:val="16"/>
        </w:rPr>
        <w:t xml:space="preserve">.132 We know of no pragmatic and consistent response to those challenges yet. </w:t>
      </w:r>
      <w:r w:rsidRPr="003276FB">
        <w:rPr>
          <w:rStyle w:val="StyleUnderline"/>
        </w:rPr>
        <w:t xml:space="preserve">Fanaticism describes how we may be required to put </w:t>
      </w:r>
      <w:r w:rsidRPr="00C835AD">
        <w:rPr>
          <w:rStyle w:val="Emphasis"/>
          <w:highlight w:val="cyan"/>
        </w:rPr>
        <w:t>considerable effort</w:t>
      </w:r>
      <w:r w:rsidRPr="003276FB">
        <w:rPr>
          <w:rStyle w:val="StyleUnderline"/>
        </w:rPr>
        <w:t xml:space="preserve"> into </w:t>
      </w:r>
      <w:r w:rsidRPr="00C835AD">
        <w:rPr>
          <w:rStyle w:val="StyleUnderline"/>
          <w:highlight w:val="cyan"/>
        </w:rPr>
        <w:t>mitigating</w:t>
      </w:r>
      <w:r w:rsidRPr="003276FB">
        <w:rPr>
          <w:rStyle w:val="StyleUnderline"/>
        </w:rPr>
        <w:t xml:space="preserve"> terrible </w:t>
      </w:r>
      <w:r w:rsidRPr="00C835AD">
        <w:rPr>
          <w:rStyle w:val="StyleUnderline"/>
          <w:highlight w:val="cyan"/>
        </w:rPr>
        <w:t>events with</w:t>
      </w:r>
      <w:r w:rsidRPr="00F56932">
        <w:rPr>
          <w:sz w:val="16"/>
        </w:rPr>
        <w:t xml:space="preserve"> an </w:t>
      </w:r>
      <w:r w:rsidRPr="0001213D">
        <w:rPr>
          <w:sz w:val="16"/>
        </w:rPr>
        <w:t xml:space="preserve">arbitrarily </w:t>
      </w:r>
      <w:r w:rsidRPr="00C835AD">
        <w:rPr>
          <w:rStyle w:val="Emphasis"/>
          <w:highlight w:val="cyan"/>
        </w:rPr>
        <w:t>miniscule</w:t>
      </w:r>
      <w:r w:rsidRPr="00C835AD">
        <w:rPr>
          <w:rStyle w:val="StyleUnderline"/>
          <w:highlight w:val="cyan"/>
        </w:rPr>
        <w:t xml:space="preserve"> probability</w:t>
      </w:r>
      <w:r w:rsidRPr="003276FB">
        <w:rPr>
          <w:rStyle w:val="StyleUnderline"/>
        </w:rPr>
        <w:t xml:space="preserve"> of occurring</w:t>
      </w:r>
      <w:r w:rsidRPr="0001213D">
        <w:rPr>
          <w:sz w:val="16"/>
        </w:rPr>
        <w:t xml:space="preserve">. Similarly, </w:t>
      </w:r>
      <w:r w:rsidRPr="003276FB">
        <w:rPr>
          <w:rStyle w:val="StyleUnderline"/>
        </w:rPr>
        <w:t xml:space="preserve">Pascal’s Mugging describes how vast or </w:t>
      </w:r>
      <w:r w:rsidRPr="006730A5">
        <w:rPr>
          <w:rStyle w:val="Emphasis"/>
        </w:rPr>
        <w:t>near-</w:t>
      </w:r>
      <w:r w:rsidRPr="00C835AD">
        <w:rPr>
          <w:rStyle w:val="Emphasis"/>
          <w:highlight w:val="cyan"/>
        </w:rPr>
        <w:t>infinite</w:t>
      </w:r>
      <w:r w:rsidRPr="003276FB">
        <w:rPr>
          <w:rStyle w:val="StyleUnderline"/>
        </w:rPr>
        <w:t xml:space="preserve"> quantities of </w:t>
      </w:r>
      <w:r w:rsidRPr="00C835AD">
        <w:rPr>
          <w:rStyle w:val="StyleUnderline"/>
          <w:highlight w:val="cyan"/>
        </w:rPr>
        <w:t>value can overwhelm</w:t>
      </w:r>
      <w:r w:rsidRPr="003276FB">
        <w:rPr>
          <w:rStyle w:val="StyleUnderline"/>
        </w:rPr>
        <w:t xml:space="preserve"> even the most </w:t>
      </w:r>
      <w:r w:rsidRPr="00C835AD">
        <w:rPr>
          <w:rStyle w:val="Emphasis"/>
          <w:highlight w:val="cyan"/>
        </w:rPr>
        <w:t>minuscule probabilities</w:t>
      </w:r>
      <w:r w:rsidRPr="0001213D">
        <w:rPr>
          <w:sz w:val="16"/>
        </w:rPr>
        <w:t xml:space="preserve">: the term comes from a thought-experiment in which Pascal is conned by a self-proclaimed wizard who promises to magically grant 1,000 quadrillion happy days in exchange for his wallet.133 The probability that the grifter is a powerful wizard is infinitesimally low, but not </w:t>
      </w:r>
      <w:r w:rsidRPr="00836D3B">
        <w:rPr>
          <w:sz w:val="16"/>
        </w:rPr>
        <w:t xml:space="preserve">zero, and outweighed by the expected utility of so many happy days. </w:t>
      </w:r>
      <w:r w:rsidRPr="00836D3B">
        <w:rPr>
          <w:rStyle w:val="StyleUnderline"/>
        </w:rPr>
        <w:t xml:space="preserve">The Pascal’s Mugging problem arises when </w:t>
      </w:r>
      <w:r w:rsidRPr="00836D3B">
        <w:rPr>
          <w:rStyle w:val="Emphasis"/>
        </w:rPr>
        <w:t>applying EV</w:t>
      </w:r>
      <w:r w:rsidRPr="00836D3B">
        <w:rPr>
          <w:rStyle w:val="StyleUnderline"/>
        </w:rPr>
        <w:t xml:space="preserve"> to e</w:t>
      </w:r>
      <w:r w:rsidRPr="00836D3B">
        <w:rPr>
          <w:rStyle w:val="Emphasis"/>
        </w:rPr>
        <w:t>x</w:t>
      </w:r>
      <w:r w:rsidRPr="00836D3B">
        <w:rPr>
          <w:rStyle w:val="StyleUnderline"/>
        </w:rPr>
        <w:t xml:space="preserve">istential </w:t>
      </w:r>
      <w:r w:rsidRPr="00836D3B">
        <w:rPr>
          <w:rStyle w:val="Emphasis"/>
        </w:rPr>
        <w:t>risks</w:t>
      </w:r>
      <w:r w:rsidRPr="00836D3B">
        <w:rPr>
          <w:sz w:val="16"/>
        </w:rPr>
        <w:t xml:space="preserve"> as defined within the TUA. </w:t>
      </w:r>
      <w:r w:rsidRPr="00836D3B">
        <w:rPr>
          <w:rStyle w:val="Emphasis"/>
        </w:rPr>
        <w:t>Any risk</w:t>
      </w:r>
      <w:r w:rsidRPr="00836D3B">
        <w:rPr>
          <w:rStyle w:val="StyleUnderline"/>
        </w:rPr>
        <w:t xml:space="preserve"> that could prevent technological maturity, no matter </w:t>
      </w:r>
      <w:r w:rsidRPr="00836D3B">
        <w:rPr>
          <w:rStyle w:val="Emphasis"/>
        </w:rPr>
        <w:t>how small</w:t>
      </w:r>
      <w:r w:rsidRPr="00836D3B">
        <w:rPr>
          <w:rStyle w:val="StyleUnderline"/>
        </w:rPr>
        <w:t xml:space="preserve">, should be taken seriously and acted on due to the </w:t>
      </w:r>
      <w:r w:rsidRPr="00836D3B">
        <w:rPr>
          <w:rStyle w:val="Emphasis"/>
        </w:rPr>
        <w:t>sheer amount</w:t>
      </w:r>
      <w:r w:rsidRPr="00836D3B">
        <w:rPr>
          <w:rStyle w:val="StyleUnderline"/>
        </w:rPr>
        <w:t xml:space="preserve"> of </w:t>
      </w:r>
      <w:r w:rsidRPr="00836D3B">
        <w:rPr>
          <w:rStyle w:val="Emphasis"/>
        </w:rPr>
        <w:t>e</w:t>
      </w:r>
      <w:r w:rsidRPr="00836D3B">
        <w:rPr>
          <w:rStyle w:val="StyleUnderline"/>
        </w:rPr>
        <w:t>xpec</w:t>
      </w:r>
      <w:r w:rsidRPr="005A01A1">
        <w:rPr>
          <w:rStyle w:val="StyleUnderline"/>
        </w:rPr>
        <w:t xml:space="preserve">ted </w:t>
      </w:r>
      <w:r w:rsidRPr="005A01A1">
        <w:rPr>
          <w:rStyle w:val="Emphasis"/>
        </w:rPr>
        <w:t>v</w:t>
      </w:r>
      <w:r w:rsidRPr="005A01A1">
        <w:rPr>
          <w:rStyle w:val="StyleUnderline"/>
        </w:rPr>
        <w:t>alue at stake</w:t>
      </w:r>
      <w:r w:rsidRPr="0001213D">
        <w:rPr>
          <w:sz w:val="16"/>
        </w:rPr>
        <w:t>. Scholars have suggested that Pascal’s mugger returns to swindle another unsuspecting victim, but this time using existential risk studies and longtermism.134</w:t>
      </w:r>
    </w:p>
    <w:p w14:paraId="1BC82993" w14:textId="77777777" w:rsidR="00F54F79" w:rsidRDefault="00F54F79" w:rsidP="00F54F79">
      <w:pPr>
        <w:rPr>
          <w:sz w:val="14"/>
        </w:rPr>
      </w:pPr>
    </w:p>
    <w:p w14:paraId="68EFB083" w14:textId="77777777" w:rsidR="00F54F79" w:rsidRPr="00242568" w:rsidRDefault="00F54F79" w:rsidP="00F54F79"/>
    <w:p w14:paraId="4E536FB3" w14:textId="77777777" w:rsidR="00F54F79" w:rsidRDefault="00F54F79" w:rsidP="00F54F79">
      <w:pPr>
        <w:pStyle w:val="Heading3"/>
      </w:pPr>
      <w:r>
        <w:lastRenderedPageBreak/>
        <w:t>1AC---Dignity</w:t>
      </w:r>
    </w:p>
    <w:p w14:paraId="71F10542" w14:textId="77777777" w:rsidR="00F54F79" w:rsidRPr="00F83582" w:rsidRDefault="00F54F79" w:rsidP="00F54F79">
      <w:pPr>
        <w:pStyle w:val="Heading4"/>
      </w:pPr>
      <w:r>
        <w:t xml:space="preserve">The advantage is </w:t>
      </w:r>
      <w:r>
        <w:rPr>
          <w:u w:val="single"/>
        </w:rPr>
        <w:t>DIGNITY</w:t>
      </w:r>
      <w:r>
        <w:t xml:space="preserve">. </w:t>
      </w:r>
    </w:p>
    <w:p w14:paraId="4663B002" w14:textId="77777777" w:rsidR="00F54F79" w:rsidRDefault="00F54F79" w:rsidP="00F54F79">
      <w:pPr>
        <w:pStyle w:val="Heading4"/>
      </w:pPr>
      <w:r>
        <w:t xml:space="preserve">Collective bargaining is </w:t>
      </w:r>
      <w:r>
        <w:rPr>
          <w:u w:val="single"/>
        </w:rPr>
        <w:t>essential</w:t>
      </w:r>
      <w:r>
        <w:t xml:space="preserve"> to maintain the </w:t>
      </w:r>
      <w:r>
        <w:rPr>
          <w:u w:val="single"/>
        </w:rPr>
        <w:t>dignity of workers</w:t>
      </w:r>
      <w:r>
        <w:t xml:space="preserve"> thru granting </w:t>
      </w:r>
      <w:r>
        <w:rPr>
          <w:u w:val="single"/>
        </w:rPr>
        <w:t>self-determination</w:t>
      </w:r>
      <w:r>
        <w:t xml:space="preserve"> and </w:t>
      </w:r>
      <w:r>
        <w:rPr>
          <w:u w:val="single"/>
        </w:rPr>
        <w:t>autonomy</w:t>
      </w:r>
      <w:r>
        <w:t xml:space="preserve">.  </w:t>
      </w:r>
    </w:p>
    <w:p w14:paraId="7964204E" w14:textId="77777777" w:rsidR="00F54F79" w:rsidRPr="00FC42DF" w:rsidRDefault="00F54F79" w:rsidP="00F54F79">
      <w:r>
        <w:t xml:space="preserve">Pablo </w:t>
      </w:r>
      <w:r w:rsidRPr="008055B8">
        <w:rPr>
          <w:rStyle w:val="Style13ptBold"/>
        </w:rPr>
        <w:t>Gilabert</w:t>
      </w:r>
      <w:r>
        <w:rPr>
          <w:rStyle w:val="Style13ptBold"/>
        </w:rPr>
        <w:t xml:space="preserve"> </w:t>
      </w:r>
      <w:r w:rsidR="00896FFA">
        <w:rPr>
          <w:rStyle w:val="Style13ptBold"/>
        </w:rPr>
        <w:t>‘</w:t>
      </w:r>
      <w:r>
        <w:rPr>
          <w:rStyle w:val="Style13ptBold"/>
        </w:rPr>
        <w:t>18</w:t>
      </w:r>
      <w:r w:rsidR="00945535">
        <w:t>.</w:t>
      </w:r>
      <w:r>
        <w:t xml:space="preserve"> Philosophy Professor at the University of Concordia; “</w:t>
      </w:r>
      <w:r w:rsidRPr="008D3850">
        <w:t>Philosophical Foundations of Labour Law</w:t>
      </w:r>
      <w:r>
        <w:t xml:space="preserve">”, pp. 68-86; December 2018; </w:t>
      </w:r>
      <w:r w:rsidRPr="008D3850">
        <w:t>doi.org/10.1093/oso/9780198825272.003.0004</w:t>
      </w:r>
      <w:r>
        <w:t>; accessed 08-27-2025. dliang</w:t>
      </w:r>
    </w:p>
    <w:p w14:paraId="1138398A" w14:textId="77777777" w:rsidR="00F54F79" w:rsidRPr="00A26DF5" w:rsidRDefault="00F54F79" w:rsidP="00F54F79">
      <w:pPr>
        <w:rPr>
          <w:sz w:val="16"/>
        </w:rPr>
      </w:pPr>
      <w:r w:rsidRPr="00A26DF5">
        <w:rPr>
          <w:sz w:val="16"/>
        </w:rPr>
        <w:t xml:space="preserve">Secondly, </w:t>
      </w:r>
      <w:r w:rsidRPr="00981EF5">
        <w:rPr>
          <w:highlight w:val="cyan"/>
          <w:u w:val="single"/>
        </w:rPr>
        <w:t xml:space="preserve">human </w:t>
      </w:r>
      <w:r w:rsidRPr="00981EF5">
        <w:rPr>
          <w:b/>
          <w:bCs/>
          <w:highlight w:val="cyan"/>
          <w:u w:val="single"/>
        </w:rPr>
        <w:t>dignity</w:t>
      </w:r>
      <w:r w:rsidRPr="00981EF5">
        <w:rPr>
          <w:highlight w:val="cyan"/>
          <w:u w:val="single"/>
        </w:rPr>
        <w:t xml:space="preserve"> helps</w:t>
      </w:r>
      <w:r w:rsidRPr="00546186">
        <w:rPr>
          <w:u w:val="single"/>
        </w:rPr>
        <w:t xml:space="preserve"> us to </w:t>
      </w:r>
      <w:r w:rsidRPr="00981EF5">
        <w:rPr>
          <w:b/>
          <w:bCs/>
          <w:highlight w:val="cyan"/>
          <w:u w:val="single"/>
        </w:rPr>
        <w:t>account</w:t>
      </w:r>
      <w:r w:rsidRPr="00981EF5">
        <w:rPr>
          <w:highlight w:val="cyan"/>
          <w:u w:val="single"/>
        </w:rPr>
        <w:t xml:space="preserve"> for the </w:t>
      </w:r>
      <w:r w:rsidRPr="00981EF5">
        <w:rPr>
          <w:b/>
          <w:bCs/>
          <w:highlight w:val="cyan"/>
          <w:u w:val="single"/>
        </w:rPr>
        <w:t>universality</w:t>
      </w:r>
      <w:r w:rsidRPr="00981EF5">
        <w:rPr>
          <w:highlight w:val="cyan"/>
          <w:u w:val="single"/>
        </w:rPr>
        <w:t xml:space="preserve"> of some </w:t>
      </w:r>
      <w:r w:rsidRPr="00981EF5">
        <w:rPr>
          <w:b/>
          <w:bCs/>
          <w:highlight w:val="cyan"/>
          <w:u w:val="single"/>
        </w:rPr>
        <w:t>rights</w:t>
      </w:r>
      <w:r w:rsidRPr="00A26DF5">
        <w:rPr>
          <w:sz w:val="16"/>
        </w:rPr>
        <w:t xml:space="preserve">. This is so because </w:t>
      </w:r>
      <w:r w:rsidRPr="00981EF5">
        <w:rPr>
          <w:b/>
          <w:bCs/>
          <w:highlight w:val="cyan"/>
          <w:u w:val="single"/>
        </w:rPr>
        <w:t>human dignity</w:t>
      </w:r>
      <w:r w:rsidRPr="00981EF5">
        <w:rPr>
          <w:highlight w:val="cyan"/>
          <w:u w:val="single"/>
        </w:rPr>
        <w:t xml:space="preserve"> is</w:t>
      </w:r>
      <w:r w:rsidRPr="00A26DF5">
        <w:rPr>
          <w:sz w:val="16"/>
        </w:rPr>
        <w:t xml:space="preserve"> a </w:t>
      </w:r>
      <w:r w:rsidRPr="00981EF5">
        <w:rPr>
          <w:b/>
          <w:bCs/>
          <w:highlight w:val="cyan"/>
          <w:u w:val="single"/>
        </w:rPr>
        <w:t>universal</w:t>
      </w:r>
      <w:r w:rsidRPr="00A26DF5">
        <w:rPr>
          <w:sz w:val="16"/>
        </w:rPr>
        <w:t xml:space="preserve"> status </w:t>
      </w:r>
      <w:r w:rsidRPr="00981EF5">
        <w:rPr>
          <w:highlight w:val="cyan"/>
          <w:u w:val="single"/>
        </w:rPr>
        <w:t>that all human</w:t>
      </w:r>
      <w:r w:rsidRPr="00624B31">
        <w:rPr>
          <w:u w:val="single"/>
        </w:rPr>
        <w:t xml:space="preserve"> being</w:t>
      </w:r>
      <w:r w:rsidRPr="00981EF5">
        <w:rPr>
          <w:highlight w:val="cyan"/>
          <w:u w:val="single"/>
        </w:rPr>
        <w:t xml:space="preserve">s </w:t>
      </w:r>
      <w:r w:rsidRPr="00981EF5">
        <w:rPr>
          <w:b/>
          <w:bCs/>
          <w:highlight w:val="cyan"/>
          <w:u w:val="single"/>
        </w:rPr>
        <w:t>possess</w:t>
      </w:r>
      <w:r w:rsidRPr="00624B31">
        <w:rPr>
          <w:u w:val="single"/>
        </w:rPr>
        <w:t xml:space="preserve"> independently of their position within any conventional social framework</w:t>
      </w:r>
      <w:r w:rsidRPr="00A26DF5">
        <w:rPr>
          <w:sz w:val="16"/>
        </w:rPr>
        <w:t xml:space="preserve">. When we construe </w:t>
      </w:r>
      <w:r w:rsidRPr="00655FA0">
        <w:rPr>
          <w:b/>
          <w:bCs/>
          <w:u w:val="single"/>
        </w:rPr>
        <w:t>labour rights</w:t>
      </w:r>
      <w:r w:rsidRPr="00624B31">
        <w:rPr>
          <w:u w:val="single"/>
        </w:rPr>
        <w:t xml:space="preserve"> in terms of the </w:t>
      </w:r>
      <w:r w:rsidRPr="00135E57">
        <w:rPr>
          <w:b/>
          <w:bCs/>
          <w:u w:val="single"/>
        </w:rPr>
        <w:t>support</w:t>
      </w:r>
      <w:r w:rsidRPr="00624B31">
        <w:rPr>
          <w:u w:val="single"/>
        </w:rPr>
        <w:t xml:space="preserve"> for important </w:t>
      </w:r>
      <w:r w:rsidRPr="00305623">
        <w:rPr>
          <w:b/>
          <w:bCs/>
          <w:u w:val="single"/>
        </w:rPr>
        <w:t>human capacities</w:t>
      </w:r>
      <w:r w:rsidRPr="00A26DF5">
        <w:rPr>
          <w:sz w:val="16"/>
        </w:rPr>
        <w:t xml:space="preserve">, </w:t>
      </w:r>
      <w:r w:rsidRPr="00305623">
        <w:rPr>
          <w:u w:val="single"/>
        </w:rPr>
        <w:t>we avoid a parochial focus limited to the</w:t>
      </w:r>
      <w:r w:rsidRPr="00A26DF5">
        <w:rPr>
          <w:sz w:val="16"/>
        </w:rPr>
        <w:t xml:space="preserve"> ‘</w:t>
      </w:r>
      <w:r w:rsidRPr="00305623">
        <w:rPr>
          <w:u w:val="single"/>
        </w:rPr>
        <w:t>near and dea</w:t>
      </w:r>
      <w:r w:rsidRPr="00A26DF5">
        <w:rPr>
          <w:sz w:val="16"/>
        </w:rPr>
        <w:t xml:space="preserve">r’. Every human being who works or can work becomes salient and deserves our ethical, political, and sometimes legal attention. </w:t>
      </w:r>
      <w:r w:rsidRPr="00A26DF5">
        <w:rPr>
          <w:u w:val="single"/>
        </w:rPr>
        <w:t>In the current context of economic globalisation</w:t>
      </w:r>
      <w:r w:rsidRPr="00A26DF5">
        <w:rPr>
          <w:sz w:val="16"/>
        </w:rPr>
        <w:t xml:space="preserve">, </w:t>
      </w:r>
      <w:r w:rsidRPr="00A26DF5">
        <w:rPr>
          <w:u w:val="single"/>
        </w:rPr>
        <w:t>the dignitarian approach helps us to adopt an appropriately universalist perspective</w:t>
      </w:r>
      <w:r w:rsidRPr="00A26DF5">
        <w:rPr>
          <w:sz w:val="16"/>
        </w:rPr>
        <w:t xml:space="preserve">.16 We can thus </w:t>
      </w:r>
      <w:r w:rsidRPr="00A26DF5">
        <w:rPr>
          <w:u w:val="single"/>
        </w:rPr>
        <w:t>illuminate our duties towards all vulnerable workers</w:t>
      </w:r>
      <w:r w:rsidRPr="00A26DF5">
        <w:rPr>
          <w:sz w:val="16"/>
        </w:rPr>
        <w:t xml:space="preserve">, </w:t>
      </w:r>
      <w:r w:rsidRPr="00A26DF5">
        <w:rPr>
          <w:u w:val="single"/>
        </w:rPr>
        <w:t>including sweatshop workers</w:t>
      </w:r>
      <w:r w:rsidRPr="00A26DF5">
        <w:rPr>
          <w:sz w:val="16"/>
        </w:rPr>
        <w:t xml:space="preserve"> in distant lands </w:t>
      </w:r>
      <w:r w:rsidRPr="00A26DF5">
        <w:rPr>
          <w:u w:val="single"/>
        </w:rPr>
        <w:t>and migrant workers</w:t>
      </w:r>
      <w:r w:rsidRPr="00A26DF5">
        <w:rPr>
          <w:sz w:val="16"/>
        </w:rPr>
        <w:t xml:space="preserve"> on our shores (who are often deprived of some standard protections granted to non-migrant workers).</w:t>
      </w:r>
    </w:p>
    <w:p w14:paraId="35041782" w14:textId="77777777" w:rsidR="00F54F79" w:rsidRPr="00450EB3" w:rsidRDefault="00F54F79" w:rsidP="00F54F79">
      <w:pPr>
        <w:rPr>
          <w:sz w:val="16"/>
        </w:rPr>
      </w:pPr>
      <w:r w:rsidRPr="00450EB3">
        <w:rPr>
          <w:sz w:val="16"/>
        </w:rPr>
        <w:t xml:space="preserve">Thirdly, the dignitarian approach helps us to develop further our defence of certain specific rights. Thus, when </w:t>
      </w:r>
      <w:r w:rsidRPr="00981EF5">
        <w:rPr>
          <w:highlight w:val="cyan"/>
          <w:u w:val="single"/>
        </w:rPr>
        <w:t xml:space="preserve">we see how important </w:t>
      </w:r>
      <w:r w:rsidRPr="00981EF5">
        <w:rPr>
          <w:b/>
          <w:bCs/>
          <w:highlight w:val="cyan"/>
          <w:u w:val="single"/>
        </w:rPr>
        <w:t>self-determination</w:t>
      </w:r>
      <w:r w:rsidRPr="00C27874">
        <w:rPr>
          <w:u w:val="single"/>
        </w:rPr>
        <w:t xml:space="preserve"> is </w:t>
      </w:r>
      <w:r w:rsidRPr="00981EF5">
        <w:rPr>
          <w:highlight w:val="cyan"/>
          <w:u w:val="single"/>
        </w:rPr>
        <w:t xml:space="preserve">for </w:t>
      </w:r>
      <w:r w:rsidRPr="00981EF5">
        <w:rPr>
          <w:b/>
          <w:bCs/>
          <w:highlight w:val="cyan"/>
          <w:u w:val="single"/>
        </w:rPr>
        <w:t>human dignity</w:t>
      </w:r>
      <w:r w:rsidRPr="00450EB3">
        <w:rPr>
          <w:sz w:val="16"/>
        </w:rPr>
        <w:t xml:space="preserve">, we also see why it is so important that </w:t>
      </w:r>
      <w:r w:rsidRPr="005A2CE4">
        <w:rPr>
          <w:b/>
          <w:bCs/>
          <w:u w:val="single"/>
        </w:rPr>
        <w:t>work</w:t>
      </w:r>
      <w:r w:rsidRPr="00463CD4">
        <w:rPr>
          <w:u w:val="single"/>
        </w:rPr>
        <w:t xml:space="preserve"> be </w:t>
      </w:r>
      <w:r w:rsidRPr="004161F7">
        <w:rPr>
          <w:b/>
          <w:bCs/>
          <w:u w:val="single"/>
        </w:rPr>
        <w:t>freely chosen</w:t>
      </w:r>
      <w:r w:rsidRPr="00463CD4">
        <w:rPr>
          <w:u w:val="single"/>
        </w:rPr>
        <w:t xml:space="preserve"> rather than </w:t>
      </w:r>
      <w:r w:rsidRPr="004161F7">
        <w:rPr>
          <w:b/>
          <w:bCs/>
          <w:u w:val="single"/>
        </w:rPr>
        <w:t>forced</w:t>
      </w:r>
      <w:r w:rsidRPr="00450EB3">
        <w:rPr>
          <w:sz w:val="16"/>
        </w:rPr>
        <w:t xml:space="preserve">. Similarly, </w:t>
      </w:r>
      <w:r w:rsidRPr="00AA4652">
        <w:rPr>
          <w:u w:val="single"/>
        </w:rPr>
        <w:t xml:space="preserve">we </w:t>
      </w:r>
      <w:r w:rsidRPr="00AA4652">
        <w:rPr>
          <w:b/>
          <w:bCs/>
          <w:u w:val="single"/>
        </w:rPr>
        <w:t>understand</w:t>
      </w:r>
      <w:r w:rsidRPr="00AA4652">
        <w:rPr>
          <w:u w:val="single"/>
        </w:rPr>
        <w:t xml:space="preserve"> more </w:t>
      </w:r>
      <w:r w:rsidRPr="00AA4652">
        <w:rPr>
          <w:b/>
          <w:bCs/>
          <w:u w:val="single"/>
        </w:rPr>
        <w:t>clearly</w:t>
      </w:r>
      <w:r w:rsidRPr="00AA4652">
        <w:rPr>
          <w:u w:val="single"/>
        </w:rPr>
        <w:t xml:space="preserve"> why </w:t>
      </w:r>
      <w:r w:rsidRPr="00981EF5">
        <w:rPr>
          <w:b/>
          <w:bCs/>
          <w:highlight w:val="cyan"/>
          <w:u w:val="single"/>
        </w:rPr>
        <w:t>unionisation</w:t>
      </w:r>
      <w:r w:rsidRPr="00981EF5">
        <w:rPr>
          <w:highlight w:val="cyan"/>
          <w:u w:val="single"/>
        </w:rPr>
        <w:t xml:space="preserve"> and </w:t>
      </w:r>
      <w:r w:rsidRPr="00981EF5">
        <w:rPr>
          <w:b/>
          <w:bCs/>
          <w:highlight w:val="cyan"/>
          <w:u w:val="single"/>
        </w:rPr>
        <w:t>other associational rights</w:t>
      </w:r>
      <w:r w:rsidRPr="00981EF5">
        <w:rPr>
          <w:highlight w:val="cyan"/>
          <w:u w:val="single"/>
        </w:rPr>
        <w:t xml:space="preserve"> are significant</w:t>
      </w:r>
      <w:r w:rsidRPr="00450EB3">
        <w:rPr>
          <w:sz w:val="16"/>
        </w:rPr>
        <w:t xml:space="preserve">. If </w:t>
      </w:r>
      <w:r w:rsidRPr="00981EF5">
        <w:rPr>
          <w:b/>
          <w:bCs/>
          <w:highlight w:val="cyan"/>
          <w:u w:val="single"/>
        </w:rPr>
        <w:t>workers</w:t>
      </w:r>
      <w:r w:rsidRPr="00981EF5">
        <w:rPr>
          <w:highlight w:val="cyan"/>
          <w:u w:val="single"/>
        </w:rPr>
        <w:t xml:space="preserve"> are to be </w:t>
      </w:r>
      <w:r w:rsidRPr="00981EF5">
        <w:rPr>
          <w:b/>
          <w:bCs/>
          <w:highlight w:val="cyan"/>
          <w:u w:val="single"/>
        </w:rPr>
        <w:t>dynamic agents</w:t>
      </w:r>
      <w:r w:rsidRPr="002038C9">
        <w:rPr>
          <w:u w:val="single"/>
        </w:rPr>
        <w:t xml:space="preserve"> rather than mere beneficiaries of the largesse of the state</w:t>
      </w:r>
      <w:r w:rsidRPr="00450EB3">
        <w:rPr>
          <w:sz w:val="16"/>
        </w:rPr>
        <w:t xml:space="preserve">, </w:t>
      </w:r>
      <w:r w:rsidRPr="00981EF5">
        <w:rPr>
          <w:highlight w:val="cyan"/>
          <w:u w:val="single"/>
        </w:rPr>
        <w:t xml:space="preserve">they need to be able to </w:t>
      </w:r>
      <w:r w:rsidRPr="00981EF5">
        <w:rPr>
          <w:b/>
          <w:bCs/>
          <w:highlight w:val="cyan"/>
          <w:u w:val="single"/>
        </w:rPr>
        <w:t>participate</w:t>
      </w:r>
      <w:r w:rsidRPr="00981EF5">
        <w:rPr>
          <w:highlight w:val="cyan"/>
          <w:u w:val="single"/>
        </w:rPr>
        <w:t xml:space="preserve"> as </w:t>
      </w:r>
      <w:r w:rsidRPr="00981EF5">
        <w:rPr>
          <w:rStyle w:val="Boxes1"/>
          <w:highlight w:val="cyan"/>
        </w:rPr>
        <w:t>active shapers</w:t>
      </w:r>
      <w:r w:rsidRPr="00981EF5">
        <w:rPr>
          <w:highlight w:val="cyan"/>
          <w:u w:val="single"/>
        </w:rPr>
        <w:t xml:space="preserve"> in the </w:t>
      </w:r>
      <w:r w:rsidRPr="00981EF5">
        <w:rPr>
          <w:b/>
          <w:bCs/>
          <w:highlight w:val="cyan"/>
          <w:u w:val="single"/>
        </w:rPr>
        <w:t>social process</w:t>
      </w:r>
      <w:r w:rsidRPr="00450EB3">
        <w:rPr>
          <w:u w:val="single"/>
        </w:rPr>
        <w:t xml:space="preserve"> leading to more just labour conditions for them</w:t>
      </w:r>
      <w:r w:rsidRPr="00450EB3">
        <w:rPr>
          <w:sz w:val="16"/>
        </w:rPr>
        <w:t>. Finally, the fact that human dignity is a status that is equally held by all human persons also helps to criticise discrimination. The common idea of equal pay for equal work can thus gain further support.</w:t>
      </w:r>
    </w:p>
    <w:p w14:paraId="7906AECA" w14:textId="77777777" w:rsidR="00F54F79" w:rsidRPr="007F6D6A" w:rsidRDefault="00F54F79" w:rsidP="00F54F79">
      <w:pPr>
        <w:rPr>
          <w:sz w:val="16"/>
        </w:rPr>
      </w:pPr>
      <w:r w:rsidRPr="007F6D6A">
        <w:rPr>
          <w:sz w:val="16"/>
        </w:rPr>
        <w:t xml:space="preserve">By appealing to a rather fundamental idea like dignity, we increase the depth and range of our reasoning about labour rights. This generates a fourth benefit of the dignitarian strategy, which is that it can help us to overcome a perceived crisis of labour law as too narrowly focused on conditions of bargaining between employers and employees in hierarchically organised and integrated large firms. Dignity arguably underpins much of the territory of social justice. It allows us to understand the normativity of labour rights, further articulate the duties correlative to them, and see how they relate to other important rights. Thus, </w:t>
      </w:r>
      <w:r w:rsidRPr="00C4037F">
        <w:rPr>
          <w:u w:val="single"/>
        </w:rPr>
        <w:t xml:space="preserve">human </w:t>
      </w:r>
      <w:r w:rsidRPr="00C4037F">
        <w:rPr>
          <w:b/>
          <w:bCs/>
          <w:u w:val="single"/>
        </w:rPr>
        <w:t>work</w:t>
      </w:r>
      <w:r w:rsidRPr="007F6D6A">
        <w:rPr>
          <w:sz w:val="16"/>
        </w:rPr>
        <w:t xml:space="preserve">, </w:t>
      </w:r>
      <w:r w:rsidRPr="00692DCF">
        <w:rPr>
          <w:u w:val="single"/>
        </w:rPr>
        <w:t xml:space="preserve">and the </w:t>
      </w:r>
      <w:r w:rsidRPr="00692DCF">
        <w:rPr>
          <w:b/>
          <w:bCs/>
          <w:u w:val="single"/>
        </w:rPr>
        <w:t>dignity-relevant</w:t>
      </w:r>
      <w:r w:rsidRPr="00692DCF">
        <w:rPr>
          <w:u w:val="single"/>
        </w:rPr>
        <w:t xml:space="preserve"> capacities and </w:t>
      </w:r>
      <w:r w:rsidRPr="00692DCF">
        <w:rPr>
          <w:b/>
          <w:bCs/>
          <w:u w:val="single"/>
        </w:rPr>
        <w:t>interests</w:t>
      </w:r>
      <w:r w:rsidRPr="00692DCF">
        <w:rPr>
          <w:u w:val="single"/>
        </w:rPr>
        <w:t xml:space="preserve"> involved in it</w:t>
      </w:r>
      <w:r w:rsidRPr="007F6D6A">
        <w:rPr>
          <w:sz w:val="16"/>
        </w:rPr>
        <w:t xml:space="preserve">, </w:t>
      </w:r>
      <w:r w:rsidRPr="00692DCF">
        <w:rPr>
          <w:u w:val="single"/>
        </w:rPr>
        <w:t>should be treated in their full range of incarnations</w:t>
      </w:r>
      <w:r w:rsidRPr="007F6D6A">
        <w:rPr>
          <w:sz w:val="16"/>
        </w:rPr>
        <w:t xml:space="preserve">. We can render visible and address normatively, and legally when appropriate, not only power relations within standard capitalist firms, but also in the household where care work that secures social reproduction is performed, and in the more diffuse and flexible arrangements that proliferate in the current economic landscape (including occasional and precarious jobs, subcontracting, and so on). Furthermore, </w:t>
      </w:r>
      <w:r w:rsidRPr="00692DCF">
        <w:rPr>
          <w:u w:val="single"/>
        </w:rPr>
        <w:t xml:space="preserve">the </w:t>
      </w:r>
      <w:r w:rsidRPr="00692DCF">
        <w:rPr>
          <w:b/>
          <w:bCs/>
          <w:u w:val="single"/>
        </w:rPr>
        <w:t>focus on</w:t>
      </w:r>
      <w:r w:rsidRPr="00692DCF">
        <w:rPr>
          <w:u w:val="single"/>
        </w:rPr>
        <w:t xml:space="preserve"> solidaristic </w:t>
      </w:r>
      <w:r w:rsidRPr="00692DCF">
        <w:rPr>
          <w:b/>
          <w:bCs/>
          <w:u w:val="single"/>
        </w:rPr>
        <w:t>empowerment</w:t>
      </w:r>
      <w:r w:rsidRPr="00692DCF">
        <w:rPr>
          <w:u w:val="single"/>
        </w:rPr>
        <w:t xml:space="preserve"> allows us to address the full </w:t>
      </w:r>
      <w:r w:rsidRPr="00692DCF">
        <w:rPr>
          <w:b/>
          <w:bCs/>
          <w:u w:val="single"/>
        </w:rPr>
        <w:t>panoply</w:t>
      </w:r>
      <w:r w:rsidRPr="00692DCF">
        <w:rPr>
          <w:u w:val="single"/>
        </w:rPr>
        <w:t xml:space="preserve"> of </w:t>
      </w:r>
      <w:r w:rsidRPr="00692DCF">
        <w:rPr>
          <w:b/>
          <w:bCs/>
          <w:u w:val="single"/>
        </w:rPr>
        <w:t>protections</w:t>
      </w:r>
      <w:r w:rsidRPr="00692DCF">
        <w:rPr>
          <w:u w:val="single"/>
        </w:rPr>
        <w:t xml:space="preserve"> that a right deserves</w:t>
      </w:r>
      <w:r w:rsidRPr="007F6D6A">
        <w:rPr>
          <w:sz w:val="16"/>
        </w:rPr>
        <w:t xml:space="preserve">, </w:t>
      </w:r>
      <w:r w:rsidRPr="00F6380F">
        <w:rPr>
          <w:u w:val="single"/>
        </w:rPr>
        <w:t xml:space="preserve">often through </w:t>
      </w:r>
      <w:r w:rsidRPr="00F6380F">
        <w:rPr>
          <w:b/>
          <w:bCs/>
          <w:u w:val="single"/>
        </w:rPr>
        <w:t>linkage</w:t>
      </w:r>
      <w:r w:rsidRPr="00F6380F">
        <w:rPr>
          <w:u w:val="single"/>
        </w:rPr>
        <w:t xml:space="preserve"> with other </w:t>
      </w:r>
      <w:r w:rsidRPr="00F6380F">
        <w:rPr>
          <w:b/>
          <w:bCs/>
          <w:u w:val="single"/>
        </w:rPr>
        <w:t>rights</w:t>
      </w:r>
      <w:r w:rsidRPr="007F6D6A">
        <w:rPr>
          <w:sz w:val="16"/>
        </w:rPr>
        <w:t xml:space="preserve">. Thus, associational rights boosting workers’ bargaining power to secure better working conditions should include more than the traditional rights to unionisation and strike (although these certainly remain crucial). They also </w:t>
      </w:r>
      <w:r w:rsidRPr="00F6380F">
        <w:rPr>
          <w:u w:val="single"/>
        </w:rPr>
        <w:t>include broader political rights to partake in political parties</w:t>
      </w:r>
      <w:r w:rsidRPr="007F6D6A">
        <w:rPr>
          <w:sz w:val="16"/>
        </w:rPr>
        <w:t xml:space="preserve">, </w:t>
      </w:r>
      <w:r w:rsidRPr="00F6380F">
        <w:rPr>
          <w:u w:val="single"/>
        </w:rPr>
        <w:t>local and regional governance</w:t>
      </w:r>
      <w:r w:rsidRPr="007F6D6A">
        <w:rPr>
          <w:sz w:val="16"/>
        </w:rPr>
        <w:t xml:space="preserve"> entities, </w:t>
      </w:r>
      <w:r w:rsidRPr="00F6380F">
        <w:rPr>
          <w:u w:val="single"/>
        </w:rPr>
        <w:t>and various national and international social movements that address intersectional concerns</w:t>
      </w:r>
      <w:r w:rsidRPr="007F6D6A">
        <w:rPr>
          <w:sz w:val="16"/>
        </w:rPr>
        <w:t xml:space="preserve"> regarding class, gender, race, ethnicity, and nationality. Besides the shaping of contractual terms, support for workers might require structural changes of property relations and cultural perceptions of what counts as work (so as to valorise care work, for example). We can also explore </w:t>
      </w:r>
      <w:r w:rsidRPr="008F0D4C">
        <w:rPr>
          <w:b/>
          <w:bCs/>
          <w:u w:val="single"/>
        </w:rPr>
        <w:t>personal empowerment</w:t>
      </w:r>
      <w:r w:rsidRPr="008F0D4C">
        <w:rPr>
          <w:u w:val="single"/>
        </w:rPr>
        <w:t xml:space="preserve"> supporting workers’ human capacities to </w:t>
      </w:r>
      <w:r w:rsidRPr="008F0D4C">
        <w:rPr>
          <w:b/>
          <w:bCs/>
          <w:u w:val="single"/>
        </w:rPr>
        <w:t>engage</w:t>
      </w:r>
      <w:r w:rsidRPr="008F0D4C">
        <w:rPr>
          <w:u w:val="single"/>
        </w:rPr>
        <w:t xml:space="preserve"> in </w:t>
      </w:r>
      <w:r w:rsidRPr="008F0D4C">
        <w:rPr>
          <w:b/>
          <w:bCs/>
          <w:u w:val="single"/>
        </w:rPr>
        <w:t>meaningful productive activities</w:t>
      </w:r>
      <w:r w:rsidRPr="007F6D6A">
        <w:rPr>
          <w:sz w:val="16"/>
        </w:rPr>
        <w:t>, and more generally to live a decent or flourishing life. An example of this would be a renewed attention to education, and a view of its contents as preparing people to develop their multifarious human capacities.17</w:t>
      </w:r>
    </w:p>
    <w:p w14:paraId="106C700D" w14:textId="77777777" w:rsidR="00F54F79" w:rsidRDefault="00F54F79" w:rsidP="00F54F79">
      <w:pPr>
        <w:rPr>
          <w:sz w:val="16"/>
        </w:rPr>
      </w:pPr>
      <w:r w:rsidRPr="00FC42DF">
        <w:rPr>
          <w:sz w:val="16"/>
        </w:rPr>
        <w:t xml:space="preserve">I conclude this section by </w:t>
      </w:r>
      <w:r w:rsidRPr="00981EF5">
        <w:rPr>
          <w:b/>
          <w:bCs/>
          <w:highlight w:val="cyan"/>
          <w:u w:val="single"/>
        </w:rPr>
        <w:t>emphasising</w:t>
      </w:r>
      <w:r w:rsidRPr="00981EF5">
        <w:rPr>
          <w:highlight w:val="cyan"/>
          <w:u w:val="single"/>
        </w:rPr>
        <w:t xml:space="preserve"> </w:t>
      </w:r>
      <w:r w:rsidRPr="00981EF5">
        <w:rPr>
          <w:rStyle w:val="Boxes1"/>
          <w:highlight w:val="cyan"/>
        </w:rPr>
        <w:t>the significance</w:t>
      </w:r>
      <w:r w:rsidRPr="00981EF5">
        <w:rPr>
          <w:highlight w:val="cyan"/>
          <w:u w:val="single"/>
        </w:rPr>
        <w:t xml:space="preserve"> of the strengthening</w:t>
      </w:r>
      <w:r w:rsidRPr="00265345">
        <w:rPr>
          <w:u w:val="single"/>
        </w:rPr>
        <w:t xml:space="preserve"> of specific </w:t>
      </w:r>
      <w:r w:rsidRPr="00981EF5">
        <w:rPr>
          <w:rStyle w:val="Boxes1"/>
          <w:highlight w:val="cyan"/>
        </w:rPr>
        <w:t>labour rights</w:t>
      </w:r>
      <w:r w:rsidRPr="00265345">
        <w:rPr>
          <w:u w:val="single"/>
        </w:rPr>
        <w:t xml:space="preserve"> provided by an account of human dignity </w:t>
      </w:r>
      <w:r w:rsidRPr="00981EF5">
        <w:rPr>
          <w:highlight w:val="cyan"/>
          <w:u w:val="single"/>
        </w:rPr>
        <w:t xml:space="preserve">when it comes to the rights to </w:t>
      </w:r>
      <w:r w:rsidRPr="00981EF5">
        <w:rPr>
          <w:rStyle w:val="Boxes1"/>
          <w:highlight w:val="cyan"/>
        </w:rPr>
        <w:t>unionisation</w:t>
      </w:r>
      <w:r w:rsidRPr="00981EF5">
        <w:rPr>
          <w:highlight w:val="cyan"/>
          <w:u w:val="single"/>
        </w:rPr>
        <w:t xml:space="preserve"> and other</w:t>
      </w:r>
      <w:r w:rsidRPr="00265345">
        <w:rPr>
          <w:u w:val="single"/>
        </w:rPr>
        <w:t xml:space="preserve"> forms </w:t>
      </w:r>
      <w:r w:rsidRPr="00265345">
        <w:rPr>
          <w:u w:val="single"/>
        </w:rPr>
        <w:lastRenderedPageBreak/>
        <w:t xml:space="preserve">of </w:t>
      </w:r>
      <w:r w:rsidRPr="00981EF5">
        <w:rPr>
          <w:b/>
          <w:bCs/>
          <w:highlight w:val="cyan"/>
          <w:u w:val="single"/>
        </w:rPr>
        <w:t>associational power</w:t>
      </w:r>
      <w:r w:rsidRPr="00265345">
        <w:rPr>
          <w:u w:val="single"/>
        </w:rPr>
        <w:t xml:space="preserve"> for workers</w:t>
      </w:r>
      <w:r w:rsidRPr="00FC42DF">
        <w:rPr>
          <w:sz w:val="16"/>
        </w:rPr>
        <w:t xml:space="preserve">. Understood as requiring solidaristic empowerment, </w:t>
      </w:r>
      <w:r w:rsidRPr="00981EF5">
        <w:rPr>
          <w:b/>
          <w:bCs/>
          <w:highlight w:val="cyan"/>
          <w:u w:val="single"/>
        </w:rPr>
        <w:t>dignity clearly links</w:t>
      </w:r>
      <w:r w:rsidRPr="00981EF5">
        <w:rPr>
          <w:highlight w:val="cyan"/>
          <w:u w:val="single"/>
        </w:rPr>
        <w:t xml:space="preserve"> with the </w:t>
      </w:r>
      <w:r w:rsidRPr="00981EF5">
        <w:rPr>
          <w:b/>
          <w:bCs/>
          <w:highlight w:val="cyan"/>
          <w:u w:val="single"/>
        </w:rPr>
        <w:t>importance</w:t>
      </w:r>
      <w:r w:rsidRPr="00981EF5">
        <w:rPr>
          <w:highlight w:val="cyan"/>
          <w:u w:val="single"/>
        </w:rPr>
        <w:t xml:space="preserve"> to workers of being able to </w:t>
      </w:r>
      <w:r w:rsidRPr="00981EF5">
        <w:rPr>
          <w:b/>
          <w:bCs/>
          <w:highlight w:val="cyan"/>
          <w:u w:val="single"/>
        </w:rPr>
        <w:t>stand tall</w:t>
      </w:r>
      <w:r w:rsidRPr="00981EF5">
        <w:rPr>
          <w:highlight w:val="cyan"/>
          <w:u w:val="single"/>
        </w:rPr>
        <w:t xml:space="preserve"> in their </w:t>
      </w:r>
      <w:r w:rsidRPr="00981EF5">
        <w:rPr>
          <w:b/>
          <w:bCs/>
          <w:highlight w:val="cyan"/>
          <w:u w:val="single"/>
        </w:rPr>
        <w:t>negotiations</w:t>
      </w:r>
      <w:r w:rsidRPr="00265345">
        <w:rPr>
          <w:u w:val="single"/>
        </w:rPr>
        <w:t xml:space="preserve"> with various agents that might significantly affect their labour conditions</w:t>
      </w:r>
      <w:r w:rsidRPr="00FC42DF">
        <w:rPr>
          <w:sz w:val="16"/>
        </w:rPr>
        <w:t xml:space="preserve">. </w:t>
      </w:r>
      <w:r w:rsidRPr="00981EF5">
        <w:rPr>
          <w:highlight w:val="cyan"/>
          <w:u w:val="single"/>
        </w:rPr>
        <w:t xml:space="preserve">When they are given chances to be </w:t>
      </w:r>
      <w:r w:rsidRPr="00981EF5">
        <w:rPr>
          <w:rStyle w:val="Boxes1"/>
          <w:highlight w:val="cyan"/>
        </w:rPr>
        <w:t>protagonists</w:t>
      </w:r>
      <w:r w:rsidRPr="00981EF5">
        <w:rPr>
          <w:highlight w:val="cyan"/>
          <w:u w:val="single"/>
        </w:rPr>
        <w:t xml:space="preserve"> in the shaping of their </w:t>
      </w:r>
      <w:r w:rsidRPr="00981EF5">
        <w:rPr>
          <w:b/>
          <w:bCs/>
          <w:highlight w:val="cyan"/>
          <w:u w:val="single"/>
        </w:rPr>
        <w:t>working conditions</w:t>
      </w:r>
      <w:r w:rsidRPr="00FC42DF">
        <w:rPr>
          <w:sz w:val="16"/>
        </w:rPr>
        <w:t xml:space="preserve">, </w:t>
      </w:r>
      <w:r w:rsidRPr="00981EF5">
        <w:rPr>
          <w:highlight w:val="cyan"/>
          <w:u w:val="single"/>
        </w:rPr>
        <w:t xml:space="preserve">workers’ </w:t>
      </w:r>
      <w:r w:rsidRPr="00981EF5">
        <w:rPr>
          <w:rStyle w:val="Boxes1"/>
          <w:highlight w:val="cyan"/>
        </w:rPr>
        <w:t>capacities for practical judgement</w:t>
      </w:r>
      <w:r w:rsidRPr="00981EF5">
        <w:rPr>
          <w:highlight w:val="cyan"/>
          <w:u w:val="single"/>
        </w:rPr>
        <w:t xml:space="preserve"> are given </w:t>
      </w:r>
      <w:r w:rsidRPr="00981EF5">
        <w:rPr>
          <w:b/>
          <w:bCs/>
          <w:highlight w:val="cyan"/>
          <w:u w:val="single"/>
        </w:rPr>
        <w:t>proper recognition</w:t>
      </w:r>
      <w:r w:rsidRPr="00FC42DF">
        <w:rPr>
          <w:sz w:val="16"/>
        </w:rPr>
        <w:t>. Furthermore, their ability to defend their rights in an inegalitarian economy are enhanced. There seems to be a correlation between unionisation and reduction of income inequality. Both have been in decline in many countries after the aggressive anti-union policies imposed by the neoliberal push that began in the 1980s. An ideological view gained traction according to which ‘corporations are a natural feature of market economies, while unions are an alien intrusion’.18 But both are social constructions. They can and should be shaped on the basis of sound normative considerations that track workers’ empowerment. We should counter anti-union policies and the legal rules that shape corporations in ways that unjustly disadvantage workers.</w:t>
      </w:r>
    </w:p>
    <w:p w14:paraId="2B134F28" w14:textId="77777777" w:rsidR="00F54F79" w:rsidRDefault="00F54F79" w:rsidP="00F54F79">
      <w:pPr>
        <w:rPr>
          <w:sz w:val="16"/>
        </w:rPr>
      </w:pPr>
    </w:p>
    <w:p w14:paraId="1ED0805C" w14:textId="77777777" w:rsidR="00F54F79" w:rsidRDefault="00F54F79" w:rsidP="00F54F79">
      <w:pPr>
        <w:pStyle w:val="Heading4"/>
      </w:pPr>
      <w:r>
        <w:rPr>
          <w:u w:val="single"/>
        </w:rPr>
        <w:t>Only</w:t>
      </w:r>
      <w:r>
        <w:t xml:space="preserve"> a collective bargaining can resolve the intrinsic inequality between the worker and employer.</w:t>
      </w:r>
    </w:p>
    <w:p w14:paraId="3FD90032" w14:textId="77777777" w:rsidR="00F54F79" w:rsidRDefault="00F54F79" w:rsidP="00F54F79">
      <w:r>
        <w:t xml:space="preserve">Sergio </w:t>
      </w:r>
      <w:r w:rsidRPr="00815B0E">
        <w:rPr>
          <w:rStyle w:val="Style13ptBold"/>
        </w:rPr>
        <w:t>Gamonal</w:t>
      </w:r>
      <w:r>
        <w:rPr>
          <w:rStyle w:val="Style13ptBold"/>
        </w:rPr>
        <w:t xml:space="preserve"> </w:t>
      </w:r>
      <w:r w:rsidR="00172C6A">
        <w:rPr>
          <w:rStyle w:val="Style13ptBold"/>
        </w:rPr>
        <w:t>‘</w:t>
      </w:r>
      <w:r>
        <w:rPr>
          <w:rStyle w:val="Style13ptBold"/>
        </w:rPr>
        <w:t>25</w:t>
      </w:r>
      <w:r>
        <w:t xml:space="preserve">, </w:t>
      </w:r>
      <w:r w:rsidRPr="00815B0E">
        <w:t>Faculty of Law, Universidad Adolfo Ibanez, Chile</w:t>
      </w:r>
      <w:r>
        <w:t xml:space="preserve">; “Dignity and the Right to Strike”; </w:t>
      </w:r>
      <w:r w:rsidRPr="00815B0E">
        <w:rPr>
          <w:i/>
          <w:iCs/>
        </w:rPr>
        <w:t>Comparative Labor Law &amp; Policy Journal</w:t>
      </w:r>
      <w:r>
        <w:t xml:space="preserve">, vol. 45, no. 2, Summer 2025, pp. 264-287; </w:t>
      </w:r>
      <w:hyperlink r:id="rId10" w:history="1">
        <w:r w:rsidRPr="00AE3845">
          <w:rPr>
            <w:rStyle w:val="Hyperlink"/>
          </w:rPr>
          <w:t>https://heinonline.org/HOL/Page?handle=hein.journals/cllpj45&amp;id=266&amp;collection=journals&amp;index=</w:t>
        </w:r>
      </w:hyperlink>
      <w:r>
        <w:t xml:space="preserve">; HeinOnline; accessed 09-01-2025 via Cornell University Libraries. dliang </w:t>
      </w:r>
    </w:p>
    <w:p w14:paraId="02E94F8A" w14:textId="77777777" w:rsidR="00F54F79" w:rsidRPr="006B1677" w:rsidRDefault="00F54F79" w:rsidP="00F54F79">
      <w:pPr>
        <w:rPr>
          <w:sz w:val="16"/>
        </w:rPr>
      </w:pPr>
      <w:r w:rsidRPr="006B1677">
        <w:rPr>
          <w:sz w:val="16"/>
        </w:rPr>
        <w:t xml:space="preserve">It has been </w:t>
      </w:r>
      <w:r w:rsidRPr="00AA27DF">
        <w:rPr>
          <w:u w:val="single"/>
        </w:rPr>
        <w:t xml:space="preserve">emphasized that the </w:t>
      </w:r>
      <w:r w:rsidRPr="00981EF5">
        <w:rPr>
          <w:b/>
          <w:bCs/>
          <w:highlight w:val="cyan"/>
          <w:u w:val="single"/>
        </w:rPr>
        <w:t>various foundations</w:t>
      </w:r>
      <w:r w:rsidRPr="00981EF5">
        <w:rPr>
          <w:highlight w:val="cyan"/>
          <w:u w:val="single"/>
        </w:rPr>
        <w:t xml:space="preserve"> of the </w:t>
      </w:r>
      <w:r w:rsidRPr="00981EF5">
        <w:rPr>
          <w:rStyle w:val="Boxes1"/>
          <w:highlight w:val="cyan"/>
        </w:rPr>
        <w:t>right to strike</w:t>
      </w:r>
      <w:r w:rsidRPr="00981EF5">
        <w:rPr>
          <w:highlight w:val="cyan"/>
          <w:u w:val="single"/>
        </w:rPr>
        <w:t xml:space="preserve"> are ultimately based on the </w:t>
      </w:r>
      <w:r w:rsidRPr="00981EF5">
        <w:rPr>
          <w:rStyle w:val="Boxes1"/>
          <w:highlight w:val="cyan"/>
        </w:rPr>
        <w:t>asymmetries of power</w:t>
      </w:r>
      <w:r w:rsidRPr="00981EF5">
        <w:rPr>
          <w:highlight w:val="cyan"/>
          <w:u w:val="single"/>
        </w:rPr>
        <w:t xml:space="preserve"> between </w:t>
      </w:r>
      <w:r w:rsidRPr="00981EF5">
        <w:rPr>
          <w:b/>
          <w:bCs/>
          <w:highlight w:val="cyan"/>
          <w:u w:val="single"/>
        </w:rPr>
        <w:t>labour</w:t>
      </w:r>
      <w:r w:rsidRPr="00981EF5">
        <w:rPr>
          <w:highlight w:val="cyan"/>
          <w:u w:val="single"/>
        </w:rPr>
        <w:t xml:space="preserve"> and </w:t>
      </w:r>
      <w:r w:rsidRPr="00981EF5">
        <w:rPr>
          <w:b/>
          <w:bCs/>
          <w:highlight w:val="cyan"/>
          <w:u w:val="single"/>
        </w:rPr>
        <w:t>capital</w:t>
      </w:r>
      <w:r w:rsidRPr="006B1677">
        <w:rPr>
          <w:sz w:val="16"/>
        </w:rPr>
        <w:t xml:space="preserve"> (Vogt et al., 2020, p. xi). One of these foundations is </w:t>
      </w:r>
      <w:r w:rsidRPr="00A4206E">
        <w:rPr>
          <w:u w:val="single"/>
        </w:rPr>
        <w:t xml:space="preserve">tied to the republican idea of </w:t>
      </w:r>
      <w:r w:rsidRPr="00981EF5">
        <w:rPr>
          <w:b/>
          <w:bCs/>
          <w:highlight w:val="cyan"/>
          <w:u w:val="single"/>
        </w:rPr>
        <w:t>freedom</w:t>
      </w:r>
      <w:r w:rsidRPr="00981EF5">
        <w:rPr>
          <w:highlight w:val="cyan"/>
          <w:u w:val="single"/>
        </w:rPr>
        <w:t xml:space="preserve"> as non</w:t>
      </w:r>
      <w:r w:rsidRPr="00981EF5">
        <w:rPr>
          <w:b/>
          <w:bCs/>
          <w:highlight w:val="cyan"/>
          <w:u w:val="single"/>
        </w:rPr>
        <w:t>-domination</w:t>
      </w:r>
      <w:r w:rsidRPr="006B1677">
        <w:rPr>
          <w:sz w:val="16"/>
        </w:rPr>
        <w:t xml:space="preserve">, rediscovered in a particular way in Pettit's publications. Freedom as non-domination </w:t>
      </w:r>
      <w:r w:rsidRPr="00981EF5">
        <w:rPr>
          <w:b/>
          <w:bCs/>
          <w:highlight w:val="cyan"/>
          <w:u w:val="single"/>
        </w:rPr>
        <w:t>implies</w:t>
      </w:r>
      <w:r w:rsidRPr="00981EF5">
        <w:rPr>
          <w:highlight w:val="cyan"/>
          <w:u w:val="single"/>
        </w:rPr>
        <w:t xml:space="preserve"> the lack of </w:t>
      </w:r>
      <w:r w:rsidRPr="00981EF5">
        <w:rPr>
          <w:b/>
          <w:bCs/>
          <w:highlight w:val="cyan"/>
          <w:u w:val="single"/>
        </w:rPr>
        <w:t>domination</w:t>
      </w:r>
      <w:r w:rsidRPr="00A4206E">
        <w:rPr>
          <w:u w:val="single"/>
        </w:rPr>
        <w:t xml:space="preserve"> by others</w:t>
      </w:r>
      <w:r w:rsidRPr="006B1677">
        <w:rPr>
          <w:sz w:val="16"/>
        </w:rPr>
        <w:t xml:space="preserve"> (absence of mastery by another) </w:t>
      </w:r>
      <w:r w:rsidRPr="00981EF5">
        <w:rPr>
          <w:highlight w:val="cyan"/>
          <w:u w:val="single"/>
        </w:rPr>
        <w:t xml:space="preserve">or the lack of </w:t>
      </w:r>
      <w:r w:rsidRPr="00981EF5">
        <w:rPr>
          <w:b/>
          <w:bCs/>
          <w:highlight w:val="cyan"/>
          <w:u w:val="single"/>
        </w:rPr>
        <w:t>servitude</w:t>
      </w:r>
      <w:r w:rsidRPr="006B1677">
        <w:rPr>
          <w:sz w:val="16"/>
        </w:rPr>
        <w:t xml:space="preserve">, according to the republican tradition (Pettit, 1997, p. 2 2 ). Alan Bogg and Alex Gourevitch have linked neo-republican ideas to the right to strike (Bogg, 2009; Gourevitch, 2013, 2015, 2016, 2018). Bogg (2009, p. 149) has </w:t>
      </w:r>
      <w:r w:rsidRPr="00A4206E">
        <w:rPr>
          <w:u w:val="single"/>
        </w:rPr>
        <w:t xml:space="preserve">suggested that </w:t>
      </w:r>
      <w:r w:rsidRPr="00981EF5">
        <w:rPr>
          <w:b/>
          <w:bCs/>
          <w:highlight w:val="cyan"/>
          <w:u w:val="single"/>
        </w:rPr>
        <w:t>working under</w:t>
      </w:r>
      <w:r w:rsidRPr="00981EF5">
        <w:rPr>
          <w:highlight w:val="cyan"/>
          <w:u w:val="single"/>
        </w:rPr>
        <w:t xml:space="preserve"> </w:t>
      </w:r>
      <w:r w:rsidRPr="00981EF5">
        <w:rPr>
          <w:b/>
          <w:bCs/>
          <w:highlight w:val="cyan"/>
          <w:u w:val="single"/>
        </w:rPr>
        <w:t>employer control</w:t>
      </w:r>
      <w:r w:rsidRPr="00981EF5">
        <w:rPr>
          <w:highlight w:val="cyan"/>
          <w:u w:val="single"/>
        </w:rPr>
        <w:t xml:space="preserve"> is an example of </w:t>
      </w:r>
      <w:r w:rsidRPr="00981EF5">
        <w:rPr>
          <w:b/>
          <w:bCs/>
          <w:highlight w:val="cyan"/>
          <w:u w:val="single"/>
        </w:rPr>
        <w:t>domination</w:t>
      </w:r>
      <w:r w:rsidRPr="00A4206E">
        <w:rPr>
          <w:u w:val="single"/>
        </w:rPr>
        <w:t xml:space="preserve"> and that freedom as non-domination provides a powerful republican justification of </w:t>
      </w:r>
      <w:r w:rsidRPr="00981EF5">
        <w:rPr>
          <w:highlight w:val="cyan"/>
          <w:u w:val="single"/>
        </w:rPr>
        <w:t>the right to strike</w:t>
      </w:r>
      <w:r w:rsidRPr="006B1677">
        <w:rPr>
          <w:sz w:val="16"/>
        </w:rPr>
        <w:t xml:space="preserve">. Gourevitch bases his idea on "labour republicanism" in the United States in the second half of the nineteenth century, which </w:t>
      </w:r>
      <w:r w:rsidRPr="00981EF5">
        <w:rPr>
          <w:b/>
          <w:bCs/>
          <w:highlight w:val="cyan"/>
          <w:u w:val="single"/>
        </w:rPr>
        <w:t>attacked</w:t>
      </w:r>
      <w:r w:rsidRPr="006B1677">
        <w:rPr>
          <w:sz w:val="16"/>
        </w:rPr>
        <w:t xml:space="preserve"> "</w:t>
      </w:r>
      <w:r w:rsidRPr="00981EF5">
        <w:rPr>
          <w:rStyle w:val="Boxes1"/>
          <w:highlight w:val="cyan"/>
        </w:rPr>
        <w:t>structural domination</w:t>
      </w:r>
      <w:r w:rsidRPr="006B1677">
        <w:rPr>
          <w:sz w:val="16"/>
        </w:rPr>
        <w:t xml:space="preserve">" </w:t>
      </w:r>
      <w:r w:rsidRPr="00981EF5">
        <w:rPr>
          <w:highlight w:val="cyan"/>
          <w:u w:val="single"/>
        </w:rPr>
        <w:t>at work</w:t>
      </w:r>
      <w:r w:rsidRPr="006B1677">
        <w:rPr>
          <w:sz w:val="16"/>
        </w:rPr>
        <w:t xml:space="preserve">, </w:t>
      </w:r>
      <w:r w:rsidRPr="00981EF5">
        <w:rPr>
          <w:highlight w:val="cyan"/>
          <w:u w:val="single"/>
        </w:rPr>
        <w:t xml:space="preserve">seeking </w:t>
      </w:r>
      <w:r w:rsidRPr="00981EF5">
        <w:rPr>
          <w:b/>
          <w:bCs/>
          <w:highlight w:val="cyan"/>
          <w:u w:val="single"/>
        </w:rPr>
        <w:t>changes</w:t>
      </w:r>
      <w:r w:rsidRPr="00981EF5">
        <w:rPr>
          <w:highlight w:val="cyan"/>
          <w:u w:val="single"/>
        </w:rPr>
        <w:t xml:space="preserve"> in favour of a </w:t>
      </w:r>
      <w:r w:rsidRPr="00981EF5">
        <w:rPr>
          <w:b/>
          <w:bCs/>
          <w:highlight w:val="cyan"/>
          <w:u w:val="single"/>
        </w:rPr>
        <w:t>cooperative</w:t>
      </w:r>
      <w:r w:rsidRPr="00981EF5">
        <w:rPr>
          <w:highlight w:val="cyan"/>
          <w:u w:val="single"/>
        </w:rPr>
        <w:t xml:space="preserve"> system of </w:t>
      </w:r>
      <w:r w:rsidRPr="00981EF5">
        <w:rPr>
          <w:b/>
          <w:bCs/>
          <w:highlight w:val="cyan"/>
          <w:u w:val="single"/>
        </w:rPr>
        <w:t>production</w:t>
      </w:r>
      <w:r w:rsidRPr="006B1677">
        <w:rPr>
          <w:sz w:val="16"/>
        </w:rPr>
        <w:t xml:space="preserve"> (Gourevitch, 2013, p. 593).</w:t>
      </w:r>
    </w:p>
    <w:p w14:paraId="4B9D1EA6" w14:textId="77777777" w:rsidR="00F54F79" w:rsidRPr="006B1677" w:rsidRDefault="00F54F79" w:rsidP="00F54F79">
      <w:pPr>
        <w:rPr>
          <w:sz w:val="16"/>
        </w:rPr>
      </w:pPr>
      <w:r w:rsidRPr="006B1677">
        <w:rPr>
          <w:sz w:val="16"/>
        </w:rPr>
        <w:t xml:space="preserve">For Gourevitch, the foundation of the right to strike is </w:t>
      </w:r>
      <w:r w:rsidRPr="00A4206E">
        <w:rPr>
          <w:b/>
          <w:bCs/>
          <w:u w:val="single"/>
        </w:rPr>
        <w:t>resistance</w:t>
      </w:r>
      <w:r w:rsidRPr="00A4206E">
        <w:rPr>
          <w:u w:val="single"/>
        </w:rPr>
        <w:t xml:space="preserve"> to </w:t>
      </w:r>
      <w:r w:rsidRPr="00A4206E">
        <w:rPr>
          <w:b/>
          <w:bCs/>
          <w:u w:val="single"/>
        </w:rPr>
        <w:t>oppression</w:t>
      </w:r>
      <w:r w:rsidRPr="006B1677">
        <w:rPr>
          <w:sz w:val="16"/>
        </w:rPr>
        <w:t xml:space="preserve">. From this perspective, it takes precedence over other basic freedoms such as the right to property (Gourevitch, 2018). This </w:t>
      </w:r>
      <w:r w:rsidRPr="00981EF5">
        <w:rPr>
          <w:b/>
          <w:bCs/>
          <w:highlight w:val="cyan"/>
          <w:u w:val="single"/>
        </w:rPr>
        <w:t>resistance</w:t>
      </w:r>
      <w:r w:rsidRPr="00A4206E">
        <w:rPr>
          <w:u w:val="single"/>
        </w:rPr>
        <w:t xml:space="preserve"> that is </w:t>
      </w:r>
      <w:r w:rsidRPr="00981EF5">
        <w:rPr>
          <w:b/>
          <w:bCs/>
          <w:highlight w:val="cyan"/>
          <w:u w:val="single"/>
        </w:rPr>
        <w:t>expressed</w:t>
      </w:r>
      <w:r w:rsidRPr="00A4206E">
        <w:rPr>
          <w:u w:val="single"/>
        </w:rPr>
        <w:t xml:space="preserve"> in the right to strike </w:t>
      </w:r>
      <w:r w:rsidRPr="00981EF5">
        <w:rPr>
          <w:b/>
          <w:bCs/>
          <w:highlight w:val="cyan"/>
          <w:u w:val="single"/>
        </w:rPr>
        <w:t>questions</w:t>
      </w:r>
      <w:r w:rsidRPr="00981EF5">
        <w:rPr>
          <w:highlight w:val="cyan"/>
          <w:u w:val="single"/>
        </w:rPr>
        <w:t xml:space="preserve"> the </w:t>
      </w:r>
      <w:r w:rsidRPr="00981EF5">
        <w:rPr>
          <w:b/>
          <w:bCs/>
          <w:highlight w:val="cyan"/>
          <w:u w:val="single"/>
        </w:rPr>
        <w:t>structural forms</w:t>
      </w:r>
      <w:r w:rsidRPr="00981EF5">
        <w:rPr>
          <w:highlight w:val="cyan"/>
          <w:u w:val="single"/>
        </w:rPr>
        <w:t xml:space="preserve"> of </w:t>
      </w:r>
      <w:r w:rsidRPr="00981EF5">
        <w:rPr>
          <w:b/>
          <w:bCs/>
          <w:highlight w:val="cyan"/>
          <w:u w:val="single"/>
        </w:rPr>
        <w:t>domination</w:t>
      </w:r>
      <w:r w:rsidRPr="00A4206E">
        <w:rPr>
          <w:u w:val="single"/>
        </w:rPr>
        <w:t xml:space="preserve"> associated with the labour marke</w:t>
      </w:r>
      <w:r w:rsidRPr="006B1677">
        <w:rPr>
          <w:sz w:val="16"/>
        </w:rPr>
        <w:t>t (Gourevitch, 2016).</w:t>
      </w:r>
    </w:p>
    <w:p w14:paraId="65ADA504" w14:textId="77777777" w:rsidR="00F54F79" w:rsidRDefault="00F54F79" w:rsidP="00F54F79">
      <w:pPr>
        <w:rPr>
          <w:sz w:val="16"/>
        </w:rPr>
      </w:pPr>
      <w:r w:rsidRPr="006B1677">
        <w:rPr>
          <w:sz w:val="16"/>
        </w:rPr>
        <w:t xml:space="preserve">If working under employer control is an example of domination, freedom as non-domination justifies the right to strike. </w:t>
      </w:r>
      <w:r w:rsidRPr="00A4206E">
        <w:rPr>
          <w:u w:val="single"/>
        </w:rPr>
        <w:t>In this context</w:t>
      </w:r>
      <w:r w:rsidRPr="006B1677">
        <w:rPr>
          <w:sz w:val="16"/>
        </w:rPr>
        <w:t>, "</w:t>
      </w:r>
      <w:r w:rsidRPr="00981EF5">
        <w:rPr>
          <w:rStyle w:val="Boxes1"/>
          <w:highlight w:val="cyan"/>
        </w:rPr>
        <w:t>dignity</w:t>
      </w:r>
      <w:r w:rsidRPr="006B1677">
        <w:rPr>
          <w:sz w:val="16"/>
        </w:rPr>
        <w:t xml:space="preserve"> as status" </w:t>
      </w:r>
      <w:r w:rsidRPr="00981EF5">
        <w:rPr>
          <w:highlight w:val="cyan"/>
          <w:u w:val="single"/>
        </w:rPr>
        <w:t xml:space="preserve">also </w:t>
      </w:r>
      <w:r w:rsidRPr="00981EF5">
        <w:rPr>
          <w:b/>
          <w:bCs/>
          <w:highlight w:val="cyan"/>
          <w:u w:val="single"/>
        </w:rPr>
        <w:t>justifies</w:t>
      </w:r>
      <w:r w:rsidRPr="00981EF5">
        <w:rPr>
          <w:highlight w:val="cyan"/>
          <w:u w:val="single"/>
        </w:rPr>
        <w:t xml:space="preserve"> the </w:t>
      </w:r>
      <w:r w:rsidRPr="00981EF5">
        <w:rPr>
          <w:b/>
          <w:bCs/>
          <w:highlight w:val="cyan"/>
          <w:u w:val="single"/>
        </w:rPr>
        <w:t>right</w:t>
      </w:r>
      <w:r w:rsidRPr="00A4206E">
        <w:rPr>
          <w:u w:val="single"/>
        </w:rPr>
        <w:t xml:space="preserve"> to strike</w:t>
      </w:r>
      <w:r w:rsidRPr="006B1677">
        <w:rPr>
          <w:sz w:val="16"/>
        </w:rPr>
        <w:t xml:space="preserve">. In short, </w:t>
      </w:r>
      <w:r w:rsidRPr="00981EF5">
        <w:rPr>
          <w:b/>
          <w:bCs/>
          <w:highlight w:val="cyan"/>
          <w:u w:val="single"/>
        </w:rPr>
        <w:t>the worker</w:t>
      </w:r>
      <w:r w:rsidRPr="00981EF5">
        <w:rPr>
          <w:highlight w:val="cyan"/>
          <w:u w:val="single"/>
        </w:rPr>
        <w:t xml:space="preserve"> does not have the same </w:t>
      </w:r>
      <w:r w:rsidRPr="00981EF5">
        <w:rPr>
          <w:b/>
          <w:bCs/>
          <w:highlight w:val="cyan"/>
          <w:u w:val="single"/>
        </w:rPr>
        <w:t>rank</w:t>
      </w:r>
      <w:r w:rsidRPr="00981EF5">
        <w:rPr>
          <w:highlight w:val="cyan"/>
          <w:u w:val="single"/>
        </w:rPr>
        <w:t xml:space="preserve"> as the </w:t>
      </w:r>
      <w:r w:rsidRPr="00981EF5">
        <w:rPr>
          <w:b/>
          <w:bCs/>
          <w:highlight w:val="cyan"/>
          <w:u w:val="single"/>
        </w:rPr>
        <w:t>employer</w:t>
      </w:r>
      <w:r w:rsidRPr="00981EF5">
        <w:rPr>
          <w:highlight w:val="cyan"/>
          <w:u w:val="single"/>
        </w:rPr>
        <w:t xml:space="preserve"> and is even </w:t>
      </w:r>
      <w:r w:rsidRPr="00981EF5">
        <w:rPr>
          <w:rStyle w:val="Boxes1"/>
          <w:highlight w:val="cyan"/>
        </w:rPr>
        <w:t>less a citizen of the world</w:t>
      </w:r>
      <w:r w:rsidRPr="006B1677">
        <w:rPr>
          <w:sz w:val="16"/>
        </w:rPr>
        <w:t xml:space="preserve">. One solution to this problem of exclusion is </w:t>
      </w:r>
      <w:r w:rsidRPr="00A4206E">
        <w:rPr>
          <w:u w:val="single"/>
        </w:rPr>
        <w:t xml:space="preserve">to consider the employment contract as radically void </w:t>
      </w:r>
      <w:r w:rsidRPr="006B1677">
        <w:rPr>
          <w:sz w:val="16"/>
        </w:rPr>
        <w:t xml:space="preserve">(Ellerman, 2015, pp. 13-18), which is unrealistic so long as the capitalist production system does not change and hierarchies are maintained in the workplace. </w:t>
      </w:r>
      <w:r w:rsidRPr="006B1677">
        <w:rPr>
          <w:u w:val="single"/>
        </w:rPr>
        <w:t xml:space="preserve">It is more </w:t>
      </w:r>
      <w:r w:rsidRPr="006B1677">
        <w:rPr>
          <w:b/>
          <w:bCs/>
          <w:u w:val="single"/>
        </w:rPr>
        <w:t>pertinent</w:t>
      </w:r>
      <w:r w:rsidRPr="006B1677">
        <w:rPr>
          <w:u w:val="single"/>
        </w:rPr>
        <w:t xml:space="preserve"> to argue that </w:t>
      </w:r>
      <w:r w:rsidRPr="00981EF5">
        <w:rPr>
          <w:highlight w:val="cyan"/>
          <w:u w:val="single"/>
        </w:rPr>
        <w:t xml:space="preserve">if </w:t>
      </w:r>
      <w:r w:rsidRPr="00981EF5">
        <w:rPr>
          <w:b/>
          <w:bCs/>
          <w:highlight w:val="cyan"/>
          <w:u w:val="single"/>
        </w:rPr>
        <w:t>dignity</w:t>
      </w:r>
      <w:r w:rsidRPr="00981EF5">
        <w:rPr>
          <w:highlight w:val="cyan"/>
          <w:u w:val="single"/>
        </w:rPr>
        <w:t xml:space="preserve"> implies </w:t>
      </w:r>
      <w:r w:rsidRPr="00981EF5">
        <w:rPr>
          <w:b/>
          <w:bCs/>
          <w:highlight w:val="cyan"/>
          <w:u w:val="single"/>
        </w:rPr>
        <w:t>equal status</w:t>
      </w:r>
      <w:r w:rsidRPr="006B1677">
        <w:rPr>
          <w:sz w:val="16"/>
        </w:rPr>
        <w:t xml:space="preserve">, as Waldron argues, </w:t>
      </w:r>
      <w:r w:rsidRPr="00981EF5">
        <w:rPr>
          <w:highlight w:val="cyan"/>
          <w:u w:val="single"/>
        </w:rPr>
        <w:t xml:space="preserve">the strike </w:t>
      </w:r>
      <w:r w:rsidRPr="00981EF5">
        <w:rPr>
          <w:b/>
          <w:bCs/>
          <w:highlight w:val="cyan"/>
          <w:u w:val="single"/>
        </w:rPr>
        <w:t>enables</w:t>
      </w:r>
      <w:r w:rsidRPr="00981EF5">
        <w:rPr>
          <w:highlight w:val="cyan"/>
          <w:u w:val="single"/>
        </w:rPr>
        <w:t xml:space="preserve"> the </w:t>
      </w:r>
      <w:r w:rsidRPr="00981EF5">
        <w:rPr>
          <w:b/>
          <w:bCs/>
          <w:highlight w:val="cyan"/>
          <w:u w:val="single"/>
        </w:rPr>
        <w:t>maintenance</w:t>
      </w:r>
      <w:r w:rsidRPr="00981EF5">
        <w:rPr>
          <w:highlight w:val="cyan"/>
          <w:u w:val="single"/>
        </w:rPr>
        <w:t xml:space="preserve"> of a </w:t>
      </w:r>
      <w:r w:rsidRPr="00981EF5">
        <w:rPr>
          <w:b/>
          <w:bCs/>
          <w:highlight w:val="cyan"/>
          <w:u w:val="single"/>
        </w:rPr>
        <w:t>minimum equal status</w:t>
      </w:r>
      <w:r w:rsidRPr="006B1677">
        <w:rPr>
          <w:sz w:val="16"/>
        </w:rPr>
        <w:t>, even if the worker is subject to an imbalanced employment contract. In short, the right to strike can help counteract some of the domination and restore some lost dignity. Pablo Gilabert (2023, p. 27) underlines this idea from a more general perspective: "It is a common phenomenon for people to gain a sense of dignity when they stand up for their rights and a sense of indignity when they are servile and submit to unjust treatment."</w:t>
      </w:r>
    </w:p>
    <w:p w14:paraId="51A06BB6" w14:textId="77777777" w:rsidR="00F54F79" w:rsidRDefault="00F54F79" w:rsidP="00F54F79">
      <w:pPr>
        <w:rPr>
          <w:sz w:val="16"/>
        </w:rPr>
      </w:pPr>
    </w:p>
    <w:p w14:paraId="1250F61E" w14:textId="77777777" w:rsidR="00F54F79" w:rsidRDefault="00947BC2" w:rsidP="00F54F79">
      <w:pPr>
        <w:pStyle w:val="Heading4"/>
      </w:pPr>
      <w:r>
        <w:lastRenderedPageBreak/>
        <w:t>Collectivity</w:t>
      </w:r>
      <w:r w:rsidR="00F54F79">
        <w:t xml:space="preserve"> are an </w:t>
      </w:r>
      <w:r w:rsidR="00F54F79">
        <w:rPr>
          <w:u w:val="single"/>
        </w:rPr>
        <w:t>expression of societal outrage</w:t>
      </w:r>
      <w:r w:rsidR="00F54F79">
        <w:t xml:space="preserve">---restrictions are tantamount to </w:t>
      </w:r>
      <w:r w:rsidR="00F54F79">
        <w:rPr>
          <w:u w:val="single"/>
        </w:rPr>
        <w:t>censorship</w:t>
      </w:r>
      <w:r w:rsidR="00F54F79">
        <w:t xml:space="preserve"> of free speech. </w:t>
      </w:r>
    </w:p>
    <w:p w14:paraId="46FE9DF0" w14:textId="77777777" w:rsidR="00F54F79" w:rsidRPr="00E45ECA" w:rsidRDefault="00F54F79" w:rsidP="00F54F79">
      <w:r>
        <w:t xml:space="preserve">Richard </w:t>
      </w:r>
      <w:r w:rsidRPr="00E45ECA">
        <w:rPr>
          <w:rStyle w:val="Style13ptBold"/>
        </w:rPr>
        <w:t>Robinson</w:t>
      </w:r>
      <w:r w:rsidR="00BE0B9D">
        <w:t xml:space="preserve"> </w:t>
      </w:r>
      <w:r w:rsidR="00BE0B9D" w:rsidRPr="00BE0B9D">
        <w:rPr>
          <w:rStyle w:val="Style13ptBold"/>
        </w:rPr>
        <w:t>‘</w:t>
      </w:r>
      <w:r w:rsidRPr="00E45ECA">
        <w:rPr>
          <w:rStyle w:val="Style13ptBold"/>
        </w:rPr>
        <w:t>15</w:t>
      </w:r>
      <w:r>
        <w:t xml:space="preserve">. Professor of Business Administration at SUNY Fredonia. “Duty and Boycotts: A Kantian Analysis.” </w:t>
      </w:r>
      <w:r>
        <w:rPr>
          <w:i/>
          <w:iCs/>
        </w:rPr>
        <w:t>Journal of Business Ethics</w:t>
      </w:r>
      <w:r>
        <w:t xml:space="preserve">, vol. 149, no. 1, pp. 117-126. </w:t>
      </w:r>
      <w:r w:rsidR="00F62D90">
        <w:t xml:space="preserve">June 2, 2015. </w:t>
      </w:r>
      <w:r w:rsidRPr="00E45ECA">
        <w:t>doi.org/10.1007/s10551-016-3028-7</w:t>
      </w:r>
      <w:r>
        <w:t>. Accessed 09-22-2025 via Cornell University Libraries. dliang</w:t>
      </w:r>
    </w:p>
    <w:p w14:paraId="30FDCD24" w14:textId="77777777" w:rsidR="00F54F79" w:rsidRPr="00330081" w:rsidRDefault="00F54F79" w:rsidP="00F54F79">
      <w:pPr>
        <w:rPr>
          <w:sz w:val="16"/>
        </w:rPr>
      </w:pPr>
      <w:r w:rsidRPr="00981EF5">
        <w:rPr>
          <w:b/>
          <w:bCs/>
          <w:highlight w:val="cyan"/>
          <w:u w:val="single"/>
        </w:rPr>
        <w:t>Positive duties</w:t>
      </w:r>
      <w:r w:rsidRPr="00981EF5">
        <w:rPr>
          <w:highlight w:val="cyan"/>
          <w:u w:val="single"/>
        </w:rPr>
        <w:t xml:space="preserve"> are clearly </w:t>
      </w:r>
      <w:r w:rsidRPr="00981EF5">
        <w:rPr>
          <w:b/>
          <w:bCs/>
          <w:highlight w:val="cyan"/>
          <w:u w:val="single"/>
        </w:rPr>
        <w:t>necessary</w:t>
      </w:r>
      <w:r w:rsidRPr="00981EF5">
        <w:rPr>
          <w:highlight w:val="cyan"/>
          <w:u w:val="single"/>
        </w:rPr>
        <w:t xml:space="preserve"> for promoting the </w:t>
      </w:r>
      <w:r w:rsidRPr="00981EF5">
        <w:rPr>
          <w:b/>
          <w:bCs/>
          <w:highlight w:val="cyan"/>
          <w:u w:val="single"/>
        </w:rPr>
        <w:t>interests of all</w:t>
      </w:r>
      <w:r w:rsidRPr="00330081">
        <w:rPr>
          <w:sz w:val="16"/>
        </w:rPr>
        <w:t xml:space="preserve">. In Kantian analysis, the </w:t>
      </w:r>
      <w:r w:rsidRPr="00330081">
        <w:rPr>
          <w:u w:val="single"/>
        </w:rPr>
        <w:t>self worth of agents motivates them to</w:t>
      </w:r>
      <w:r w:rsidRPr="00330081">
        <w:rPr>
          <w:sz w:val="16"/>
        </w:rPr>
        <w:t xml:space="preserve"> "</w:t>
      </w:r>
      <w:r w:rsidRPr="00330081">
        <w:rPr>
          <w:u w:val="single"/>
        </w:rPr>
        <w:t>pursue their own morally permissible welfare and happiness</w:t>
      </w:r>
      <w:r w:rsidRPr="00330081">
        <w:rPr>
          <w:sz w:val="16"/>
        </w:rPr>
        <w:t xml:space="preserve">, </w:t>
      </w:r>
      <w:r w:rsidRPr="00330081">
        <w:rPr>
          <w:u w:val="single"/>
        </w:rPr>
        <w:t>but also to promote those of others</w:t>
      </w:r>
      <w:r w:rsidRPr="00330081">
        <w:rPr>
          <w:sz w:val="16"/>
        </w:rPr>
        <w:t xml:space="preserve">." (Sullivan 1994, 1997, p. 156.) In this context, </w:t>
      </w:r>
      <w:r w:rsidRPr="00981EF5">
        <w:rPr>
          <w:b/>
          <w:bCs/>
          <w:highlight w:val="cyan"/>
          <w:u w:val="single"/>
        </w:rPr>
        <w:t>markets</w:t>
      </w:r>
      <w:r w:rsidRPr="00981EF5">
        <w:rPr>
          <w:highlight w:val="cyan"/>
          <w:u w:val="single"/>
        </w:rPr>
        <w:t xml:space="preserve"> are an </w:t>
      </w:r>
      <w:r w:rsidRPr="00981EF5">
        <w:rPr>
          <w:b/>
          <w:bCs/>
          <w:highlight w:val="cyan"/>
          <w:u w:val="single"/>
        </w:rPr>
        <w:t>expression</w:t>
      </w:r>
      <w:r w:rsidRPr="00981EF5">
        <w:rPr>
          <w:highlight w:val="cyan"/>
          <w:u w:val="single"/>
        </w:rPr>
        <w:t xml:space="preserve"> of the </w:t>
      </w:r>
      <w:r w:rsidRPr="00981EF5">
        <w:rPr>
          <w:rStyle w:val="Boxes1"/>
          <w:highlight w:val="cyan"/>
        </w:rPr>
        <w:t>mutual dependence</w:t>
      </w:r>
      <w:r w:rsidRPr="00981EF5">
        <w:rPr>
          <w:highlight w:val="cyan"/>
          <w:u w:val="single"/>
        </w:rPr>
        <w:t xml:space="preserve"> of their </w:t>
      </w:r>
      <w:r w:rsidRPr="00981EF5">
        <w:rPr>
          <w:b/>
          <w:bCs/>
          <w:highlight w:val="cyan"/>
          <w:u w:val="single"/>
        </w:rPr>
        <w:t>participants</w:t>
      </w:r>
      <w:r w:rsidRPr="00330081">
        <w:rPr>
          <w:sz w:val="16"/>
        </w:rPr>
        <w:t xml:space="preserve">, </w:t>
      </w:r>
      <w:r w:rsidRPr="00330081">
        <w:rPr>
          <w:u w:val="single"/>
        </w:rPr>
        <w:t>who we assume aim at fulfilling their mutual needs</w:t>
      </w:r>
      <w:r w:rsidRPr="00330081">
        <w:rPr>
          <w:sz w:val="16"/>
        </w:rPr>
        <w:t>. This poses the following proposition:</w:t>
      </w:r>
    </w:p>
    <w:p w14:paraId="13B3A676" w14:textId="77777777" w:rsidR="00F54F79" w:rsidRPr="00330081" w:rsidRDefault="00F54F79" w:rsidP="00F54F79">
      <w:pPr>
        <w:rPr>
          <w:sz w:val="16"/>
        </w:rPr>
      </w:pPr>
      <w:r w:rsidRPr="00330081">
        <w:rPr>
          <w:sz w:val="16"/>
        </w:rPr>
        <w:t xml:space="preserve">Proposition of mutual dependence: </w:t>
      </w:r>
      <w:r w:rsidRPr="00981EF5">
        <w:rPr>
          <w:highlight w:val="cyan"/>
          <w:u w:val="single"/>
        </w:rPr>
        <w:t xml:space="preserve">For </w:t>
      </w:r>
      <w:r w:rsidRPr="00981EF5">
        <w:rPr>
          <w:b/>
          <w:bCs/>
          <w:highlight w:val="cyan"/>
          <w:u w:val="single"/>
        </w:rPr>
        <w:t>freely competitive</w:t>
      </w:r>
      <w:r w:rsidRPr="00981EF5">
        <w:rPr>
          <w:highlight w:val="cyan"/>
          <w:u w:val="single"/>
        </w:rPr>
        <w:t xml:space="preserve"> markets</w:t>
      </w:r>
      <w:r w:rsidRPr="00330081">
        <w:rPr>
          <w:sz w:val="16"/>
        </w:rPr>
        <w:t xml:space="preserve">, </w:t>
      </w:r>
      <w:r w:rsidRPr="00981EF5">
        <w:rPr>
          <w:highlight w:val="cyan"/>
          <w:u w:val="single"/>
        </w:rPr>
        <w:t xml:space="preserve">mutual </w:t>
      </w:r>
      <w:r w:rsidRPr="00981EF5">
        <w:rPr>
          <w:b/>
          <w:bCs/>
          <w:highlight w:val="cyan"/>
          <w:u w:val="single"/>
        </w:rPr>
        <w:t>respect</w:t>
      </w:r>
      <w:r w:rsidRPr="00981EF5">
        <w:rPr>
          <w:highlight w:val="cyan"/>
          <w:u w:val="single"/>
        </w:rPr>
        <w:t xml:space="preserve"> requires that </w:t>
      </w:r>
      <w:r w:rsidRPr="00981EF5">
        <w:rPr>
          <w:b/>
          <w:bCs/>
          <w:highlight w:val="cyan"/>
          <w:u w:val="single"/>
        </w:rPr>
        <w:t>both sides</w:t>
      </w:r>
      <w:r w:rsidRPr="00981EF5">
        <w:rPr>
          <w:highlight w:val="cyan"/>
          <w:u w:val="single"/>
        </w:rPr>
        <w:t xml:space="preserve"> of a transaction</w:t>
      </w:r>
      <w:r w:rsidRPr="00330081">
        <w:rPr>
          <w:sz w:val="16"/>
        </w:rPr>
        <w:t xml:space="preserve"> not only pursue their own ends, but </w:t>
      </w:r>
      <w:r w:rsidRPr="00981EF5">
        <w:rPr>
          <w:b/>
          <w:bCs/>
          <w:highlight w:val="cyan"/>
          <w:u w:val="single"/>
        </w:rPr>
        <w:t>are</w:t>
      </w:r>
      <w:r w:rsidRPr="00330081">
        <w:rPr>
          <w:u w:val="single"/>
        </w:rPr>
        <w:t xml:space="preserve"> also </w:t>
      </w:r>
      <w:r w:rsidRPr="00981EF5">
        <w:rPr>
          <w:highlight w:val="cyan"/>
          <w:u w:val="single"/>
        </w:rPr>
        <w:t xml:space="preserve">interested in enabling </w:t>
      </w:r>
      <w:r w:rsidRPr="00981EF5">
        <w:rPr>
          <w:b/>
          <w:bCs/>
          <w:highlight w:val="cyan"/>
          <w:u w:val="single"/>
        </w:rPr>
        <w:t>others</w:t>
      </w:r>
      <w:r w:rsidRPr="00981EF5">
        <w:rPr>
          <w:highlight w:val="cyan"/>
          <w:u w:val="single"/>
        </w:rPr>
        <w:t xml:space="preserve"> to achieve their </w:t>
      </w:r>
      <w:r w:rsidRPr="00981EF5">
        <w:rPr>
          <w:b/>
          <w:bCs/>
          <w:highlight w:val="cyan"/>
          <w:u w:val="single"/>
        </w:rPr>
        <w:t>ends</w:t>
      </w:r>
      <w:r w:rsidRPr="00330081">
        <w:rPr>
          <w:sz w:val="16"/>
        </w:rPr>
        <w:t>, i.e., "</w:t>
      </w:r>
      <w:r w:rsidRPr="00330081">
        <w:rPr>
          <w:u w:val="single"/>
        </w:rPr>
        <w:t>we make ourselves an end of others</w:t>
      </w:r>
      <w:r w:rsidRPr="00330081">
        <w:rPr>
          <w:sz w:val="16"/>
        </w:rPr>
        <w:t>" and "through our will we make others our ends as well. The happiness of others is therefore an end that is also a duty." (Kant 1797, 6: 393.)</w:t>
      </w:r>
    </w:p>
    <w:p w14:paraId="6E05C22C" w14:textId="77777777" w:rsidR="00F54F79" w:rsidRPr="00DE6FA5" w:rsidRDefault="00F54F79" w:rsidP="00F54F79">
      <w:pPr>
        <w:rPr>
          <w:sz w:val="16"/>
        </w:rPr>
      </w:pPr>
      <w:r w:rsidRPr="00DE6FA5">
        <w:rPr>
          <w:sz w:val="16"/>
        </w:rPr>
        <w:t xml:space="preserve">If we combine the two above propositions, then we conclude that market transactions between agents who are more knowledgeable about each other's needs (perhaps because they are more familiar), should have an expectation of positive duty with limitations that are more relaxed (or wide) the greater the degree of knowledge. This obligation of beneficence should be stronger the more familiar or more knowledgeable the agents, and this knowledge or familiarity is largely determined by the nature of the particular market in question. </w:t>
      </w:r>
    </w:p>
    <w:p w14:paraId="6DF712DC" w14:textId="77777777" w:rsidR="00F54F79" w:rsidRPr="00DE6FA5" w:rsidRDefault="00F54F79" w:rsidP="00F54F79">
      <w:pPr>
        <w:rPr>
          <w:sz w:val="16"/>
        </w:rPr>
      </w:pPr>
      <w:r w:rsidRPr="00DE6FA5">
        <w:rPr>
          <w:sz w:val="16"/>
        </w:rPr>
        <w:t>For an example of this knowledge-closeness-beneficence relation, consider the duty of charity especially in the context of the competitive firm, in particular the competitive corporation with publicly traded shares. These firms do have charitable expenses that are usually aimed at community relations, or the seeking of positive publicity. In either case, these contributions have bottom line impacts that justify their expenditures. There are other charitable contributions; however, those explained as being required of corporate social responsibility (CSR) that are unrelated to the bottom line, but are said to be required from a social-duty obligation. These CSR expenditures are, however, expected to be impersonal in that the corporation is distant from the intended beneficiaries. The counter argument of Chambers and Lacey (1996) is that distribution of these funds back to the corporate owners (in the form of dividends) might allow those more familiar and perhaps more knowledgeable about the intended beneficiaries to make the charitable decisions. Corporate share- holders legally own these revenues, and their charitable expenditures by management pose agency problems unless these expenditures positively affect future revenue. As suggested above, the duty of beneficence is greater among those more familiar with and more knowledgeable about the beneficiary. We might expect, therefore, a greater extent and degree of effectiveness in charitable giving if these revenues were expended by shareholders rather than management.</w:t>
      </w:r>
    </w:p>
    <w:p w14:paraId="3A9B6BF2" w14:textId="77777777" w:rsidR="00F54F79" w:rsidRPr="0050440A" w:rsidRDefault="00F54F79" w:rsidP="00F54F79">
      <w:pPr>
        <w:rPr>
          <w:sz w:val="16"/>
        </w:rPr>
      </w:pPr>
      <w:r w:rsidRPr="0050440A">
        <w:rPr>
          <w:sz w:val="16"/>
        </w:rPr>
        <w:t xml:space="preserve">As stated in the above section, </w:t>
      </w:r>
      <w:r w:rsidRPr="00981EF5">
        <w:rPr>
          <w:highlight w:val="cyan"/>
          <w:u w:val="single"/>
        </w:rPr>
        <w:t xml:space="preserve">for </w:t>
      </w:r>
      <w:r w:rsidRPr="00981EF5">
        <w:rPr>
          <w:b/>
          <w:bCs/>
          <w:highlight w:val="cyan"/>
          <w:u w:val="single"/>
        </w:rPr>
        <w:t>markets</w:t>
      </w:r>
      <w:r w:rsidRPr="00981EF5">
        <w:rPr>
          <w:highlight w:val="cyan"/>
          <w:u w:val="single"/>
        </w:rPr>
        <w:t xml:space="preserve"> to properly </w:t>
      </w:r>
      <w:r w:rsidRPr="00981EF5">
        <w:rPr>
          <w:b/>
          <w:bCs/>
          <w:highlight w:val="cyan"/>
          <w:u w:val="single"/>
        </w:rPr>
        <w:t>serve</w:t>
      </w:r>
      <w:r w:rsidRPr="003149D1">
        <w:rPr>
          <w:u w:val="single"/>
        </w:rPr>
        <w:t xml:space="preserve"> society</w:t>
      </w:r>
      <w:r w:rsidRPr="0050440A">
        <w:rPr>
          <w:sz w:val="16"/>
        </w:rPr>
        <w:t xml:space="preserve">, </w:t>
      </w:r>
      <w:r w:rsidRPr="00981EF5">
        <w:rPr>
          <w:b/>
          <w:bCs/>
          <w:highlight w:val="cyan"/>
          <w:u w:val="single"/>
        </w:rPr>
        <w:t>at minimum</w:t>
      </w:r>
      <w:r w:rsidRPr="00981EF5">
        <w:rPr>
          <w:highlight w:val="cyan"/>
          <w:u w:val="single"/>
        </w:rPr>
        <w:t xml:space="preserve"> participants must </w:t>
      </w:r>
      <w:r w:rsidRPr="00981EF5">
        <w:rPr>
          <w:b/>
          <w:bCs/>
          <w:highlight w:val="cyan"/>
          <w:u w:val="single"/>
        </w:rPr>
        <w:t>fully conform</w:t>
      </w:r>
      <w:r w:rsidRPr="00981EF5">
        <w:rPr>
          <w:highlight w:val="cyan"/>
          <w:u w:val="single"/>
        </w:rPr>
        <w:t xml:space="preserve"> to </w:t>
      </w:r>
      <w:r w:rsidRPr="00981EF5">
        <w:rPr>
          <w:b/>
          <w:bCs/>
          <w:highlight w:val="cyan"/>
          <w:u w:val="single"/>
        </w:rPr>
        <w:t>juridical requirements</w:t>
      </w:r>
      <w:r w:rsidRPr="0050440A">
        <w:rPr>
          <w:sz w:val="16"/>
        </w:rPr>
        <w:t xml:space="preserve">. </w:t>
      </w:r>
      <w:r w:rsidRPr="00981EF5">
        <w:rPr>
          <w:highlight w:val="cyan"/>
          <w:u w:val="single"/>
        </w:rPr>
        <w:t xml:space="preserve">Markets based on </w:t>
      </w:r>
      <w:r w:rsidRPr="00981EF5">
        <w:rPr>
          <w:b/>
          <w:bCs/>
          <w:highlight w:val="cyan"/>
          <w:u w:val="single"/>
        </w:rPr>
        <w:t>fraud</w:t>
      </w:r>
      <w:r w:rsidRPr="00981EF5">
        <w:rPr>
          <w:highlight w:val="cyan"/>
          <w:u w:val="single"/>
        </w:rPr>
        <w:t xml:space="preserve"> and </w:t>
      </w:r>
      <w:r w:rsidRPr="00981EF5">
        <w:rPr>
          <w:b/>
          <w:bCs/>
          <w:highlight w:val="cyan"/>
          <w:u w:val="single"/>
        </w:rPr>
        <w:t>deception</w:t>
      </w:r>
      <w:r w:rsidRPr="00981EF5">
        <w:rPr>
          <w:highlight w:val="cyan"/>
          <w:u w:val="single"/>
        </w:rPr>
        <w:t xml:space="preserve"> could not possibly be termed </w:t>
      </w:r>
      <w:r w:rsidRPr="00981EF5">
        <w:rPr>
          <w:b/>
          <w:bCs/>
          <w:highlight w:val="cyan"/>
          <w:u w:val="single"/>
        </w:rPr>
        <w:t>efficient</w:t>
      </w:r>
      <w:r w:rsidRPr="00981EF5">
        <w:rPr>
          <w:highlight w:val="cyan"/>
          <w:u w:val="single"/>
        </w:rPr>
        <w:t xml:space="preserve"> since these markets would interfere with the </w:t>
      </w:r>
      <w:r w:rsidRPr="00981EF5">
        <w:rPr>
          <w:b/>
          <w:bCs/>
          <w:highlight w:val="cyan"/>
          <w:u w:val="single"/>
        </w:rPr>
        <w:t>worthy ends</w:t>
      </w:r>
      <w:r w:rsidRPr="00981EF5">
        <w:rPr>
          <w:highlight w:val="cyan"/>
          <w:u w:val="single"/>
        </w:rPr>
        <w:t xml:space="preserve"> of participants</w:t>
      </w:r>
      <w:r w:rsidRPr="0050440A">
        <w:rPr>
          <w:sz w:val="16"/>
        </w:rPr>
        <w:t xml:space="preserve"> and, therefore, </w:t>
      </w:r>
      <w:r w:rsidRPr="00981EF5">
        <w:rPr>
          <w:highlight w:val="cyan"/>
          <w:u w:val="single"/>
        </w:rPr>
        <w:t xml:space="preserve">would </w:t>
      </w:r>
      <w:r w:rsidRPr="00981EF5">
        <w:rPr>
          <w:b/>
          <w:bCs/>
          <w:highlight w:val="cyan"/>
          <w:u w:val="single"/>
        </w:rPr>
        <w:t>implode</w:t>
      </w:r>
      <w:r w:rsidRPr="00981EF5">
        <w:rPr>
          <w:highlight w:val="cyan"/>
          <w:u w:val="single"/>
        </w:rPr>
        <w:t xml:space="preserve"> in that they would be </w:t>
      </w:r>
      <w:r w:rsidRPr="00981EF5">
        <w:rPr>
          <w:b/>
          <w:bCs/>
          <w:highlight w:val="cyan"/>
          <w:u w:val="single"/>
        </w:rPr>
        <w:t>abandoned</w:t>
      </w:r>
      <w:r w:rsidRPr="0050440A">
        <w:rPr>
          <w:sz w:val="16"/>
        </w:rPr>
        <w:t xml:space="preserve">. </w:t>
      </w:r>
      <w:r w:rsidRPr="00ED1321">
        <w:rPr>
          <w:u w:val="single"/>
        </w:rPr>
        <w:t xml:space="preserve">The </w:t>
      </w:r>
      <w:r w:rsidRPr="00ED1321">
        <w:rPr>
          <w:b/>
          <w:bCs/>
          <w:u w:val="single"/>
        </w:rPr>
        <w:t>more participants</w:t>
      </w:r>
      <w:r w:rsidRPr="00ED1321">
        <w:rPr>
          <w:u w:val="single"/>
        </w:rPr>
        <w:t xml:space="preserve"> perceive the </w:t>
      </w:r>
      <w:r w:rsidRPr="00ED1321">
        <w:rPr>
          <w:b/>
          <w:bCs/>
          <w:u w:val="single"/>
        </w:rPr>
        <w:t>probability</w:t>
      </w:r>
      <w:r w:rsidRPr="00ED1321">
        <w:rPr>
          <w:u w:val="single"/>
        </w:rPr>
        <w:t xml:space="preserve"> of encountering </w:t>
      </w:r>
      <w:r w:rsidRPr="00ED1321">
        <w:rPr>
          <w:b/>
          <w:bCs/>
          <w:u w:val="single"/>
        </w:rPr>
        <w:t>outright fraud</w:t>
      </w:r>
      <w:r w:rsidRPr="00ED1321">
        <w:rPr>
          <w:u w:val="single"/>
        </w:rPr>
        <w:t xml:space="preserve"> or even </w:t>
      </w:r>
      <w:r w:rsidRPr="00ED1321">
        <w:rPr>
          <w:b/>
          <w:bCs/>
          <w:u w:val="single"/>
        </w:rPr>
        <w:t>partial deception</w:t>
      </w:r>
      <w:r w:rsidRPr="00ED1321">
        <w:rPr>
          <w:u w:val="single"/>
        </w:rPr>
        <w:t xml:space="preserve"> concerning the </w:t>
      </w:r>
      <w:r w:rsidRPr="00ED1321">
        <w:rPr>
          <w:b/>
          <w:bCs/>
          <w:u w:val="single"/>
        </w:rPr>
        <w:t>product</w:t>
      </w:r>
      <w:r w:rsidRPr="0050440A">
        <w:rPr>
          <w:sz w:val="16"/>
        </w:rPr>
        <w:t xml:space="preserve">, </w:t>
      </w:r>
      <w:r w:rsidRPr="00ED1321">
        <w:rPr>
          <w:b/>
          <w:bCs/>
          <w:u w:val="single"/>
        </w:rPr>
        <w:t>service</w:t>
      </w:r>
      <w:r w:rsidRPr="0050440A">
        <w:rPr>
          <w:sz w:val="16"/>
        </w:rPr>
        <w:t xml:space="preserve">, </w:t>
      </w:r>
      <w:r w:rsidRPr="00ED1321">
        <w:rPr>
          <w:u w:val="single"/>
        </w:rPr>
        <w:t xml:space="preserve">or </w:t>
      </w:r>
      <w:r w:rsidRPr="00ED1321">
        <w:rPr>
          <w:b/>
          <w:bCs/>
          <w:u w:val="single"/>
        </w:rPr>
        <w:t>payment</w:t>
      </w:r>
      <w:r w:rsidRPr="0050440A">
        <w:rPr>
          <w:sz w:val="16"/>
        </w:rPr>
        <w:t xml:space="preserve">, </w:t>
      </w:r>
      <w:r w:rsidRPr="00ED1321">
        <w:rPr>
          <w:u w:val="single"/>
        </w:rPr>
        <w:t xml:space="preserve">the more </w:t>
      </w:r>
      <w:r w:rsidRPr="00ED1321">
        <w:rPr>
          <w:b/>
          <w:bCs/>
          <w:u w:val="single"/>
        </w:rPr>
        <w:t>participants</w:t>
      </w:r>
      <w:r w:rsidRPr="00ED1321">
        <w:rPr>
          <w:u w:val="single"/>
        </w:rPr>
        <w:t xml:space="preserve"> would </w:t>
      </w:r>
      <w:r w:rsidRPr="00ED1321">
        <w:rPr>
          <w:b/>
          <w:bCs/>
          <w:u w:val="single"/>
        </w:rPr>
        <w:t>leave the market</w:t>
      </w:r>
      <w:r w:rsidRPr="0050440A">
        <w:rPr>
          <w:sz w:val="16"/>
        </w:rPr>
        <w:t xml:space="preserve">. Furthermore, </w:t>
      </w:r>
      <w:r w:rsidRPr="00981EF5">
        <w:rPr>
          <w:highlight w:val="cyan"/>
          <w:u w:val="single"/>
        </w:rPr>
        <w:t xml:space="preserve">without the </w:t>
      </w:r>
      <w:r w:rsidRPr="00981EF5">
        <w:rPr>
          <w:b/>
          <w:bCs/>
          <w:highlight w:val="cyan"/>
          <w:u w:val="single"/>
        </w:rPr>
        <w:t>moral motivation</w:t>
      </w:r>
      <w:r w:rsidRPr="00981EF5">
        <w:rPr>
          <w:highlight w:val="cyan"/>
          <w:u w:val="single"/>
        </w:rPr>
        <w:t xml:space="preserve"> of the</w:t>
      </w:r>
      <w:r w:rsidRPr="0050440A">
        <w:rPr>
          <w:sz w:val="16"/>
        </w:rPr>
        <w:t xml:space="preserve"> pursuit of the </w:t>
      </w:r>
      <w:r w:rsidRPr="00981EF5">
        <w:rPr>
          <w:b/>
          <w:bCs/>
          <w:highlight w:val="cyan"/>
          <w:u w:val="single"/>
        </w:rPr>
        <w:t>kingdom</w:t>
      </w:r>
      <w:r w:rsidRPr="00981EF5">
        <w:rPr>
          <w:highlight w:val="cyan"/>
          <w:u w:val="single"/>
        </w:rPr>
        <w:t xml:space="preserve"> of </w:t>
      </w:r>
      <w:r w:rsidRPr="00981EF5">
        <w:rPr>
          <w:b/>
          <w:bCs/>
          <w:highlight w:val="cyan"/>
          <w:u w:val="single"/>
        </w:rPr>
        <w:t>ends</w:t>
      </w:r>
      <w:r w:rsidRPr="0050440A">
        <w:rPr>
          <w:sz w:val="16"/>
        </w:rPr>
        <w:t xml:space="preserve">, </w:t>
      </w:r>
      <w:r w:rsidRPr="001E3197">
        <w:rPr>
          <w:u w:val="single"/>
        </w:rPr>
        <w:t xml:space="preserve">we would not expect </w:t>
      </w:r>
      <w:r w:rsidRPr="001E3197">
        <w:rPr>
          <w:b/>
          <w:bCs/>
          <w:u w:val="single"/>
        </w:rPr>
        <w:t>agents</w:t>
      </w:r>
      <w:r w:rsidRPr="001E3197">
        <w:rPr>
          <w:u w:val="single"/>
        </w:rPr>
        <w:t xml:space="preserve"> to </w:t>
      </w:r>
      <w:r w:rsidRPr="001E3197">
        <w:rPr>
          <w:b/>
          <w:bCs/>
          <w:u w:val="single"/>
        </w:rPr>
        <w:t>fully conform</w:t>
      </w:r>
      <w:r w:rsidRPr="001E3197">
        <w:rPr>
          <w:u w:val="single"/>
        </w:rPr>
        <w:t xml:space="preserve"> to these </w:t>
      </w:r>
      <w:r w:rsidRPr="001E3197">
        <w:rPr>
          <w:b/>
          <w:bCs/>
          <w:u w:val="single"/>
        </w:rPr>
        <w:t>negative duties</w:t>
      </w:r>
      <w:r w:rsidRPr="0050440A">
        <w:rPr>
          <w:sz w:val="16"/>
        </w:rPr>
        <w:t>, although fear of retribution, or ostracism if caught, might motivate a considerable degree of conformance depending upon the probability of discovery.</w:t>
      </w:r>
    </w:p>
    <w:p w14:paraId="7788FDA6" w14:textId="77777777" w:rsidR="00F54F79" w:rsidRPr="0050440A" w:rsidRDefault="00F54F79" w:rsidP="00F54F79">
      <w:pPr>
        <w:rPr>
          <w:sz w:val="16"/>
        </w:rPr>
      </w:pPr>
      <w:r w:rsidRPr="0050440A">
        <w:rPr>
          <w:sz w:val="16"/>
        </w:rPr>
        <w:t>Market Reactions to Ethics</w:t>
      </w:r>
    </w:p>
    <w:p w14:paraId="5D77C83B" w14:textId="77777777" w:rsidR="00F54F79" w:rsidRDefault="00F54F79" w:rsidP="00F54F79">
      <w:pPr>
        <w:rPr>
          <w:sz w:val="16"/>
        </w:rPr>
      </w:pPr>
      <w:r w:rsidRPr="0050440A">
        <w:rPr>
          <w:sz w:val="16"/>
        </w:rPr>
        <w:t xml:space="preserve">As reviewed above, Chambers and Lacey (1996) pointed out that </w:t>
      </w:r>
      <w:r w:rsidRPr="00981EF5">
        <w:rPr>
          <w:b/>
          <w:bCs/>
          <w:highlight w:val="cyan"/>
          <w:u w:val="single"/>
        </w:rPr>
        <w:t>markets</w:t>
      </w:r>
      <w:r w:rsidRPr="00981EF5">
        <w:rPr>
          <w:highlight w:val="cyan"/>
          <w:u w:val="single"/>
        </w:rPr>
        <w:t xml:space="preserve"> are capable of </w:t>
      </w:r>
      <w:r w:rsidRPr="00981EF5">
        <w:rPr>
          <w:b/>
          <w:bCs/>
          <w:highlight w:val="cyan"/>
          <w:u w:val="single"/>
        </w:rPr>
        <w:t>enforcing society's</w:t>
      </w:r>
      <w:r w:rsidRPr="00981EF5">
        <w:rPr>
          <w:highlight w:val="cyan"/>
          <w:u w:val="single"/>
        </w:rPr>
        <w:t xml:space="preserve"> sense of </w:t>
      </w:r>
      <w:r w:rsidRPr="00981EF5">
        <w:rPr>
          <w:b/>
          <w:bCs/>
          <w:highlight w:val="cyan"/>
          <w:u w:val="single"/>
        </w:rPr>
        <w:t>ethics</w:t>
      </w:r>
      <w:r w:rsidRPr="00981EF5">
        <w:rPr>
          <w:highlight w:val="cyan"/>
          <w:u w:val="single"/>
        </w:rPr>
        <w:t xml:space="preserve"> through </w:t>
      </w:r>
      <w:r w:rsidRPr="00981EF5">
        <w:rPr>
          <w:b/>
          <w:bCs/>
          <w:highlight w:val="cyan"/>
          <w:u w:val="single"/>
        </w:rPr>
        <w:t>boycotts</w:t>
      </w:r>
      <w:r w:rsidRPr="001E3197">
        <w:rPr>
          <w:u w:val="single"/>
        </w:rPr>
        <w:t xml:space="preserve"> of either product or capital markets</w:t>
      </w:r>
      <w:r w:rsidRPr="0050440A">
        <w:rPr>
          <w:sz w:val="16"/>
        </w:rPr>
        <w:t xml:space="preserve">, or both. </w:t>
      </w:r>
      <w:r w:rsidRPr="00383791">
        <w:rPr>
          <w:u w:val="single"/>
        </w:rPr>
        <w:t xml:space="preserve">Boycotts are </w:t>
      </w:r>
      <w:r w:rsidRPr="00981EF5">
        <w:rPr>
          <w:b/>
          <w:bCs/>
          <w:highlight w:val="cyan"/>
          <w:u w:val="single"/>
        </w:rPr>
        <w:t>expressions</w:t>
      </w:r>
      <w:r w:rsidRPr="00981EF5">
        <w:rPr>
          <w:highlight w:val="cyan"/>
          <w:u w:val="single"/>
        </w:rPr>
        <w:t xml:space="preserve"> of </w:t>
      </w:r>
      <w:r w:rsidRPr="00981EF5">
        <w:rPr>
          <w:rStyle w:val="Boxes1"/>
          <w:highlight w:val="cyan"/>
        </w:rPr>
        <w:t xml:space="preserve">moral disapproval </w:t>
      </w:r>
      <w:r w:rsidRPr="00981EF5">
        <w:rPr>
          <w:highlight w:val="cyan"/>
          <w:u w:val="single"/>
        </w:rPr>
        <w:t xml:space="preserve">and </w:t>
      </w:r>
      <w:r w:rsidRPr="00981EF5">
        <w:rPr>
          <w:rStyle w:val="Boxes1"/>
          <w:highlight w:val="cyan"/>
        </w:rPr>
        <w:t>outrage</w:t>
      </w:r>
      <w:r w:rsidRPr="00981EF5">
        <w:rPr>
          <w:highlight w:val="cyan"/>
          <w:u w:val="single"/>
        </w:rPr>
        <w:t xml:space="preserve"> by multiple agents who refuse to either </w:t>
      </w:r>
      <w:r w:rsidRPr="00981EF5">
        <w:rPr>
          <w:b/>
          <w:bCs/>
          <w:highlight w:val="cyan"/>
          <w:u w:val="single"/>
        </w:rPr>
        <w:t>purchase</w:t>
      </w:r>
      <w:r w:rsidRPr="00383791">
        <w:rPr>
          <w:u w:val="single"/>
        </w:rPr>
        <w:t xml:space="preserve"> a product</w:t>
      </w:r>
      <w:r w:rsidRPr="0050440A">
        <w:rPr>
          <w:sz w:val="16"/>
        </w:rPr>
        <w:t xml:space="preserve">, </w:t>
      </w:r>
      <w:r w:rsidRPr="00981EF5">
        <w:rPr>
          <w:highlight w:val="cyan"/>
          <w:u w:val="single"/>
        </w:rPr>
        <w:t xml:space="preserve">or </w:t>
      </w:r>
      <w:r w:rsidRPr="00981EF5">
        <w:rPr>
          <w:b/>
          <w:bCs/>
          <w:highlight w:val="cyan"/>
          <w:u w:val="single"/>
        </w:rPr>
        <w:t>participate</w:t>
      </w:r>
      <w:r w:rsidRPr="00981EF5">
        <w:rPr>
          <w:highlight w:val="cyan"/>
          <w:u w:val="single"/>
        </w:rPr>
        <w:t xml:space="preserve"> in its </w:t>
      </w:r>
      <w:r w:rsidRPr="00981EF5">
        <w:rPr>
          <w:b/>
          <w:bCs/>
          <w:highlight w:val="cyan"/>
          <w:u w:val="single"/>
        </w:rPr>
        <w:t>production</w:t>
      </w:r>
      <w:r w:rsidRPr="0050440A">
        <w:rPr>
          <w:sz w:val="16"/>
        </w:rPr>
        <w:t>. (</w:t>
      </w:r>
      <w:r w:rsidRPr="00981EF5">
        <w:rPr>
          <w:rStyle w:val="Boxes1"/>
          <w:highlight w:val="cyan"/>
        </w:rPr>
        <w:t>A strike is a sort of boycott</w:t>
      </w:r>
      <w:r w:rsidRPr="0050440A">
        <w:rPr>
          <w:sz w:val="16"/>
        </w:rPr>
        <w:t xml:space="preserve">.) </w:t>
      </w:r>
      <w:r w:rsidRPr="005066B0">
        <w:rPr>
          <w:sz w:val="16"/>
        </w:rPr>
        <w:t>With sufficiently widespread participation</w:t>
      </w:r>
      <w:r w:rsidRPr="0050440A">
        <w:rPr>
          <w:sz w:val="16"/>
        </w:rPr>
        <w:t>,</w:t>
      </w:r>
      <w:r w:rsidRPr="009275BF">
        <w:rPr>
          <w:sz w:val="16"/>
        </w:rPr>
        <w:t xml:space="preserve"> </w:t>
      </w:r>
      <w:r w:rsidRPr="00981EF5">
        <w:rPr>
          <w:rStyle w:val="Boxes1"/>
          <w:highlight w:val="cyan"/>
        </w:rPr>
        <w:t>boycotts are expressions of society's moral disapproval</w:t>
      </w:r>
      <w:r w:rsidRPr="0050440A">
        <w:rPr>
          <w:sz w:val="16"/>
        </w:rPr>
        <w:t>.</w:t>
      </w:r>
    </w:p>
    <w:p w14:paraId="57497419" w14:textId="77777777" w:rsidR="00F54F79" w:rsidRDefault="00F54F79" w:rsidP="00F54F79">
      <w:pPr>
        <w:rPr>
          <w:sz w:val="16"/>
        </w:rPr>
      </w:pPr>
    </w:p>
    <w:p w14:paraId="37F7B5CE" w14:textId="77777777" w:rsidR="00F54F79" w:rsidRDefault="00F54F79" w:rsidP="00F54F79">
      <w:pPr>
        <w:pStyle w:val="Heading4"/>
      </w:pPr>
      <w:r>
        <w:t xml:space="preserve">That’s </w:t>
      </w:r>
      <w:r>
        <w:rPr>
          <w:u w:val="single"/>
        </w:rPr>
        <w:t>impermissible</w:t>
      </w:r>
      <w:r>
        <w:t xml:space="preserve">---improper restrictions on free speech are </w:t>
      </w:r>
      <w:r>
        <w:rPr>
          <w:u w:val="single"/>
        </w:rPr>
        <w:t>coercive</w:t>
      </w:r>
      <w:r>
        <w:t xml:space="preserve"> and would </w:t>
      </w:r>
      <w:r>
        <w:rPr>
          <w:u w:val="single"/>
        </w:rPr>
        <w:t>collapse</w:t>
      </w:r>
      <w:r>
        <w:t xml:space="preserve"> the political authority’s </w:t>
      </w:r>
      <w:r>
        <w:rPr>
          <w:u w:val="single"/>
        </w:rPr>
        <w:t>constitutive legitimacy</w:t>
      </w:r>
      <w:r>
        <w:t xml:space="preserve">. </w:t>
      </w:r>
    </w:p>
    <w:p w14:paraId="350667B1" w14:textId="77777777" w:rsidR="00F54F79" w:rsidRPr="00C35F85" w:rsidRDefault="00F54F79" w:rsidP="00F54F79">
      <w:r>
        <w:t xml:space="preserve">Helga </w:t>
      </w:r>
      <w:r w:rsidRPr="00C35F85">
        <w:rPr>
          <w:rStyle w:val="Style13ptBold"/>
        </w:rPr>
        <w:t>Varden</w:t>
      </w:r>
      <w:r>
        <w:t xml:space="preserve"> </w:t>
      </w:r>
      <w:r w:rsidR="00024C70" w:rsidRPr="00024C70">
        <w:rPr>
          <w:rStyle w:val="Style13ptBold"/>
        </w:rPr>
        <w:t>‘</w:t>
      </w:r>
      <w:r w:rsidRPr="00C35F85">
        <w:rPr>
          <w:rStyle w:val="Style13ptBold"/>
        </w:rPr>
        <w:t>10</w:t>
      </w:r>
      <w:r>
        <w:t xml:space="preserve">. </w:t>
      </w:r>
      <w:r w:rsidRPr="00C35F85">
        <w:t>Professor of Philosophy and Gender and Women Studies at the University of Illinois at Urbana-Champaign</w:t>
      </w:r>
      <w:r>
        <w:t>. “</w:t>
      </w:r>
      <w:r w:rsidRPr="00C35F85">
        <w:t>A Kantian Conception of Free Speech</w:t>
      </w:r>
      <w:r>
        <w:t xml:space="preserve">.” </w:t>
      </w:r>
      <w:r w:rsidRPr="00C35F85">
        <w:rPr>
          <w:i/>
          <w:iCs/>
        </w:rPr>
        <w:t>AMINTAPHIL: The Philosophical Foundations of Law and Justice</w:t>
      </w:r>
      <w:r>
        <w:t xml:space="preserve">, vol. 3, pp. 39-55. </w:t>
      </w:r>
      <w:r w:rsidRPr="00C35F85">
        <w:t>doi.org/10.1007/978-90-481-8999-1_4</w:t>
      </w:r>
      <w:r>
        <w:t>. Accessed 09-22-2025 via Cornell University Libraries. dliang</w:t>
      </w:r>
    </w:p>
    <w:p w14:paraId="51C4D28F" w14:textId="77777777" w:rsidR="00F54F79" w:rsidRPr="00DE5EB4" w:rsidRDefault="00F54F79" w:rsidP="00F54F79">
      <w:pPr>
        <w:rPr>
          <w:sz w:val="16"/>
        </w:rPr>
      </w:pPr>
      <w:r w:rsidRPr="00DE5EB4">
        <w:rPr>
          <w:sz w:val="16"/>
        </w:rPr>
        <w:t xml:space="preserve">It would be tempting, but wrong, to conclude from the above that a full liberal critique of free of speech rights found in liberal states can be established by means of an account derived, ultimately, from private persons’ rights against one another. For then Kant would be seen as arguing that constitutional protection of free speech is merely about ensuring that people are not punished when speech does not involve private wrongdoing. But </w:t>
      </w:r>
      <w:r w:rsidRPr="00981EF5">
        <w:rPr>
          <w:b/>
          <w:bCs/>
          <w:highlight w:val="cyan"/>
          <w:u w:val="single"/>
        </w:rPr>
        <w:t>Kant’s defense</w:t>
      </w:r>
      <w:r w:rsidRPr="00981EF5">
        <w:rPr>
          <w:highlight w:val="cyan"/>
          <w:u w:val="single"/>
        </w:rPr>
        <w:t xml:space="preserve"> of free speech is</w:t>
      </w:r>
      <w:r w:rsidRPr="00DE5EB4">
        <w:rPr>
          <w:u w:val="single"/>
        </w:rPr>
        <w:t xml:space="preserve"> much </w:t>
      </w:r>
      <w:r w:rsidRPr="00981EF5">
        <w:rPr>
          <w:b/>
          <w:bCs/>
          <w:highlight w:val="cyan"/>
          <w:u w:val="single"/>
        </w:rPr>
        <w:t>strong</w:t>
      </w:r>
      <w:r w:rsidRPr="00DE5EB4">
        <w:rPr>
          <w:u w:val="single"/>
        </w:rPr>
        <w:t>er than this</w:t>
      </w:r>
      <w:r w:rsidRPr="00DE5EB4">
        <w:rPr>
          <w:sz w:val="16"/>
        </w:rPr>
        <w:t xml:space="preserve">. On his view, crucially, </w:t>
      </w:r>
      <w:r w:rsidRPr="00DE5EB4">
        <w:rPr>
          <w:u w:val="single"/>
        </w:rPr>
        <w:t xml:space="preserve">the right to </w:t>
      </w:r>
      <w:r w:rsidRPr="00981EF5">
        <w:rPr>
          <w:b/>
          <w:bCs/>
          <w:highlight w:val="cyan"/>
          <w:u w:val="single"/>
        </w:rPr>
        <w:t>free speech</w:t>
      </w:r>
      <w:r w:rsidRPr="00DE5EB4">
        <w:rPr>
          <w:u w:val="single"/>
        </w:rPr>
        <w:t xml:space="preserve"> also </w:t>
      </w:r>
      <w:r w:rsidRPr="00981EF5">
        <w:rPr>
          <w:b/>
          <w:bCs/>
          <w:highlight w:val="cyan"/>
          <w:u w:val="single"/>
        </w:rPr>
        <w:t>protects</w:t>
      </w:r>
      <w:r w:rsidRPr="00DE5EB4">
        <w:rPr>
          <w:u w:val="single"/>
        </w:rPr>
        <w:t xml:space="preserve"> the possibility of </w:t>
      </w:r>
      <w:r w:rsidRPr="00981EF5">
        <w:rPr>
          <w:b/>
          <w:bCs/>
          <w:highlight w:val="cyan"/>
          <w:u w:val="single"/>
        </w:rPr>
        <w:t>criticism</w:t>
      </w:r>
      <w:r w:rsidRPr="00981EF5">
        <w:rPr>
          <w:highlight w:val="cyan"/>
          <w:u w:val="single"/>
        </w:rPr>
        <w:t xml:space="preserve"> of</w:t>
      </w:r>
      <w:r w:rsidRPr="00DE5EB4">
        <w:rPr>
          <w:u w:val="single"/>
        </w:rPr>
        <w:t xml:space="preserve"> the public </w:t>
      </w:r>
      <w:r w:rsidRPr="00981EF5">
        <w:rPr>
          <w:b/>
          <w:bCs/>
          <w:highlight w:val="cyan"/>
          <w:u w:val="single"/>
        </w:rPr>
        <w:t>authority</w:t>
      </w:r>
      <w:r w:rsidRPr="00DE5EB4">
        <w:rPr>
          <w:sz w:val="16"/>
        </w:rPr>
        <w:t xml:space="preserve">, </w:t>
      </w:r>
      <w:r w:rsidRPr="00DE5EB4">
        <w:rPr>
          <w:u w:val="single"/>
        </w:rPr>
        <w:t xml:space="preserve">since the </w:t>
      </w:r>
      <w:r w:rsidRPr="00981EF5">
        <w:rPr>
          <w:b/>
          <w:bCs/>
          <w:highlight w:val="cyan"/>
          <w:u w:val="single"/>
        </w:rPr>
        <w:t>right to speak</w:t>
      </w:r>
      <w:r w:rsidRPr="00DE5EB4">
        <w:rPr>
          <w:u w:val="single"/>
        </w:rPr>
        <w:t xml:space="preserve"> out against the state </w:t>
      </w:r>
      <w:r w:rsidRPr="00981EF5">
        <w:rPr>
          <w:highlight w:val="cyan"/>
          <w:u w:val="single"/>
        </w:rPr>
        <w:t xml:space="preserve">is necessary for the </w:t>
      </w:r>
      <w:r w:rsidRPr="00981EF5">
        <w:rPr>
          <w:b/>
          <w:bCs/>
          <w:highlight w:val="cyan"/>
          <w:u w:val="single"/>
        </w:rPr>
        <w:t>public authority</w:t>
      </w:r>
      <w:r w:rsidRPr="00981EF5">
        <w:rPr>
          <w:highlight w:val="cyan"/>
          <w:u w:val="single"/>
        </w:rPr>
        <w:t xml:space="preserve"> to be </w:t>
      </w:r>
      <w:r w:rsidRPr="00981EF5">
        <w:rPr>
          <w:b/>
          <w:bCs/>
          <w:highlight w:val="cyan"/>
          <w:u w:val="single"/>
        </w:rPr>
        <w:t>representative</w:t>
      </w:r>
      <w:r w:rsidRPr="00DE5EB4">
        <w:rPr>
          <w:u w:val="single"/>
        </w:rPr>
        <w:t xml:space="preserve"> in nature</w:t>
      </w:r>
      <w:r w:rsidRPr="00DE5EB4">
        <w:rPr>
          <w:sz w:val="16"/>
        </w:rPr>
        <w:t xml:space="preserve">. Therefore, </w:t>
      </w:r>
      <w:r w:rsidRPr="00981EF5">
        <w:rPr>
          <w:highlight w:val="cyan"/>
          <w:u w:val="single"/>
        </w:rPr>
        <w:t xml:space="preserve">this </w:t>
      </w:r>
      <w:r w:rsidRPr="00981EF5">
        <w:rPr>
          <w:b/>
          <w:bCs/>
          <w:highlight w:val="cyan"/>
          <w:u w:val="single"/>
        </w:rPr>
        <w:t>right</w:t>
      </w:r>
      <w:r w:rsidRPr="00981EF5">
        <w:rPr>
          <w:highlight w:val="cyan"/>
          <w:u w:val="single"/>
        </w:rPr>
        <w:t xml:space="preserve"> to </w:t>
      </w:r>
      <w:r w:rsidRPr="00981EF5">
        <w:rPr>
          <w:b/>
          <w:bCs/>
          <w:highlight w:val="cyan"/>
          <w:u w:val="single"/>
        </w:rPr>
        <w:t>free speech</w:t>
      </w:r>
      <w:r w:rsidRPr="00981EF5">
        <w:rPr>
          <w:highlight w:val="cyan"/>
          <w:u w:val="single"/>
        </w:rPr>
        <w:t xml:space="preserve"> is </w:t>
      </w:r>
      <w:r w:rsidRPr="00981EF5">
        <w:rPr>
          <w:rStyle w:val="Boxes1"/>
          <w:highlight w:val="cyan"/>
        </w:rPr>
        <w:t>constitutive of the legitimacy of the political authority</w:t>
      </w:r>
      <w:r w:rsidRPr="00DE5EB4">
        <w:rPr>
          <w:sz w:val="16"/>
        </w:rPr>
        <w:t xml:space="preserve">, </w:t>
      </w:r>
      <w:r w:rsidRPr="00DE5EB4">
        <w:rPr>
          <w:u w:val="single"/>
        </w:rPr>
        <w:t xml:space="preserve">namely </w:t>
      </w:r>
      <w:r w:rsidRPr="00981EF5">
        <w:rPr>
          <w:rStyle w:val="Boxes1"/>
          <w:highlight w:val="cyan"/>
        </w:rPr>
        <w:t>constitutive of the political relation itself</w:t>
      </w:r>
      <w:r w:rsidRPr="00DE5EB4">
        <w:rPr>
          <w:sz w:val="16"/>
        </w:rPr>
        <w:t xml:space="preserve"> – a relation </w:t>
      </w:r>
      <w:r w:rsidRPr="00DE5EB4">
        <w:rPr>
          <w:u w:val="single"/>
        </w:rPr>
        <w:t>that does not exist in the state of nature</w:t>
      </w:r>
      <w:r w:rsidRPr="00DE5EB4">
        <w:rPr>
          <w:sz w:val="16"/>
        </w:rPr>
        <w:t xml:space="preserve">. </w:t>
      </w:r>
      <w:r w:rsidRPr="00DE5EB4">
        <w:rPr>
          <w:u w:val="single"/>
        </w:rPr>
        <w:t>The right to political speech therefore does not rely on the justification provided by the private right argument that words cannot coerce</w:t>
      </w:r>
      <w:r w:rsidRPr="00DE5EB4">
        <w:rPr>
          <w:sz w:val="16"/>
        </w:rPr>
        <w:t xml:space="preserve">. This aspect of the right to free speech is rather seen as following from how the public authority must protect and facilitate its citizens’ direct, critical engagement with public, normative standards and practices as they pertain to right. </w:t>
      </w:r>
      <w:r w:rsidRPr="00DE5EB4">
        <w:rPr>
          <w:u w:val="single"/>
        </w:rPr>
        <w:t>There are no a priori solutions</w:t>
      </w:r>
      <w:r w:rsidRPr="00DE5EB4">
        <w:rPr>
          <w:sz w:val="16"/>
        </w:rPr>
        <w:t xml:space="preserve"> or knowledge with regard </w:t>
      </w:r>
      <w:r w:rsidRPr="00DE5EB4">
        <w:rPr>
          <w:u w:val="single"/>
        </w:rPr>
        <w:t>to the actual formulation of the wisest laws and policies to enable rightful interaction</w:t>
      </w:r>
      <w:r w:rsidRPr="00DE5EB4">
        <w:rPr>
          <w:sz w:val="16"/>
        </w:rPr>
        <w:t xml:space="preserve">. </w:t>
      </w:r>
      <w:r w:rsidRPr="00DE5EB4">
        <w:rPr>
          <w:u w:val="single"/>
        </w:rPr>
        <w:t xml:space="preserve">It is </w:t>
      </w:r>
      <w:r w:rsidRPr="00981EF5">
        <w:rPr>
          <w:highlight w:val="cyan"/>
          <w:u w:val="single"/>
        </w:rPr>
        <w:t xml:space="preserve">only through </w:t>
      </w:r>
      <w:r w:rsidRPr="00981EF5">
        <w:rPr>
          <w:b/>
          <w:bCs/>
          <w:highlight w:val="cyan"/>
          <w:u w:val="single"/>
        </w:rPr>
        <w:t>public discussion</w:t>
      </w:r>
      <w:r w:rsidRPr="00981EF5">
        <w:rPr>
          <w:highlight w:val="cyan"/>
          <w:u w:val="single"/>
        </w:rPr>
        <w:t xml:space="preserve"> protected by </w:t>
      </w:r>
      <w:r w:rsidRPr="00981EF5">
        <w:rPr>
          <w:b/>
          <w:bCs/>
          <w:highlight w:val="cyan"/>
          <w:u w:val="single"/>
        </w:rPr>
        <w:t>free speech</w:t>
      </w:r>
      <w:r w:rsidRPr="00981EF5">
        <w:rPr>
          <w:highlight w:val="cyan"/>
          <w:u w:val="single"/>
        </w:rPr>
        <w:t xml:space="preserve"> that the public authority can reach </w:t>
      </w:r>
      <w:r w:rsidRPr="00981EF5">
        <w:rPr>
          <w:b/>
          <w:bCs/>
          <w:highlight w:val="cyan"/>
          <w:u w:val="single"/>
        </w:rPr>
        <w:t>enlightenment</w:t>
      </w:r>
      <w:r w:rsidRPr="00DE5EB4">
        <w:rPr>
          <w:u w:val="single"/>
        </w:rPr>
        <w:t xml:space="preserve"> about how and whether its own laws and institutions really do enable reciprocal external freedom under law for all</w:t>
      </w:r>
      <w:r w:rsidRPr="00DE5EB4">
        <w:rPr>
          <w:sz w:val="16"/>
        </w:rPr>
        <w:t xml:space="preserve">. That is to say, only by protecting the citizens’ right freely to express their often controversial and critical responses to the public authority’s operations can the public authority possibly take its decisions to represent the common, unified perspective of all its citizens. Without knowledge of how the decisions affect the citizens, it is simply impossible to function as a representative authority. Therefore, </w:t>
      </w:r>
      <w:r w:rsidRPr="00981EF5">
        <w:rPr>
          <w:rStyle w:val="Boxes1"/>
          <w:highlight w:val="cyan"/>
        </w:rPr>
        <w:t>the state</w:t>
      </w:r>
      <w:r w:rsidRPr="00981EF5">
        <w:rPr>
          <w:highlight w:val="cyan"/>
          <w:u w:val="single"/>
        </w:rPr>
        <w:t xml:space="preserve"> has the </w:t>
      </w:r>
      <w:r w:rsidRPr="00981EF5">
        <w:rPr>
          <w:rStyle w:val="Boxes1"/>
          <w:highlight w:val="cyan"/>
        </w:rPr>
        <w:t>right and duty constitutionally</w:t>
      </w:r>
      <w:r w:rsidRPr="00981EF5">
        <w:rPr>
          <w:highlight w:val="cyan"/>
          <w:u w:val="single"/>
        </w:rPr>
        <w:t xml:space="preserve"> to protect its citizens’</w:t>
      </w:r>
      <w:r w:rsidRPr="00DE5EB4">
        <w:rPr>
          <w:u w:val="single"/>
        </w:rPr>
        <w:t xml:space="preserve"> right to </w:t>
      </w:r>
      <w:r w:rsidRPr="00981EF5">
        <w:rPr>
          <w:b/>
          <w:bCs/>
          <w:highlight w:val="cyan"/>
          <w:u w:val="single"/>
        </w:rPr>
        <w:t>free speech</w:t>
      </w:r>
      <w:r w:rsidRPr="00DE5EB4">
        <w:rPr>
          <w:sz w:val="16"/>
        </w:rPr>
        <w:t xml:space="preserve">; the right to free speech is </w:t>
      </w:r>
      <w:r w:rsidRPr="00DE5EB4">
        <w:rPr>
          <w:u w:val="single"/>
        </w:rPr>
        <w:t>constitutive of the rightful relation between citizens and their state</w:t>
      </w:r>
      <w:r w:rsidRPr="00DE5EB4">
        <w:rPr>
          <w:sz w:val="16"/>
        </w:rPr>
        <w:t>.</w:t>
      </w:r>
    </w:p>
    <w:p w14:paraId="06CE88F3" w14:textId="77777777" w:rsidR="00F54F79" w:rsidRPr="00DE58AA" w:rsidRDefault="00F54F79" w:rsidP="00F54F79">
      <w:pPr>
        <w:rPr>
          <w:sz w:val="16"/>
        </w:rPr>
      </w:pPr>
      <w:r w:rsidRPr="00DE58AA">
        <w:rPr>
          <w:sz w:val="16"/>
        </w:rPr>
        <w:t xml:space="preserve">There is clear textual support that Kant provides the kind of twofold defense of free speech argued here, </w:t>
      </w:r>
      <w:r w:rsidRPr="00DE5EB4">
        <w:rPr>
          <w:u w:val="single"/>
        </w:rPr>
        <w:t>namely that communication of thought does not typically involve private wrongdoing and that the state must protect free speech in order to function as a representative authority</w:t>
      </w:r>
      <w:r w:rsidRPr="00DE58AA">
        <w:rPr>
          <w:sz w:val="16"/>
        </w:rPr>
        <w:t xml:space="preserve">. To </w:t>
      </w:r>
      <w:r w:rsidRPr="00981EF5">
        <w:rPr>
          <w:highlight w:val="cyan"/>
          <w:u w:val="single"/>
        </w:rPr>
        <w:t xml:space="preserve">outlaw </w:t>
      </w:r>
      <w:r w:rsidRPr="00981EF5">
        <w:rPr>
          <w:b/>
          <w:bCs/>
          <w:highlight w:val="cyan"/>
          <w:u w:val="single"/>
        </w:rPr>
        <w:t>free speech</w:t>
      </w:r>
      <w:r w:rsidRPr="00DE58AA">
        <w:rPr>
          <w:sz w:val="16"/>
        </w:rPr>
        <w:t>, Kant argues in the essay “What is Enlightenment?”, is to “</w:t>
      </w:r>
      <w:r w:rsidRPr="00DE5EB4">
        <w:rPr>
          <w:u w:val="single"/>
        </w:rPr>
        <w:t>renounce enlightenment</w:t>
      </w:r>
      <w:r w:rsidRPr="00DE58AA">
        <w:rPr>
          <w:sz w:val="16"/>
        </w:rPr>
        <w:t>… [</w:t>
      </w:r>
      <w:r w:rsidRPr="00DE5EB4">
        <w:rPr>
          <w:u w:val="single"/>
        </w:rPr>
        <w:t>and</w:t>
      </w:r>
      <w:r w:rsidRPr="00DE58AA">
        <w:rPr>
          <w:sz w:val="16"/>
        </w:rPr>
        <w:t xml:space="preserve">] to </w:t>
      </w:r>
      <w:r w:rsidRPr="00DE5EB4">
        <w:rPr>
          <w:u w:val="single"/>
        </w:rPr>
        <w:t xml:space="preserve">violate the </w:t>
      </w:r>
      <w:r w:rsidRPr="00DE5EB4">
        <w:rPr>
          <w:b/>
          <w:bCs/>
          <w:u w:val="single"/>
        </w:rPr>
        <w:t>sacred right of humanity</w:t>
      </w:r>
      <w:r w:rsidRPr="00DE5EB4">
        <w:rPr>
          <w:u w:val="single"/>
        </w:rPr>
        <w:t xml:space="preserve"> and trample it underfoot</w:t>
      </w:r>
      <w:r w:rsidRPr="00DE58AA">
        <w:rPr>
          <w:sz w:val="16"/>
        </w:rPr>
        <w:t xml:space="preserve">” (8: 39). Outlawing free speech is not only stupid, since it makes enlightenment or governance through reason impossible, but </w:t>
      </w:r>
      <w:r w:rsidRPr="00DE5EB4">
        <w:rPr>
          <w:u w:val="single"/>
        </w:rPr>
        <w:t xml:space="preserve">it </w:t>
      </w:r>
      <w:r w:rsidRPr="00981EF5">
        <w:rPr>
          <w:b/>
          <w:bCs/>
          <w:highlight w:val="cyan"/>
          <w:u w:val="single"/>
        </w:rPr>
        <w:t>involves denying</w:t>
      </w:r>
      <w:r w:rsidRPr="00981EF5">
        <w:rPr>
          <w:highlight w:val="cyan"/>
          <w:u w:val="single"/>
        </w:rPr>
        <w:t xml:space="preserve"> people their </w:t>
      </w:r>
      <w:r w:rsidRPr="00981EF5">
        <w:rPr>
          <w:rStyle w:val="Boxes1"/>
          <w:highlight w:val="cyan"/>
        </w:rPr>
        <w:t>right of humanity</w:t>
      </w:r>
      <w:r w:rsidRPr="00DE58AA">
        <w:rPr>
          <w:sz w:val="16"/>
        </w:rPr>
        <w:t xml:space="preserve">. Their right of humanity is denied by outlawing free speech, because such </w:t>
      </w:r>
      <w:r w:rsidRPr="00981EF5">
        <w:rPr>
          <w:b/>
          <w:bCs/>
          <w:highlight w:val="cyan"/>
          <w:u w:val="single"/>
        </w:rPr>
        <w:t>legislation</w:t>
      </w:r>
      <w:r w:rsidRPr="00981EF5">
        <w:rPr>
          <w:highlight w:val="cyan"/>
          <w:u w:val="single"/>
        </w:rPr>
        <w:t xml:space="preserve"> involves</w:t>
      </w:r>
      <w:r w:rsidRPr="00DE5EB4">
        <w:rPr>
          <w:u w:val="single"/>
        </w:rPr>
        <w:t xml:space="preserve"> using </w:t>
      </w:r>
      <w:r w:rsidRPr="00981EF5">
        <w:rPr>
          <w:b/>
          <w:bCs/>
          <w:highlight w:val="cyan"/>
          <w:u w:val="single"/>
        </w:rPr>
        <w:t>coercion</w:t>
      </w:r>
      <w:r w:rsidRPr="00DE5EB4">
        <w:rPr>
          <w:u w:val="single"/>
        </w:rPr>
        <w:t xml:space="preserve"> against the citizens </w:t>
      </w:r>
      <w:r w:rsidRPr="00981EF5">
        <w:rPr>
          <w:highlight w:val="cyan"/>
          <w:u w:val="single"/>
        </w:rPr>
        <w:t xml:space="preserve">even when their speech does not </w:t>
      </w:r>
      <w:r w:rsidRPr="00981EF5">
        <w:rPr>
          <w:b/>
          <w:bCs/>
          <w:highlight w:val="cyan"/>
          <w:u w:val="single"/>
        </w:rPr>
        <w:t>deprive</w:t>
      </w:r>
      <w:r w:rsidRPr="00981EF5">
        <w:rPr>
          <w:highlight w:val="cyan"/>
          <w:u w:val="single"/>
        </w:rPr>
        <w:t xml:space="preserve"> anyone of what is </w:t>
      </w:r>
      <w:r w:rsidRPr="00981EF5">
        <w:rPr>
          <w:b/>
          <w:bCs/>
          <w:highlight w:val="cyan"/>
          <w:u w:val="single"/>
        </w:rPr>
        <w:t>theirs</w:t>
      </w:r>
      <w:r w:rsidRPr="00DE58AA">
        <w:rPr>
          <w:sz w:val="16"/>
        </w:rPr>
        <w:t xml:space="preserve">. Moreover, </w:t>
      </w:r>
      <w:r w:rsidRPr="00DE5EB4">
        <w:rPr>
          <w:u w:val="single"/>
        </w:rPr>
        <w:t xml:space="preserve">outlawing free speech </w:t>
      </w:r>
      <w:r w:rsidRPr="00DE5EB4">
        <w:rPr>
          <w:b/>
          <w:bCs/>
          <w:u w:val="single"/>
        </w:rPr>
        <w:t>evidences</w:t>
      </w:r>
      <w:r w:rsidRPr="00DE5EB4">
        <w:rPr>
          <w:u w:val="single"/>
        </w:rPr>
        <w:t xml:space="preserve"> a </w:t>
      </w:r>
      <w:r w:rsidRPr="00DE5EB4">
        <w:rPr>
          <w:b/>
          <w:bCs/>
          <w:u w:val="single"/>
        </w:rPr>
        <w:t>government</w:t>
      </w:r>
      <w:r w:rsidRPr="00DE58AA">
        <w:rPr>
          <w:sz w:val="16"/>
        </w:rPr>
        <w:t xml:space="preserve"> “</w:t>
      </w:r>
      <w:r w:rsidRPr="008A3505">
        <w:rPr>
          <w:u w:val="single"/>
        </w:rPr>
        <w:t>which misunderstands itself</w:t>
      </w:r>
      <w:r w:rsidRPr="00DE58AA">
        <w:rPr>
          <w:sz w:val="16"/>
        </w:rPr>
        <w:t xml:space="preserve"> ” (8: 41). Similarly, Kant argues both in this text and in “Theory and Practice” that such legislation expresses sheer irrational behavior on the part of a government. “[F]reedom of the pen”, Kant writes in the latter essay</w:t>
      </w:r>
    </w:p>
    <w:p w14:paraId="3C689351" w14:textId="77777777" w:rsidR="00F54F79" w:rsidRDefault="00F54F79" w:rsidP="00F54F79">
      <w:pPr>
        <w:rPr>
          <w:sz w:val="16"/>
        </w:rPr>
      </w:pPr>
      <w:r w:rsidRPr="00DE58AA">
        <w:rPr>
          <w:sz w:val="16"/>
        </w:rPr>
        <w:t>is the sole palladium of the people’s rights. For to want to deny them this freedom is not only tantamount to taking from them any claim to a right with respect to the supreme commander (according to Hobbes), but is also to withhold from the latter – whose will gives order to the subjects as citizens only by representing the general will of the people – all knowledge of matters that he himself would change if he knew about them and to put him in contradiction with himself…. (8: 304, cf. 8: 39f)</w:t>
      </w:r>
    </w:p>
    <w:p w14:paraId="12E85761" w14:textId="77777777" w:rsidR="00F54F79" w:rsidRDefault="00F54F79" w:rsidP="00F54F79">
      <w:pPr>
        <w:pStyle w:val="Heading4"/>
      </w:pPr>
      <w:r>
        <w:t xml:space="preserve">Exceptions to </w:t>
      </w:r>
      <w:r w:rsidRPr="009D1F1D">
        <w:rPr>
          <w:u w:val="single"/>
        </w:rPr>
        <w:t>universal</w:t>
      </w:r>
      <w:r>
        <w:t xml:space="preserve"> law constitute a </w:t>
      </w:r>
      <w:r w:rsidRPr="009D1F1D">
        <w:rPr>
          <w:u w:val="single"/>
        </w:rPr>
        <w:t>moral failure</w:t>
      </w:r>
      <w:r>
        <w:t>.</w:t>
      </w:r>
    </w:p>
    <w:p w14:paraId="766CEC9E" w14:textId="77777777" w:rsidR="00F54F79" w:rsidRDefault="00F54F79" w:rsidP="00F54F79">
      <w:r>
        <w:t xml:space="preserve">Kate </w:t>
      </w:r>
      <w:r w:rsidRPr="004415C6">
        <w:rPr>
          <w:rStyle w:val="Style13ptBold"/>
        </w:rPr>
        <w:t xml:space="preserve">Moran </w:t>
      </w:r>
      <w:r w:rsidR="00E24103">
        <w:rPr>
          <w:rStyle w:val="Style13ptBold"/>
        </w:rPr>
        <w:t>‘</w:t>
      </w:r>
      <w:r w:rsidRPr="004415C6">
        <w:rPr>
          <w:rStyle w:val="Style13ptBold"/>
        </w:rPr>
        <w:t>23</w:t>
      </w:r>
      <w:r>
        <w:t>. Professor of Philosophy, Brandeis University; PhD in Philosophy, University of Pennsylvania. “</w:t>
      </w:r>
      <w:r w:rsidRPr="004415C6">
        <w:t>Kant on Despondent Moral Failure</w:t>
      </w:r>
      <w:r>
        <w:t>.” Kantian Review. 28(0). pg. 125-141. 1-6.</w:t>
      </w:r>
    </w:p>
    <w:p w14:paraId="4BBE5512" w14:textId="77777777" w:rsidR="00F54F79" w:rsidRPr="009D1F1D" w:rsidRDefault="00F54F79" w:rsidP="00F54F79">
      <w:pPr>
        <w:rPr>
          <w:sz w:val="16"/>
        </w:rPr>
      </w:pPr>
      <w:r w:rsidRPr="009D1F1D">
        <w:rPr>
          <w:sz w:val="16"/>
        </w:rPr>
        <w:lastRenderedPageBreak/>
        <w:t>5. Despondency and duties to others</w:t>
      </w:r>
    </w:p>
    <w:p w14:paraId="5FD26E20" w14:textId="77777777" w:rsidR="00F54F79" w:rsidRPr="009D1F1D" w:rsidRDefault="00F54F79" w:rsidP="00F54F79">
      <w:pPr>
        <w:rPr>
          <w:sz w:val="16"/>
        </w:rPr>
      </w:pPr>
      <w:r w:rsidRPr="009D1F1D">
        <w:rPr>
          <w:sz w:val="16"/>
        </w:rPr>
        <w:t xml:space="preserve">Thus far, we have considered how despondent </w:t>
      </w:r>
      <w:r w:rsidRPr="009D1F1D">
        <w:rPr>
          <w:rStyle w:val="Emphasis"/>
        </w:rPr>
        <w:t>maxims</w:t>
      </w:r>
      <w:r w:rsidRPr="009D1F1D">
        <w:rPr>
          <w:sz w:val="16"/>
        </w:rPr>
        <w:t xml:space="preserve"> might </w:t>
      </w:r>
      <w:r w:rsidRPr="009D1F1D">
        <w:rPr>
          <w:rStyle w:val="StyleUnderline"/>
        </w:rPr>
        <w:t>differ</w:t>
      </w:r>
      <w:r w:rsidRPr="009D1F1D">
        <w:rPr>
          <w:sz w:val="16"/>
        </w:rPr>
        <w:t xml:space="preserve"> from other, </w:t>
      </w:r>
      <w:r w:rsidRPr="009D1F1D">
        <w:rPr>
          <w:rStyle w:val="StyleUnderline"/>
        </w:rPr>
        <w:t xml:space="preserve">more commonly </w:t>
      </w:r>
      <w:r w:rsidRPr="009D1F1D">
        <w:rPr>
          <w:rStyle w:val="Emphasis"/>
        </w:rPr>
        <w:t>cited</w:t>
      </w:r>
      <w:r w:rsidRPr="009D1F1D">
        <w:rPr>
          <w:rStyle w:val="StyleUnderline"/>
        </w:rPr>
        <w:t xml:space="preserve"> cases</w:t>
      </w:r>
      <w:r w:rsidRPr="009D1F1D">
        <w:rPr>
          <w:sz w:val="16"/>
        </w:rPr>
        <w:t xml:space="preserve"> of moral failure by examining how they come about. However, </w:t>
      </w:r>
      <w:r w:rsidRPr="009D1F1D">
        <w:rPr>
          <w:rStyle w:val="StyleUnderline"/>
        </w:rPr>
        <w:t>one might</w:t>
      </w:r>
      <w:r w:rsidRPr="009D1F1D">
        <w:rPr>
          <w:sz w:val="16"/>
        </w:rPr>
        <w:t xml:space="preserve"> reasonably </w:t>
      </w:r>
      <w:r w:rsidRPr="009D1F1D">
        <w:rPr>
          <w:rStyle w:val="StyleUnderline"/>
        </w:rPr>
        <w:t>ask whether these maxims also differ in</w:t>
      </w:r>
      <w:r w:rsidRPr="009D1F1D">
        <w:rPr>
          <w:sz w:val="16"/>
        </w:rPr>
        <w:t xml:space="preserve"> their </w:t>
      </w:r>
      <w:r w:rsidRPr="009D1F1D">
        <w:rPr>
          <w:rStyle w:val="StyleUnderline"/>
          <w:highlight w:val="cyan"/>
        </w:rPr>
        <w:t xml:space="preserve">interpersonal </w:t>
      </w:r>
      <w:r w:rsidRPr="009D1F1D">
        <w:rPr>
          <w:rStyle w:val="Emphasis"/>
          <w:highlight w:val="cyan"/>
        </w:rPr>
        <w:t>manifestations</w:t>
      </w:r>
      <w:r w:rsidRPr="009D1F1D">
        <w:rPr>
          <w:sz w:val="16"/>
        </w:rPr>
        <w:t xml:space="preserve">. In particular, </w:t>
      </w:r>
      <w:r w:rsidRPr="009D1F1D">
        <w:rPr>
          <w:rStyle w:val="StyleUnderline"/>
        </w:rPr>
        <w:t>it may seem</w:t>
      </w:r>
      <w:r w:rsidRPr="009D1F1D">
        <w:rPr>
          <w:sz w:val="16"/>
        </w:rPr>
        <w:t xml:space="preserve"> that </w:t>
      </w:r>
      <w:r w:rsidRPr="009D1F1D">
        <w:rPr>
          <w:rStyle w:val="StyleUnderline"/>
        </w:rPr>
        <w:t xml:space="preserve">despondent maxims </w:t>
      </w:r>
      <w:r w:rsidRPr="009D1F1D">
        <w:rPr>
          <w:rStyle w:val="StyleUnderline"/>
          <w:highlight w:val="cyan"/>
        </w:rPr>
        <w:t>do not seem</w:t>
      </w:r>
      <w:r w:rsidRPr="009D1F1D">
        <w:rPr>
          <w:sz w:val="16"/>
        </w:rPr>
        <w:t xml:space="preserve"> to </w:t>
      </w:r>
      <w:r w:rsidRPr="009D1F1D">
        <w:rPr>
          <w:rStyle w:val="Emphasis"/>
          <w:highlight w:val="cyan"/>
        </w:rPr>
        <w:t>wrong</w:t>
      </w:r>
      <w:r w:rsidRPr="009D1F1D">
        <w:rPr>
          <w:sz w:val="16"/>
        </w:rPr>
        <w:t xml:space="preserve"> or take advantage of others quite as obviously as other, more straightforwardly greedy maxims. Part of this is certainly explained by the fact that despondency is, in the first instance, a failure of one’s duty to oneself. Further, to the extent that this failure occasions failures with regard to others, the examples that Kant gives concern a failure with respect to imperfect duty: the misanthrope fails to cultivate sympathetic participation, and the miser fails to be beneficent. Thus, in neither example does despondency occasion a violation of owed duty. Nevertheless, </w:t>
      </w:r>
      <w:r w:rsidRPr="009D1F1D">
        <w:rPr>
          <w:rStyle w:val="StyleUnderline"/>
          <w:highlight w:val="cyan"/>
        </w:rPr>
        <w:t>we</w:t>
      </w:r>
      <w:r w:rsidRPr="009D1F1D">
        <w:rPr>
          <w:rStyle w:val="StyleUnderline"/>
        </w:rPr>
        <w:t xml:space="preserve"> can</w:t>
      </w:r>
      <w:r w:rsidRPr="009D1F1D">
        <w:rPr>
          <w:sz w:val="16"/>
        </w:rPr>
        <w:t xml:space="preserve"> easily </w:t>
      </w:r>
      <w:r w:rsidRPr="009D1F1D">
        <w:rPr>
          <w:rStyle w:val="StyleUnderline"/>
          <w:highlight w:val="cyan"/>
        </w:rPr>
        <w:t>imagine</w:t>
      </w:r>
      <w:r w:rsidRPr="009D1F1D">
        <w:rPr>
          <w:sz w:val="16"/>
        </w:rPr>
        <w:t xml:space="preserve"> a case in which </w:t>
      </w:r>
      <w:r w:rsidRPr="009D1F1D">
        <w:rPr>
          <w:rStyle w:val="Emphasis"/>
          <w:highlight w:val="cyan"/>
        </w:rPr>
        <w:t>despondency</w:t>
      </w:r>
      <w:r w:rsidRPr="009D1F1D">
        <w:rPr>
          <w:rStyle w:val="StyleUnderline"/>
        </w:rPr>
        <w:t xml:space="preserve"> occasions </w:t>
      </w:r>
      <w:r w:rsidRPr="009D1F1D">
        <w:rPr>
          <w:rStyle w:val="StyleUnderline"/>
          <w:highlight w:val="cyan"/>
        </w:rPr>
        <w:t xml:space="preserve">a </w:t>
      </w:r>
      <w:r w:rsidRPr="009D1F1D">
        <w:rPr>
          <w:rStyle w:val="Emphasis"/>
          <w:highlight w:val="cyan"/>
        </w:rPr>
        <w:t>failure</w:t>
      </w:r>
      <w:r w:rsidRPr="009D1F1D">
        <w:rPr>
          <w:sz w:val="16"/>
        </w:rPr>
        <w:t xml:space="preserve"> with respect to owed duty: a parent’s anxious preoccupations with her own health might incline her to overlook duties of care, for example. Such a case may seem closer to negligence than calculated advantage-taking.</w:t>
      </w:r>
    </w:p>
    <w:p w14:paraId="26D7B29E" w14:textId="77777777" w:rsidR="00F54F79" w:rsidRPr="00003B05" w:rsidRDefault="00F54F79" w:rsidP="00F54F79">
      <w:pPr>
        <w:rPr>
          <w:sz w:val="16"/>
        </w:rPr>
      </w:pPr>
      <w:r w:rsidRPr="009D1F1D">
        <w:rPr>
          <w:sz w:val="16"/>
        </w:rPr>
        <w:t xml:space="preserve">A similar hypothesis might be that despondent maxims do not seem to make claims of superiority over others. They seem, on their face, less arrogant. They may make the mistake of subordinating the moral law to self-love, but they do not additionally make a claim about the relative worth of others. There may be a grain of truth to this suggestion, but some caution is nevertheless warranted, since it is a mistake to describe the ‘core cases’ of Kantian moral failure (e.g. false promising) in terms of a tendency toward arrogance or status-seeking generally. To be sure, some Kantian vices clearly take this form – one need only consider Kant’s concerns with amour propre in the Religion to see this (R, 6: 27). </w:t>
      </w:r>
      <w:r w:rsidRPr="009D1F1D">
        <w:rPr>
          <w:rStyle w:val="StyleUnderline"/>
        </w:rPr>
        <w:t>Nevertheless</w:t>
      </w:r>
      <w:r w:rsidRPr="009D1F1D">
        <w:rPr>
          <w:sz w:val="16"/>
        </w:rPr>
        <w:t xml:space="preserve">, </w:t>
      </w:r>
      <w:r w:rsidRPr="009D1F1D">
        <w:rPr>
          <w:rStyle w:val="StyleUnderline"/>
        </w:rPr>
        <w:t>much of what counts as</w:t>
      </w:r>
      <w:r w:rsidRPr="009D1F1D">
        <w:rPr>
          <w:sz w:val="16"/>
        </w:rPr>
        <w:t xml:space="preserve"> Kantian </w:t>
      </w:r>
      <w:r w:rsidRPr="009D1F1D">
        <w:rPr>
          <w:rStyle w:val="Emphasis"/>
          <w:highlight w:val="cyan"/>
        </w:rPr>
        <w:t>moral</w:t>
      </w:r>
      <w:r w:rsidRPr="009D1F1D">
        <w:rPr>
          <w:rStyle w:val="StyleUnderline"/>
          <w:highlight w:val="cyan"/>
        </w:rPr>
        <w:t xml:space="preserve"> failure is</w:t>
      </w:r>
      <w:r w:rsidRPr="009D1F1D">
        <w:rPr>
          <w:rStyle w:val="StyleUnderline"/>
        </w:rPr>
        <w:t xml:space="preserve"> most</w:t>
      </w:r>
      <w:r w:rsidRPr="009D1F1D">
        <w:rPr>
          <w:sz w:val="16"/>
        </w:rPr>
        <w:t xml:space="preserve"> straightforwardly </w:t>
      </w:r>
      <w:r w:rsidRPr="009D1F1D">
        <w:rPr>
          <w:rStyle w:val="StyleUnderline"/>
        </w:rPr>
        <w:t xml:space="preserve">described as a </w:t>
      </w:r>
      <w:r w:rsidRPr="009D1F1D">
        <w:rPr>
          <w:rStyle w:val="Emphasis"/>
        </w:rPr>
        <w:t>tendency</w:t>
      </w:r>
      <w:r w:rsidRPr="009D1F1D">
        <w:rPr>
          <w:rStyle w:val="StyleUnderline"/>
        </w:rPr>
        <w:t xml:space="preserve"> </w:t>
      </w:r>
      <w:r w:rsidRPr="009D1F1D">
        <w:rPr>
          <w:rStyle w:val="StyleUnderline"/>
          <w:highlight w:val="cyan"/>
        </w:rPr>
        <w:t xml:space="preserve">to make an </w:t>
      </w:r>
      <w:r w:rsidRPr="009D1F1D">
        <w:rPr>
          <w:rStyle w:val="Emphasis"/>
          <w:highlight w:val="cyan"/>
        </w:rPr>
        <w:t>exception</w:t>
      </w:r>
      <w:r w:rsidRPr="009D1F1D">
        <w:rPr>
          <w:sz w:val="16"/>
        </w:rPr>
        <w:t xml:space="preserve"> for oneself, not necessarily as an expression of arrogance or superiority. So, while anxious maxims may not exhibit arrogance or seek elevated status, this feature is unlikely to set them apart completely from more central cases of Kantian moral failure. Further, </w:t>
      </w:r>
      <w:r w:rsidRPr="009D1F1D">
        <w:rPr>
          <w:rStyle w:val="StyleUnderline"/>
        </w:rPr>
        <w:t>agents with</w:t>
      </w:r>
      <w:r w:rsidRPr="009D1F1D">
        <w:rPr>
          <w:sz w:val="16"/>
        </w:rPr>
        <w:t xml:space="preserve"> anxious and </w:t>
      </w:r>
      <w:r w:rsidRPr="009D1F1D">
        <w:rPr>
          <w:rStyle w:val="StyleUnderline"/>
          <w:highlight w:val="cyan"/>
        </w:rPr>
        <w:t>despairing maxims</w:t>
      </w:r>
      <w:r w:rsidRPr="009D1F1D">
        <w:rPr>
          <w:rStyle w:val="StyleUnderline"/>
        </w:rPr>
        <w:t xml:space="preserve"> do</w:t>
      </w:r>
      <w:r w:rsidRPr="009D1F1D">
        <w:rPr>
          <w:sz w:val="16"/>
        </w:rPr>
        <w:t xml:space="preserve"> often </w:t>
      </w:r>
      <w:r w:rsidRPr="009D1F1D">
        <w:rPr>
          <w:rStyle w:val="StyleUnderline"/>
          <w:highlight w:val="cyan"/>
        </w:rPr>
        <w:t>exhibit</w:t>
      </w:r>
      <w:r w:rsidRPr="009D1F1D">
        <w:rPr>
          <w:rStyle w:val="StyleUnderline"/>
        </w:rPr>
        <w:t xml:space="preserve"> a</w:t>
      </w:r>
      <w:r w:rsidRPr="009D1F1D">
        <w:rPr>
          <w:sz w:val="16"/>
        </w:rPr>
        <w:t xml:space="preserve"> selfish or solipsistic </w:t>
      </w:r>
      <w:r w:rsidRPr="009D1F1D">
        <w:rPr>
          <w:rStyle w:val="Emphasis"/>
        </w:rPr>
        <w:t>tendency</w:t>
      </w:r>
      <w:r w:rsidRPr="009D1F1D">
        <w:rPr>
          <w:rStyle w:val="StyleUnderline"/>
        </w:rPr>
        <w:t xml:space="preserve"> to make </w:t>
      </w:r>
      <w:r w:rsidRPr="009D1F1D">
        <w:rPr>
          <w:rStyle w:val="StyleUnderline"/>
          <w:highlight w:val="cyan"/>
        </w:rPr>
        <w:t xml:space="preserve">an </w:t>
      </w:r>
      <w:r w:rsidRPr="009D1F1D">
        <w:rPr>
          <w:rStyle w:val="Emphasis"/>
          <w:highlight w:val="cyan"/>
        </w:rPr>
        <w:t>exception</w:t>
      </w:r>
      <w:r w:rsidRPr="009D1F1D">
        <w:rPr>
          <w:sz w:val="16"/>
        </w:rPr>
        <w:t xml:space="preserve"> for themselves, and this solipsism can certainly take the form of overlooking or disregarding the claims that members of the moral community make. Iris Murdoch, in the context of a criticism of Kant, offers an accidental and eloquent description of this phenomenon, when she notes that a great moral challenge is to ‘keep the attention fixed upon the real situation and to prevent it from returning surreptitiously to the self with consolations of self-pity, resentment, fantasy, and despair’ (Murdoch</w:t>
      </w:r>
      <w:r>
        <w:rPr>
          <w:sz w:val="16"/>
        </w:rPr>
        <w:t xml:space="preserve"> </w:t>
      </w:r>
      <w:r w:rsidRPr="009D1F1D">
        <w:rPr>
          <w:sz w:val="16"/>
        </w:rPr>
        <w:t xml:space="preserve">1970: 89). </w:t>
      </w:r>
      <w:r w:rsidRPr="009D1F1D">
        <w:rPr>
          <w:rStyle w:val="StyleUnderline"/>
        </w:rPr>
        <w:t>Not every instance of</w:t>
      </w:r>
      <w:r w:rsidRPr="009D1F1D">
        <w:rPr>
          <w:sz w:val="16"/>
        </w:rPr>
        <w:t xml:space="preserve"> sadness or </w:t>
      </w:r>
      <w:r w:rsidRPr="009D1F1D">
        <w:rPr>
          <w:rStyle w:val="Emphasis"/>
        </w:rPr>
        <w:t>anxiety</w:t>
      </w:r>
      <w:r w:rsidRPr="009D1F1D">
        <w:rPr>
          <w:rStyle w:val="StyleUnderline"/>
        </w:rPr>
        <w:t xml:space="preserve"> is also</w:t>
      </w:r>
      <w:r w:rsidRPr="009D1F1D">
        <w:rPr>
          <w:sz w:val="16"/>
        </w:rPr>
        <w:t xml:space="preserve"> an instance of self-pity or </w:t>
      </w:r>
      <w:r w:rsidRPr="009D1F1D">
        <w:rPr>
          <w:rStyle w:val="Emphasis"/>
        </w:rPr>
        <w:t>narcissism</w:t>
      </w:r>
      <w:r w:rsidRPr="009D1F1D">
        <w:rPr>
          <w:sz w:val="16"/>
        </w:rPr>
        <w:t>. Still, the claims of others may be drowned out by feelings of fear and sadness, just as they are by selfish desire.</w:t>
      </w:r>
    </w:p>
    <w:p w14:paraId="3BEC2DF1" w14:textId="77777777" w:rsidR="00F54F79" w:rsidRDefault="00F54F79" w:rsidP="00F54F79">
      <w:pPr>
        <w:pStyle w:val="Heading4"/>
      </w:pPr>
      <w:r>
        <w:t xml:space="preserve">Any exceptions are isolated from the </w:t>
      </w:r>
      <w:r w:rsidRPr="000E482E">
        <w:rPr>
          <w:u w:val="single"/>
        </w:rPr>
        <w:t>rational collective</w:t>
      </w:r>
      <w:r>
        <w:t>.</w:t>
      </w:r>
    </w:p>
    <w:p w14:paraId="6EAB4885" w14:textId="77777777" w:rsidR="00F54F79" w:rsidRDefault="00F54F79" w:rsidP="00F54F79">
      <w:r>
        <w:t xml:space="preserve">Elisabeth </w:t>
      </w:r>
      <w:r w:rsidRPr="007303B0">
        <w:rPr>
          <w:rStyle w:val="Style13ptBold"/>
        </w:rPr>
        <w:t xml:space="preserve">Widmer </w:t>
      </w:r>
      <w:r w:rsidR="00B76762">
        <w:rPr>
          <w:rStyle w:val="Style13ptBold"/>
        </w:rPr>
        <w:t>‘</w:t>
      </w:r>
      <w:r w:rsidRPr="007303B0">
        <w:rPr>
          <w:rStyle w:val="Style13ptBold"/>
        </w:rPr>
        <w:t>24</w:t>
      </w:r>
      <w:r>
        <w:t>. Associate Editor, Kantian Review; Postdoctoral Researcher, London School of Economics. “Hermann Cohen’s Neo-Kantian Ethical Socialism.” Kantian Review. 29(4). pg. 607-628. 12-9.</w:t>
      </w:r>
    </w:p>
    <w:p w14:paraId="3C0A0B94" w14:textId="77777777" w:rsidR="00F54F79" w:rsidRPr="000E482E" w:rsidRDefault="00F54F79" w:rsidP="00F54F79">
      <w:pPr>
        <w:rPr>
          <w:sz w:val="16"/>
        </w:rPr>
      </w:pPr>
      <w:r w:rsidRPr="000E482E">
        <w:rPr>
          <w:sz w:val="16"/>
        </w:rPr>
        <w:t xml:space="preserve">Keeping this in mind, the framework against which Cohen defines work and other normative concepts shifts. His examination of the division of labour and worker </w:t>
      </w:r>
      <w:r w:rsidRPr="000E482E">
        <w:rPr>
          <w:rStyle w:val="Emphasis"/>
          <w:highlight w:val="cyan"/>
        </w:rPr>
        <w:t>unions</w:t>
      </w:r>
      <w:r w:rsidRPr="000E482E">
        <w:rPr>
          <w:rStyle w:val="StyleUnderline"/>
          <w:highlight w:val="cyan"/>
        </w:rPr>
        <w:t xml:space="preserve"> is</w:t>
      </w:r>
      <w:r w:rsidRPr="000E482E">
        <w:rPr>
          <w:sz w:val="16"/>
        </w:rPr>
        <w:t xml:space="preserve"> not meant to lay the groundwork for a prescriptive theory of work; rather, </w:t>
      </w:r>
      <w:r w:rsidRPr="000E482E">
        <w:rPr>
          <w:rStyle w:val="StyleUnderline"/>
        </w:rPr>
        <w:t>a detailed examination of</w:t>
      </w:r>
      <w:r w:rsidRPr="000E482E">
        <w:rPr>
          <w:sz w:val="16"/>
        </w:rPr>
        <w:t xml:space="preserve"> his wording on </w:t>
      </w:r>
      <w:r w:rsidRPr="000E482E">
        <w:rPr>
          <w:rStyle w:val="StyleUnderline"/>
        </w:rPr>
        <w:t>the backdrop of</w:t>
      </w:r>
      <w:r w:rsidRPr="000E482E">
        <w:rPr>
          <w:sz w:val="16"/>
        </w:rPr>
        <w:t xml:space="preserve"> his ethical theory suggests that he aims to offer </w:t>
      </w:r>
      <w:r w:rsidRPr="005648AF">
        <w:rPr>
          <w:rStyle w:val="StyleUnderline"/>
          <w:highlight w:val="cyan"/>
        </w:rPr>
        <w:t>an alternative</w:t>
      </w:r>
      <w:r w:rsidRPr="000E482E">
        <w:rPr>
          <w:rStyle w:val="StyleUnderline"/>
        </w:rPr>
        <w:t xml:space="preserve"> </w:t>
      </w:r>
      <w:r w:rsidRPr="000E482E">
        <w:rPr>
          <w:rStyle w:val="Emphasis"/>
        </w:rPr>
        <w:t>viewpoint</w:t>
      </w:r>
      <w:r w:rsidRPr="000E482E">
        <w:rPr>
          <w:rStyle w:val="StyleUnderline"/>
        </w:rPr>
        <w:t xml:space="preserve"> </w:t>
      </w:r>
      <w:r w:rsidRPr="000E482E">
        <w:rPr>
          <w:rStyle w:val="StyleUnderline"/>
          <w:highlight w:val="cyan"/>
        </w:rPr>
        <w:t>to</w:t>
      </w:r>
      <w:r w:rsidRPr="000E482E">
        <w:rPr>
          <w:sz w:val="16"/>
        </w:rPr>
        <w:t xml:space="preserve"> both </w:t>
      </w:r>
      <w:r w:rsidRPr="000E482E">
        <w:rPr>
          <w:rStyle w:val="StyleUnderline"/>
        </w:rPr>
        <w:t>capitalist and Marxist frameworks</w:t>
      </w:r>
      <w:r w:rsidRPr="000E482E">
        <w:rPr>
          <w:sz w:val="16"/>
        </w:rPr>
        <w:t xml:space="preserve">, which dominated the framing of socialist issues at the time. For example, in his discussion of the capitalist division of labour, Cohen argues that </w:t>
      </w:r>
      <w:r w:rsidRPr="000E482E">
        <w:rPr>
          <w:rStyle w:val="StyleUnderline"/>
        </w:rPr>
        <w:t>the</w:t>
      </w:r>
      <w:r w:rsidRPr="000E482E">
        <w:rPr>
          <w:sz w:val="16"/>
        </w:rPr>
        <w:t xml:space="preserve"> ‘</w:t>
      </w:r>
      <w:r w:rsidRPr="005648AF">
        <w:rPr>
          <w:rStyle w:val="Emphasis"/>
          <w:highlight w:val="cyan"/>
        </w:rPr>
        <w:t>isolation</w:t>
      </w:r>
      <w:r w:rsidRPr="005648AF">
        <w:rPr>
          <w:rStyle w:val="StyleUnderline"/>
        </w:rPr>
        <w:t xml:space="preserve"> of action</w:t>
      </w:r>
      <w:r w:rsidRPr="005648AF">
        <w:rPr>
          <w:sz w:val="16"/>
        </w:rPr>
        <w:t>’ in</w:t>
      </w:r>
      <w:r w:rsidRPr="000E482E">
        <w:rPr>
          <w:sz w:val="16"/>
        </w:rPr>
        <w:t xml:space="preserve"> the capitalist division of labour </w:t>
      </w:r>
      <w:r w:rsidRPr="000E482E">
        <w:rPr>
          <w:rStyle w:val="StyleUnderline"/>
        </w:rPr>
        <w:t>disrupts the</w:t>
      </w:r>
      <w:r w:rsidRPr="000E482E">
        <w:rPr>
          <w:sz w:val="16"/>
        </w:rPr>
        <w:t xml:space="preserve"> ‘</w:t>
      </w:r>
      <w:r w:rsidRPr="000E482E">
        <w:rPr>
          <w:rStyle w:val="Emphasis"/>
        </w:rPr>
        <w:t>unity</w:t>
      </w:r>
      <w:r w:rsidRPr="000E482E">
        <w:rPr>
          <w:rStyle w:val="StyleUnderline"/>
        </w:rPr>
        <w:t xml:space="preserve"> of culture</w:t>
      </w:r>
      <w:r w:rsidRPr="000E482E">
        <w:rPr>
          <w:sz w:val="16"/>
        </w:rPr>
        <w:t xml:space="preserve">’ (1981: 607). Behind this statement, two judgements hover: (i) that prioritising capitalist objectives over the aim of humanity is erroneous, and (ii) that understanding society primarily in terms of their material class differences, rather than on the background of a unified end, is wrong. While the capitalist rendering of the division of labour disregards workers in their relational end-setting nature, the Marxist perspective disables the normative viewpoint from which reformist changes can be properly articulated. </w:t>
      </w:r>
    </w:p>
    <w:p w14:paraId="686B10F1" w14:textId="77777777" w:rsidR="00F54F79" w:rsidRPr="000E482E" w:rsidRDefault="00F54F79" w:rsidP="00F54F79">
      <w:pPr>
        <w:rPr>
          <w:sz w:val="16"/>
        </w:rPr>
      </w:pPr>
      <w:r w:rsidRPr="000E482E">
        <w:rPr>
          <w:sz w:val="16"/>
        </w:rPr>
        <w:t xml:space="preserve">In the same vein, Cohen’s discussion of worker </w:t>
      </w:r>
      <w:r w:rsidRPr="000E482E">
        <w:rPr>
          <w:rStyle w:val="StyleUnderline"/>
        </w:rPr>
        <w:t>unions</w:t>
      </w:r>
      <w:r w:rsidRPr="000E482E">
        <w:rPr>
          <w:sz w:val="16"/>
        </w:rPr>
        <w:t xml:space="preserve"> </w:t>
      </w:r>
      <w:r w:rsidRPr="000E482E">
        <w:rPr>
          <w:rStyle w:val="StyleUnderline"/>
        </w:rPr>
        <w:t>emerge</w:t>
      </w:r>
      <w:r w:rsidRPr="000E482E">
        <w:rPr>
          <w:sz w:val="16"/>
        </w:rPr>
        <w:t xml:space="preserve">s </w:t>
      </w:r>
      <w:r w:rsidRPr="000E482E">
        <w:rPr>
          <w:rStyle w:val="StyleUnderline"/>
        </w:rPr>
        <w:t xml:space="preserve">as an ethical </w:t>
      </w:r>
      <w:r w:rsidRPr="000E482E">
        <w:rPr>
          <w:rStyle w:val="Emphasis"/>
        </w:rPr>
        <w:t>reexamination</w:t>
      </w:r>
      <w:r w:rsidRPr="000E482E">
        <w:rPr>
          <w:sz w:val="16"/>
        </w:rPr>
        <w:t xml:space="preserve"> of a matter of controversy at the time. While the radical Marxist wing considered the pursuit of proletarian interests through worker unions – an idea originating from the liberal party in Germany – to be futile, Cohen maintains that </w:t>
      </w:r>
      <w:r w:rsidRPr="000E482E">
        <w:rPr>
          <w:rStyle w:val="StyleUnderline"/>
        </w:rPr>
        <w:t xml:space="preserve">unions </w:t>
      </w:r>
      <w:r w:rsidRPr="000E482E">
        <w:rPr>
          <w:rStyle w:val="StyleUnderline"/>
          <w:highlight w:val="cyan"/>
        </w:rPr>
        <w:t>facilitate</w:t>
      </w:r>
      <w:r w:rsidRPr="000E482E">
        <w:rPr>
          <w:sz w:val="16"/>
        </w:rPr>
        <w:t xml:space="preserve"> a </w:t>
      </w:r>
      <w:r w:rsidRPr="000E482E">
        <w:rPr>
          <w:rStyle w:val="StyleUnderline"/>
          <w:highlight w:val="cyan"/>
        </w:rPr>
        <w:t xml:space="preserve">rational </w:t>
      </w:r>
      <w:r w:rsidRPr="000E482E">
        <w:rPr>
          <w:rStyle w:val="Emphasis"/>
          <w:highlight w:val="cyan"/>
        </w:rPr>
        <w:t>collective</w:t>
      </w:r>
      <w:r w:rsidRPr="000E482E">
        <w:rPr>
          <w:rStyle w:val="StyleUnderline"/>
          <w:highlight w:val="cyan"/>
        </w:rPr>
        <w:t xml:space="preserve"> deliberation</w:t>
      </w:r>
      <w:r w:rsidRPr="000E482E">
        <w:rPr>
          <w:rStyle w:val="StyleUnderline"/>
        </w:rPr>
        <w:t xml:space="preserve"> process</w:t>
      </w:r>
      <w:r w:rsidRPr="000E482E">
        <w:rPr>
          <w:sz w:val="16"/>
        </w:rPr>
        <w:t xml:space="preserve">, in which workers act according </w:t>
      </w:r>
      <w:r w:rsidRPr="000E482E">
        <w:rPr>
          <w:rStyle w:val="StyleUnderline"/>
        </w:rPr>
        <w:t xml:space="preserve">to their </w:t>
      </w:r>
      <w:r w:rsidRPr="000E482E">
        <w:rPr>
          <w:rStyle w:val="Emphasis"/>
        </w:rPr>
        <w:t>inherent</w:t>
      </w:r>
      <w:r w:rsidRPr="000E482E">
        <w:rPr>
          <w:sz w:val="16"/>
        </w:rPr>
        <w:t xml:space="preserve"> nature of setting </w:t>
      </w:r>
      <w:r w:rsidRPr="000E482E">
        <w:rPr>
          <w:rStyle w:val="StyleUnderline"/>
        </w:rPr>
        <w:t>ends</w:t>
      </w:r>
      <w:r w:rsidRPr="000E482E">
        <w:rPr>
          <w:sz w:val="16"/>
        </w:rPr>
        <w:t xml:space="preserve">. ‘It is precisely in this independence from the current individual aspect that they [the worker </w:t>
      </w:r>
      <w:r w:rsidRPr="000E482E">
        <w:rPr>
          <w:rStyle w:val="StyleUnderline"/>
        </w:rPr>
        <w:t>unions</w:t>
      </w:r>
      <w:r w:rsidRPr="000E482E">
        <w:rPr>
          <w:sz w:val="16"/>
        </w:rPr>
        <w:t xml:space="preserve">] differ from a majority [voting system]; it </w:t>
      </w:r>
      <w:r w:rsidRPr="000E482E">
        <w:rPr>
          <w:rStyle w:val="StyleUnderline"/>
          <w:highlight w:val="cyan"/>
        </w:rPr>
        <w:t>constitute</w:t>
      </w:r>
      <w:r w:rsidRPr="000E482E">
        <w:rPr>
          <w:sz w:val="16"/>
        </w:rPr>
        <w:t xml:space="preserve">s their value as </w:t>
      </w:r>
      <w:r w:rsidRPr="000E482E">
        <w:rPr>
          <w:rStyle w:val="StyleUnderline"/>
          <w:highlight w:val="cyan"/>
        </w:rPr>
        <w:t>a</w:t>
      </w:r>
      <w:r w:rsidRPr="000E482E">
        <w:rPr>
          <w:rStyle w:val="StyleUnderline"/>
        </w:rPr>
        <w:t xml:space="preserve"> </w:t>
      </w:r>
      <w:r w:rsidRPr="000E482E">
        <w:rPr>
          <w:rStyle w:val="Emphasis"/>
        </w:rPr>
        <w:t>totality</w:t>
      </w:r>
      <w:r w:rsidRPr="000E482E">
        <w:rPr>
          <w:rStyle w:val="StyleUnderline"/>
        </w:rPr>
        <w:t xml:space="preserve"> and </w:t>
      </w:r>
      <w:r w:rsidRPr="000E482E">
        <w:rPr>
          <w:rStyle w:val="StyleUnderline"/>
          <w:highlight w:val="cyan"/>
        </w:rPr>
        <w:t xml:space="preserve">legal </w:t>
      </w:r>
      <w:r w:rsidRPr="000E482E">
        <w:rPr>
          <w:rStyle w:val="Emphasis"/>
          <w:highlight w:val="cyan"/>
        </w:rPr>
        <w:t>entity</w:t>
      </w:r>
      <w:r w:rsidRPr="000E482E">
        <w:rPr>
          <w:sz w:val="16"/>
        </w:rPr>
        <w:t xml:space="preserve">’ (1981: 243). His defence of worker unions implicitly criticises both: (i) the capitalist organisation of work, which undermines </w:t>
      </w:r>
      <w:r w:rsidRPr="000E482E">
        <w:rPr>
          <w:sz w:val="16"/>
        </w:rPr>
        <w:lastRenderedPageBreak/>
        <w:t xml:space="preserve">the personhood status of labourers, and (ii) the orthodox Marxist stance, which dismisses unions as mere reinforcements of existing class differences, thereby prioritising subjective interests over the rational united will. </w:t>
      </w:r>
    </w:p>
    <w:p w14:paraId="6E75E822" w14:textId="77777777" w:rsidR="00F54F79" w:rsidRPr="00263ABC" w:rsidRDefault="00F54F79" w:rsidP="00F54F79">
      <w:pPr>
        <w:rPr>
          <w:sz w:val="16"/>
        </w:rPr>
      </w:pPr>
      <w:r w:rsidRPr="000E482E">
        <w:rPr>
          <w:sz w:val="16"/>
        </w:rPr>
        <w:t>Though the ‘</w:t>
      </w:r>
      <w:r w:rsidRPr="000E482E">
        <w:rPr>
          <w:rStyle w:val="Emphasis"/>
          <w:highlight w:val="cyan"/>
        </w:rPr>
        <w:t>purposive</w:t>
      </w:r>
      <w:r w:rsidRPr="000E482E">
        <w:rPr>
          <w:rStyle w:val="StyleUnderline"/>
          <w:highlight w:val="cyan"/>
        </w:rPr>
        <w:t xml:space="preserve"> labour</w:t>
      </w:r>
      <w:r w:rsidRPr="000E482E">
        <w:rPr>
          <w:sz w:val="16"/>
        </w:rPr>
        <w:t xml:space="preserve">’ interpretation </w:t>
      </w:r>
      <w:r w:rsidRPr="000E482E">
        <w:rPr>
          <w:rStyle w:val="StyleUnderline"/>
          <w:highlight w:val="cyan"/>
        </w:rPr>
        <w:t>offers</w:t>
      </w:r>
      <w:r w:rsidRPr="000E482E">
        <w:rPr>
          <w:sz w:val="16"/>
        </w:rPr>
        <w:t xml:space="preserve"> valuable </w:t>
      </w:r>
      <w:r w:rsidRPr="000E482E">
        <w:rPr>
          <w:rStyle w:val="StyleUnderline"/>
          <w:highlight w:val="cyan"/>
        </w:rPr>
        <w:t>insights</w:t>
      </w:r>
      <w:r w:rsidRPr="000E482E">
        <w:rPr>
          <w:rStyle w:val="StyleUnderline"/>
        </w:rPr>
        <w:t xml:space="preserve"> into</w:t>
      </w:r>
      <w:r w:rsidRPr="000E482E">
        <w:rPr>
          <w:sz w:val="16"/>
        </w:rPr>
        <w:t xml:space="preserve"> how Cohen’s </w:t>
      </w:r>
      <w:r w:rsidRPr="000E482E">
        <w:rPr>
          <w:rStyle w:val="StyleUnderline"/>
        </w:rPr>
        <w:t>prescriptive statements</w:t>
      </w:r>
      <w:r w:rsidRPr="000E482E">
        <w:rPr>
          <w:sz w:val="16"/>
        </w:rPr>
        <w:t xml:space="preserve"> could lead to a normative theory of work, Cohen’s primary goal was to re-examine concepts previously defined by Marxist or, worse, capitalist frameworks. While Marx has done a great deal to provide a framework that puts the focus on the right issues, </w:t>
      </w:r>
      <w:r w:rsidRPr="000E482E">
        <w:rPr>
          <w:rStyle w:val="StyleUnderline"/>
        </w:rPr>
        <w:t>Cohen seeks to</w:t>
      </w:r>
      <w:r w:rsidRPr="000E482E">
        <w:rPr>
          <w:sz w:val="16"/>
        </w:rPr>
        <w:t xml:space="preserve"> correct the Marxist worldview by </w:t>
      </w:r>
      <w:r w:rsidRPr="000E482E">
        <w:rPr>
          <w:rStyle w:val="StyleUnderline"/>
        </w:rPr>
        <w:t>provid</w:t>
      </w:r>
      <w:r w:rsidRPr="000E482E">
        <w:rPr>
          <w:sz w:val="16"/>
        </w:rPr>
        <w:t xml:space="preserve">ing </w:t>
      </w:r>
      <w:r w:rsidRPr="000E482E">
        <w:rPr>
          <w:rStyle w:val="StyleUnderline"/>
        </w:rPr>
        <w:t xml:space="preserve">a </w:t>
      </w:r>
      <w:r w:rsidRPr="000E482E">
        <w:rPr>
          <w:rStyle w:val="Emphasis"/>
        </w:rPr>
        <w:t>philosophical</w:t>
      </w:r>
      <w:r w:rsidRPr="000E482E">
        <w:rPr>
          <w:rStyle w:val="StyleUnderline"/>
        </w:rPr>
        <w:t xml:space="preserve"> foundation</w:t>
      </w:r>
      <w:r w:rsidRPr="000E482E">
        <w:rPr>
          <w:sz w:val="16"/>
        </w:rPr>
        <w:t xml:space="preserve"> reflecting the ethical assumptions inherent in their critique. Similar to the Protestant worldview that reintroduced a liberal epistemology to the religious consciousness, </w:t>
      </w:r>
      <w:r w:rsidRPr="000E482E">
        <w:rPr>
          <w:rStyle w:val="StyleUnderline"/>
        </w:rPr>
        <w:t>Cohen believes</w:t>
      </w:r>
      <w:r w:rsidRPr="000E482E">
        <w:rPr>
          <w:sz w:val="16"/>
        </w:rPr>
        <w:t xml:space="preserve"> that </w:t>
      </w:r>
      <w:r w:rsidRPr="000E482E">
        <w:rPr>
          <w:rStyle w:val="StyleUnderline"/>
        </w:rPr>
        <w:t xml:space="preserve">the most </w:t>
      </w:r>
      <w:r w:rsidRPr="000E482E">
        <w:rPr>
          <w:rStyle w:val="Emphasis"/>
        </w:rPr>
        <w:t>crucial</w:t>
      </w:r>
      <w:r w:rsidRPr="000E482E">
        <w:rPr>
          <w:rStyle w:val="StyleUnderline"/>
        </w:rPr>
        <w:t xml:space="preserve"> task</w:t>
      </w:r>
      <w:r w:rsidRPr="000E482E">
        <w:rPr>
          <w:sz w:val="16"/>
        </w:rPr>
        <w:t xml:space="preserve"> of his age </w:t>
      </w:r>
      <w:r w:rsidRPr="000E482E">
        <w:rPr>
          <w:rStyle w:val="StyleUnderline"/>
        </w:rPr>
        <w:t xml:space="preserve">is </w:t>
      </w:r>
      <w:r w:rsidRPr="000E482E">
        <w:rPr>
          <w:rStyle w:val="StyleUnderline"/>
          <w:highlight w:val="cyan"/>
        </w:rPr>
        <w:t>to replace</w:t>
      </w:r>
      <w:r w:rsidRPr="000E482E">
        <w:rPr>
          <w:sz w:val="16"/>
        </w:rPr>
        <w:t xml:space="preserve"> the </w:t>
      </w:r>
      <w:r w:rsidRPr="000E482E">
        <w:rPr>
          <w:rStyle w:val="Emphasis"/>
          <w:highlight w:val="cyan"/>
        </w:rPr>
        <w:t>myths</w:t>
      </w:r>
      <w:r w:rsidRPr="000E482E">
        <w:rPr>
          <w:sz w:val="16"/>
        </w:rPr>
        <w:t xml:space="preserve"> introduced and perpetuated by capitalism </w:t>
      </w:r>
      <w:r w:rsidRPr="000E482E">
        <w:rPr>
          <w:rStyle w:val="StyleUnderline"/>
          <w:highlight w:val="cyan"/>
        </w:rPr>
        <w:t>with an</w:t>
      </w:r>
      <w:r w:rsidRPr="000E482E">
        <w:rPr>
          <w:rStyle w:val="StyleUnderline"/>
        </w:rPr>
        <w:t xml:space="preserve"> ethical</w:t>
      </w:r>
      <w:r w:rsidRPr="000E482E">
        <w:rPr>
          <w:sz w:val="16"/>
        </w:rPr>
        <w:t xml:space="preserve">ly corrected Marxist account that places the </w:t>
      </w:r>
      <w:r w:rsidRPr="000E482E">
        <w:rPr>
          <w:rStyle w:val="Emphasis"/>
          <w:highlight w:val="cyan"/>
        </w:rPr>
        <w:t>end-setting</w:t>
      </w:r>
      <w:r w:rsidRPr="000E482E">
        <w:rPr>
          <w:rStyle w:val="StyleUnderline"/>
          <w:highlight w:val="cyan"/>
        </w:rPr>
        <w:t xml:space="preserve"> being</w:t>
      </w:r>
      <w:r w:rsidRPr="000E482E">
        <w:rPr>
          <w:sz w:val="16"/>
        </w:rPr>
        <w:t xml:space="preserve"> at the heart of legal theorising.</w:t>
      </w:r>
    </w:p>
    <w:p w14:paraId="3C57407C" w14:textId="77777777" w:rsidR="00F54F79" w:rsidRDefault="00F54F79" w:rsidP="00F54F79">
      <w:pPr>
        <w:pStyle w:val="Heading4"/>
      </w:pPr>
      <w:r>
        <w:t xml:space="preserve">Non-exclusive voluntary </w:t>
      </w:r>
      <w:r w:rsidRPr="00263ABC">
        <w:rPr>
          <w:u w:val="single"/>
        </w:rPr>
        <w:t>unionism</w:t>
      </w:r>
      <w:r>
        <w:t xml:space="preserve"> reconciles </w:t>
      </w:r>
      <w:r w:rsidRPr="00263ABC">
        <w:rPr>
          <w:u w:val="single"/>
        </w:rPr>
        <w:t>exceptionalism</w:t>
      </w:r>
      <w:r>
        <w:t>.</w:t>
      </w:r>
    </w:p>
    <w:p w14:paraId="7A51B0AE" w14:textId="77777777" w:rsidR="00F54F79" w:rsidRDefault="00F54F79" w:rsidP="00F54F79">
      <w:r>
        <w:t xml:space="preserve">Catherine </w:t>
      </w:r>
      <w:r w:rsidRPr="00C31350">
        <w:rPr>
          <w:rStyle w:val="Style13ptBold"/>
        </w:rPr>
        <w:t xml:space="preserve">Fisk </w:t>
      </w:r>
      <w:r>
        <w:rPr>
          <w:rStyle w:val="Style13ptBold"/>
        </w:rPr>
        <w:t>‘</w:t>
      </w:r>
      <w:r w:rsidRPr="00C31350">
        <w:rPr>
          <w:rStyle w:val="Style13ptBold"/>
        </w:rPr>
        <w:t>15</w:t>
      </w:r>
      <w:r>
        <w:t>. Barbara Nachtrieb Armstrong Professor of Law, University of California, Berkeley. “</w:t>
      </w:r>
      <w:r w:rsidRPr="00C31350">
        <w:t>Labor at a Crossroads: In Defense of Members-Only Unionism</w:t>
      </w:r>
      <w:r>
        <w:t xml:space="preserve">.” The American Prospect. 1-15. </w:t>
      </w:r>
      <w:r w:rsidRPr="008D5397">
        <w:t>https://prospect.org/justice/labor-crossroads-defense-members-only-unionism</w:t>
      </w:r>
      <w:r>
        <w:t>/</w:t>
      </w:r>
    </w:p>
    <w:p w14:paraId="2AF40909" w14:textId="77777777" w:rsidR="00F54F79" w:rsidRPr="00F859DB" w:rsidRDefault="00F54F79" w:rsidP="00F54F79">
      <w:pPr>
        <w:rPr>
          <w:sz w:val="16"/>
        </w:rPr>
      </w:pPr>
      <w:r w:rsidRPr="00F859DB">
        <w:rPr>
          <w:sz w:val="16"/>
        </w:rPr>
        <w:t xml:space="preserve">Surveys of employee </w:t>
      </w:r>
      <w:r w:rsidRPr="004660B2">
        <w:rPr>
          <w:rStyle w:val="StyleUnderline"/>
        </w:rPr>
        <w:t xml:space="preserve">support for </w:t>
      </w:r>
      <w:r w:rsidRPr="00F859DB">
        <w:rPr>
          <w:rStyle w:val="Emphasis"/>
        </w:rPr>
        <w:t>unions</w:t>
      </w:r>
      <w:r w:rsidRPr="004660B2">
        <w:rPr>
          <w:rStyle w:val="StyleUnderline"/>
        </w:rPr>
        <w:t xml:space="preserve"> show</w:t>
      </w:r>
      <w:r w:rsidRPr="00F859DB">
        <w:rPr>
          <w:sz w:val="16"/>
        </w:rPr>
        <w:t xml:space="preserve"> a </w:t>
      </w:r>
      <w:r w:rsidRPr="00F859DB">
        <w:rPr>
          <w:rStyle w:val="StyleUnderline"/>
        </w:rPr>
        <w:t xml:space="preserve">majority want collective </w:t>
      </w:r>
      <w:r w:rsidRPr="00F859DB">
        <w:rPr>
          <w:rStyle w:val="Emphasis"/>
        </w:rPr>
        <w:t>representation</w:t>
      </w:r>
      <w:r w:rsidRPr="00F859DB">
        <w:rPr>
          <w:sz w:val="16"/>
        </w:rPr>
        <w:t xml:space="preserve">. Yet, as illustrated by the close vote on union representation at the Volkswagen plant in Chattanooga, Tennessee, union </w:t>
      </w:r>
      <w:r w:rsidRPr="00F859DB">
        <w:rPr>
          <w:rStyle w:val="StyleUnderline"/>
          <w:highlight w:val="cyan"/>
        </w:rPr>
        <w:t>organizing efforts</w:t>
      </w:r>
      <w:r w:rsidRPr="00F859DB">
        <w:rPr>
          <w:sz w:val="16"/>
        </w:rPr>
        <w:t xml:space="preserve"> often </w:t>
      </w:r>
      <w:r w:rsidRPr="00F859DB">
        <w:rPr>
          <w:rStyle w:val="StyleUnderline"/>
          <w:highlight w:val="cyan"/>
        </w:rPr>
        <w:t>fail</w:t>
      </w:r>
      <w:r w:rsidRPr="00F859DB">
        <w:rPr>
          <w:sz w:val="16"/>
        </w:rPr>
        <w:t xml:space="preserve">-either </w:t>
      </w:r>
      <w:r w:rsidRPr="00F859DB">
        <w:rPr>
          <w:rStyle w:val="StyleUnderline"/>
          <w:highlight w:val="cyan"/>
        </w:rPr>
        <w:t>before employees</w:t>
      </w:r>
      <w:r w:rsidRPr="00F859DB">
        <w:rPr>
          <w:sz w:val="16"/>
        </w:rPr>
        <w:t xml:space="preserve"> have a chance to </w:t>
      </w:r>
      <w:r w:rsidRPr="00F859DB">
        <w:rPr>
          <w:rStyle w:val="Emphasis"/>
          <w:highlight w:val="cyan"/>
        </w:rPr>
        <w:t>vote</w:t>
      </w:r>
      <w:r w:rsidRPr="00F859DB">
        <w:rPr>
          <w:sz w:val="16"/>
        </w:rPr>
        <w:t xml:space="preserve">, or at the ballot box, </w:t>
      </w:r>
      <w:r w:rsidRPr="004660B2">
        <w:rPr>
          <w:rStyle w:val="StyleUnderline"/>
        </w:rPr>
        <w:t>or in</w:t>
      </w:r>
      <w:r w:rsidRPr="00F859DB">
        <w:rPr>
          <w:sz w:val="16"/>
        </w:rPr>
        <w:t xml:space="preserve"> subsequent </w:t>
      </w:r>
      <w:r w:rsidRPr="00F859DB">
        <w:rPr>
          <w:rStyle w:val="Emphasis"/>
        </w:rPr>
        <w:t>litigation</w:t>
      </w:r>
      <w:r w:rsidRPr="00F859DB">
        <w:rPr>
          <w:sz w:val="16"/>
        </w:rPr>
        <w:t>.</w:t>
      </w:r>
    </w:p>
    <w:p w14:paraId="6F0B617A" w14:textId="77777777" w:rsidR="00F54F79" w:rsidRPr="00F859DB" w:rsidRDefault="00F54F79" w:rsidP="00F54F79">
      <w:pPr>
        <w:rPr>
          <w:sz w:val="16"/>
        </w:rPr>
      </w:pPr>
      <w:r w:rsidRPr="00F859DB">
        <w:rPr>
          <w:sz w:val="16"/>
        </w:rPr>
        <w:t xml:space="preserve">For decades, scholars and union-side lawyers explained the gap between employee desire for unionization and declining rates of unionization by arguing that </w:t>
      </w:r>
      <w:r w:rsidRPr="00F859DB">
        <w:rPr>
          <w:rStyle w:val="StyleUnderline"/>
          <w:highlight w:val="cyan"/>
        </w:rPr>
        <w:t>employers</w:t>
      </w:r>
      <w:r w:rsidRPr="004660B2">
        <w:rPr>
          <w:rStyle w:val="StyleUnderline"/>
        </w:rPr>
        <w:t xml:space="preserve"> </w:t>
      </w:r>
      <w:proofErr w:type="gramStart"/>
      <w:r w:rsidRPr="004660B2">
        <w:rPr>
          <w:rStyle w:val="StyleUnderline"/>
        </w:rPr>
        <w:t>are able to</w:t>
      </w:r>
      <w:proofErr w:type="gramEnd"/>
      <w:r w:rsidRPr="004660B2">
        <w:rPr>
          <w:rStyle w:val="StyleUnderline"/>
        </w:rPr>
        <w:t xml:space="preserve"> </w:t>
      </w:r>
      <w:r w:rsidRPr="00F859DB">
        <w:rPr>
          <w:rStyle w:val="Emphasis"/>
          <w:highlight w:val="cyan"/>
        </w:rPr>
        <w:t>coerce</w:t>
      </w:r>
      <w:r w:rsidRPr="00F859DB">
        <w:rPr>
          <w:sz w:val="16"/>
        </w:rPr>
        <w:t xml:space="preserve">, intimidate, or persuade employees to abandon their support for unions. Conversely, </w:t>
      </w:r>
      <w:r w:rsidRPr="004660B2">
        <w:rPr>
          <w:rStyle w:val="StyleUnderline"/>
        </w:rPr>
        <w:t xml:space="preserve">employer advocates </w:t>
      </w:r>
      <w:r w:rsidRPr="00F859DB">
        <w:rPr>
          <w:sz w:val="16"/>
        </w:rPr>
        <w:t xml:space="preserve">and their organization, the National Right to Work Committee, </w:t>
      </w:r>
      <w:r w:rsidRPr="00F859DB">
        <w:rPr>
          <w:rStyle w:val="StyleUnderline"/>
          <w:highlight w:val="cyan"/>
        </w:rPr>
        <w:t>insist</w:t>
      </w:r>
      <w:r w:rsidRPr="00F859DB">
        <w:rPr>
          <w:sz w:val="16"/>
        </w:rPr>
        <w:t xml:space="preserve"> that </w:t>
      </w:r>
      <w:r w:rsidRPr="00F859DB">
        <w:rPr>
          <w:rStyle w:val="StyleUnderline"/>
          <w:highlight w:val="cyan"/>
        </w:rPr>
        <w:t>employees do not</w:t>
      </w:r>
      <w:r w:rsidRPr="004660B2">
        <w:rPr>
          <w:rStyle w:val="StyleUnderline"/>
        </w:rPr>
        <w:t xml:space="preserve"> wish to </w:t>
      </w:r>
      <w:r w:rsidRPr="00F859DB">
        <w:rPr>
          <w:rStyle w:val="Emphasis"/>
          <w:highlight w:val="cyan"/>
        </w:rPr>
        <w:t>unionize</w:t>
      </w:r>
      <w:r w:rsidRPr="00F859DB">
        <w:rPr>
          <w:sz w:val="16"/>
        </w:rPr>
        <w:t xml:space="preserve">, and that unions do not adequately represent the interests of all employees once they establish a bargaining relationship. </w:t>
      </w:r>
      <w:r w:rsidRPr="004660B2">
        <w:rPr>
          <w:rStyle w:val="StyleUnderline"/>
        </w:rPr>
        <w:t xml:space="preserve">One way </w:t>
      </w:r>
      <w:r w:rsidRPr="00F859DB">
        <w:rPr>
          <w:rStyle w:val="StyleUnderline"/>
          <w:highlight w:val="cyan"/>
        </w:rPr>
        <w:t>to test</w:t>
      </w:r>
      <w:r w:rsidRPr="004660B2">
        <w:rPr>
          <w:rStyle w:val="StyleUnderline"/>
        </w:rPr>
        <w:t xml:space="preserve"> these</w:t>
      </w:r>
      <w:r w:rsidRPr="00F859DB">
        <w:rPr>
          <w:sz w:val="16"/>
        </w:rPr>
        <w:t xml:space="preserve"> competing </w:t>
      </w:r>
      <w:r w:rsidRPr="004660B2">
        <w:rPr>
          <w:rStyle w:val="StyleUnderline"/>
        </w:rPr>
        <w:t>hypotheses is to eliminate the</w:t>
      </w:r>
      <w:r w:rsidRPr="00F859DB">
        <w:rPr>
          <w:sz w:val="16"/>
        </w:rPr>
        <w:t xml:space="preserve"> long </w:t>
      </w:r>
      <w:r w:rsidRPr="004660B2">
        <w:rPr>
          <w:rStyle w:val="StyleUnderline"/>
        </w:rPr>
        <w:t>organizing process and allow only those</w:t>
      </w:r>
      <w:r w:rsidRPr="00F859DB">
        <w:rPr>
          <w:sz w:val="16"/>
        </w:rPr>
        <w:t xml:space="preserve"> employees </w:t>
      </w:r>
      <w:r w:rsidRPr="004660B2">
        <w:rPr>
          <w:rStyle w:val="StyleUnderline"/>
        </w:rPr>
        <w:t xml:space="preserve">who </w:t>
      </w:r>
      <w:r w:rsidRPr="00F859DB">
        <w:rPr>
          <w:rStyle w:val="StyleUnderline"/>
        </w:rPr>
        <w:t>support</w:t>
      </w:r>
      <w:r w:rsidRPr="00F859DB">
        <w:rPr>
          <w:sz w:val="16"/>
        </w:rPr>
        <w:t xml:space="preserve"> a union </w:t>
      </w:r>
      <w:r w:rsidRPr="004660B2">
        <w:rPr>
          <w:rStyle w:val="StyleUnderline"/>
        </w:rPr>
        <w:t xml:space="preserve">to bargain </w:t>
      </w:r>
      <w:r w:rsidRPr="00F859DB">
        <w:rPr>
          <w:rStyle w:val="Emphasis"/>
        </w:rPr>
        <w:t>collectively</w:t>
      </w:r>
      <w:r w:rsidRPr="00F859DB">
        <w:rPr>
          <w:sz w:val="16"/>
        </w:rPr>
        <w:t xml:space="preserve">, </w:t>
      </w:r>
      <w:r w:rsidRPr="00F859DB">
        <w:rPr>
          <w:rStyle w:val="StyleUnderline"/>
          <w:highlight w:val="cyan"/>
        </w:rPr>
        <w:t>leav</w:t>
      </w:r>
      <w:r w:rsidRPr="004660B2">
        <w:rPr>
          <w:rStyle w:val="StyleUnderline"/>
        </w:rPr>
        <w:t>ing</w:t>
      </w:r>
      <w:r w:rsidRPr="00F859DB">
        <w:rPr>
          <w:sz w:val="16"/>
        </w:rPr>
        <w:t xml:space="preserve"> </w:t>
      </w:r>
      <w:r w:rsidRPr="00F859DB">
        <w:rPr>
          <w:rStyle w:val="Emphasis"/>
          <w:highlight w:val="cyan"/>
        </w:rPr>
        <w:t>other</w:t>
      </w:r>
      <w:r w:rsidRPr="00F859DB">
        <w:rPr>
          <w:sz w:val="16"/>
        </w:rPr>
        <w:t xml:space="preserve"> employee</w:t>
      </w:r>
      <w:r w:rsidRPr="00F859DB">
        <w:rPr>
          <w:rStyle w:val="Emphasis"/>
          <w:highlight w:val="cyan"/>
        </w:rPr>
        <w:t>s</w:t>
      </w:r>
      <w:r w:rsidRPr="00F859DB">
        <w:rPr>
          <w:sz w:val="16"/>
        </w:rPr>
        <w:t xml:space="preserve"> </w:t>
      </w:r>
      <w:r w:rsidRPr="00F859DB">
        <w:rPr>
          <w:rStyle w:val="StyleUnderline"/>
          <w:highlight w:val="cyan"/>
        </w:rPr>
        <w:t>free from</w:t>
      </w:r>
      <w:r w:rsidRPr="00F859DB">
        <w:rPr>
          <w:sz w:val="16"/>
        </w:rPr>
        <w:t xml:space="preserve"> union </w:t>
      </w:r>
      <w:r w:rsidRPr="00F859DB">
        <w:rPr>
          <w:rStyle w:val="StyleUnderline"/>
          <w:highlight w:val="cyan"/>
        </w:rPr>
        <w:t>representation</w:t>
      </w:r>
      <w:r w:rsidRPr="00F859DB">
        <w:rPr>
          <w:sz w:val="16"/>
        </w:rPr>
        <w:t>.</w:t>
      </w:r>
    </w:p>
    <w:p w14:paraId="22A782E7" w14:textId="77777777" w:rsidR="00F54F79" w:rsidRPr="00F859DB" w:rsidRDefault="00F54F79" w:rsidP="00F54F79">
      <w:pPr>
        <w:rPr>
          <w:sz w:val="16"/>
        </w:rPr>
      </w:pPr>
      <w:r w:rsidRPr="00F859DB">
        <w:rPr>
          <w:sz w:val="16"/>
        </w:rPr>
        <w:t xml:space="preserve">Allowing </w:t>
      </w:r>
      <w:r w:rsidRPr="008C50E8">
        <w:rPr>
          <w:rStyle w:val="StyleUnderline"/>
        </w:rPr>
        <w:t>members-only unions would protect</w:t>
      </w:r>
      <w:r w:rsidRPr="00F859DB">
        <w:rPr>
          <w:sz w:val="16"/>
        </w:rPr>
        <w:t xml:space="preserve"> the </w:t>
      </w:r>
      <w:r w:rsidRPr="00F859DB">
        <w:rPr>
          <w:rStyle w:val="Emphasis"/>
        </w:rPr>
        <w:t>rights</w:t>
      </w:r>
      <w:r w:rsidRPr="008C50E8">
        <w:rPr>
          <w:rStyle w:val="StyleUnderline"/>
        </w:rPr>
        <w:t xml:space="preserve"> of</w:t>
      </w:r>
      <w:r w:rsidRPr="00F859DB">
        <w:rPr>
          <w:sz w:val="16"/>
        </w:rPr>
        <w:t xml:space="preserve"> those </w:t>
      </w:r>
      <w:r w:rsidRPr="008C50E8">
        <w:rPr>
          <w:rStyle w:val="StyleUnderline"/>
        </w:rPr>
        <w:t>who wish to bargain collectively</w:t>
      </w:r>
      <w:r w:rsidRPr="00F859DB">
        <w:rPr>
          <w:sz w:val="16"/>
        </w:rPr>
        <w:t xml:space="preserve"> even if they fail to surmount all the legal hurdles necessary to establish the union as the representative of all employees in the workplace. The decision of the United Auto Workers union to engage in members-only bargaining at the VW plant in Chattanooga is a potentially revolutionary experiment with a new approach to union representation. The 45 percent of the </w:t>
      </w:r>
      <w:r w:rsidRPr="008C50E8">
        <w:rPr>
          <w:rStyle w:val="StyleUnderline"/>
        </w:rPr>
        <w:t>workers</w:t>
      </w:r>
      <w:r w:rsidRPr="00F859DB">
        <w:rPr>
          <w:sz w:val="16"/>
        </w:rPr>
        <w:t xml:space="preserve"> there </w:t>
      </w:r>
      <w:r w:rsidRPr="008C50E8">
        <w:rPr>
          <w:rStyle w:val="StyleUnderline"/>
        </w:rPr>
        <w:t>who wish to be represented</w:t>
      </w:r>
      <w:r w:rsidRPr="00F859DB">
        <w:rPr>
          <w:sz w:val="16"/>
        </w:rPr>
        <w:t xml:space="preserve"> by a union </w:t>
      </w:r>
      <w:r w:rsidRPr="008C50E8">
        <w:rPr>
          <w:rStyle w:val="StyleUnderline"/>
        </w:rPr>
        <w:t>now have a union</w:t>
      </w:r>
      <w:r w:rsidRPr="00F859DB">
        <w:rPr>
          <w:sz w:val="16"/>
        </w:rPr>
        <w:t xml:space="preserve">, and it is going to negotiate with VW over working conditions. This is a win for VW, </w:t>
      </w:r>
      <w:r w:rsidRPr="00F859DB">
        <w:rPr>
          <w:rStyle w:val="StyleUnderline"/>
          <w:highlight w:val="cyan"/>
        </w:rPr>
        <w:t xml:space="preserve">a </w:t>
      </w:r>
      <w:r w:rsidRPr="00F859DB">
        <w:rPr>
          <w:rStyle w:val="Emphasis"/>
          <w:highlight w:val="cyan"/>
        </w:rPr>
        <w:t>win</w:t>
      </w:r>
      <w:r w:rsidRPr="00F859DB">
        <w:rPr>
          <w:rStyle w:val="StyleUnderline"/>
          <w:highlight w:val="cyan"/>
        </w:rPr>
        <w:t xml:space="preserve"> for</w:t>
      </w:r>
      <w:r w:rsidRPr="008C50E8">
        <w:rPr>
          <w:rStyle w:val="StyleUnderline"/>
        </w:rPr>
        <w:t xml:space="preserve"> the employees </w:t>
      </w:r>
      <w:r w:rsidRPr="00F859DB">
        <w:rPr>
          <w:rStyle w:val="StyleUnderline"/>
          <w:highlight w:val="cyan"/>
        </w:rPr>
        <w:t>who wanted</w:t>
      </w:r>
      <w:r w:rsidRPr="00F859DB">
        <w:rPr>
          <w:sz w:val="16"/>
        </w:rPr>
        <w:t xml:space="preserve"> union </w:t>
      </w:r>
      <w:r w:rsidRPr="00F859DB">
        <w:rPr>
          <w:rStyle w:val="Emphasis"/>
        </w:rPr>
        <w:t>representation</w:t>
      </w:r>
      <w:r w:rsidRPr="00F859DB">
        <w:rPr>
          <w:sz w:val="16"/>
        </w:rPr>
        <w:t xml:space="preserve">, </w:t>
      </w:r>
      <w:r w:rsidRPr="00F859DB">
        <w:rPr>
          <w:rStyle w:val="StyleUnderline"/>
          <w:highlight w:val="cyan"/>
        </w:rPr>
        <w:t>and</w:t>
      </w:r>
      <w:r w:rsidRPr="00F859DB">
        <w:rPr>
          <w:sz w:val="16"/>
        </w:rPr>
        <w:t xml:space="preserve"> perhaps even </w:t>
      </w:r>
      <w:r w:rsidRPr="008C50E8">
        <w:rPr>
          <w:rStyle w:val="StyleUnderline"/>
        </w:rPr>
        <w:t xml:space="preserve">a </w:t>
      </w:r>
      <w:r w:rsidRPr="00F859DB">
        <w:rPr>
          <w:rStyle w:val="Emphasis"/>
        </w:rPr>
        <w:t>win</w:t>
      </w:r>
      <w:r w:rsidRPr="008C50E8">
        <w:rPr>
          <w:rStyle w:val="StyleUnderline"/>
        </w:rPr>
        <w:t xml:space="preserve"> for those</w:t>
      </w:r>
      <w:r w:rsidRPr="00F859DB">
        <w:rPr>
          <w:sz w:val="16"/>
        </w:rPr>
        <w:t xml:space="preserve"> employees </w:t>
      </w:r>
      <w:r w:rsidRPr="00F859DB">
        <w:rPr>
          <w:rStyle w:val="StyleUnderline"/>
          <w:highlight w:val="cyan"/>
        </w:rPr>
        <w:t>who didn't</w:t>
      </w:r>
      <w:r w:rsidRPr="00F859DB">
        <w:rPr>
          <w:sz w:val="16"/>
        </w:rPr>
        <w:t>. The National Labor Relations Board (NLRB) should allow the experiment to proceed.</w:t>
      </w:r>
    </w:p>
    <w:p w14:paraId="0F559BE2" w14:textId="77777777" w:rsidR="00F54F79" w:rsidRPr="00F859DB" w:rsidRDefault="00F54F79" w:rsidP="00F54F79">
      <w:pPr>
        <w:rPr>
          <w:sz w:val="16"/>
        </w:rPr>
      </w:pPr>
      <w:r w:rsidRPr="00F859DB">
        <w:rPr>
          <w:sz w:val="16"/>
        </w:rPr>
        <w:t xml:space="preserve">Yet members-only bargaining will occur at VW only because VW wants to negotiate with a union representing its employees. At every other workplace, federal law should require employers to bargain with a union that enjoys significant employee support even if the majority did not choose a union. </w:t>
      </w:r>
      <w:r w:rsidRPr="008C50E8">
        <w:rPr>
          <w:rStyle w:val="StyleUnderline"/>
        </w:rPr>
        <w:t xml:space="preserve">Changing </w:t>
      </w:r>
      <w:r w:rsidRPr="00F859DB">
        <w:rPr>
          <w:rStyle w:val="Emphasis"/>
        </w:rPr>
        <w:t>federal</w:t>
      </w:r>
      <w:r w:rsidRPr="00F859DB">
        <w:rPr>
          <w:sz w:val="16"/>
        </w:rPr>
        <w:t xml:space="preserve"> labor </w:t>
      </w:r>
      <w:r w:rsidRPr="008C50E8">
        <w:rPr>
          <w:rStyle w:val="StyleUnderline"/>
        </w:rPr>
        <w:t xml:space="preserve">law to </w:t>
      </w:r>
      <w:r w:rsidRPr="00F859DB">
        <w:rPr>
          <w:rStyle w:val="StyleUnderline"/>
          <w:highlight w:val="cyan"/>
        </w:rPr>
        <w:t>expand</w:t>
      </w:r>
      <w:r w:rsidRPr="00F859DB">
        <w:rPr>
          <w:sz w:val="16"/>
        </w:rPr>
        <w:t xml:space="preserve"> legal </w:t>
      </w:r>
      <w:r w:rsidRPr="00F859DB">
        <w:rPr>
          <w:rStyle w:val="StyleUnderline"/>
          <w:highlight w:val="cyan"/>
        </w:rPr>
        <w:t>protection</w:t>
      </w:r>
      <w:r w:rsidRPr="008C50E8">
        <w:rPr>
          <w:rStyle w:val="StyleUnderline"/>
        </w:rPr>
        <w:t xml:space="preserve"> </w:t>
      </w:r>
      <w:r w:rsidRPr="00F859DB">
        <w:rPr>
          <w:rStyle w:val="StyleUnderline"/>
        </w:rPr>
        <w:t xml:space="preserve">for members-only bargaining would </w:t>
      </w:r>
      <w:r w:rsidRPr="00F859DB">
        <w:rPr>
          <w:rStyle w:val="StyleUnderline"/>
          <w:highlight w:val="cyan"/>
        </w:rPr>
        <w:t>address</w:t>
      </w:r>
      <w:r w:rsidRPr="00F859DB">
        <w:rPr>
          <w:rStyle w:val="StyleUnderline"/>
        </w:rPr>
        <w:t xml:space="preserve"> the argument that</w:t>
      </w:r>
      <w:r w:rsidRPr="00F859DB">
        <w:rPr>
          <w:sz w:val="16"/>
        </w:rPr>
        <w:t xml:space="preserve"> unionization based on the majority vote of </w:t>
      </w:r>
      <w:r w:rsidRPr="00F859DB">
        <w:rPr>
          <w:rStyle w:val="StyleUnderline"/>
        </w:rPr>
        <w:t xml:space="preserve">employees </w:t>
      </w:r>
      <w:r w:rsidRPr="00F859DB">
        <w:rPr>
          <w:rStyle w:val="Emphasis"/>
        </w:rPr>
        <w:t>coerces</w:t>
      </w:r>
      <w:r w:rsidRPr="008C50E8">
        <w:rPr>
          <w:rStyle w:val="StyleUnderline"/>
        </w:rPr>
        <w:t xml:space="preserve"> </w:t>
      </w:r>
      <w:r w:rsidRPr="00F859DB">
        <w:rPr>
          <w:rStyle w:val="StyleUnderline"/>
          <w:highlight w:val="cyan"/>
        </w:rPr>
        <w:t>the minority</w:t>
      </w:r>
      <w:r w:rsidRPr="008C50E8">
        <w:rPr>
          <w:rStyle w:val="StyleUnderline"/>
        </w:rPr>
        <w:t xml:space="preserve"> who prefer </w:t>
      </w:r>
      <w:r w:rsidRPr="00F859DB">
        <w:rPr>
          <w:rStyle w:val="Emphasis"/>
        </w:rPr>
        <w:t>no union</w:t>
      </w:r>
      <w:r w:rsidRPr="00F859DB">
        <w:rPr>
          <w:sz w:val="16"/>
        </w:rPr>
        <w:t>.</w:t>
      </w:r>
    </w:p>
    <w:p w14:paraId="6249D6E9" w14:textId="77777777" w:rsidR="00F54F79" w:rsidRPr="00F859DB" w:rsidRDefault="00F54F79" w:rsidP="00F54F79">
      <w:pPr>
        <w:rPr>
          <w:sz w:val="16"/>
        </w:rPr>
      </w:pPr>
      <w:r w:rsidRPr="00F859DB">
        <w:rPr>
          <w:sz w:val="16"/>
        </w:rPr>
        <w:t>The ideal place for this experiment to begin is in the half of American states that have enacted right-to-work laws. Right-to-work laws reject the notion that all employees in a bargaining unit should be required to join, provide financial support to, or be obligated by the contract secured by the union selected by the majority.</w:t>
      </w:r>
    </w:p>
    <w:p w14:paraId="45C6901F" w14:textId="77777777" w:rsidR="00F54F79" w:rsidRPr="00F859DB" w:rsidRDefault="00F54F79" w:rsidP="00F54F79">
      <w:pPr>
        <w:ind w:left="720"/>
        <w:rPr>
          <w:sz w:val="16"/>
        </w:rPr>
      </w:pPr>
      <w:r w:rsidRPr="00F859DB">
        <w:rPr>
          <w:sz w:val="16"/>
        </w:rPr>
        <w:t>There is a tension between the libertarian philosophy underlying state right-to-work regimes and the democratic philosophy underlying the federal rule of exclusive representation</w:t>
      </w:r>
    </w:p>
    <w:p w14:paraId="6D93C92E" w14:textId="77777777" w:rsidR="00F54F79" w:rsidRPr="00F859DB" w:rsidRDefault="00F54F79" w:rsidP="00F54F79">
      <w:pPr>
        <w:rPr>
          <w:sz w:val="16"/>
        </w:rPr>
      </w:pPr>
      <w:r w:rsidRPr="00F859DB">
        <w:rPr>
          <w:sz w:val="16"/>
        </w:rPr>
        <w:lastRenderedPageBreak/>
        <w:t xml:space="preserve">, according to which the union has an obligation to represent equally all employees in the bargaining unit. Federal law requires unions to represent all employees in the unit while state right-to-work laws give workers the right to refuse to contribute to that representation. As such, the current </w:t>
      </w:r>
      <w:proofErr w:type="gramStart"/>
      <w:r w:rsidRPr="00F859DB">
        <w:rPr>
          <w:sz w:val="16"/>
        </w:rPr>
        <w:t>state of affairs</w:t>
      </w:r>
      <w:proofErr w:type="gramEnd"/>
      <w:r w:rsidRPr="00F859DB">
        <w:rPr>
          <w:sz w:val="16"/>
        </w:rPr>
        <w:t xml:space="preserve"> in right-to-work states can be analogized to a political world in which anyone whose party lost an election could still go to public schools, drive on public highways, and benefit from public security without having to pay taxes to support those public goods.</w:t>
      </w:r>
    </w:p>
    <w:p w14:paraId="5999D455" w14:textId="77777777" w:rsidR="00F54F79" w:rsidRPr="00F859DB" w:rsidRDefault="00F54F79" w:rsidP="00F54F79">
      <w:pPr>
        <w:rPr>
          <w:sz w:val="16"/>
        </w:rPr>
      </w:pPr>
      <w:r w:rsidRPr="00F859DB">
        <w:rPr>
          <w:sz w:val="16"/>
        </w:rPr>
        <w:t xml:space="preserve">The </w:t>
      </w:r>
      <w:r w:rsidRPr="00F859DB">
        <w:rPr>
          <w:rStyle w:val="Emphasis"/>
        </w:rPr>
        <w:t>NLRB</w:t>
      </w:r>
      <w:r w:rsidRPr="00F859DB">
        <w:rPr>
          <w:rStyle w:val="StyleUnderline"/>
        </w:rPr>
        <w:t xml:space="preserve"> should </w:t>
      </w:r>
      <w:r w:rsidRPr="00F859DB">
        <w:rPr>
          <w:rStyle w:val="StyleUnderline"/>
          <w:highlight w:val="cyan"/>
        </w:rPr>
        <w:t>relax</w:t>
      </w:r>
      <w:r w:rsidRPr="00F859DB">
        <w:rPr>
          <w:sz w:val="16"/>
        </w:rPr>
        <w:t xml:space="preserve"> the requirement of </w:t>
      </w:r>
      <w:r w:rsidRPr="00F859DB">
        <w:rPr>
          <w:rStyle w:val="Emphasis"/>
          <w:highlight w:val="cyan"/>
        </w:rPr>
        <w:t>exclusive</w:t>
      </w:r>
      <w:r w:rsidRPr="00F859DB">
        <w:rPr>
          <w:rStyle w:val="StyleUnderline"/>
          <w:highlight w:val="cyan"/>
        </w:rPr>
        <w:t xml:space="preserve"> representation</w:t>
      </w:r>
      <w:r w:rsidRPr="00F859DB">
        <w:rPr>
          <w:sz w:val="16"/>
        </w:rPr>
        <w:t xml:space="preserve"> in right-to-work states </w:t>
      </w:r>
      <w:r w:rsidRPr="00F859DB">
        <w:rPr>
          <w:rStyle w:val="StyleUnderline"/>
          <w:highlight w:val="cyan"/>
        </w:rPr>
        <w:t>and</w:t>
      </w:r>
      <w:r w:rsidRPr="00F859DB">
        <w:rPr>
          <w:rStyle w:val="StyleUnderline"/>
        </w:rPr>
        <w:t xml:space="preserve"> allow unions to</w:t>
      </w:r>
      <w:r w:rsidRPr="00F859DB">
        <w:rPr>
          <w:sz w:val="16"/>
        </w:rPr>
        <w:t xml:space="preserve"> organize, </w:t>
      </w:r>
      <w:r w:rsidRPr="008C50E8">
        <w:rPr>
          <w:rStyle w:val="StyleUnderline"/>
        </w:rPr>
        <w:t>bargain</w:t>
      </w:r>
      <w:r w:rsidRPr="00F859DB">
        <w:rPr>
          <w:sz w:val="16"/>
        </w:rPr>
        <w:t xml:space="preserve"> on behalf of, </w:t>
      </w:r>
      <w:r w:rsidRPr="008C50E8">
        <w:rPr>
          <w:rStyle w:val="StyleUnderline"/>
        </w:rPr>
        <w:t xml:space="preserve">and </w:t>
      </w:r>
      <w:r w:rsidRPr="00F859DB">
        <w:rPr>
          <w:rStyle w:val="StyleUnderline"/>
        </w:rPr>
        <w:t>represent only those</w:t>
      </w:r>
      <w:r w:rsidRPr="00F859DB">
        <w:rPr>
          <w:sz w:val="16"/>
        </w:rPr>
        <w:t xml:space="preserve"> workers </w:t>
      </w:r>
      <w:r w:rsidRPr="00F859DB">
        <w:rPr>
          <w:rStyle w:val="StyleUnderline"/>
        </w:rPr>
        <w:t xml:space="preserve">who </w:t>
      </w:r>
      <w:r w:rsidRPr="00F859DB">
        <w:rPr>
          <w:rStyle w:val="Emphasis"/>
        </w:rPr>
        <w:t>affirmatively</w:t>
      </w:r>
      <w:r w:rsidRPr="00F859DB">
        <w:rPr>
          <w:sz w:val="16"/>
        </w:rPr>
        <w:t xml:space="preserve"> choose to </w:t>
      </w:r>
      <w:r w:rsidRPr="00F859DB">
        <w:rPr>
          <w:rStyle w:val="StyleUnderline"/>
        </w:rPr>
        <w:t>become members</w:t>
      </w:r>
      <w:r w:rsidRPr="00F859DB">
        <w:rPr>
          <w:sz w:val="16"/>
        </w:rPr>
        <w:t xml:space="preserve">. Those </w:t>
      </w:r>
      <w:r w:rsidRPr="008C50E8">
        <w:rPr>
          <w:rStyle w:val="StyleUnderline"/>
        </w:rPr>
        <w:t>workers</w:t>
      </w:r>
      <w:r w:rsidRPr="00F859DB">
        <w:rPr>
          <w:sz w:val="16"/>
        </w:rPr>
        <w:t xml:space="preserve"> who wish to join a union and bargain collectively in right-to-work states </w:t>
      </w:r>
      <w:r w:rsidRPr="008C50E8">
        <w:rPr>
          <w:rStyle w:val="StyleUnderline"/>
        </w:rPr>
        <w:t>should</w:t>
      </w:r>
      <w:r w:rsidRPr="00F859DB">
        <w:rPr>
          <w:sz w:val="16"/>
        </w:rPr>
        <w:t xml:space="preserve"> thus </w:t>
      </w:r>
      <w:r w:rsidRPr="008C50E8">
        <w:rPr>
          <w:rStyle w:val="StyleUnderline"/>
        </w:rPr>
        <w:t>be permitted</w:t>
      </w:r>
      <w:r w:rsidRPr="00F859DB">
        <w:rPr>
          <w:sz w:val="16"/>
        </w:rPr>
        <w:t xml:space="preserve"> to construct </w:t>
      </w:r>
      <w:r w:rsidRPr="008C50E8">
        <w:rPr>
          <w:rStyle w:val="StyleUnderline"/>
        </w:rPr>
        <w:t>a bargaining unit that includes only</w:t>
      </w:r>
      <w:r w:rsidRPr="00F859DB">
        <w:rPr>
          <w:sz w:val="16"/>
        </w:rPr>
        <w:t xml:space="preserve"> those workers </w:t>
      </w:r>
      <w:r w:rsidRPr="008C50E8">
        <w:rPr>
          <w:rStyle w:val="StyleUnderline"/>
        </w:rPr>
        <w:t>willing to pay for</w:t>
      </w:r>
      <w:r w:rsidRPr="00F859DB">
        <w:rPr>
          <w:sz w:val="16"/>
        </w:rPr>
        <w:t xml:space="preserve"> union </w:t>
      </w:r>
      <w:r w:rsidRPr="008C50E8">
        <w:rPr>
          <w:rStyle w:val="StyleUnderline"/>
        </w:rPr>
        <w:t>representation</w:t>
      </w:r>
      <w:r w:rsidRPr="00F859DB">
        <w:rPr>
          <w:sz w:val="16"/>
        </w:rPr>
        <w:t xml:space="preserve">. Such a change in the law would simply take the right-to-work concept to its logically consistent and fair conclusion. </w:t>
      </w:r>
      <w:r w:rsidRPr="008C50E8">
        <w:rPr>
          <w:rStyle w:val="StyleUnderline"/>
        </w:rPr>
        <w:t xml:space="preserve">It would </w:t>
      </w:r>
      <w:r w:rsidRPr="00F859DB">
        <w:rPr>
          <w:rStyle w:val="StyleUnderline"/>
          <w:highlight w:val="cyan"/>
        </w:rPr>
        <w:t>allow workers</w:t>
      </w:r>
      <w:r w:rsidRPr="008C50E8">
        <w:rPr>
          <w:rStyle w:val="StyleUnderline"/>
        </w:rPr>
        <w:t xml:space="preserve"> who do not want</w:t>
      </w:r>
      <w:r w:rsidRPr="00F859DB">
        <w:rPr>
          <w:sz w:val="16"/>
        </w:rPr>
        <w:t xml:space="preserve"> to be </w:t>
      </w:r>
      <w:r w:rsidRPr="008C50E8">
        <w:rPr>
          <w:rStyle w:val="StyleUnderline"/>
        </w:rPr>
        <w:t>unio</w:t>
      </w:r>
      <w:r w:rsidRPr="00F859DB">
        <w:rPr>
          <w:rStyle w:val="StyleUnderline"/>
        </w:rPr>
        <w:t xml:space="preserve">n </w:t>
      </w:r>
      <w:r w:rsidRPr="00F859DB">
        <w:rPr>
          <w:rStyle w:val="StyleUnderline"/>
          <w:highlight w:val="cyan"/>
        </w:rPr>
        <w:t>to be</w:t>
      </w:r>
      <w:r w:rsidRPr="008C50E8">
        <w:rPr>
          <w:rStyle w:val="StyleUnderline"/>
        </w:rPr>
        <w:t xml:space="preserve"> genuinely </w:t>
      </w:r>
      <w:r w:rsidRPr="00F859DB">
        <w:rPr>
          <w:rStyle w:val="Emphasis"/>
          <w:highlight w:val="cyan"/>
        </w:rPr>
        <w:t>nonunion</w:t>
      </w:r>
      <w:r w:rsidRPr="00F859DB">
        <w:rPr>
          <w:sz w:val="16"/>
        </w:rPr>
        <w:t xml:space="preserve">: </w:t>
      </w:r>
      <w:r w:rsidRPr="008C50E8">
        <w:rPr>
          <w:rStyle w:val="StyleUnderline"/>
        </w:rPr>
        <w:t xml:space="preserve">They would owe </w:t>
      </w:r>
      <w:r w:rsidRPr="00F859DB">
        <w:rPr>
          <w:rStyle w:val="Emphasis"/>
        </w:rPr>
        <w:t>nothing</w:t>
      </w:r>
      <w:r w:rsidRPr="00F859DB">
        <w:rPr>
          <w:sz w:val="16"/>
        </w:rPr>
        <w:t xml:space="preserve"> to the union, </w:t>
      </w:r>
      <w:r w:rsidRPr="008C50E8">
        <w:rPr>
          <w:rStyle w:val="StyleUnderline"/>
        </w:rPr>
        <w:t>they would not be covered</w:t>
      </w:r>
      <w:r w:rsidRPr="00F859DB">
        <w:rPr>
          <w:sz w:val="16"/>
        </w:rPr>
        <w:t xml:space="preserve"> by the collective bargaining agreement, </w:t>
      </w:r>
      <w:r w:rsidRPr="008C50E8">
        <w:rPr>
          <w:rStyle w:val="StyleUnderline"/>
        </w:rPr>
        <w:t>and they would pursue interactions</w:t>
      </w:r>
      <w:r w:rsidRPr="00F859DB">
        <w:rPr>
          <w:sz w:val="16"/>
        </w:rPr>
        <w:t xml:space="preserve"> with the employer </w:t>
      </w:r>
      <w:r w:rsidRPr="008C50E8">
        <w:rPr>
          <w:rStyle w:val="StyleUnderline"/>
        </w:rPr>
        <w:t>without</w:t>
      </w:r>
      <w:r w:rsidRPr="00F859DB">
        <w:rPr>
          <w:sz w:val="16"/>
        </w:rPr>
        <w:t xml:space="preserve"> union </w:t>
      </w:r>
      <w:r w:rsidRPr="008C50E8">
        <w:rPr>
          <w:rStyle w:val="StyleUnderline"/>
        </w:rPr>
        <w:t>interference</w:t>
      </w:r>
      <w:r w:rsidRPr="00F859DB">
        <w:rPr>
          <w:sz w:val="16"/>
        </w:rPr>
        <w:t xml:space="preserve"> or assistance. Unions, for their part, would no longer be obligated to represent those workers who do not desire such representation and who do not wish to pay for it. And workers who wish to unionize would no longer be required to subsidize representation for their nonmember coworkers.</w:t>
      </w:r>
    </w:p>
    <w:p w14:paraId="7D73ACFF" w14:textId="77777777" w:rsidR="00F54F79" w:rsidRPr="00F859DB" w:rsidRDefault="00F54F79" w:rsidP="00F54F79">
      <w:pPr>
        <w:rPr>
          <w:sz w:val="16"/>
        </w:rPr>
      </w:pPr>
      <w:r w:rsidRPr="00F859DB">
        <w:rPr>
          <w:sz w:val="16"/>
        </w:rPr>
        <w:t>Although the Board has never held that the National Labor Relations Act (NLRA) requires members-only bargaining, there is significant support for that proposition in the structure of the statute and in the Supreme Court's jurisprudence. Neither the Board nor the courts has decided whether a union should have the right to select members-only bargaining in a right-to-work state that has exercised its authority to prohibit unions from requiring those who benefit from its services under the exclusivity principle to pay their pro rata share of the costs. Whatever the arguments for members-only bargaining in non-right-to-work states, there are substantially stronger arguments for the Board to conclude that the NLRA permits members-only bargaining in right-to-work states.</w:t>
      </w:r>
    </w:p>
    <w:p w14:paraId="59C0B6F5" w14:textId="77777777" w:rsidR="00F54F79" w:rsidRPr="00F859DB" w:rsidRDefault="00F54F79" w:rsidP="00F54F79">
      <w:pPr>
        <w:rPr>
          <w:sz w:val="16"/>
        </w:rPr>
      </w:pPr>
      <w:r w:rsidRPr="00F859DB">
        <w:rPr>
          <w:sz w:val="16"/>
        </w:rPr>
        <w:t xml:space="preserve">Nothing in NLRA section 7-which grants employees the rights "to self-organization" and "to bargain collectively through representatives of their own choosing"-limits these rights to workplaces where </w:t>
      </w:r>
      <w:proofErr w:type="gramStart"/>
      <w:r w:rsidRPr="00F859DB">
        <w:rPr>
          <w:sz w:val="16"/>
        </w:rPr>
        <w:t>a majority of</w:t>
      </w:r>
      <w:proofErr w:type="gramEnd"/>
      <w:r w:rsidRPr="00F859DB">
        <w:rPr>
          <w:sz w:val="16"/>
        </w:rPr>
        <w:t xml:space="preserve"> employees choose one union. Moreover, nothing in section 9 (which provides a mechanism for choosing a union that enjoys the power of exclusive representation) limits the ability of a group to bargain on a members-only basis.</w:t>
      </w:r>
    </w:p>
    <w:p w14:paraId="5137CCAA" w14:textId="77777777" w:rsidR="00F54F79" w:rsidRPr="00F859DB" w:rsidRDefault="00F54F79" w:rsidP="00F54F79">
      <w:pPr>
        <w:ind w:firstLine="720"/>
        <w:rPr>
          <w:sz w:val="16"/>
        </w:rPr>
      </w:pPr>
      <w:r w:rsidRPr="00C76E5E">
        <w:rPr>
          <w:rStyle w:val="StyleUnderline"/>
        </w:rPr>
        <w:t>The law</w:t>
      </w:r>
      <w:r w:rsidRPr="00F859DB">
        <w:rPr>
          <w:sz w:val="16"/>
        </w:rPr>
        <w:t xml:space="preserve"> currently </w:t>
      </w:r>
      <w:r w:rsidRPr="00C76E5E">
        <w:rPr>
          <w:rStyle w:val="StyleUnderline"/>
        </w:rPr>
        <w:t xml:space="preserve">allows </w:t>
      </w:r>
      <w:r w:rsidRPr="00F859DB">
        <w:rPr>
          <w:rStyle w:val="Emphasis"/>
        </w:rPr>
        <w:t>members-only</w:t>
      </w:r>
      <w:r w:rsidRPr="00C76E5E">
        <w:rPr>
          <w:rStyle w:val="StyleUnderline"/>
        </w:rPr>
        <w:t xml:space="preserve"> representation</w:t>
      </w:r>
    </w:p>
    <w:p w14:paraId="64B372AB" w14:textId="77777777" w:rsidR="00F54F79" w:rsidRPr="00F859DB" w:rsidRDefault="00F54F79" w:rsidP="00F54F79">
      <w:pPr>
        <w:rPr>
          <w:sz w:val="16"/>
        </w:rPr>
      </w:pPr>
      <w:r w:rsidRPr="00F859DB">
        <w:rPr>
          <w:sz w:val="16"/>
        </w:rPr>
        <w:t>. In Consolidated Edison Co. v. NLRB, a 1938 decision arising out of a dispute between two unions seeking to represent the same group of employees, the Supreme Court explicitly recognized the right of a union to bargain on behalf of its own members only. The employer in that case had agreed to recognize one of the unions as the representative of its own members and had entered an agreement governing their terms of employment. The Board had held the contract invalid because the union had not been certified under section 9(a) as the exclusive representative. The Court rejected the NLRB's position. Although it did not have occasion to hold that an employer is obligated to bargain on a members-only basis (because no failure to bargain had been alleged, since the employer had agreed to the contract), the Court said that members-only bargaining is necessary to protect the section 7 rights of union members absent a majority union.</w:t>
      </w:r>
    </w:p>
    <w:p w14:paraId="5342ECF3" w14:textId="77777777" w:rsidR="00F54F79" w:rsidRPr="00F859DB" w:rsidRDefault="00F54F79" w:rsidP="00F54F79">
      <w:pPr>
        <w:rPr>
          <w:sz w:val="16"/>
        </w:rPr>
      </w:pPr>
      <w:r w:rsidRPr="00F859DB">
        <w:rPr>
          <w:sz w:val="16"/>
        </w:rPr>
        <w:t>The Court explained that the employees' rights to form a union and bargain collectively gave them the right to do so on a members-only basis unless or until a union was certified as the exclusive representative of all the employees under section 9. The Court also explained that members-only bargaining was entirely consistent with the policies of the NLRA:</w:t>
      </w:r>
    </w:p>
    <w:p w14:paraId="49891685" w14:textId="77777777" w:rsidR="00F54F79" w:rsidRPr="00F859DB" w:rsidRDefault="00F54F79" w:rsidP="00F54F79">
      <w:pPr>
        <w:ind w:left="720"/>
        <w:rPr>
          <w:sz w:val="16"/>
        </w:rPr>
      </w:pPr>
      <w:r w:rsidRPr="00F859DB">
        <w:rPr>
          <w:sz w:val="16"/>
        </w:rPr>
        <w:t>[I]n the absence of . . . an exclusive agency the employees represented by the Brotherhood, even if they were a minority, clearly had the right to make their own choice. Moreover, the fundamental purpose of the Act is to protect interstate and foreign commerce from interruptions and obstructions caused by industrial strife. This purpose appears to be served by these contracts in an important degree.</w:t>
      </w:r>
    </w:p>
    <w:p w14:paraId="2B31C9E7" w14:textId="77777777" w:rsidR="00F54F79" w:rsidRPr="00F859DB" w:rsidRDefault="00F54F79" w:rsidP="00F54F79">
      <w:pPr>
        <w:rPr>
          <w:sz w:val="16"/>
        </w:rPr>
      </w:pPr>
      <w:r w:rsidRPr="00F859DB">
        <w:rPr>
          <w:sz w:val="16"/>
        </w:rPr>
        <w:t xml:space="preserve">The </w:t>
      </w:r>
      <w:r w:rsidRPr="00F859DB">
        <w:rPr>
          <w:rStyle w:val="StyleUnderline"/>
          <w:highlight w:val="cyan"/>
        </w:rPr>
        <w:t>Court</w:t>
      </w:r>
      <w:r w:rsidRPr="00F859DB">
        <w:rPr>
          <w:sz w:val="16"/>
        </w:rPr>
        <w:t xml:space="preserve"> later </w:t>
      </w:r>
      <w:r w:rsidRPr="00C76E5E">
        <w:rPr>
          <w:rStyle w:val="StyleUnderline"/>
        </w:rPr>
        <w:t>held that members-only</w:t>
      </w:r>
      <w:r w:rsidRPr="00F859DB">
        <w:rPr>
          <w:sz w:val="16"/>
        </w:rPr>
        <w:t xml:space="preserve"> agreements </w:t>
      </w:r>
      <w:r w:rsidRPr="00C76E5E">
        <w:rPr>
          <w:rStyle w:val="StyleUnderline"/>
        </w:rPr>
        <w:t>are enforceable under</w:t>
      </w:r>
      <w:r w:rsidRPr="00F859DB">
        <w:rPr>
          <w:sz w:val="16"/>
        </w:rPr>
        <w:t xml:space="preserve"> another section of </w:t>
      </w:r>
      <w:r w:rsidRPr="00C76E5E">
        <w:rPr>
          <w:rStyle w:val="StyleUnderline"/>
        </w:rPr>
        <w:t xml:space="preserve">the </w:t>
      </w:r>
      <w:r w:rsidRPr="00F859DB">
        <w:rPr>
          <w:rStyle w:val="Emphasis"/>
        </w:rPr>
        <w:t>NLRA</w:t>
      </w:r>
      <w:r w:rsidRPr="00F859DB">
        <w:rPr>
          <w:sz w:val="16"/>
        </w:rPr>
        <w:t xml:space="preserve">, which makes collective bargaining agreements enforceable, </w:t>
      </w:r>
      <w:r w:rsidRPr="00C76E5E">
        <w:rPr>
          <w:rStyle w:val="StyleUnderline"/>
        </w:rPr>
        <w:t>and</w:t>
      </w:r>
      <w:r w:rsidRPr="00F859DB">
        <w:rPr>
          <w:sz w:val="16"/>
        </w:rPr>
        <w:t xml:space="preserve"> again </w:t>
      </w:r>
      <w:r w:rsidRPr="00F859DB">
        <w:rPr>
          <w:rStyle w:val="StyleUnderline"/>
          <w:highlight w:val="cyan"/>
        </w:rPr>
        <w:t>rejected</w:t>
      </w:r>
      <w:r w:rsidRPr="00C76E5E">
        <w:rPr>
          <w:rStyle w:val="StyleUnderline"/>
        </w:rPr>
        <w:t xml:space="preserve"> the idea that </w:t>
      </w:r>
      <w:r w:rsidRPr="00F859DB">
        <w:rPr>
          <w:rStyle w:val="StyleUnderline"/>
          <w:highlight w:val="cyan"/>
        </w:rPr>
        <w:t>members-only</w:t>
      </w:r>
      <w:r w:rsidRPr="00F859DB">
        <w:rPr>
          <w:sz w:val="16"/>
        </w:rPr>
        <w:t xml:space="preserve"> bargaining </w:t>
      </w:r>
      <w:r w:rsidRPr="00F859DB">
        <w:rPr>
          <w:rStyle w:val="StyleUnderline"/>
          <w:highlight w:val="cyan"/>
        </w:rPr>
        <w:t xml:space="preserve">is </w:t>
      </w:r>
      <w:r w:rsidRPr="00F859DB">
        <w:rPr>
          <w:rStyle w:val="Emphasis"/>
          <w:highlight w:val="cyan"/>
        </w:rPr>
        <w:t>inconsistent</w:t>
      </w:r>
      <w:r w:rsidRPr="00F859DB">
        <w:rPr>
          <w:rStyle w:val="StyleUnderline"/>
          <w:highlight w:val="cyan"/>
        </w:rPr>
        <w:t xml:space="preserve"> with</w:t>
      </w:r>
      <w:r w:rsidRPr="00C76E5E">
        <w:rPr>
          <w:rStyle w:val="StyleUnderline"/>
        </w:rPr>
        <w:t xml:space="preserve"> the</w:t>
      </w:r>
      <w:r w:rsidRPr="00F859DB">
        <w:rPr>
          <w:sz w:val="16"/>
        </w:rPr>
        <w:t xml:space="preserve"> law and policy of the </w:t>
      </w:r>
      <w:r w:rsidRPr="00F859DB">
        <w:rPr>
          <w:rStyle w:val="StyleUnderline"/>
          <w:highlight w:val="cyan"/>
        </w:rPr>
        <w:t>NLRA</w:t>
      </w:r>
      <w:r w:rsidRPr="00F859DB">
        <w:rPr>
          <w:sz w:val="16"/>
        </w:rPr>
        <w:t>.</w:t>
      </w:r>
    </w:p>
    <w:p w14:paraId="301B77BD" w14:textId="77777777" w:rsidR="00F54F79" w:rsidRPr="00F859DB" w:rsidRDefault="00F54F79" w:rsidP="00F54F79">
      <w:pPr>
        <w:rPr>
          <w:sz w:val="16"/>
        </w:rPr>
      </w:pPr>
      <w:r w:rsidRPr="00F859DB">
        <w:rPr>
          <w:sz w:val="16"/>
        </w:rPr>
        <w:t>Although members-only bargaining is permissible under the NLRA if the employer agrees to engage in it, the NLRB has held that it is not required of employers. In Dick's Sporting Goods, a minority of employees formed the Dick's Employee Council and sought recognition from the employer on behalf of its members only. When management declined to recognize or bargain with the Council, the employees filed a failure to bargain charge, but the NLRB General Counsel refused to issue a complaint, stating simply that the law leaving an employer free to refuse to bargain on a members-only basis is "well settled and is not an open issue."</w:t>
      </w:r>
    </w:p>
    <w:p w14:paraId="28CD58D1" w14:textId="77777777" w:rsidR="00F54F79" w:rsidRPr="00F859DB" w:rsidRDefault="00F54F79" w:rsidP="00F54F79">
      <w:pPr>
        <w:rPr>
          <w:sz w:val="16"/>
        </w:rPr>
      </w:pPr>
      <w:r w:rsidRPr="00F859DB">
        <w:rPr>
          <w:sz w:val="16"/>
        </w:rPr>
        <w:lastRenderedPageBreak/>
        <w:t xml:space="preserve">In Charleston Nursing Center, the NLRB held that an employer did not interfere with the employees' rights to engage in collective action when it refused to meet with a group of </w:t>
      </w:r>
      <w:proofErr w:type="gramStart"/>
      <w:r w:rsidRPr="00F859DB">
        <w:rPr>
          <w:sz w:val="16"/>
        </w:rPr>
        <w:t>nurses, but</w:t>
      </w:r>
      <w:proofErr w:type="gramEnd"/>
      <w:r w:rsidRPr="00F859DB">
        <w:rPr>
          <w:sz w:val="16"/>
        </w:rPr>
        <w:t xml:space="preserve"> offered to meet with each nurse individually. But no Board decision, in either a group grievance case like Charleston Nursing Center or in a members-only bargaining case like Dick's Sporting Goods, has explained why the regime premised on majority rule and exclusivity is the only basis upon which employers are required to bargain with employees; in all of these cases the Board has simply assumed the rule rather than justified it on the basis of statutory analysis or policy.</w:t>
      </w:r>
    </w:p>
    <w:p w14:paraId="68D50484" w14:textId="77777777" w:rsidR="00F54F79" w:rsidRPr="00F859DB" w:rsidRDefault="00F54F79" w:rsidP="00F54F79">
      <w:pPr>
        <w:rPr>
          <w:sz w:val="16"/>
        </w:rPr>
      </w:pPr>
      <w:r w:rsidRPr="00F859DB">
        <w:rPr>
          <w:sz w:val="16"/>
        </w:rPr>
        <w:t xml:space="preserve">Most importantly, the NLRB has never considered whether unions have the right to demand that an employer engage in members-only bargaining in right-to-work states. Whatever the legal and policy arguments in favor of requiring employers to engage in members-only bargaining in every state, the legal and policy arguments in favor of members-only bargaining in right-to-work states are stronger. The </w:t>
      </w:r>
      <w:r w:rsidRPr="00C76E5E">
        <w:rPr>
          <w:rStyle w:val="StyleUnderline"/>
        </w:rPr>
        <w:t xml:space="preserve">principle of </w:t>
      </w:r>
      <w:r w:rsidRPr="00F859DB">
        <w:rPr>
          <w:rStyle w:val="Emphasis"/>
          <w:highlight w:val="cyan"/>
        </w:rPr>
        <w:t>exclusivity</w:t>
      </w:r>
      <w:r w:rsidRPr="00F859DB">
        <w:rPr>
          <w:rStyle w:val="StyleUnderline"/>
          <w:highlight w:val="cyan"/>
        </w:rPr>
        <w:t xml:space="preserve"> assumes</w:t>
      </w:r>
      <w:r w:rsidRPr="00F859DB">
        <w:rPr>
          <w:sz w:val="16"/>
        </w:rPr>
        <w:t xml:space="preserve"> that because all benefit from collective representation, </w:t>
      </w:r>
      <w:r w:rsidRPr="00C76E5E">
        <w:rPr>
          <w:rStyle w:val="StyleUnderline"/>
        </w:rPr>
        <w:t>all must share</w:t>
      </w:r>
      <w:r w:rsidRPr="00F859DB">
        <w:rPr>
          <w:sz w:val="16"/>
        </w:rPr>
        <w:t xml:space="preserve"> in the </w:t>
      </w:r>
      <w:r w:rsidRPr="00F859DB">
        <w:rPr>
          <w:rStyle w:val="StyleUnderline"/>
          <w:highlight w:val="cyan"/>
        </w:rPr>
        <w:t>costs</w:t>
      </w:r>
      <w:r w:rsidRPr="00F859DB">
        <w:rPr>
          <w:sz w:val="16"/>
        </w:rPr>
        <w:t xml:space="preserve"> </w:t>
      </w:r>
      <w:proofErr w:type="gramStart"/>
      <w:r w:rsidRPr="00F859DB">
        <w:rPr>
          <w:sz w:val="16"/>
        </w:rPr>
        <w:t xml:space="preserve">in order </w:t>
      </w:r>
      <w:r w:rsidRPr="00C76E5E">
        <w:rPr>
          <w:rStyle w:val="StyleUnderline"/>
        </w:rPr>
        <w:t>to</w:t>
      </w:r>
      <w:proofErr w:type="gramEnd"/>
      <w:r w:rsidRPr="00C76E5E">
        <w:rPr>
          <w:rStyle w:val="StyleUnderline"/>
        </w:rPr>
        <w:t xml:space="preserve"> avoid </w:t>
      </w:r>
      <w:r w:rsidRPr="00F859DB">
        <w:rPr>
          <w:rStyle w:val="Emphasis"/>
        </w:rPr>
        <w:t>free riding</w:t>
      </w:r>
      <w:r w:rsidRPr="00F859DB">
        <w:rPr>
          <w:sz w:val="16"/>
        </w:rPr>
        <w:t xml:space="preserve">. But if right-to-work laws prohibit cost sharing, unions are burdened with the costs of representing employees who do not wish it and will not pay for it. Where </w:t>
      </w:r>
      <w:r w:rsidRPr="00F859DB">
        <w:rPr>
          <w:rStyle w:val="StyleUnderline"/>
          <w:highlight w:val="cyan"/>
        </w:rPr>
        <w:t>employees can opt out</w:t>
      </w:r>
      <w:r w:rsidRPr="00C76E5E">
        <w:rPr>
          <w:rStyle w:val="StyleUnderline"/>
        </w:rPr>
        <w:t xml:space="preserve"> of</w:t>
      </w:r>
      <w:r w:rsidRPr="00F859DB">
        <w:rPr>
          <w:sz w:val="16"/>
        </w:rPr>
        <w:t xml:space="preserve"> contributing anything to </w:t>
      </w:r>
      <w:r w:rsidRPr="00C76E5E">
        <w:rPr>
          <w:rStyle w:val="StyleUnderline"/>
        </w:rPr>
        <w:t>union representation</w:t>
      </w:r>
      <w:r w:rsidRPr="00F859DB">
        <w:rPr>
          <w:sz w:val="16"/>
        </w:rPr>
        <w:t xml:space="preserve">, </w:t>
      </w:r>
      <w:r w:rsidRPr="00C76E5E">
        <w:rPr>
          <w:rStyle w:val="StyleUnderline"/>
        </w:rPr>
        <w:t xml:space="preserve">the union </w:t>
      </w:r>
      <w:r w:rsidRPr="00F859DB">
        <w:rPr>
          <w:rStyle w:val="Emphasis"/>
        </w:rPr>
        <w:t>ought</w:t>
      </w:r>
      <w:r w:rsidRPr="00C76E5E">
        <w:rPr>
          <w:rStyle w:val="StyleUnderline"/>
        </w:rPr>
        <w:t xml:space="preserve"> to</w:t>
      </w:r>
      <w:r w:rsidRPr="00F859DB">
        <w:rPr>
          <w:sz w:val="16"/>
        </w:rPr>
        <w:t xml:space="preserve"> have the option to </w:t>
      </w:r>
      <w:r w:rsidRPr="00C76E5E">
        <w:rPr>
          <w:rStyle w:val="StyleUnderline"/>
        </w:rPr>
        <w:t xml:space="preserve">construct a bargaining unit consisting </w:t>
      </w:r>
      <w:r w:rsidRPr="00F859DB">
        <w:rPr>
          <w:rStyle w:val="Emphasis"/>
        </w:rPr>
        <w:t>only</w:t>
      </w:r>
      <w:r w:rsidRPr="00F859DB">
        <w:rPr>
          <w:sz w:val="16"/>
        </w:rPr>
        <w:t xml:space="preserve"> of </w:t>
      </w:r>
      <w:r w:rsidRPr="00C76E5E">
        <w:rPr>
          <w:rStyle w:val="StyleUnderline"/>
        </w:rPr>
        <w:t>those who will contribute</w:t>
      </w:r>
      <w:r w:rsidRPr="00F859DB">
        <w:rPr>
          <w:sz w:val="16"/>
        </w:rPr>
        <w:t xml:space="preserve"> to the union enterprise. This is a good and principled reason to relax the rules of exclusivity in right-to-work states. Allowing </w:t>
      </w:r>
      <w:r w:rsidRPr="00F859DB">
        <w:rPr>
          <w:rStyle w:val="StyleUnderline"/>
          <w:highlight w:val="cyan"/>
        </w:rPr>
        <w:t>members-only</w:t>
      </w:r>
      <w:r w:rsidRPr="00F859DB">
        <w:rPr>
          <w:sz w:val="16"/>
        </w:rPr>
        <w:t xml:space="preserve"> bargaining in these settings </w:t>
      </w:r>
      <w:r w:rsidRPr="00F859DB">
        <w:rPr>
          <w:rStyle w:val="StyleUnderline"/>
          <w:highlight w:val="cyan"/>
        </w:rPr>
        <w:t>advances</w:t>
      </w:r>
      <w:r w:rsidRPr="00F859DB">
        <w:rPr>
          <w:sz w:val="16"/>
        </w:rPr>
        <w:t xml:space="preserve"> the </w:t>
      </w:r>
      <w:r w:rsidRPr="00F859DB">
        <w:rPr>
          <w:rStyle w:val="Emphasis"/>
          <w:highlight w:val="cyan"/>
        </w:rPr>
        <w:t>preferences</w:t>
      </w:r>
      <w:r w:rsidRPr="00C76E5E">
        <w:rPr>
          <w:rStyle w:val="StyleUnderline"/>
        </w:rPr>
        <w:t xml:space="preserve"> of workers</w:t>
      </w:r>
      <w:r w:rsidRPr="00F859DB">
        <w:rPr>
          <w:sz w:val="16"/>
        </w:rPr>
        <w:t xml:space="preserve"> who wish </w:t>
      </w:r>
      <w:r w:rsidRPr="00C76E5E">
        <w:rPr>
          <w:rStyle w:val="StyleUnderline"/>
        </w:rPr>
        <w:t>not to be in</w:t>
      </w:r>
      <w:r w:rsidRPr="00F859DB">
        <w:rPr>
          <w:sz w:val="16"/>
        </w:rPr>
        <w:t xml:space="preserve"> the </w:t>
      </w:r>
      <w:r w:rsidRPr="00C76E5E">
        <w:rPr>
          <w:rStyle w:val="StyleUnderline"/>
        </w:rPr>
        <w:t>union</w:t>
      </w:r>
      <w:r w:rsidRPr="00F859DB">
        <w:rPr>
          <w:sz w:val="16"/>
        </w:rPr>
        <w:t xml:space="preserve">, the interests of </w:t>
      </w:r>
      <w:r w:rsidRPr="00F859DB">
        <w:rPr>
          <w:rStyle w:val="Emphasis"/>
        </w:rPr>
        <w:t>unions</w:t>
      </w:r>
      <w:r w:rsidRPr="00C76E5E">
        <w:rPr>
          <w:rStyle w:val="StyleUnderline"/>
        </w:rPr>
        <w:t xml:space="preserve"> that wish not to represent free-riding workers</w:t>
      </w:r>
      <w:r w:rsidRPr="00F859DB">
        <w:rPr>
          <w:sz w:val="16"/>
        </w:rPr>
        <w:t>, and the interests of union members in not subsidizing the representation of their objecting coworkers.</w:t>
      </w:r>
    </w:p>
    <w:p w14:paraId="4F1B3DCE" w14:textId="77777777" w:rsidR="00F54F79" w:rsidRPr="00F859DB" w:rsidRDefault="00F54F79" w:rsidP="00F54F79">
      <w:pPr>
        <w:rPr>
          <w:sz w:val="16"/>
        </w:rPr>
      </w:pPr>
      <w:r w:rsidRPr="00F859DB">
        <w:rPr>
          <w:sz w:val="16"/>
        </w:rPr>
        <w:t>[Condensed]</w:t>
      </w:r>
    </w:p>
    <w:p w14:paraId="631ED95B" w14:textId="77777777" w:rsidR="00F54F79" w:rsidRPr="00F859DB" w:rsidRDefault="00F54F79" w:rsidP="00F54F79">
      <w:pPr>
        <w:rPr>
          <w:sz w:val="8"/>
          <w:szCs w:val="8"/>
        </w:rPr>
      </w:pPr>
      <w:r w:rsidRPr="00F859DB">
        <w:rPr>
          <w:sz w:val="8"/>
          <w:szCs w:val="8"/>
        </w:rPr>
        <w:t xml:space="preserve">If the NLRB recognized that employers are required under federal labor law to bargain with minority unions, it would have to address two other issues. First, union opponents will argue that members-only bargaining is the only permissible form of union </w:t>
      </w:r>
      <w:proofErr w:type="gramStart"/>
      <w:r w:rsidRPr="00F859DB">
        <w:rPr>
          <w:sz w:val="8"/>
          <w:szCs w:val="8"/>
        </w:rPr>
        <w:t>representation</w:t>
      </w:r>
      <w:proofErr w:type="gramEnd"/>
      <w:r w:rsidRPr="00F859DB">
        <w:rPr>
          <w:sz w:val="8"/>
          <w:szCs w:val="8"/>
        </w:rPr>
        <w:t xml:space="preserve"> and the law should abandon the principle of exclusive representation when a majority chooses a union. Given the lack of experience that unions, employers, and workers have with members-only unionism-at least in the modern context-a permissive and experimental approach is appropriate. At this stage, the Board should rule that if unions wish to engage in members-only bargaining, they would be entitled to do so, and the employer would then be obligated to bargain with the union on behalf of its members only. If the employer and the union negotiated an agreement covering only members, any employee who wished to get the benefit of the agreement could, of course, join the union and thereby the bargaining unit. Any employee who did not wish to be covered by the agreement could simply decline to join the union. If, instead, a union insisted on exclusivity, the parties would then simply be in the same position they are in under current law. The second issue the NLRB would have to address if members-only bargaining became established is whether an employer would illegally discriminate between union members and nonmembers by negotiating different terms with the union than it does with unrepresented employees. The NLRA prohibits discrimination </w:t>
      </w:r>
      <w:proofErr w:type="gramStart"/>
      <w:r w:rsidRPr="00F859DB">
        <w:rPr>
          <w:sz w:val="8"/>
          <w:szCs w:val="8"/>
        </w:rPr>
        <w:t>on the basis of</w:t>
      </w:r>
      <w:proofErr w:type="gramEnd"/>
      <w:r w:rsidRPr="00F859DB">
        <w:rPr>
          <w:sz w:val="8"/>
          <w:szCs w:val="8"/>
        </w:rPr>
        <w:t xml:space="preserve"> union membership only where the discrimination is for the purpose of encouraging or discouraging union membership. It would be permissible for an employer and union to agree to different terms of employment for union members so long as they do not do so for the purpose of encouraging or discouraging union membership. If the employer can get nonunion employees to work for less than the collectively bargained minimum, it would not be discriminating for the purpose of encouraging or discouraging union membership by paying them </w:t>
      </w:r>
      <w:proofErr w:type="gramStart"/>
      <w:r w:rsidRPr="00F859DB">
        <w:rPr>
          <w:sz w:val="8"/>
          <w:szCs w:val="8"/>
        </w:rPr>
        <w:t>less, but</w:t>
      </w:r>
      <w:proofErr w:type="gramEnd"/>
      <w:r w:rsidRPr="00F859DB">
        <w:rPr>
          <w:sz w:val="8"/>
          <w:szCs w:val="8"/>
        </w:rPr>
        <w:t xml:space="preserve"> rather would just be paying what the labor market would allow. If the employer decided to pay nonunion employees more than what the collective bargaining agreement required, because it thought that nonunion workers were more productive, or because its ability to fire them at will meant that their labor costs on average were lower even if their wages were higher, then it would not be discriminating for the purpose of encouraging or discouraging union membership. But if an employer paid nonunion employees more than union members for the purpose of undermining support for the union, it would violate the NLRA. Of course, paying nonunion workers less than their union counterparts might have the effect of encouraging union membership, just as paying nonunion workers more would have the effect of discouraging union membership. But what the NLRA makes unlawful is not disparate treatment, but disparate treatment for the purpose of encouraging or discouraging membership. If the employer has legitimate business reasons for the differential pay rates, the requisite unlawful intent would be lacking. As a practical matter, it may be difficult for a union to prove the illegal motivation of an employer who paid nonunion employees more than employees covered by a members-only agreement. The NLRB should adopt a rule requiring an employer that offers better terms to its nonunion employees to prove that it has a legitimate reason for doing so and is not simply trying to undermine support for the union.</w:t>
      </w:r>
    </w:p>
    <w:p w14:paraId="318569E0" w14:textId="77777777" w:rsidR="00F54F79" w:rsidRPr="00F859DB" w:rsidRDefault="00F54F79" w:rsidP="00F54F79">
      <w:pPr>
        <w:rPr>
          <w:sz w:val="16"/>
        </w:rPr>
      </w:pPr>
      <w:r w:rsidRPr="00F859DB">
        <w:rPr>
          <w:sz w:val="16"/>
        </w:rPr>
        <w:t>[Breaks]</w:t>
      </w:r>
    </w:p>
    <w:p w14:paraId="663B8CD7" w14:textId="77777777" w:rsidR="00F54F79" w:rsidRPr="00F859DB" w:rsidRDefault="00F54F79" w:rsidP="00F54F79">
      <w:pPr>
        <w:rPr>
          <w:sz w:val="16"/>
        </w:rPr>
      </w:pPr>
      <w:r w:rsidRPr="00F859DB">
        <w:rPr>
          <w:sz w:val="16"/>
        </w:rPr>
        <w:t xml:space="preserve">Unions turned away from members-only bargaining a century ago because they recognized that there is strength in numbers: employees generally negotiate more effectively when they can speak with one voice on behalf of everyone. But </w:t>
      </w:r>
      <w:r w:rsidRPr="00F859DB">
        <w:rPr>
          <w:rStyle w:val="StyleUnderline"/>
        </w:rPr>
        <w:t>many workers</w:t>
      </w:r>
      <w:r w:rsidRPr="00F859DB">
        <w:rPr>
          <w:sz w:val="16"/>
        </w:rPr>
        <w:t xml:space="preserve"> today </w:t>
      </w:r>
      <w:r w:rsidRPr="00F859DB">
        <w:rPr>
          <w:rStyle w:val="StyleUnderline"/>
        </w:rPr>
        <w:t xml:space="preserve">do not see the value of </w:t>
      </w:r>
      <w:r w:rsidRPr="00F859DB">
        <w:rPr>
          <w:rStyle w:val="Emphasis"/>
        </w:rPr>
        <w:t>collective action</w:t>
      </w:r>
      <w:r w:rsidRPr="00F859DB">
        <w:rPr>
          <w:sz w:val="16"/>
        </w:rPr>
        <w:t xml:space="preserve">; </w:t>
      </w:r>
      <w:r w:rsidRPr="00F859DB">
        <w:rPr>
          <w:rStyle w:val="StyleUnderline"/>
        </w:rPr>
        <w:t>they believe</w:t>
      </w:r>
      <w:r w:rsidRPr="00F859DB">
        <w:rPr>
          <w:sz w:val="16"/>
        </w:rPr>
        <w:t xml:space="preserve"> that union </w:t>
      </w:r>
      <w:r w:rsidRPr="00F859DB">
        <w:rPr>
          <w:rStyle w:val="StyleUnderline"/>
        </w:rPr>
        <w:t xml:space="preserve">representation </w:t>
      </w:r>
      <w:r w:rsidRPr="00F859DB">
        <w:rPr>
          <w:rStyle w:val="Emphasis"/>
        </w:rPr>
        <w:t>coerces</w:t>
      </w:r>
      <w:r w:rsidRPr="00F859DB">
        <w:rPr>
          <w:sz w:val="16"/>
        </w:rPr>
        <w:t xml:space="preserve"> those who would rather go it alone. The </w:t>
      </w:r>
      <w:r w:rsidRPr="00F859DB">
        <w:rPr>
          <w:rStyle w:val="StyleUnderline"/>
        </w:rPr>
        <w:t xml:space="preserve">best way </w:t>
      </w:r>
      <w:r w:rsidRPr="00F859DB">
        <w:rPr>
          <w:rStyle w:val="StyleUnderline"/>
          <w:highlight w:val="cyan"/>
        </w:rPr>
        <w:t>to reconcile</w:t>
      </w:r>
      <w:r w:rsidRPr="00F859DB">
        <w:rPr>
          <w:sz w:val="16"/>
        </w:rPr>
        <w:t xml:space="preserve"> the libertarian </w:t>
      </w:r>
      <w:r w:rsidRPr="00F859DB">
        <w:rPr>
          <w:rStyle w:val="StyleUnderline"/>
        </w:rPr>
        <w:t>wishes of workers</w:t>
      </w:r>
      <w:r w:rsidRPr="00F859DB">
        <w:rPr>
          <w:sz w:val="16"/>
        </w:rPr>
        <w:t xml:space="preserve"> who want no union representation </w:t>
      </w:r>
      <w:r w:rsidRPr="00F859DB">
        <w:rPr>
          <w:rStyle w:val="StyleUnderline"/>
        </w:rPr>
        <w:t xml:space="preserve">with the </w:t>
      </w:r>
      <w:r w:rsidRPr="00F859DB">
        <w:rPr>
          <w:rStyle w:val="StyleUnderline"/>
          <w:highlight w:val="cyan"/>
        </w:rPr>
        <w:t xml:space="preserve">democratic </w:t>
      </w:r>
      <w:r w:rsidRPr="00F859DB">
        <w:rPr>
          <w:rStyle w:val="Emphasis"/>
          <w:highlight w:val="cyan"/>
        </w:rPr>
        <w:t>wishes</w:t>
      </w:r>
      <w:r w:rsidRPr="00F859DB">
        <w:rPr>
          <w:sz w:val="16"/>
        </w:rPr>
        <w:t xml:space="preserve"> of those who do </w:t>
      </w:r>
      <w:r w:rsidRPr="00F859DB">
        <w:rPr>
          <w:rStyle w:val="StyleUnderline"/>
        </w:rPr>
        <w:t>is to allow members-only</w:t>
      </w:r>
      <w:r w:rsidRPr="00F859DB">
        <w:rPr>
          <w:sz w:val="16"/>
        </w:rPr>
        <w:t xml:space="preserve"> bargaining.</w:t>
      </w:r>
    </w:p>
    <w:p w14:paraId="1597057A" w14:textId="77777777" w:rsidR="00F54F79" w:rsidRPr="00F859DB" w:rsidRDefault="00F54F79" w:rsidP="00F54F79">
      <w:pPr>
        <w:rPr>
          <w:sz w:val="16"/>
        </w:rPr>
      </w:pPr>
      <w:r w:rsidRPr="00F859DB">
        <w:rPr>
          <w:sz w:val="16"/>
        </w:rPr>
        <w:t xml:space="preserve">While a minority union will probably not have the power to persuade a recalcitrant employer to dramatically improve working conditions, it is better than no union at all. At least a </w:t>
      </w:r>
      <w:r w:rsidRPr="00F859DB">
        <w:rPr>
          <w:rStyle w:val="Emphasis"/>
        </w:rPr>
        <w:t>minority</w:t>
      </w:r>
      <w:r w:rsidRPr="00F859DB">
        <w:rPr>
          <w:rStyle w:val="StyleUnderline"/>
        </w:rPr>
        <w:t xml:space="preserve"> union will </w:t>
      </w:r>
      <w:r w:rsidRPr="00F859DB">
        <w:rPr>
          <w:rStyle w:val="StyleUnderline"/>
          <w:highlight w:val="cyan"/>
        </w:rPr>
        <w:t>allow</w:t>
      </w:r>
      <w:r w:rsidRPr="00F859DB">
        <w:rPr>
          <w:sz w:val="16"/>
        </w:rPr>
        <w:t xml:space="preserve"> some </w:t>
      </w:r>
      <w:r w:rsidRPr="00F859DB">
        <w:rPr>
          <w:rStyle w:val="StyleUnderline"/>
          <w:highlight w:val="cyan"/>
        </w:rPr>
        <w:t>workers</w:t>
      </w:r>
      <w:r w:rsidRPr="00F859DB">
        <w:rPr>
          <w:sz w:val="16"/>
        </w:rPr>
        <w:t xml:space="preserve"> the chance </w:t>
      </w:r>
      <w:r w:rsidRPr="00F859DB">
        <w:rPr>
          <w:rStyle w:val="StyleUnderline"/>
          <w:highlight w:val="cyan"/>
        </w:rPr>
        <w:t xml:space="preserve">to </w:t>
      </w:r>
      <w:r w:rsidRPr="00F859DB">
        <w:rPr>
          <w:rStyle w:val="Emphasis"/>
          <w:highlight w:val="cyan"/>
        </w:rPr>
        <w:t>experience</w:t>
      </w:r>
      <w:r w:rsidRPr="00F859DB">
        <w:rPr>
          <w:sz w:val="16"/>
        </w:rPr>
        <w:t xml:space="preserve"> the benefits of </w:t>
      </w:r>
      <w:r w:rsidRPr="00F859DB">
        <w:rPr>
          <w:rStyle w:val="StyleUnderline"/>
          <w:highlight w:val="cyan"/>
        </w:rPr>
        <w:t>collective action</w:t>
      </w:r>
      <w:r w:rsidRPr="00F859DB">
        <w:rPr>
          <w:sz w:val="16"/>
        </w:rPr>
        <w:t>, and it may persuade others that all workers enjoy higher wages when they stand together. And, in right-to-work states, members-only bargaining will eliminate the unfair situation where workers can get the wage benefits of a union contract without having to share in the financial cost of maintaining the union.</w:t>
      </w:r>
    </w:p>
    <w:p w14:paraId="636300ED" w14:textId="77777777" w:rsidR="00803510" w:rsidRDefault="00803510" w:rsidP="00803510">
      <w:pPr>
        <w:pStyle w:val="Heading3"/>
      </w:pPr>
      <w:r>
        <w:t>1AC---Plan</w:t>
      </w:r>
    </w:p>
    <w:p w14:paraId="68277ADB" w14:textId="77777777" w:rsidR="00803510" w:rsidRDefault="00803510" w:rsidP="00803510">
      <w:pPr>
        <w:pStyle w:val="Heading4"/>
      </w:pPr>
      <w:r>
        <w:t xml:space="preserve">We think that: </w:t>
      </w:r>
    </w:p>
    <w:p w14:paraId="4DA11FF0" w14:textId="77777777" w:rsidR="00803510" w:rsidRDefault="00803510" w:rsidP="00803510">
      <w:pPr>
        <w:pStyle w:val="Heading4"/>
      </w:pPr>
      <w:r>
        <w:t xml:space="preserve">The United States federal government should substantially strengthen collective bargaining rights for workers in the United States by </w:t>
      </w:r>
      <w:r w:rsidRPr="000D57DC">
        <w:t>extending non-exclusive voluntary unionism to workers excluded by the National Labor Relations Act</w:t>
      </w:r>
      <w:r>
        <w:t>.</w:t>
      </w:r>
    </w:p>
    <w:p w14:paraId="3953281C" w14:textId="77777777" w:rsidR="00803510" w:rsidRDefault="00803510" w:rsidP="00803510">
      <w:pPr>
        <w:rPr>
          <w:sz w:val="16"/>
        </w:rPr>
      </w:pPr>
    </w:p>
    <w:p w14:paraId="46367F8E" w14:textId="77777777" w:rsidR="00803510" w:rsidRDefault="00803510" w:rsidP="00803510">
      <w:pPr>
        <w:pStyle w:val="Heading3"/>
      </w:pPr>
      <w:r>
        <w:t>1AC---Modesty</w:t>
      </w:r>
    </w:p>
    <w:p w14:paraId="33C84C12" w14:textId="77777777" w:rsidR="00803510" w:rsidRPr="00165459" w:rsidRDefault="00803510" w:rsidP="00803510">
      <w:pPr>
        <w:pStyle w:val="Heading4"/>
      </w:pPr>
      <w:r>
        <w:t xml:space="preserve">Finally, </w:t>
      </w:r>
      <w:r>
        <w:rPr>
          <w:u w:val="single"/>
        </w:rPr>
        <w:t>MODESTY</w:t>
      </w:r>
      <w:r>
        <w:t xml:space="preserve">. </w:t>
      </w:r>
    </w:p>
    <w:p w14:paraId="261B0E15" w14:textId="77777777" w:rsidR="00803510" w:rsidRPr="00782DF9" w:rsidRDefault="00803510" w:rsidP="00803510">
      <w:pPr>
        <w:pStyle w:val="Heading4"/>
      </w:pPr>
      <w:r>
        <w:t xml:space="preserve">Reject </w:t>
      </w:r>
      <w:r w:rsidRPr="00B64C93">
        <w:rPr>
          <w:u w:val="single"/>
        </w:rPr>
        <w:t>epistemic</w:t>
      </w:r>
      <w:r>
        <w:t xml:space="preserve"> modesty---it</w:t>
      </w:r>
      <w:r>
        <w:rPr>
          <w:b w:val="0"/>
          <w:bCs/>
        </w:rPr>
        <w:t xml:space="preserve"> </w:t>
      </w:r>
      <w:r w:rsidRPr="003F1B80">
        <w:rPr>
          <w:u w:val="single"/>
        </w:rPr>
        <w:t>generates</w:t>
      </w:r>
      <w:r>
        <w:t xml:space="preserve"> </w:t>
      </w:r>
      <w:r w:rsidRPr="003F1B80">
        <w:t>fanaticism</w:t>
      </w:r>
      <w:r>
        <w:t>.</w:t>
      </w:r>
    </w:p>
    <w:p w14:paraId="76F7F04D" w14:textId="77777777" w:rsidR="00803510" w:rsidRPr="001E1F37" w:rsidRDefault="00803510" w:rsidP="00803510">
      <w:r>
        <w:t xml:space="preserve">Calvin </w:t>
      </w:r>
      <w:r w:rsidRPr="001E1F37">
        <w:rPr>
          <w:rStyle w:val="Style13ptBold"/>
        </w:rPr>
        <w:t xml:space="preserve">Baker </w:t>
      </w:r>
      <w:r>
        <w:rPr>
          <w:rStyle w:val="Style13ptBold"/>
        </w:rPr>
        <w:t>‘</w:t>
      </w:r>
      <w:r w:rsidRPr="001E1F37">
        <w:rPr>
          <w:rStyle w:val="Style13ptBold"/>
        </w:rPr>
        <w:t>24</w:t>
      </w:r>
      <w:r>
        <w:t>. P</w:t>
      </w:r>
      <w:r w:rsidRPr="001E1F37">
        <w:t xml:space="preserve">hilosophy </w:t>
      </w:r>
      <w:r>
        <w:t>D</w:t>
      </w:r>
      <w:r w:rsidRPr="001E1F37">
        <w:t>epartment</w:t>
      </w:r>
      <w:r>
        <w:t xml:space="preserve">, </w:t>
      </w:r>
      <w:r w:rsidRPr="001E1F37">
        <w:t xml:space="preserve">Princeton University. </w:t>
      </w:r>
      <w:r>
        <w:t>“</w:t>
      </w:r>
      <w:r w:rsidRPr="001E1F37">
        <w:t>Expected Choiceworthiness and Fanaticism</w:t>
      </w:r>
      <w:r>
        <w:t xml:space="preserve">.” </w:t>
      </w:r>
      <w:r w:rsidRPr="001E1F37">
        <w:t>Philosophical Studies</w:t>
      </w:r>
      <w:r>
        <w:t>. Vol. 181 pg. 1237-1256. 4-29.</w:t>
      </w:r>
    </w:p>
    <w:p w14:paraId="20CAAE6A" w14:textId="77777777" w:rsidR="00803510" w:rsidRPr="002A74BC" w:rsidRDefault="00803510" w:rsidP="00803510">
      <w:pPr>
        <w:rPr>
          <w:sz w:val="16"/>
        </w:rPr>
      </w:pPr>
      <w:r w:rsidRPr="007E17C4">
        <w:rPr>
          <w:rStyle w:val="Emphasis"/>
          <w:highlight w:val="cyan"/>
        </w:rPr>
        <w:t>MEC</w:t>
      </w:r>
      <w:r w:rsidRPr="007E17C4">
        <w:rPr>
          <w:highlight w:val="cyan"/>
          <w:u w:val="single"/>
        </w:rPr>
        <w:t xml:space="preserve"> inherits</w:t>
      </w:r>
      <w:r w:rsidRPr="002A74BC">
        <w:rPr>
          <w:sz w:val="16"/>
        </w:rPr>
        <w:t xml:space="preserve"> from Expected Value Theory </w:t>
      </w:r>
      <w:r w:rsidRPr="00C5482C">
        <w:rPr>
          <w:u w:val="single"/>
        </w:rPr>
        <w:t xml:space="preserve">the problem of </w:t>
      </w:r>
      <w:r w:rsidRPr="007E17C4">
        <w:rPr>
          <w:rStyle w:val="Emphasis"/>
          <w:highlight w:val="cyan"/>
        </w:rPr>
        <w:t>finite fanaticism</w:t>
      </w:r>
      <w:r w:rsidRPr="002A74BC">
        <w:rPr>
          <w:sz w:val="16"/>
        </w:rPr>
        <w:t xml:space="preserve">.11 Finite fanaticism arises due to the fact that on Expected Value Theory, </w:t>
      </w:r>
      <w:r w:rsidRPr="007E17C4">
        <w:rPr>
          <w:rStyle w:val="Emphasis"/>
          <w:highlight w:val="cyan"/>
        </w:rPr>
        <w:t>tiny</w:t>
      </w:r>
      <w:r w:rsidRPr="007E17C4">
        <w:rPr>
          <w:u w:val="single"/>
        </w:rPr>
        <w:t xml:space="preserve"> probabilities of </w:t>
      </w:r>
      <w:r w:rsidRPr="007E17C4">
        <w:rPr>
          <w:rStyle w:val="Emphasis"/>
          <w:highlight w:val="cyan"/>
        </w:rPr>
        <w:t>astronomical</w:t>
      </w:r>
      <w:r w:rsidRPr="002A74BC">
        <w:rPr>
          <w:sz w:val="16"/>
        </w:rPr>
        <w:t>—</w:t>
      </w:r>
      <w:r w:rsidRPr="00C5482C">
        <w:rPr>
          <w:u w:val="single"/>
        </w:rPr>
        <w:t>though finite</w:t>
      </w:r>
      <w:r w:rsidRPr="002A74BC">
        <w:rPr>
          <w:sz w:val="16"/>
        </w:rPr>
        <w:t xml:space="preserve">—quantities of </w:t>
      </w:r>
      <w:r w:rsidRPr="007E17C4">
        <w:rPr>
          <w:highlight w:val="cyan"/>
          <w:u w:val="single"/>
        </w:rPr>
        <w:t>value correspond to</w:t>
      </w:r>
      <w:r w:rsidRPr="00C5482C">
        <w:rPr>
          <w:u w:val="single"/>
        </w:rPr>
        <w:t xml:space="preserve"> large</w:t>
      </w:r>
      <w:r w:rsidRPr="002A74BC">
        <w:rPr>
          <w:sz w:val="16"/>
        </w:rPr>
        <w:t xml:space="preserve"> quantities of </w:t>
      </w:r>
      <w:r w:rsidRPr="007E17C4">
        <w:rPr>
          <w:highlight w:val="cyan"/>
          <w:u w:val="single"/>
        </w:rPr>
        <w:t>expected value</w:t>
      </w:r>
      <w:r w:rsidRPr="002A74BC">
        <w:rPr>
          <w:sz w:val="16"/>
        </w:rPr>
        <w:t xml:space="preserve">. Expected Value Theory is thus </w:t>
      </w:r>
      <w:r w:rsidRPr="002A74BC">
        <w:rPr>
          <w:u w:val="single"/>
        </w:rPr>
        <w:t>fanatical</w:t>
      </w:r>
      <w:r w:rsidRPr="002A74BC">
        <w:rPr>
          <w:sz w:val="16"/>
        </w:rPr>
        <w:t xml:space="preserve"> in that it can require </w:t>
      </w:r>
      <w:r w:rsidRPr="007E17C4">
        <w:rPr>
          <w:highlight w:val="cyan"/>
          <w:u w:val="single"/>
        </w:rPr>
        <w:t>agents</w:t>
      </w:r>
      <w:r w:rsidRPr="002A74BC">
        <w:rPr>
          <w:sz w:val="16"/>
        </w:rPr>
        <w:t xml:space="preserve"> to </w:t>
      </w:r>
      <w:r w:rsidRPr="007E17C4">
        <w:rPr>
          <w:highlight w:val="cyan"/>
          <w:u w:val="single"/>
        </w:rPr>
        <w:t xml:space="preserve">enter </w:t>
      </w:r>
      <w:r w:rsidRPr="007E17C4">
        <w:rPr>
          <w:rStyle w:val="Emphasis"/>
          <w:highlight w:val="cyan"/>
        </w:rPr>
        <w:t>lotteries</w:t>
      </w:r>
      <w:r w:rsidRPr="002A74BC">
        <w:rPr>
          <w:u w:val="single"/>
        </w:rPr>
        <w:t xml:space="preserve"> in </w:t>
      </w:r>
      <w:r w:rsidRPr="007E17C4">
        <w:rPr>
          <w:highlight w:val="cyan"/>
          <w:u w:val="single"/>
        </w:rPr>
        <w:t>which</w:t>
      </w:r>
      <w:r w:rsidRPr="002A74BC">
        <w:rPr>
          <w:sz w:val="16"/>
        </w:rPr>
        <w:t xml:space="preserve"> (significant) </w:t>
      </w:r>
      <w:r w:rsidRPr="007E17C4">
        <w:rPr>
          <w:highlight w:val="cyan"/>
          <w:u w:val="single"/>
        </w:rPr>
        <w:t>loss is</w:t>
      </w:r>
      <w:r w:rsidRPr="002A74BC">
        <w:rPr>
          <w:u w:val="single"/>
        </w:rPr>
        <w:t xml:space="preserve"> all but </w:t>
      </w:r>
      <w:r w:rsidRPr="007E17C4">
        <w:rPr>
          <w:rStyle w:val="Emphasis"/>
          <w:highlight w:val="cyan"/>
        </w:rPr>
        <w:t>certain</w:t>
      </w:r>
      <w:r w:rsidRPr="002A74BC">
        <w:rPr>
          <w:sz w:val="16"/>
        </w:rPr>
        <w:t xml:space="preserve">, but the gain, were it to obtain, would be enormous. The classic exposition of finite fanaticism is </w:t>
      </w:r>
      <w:r w:rsidRPr="00B64C93">
        <w:rPr>
          <w:rStyle w:val="Emphasis"/>
          <w:highlight w:val="cyan"/>
        </w:rPr>
        <w:t>Pascal’s Mugging</w:t>
      </w:r>
      <w:r w:rsidRPr="002A74BC">
        <w:rPr>
          <w:sz w:val="16"/>
        </w:rPr>
        <w:t xml:space="preserve">.12 Here, a mugger tells an expected value maximizer that if she hands over her wallet, he will generate an astronomical quantity of value for her. Since the expected value maximizer assigns nonzero probability to the mugger’s veracity, Expected Value Theory seems to absurdly demand that she hand over her wallet. </w:t>
      </w:r>
      <w:r w:rsidRPr="007E17C4">
        <w:rPr>
          <w:highlight w:val="cyan"/>
          <w:u w:val="single"/>
        </w:rPr>
        <w:t>The analogue</w:t>
      </w:r>
      <w:r w:rsidRPr="002A74BC">
        <w:rPr>
          <w:sz w:val="16"/>
        </w:rPr>
        <w:t xml:space="preserve"> of Pascal’s mugger </w:t>
      </w:r>
      <w:r w:rsidRPr="007E17C4">
        <w:rPr>
          <w:highlight w:val="cyan"/>
          <w:u w:val="single"/>
        </w:rPr>
        <w:t>in</w:t>
      </w:r>
      <w:r w:rsidRPr="002A74BC">
        <w:rPr>
          <w:u w:val="single"/>
        </w:rPr>
        <w:t xml:space="preserve"> cases of </w:t>
      </w:r>
      <w:r w:rsidRPr="00B64C93">
        <w:rPr>
          <w:rStyle w:val="Emphasis"/>
          <w:highlight w:val="cyan"/>
        </w:rPr>
        <w:t>moral uncertainty</w:t>
      </w:r>
      <w:r w:rsidRPr="002A74BC">
        <w:rPr>
          <w:u w:val="single"/>
        </w:rPr>
        <w:t xml:space="preserve"> is</w:t>
      </w:r>
      <w:r w:rsidRPr="002A74BC">
        <w:rPr>
          <w:sz w:val="16"/>
        </w:rPr>
        <w:t xml:space="preserve"> a </w:t>
      </w:r>
      <w:r w:rsidRPr="007E17C4">
        <w:rPr>
          <w:highlight w:val="cyan"/>
          <w:u w:val="single"/>
        </w:rPr>
        <w:t>theory</w:t>
      </w:r>
      <w:r w:rsidRPr="002A74BC">
        <w:rPr>
          <w:u w:val="single"/>
        </w:rPr>
        <w:t xml:space="preserve"> </w:t>
      </w:r>
      <w:r w:rsidRPr="007E17C4">
        <w:rPr>
          <w:highlight w:val="cyan"/>
          <w:u w:val="single"/>
        </w:rPr>
        <w:t>T</w:t>
      </w:r>
      <w:r w:rsidRPr="002A74BC">
        <w:rPr>
          <w:u w:val="single"/>
        </w:rPr>
        <w:t xml:space="preserve"> </w:t>
      </w:r>
      <w:r w:rsidRPr="007E17C4">
        <w:rPr>
          <w:u w:val="single"/>
        </w:rPr>
        <w:t xml:space="preserve">which </w:t>
      </w:r>
      <w:r w:rsidRPr="007E17C4">
        <w:rPr>
          <w:highlight w:val="cyan"/>
          <w:u w:val="single"/>
        </w:rPr>
        <w:t>claims</w:t>
      </w:r>
      <w:r w:rsidRPr="002A74BC">
        <w:rPr>
          <w:sz w:val="16"/>
        </w:rPr>
        <w:t xml:space="preserve"> that </w:t>
      </w:r>
      <w:r w:rsidRPr="002A74BC">
        <w:rPr>
          <w:u w:val="single"/>
        </w:rPr>
        <w:t>the</w:t>
      </w:r>
      <w:r w:rsidRPr="002A74BC">
        <w:rPr>
          <w:sz w:val="16"/>
        </w:rPr>
        <w:t xml:space="preserve"> moral </w:t>
      </w:r>
      <w:r w:rsidRPr="007E17C4">
        <w:rPr>
          <w:highlight w:val="cyan"/>
          <w:u w:val="single"/>
        </w:rPr>
        <w:t>stakes are</w:t>
      </w:r>
      <w:r w:rsidRPr="007E17C4">
        <w:rPr>
          <w:u w:val="single"/>
        </w:rPr>
        <w:t xml:space="preserve"> </w:t>
      </w:r>
      <w:r w:rsidRPr="007E17C4">
        <w:rPr>
          <w:rStyle w:val="Emphasis"/>
        </w:rPr>
        <w:t>extremely</w:t>
      </w:r>
      <w:r w:rsidRPr="007E17C4">
        <w:rPr>
          <w:u w:val="single"/>
        </w:rPr>
        <w:t xml:space="preserve"> </w:t>
      </w:r>
      <w:r w:rsidRPr="007E17C4">
        <w:rPr>
          <w:highlight w:val="cyan"/>
          <w:u w:val="single"/>
        </w:rPr>
        <w:t>high</w:t>
      </w:r>
      <w:r w:rsidRPr="002A74BC">
        <w:rPr>
          <w:sz w:val="16"/>
        </w:rPr>
        <w:t xml:space="preserve"> in a given decision-situation—or, perhaps, in most or even all decision-situations. </w:t>
      </w:r>
      <w:r w:rsidRPr="007E17C4">
        <w:rPr>
          <w:highlight w:val="cyan"/>
          <w:u w:val="single"/>
        </w:rPr>
        <w:t>If the</w:t>
      </w:r>
      <w:r w:rsidRPr="002A74BC">
        <w:rPr>
          <w:sz w:val="16"/>
        </w:rPr>
        <w:t xml:space="preserve"> moral </w:t>
      </w:r>
      <w:r w:rsidRPr="007E17C4">
        <w:rPr>
          <w:highlight w:val="cyan"/>
          <w:u w:val="single"/>
        </w:rPr>
        <w:t>stakes</w:t>
      </w:r>
      <w:r w:rsidRPr="002A74BC">
        <w:rPr>
          <w:sz w:val="16"/>
        </w:rPr>
        <w:t xml:space="preserve"> according to T </w:t>
      </w:r>
      <w:r w:rsidRPr="007E17C4">
        <w:rPr>
          <w:highlight w:val="cyan"/>
          <w:u w:val="single"/>
        </w:rPr>
        <w:t>are</w:t>
      </w:r>
      <w:r w:rsidRPr="002A74BC">
        <w:rPr>
          <w:u w:val="single"/>
        </w:rPr>
        <w:t xml:space="preserve"> sufficiently </w:t>
      </w:r>
      <w:r w:rsidRPr="007E17C4">
        <w:rPr>
          <w:rStyle w:val="Emphasis"/>
          <w:highlight w:val="cyan"/>
        </w:rPr>
        <w:t>higher</w:t>
      </w:r>
      <w:r w:rsidRPr="007E17C4">
        <w:rPr>
          <w:highlight w:val="cyan"/>
          <w:u w:val="single"/>
        </w:rPr>
        <w:t xml:space="preserve"> than</w:t>
      </w:r>
      <w:r w:rsidRPr="002A74BC">
        <w:rPr>
          <w:sz w:val="16"/>
        </w:rPr>
        <w:t xml:space="preserve"> they are according to the </w:t>
      </w:r>
      <w:r w:rsidRPr="007E17C4">
        <w:rPr>
          <w:highlight w:val="cyan"/>
          <w:u w:val="single"/>
        </w:rPr>
        <w:t>other</w:t>
      </w:r>
      <w:r w:rsidRPr="002A74BC">
        <w:rPr>
          <w:u w:val="single"/>
        </w:rPr>
        <w:t xml:space="preserve"> moral </w:t>
      </w:r>
      <w:r w:rsidRPr="007E17C4">
        <w:rPr>
          <w:highlight w:val="cyan"/>
          <w:u w:val="single"/>
        </w:rPr>
        <w:t>theories</w:t>
      </w:r>
      <w:r w:rsidRPr="002A74BC">
        <w:rPr>
          <w:sz w:val="16"/>
        </w:rPr>
        <w:t xml:space="preserve"> in which the expected choiceworthiness maximizer has credence, then </w:t>
      </w:r>
      <w:r w:rsidRPr="007E17C4">
        <w:rPr>
          <w:highlight w:val="cyan"/>
          <w:u w:val="single"/>
        </w:rPr>
        <w:t>MEC will require</w:t>
      </w:r>
      <w:r w:rsidRPr="002A74BC">
        <w:rPr>
          <w:sz w:val="16"/>
        </w:rPr>
        <w:t xml:space="preserve"> her to act in accordance with </w:t>
      </w:r>
      <w:r w:rsidRPr="007E17C4">
        <w:rPr>
          <w:highlight w:val="cyan"/>
          <w:u w:val="single"/>
        </w:rPr>
        <w:t>T</w:t>
      </w:r>
      <w:r w:rsidRPr="002A74BC">
        <w:rPr>
          <w:sz w:val="16"/>
        </w:rPr>
        <w:t xml:space="preserve">, </w:t>
      </w:r>
      <w:r w:rsidRPr="007E17C4">
        <w:rPr>
          <w:highlight w:val="cyan"/>
          <w:u w:val="single"/>
        </w:rPr>
        <w:t>even when</w:t>
      </w:r>
      <w:r w:rsidRPr="002A74BC">
        <w:rPr>
          <w:sz w:val="16"/>
        </w:rPr>
        <w:t xml:space="preserve"> her </w:t>
      </w:r>
      <w:r w:rsidRPr="007E17C4">
        <w:rPr>
          <w:highlight w:val="cyan"/>
          <w:u w:val="single"/>
        </w:rPr>
        <w:t>credence</w:t>
      </w:r>
      <w:r w:rsidRPr="002A74BC">
        <w:rPr>
          <w:u w:val="single"/>
        </w:rPr>
        <w:t xml:space="preserve"> in T </w:t>
      </w:r>
      <w:r w:rsidRPr="007E17C4">
        <w:rPr>
          <w:highlight w:val="cyan"/>
          <w:u w:val="single"/>
        </w:rPr>
        <w:t xml:space="preserve">is </w:t>
      </w:r>
      <w:r w:rsidRPr="007E17C4">
        <w:rPr>
          <w:rStyle w:val="Emphasis"/>
          <w:highlight w:val="cyan"/>
        </w:rPr>
        <w:t>very low</w:t>
      </w:r>
      <w:r w:rsidRPr="002A74BC">
        <w:rPr>
          <w:sz w:val="16"/>
        </w:rPr>
        <w:t xml:space="preserve"> indeed.</w:t>
      </w:r>
    </w:p>
    <w:p w14:paraId="554AFBB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8E26F" w14:textId="77777777" w:rsidR="00B534B4" w:rsidRDefault="00B534B4" w:rsidP="00066D2C">
      <w:pPr>
        <w:spacing w:after="0" w:line="240" w:lineRule="auto"/>
      </w:pPr>
      <w:r>
        <w:separator/>
      </w:r>
    </w:p>
  </w:endnote>
  <w:endnote w:type="continuationSeparator" w:id="0">
    <w:p w14:paraId="421FE8D4" w14:textId="77777777" w:rsidR="00B534B4" w:rsidRDefault="00B534B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16BE3" w14:textId="77777777" w:rsidR="00B534B4" w:rsidRDefault="00B534B4" w:rsidP="00066D2C">
      <w:pPr>
        <w:spacing w:after="0" w:line="240" w:lineRule="auto"/>
      </w:pPr>
      <w:r>
        <w:separator/>
      </w:r>
    </w:p>
  </w:footnote>
  <w:footnote w:type="continuationSeparator" w:id="0">
    <w:p w14:paraId="1F0B5262" w14:textId="77777777" w:rsidR="00B534B4" w:rsidRDefault="00B534B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0116F5"/>
    <w:multiLevelType w:val="hybridMultilevel"/>
    <w:tmpl w:val="0EE01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0516E6"/>
    <w:multiLevelType w:val="hybridMultilevel"/>
    <w:tmpl w:val="0674D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364E2B"/>
    <w:multiLevelType w:val="hybridMultilevel"/>
    <w:tmpl w:val="C7A0CC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F1699B"/>
    <w:multiLevelType w:val="hybridMultilevel"/>
    <w:tmpl w:val="B5E0F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47C5FCF"/>
    <w:multiLevelType w:val="hybridMultilevel"/>
    <w:tmpl w:val="9D0ED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9C07F8"/>
    <w:multiLevelType w:val="hybridMultilevel"/>
    <w:tmpl w:val="412C7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87B2237"/>
    <w:multiLevelType w:val="multilevel"/>
    <w:tmpl w:val="AFB0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19694D"/>
    <w:multiLevelType w:val="hybridMultilevel"/>
    <w:tmpl w:val="76506D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D06320"/>
    <w:multiLevelType w:val="hybridMultilevel"/>
    <w:tmpl w:val="0476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C73074"/>
    <w:multiLevelType w:val="hybridMultilevel"/>
    <w:tmpl w:val="21C4D902"/>
    <w:lvl w:ilvl="0" w:tplc="07327D3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EC6024A"/>
    <w:multiLevelType w:val="hybridMultilevel"/>
    <w:tmpl w:val="C7A0CCC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F820E4F"/>
    <w:multiLevelType w:val="multilevel"/>
    <w:tmpl w:val="91AA9EA6"/>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sz w:val="16"/>
        <w:szCs w:val="1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0734F02"/>
    <w:multiLevelType w:val="hybridMultilevel"/>
    <w:tmpl w:val="860C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2C959D6"/>
    <w:multiLevelType w:val="multilevel"/>
    <w:tmpl w:val="81284306"/>
    <w:lvl w:ilvl="0">
      <w:start w:val="1"/>
      <w:numFmt w:val="decimal"/>
      <w:lvlText w:val="%1."/>
      <w:lvlJc w:val="left"/>
      <w:pPr>
        <w:tabs>
          <w:tab w:val="num" w:pos="720"/>
        </w:tabs>
        <w:ind w:left="720" w:hanging="360"/>
      </w:pPr>
      <w:rPr>
        <w:rFonts w:asciiTheme="majorHAnsi" w:eastAsia="Times New Roma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7DF70A4"/>
    <w:multiLevelType w:val="hybridMultilevel"/>
    <w:tmpl w:val="8D5C7AA2"/>
    <w:lvl w:ilvl="0" w:tplc="F8128252">
      <w:start w:val="1"/>
      <w:numFmt w:val="decimal"/>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8F527A2"/>
    <w:multiLevelType w:val="hybridMultilevel"/>
    <w:tmpl w:val="B14C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A8D49B2"/>
    <w:multiLevelType w:val="hybridMultilevel"/>
    <w:tmpl w:val="E792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C411EAD"/>
    <w:multiLevelType w:val="hybridMultilevel"/>
    <w:tmpl w:val="2FD21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FDD1BEC"/>
    <w:multiLevelType w:val="hybridMultilevel"/>
    <w:tmpl w:val="B4A4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22C1ADF"/>
    <w:multiLevelType w:val="hybridMultilevel"/>
    <w:tmpl w:val="43DE0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CA85442"/>
    <w:multiLevelType w:val="hybridMultilevel"/>
    <w:tmpl w:val="E1D8B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2A7EDF"/>
    <w:multiLevelType w:val="hybridMultilevel"/>
    <w:tmpl w:val="068E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5194803"/>
    <w:multiLevelType w:val="hybridMultilevel"/>
    <w:tmpl w:val="AE3A7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5EC48AD"/>
    <w:multiLevelType w:val="hybridMultilevel"/>
    <w:tmpl w:val="D19E5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7E80522"/>
    <w:multiLevelType w:val="hybridMultilevel"/>
    <w:tmpl w:val="42843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8710F74"/>
    <w:multiLevelType w:val="hybridMultilevel"/>
    <w:tmpl w:val="749AD4B4"/>
    <w:lvl w:ilvl="0" w:tplc="E4E6E7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04B422E"/>
    <w:multiLevelType w:val="hybridMultilevel"/>
    <w:tmpl w:val="0DEC7CA4"/>
    <w:lvl w:ilvl="0" w:tplc="704C9192">
      <w:start w:val="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09972BD"/>
    <w:multiLevelType w:val="hybridMultilevel"/>
    <w:tmpl w:val="35EE3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4216AE4"/>
    <w:multiLevelType w:val="hybridMultilevel"/>
    <w:tmpl w:val="B0D21212"/>
    <w:lvl w:ilvl="0" w:tplc="E6EEFD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60B6493"/>
    <w:multiLevelType w:val="hybridMultilevel"/>
    <w:tmpl w:val="ECA418C4"/>
    <w:lvl w:ilvl="0" w:tplc="7334EBD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AFA2B29"/>
    <w:multiLevelType w:val="hybridMultilevel"/>
    <w:tmpl w:val="31A4C47C"/>
    <w:lvl w:ilvl="0" w:tplc="16F88D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F511EFF"/>
    <w:multiLevelType w:val="hybridMultilevel"/>
    <w:tmpl w:val="719CF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30"/>
  </w:num>
  <w:num w:numId="43" w16cid:durableId="1695883432">
    <w:abstractNumId w:val="27"/>
  </w:num>
  <w:num w:numId="44" w16cid:durableId="720713117">
    <w:abstractNumId w:val="21"/>
  </w:num>
  <w:num w:numId="45" w16cid:durableId="380834590">
    <w:abstractNumId w:val="37"/>
  </w:num>
  <w:num w:numId="46" w16cid:durableId="109669028">
    <w:abstractNumId w:val="72"/>
  </w:num>
  <w:num w:numId="47" w16cid:durableId="1449541855">
    <w:abstractNumId w:val="54"/>
  </w:num>
  <w:num w:numId="48" w16cid:durableId="1769613345">
    <w:abstractNumId w:val="24"/>
  </w:num>
  <w:num w:numId="49" w16cid:durableId="647393590">
    <w:abstractNumId w:val="56"/>
  </w:num>
  <w:num w:numId="50" w16cid:durableId="96339153">
    <w:abstractNumId w:val="47"/>
  </w:num>
  <w:num w:numId="51" w16cid:durableId="1823303260">
    <w:abstractNumId w:val="74"/>
  </w:num>
  <w:num w:numId="52" w16cid:durableId="790711368">
    <w:abstractNumId w:val="22"/>
  </w:num>
  <w:num w:numId="53" w16cid:durableId="578249217">
    <w:abstractNumId w:val="64"/>
  </w:num>
  <w:num w:numId="54" w16cid:durableId="687830523">
    <w:abstractNumId w:val="26"/>
  </w:num>
  <w:num w:numId="55" w16cid:durableId="479462565">
    <w:abstractNumId w:val="69"/>
  </w:num>
  <w:num w:numId="56" w16cid:durableId="1261068508">
    <w:abstractNumId w:val="32"/>
  </w:num>
  <w:num w:numId="57" w16cid:durableId="183399615">
    <w:abstractNumId w:val="11"/>
  </w:num>
  <w:num w:numId="58" w16cid:durableId="1807355576">
    <w:abstractNumId w:val="70"/>
  </w:num>
  <w:num w:numId="59" w16cid:durableId="29110987">
    <w:abstractNumId w:val="51"/>
  </w:num>
  <w:num w:numId="60" w16cid:durableId="71124444">
    <w:abstractNumId w:val="43"/>
  </w:num>
  <w:num w:numId="61" w16cid:durableId="215049556">
    <w:abstractNumId w:val="80"/>
  </w:num>
  <w:num w:numId="62" w16cid:durableId="1518034064">
    <w:abstractNumId w:val="28"/>
  </w:num>
  <w:num w:numId="63" w16cid:durableId="1826161624">
    <w:abstractNumId w:val="59"/>
  </w:num>
  <w:num w:numId="64" w16cid:durableId="1125855027">
    <w:abstractNumId w:val="12"/>
  </w:num>
  <w:num w:numId="65" w16cid:durableId="1816406128">
    <w:abstractNumId w:val="17"/>
  </w:num>
  <w:num w:numId="66" w16cid:durableId="454249357">
    <w:abstractNumId w:val="38"/>
  </w:num>
  <w:num w:numId="67" w16cid:durableId="348484097">
    <w:abstractNumId w:val="75"/>
  </w:num>
  <w:num w:numId="68" w16cid:durableId="2056466294">
    <w:abstractNumId w:val="57"/>
  </w:num>
  <w:num w:numId="69" w16cid:durableId="1931038388">
    <w:abstractNumId w:val="0"/>
  </w:num>
  <w:num w:numId="70" w16cid:durableId="1651207927">
    <w:abstractNumId w:val="14"/>
  </w:num>
  <w:num w:numId="71" w16cid:durableId="987124506">
    <w:abstractNumId w:val="81"/>
  </w:num>
  <w:num w:numId="72" w16cid:durableId="937641621">
    <w:abstractNumId w:val="29"/>
  </w:num>
  <w:num w:numId="73" w16cid:durableId="1934773985">
    <w:abstractNumId w:val="62"/>
  </w:num>
  <w:num w:numId="74" w16cid:durableId="1308508550">
    <w:abstractNumId w:val="40"/>
  </w:num>
  <w:num w:numId="75" w16cid:durableId="53507487">
    <w:abstractNumId w:val="18"/>
  </w:num>
  <w:num w:numId="76" w16cid:durableId="337391441">
    <w:abstractNumId w:val="41"/>
  </w:num>
  <w:num w:numId="77" w16cid:durableId="1624533611">
    <w:abstractNumId w:val="58"/>
  </w:num>
  <w:num w:numId="78" w16cid:durableId="1550529331">
    <w:abstractNumId w:val="68"/>
  </w:num>
  <w:num w:numId="79" w16cid:durableId="2014186576">
    <w:abstractNumId w:val="73"/>
  </w:num>
  <w:num w:numId="80" w16cid:durableId="214897721">
    <w:abstractNumId w:val="50"/>
  </w:num>
  <w:num w:numId="81" w16cid:durableId="136457267">
    <w:abstractNumId w:val="66"/>
  </w:num>
  <w:num w:numId="82" w16cid:durableId="1815247964">
    <w:abstractNumId w:val="65"/>
  </w:num>
  <w:num w:numId="83" w16cid:durableId="778139446">
    <w:abstractNumId w:val="19"/>
  </w:num>
  <w:num w:numId="84" w16cid:durableId="810946219">
    <w:abstractNumId w:val="55"/>
  </w:num>
  <w:num w:numId="85" w16cid:durableId="1825004553">
    <w:abstractNumId w:val="60"/>
  </w:num>
  <w:num w:numId="86" w16cid:durableId="336156370">
    <w:abstractNumId w:val="34"/>
  </w:num>
  <w:num w:numId="87" w16cid:durableId="1455177072">
    <w:abstractNumId w:val="46"/>
  </w:num>
  <w:num w:numId="88" w16cid:durableId="944076960">
    <w:abstractNumId w:val="36"/>
  </w:num>
  <w:num w:numId="89" w16cid:durableId="1580678063">
    <w:abstractNumId w:val="15"/>
  </w:num>
  <w:num w:numId="90" w16cid:durableId="1610162351">
    <w:abstractNumId w:val="23"/>
  </w:num>
  <w:num w:numId="91" w16cid:durableId="409160035">
    <w:abstractNumId w:val="16"/>
  </w:num>
  <w:num w:numId="92" w16cid:durableId="826283842">
    <w:abstractNumId w:val="13"/>
  </w:num>
  <w:num w:numId="93" w16cid:durableId="113913312">
    <w:abstractNumId w:val="35"/>
  </w:num>
  <w:num w:numId="94" w16cid:durableId="343869863">
    <w:abstractNumId w:val="25"/>
  </w:num>
  <w:num w:numId="95" w16cid:durableId="2137138733">
    <w:abstractNumId w:val="33"/>
  </w:num>
  <w:num w:numId="96" w16cid:durableId="784806662">
    <w:abstractNumId w:val="76"/>
  </w:num>
  <w:num w:numId="97" w16cid:durableId="825709246">
    <w:abstractNumId w:val="42"/>
  </w:num>
  <w:num w:numId="98" w16cid:durableId="2084251207">
    <w:abstractNumId w:val="44"/>
  </w:num>
  <w:num w:numId="99" w16cid:durableId="816992549">
    <w:abstractNumId w:val="82"/>
  </w:num>
  <w:num w:numId="100" w16cid:durableId="1675183656">
    <w:abstractNumId w:val="20"/>
  </w:num>
  <w:num w:numId="101" w16cid:durableId="1396855152">
    <w:abstractNumId w:val="71"/>
  </w:num>
  <w:num w:numId="102" w16cid:durableId="1882665902">
    <w:abstractNumId w:val="31"/>
  </w:num>
  <w:num w:numId="103" w16cid:durableId="843738753">
    <w:abstractNumId w:val="45"/>
  </w:num>
  <w:num w:numId="104" w16cid:durableId="1922987575">
    <w:abstractNumId w:val="61"/>
  </w:num>
  <w:num w:numId="105" w16cid:durableId="1551452365">
    <w:abstractNumId w:val="67"/>
  </w:num>
  <w:num w:numId="106" w16cid:durableId="890385875">
    <w:abstractNumId w:val="39"/>
  </w:num>
  <w:num w:numId="107" w16cid:durableId="223028390">
    <w:abstractNumId w:val="53"/>
  </w:num>
  <w:num w:numId="108" w16cid:durableId="1395010566">
    <w:abstractNumId w:val="77"/>
  </w:num>
  <w:num w:numId="109" w16cid:durableId="472018483">
    <w:abstractNumId w:val="48"/>
  </w:num>
  <w:num w:numId="110" w16cid:durableId="610430137">
    <w:abstractNumId w:val="79"/>
  </w:num>
  <w:num w:numId="111" w16cid:durableId="2115782950">
    <w:abstractNumId w:val="78"/>
  </w:num>
  <w:num w:numId="112" w16cid:durableId="1543637635">
    <w:abstractNumId w:val="63"/>
  </w:num>
  <w:num w:numId="113" w16cid:durableId="124232866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6"/>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54F79"/>
    <w:rsid w:val="00001C7E"/>
    <w:rsid w:val="000046E0"/>
    <w:rsid w:val="0000487C"/>
    <w:rsid w:val="00011FEF"/>
    <w:rsid w:val="00013C8B"/>
    <w:rsid w:val="00023AEF"/>
    <w:rsid w:val="00024C70"/>
    <w:rsid w:val="000250CA"/>
    <w:rsid w:val="00026CEF"/>
    <w:rsid w:val="00032119"/>
    <w:rsid w:val="00034D9D"/>
    <w:rsid w:val="000427BD"/>
    <w:rsid w:val="00043C82"/>
    <w:rsid w:val="0004750B"/>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B58"/>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982"/>
    <w:rsid w:val="00117F85"/>
    <w:rsid w:val="00117F87"/>
    <w:rsid w:val="001218F5"/>
    <w:rsid w:val="00122202"/>
    <w:rsid w:val="00127061"/>
    <w:rsid w:val="00131B53"/>
    <w:rsid w:val="001327C1"/>
    <w:rsid w:val="001329A3"/>
    <w:rsid w:val="00134120"/>
    <w:rsid w:val="001356C8"/>
    <w:rsid w:val="001360E5"/>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C6A"/>
    <w:rsid w:val="00175A0C"/>
    <w:rsid w:val="00180A4E"/>
    <w:rsid w:val="00181F58"/>
    <w:rsid w:val="00186B65"/>
    <w:rsid w:val="001909C4"/>
    <w:rsid w:val="00190CDA"/>
    <w:rsid w:val="00196816"/>
    <w:rsid w:val="0019779A"/>
    <w:rsid w:val="001977CD"/>
    <w:rsid w:val="0019782C"/>
    <w:rsid w:val="001A07A2"/>
    <w:rsid w:val="001A1422"/>
    <w:rsid w:val="001A3079"/>
    <w:rsid w:val="001A4D9A"/>
    <w:rsid w:val="001A6960"/>
    <w:rsid w:val="001A7341"/>
    <w:rsid w:val="001B1595"/>
    <w:rsid w:val="001B1762"/>
    <w:rsid w:val="001B18CF"/>
    <w:rsid w:val="001B2C27"/>
    <w:rsid w:val="001C0A69"/>
    <w:rsid w:val="001C48D7"/>
    <w:rsid w:val="001D1994"/>
    <w:rsid w:val="001D2805"/>
    <w:rsid w:val="001D6D5C"/>
    <w:rsid w:val="001D7A6D"/>
    <w:rsid w:val="001E4A64"/>
    <w:rsid w:val="001E61F5"/>
    <w:rsid w:val="001E7645"/>
    <w:rsid w:val="001F0C01"/>
    <w:rsid w:val="001F1F4D"/>
    <w:rsid w:val="002005AF"/>
    <w:rsid w:val="00200C1A"/>
    <w:rsid w:val="002052E3"/>
    <w:rsid w:val="00210DC2"/>
    <w:rsid w:val="002110D6"/>
    <w:rsid w:val="002137AF"/>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87E05"/>
    <w:rsid w:val="00290F1B"/>
    <w:rsid w:val="00291C09"/>
    <w:rsid w:val="002A3018"/>
    <w:rsid w:val="002A4DA5"/>
    <w:rsid w:val="002A57B1"/>
    <w:rsid w:val="002B2116"/>
    <w:rsid w:val="002B3050"/>
    <w:rsid w:val="002B5F0C"/>
    <w:rsid w:val="002C0731"/>
    <w:rsid w:val="002C0B33"/>
    <w:rsid w:val="002C30D9"/>
    <w:rsid w:val="002C40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25F"/>
    <w:rsid w:val="003753F6"/>
    <w:rsid w:val="003779C8"/>
    <w:rsid w:val="00382DF7"/>
    <w:rsid w:val="0039157C"/>
    <w:rsid w:val="00392D93"/>
    <w:rsid w:val="00393EF2"/>
    <w:rsid w:val="00394F71"/>
    <w:rsid w:val="00396D52"/>
    <w:rsid w:val="003A46B4"/>
    <w:rsid w:val="003A5CE8"/>
    <w:rsid w:val="003A698D"/>
    <w:rsid w:val="003B17B3"/>
    <w:rsid w:val="003B2FB7"/>
    <w:rsid w:val="003B4705"/>
    <w:rsid w:val="003B4F86"/>
    <w:rsid w:val="003B6C7B"/>
    <w:rsid w:val="003B734D"/>
    <w:rsid w:val="003C177C"/>
    <w:rsid w:val="003C251E"/>
    <w:rsid w:val="003C3CCA"/>
    <w:rsid w:val="003C6CA9"/>
    <w:rsid w:val="003D0238"/>
    <w:rsid w:val="003D3B44"/>
    <w:rsid w:val="003D4150"/>
    <w:rsid w:val="003D5367"/>
    <w:rsid w:val="003E577D"/>
    <w:rsid w:val="003F3920"/>
    <w:rsid w:val="003F4D5F"/>
    <w:rsid w:val="00405AD7"/>
    <w:rsid w:val="004127EF"/>
    <w:rsid w:val="00414EB4"/>
    <w:rsid w:val="004208C6"/>
    <w:rsid w:val="00425531"/>
    <w:rsid w:val="00425A83"/>
    <w:rsid w:val="00426CC6"/>
    <w:rsid w:val="00431905"/>
    <w:rsid w:val="004319DF"/>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A46"/>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247"/>
    <w:rsid w:val="004E6CD8"/>
    <w:rsid w:val="004E6F12"/>
    <w:rsid w:val="004E746C"/>
    <w:rsid w:val="004E7533"/>
    <w:rsid w:val="004F16CA"/>
    <w:rsid w:val="004F4139"/>
    <w:rsid w:val="004F682B"/>
    <w:rsid w:val="00500F93"/>
    <w:rsid w:val="005015BF"/>
    <w:rsid w:val="00503593"/>
    <w:rsid w:val="005036B1"/>
    <w:rsid w:val="005064E5"/>
    <w:rsid w:val="00511177"/>
    <w:rsid w:val="005125C9"/>
    <w:rsid w:val="00515222"/>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63E"/>
    <w:rsid w:val="00575723"/>
    <w:rsid w:val="00583644"/>
    <w:rsid w:val="00585F11"/>
    <w:rsid w:val="005906F9"/>
    <w:rsid w:val="005932B4"/>
    <w:rsid w:val="005A0979"/>
    <w:rsid w:val="005A3550"/>
    <w:rsid w:val="005A4DE4"/>
    <w:rsid w:val="005A6204"/>
    <w:rsid w:val="005A6D5A"/>
    <w:rsid w:val="005B04B2"/>
    <w:rsid w:val="005B41CE"/>
    <w:rsid w:val="005B566C"/>
    <w:rsid w:val="005B5DC5"/>
    <w:rsid w:val="005B6286"/>
    <w:rsid w:val="005C1630"/>
    <w:rsid w:val="005C2AEB"/>
    <w:rsid w:val="005C5B70"/>
    <w:rsid w:val="005D027B"/>
    <w:rsid w:val="005D3400"/>
    <w:rsid w:val="005D3778"/>
    <w:rsid w:val="005D388F"/>
    <w:rsid w:val="005D45F4"/>
    <w:rsid w:val="005D700C"/>
    <w:rsid w:val="005D7BAF"/>
    <w:rsid w:val="005E0F22"/>
    <w:rsid w:val="005E43F7"/>
    <w:rsid w:val="005E5941"/>
    <w:rsid w:val="005E78A2"/>
    <w:rsid w:val="005F5E14"/>
    <w:rsid w:val="00622773"/>
    <w:rsid w:val="00622C58"/>
    <w:rsid w:val="0062614B"/>
    <w:rsid w:val="006266E2"/>
    <w:rsid w:val="0063037B"/>
    <w:rsid w:val="00632C54"/>
    <w:rsid w:val="00635616"/>
    <w:rsid w:val="00641E99"/>
    <w:rsid w:val="006442D2"/>
    <w:rsid w:val="006463F8"/>
    <w:rsid w:val="00650C88"/>
    <w:rsid w:val="0065258E"/>
    <w:rsid w:val="00655035"/>
    <w:rsid w:val="00656814"/>
    <w:rsid w:val="00657A00"/>
    <w:rsid w:val="006633F4"/>
    <w:rsid w:val="006652F8"/>
    <w:rsid w:val="0066638E"/>
    <w:rsid w:val="00666CC0"/>
    <w:rsid w:val="00673C22"/>
    <w:rsid w:val="0067482D"/>
    <w:rsid w:val="0067732F"/>
    <w:rsid w:val="00681007"/>
    <w:rsid w:val="0068122B"/>
    <w:rsid w:val="00681DD9"/>
    <w:rsid w:val="00682252"/>
    <w:rsid w:val="006822F6"/>
    <w:rsid w:val="00682F5C"/>
    <w:rsid w:val="00687555"/>
    <w:rsid w:val="00690E39"/>
    <w:rsid w:val="0069181E"/>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502"/>
    <w:rsid w:val="006C4820"/>
    <w:rsid w:val="006C5872"/>
    <w:rsid w:val="006C60E0"/>
    <w:rsid w:val="006C676D"/>
    <w:rsid w:val="006C69E2"/>
    <w:rsid w:val="006C7825"/>
    <w:rsid w:val="006D767A"/>
    <w:rsid w:val="006E2A45"/>
    <w:rsid w:val="006E37D4"/>
    <w:rsid w:val="006F3768"/>
    <w:rsid w:val="006F71DE"/>
    <w:rsid w:val="00700D50"/>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90C"/>
    <w:rsid w:val="00764C12"/>
    <w:rsid w:val="007738BA"/>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95C"/>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DE9"/>
    <w:rsid w:val="007F1998"/>
    <w:rsid w:val="007F2034"/>
    <w:rsid w:val="007F4683"/>
    <w:rsid w:val="007F55A4"/>
    <w:rsid w:val="007F7C5E"/>
    <w:rsid w:val="00800BF1"/>
    <w:rsid w:val="00803510"/>
    <w:rsid w:val="0080587F"/>
    <w:rsid w:val="00806B14"/>
    <w:rsid w:val="008114D4"/>
    <w:rsid w:val="0081234D"/>
    <w:rsid w:val="00812D2D"/>
    <w:rsid w:val="00817A64"/>
    <w:rsid w:val="008202F7"/>
    <w:rsid w:val="008247A4"/>
    <w:rsid w:val="00825D47"/>
    <w:rsid w:val="00826E50"/>
    <w:rsid w:val="008272A6"/>
    <w:rsid w:val="00832184"/>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FF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616"/>
    <w:rsid w:val="00910B12"/>
    <w:rsid w:val="00912404"/>
    <w:rsid w:val="00920B9A"/>
    <w:rsid w:val="009249C5"/>
    <w:rsid w:val="00925558"/>
    <w:rsid w:val="00925B25"/>
    <w:rsid w:val="009263C9"/>
    <w:rsid w:val="00930B2A"/>
    <w:rsid w:val="00936F03"/>
    <w:rsid w:val="0094018B"/>
    <w:rsid w:val="009418E3"/>
    <w:rsid w:val="009435BB"/>
    <w:rsid w:val="00943B02"/>
    <w:rsid w:val="00945535"/>
    <w:rsid w:val="00947BC2"/>
    <w:rsid w:val="00953429"/>
    <w:rsid w:val="009539A4"/>
    <w:rsid w:val="009569E3"/>
    <w:rsid w:val="00960035"/>
    <w:rsid w:val="0096040F"/>
    <w:rsid w:val="0096145A"/>
    <w:rsid w:val="009632EF"/>
    <w:rsid w:val="009674D3"/>
    <w:rsid w:val="00973D8A"/>
    <w:rsid w:val="009804B4"/>
    <w:rsid w:val="00980709"/>
    <w:rsid w:val="0098278C"/>
    <w:rsid w:val="00991819"/>
    <w:rsid w:val="00992BBB"/>
    <w:rsid w:val="0099583D"/>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4D3"/>
    <w:rsid w:val="00A035A3"/>
    <w:rsid w:val="00A111F5"/>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E06"/>
    <w:rsid w:val="00AA1AC0"/>
    <w:rsid w:val="00AA3B66"/>
    <w:rsid w:val="00AA4B08"/>
    <w:rsid w:val="00AA5803"/>
    <w:rsid w:val="00AA584F"/>
    <w:rsid w:val="00AB2843"/>
    <w:rsid w:val="00AB3118"/>
    <w:rsid w:val="00AB6F32"/>
    <w:rsid w:val="00AC46C7"/>
    <w:rsid w:val="00AC5B71"/>
    <w:rsid w:val="00AC5F18"/>
    <w:rsid w:val="00AC6ED5"/>
    <w:rsid w:val="00AE00AE"/>
    <w:rsid w:val="00AE56E1"/>
    <w:rsid w:val="00AE6C9A"/>
    <w:rsid w:val="00AE704B"/>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07C"/>
    <w:rsid w:val="00B45128"/>
    <w:rsid w:val="00B534B4"/>
    <w:rsid w:val="00B53DB3"/>
    <w:rsid w:val="00B66AF2"/>
    <w:rsid w:val="00B72848"/>
    <w:rsid w:val="00B74544"/>
    <w:rsid w:val="00B76762"/>
    <w:rsid w:val="00B77754"/>
    <w:rsid w:val="00B81054"/>
    <w:rsid w:val="00B820DB"/>
    <w:rsid w:val="00B837F0"/>
    <w:rsid w:val="00B83896"/>
    <w:rsid w:val="00B860A9"/>
    <w:rsid w:val="00B97264"/>
    <w:rsid w:val="00BA0143"/>
    <w:rsid w:val="00BA227A"/>
    <w:rsid w:val="00BA4C69"/>
    <w:rsid w:val="00BA61AF"/>
    <w:rsid w:val="00BB1630"/>
    <w:rsid w:val="00BB6860"/>
    <w:rsid w:val="00BB6C98"/>
    <w:rsid w:val="00BC3256"/>
    <w:rsid w:val="00BC3592"/>
    <w:rsid w:val="00BC36DF"/>
    <w:rsid w:val="00BC4B41"/>
    <w:rsid w:val="00BC66ED"/>
    <w:rsid w:val="00BD11D3"/>
    <w:rsid w:val="00BD2B47"/>
    <w:rsid w:val="00BD2CAA"/>
    <w:rsid w:val="00BD3B65"/>
    <w:rsid w:val="00BE0B9D"/>
    <w:rsid w:val="00BE1C5C"/>
    <w:rsid w:val="00BE3E67"/>
    <w:rsid w:val="00BE50E6"/>
    <w:rsid w:val="00BE55F8"/>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6BF"/>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1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09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21F"/>
    <w:rsid w:val="00D839C5"/>
    <w:rsid w:val="00D84043"/>
    <w:rsid w:val="00D8431B"/>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A8D"/>
    <w:rsid w:val="00DE1D11"/>
    <w:rsid w:val="00DE28ED"/>
    <w:rsid w:val="00DE419E"/>
    <w:rsid w:val="00DE44C3"/>
    <w:rsid w:val="00DE4D5E"/>
    <w:rsid w:val="00DF139C"/>
    <w:rsid w:val="00DF7D53"/>
    <w:rsid w:val="00E12F22"/>
    <w:rsid w:val="00E165FC"/>
    <w:rsid w:val="00E168D7"/>
    <w:rsid w:val="00E170B5"/>
    <w:rsid w:val="00E23A47"/>
    <w:rsid w:val="00E23E0E"/>
    <w:rsid w:val="00E24103"/>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DF1"/>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705"/>
    <w:rsid w:val="00EE17BD"/>
    <w:rsid w:val="00EE27D8"/>
    <w:rsid w:val="00EE32BD"/>
    <w:rsid w:val="00EE5542"/>
    <w:rsid w:val="00EE6872"/>
    <w:rsid w:val="00EF0191"/>
    <w:rsid w:val="00EF09CC"/>
    <w:rsid w:val="00EF0C16"/>
    <w:rsid w:val="00EF0F91"/>
    <w:rsid w:val="00F00A14"/>
    <w:rsid w:val="00F0685D"/>
    <w:rsid w:val="00F06A5D"/>
    <w:rsid w:val="00F0700E"/>
    <w:rsid w:val="00F10FE5"/>
    <w:rsid w:val="00F14A61"/>
    <w:rsid w:val="00F17B58"/>
    <w:rsid w:val="00F24B23"/>
    <w:rsid w:val="00F256C5"/>
    <w:rsid w:val="00F25A3F"/>
    <w:rsid w:val="00F27353"/>
    <w:rsid w:val="00F31B7D"/>
    <w:rsid w:val="00F32A17"/>
    <w:rsid w:val="00F349CE"/>
    <w:rsid w:val="00F34BAA"/>
    <w:rsid w:val="00F35345"/>
    <w:rsid w:val="00F355CA"/>
    <w:rsid w:val="00F355FB"/>
    <w:rsid w:val="00F40C6B"/>
    <w:rsid w:val="00F41113"/>
    <w:rsid w:val="00F44385"/>
    <w:rsid w:val="00F45C61"/>
    <w:rsid w:val="00F47F79"/>
    <w:rsid w:val="00F51138"/>
    <w:rsid w:val="00F5306F"/>
    <w:rsid w:val="00F532A6"/>
    <w:rsid w:val="00F54F79"/>
    <w:rsid w:val="00F569D6"/>
    <w:rsid w:val="00F57FCC"/>
    <w:rsid w:val="00F61907"/>
    <w:rsid w:val="00F61AB2"/>
    <w:rsid w:val="00F62D90"/>
    <w:rsid w:val="00F65464"/>
    <w:rsid w:val="00F70E1C"/>
    <w:rsid w:val="00F71CC0"/>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06CDFB"/>
  <w15:chartTrackingRefBased/>
  <w15:docId w15:val="{8928006F-D4B6-A24C-9227-C2786A4A9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351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035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8035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Tag Char Char,Cite 1,Citation,CardSty"/>
    <w:basedOn w:val="Normal"/>
    <w:next w:val="Normal"/>
    <w:link w:val="Heading3Char"/>
    <w:uiPriority w:val="2"/>
    <w:qFormat/>
    <w:rsid w:val="008035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Ch,No Spacing211,No Spacing12,no read,No Spacing2111,No Spacing11111,No Spacing21,Heading 2 Char2 Char,No Spacing111111,small space,TAG,small text,No Spacing1,No Spacing11,ta, Ch"/>
    <w:basedOn w:val="Normal"/>
    <w:next w:val="Normal"/>
    <w:link w:val="Heading4Char"/>
    <w:uiPriority w:val="3"/>
    <w:qFormat/>
    <w:rsid w:val="0080351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351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54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035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3510"/>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8"/>
    <w:qFormat/>
    <w:rsid w:val="00803510"/>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80351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03510"/>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80351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80351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Ch Char,No Spacing211 Char,No Spacing12 Char,no read Char,No Spacing2111 Char,No Spacing11111 Char,No Spacing21 Char,Heading 2 Char2 Char Char"/>
    <w:basedOn w:val="DefaultParagraphFont"/>
    <w:link w:val="Heading4"/>
    <w:uiPriority w:val="3"/>
    <w:rsid w:val="0080351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0351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c,B"/>
    <w:basedOn w:val="DefaultParagraphFont"/>
    <w:uiPriority w:val="7"/>
    <w:qFormat/>
    <w:rsid w:val="00803510"/>
    <w:rPr>
      <w:b w:val="0"/>
      <w:sz w:val="22"/>
      <w:u w:val="single"/>
    </w:rPr>
  </w:style>
  <w:style w:type="character" w:styleId="Strong">
    <w:name w:val="Strong"/>
    <w:basedOn w:val="DefaultParagraphFont"/>
    <w:uiPriority w:val="22"/>
    <w:qFormat/>
    <w:rsid w:val="00803510"/>
    <w:rPr>
      <w:b/>
      <w:bCs/>
    </w:rPr>
  </w:style>
  <w:style w:type="character" w:styleId="BookTitle">
    <w:name w:val="Book Title"/>
    <w:basedOn w:val="DefaultParagraphFont"/>
    <w:uiPriority w:val="33"/>
    <w:qFormat/>
    <w:rsid w:val="00803510"/>
    <w:rPr>
      <w:b/>
      <w:bCs/>
      <w:i/>
      <w:iCs/>
      <w:spacing w:val="5"/>
    </w:rPr>
  </w:style>
  <w:style w:type="character" w:customStyle="1" w:styleId="Heading5Char">
    <w:name w:val="Heading 5 Char"/>
    <w:basedOn w:val="DefaultParagraphFont"/>
    <w:link w:val="Heading5"/>
    <w:uiPriority w:val="9"/>
    <w:semiHidden/>
    <w:rsid w:val="0080351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3510"/>
  </w:style>
  <w:style w:type="paragraph" w:styleId="Header">
    <w:name w:val="header"/>
    <w:basedOn w:val="Normal"/>
    <w:link w:val="HeaderChar"/>
    <w:uiPriority w:val="99"/>
    <w:semiHidden/>
    <w:rsid w:val="0080351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3510"/>
    <w:rPr>
      <w:rFonts w:ascii="Calibri" w:hAnsi="Calibri" w:cs="Calibri"/>
    </w:rPr>
  </w:style>
  <w:style w:type="paragraph" w:styleId="Footer">
    <w:name w:val="footer"/>
    <w:basedOn w:val="Normal"/>
    <w:link w:val="FooterChar"/>
    <w:uiPriority w:val="99"/>
    <w:semiHidden/>
    <w:rsid w:val="0080351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3510"/>
    <w:rPr>
      <w:rFonts w:ascii="Calibri" w:hAnsi="Calibri" w:cs="Calibri"/>
    </w:rPr>
  </w:style>
  <w:style w:type="paragraph" w:styleId="BodyText">
    <w:name w:val="Body Text"/>
    <w:basedOn w:val="Normal"/>
    <w:link w:val="BodyTextChar"/>
    <w:uiPriority w:val="99"/>
    <w:semiHidden/>
    <w:unhideWhenUsed/>
    <w:rsid w:val="00803510"/>
    <w:pPr>
      <w:spacing w:after="120"/>
    </w:pPr>
  </w:style>
  <w:style w:type="character" w:customStyle="1" w:styleId="BodyTextChar">
    <w:name w:val="Body Text Char"/>
    <w:basedOn w:val="DefaultParagraphFont"/>
    <w:link w:val="BodyText"/>
    <w:uiPriority w:val="99"/>
    <w:semiHidden/>
    <w:rsid w:val="00803510"/>
    <w:rPr>
      <w:rFonts w:ascii="Calibri" w:hAnsi="Calibri" w:cs="Calibri"/>
    </w:rPr>
  </w:style>
  <w:style w:type="paragraph" w:styleId="NoSpacing">
    <w:name w:val="No Spacing"/>
    <w:aliases w:val="Note Level 2,Small Text,Card Format,Note Level 21,ClearFormatting,DDI Tag,Tag Title,No Spacing51,No Spacing11211,No Spacing6,No Spacing7,No Spacing8,Dont u,No Spacing311,Dont use,Tag and Cite,No Spacing31,No Spacing22,ca,card,Card,Tags,Clear"/>
    <w:link w:val="NoSpacingChar"/>
    <w:uiPriority w:val="99"/>
    <w:unhideWhenUsed/>
    <w:qFormat/>
    <w:rsid w:val="00803510"/>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DDI Tag Char1,Tag Title Char1,No Spacing51 Char1,No Spacing11211 Char1,No Spacing6 Char1,No Spacing7 Char1,No Spacing8 Char1,Dont u Char1"/>
    <w:basedOn w:val="DefaultParagraphFont"/>
    <w:link w:val="NoSpacing"/>
    <w:uiPriority w:val="99"/>
    <w:rsid w:val="00803510"/>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6 Char,No Spacing7 Char,No Spacing8 Char,Dont u Char,Clear Char,Read,TAG ,C"/>
    <w:basedOn w:val="DefaultParagraphFont"/>
    <w:link w:val="Heading411"/>
    <w:uiPriority w:val="99"/>
    <w:unhideWhenUsed/>
    <w:rsid w:val="00803510"/>
    <w:rPr>
      <w:color w:val="0563C1" w:themeColor="hyperlink"/>
      <w:u w:val="single"/>
    </w:rPr>
  </w:style>
  <w:style w:type="character" w:styleId="UnresolvedMention">
    <w:name w:val="Unresolved Mention"/>
    <w:basedOn w:val="DefaultParagraphFont"/>
    <w:uiPriority w:val="99"/>
    <w:semiHidden/>
    <w:unhideWhenUsed/>
    <w:rsid w:val="00803510"/>
    <w:rPr>
      <w:color w:val="605E5C"/>
      <w:shd w:val="clear" w:color="auto" w:fill="E1DFDD"/>
    </w:rPr>
  </w:style>
  <w:style w:type="paragraph" w:customStyle="1" w:styleId="Analytic">
    <w:name w:val="Analytic"/>
    <w:basedOn w:val="Normal"/>
    <w:link w:val="AnalyticChar"/>
    <w:autoRedefine/>
    <w:uiPriority w:val="4"/>
    <w:qFormat/>
    <w:rsid w:val="00803510"/>
    <w:pPr>
      <w:spacing w:after="0"/>
      <w:outlineLvl w:val="3"/>
    </w:pPr>
    <w:rPr>
      <w:rFonts w:eastAsiaTheme="majorEastAsia" w:cstheme="majorBidi"/>
      <w:b/>
      <w:iCs/>
      <w:color w:val="44546A" w:themeColor="text2"/>
      <w:sz w:val="26"/>
      <w:szCs w:val="28"/>
      <w:lang w:val="en-AU"/>
    </w:rPr>
  </w:style>
  <w:style w:type="character" w:customStyle="1" w:styleId="AnalyticChar">
    <w:name w:val="Analytic Char"/>
    <w:basedOn w:val="DefaultParagraphFont"/>
    <w:link w:val="Analytic"/>
    <w:uiPriority w:val="4"/>
    <w:rsid w:val="00803510"/>
    <w:rPr>
      <w:rFonts w:ascii="Calibri" w:eastAsiaTheme="majorEastAsia" w:hAnsi="Calibri" w:cstheme="majorBidi"/>
      <w:b/>
      <w:iCs/>
      <w:color w:val="44546A" w:themeColor="text2"/>
      <w:sz w:val="26"/>
      <w:szCs w:val="28"/>
      <w:lang w:val="en-AU"/>
    </w:rPr>
  </w:style>
  <w:style w:type="character" w:customStyle="1" w:styleId="BoxesNew">
    <w:name w:val="BoxesNew"/>
    <w:basedOn w:val="DefaultParagraphFont"/>
    <w:uiPriority w:val="1"/>
    <w:qFormat/>
    <w:rsid w:val="00803510"/>
    <w:rPr>
      <w:rFonts w:eastAsia="Calibri"/>
      <w:b/>
      <w:iCs/>
      <w:sz w:val="24"/>
      <w:u w:val="single"/>
      <w:bdr w:val="single" w:sz="8" w:space="0" w:color="auto"/>
    </w:rPr>
  </w:style>
  <w:style w:type="paragraph" w:customStyle="1" w:styleId="Analytics">
    <w:name w:val="Analytics"/>
    <w:link w:val="AnalyticsChar"/>
    <w:autoRedefine/>
    <w:uiPriority w:val="5"/>
    <w:qFormat/>
    <w:rsid w:val="00803510"/>
    <w:pPr>
      <w:spacing w:after="0"/>
      <w:outlineLvl w:val="3"/>
    </w:pPr>
    <w:rPr>
      <w:rFonts w:ascii="Calibri" w:eastAsiaTheme="majorEastAsia" w:hAnsi="Calibri" w:cstheme="majorBidi"/>
      <w:b/>
      <w:iCs/>
      <w:color w:val="00B0F0"/>
      <w:sz w:val="26"/>
      <w:szCs w:val="28"/>
      <w:lang w:val="en-AU"/>
    </w:rPr>
  </w:style>
  <w:style w:type="character" w:customStyle="1" w:styleId="AnalyticsChar">
    <w:name w:val="Analytics Char"/>
    <w:basedOn w:val="DefaultParagraphFont"/>
    <w:link w:val="Analytics"/>
    <w:uiPriority w:val="5"/>
    <w:rsid w:val="00803510"/>
    <w:rPr>
      <w:rFonts w:ascii="Calibri" w:eastAsiaTheme="majorEastAsia" w:hAnsi="Calibri" w:cstheme="majorBidi"/>
      <w:b/>
      <w:iCs/>
      <w:color w:val="00B0F0"/>
      <w:sz w:val="26"/>
      <w:szCs w:val="28"/>
      <w:lang w:val="en-AU"/>
    </w:rPr>
  </w:style>
  <w:style w:type="character" w:customStyle="1" w:styleId="Heading6Char">
    <w:name w:val="Heading 6 Char"/>
    <w:basedOn w:val="DefaultParagraphFont"/>
    <w:link w:val="Heading6"/>
    <w:uiPriority w:val="9"/>
    <w:semiHidden/>
    <w:rsid w:val="00F54F7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54F7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54F7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54F79"/>
    <w:rPr>
      <w:rFonts w:ascii="Calibri" w:eastAsiaTheme="majorEastAsia" w:hAnsi="Calibri" w:cstheme="majorBidi"/>
      <w:color w:val="272727" w:themeColor="text1" w:themeTint="D8"/>
    </w:rPr>
  </w:style>
  <w:style w:type="paragraph" w:customStyle="1" w:styleId="Boxes">
    <w:name w:val="Boxes"/>
    <w:basedOn w:val="Normal"/>
    <w:autoRedefine/>
    <w:uiPriority w:val="5"/>
    <w:qFormat/>
    <w:rsid w:val="00F54F79"/>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F54F79"/>
    <w:rPr>
      <w:rFonts w:ascii="Calibri" w:hAnsi="Calibri" w:cs="Calibri" w:hint="default"/>
      <w:b/>
      <w:bCs w:val="0"/>
      <w:i w:val="0"/>
      <w:iCs/>
      <w:sz w:val="24"/>
      <w:u w:val="single"/>
      <w:bdr w:val="single" w:sz="8" w:space="0" w:color="auto" w:frame="1"/>
    </w:rPr>
  </w:style>
  <w:style w:type="paragraph" w:customStyle="1" w:styleId="Boxes2">
    <w:name w:val="Boxes2"/>
    <w:basedOn w:val="Normal"/>
    <w:autoRedefine/>
    <w:uiPriority w:val="5"/>
    <w:qFormat/>
    <w:rsid w:val="00F54F79"/>
    <w:rPr>
      <w:rFonts w:eastAsia="Calibri"/>
      <w:b/>
      <w:iCs/>
      <w:u w:val="single"/>
      <w:bdr w:val="single" w:sz="8" w:space="0" w:color="auto"/>
    </w:rPr>
  </w:style>
  <w:style w:type="paragraph" w:customStyle="1" w:styleId="Boxes3">
    <w:name w:val="Boxes3"/>
    <w:basedOn w:val="Normal"/>
    <w:autoRedefine/>
    <w:uiPriority w:val="5"/>
    <w:qFormat/>
    <w:rsid w:val="00F54F79"/>
    <w:rPr>
      <w:rFonts w:eastAsia="Calibri"/>
      <w:b/>
      <w:iCs/>
      <w:u w:val="single"/>
      <w:bdr w:val="single" w:sz="8" w:space="0" w:color="auto"/>
    </w:rPr>
  </w:style>
  <w:style w:type="paragraph" w:customStyle="1" w:styleId="textbold">
    <w:name w:val="text bold"/>
    <w:basedOn w:val="Normal"/>
    <w:link w:val="Emphasis"/>
    <w:uiPriority w:val="8"/>
    <w:qFormat/>
    <w:rsid w:val="00F54F79"/>
    <w:pPr>
      <w:pBdr>
        <w:top w:val="single" w:sz="8" w:space="0" w:color="auto"/>
        <w:left w:val="single" w:sz="8" w:space="0" w:color="auto"/>
        <w:bottom w:val="single" w:sz="8" w:space="0" w:color="auto"/>
        <w:right w:val="single" w:sz="8" w:space="0" w:color="auto"/>
      </w:pBdr>
      <w:spacing w:line="254" w:lineRule="auto"/>
      <w:ind w:left="720"/>
      <w:jc w:val="both"/>
    </w:pPr>
    <w:rPr>
      <w:b/>
      <w:iCs/>
      <w:sz w:val="26"/>
      <w:u w:val="single"/>
    </w:rPr>
  </w:style>
  <w:style w:type="character" w:styleId="FootnoteReference">
    <w:name w:val="footnote reference"/>
    <w:aliases w:val="FN Ref,footnote reference"/>
    <w:basedOn w:val="DefaultParagraphFont"/>
    <w:uiPriority w:val="99"/>
    <w:unhideWhenUsed/>
    <w:qFormat/>
    <w:rsid w:val="00F54F79"/>
    <w:rPr>
      <w:vertAlign w:val="superscript"/>
    </w:rPr>
  </w:style>
  <w:style w:type="paragraph" w:styleId="NormalWeb">
    <w:name w:val="Normal (Web)"/>
    <w:basedOn w:val="Normal"/>
    <w:uiPriority w:val="99"/>
    <w:unhideWhenUsed/>
    <w:rsid w:val="00F54F79"/>
    <w:pPr>
      <w:spacing w:before="100" w:beforeAutospacing="1" w:after="100" w:afterAutospacing="1"/>
    </w:pPr>
    <w:rPr>
      <w:rFonts w:ascii="Times" w:hAnsi="Times" w:cs="Times New Roman"/>
      <w:sz w:val="20"/>
      <w:szCs w:val="20"/>
    </w:rPr>
  </w:style>
  <w:style w:type="paragraph" w:styleId="ListParagraph">
    <w:name w:val="List Paragraph"/>
    <w:aliases w:val="6 font,List Paragraph1,List Paragraph2,Colorful List - Accent 11"/>
    <w:basedOn w:val="Normal"/>
    <w:uiPriority w:val="34"/>
    <w:qFormat/>
    <w:rsid w:val="00F54F79"/>
    <w:pPr>
      <w:spacing w:after="0" w:line="240" w:lineRule="auto"/>
      <w:ind w:left="720"/>
      <w:contextualSpacing/>
    </w:pPr>
    <w:rPr>
      <w:rFonts w:ascii="Georgia" w:eastAsiaTheme="minorEastAsia" w:hAnsi="Georgia" w:cstheme="minorBidi"/>
      <w:sz w:val="24"/>
      <w:szCs w:val="24"/>
    </w:rPr>
  </w:style>
  <w:style w:type="paragraph" w:customStyle="1" w:styleId="Heading411">
    <w:name w:val="Heading 411"/>
    <w:basedOn w:val="Heading1"/>
    <w:next w:val="NoSpacing"/>
    <w:link w:val="Hyperlink"/>
    <w:autoRedefine/>
    <w:uiPriority w:val="99"/>
    <w:qFormat/>
    <w:rsid w:val="00F54F7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Undertag">
    <w:name w:val="Undertag"/>
    <w:basedOn w:val="DefaultParagraphFont"/>
    <w:uiPriority w:val="1"/>
    <w:qFormat/>
    <w:rsid w:val="00F54F79"/>
  </w:style>
  <w:style w:type="paragraph" w:customStyle="1" w:styleId="Emphasis1">
    <w:name w:val="Emphasis1"/>
    <w:basedOn w:val="Normal"/>
    <w:autoRedefine/>
    <w:uiPriority w:val="8"/>
    <w:qFormat/>
    <w:rsid w:val="00F54F79"/>
    <w:pPr>
      <w:pBdr>
        <w:top w:val="single" w:sz="4" w:space="1" w:color="auto"/>
        <w:left w:val="single" w:sz="4" w:space="4" w:color="auto"/>
        <w:bottom w:val="single" w:sz="4" w:space="1" w:color="auto"/>
        <w:right w:val="single" w:sz="4" w:space="4" w:color="auto"/>
      </w:pBdr>
      <w:spacing w:line="256" w:lineRule="auto"/>
      <w:ind w:left="720"/>
      <w:jc w:val="both"/>
    </w:pPr>
    <w:rPr>
      <w:b/>
      <w:iCs/>
      <w:sz w:val="24"/>
      <w:u w:val="single"/>
    </w:rPr>
  </w:style>
  <w:style w:type="paragraph" w:customStyle="1" w:styleId="NoSpacing61">
    <w:name w:val="No Spacing61"/>
    <w:basedOn w:val="Heading1"/>
    <w:next w:val="NoSpacing"/>
    <w:autoRedefine/>
    <w:uiPriority w:val="99"/>
    <w:qFormat/>
    <w:rsid w:val="00F54F79"/>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paragraph" w:styleId="Title">
    <w:name w:val="Title"/>
    <w:aliases w:val="title,Cites and Cards,UNDERLINE,Bold Underlined,Read This,Block Heading,Non Read Text,Warrants,Debate Normal"/>
    <w:basedOn w:val="Normal"/>
    <w:next w:val="Normal"/>
    <w:link w:val="TitleChar"/>
    <w:uiPriority w:val="1"/>
    <w:qFormat/>
    <w:rsid w:val="00F54F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Cites and Cards Char,UNDERLINE Char,Bold Underlined Char,Read This Char,Block Heading Char,Non Read Text Char,Warrants Char,Debate Normal Char"/>
    <w:basedOn w:val="DefaultParagraphFont"/>
    <w:link w:val="Title"/>
    <w:uiPriority w:val="1"/>
    <w:qFormat/>
    <w:rsid w:val="00F54F79"/>
    <w:rPr>
      <w:rFonts w:asciiTheme="majorHAnsi" w:eastAsiaTheme="majorEastAsia" w:hAnsiTheme="majorHAnsi" w:cstheme="majorBidi"/>
      <w:spacing w:val="-10"/>
      <w:kern w:val="28"/>
      <w:sz w:val="56"/>
      <w:szCs w:val="56"/>
    </w:rPr>
  </w:style>
  <w:style w:type="character" w:customStyle="1" w:styleId="BoxBoxBox">
    <w:name w:val="Box Box Box"/>
    <w:basedOn w:val="DefaultParagraphFont"/>
    <w:uiPriority w:val="1"/>
    <w:qFormat/>
    <w:rsid w:val="00F54F79"/>
    <w:rPr>
      <w:rFonts w:ascii="Calibri" w:hAnsi="Calibri"/>
      <w:b/>
      <w:sz w:val="22"/>
      <w:u w:val="single"/>
      <w:bdr w:val="single" w:sz="8" w:space="0" w:color="auto"/>
    </w:rPr>
  </w:style>
  <w:style w:type="character" w:customStyle="1" w:styleId="REALsmall">
    <w:name w:val="REAL small"/>
    <w:basedOn w:val="DefaultParagraphFont"/>
    <w:uiPriority w:val="1"/>
    <w:qFormat/>
    <w:rsid w:val="00F54F79"/>
    <w:rPr>
      <w:rFonts w:ascii="Georgia" w:hAnsi="Georgia"/>
      <w:sz w:val="16"/>
    </w:rPr>
  </w:style>
  <w:style w:type="character" w:customStyle="1" w:styleId="citation">
    <w:name w:val="citation"/>
    <w:basedOn w:val="DefaultParagraphFont"/>
    <w:rsid w:val="00F54F79"/>
  </w:style>
  <w:style w:type="character" w:customStyle="1" w:styleId="8-PointSmall">
    <w:name w:val="8-Point Small"/>
    <w:basedOn w:val="DefaultParagraphFont"/>
    <w:uiPriority w:val="1"/>
    <w:qFormat/>
    <w:rsid w:val="00F54F79"/>
    <w:rPr>
      <w:rFonts w:ascii="Calibri" w:hAnsi="Calibri"/>
      <w:b w:val="0"/>
      <w:sz w:val="16"/>
      <w:u w:val="none"/>
    </w:rPr>
  </w:style>
  <w:style w:type="character" w:customStyle="1" w:styleId="boxboxbox0">
    <w:name w:val="boxboxbox"/>
    <w:basedOn w:val="DefaultParagraphFont"/>
    <w:uiPriority w:val="1"/>
    <w:qFormat/>
    <w:rsid w:val="00F54F79"/>
    <w:rPr>
      <w:rFonts w:ascii="Calibri" w:hAnsi="Calibri"/>
      <w:b/>
      <w:sz w:val="22"/>
      <w:u w:val="single"/>
      <w:bdr w:val="single" w:sz="4"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54F79"/>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UnderlinePara">
    <w:name w:val="Underline Para"/>
    <w:basedOn w:val="Normal"/>
    <w:uiPriority w:val="7"/>
    <w:qFormat/>
    <w:rsid w:val="00F54F79"/>
    <w:pPr>
      <w:widowControl w:val="0"/>
      <w:suppressAutoHyphens/>
      <w:spacing w:after="200"/>
      <w:contextualSpacing/>
    </w:pPr>
    <w:rPr>
      <w:rFonts w:asciiTheme="minorHAnsi" w:hAnsiTheme="minorHAnsi" w:cstheme="minorBidi"/>
      <w:kern w:val="2"/>
      <w:u w:val="single"/>
      <w14:ligatures w14:val="standardContextual"/>
    </w:rPr>
  </w:style>
  <w:style w:type="paragraph" w:customStyle="1" w:styleId="underlined">
    <w:name w:val="underlined"/>
    <w:next w:val="Normal"/>
    <w:link w:val="underlinedChar"/>
    <w:autoRedefine/>
    <w:qFormat/>
    <w:rsid w:val="00F54F7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54F79"/>
    <w:rPr>
      <w:rFonts w:ascii="Times New Roman" w:eastAsia="Malgun Gothic" w:hAnsi="Times New Roman" w:cs="Times New Roman"/>
      <w:sz w:val="24"/>
      <w:szCs w:val="24"/>
      <w:u w:val="single"/>
    </w:rPr>
  </w:style>
  <w:style w:type="paragraph" w:customStyle="1" w:styleId="Analytics1">
    <w:name w:val="Analytics1"/>
    <w:link w:val="Analytics1Char"/>
    <w:autoRedefine/>
    <w:uiPriority w:val="5"/>
    <w:rsid w:val="00F54F79"/>
    <w:rPr>
      <w:b/>
      <w:sz w:val="26"/>
    </w:rPr>
  </w:style>
  <w:style w:type="character" w:customStyle="1" w:styleId="Analytics1Char">
    <w:name w:val="Analytics1 Char"/>
    <w:basedOn w:val="DefaultParagraphFont"/>
    <w:link w:val="Analytics1"/>
    <w:uiPriority w:val="5"/>
    <w:rsid w:val="00F54F79"/>
    <w:rPr>
      <w:b/>
      <w:sz w:val="26"/>
    </w:rPr>
  </w:style>
  <w:style w:type="paragraph" w:customStyle="1" w:styleId="Emphasize">
    <w:name w:val="Emphasize"/>
    <w:basedOn w:val="Normal"/>
    <w:uiPriority w:val="8"/>
    <w:qFormat/>
    <w:rsid w:val="00F54F79"/>
    <w:pPr>
      <w:pBdr>
        <w:top w:val="single" w:sz="18" w:space="0" w:color="auto"/>
        <w:left w:val="single" w:sz="18" w:space="0" w:color="auto"/>
        <w:bottom w:val="single" w:sz="18" w:space="0" w:color="auto"/>
        <w:right w:val="single" w:sz="18" w:space="0" w:color="auto"/>
      </w:pBdr>
      <w:spacing w:line="256" w:lineRule="auto"/>
      <w:ind w:left="720"/>
      <w:jc w:val="both"/>
    </w:pPr>
    <w:rPr>
      <w:b/>
      <w:iCs/>
      <w:sz w:val="24"/>
      <w:szCs w:val="24"/>
      <w:u w:val="single"/>
      <w:bdr w:val="single" w:sz="8" w:space="0" w:color="auto"/>
    </w:rPr>
  </w:style>
  <w:style w:type="character" w:customStyle="1" w:styleId="Heading1Char1">
    <w:name w:val="Heading 1 Char1"/>
    <w:aliases w:val="Pocket Char1"/>
    <w:basedOn w:val="DefaultParagraphFont"/>
    <w:rsid w:val="00F54F79"/>
    <w:rPr>
      <w:rFonts w:asciiTheme="majorHAnsi" w:eastAsiaTheme="majorEastAsia" w:hAnsiTheme="majorHAnsi" w:cstheme="majorBidi"/>
      <w:color w:val="2F5496" w:themeColor="accent1" w:themeShade="BF"/>
      <w:sz w:val="40"/>
      <w:szCs w:val="40"/>
      <w14:ligatures w14:val="standardContextual"/>
    </w:rPr>
  </w:style>
  <w:style w:type="character" w:customStyle="1" w:styleId="BlockChar2">
    <w:name w:val="Block Char2"/>
    <w:basedOn w:val="DefaultParagraphFont"/>
    <w:uiPriority w:val="2"/>
    <w:semiHidden/>
    <w:rsid w:val="00F54F79"/>
    <w:rPr>
      <w:rFonts w:eastAsiaTheme="majorEastAsia" w:cstheme="majorBidi"/>
      <w:color w:val="2F5496" w:themeColor="accent1" w:themeShade="BF"/>
      <w:sz w:val="28"/>
      <w:szCs w:val="28"/>
      <w14:ligatures w14:val="standardContextual"/>
    </w:rPr>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uiPriority w:val="3"/>
    <w:semiHidden/>
    <w:rsid w:val="00F54F79"/>
    <w:rPr>
      <w:rFonts w:eastAsiaTheme="majorEastAsia" w:cstheme="majorBidi"/>
      <w:i/>
      <w:iCs/>
      <w:color w:val="2F5496" w:themeColor="accent1" w:themeShade="BF"/>
      <w14:ligatures w14:val="standardContextual"/>
    </w:rPr>
  </w:style>
  <w:style w:type="paragraph" w:customStyle="1" w:styleId="msonormal0">
    <w:name w:val="msonormal"/>
    <w:basedOn w:val="Normal"/>
    <w:rsid w:val="00F54F79"/>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54F79"/>
    <w:pPr>
      <w:spacing w:before="60" w:after="60"/>
    </w:pPr>
  </w:style>
  <w:style w:type="paragraph" w:customStyle="1" w:styleId="analytic0">
    <w:name w:val="analytic"/>
    <w:basedOn w:val="Normal"/>
    <w:link w:val="analyticChar0"/>
    <w:uiPriority w:val="5"/>
    <w:qFormat/>
    <w:rsid w:val="00F54F79"/>
    <w:pPr>
      <w:spacing w:after="40"/>
      <w:outlineLvl w:val="3"/>
    </w:pPr>
    <w:rPr>
      <w:b/>
      <w:color w:val="00B050"/>
      <w:sz w:val="26"/>
    </w:rPr>
  </w:style>
  <w:style w:type="character" w:customStyle="1" w:styleId="analyticChar0">
    <w:name w:val="analytic Char"/>
    <w:basedOn w:val="DefaultParagraphFont"/>
    <w:link w:val="analytic0"/>
    <w:uiPriority w:val="5"/>
    <w:rsid w:val="00F54F79"/>
    <w:rPr>
      <w:rFonts w:ascii="Calibri" w:hAnsi="Calibri" w:cs="Calibri"/>
      <w:b/>
      <w:color w:val="00B050"/>
      <w:sz w:val="26"/>
    </w:rPr>
  </w:style>
  <w:style w:type="table" w:styleId="TableGrid">
    <w:name w:val="Table Grid"/>
    <w:basedOn w:val="TableNormal"/>
    <w:uiPriority w:val="39"/>
    <w:rsid w:val="00F54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750723176661811423gmail-style13ptbold">
    <w:name w:val="m_-750723176661811423gmail-style13ptbold"/>
    <w:basedOn w:val="DefaultParagraphFont"/>
    <w:rsid w:val="00F54F79"/>
  </w:style>
  <w:style w:type="paragraph" w:styleId="Subtitle">
    <w:name w:val="Subtitle"/>
    <w:basedOn w:val="Normal"/>
    <w:next w:val="Normal"/>
    <w:link w:val="SubtitleChar"/>
    <w:uiPriority w:val="11"/>
    <w:qFormat/>
    <w:rsid w:val="00F54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F7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54F79"/>
    <w:pPr>
      <w:spacing w:before="160"/>
      <w:jc w:val="center"/>
    </w:pPr>
    <w:rPr>
      <w:i/>
      <w:iCs/>
      <w:color w:val="404040" w:themeColor="text1" w:themeTint="BF"/>
    </w:rPr>
  </w:style>
  <w:style w:type="character" w:customStyle="1" w:styleId="QuoteChar">
    <w:name w:val="Quote Char"/>
    <w:basedOn w:val="DefaultParagraphFont"/>
    <w:link w:val="Quote"/>
    <w:uiPriority w:val="29"/>
    <w:rsid w:val="00F54F79"/>
    <w:rPr>
      <w:rFonts w:ascii="Calibri" w:hAnsi="Calibri" w:cs="Calibri"/>
      <w:i/>
      <w:iCs/>
      <w:color w:val="404040" w:themeColor="text1" w:themeTint="BF"/>
    </w:rPr>
  </w:style>
  <w:style w:type="character" w:styleId="IntenseEmphasis">
    <w:name w:val="Intense Emphasis"/>
    <w:basedOn w:val="DefaultParagraphFont"/>
    <w:uiPriority w:val="21"/>
    <w:qFormat/>
    <w:rsid w:val="00F54F79"/>
    <w:rPr>
      <w:i/>
      <w:iCs/>
      <w:color w:val="2F5496" w:themeColor="accent1" w:themeShade="BF"/>
    </w:rPr>
  </w:style>
  <w:style w:type="paragraph" w:styleId="IntenseQuote">
    <w:name w:val="Intense Quote"/>
    <w:basedOn w:val="Normal"/>
    <w:next w:val="Normal"/>
    <w:link w:val="IntenseQuoteChar"/>
    <w:uiPriority w:val="30"/>
    <w:qFormat/>
    <w:rsid w:val="00F54F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F79"/>
    <w:rPr>
      <w:rFonts w:ascii="Calibri" w:hAnsi="Calibri" w:cs="Calibri"/>
      <w:i/>
      <w:iCs/>
      <w:color w:val="2F5496" w:themeColor="accent1" w:themeShade="BF"/>
    </w:rPr>
  </w:style>
  <w:style w:type="character" w:styleId="IntenseReference">
    <w:name w:val="Intense Reference"/>
    <w:basedOn w:val="DefaultParagraphFont"/>
    <w:uiPriority w:val="32"/>
    <w:qFormat/>
    <w:rsid w:val="00F54F79"/>
    <w:rPr>
      <w:b/>
      <w:bCs/>
      <w:smallCaps/>
      <w:color w:val="2F5496" w:themeColor="accent1" w:themeShade="BF"/>
      <w:spacing w:val="5"/>
    </w:rPr>
  </w:style>
  <w:style w:type="character" w:customStyle="1" w:styleId="AAAUNDERLINEKEYBOARD">
    <w:name w:val="AAA UNDERLINE KEYBOARD"/>
    <w:basedOn w:val="DefaultParagraphFont"/>
    <w:uiPriority w:val="6"/>
    <w:qFormat/>
    <w:rsid w:val="00F54F79"/>
    <w:rPr>
      <w:b w:val="0"/>
      <w:sz w:val="22"/>
      <w:u w:val="single"/>
    </w:rPr>
  </w:style>
  <w:style w:type="character" w:customStyle="1" w:styleId="TitleChar1">
    <w:name w:val="Title Char1"/>
    <w:basedOn w:val="DefaultParagraphFont"/>
    <w:uiPriority w:val="10"/>
    <w:rsid w:val="00F54F79"/>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F54F7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54F79"/>
    <w:rPr>
      <w:rFonts w:ascii="Lucida Grande" w:hAnsi="Lucida Grande" w:cs="Lucida Grande"/>
      <w:sz w:val="24"/>
    </w:rPr>
  </w:style>
  <w:style w:type="character" w:customStyle="1" w:styleId="StyleStyleUnderline411pt">
    <w:name w:val="Style Style Underline4 + 11 pt"/>
    <w:basedOn w:val="DefaultParagraphFont"/>
    <w:rsid w:val="00F54F79"/>
    <w:rPr>
      <w:sz w:val="20"/>
      <w:u w:val="single"/>
    </w:rPr>
  </w:style>
  <w:style w:type="character" w:customStyle="1" w:styleId="Style11pt">
    <w:name w:val="Style 11 pt"/>
    <w:basedOn w:val="DefaultParagraphFont"/>
    <w:rsid w:val="00F54F79"/>
    <w:rPr>
      <w:sz w:val="20"/>
    </w:rPr>
  </w:style>
  <w:style w:type="character" w:customStyle="1" w:styleId="StyleStyleUnderline311pt">
    <w:name w:val="Style Style Underline3 + 11 pt"/>
    <w:basedOn w:val="DefaultParagraphFont"/>
    <w:rsid w:val="00F54F79"/>
    <w:rPr>
      <w:sz w:val="20"/>
      <w:u w:val="single"/>
    </w:rPr>
  </w:style>
  <w:style w:type="character" w:customStyle="1" w:styleId="Style1Char">
    <w:name w:val="Style1 Char"/>
    <w:basedOn w:val="DefaultParagraphFont"/>
    <w:rsid w:val="00F54F79"/>
    <w:rPr>
      <w:rFonts w:eastAsia="SimSun"/>
      <w:sz w:val="20"/>
      <w:szCs w:val="24"/>
      <w:u w:val="single"/>
      <w:lang w:val="en-US" w:eastAsia="zh-CN" w:bidi="ar-SA"/>
    </w:rPr>
  </w:style>
  <w:style w:type="paragraph" w:customStyle="1" w:styleId="Top">
    <w:name w:val="Top"/>
    <w:basedOn w:val="Heading5"/>
    <w:link w:val="TopChar"/>
    <w:uiPriority w:val="4"/>
    <w:qFormat/>
    <w:rsid w:val="00F54F79"/>
    <w:pPr>
      <w:jc w:val="center"/>
    </w:pPr>
    <w:rPr>
      <w:rFonts w:ascii="Times New Roman" w:hAnsi="Times New Roman" w:cs="Times New Roman"/>
      <w:b/>
    </w:rPr>
  </w:style>
  <w:style w:type="character" w:customStyle="1" w:styleId="TopChar">
    <w:name w:val="Top Char"/>
    <w:basedOn w:val="Heading5Char"/>
    <w:link w:val="Top"/>
    <w:uiPriority w:val="4"/>
    <w:rsid w:val="00F54F79"/>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F54F79"/>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F54F79"/>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F54F79"/>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54F79"/>
    <w:rPr>
      <w:rFonts w:ascii="Times New Roman Bold" w:eastAsiaTheme="majorEastAsia" w:hAnsi="Times New Roman Bold" w:cstheme="majorBidi"/>
      <w:b/>
      <w:sz w:val="44"/>
      <w:szCs w:val="26"/>
      <w:u w:val="double"/>
    </w:rPr>
  </w:style>
  <w:style w:type="character" w:customStyle="1" w:styleId="UndertagChar">
    <w:name w:val="Undertag Char"/>
    <w:basedOn w:val="DefaultParagraphFont"/>
    <w:uiPriority w:val="5"/>
    <w:rsid w:val="0069181E"/>
    <w:rPr>
      <w:rFonts w:ascii="Times New Roman" w:eastAsiaTheme="majorEastAsia" w:hAnsi="Times New Roman" w:cstheme="majorBidi"/>
      <w:i/>
      <w:iCs/>
      <w:color w:val="385623" w:themeColor="accent6" w:themeShade="80"/>
      <w:sz w:val="24"/>
    </w:rPr>
  </w:style>
  <w:style w:type="table" w:customStyle="1" w:styleId="TableGrid1">
    <w:name w:val="Table Grid1"/>
    <w:basedOn w:val="TableNormal"/>
    <w:next w:val="TableGrid"/>
    <w:uiPriority w:val="39"/>
    <w:rsid w:val="00F54F79"/>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54F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4F79"/>
    <w:rPr>
      <w:rFonts w:ascii="Calibri" w:hAnsi="Calibri" w:cs="Calibri"/>
      <w:sz w:val="20"/>
      <w:szCs w:val="20"/>
    </w:rPr>
  </w:style>
  <w:style w:type="character" w:customStyle="1" w:styleId="chapeau">
    <w:name w:val="chapeau"/>
    <w:basedOn w:val="DefaultParagraphFont"/>
    <w:rsid w:val="00F54F79"/>
  </w:style>
  <w:style w:type="character" w:customStyle="1" w:styleId="num">
    <w:name w:val="num"/>
    <w:basedOn w:val="DefaultParagraphFont"/>
    <w:rsid w:val="00F54F79"/>
  </w:style>
  <w:style w:type="character" w:customStyle="1" w:styleId="Date1">
    <w:name w:val="Date1"/>
    <w:basedOn w:val="DefaultParagraphFont"/>
    <w:rsid w:val="00F54F79"/>
  </w:style>
  <w:style w:type="paragraph" w:styleId="Revision">
    <w:name w:val="Revision"/>
    <w:hidden/>
    <w:uiPriority w:val="99"/>
    <w:semiHidden/>
    <w:rsid w:val="00F54F79"/>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essbooks.online.ucf.edu/introductiontophilosophy/chapter/the-problem-of-external-world-skeptici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einonline.org/HOL/Page?handle=hein.journals/cllpj45&amp;id=266&amp;collection=journals&amp;index=" TargetMode="External"/><Relationship Id="rId4" Type="http://schemas.openxmlformats.org/officeDocument/2006/relationships/settings" Target="settings.xml"/><Relationship Id="rId9" Type="http://schemas.openxmlformats.org/officeDocument/2006/relationships/hyperlink" Target="https://globalprioritiesinstitute.org/wp-content/uploads/Alan-Hajek-Consequentialism-Cluelessness-Clumsiness-and-Counterfactual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32</Pages>
  <Words>37588</Words>
  <Characters>112765</Characters>
  <Application>Microsoft Office Word</Application>
  <DocSecurity>0</DocSecurity>
  <Lines>37588</Lines>
  <Paragraphs>37588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Davis Liang</cp:lastModifiedBy>
  <cp:revision>8</cp:revision>
  <dcterms:created xsi:type="dcterms:W3CDTF">2026-03-01T14:23:00Z</dcterms:created>
  <dcterms:modified xsi:type="dcterms:W3CDTF">2026-03-01T19:15:00Z</dcterms:modified>
</cp:coreProperties>
</file>