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54A3" w14:textId="2068ACD1" w:rsidR="004E4406" w:rsidRDefault="004E4406" w:rsidP="004E4406">
      <w:pPr>
        <w:pStyle w:val="Heading2"/>
        <w:rPr>
          <w:lang w:bidi="en-US"/>
        </w:rPr>
      </w:pPr>
      <w:r>
        <w:rPr>
          <w:lang w:bidi="en-US"/>
        </w:rPr>
        <w:t>1NC</w:t>
      </w:r>
    </w:p>
    <w:p w14:paraId="7C06508E" w14:textId="77777777" w:rsidR="004E4406" w:rsidRDefault="004E4406" w:rsidP="004E4406">
      <w:pPr>
        <w:pStyle w:val="Heading3"/>
      </w:pPr>
      <w:r>
        <w:lastRenderedPageBreak/>
        <w:t>T – 1NC</w:t>
      </w:r>
    </w:p>
    <w:p w14:paraId="194D4044" w14:textId="77777777" w:rsidR="004E4406" w:rsidRPr="009E2B5C" w:rsidRDefault="004E4406" w:rsidP="004E4406">
      <w:pPr>
        <w:pStyle w:val="Heading4"/>
      </w:pPr>
      <w:r w:rsidRPr="009E2B5C">
        <w:t xml:space="preserve">Topical AFFs must affirm the resolution. </w:t>
      </w:r>
    </w:p>
    <w:p w14:paraId="43A72621" w14:textId="77777777" w:rsidR="004E4406" w:rsidRPr="004A6169" w:rsidRDefault="004E4406" w:rsidP="004E4406">
      <w:pPr>
        <w:pStyle w:val="Heading4"/>
      </w:pPr>
      <w:r>
        <w:t>The</w:t>
      </w:r>
      <w:r w:rsidRPr="004A6169">
        <w:t xml:space="preserve"> “USFG” is </w:t>
      </w:r>
      <w:r w:rsidRPr="004A6169">
        <w:rPr>
          <w:u w:val="single"/>
        </w:rPr>
        <w:t>three branches</w:t>
      </w:r>
      <w:r w:rsidRPr="004A6169">
        <w:t xml:space="preserve">. </w:t>
      </w:r>
    </w:p>
    <w:p w14:paraId="7E6E8704" w14:textId="77777777" w:rsidR="004E4406" w:rsidRPr="004A6169" w:rsidRDefault="004E4406" w:rsidP="004E4406">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713EAC25" w14:textId="77777777" w:rsidR="004E4406" w:rsidRPr="009E2B5C" w:rsidRDefault="004E4406" w:rsidP="004E4406">
      <w:pPr>
        <w:rPr>
          <w:sz w:val="14"/>
        </w:rPr>
      </w:pPr>
      <w:r w:rsidRPr="00CA7ABE">
        <w:rPr>
          <w:highlight w:val="cyan"/>
          <w:u w:val="single"/>
        </w:rPr>
        <w:t xml:space="preserve">The </w:t>
      </w:r>
      <w:r w:rsidRPr="00CA7ABE">
        <w:rPr>
          <w:rStyle w:val="Emphasis"/>
          <w:highlight w:val="cyan"/>
        </w:rPr>
        <w:t>U</w:t>
      </w:r>
      <w:r w:rsidRPr="009E2B5C">
        <w:rPr>
          <w:sz w:val="14"/>
        </w:rPr>
        <w:t xml:space="preserve">nited </w:t>
      </w:r>
      <w:r w:rsidRPr="00CA7ABE">
        <w:rPr>
          <w:rStyle w:val="Emphasis"/>
          <w:highlight w:val="cyan"/>
        </w:rPr>
        <w:t>S</w:t>
      </w:r>
      <w:r w:rsidRPr="009E2B5C">
        <w:rPr>
          <w:sz w:val="14"/>
        </w:rPr>
        <w:t xml:space="preserve">tates </w:t>
      </w:r>
      <w:r w:rsidRPr="00CA7ABE">
        <w:rPr>
          <w:rStyle w:val="Emphasis"/>
          <w:highlight w:val="cyan"/>
        </w:rPr>
        <w:t>F</w:t>
      </w:r>
      <w:r w:rsidRPr="009E2B5C">
        <w:rPr>
          <w:sz w:val="14"/>
        </w:rPr>
        <w:t xml:space="preserve">ederal </w:t>
      </w:r>
      <w:r w:rsidRPr="00CA7ABE">
        <w:rPr>
          <w:rStyle w:val="Emphasis"/>
          <w:highlight w:val="cyan"/>
        </w:rPr>
        <w:t>G</w:t>
      </w:r>
      <w:r w:rsidRPr="009E2B5C">
        <w:rPr>
          <w:sz w:val="14"/>
        </w:rPr>
        <w:t xml:space="preserve">overnment </w:t>
      </w:r>
      <w:r w:rsidRPr="00CA7ABE">
        <w:rPr>
          <w:highlight w:val="cyan"/>
          <w:u w:val="single"/>
        </w:rPr>
        <w:t>is</w:t>
      </w:r>
      <w:r w:rsidRPr="009E2B5C">
        <w:rPr>
          <w:sz w:val="14"/>
        </w:rPr>
        <w:t xml:space="preserve"> established by the US Constitution. The Federal Government shares sovereignty over the United Sates with the individual governments of the States of US. The Federal government has </w:t>
      </w:r>
      <w:r w:rsidRPr="00CA7ABE">
        <w:rPr>
          <w:highlight w:val="cyan"/>
          <w:u w:val="single"/>
        </w:rPr>
        <w:t>three branches</w:t>
      </w:r>
      <w:r w:rsidRPr="004A6169">
        <w:rPr>
          <w:u w:val="single"/>
        </w:rPr>
        <w:t>: i)</w:t>
      </w:r>
      <w:r w:rsidRPr="009E2B5C">
        <w:rPr>
          <w:sz w:val="14"/>
        </w:rPr>
        <w:t xml:space="preserve"> the</w:t>
      </w:r>
      <w:r w:rsidRPr="004A6169">
        <w:rPr>
          <w:u w:val="single"/>
        </w:rPr>
        <w:t xml:space="preserve"> </w:t>
      </w:r>
      <w:r w:rsidRPr="00CA7ABE">
        <w:rPr>
          <w:rStyle w:val="Emphasis"/>
          <w:highlight w:val="cyan"/>
        </w:rPr>
        <w:t>legislature</w:t>
      </w:r>
      <w:r w:rsidRPr="004A6169">
        <w:rPr>
          <w:u w:val="single"/>
        </w:rPr>
        <w:t>, which is the</w:t>
      </w:r>
      <w:r w:rsidRPr="009E2B5C">
        <w:rPr>
          <w:sz w:val="14"/>
        </w:rPr>
        <w:t xml:space="preserve"> US </w:t>
      </w:r>
      <w:r w:rsidRPr="004A6169">
        <w:rPr>
          <w:u w:val="single"/>
        </w:rPr>
        <w:t xml:space="preserve">Congress, ii) </w:t>
      </w:r>
      <w:r w:rsidRPr="00CA7ABE">
        <w:rPr>
          <w:rStyle w:val="Emphasis"/>
          <w:highlight w:val="cyan"/>
        </w:rPr>
        <w:t>Executive</w:t>
      </w:r>
      <w:r w:rsidRPr="009E2B5C">
        <w:rPr>
          <w:sz w:val="14"/>
        </w:rPr>
        <w:t xml:space="preserve">, comprised of </w:t>
      </w:r>
      <w:r w:rsidRPr="004A6169">
        <w:rPr>
          <w:u w:val="single"/>
        </w:rPr>
        <w:t>the President</w:t>
      </w:r>
      <w:r w:rsidRPr="009E2B5C">
        <w:rPr>
          <w:sz w:val="14"/>
        </w:rPr>
        <w:t xml:space="preserve"> and Vice president of the US </w:t>
      </w:r>
      <w:r w:rsidRPr="00CA7ABE">
        <w:rPr>
          <w:highlight w:val="cyan"/>
          <w:u w:val="single"/>
        </w:rPr>
        <w:t>and</w:t>
      </w:r>
      <w:r w:rsidRPr="004A6169">
        <w:rPr>
          <w:u w:val="single"/>
        </w:rPr>
        <w:t xml:space="preserve"> iii) </w:t>
      </w:r>
      <w:r w:rsidRPr="00CA7ABE">
        <w:rPr>
          <w:rStyle w:val="Emphasis"/>
          <w:highlight w:val="cyan"/>
        </w:rPr>
        <w:t>Judiciary</w:t>
      </w:r>
      <w:r w:rsidRPr="009E2B5C">
        <w:rPr>
          <w:sz w:val="14"/>
        </w:rPr>
        <w:t xml:space="preserve">. The US Constitution prescribes a system of separation of powers and ‘checks and balances’ for the smooth functioning of all the three branches of the Federal Government. </w:t>
      </w:r>
      <w:r w:rsidRPr="004A6169">
        <w:rPr>
          <w:u w:val="single"/>
        </w:rPr>
        <w:t>The</w:t>
      </w:r>
      <w:r w:rsidRPr="009E2B5C">
        <w:rPr>
          <w:sz w:val="14"/>
        </w:rPr>
        <w:t xml:space="preserve"> US </w:t>
      </w:r>
      <w:r w:rsidRPr="004A6169">
        <w:rPr>
          <w:u w:val="single"/>
        </w:rPr>
        <w:t xml:space="preserve">Constitution </w:t>
      </w:r>
      <w:r w:rsidRPr="00836EB4">
        <w:rPr>
          <w:rStyle w:val="Emphasis"/>
        </w:rPr>
        <w:t>limits</w:t>
      </w:r>
      <w:r w:rsidRPr="009E2B5C">
        <w:rPr>
          <w:sz w:val="14"/>
        </w:rPr>
        <w:t xml:space="preserve"> the powers of </w:t>
      </w:r>
      <w:r w:rsidRPr="004A6169">
        <w:rPr>
          <w:u w:val="single"/>
        </w:rPr>
        <w:t>the Federal Government</w:t>
      </w:r>
      <w:r w:rsidRPr="009E2B5C">
        <w:rPr>
          <w:sz w:val="14"/>
        </w:rPr>
        <w:t xml:space="preserve"> to the powers assigned to it; </w:t>
      </w:r>
      <w:r w:rsidRPr="004A6169">
        <w:rPr>
          <w:u w:val="single"/>
        </w:rPr>
        <w:t xml:space="preserve">all </w:t>
      </w:r>
      <w:r w:rsidRPr="00CA7ABE">
        <w:rPr>
          <w:highlight w:val="cyan"/>
          <w:u w:val="single"/>
        </w:rPr>
        <w:t>powers not</w:t>
      </w:r>
      <w:r w:rsidRPr="004A6169">
        <w:rPr>
          <w:u w:val="single"/>
        </w:rPr>
        <w:t xml:space="preserve"> </w:t>
      </w:r>
      <w:r w:rsidRPr="00836EB4">
        <w:rPr>
          <w:rStyle w:val="Emphasis"/>
        </w:rPr>
        <w:t xml:space="preserve">expressly </w:t>
      </w:r>
      <w:r w:rsidRPr="00CA7ABE">
        <w:rPr>
          <w:rStyle w:val="Emphasis"/>
          <w:highlight w:val="cyan"/>
        </w:rPr>
        <w:t>assigned</w:t>
      </w:r>
      <w:r w:rsidRPr="00CA7ABE">
        <w:rPr>
          <w:highlight w:val="cyan"/>
          <w:u w:val="single"/>
        </w:rPr>
        <w:t xml:space="preserve"> to the Fed</w:t>
      </w:r>
      <w:r w:rsidRPr="004A6169">
        <w:rPr>
          <w:u w:val="single"/>
        </w:rPr>
        <w:t xml:space="preserve">eral Government </w:t>
      </w:r>
      <w:r w:rsidRPr="00CA7ABE">
        <w:rPr>
          <w:highlight w:val="cyan"/>
          <w:u w:val="single"/>
        </w:rPr>
        <w:t>are</w:t>
      </w:r>
      <w:r w:rsidRPr="004A6169">
        <w:rPr>
          <w:u w:val="single"/>
        </w:rPr>
        <w:t xml:space="preserve"> </w:t>
      </w:r>
      <w:r w:rsidRPr="00836EB4">
        <w:rPr>
          <w:rStyle w:val="Emphasis"/>
        </w:rPr>
        <w:t>reserved</w:t>
      </w:r>
      <w:r w:rsidRPr="004A6169">
        <w:rPr>
          <w:u w:val="single"/>
        </w:rPr>
        <w:t xml:space="preserve"> to </w:t>
      </w:r>
      <w:r w:rsidRPr="00CA7ABE">
        <w:rPr>
          <w:highlight w:val="cyan"/>
          <w:u w:val="single"/>
        </w:rPr>
        <w:t xml:space="preserve">the </w:t>
      </w:r>
      <w:r w:rsidRPr="00CA7ABE">
        <w:rPr>
          <w:rStyle w:val="Emphasis"/>
          <w:highlight w:val="cyan"/>
        </w:rPr>
        <w:t>States</w:t>
      </w:r>
      <w:r w:rsidRPr="009E2B5C">
        <w:rPr>
          <w:sz w:val="14"/>
        </w:rPr>
        <w:t xml:space="preserve"> or to the people.</w:t>
      </w:r>
    </w:p>
    <w:p w14:paraId="0C5F05D9" w14:textId="77777777" w:rsidR="004E4406" w:rsidRPr="00844DD4" w:rsidRDefault="004E4406" w:rsidP="004E4406">
      <w:pPr>
        <w:pStyle w:val="Heading4"/>
        <w:rPr>
          <w:u w:val="single"/>
        </w:rPr>
      </w:pPr>
      <w:r>
        <w:t xml:space="preserve">Collective bargaining is a process of </w:t>
      </w:r>
      <w:r>
        <w:rPr>
          <w:u w:val="single"/>
        </w:rPr>
        <w:t>give-and-take</w:t>
      </w:r>
      <w:r>
        <w:t xml:space="preserve"> that results in a legal collective bargaining agreement. </w:t>
      </w:r>
    </w:p>
    <w:p w14:paraId="347019CB" w14:textId="77777777" w:rsidR="004E4406" w:rsidRPr="006F781C" w:rsidRDefault="004E4406" w:rsidP="004E4406">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B9A50EB" w14:textId="77777777" w:rsidR="004E4406" w:rsidRPr="009E2B5C" w:rsidRDefault="004E4406" w:rsidP="004E4406">
      <w:pPr>
        <w:rPr>
          <w:sz w:val="14"/>
        </w:rPr>
      </w:pPr>
      <w:r w:rsidRPr="006F781C">
        <w:rPr>
          <w:rStyle w:val="Emphasis"/>
        </w:rPr>
        <w:t>DEFINITIONS</w:t>
      </w:r>
      <w:r w:rsidRPr="009E2B5C">
        <w:rPr>
          <w:sz w:val="14"/>
        </w:rPr>
        <w:t xml:space="preserve">: </w:t>
      </w:r>
      <w:r w:rsidRPr="00CA7ABE">
        <w:rPr>
          <w:rStyle w:val="StyleUnderline"/>
          <w:highlight w:val="cyan"/>
        </w:rPr>
        <w:t xml:space="preserve">COLLECTIVE </w:t>
      </w:r>
      <w:r w:rsidRPr="00CA7ABE">
        <w:rPr>
          <w:rStyle w:val="Emphasis"/>
          <w:highlight w:val="cyan"/>
        </w:rPr>
        <w:t>AGREEMENT-MAKING</w:t>
      </w:r>
      <w:r w:rsidRPr="00CA7ABE">
        <w:rPr>
          <w:sz w:val="14"/>
          <w:highlight w:val="cyan"/>
        </w:rPr>
        <w:t xml:space="preserve"> </w:t>
      </w:r>
      <w:r w:rsidRPr="00CA7ABE">
        <w:rPr>
          <w:rStyle w:val="StyleUnderline"/>
          <w:highlight w:val="cyan"/>
        </w:rPr>
        <w:t>VERSUS</w:t>
      </w:r>
      <w:r w:rsidRPr="00CA7ABE">
        <w:rPr>
          <w:sz w:val="14"/>
          <w:highlight w:val="cyan"/>
        </w:rPr>
        <w:t xml:space="preserve"> </w:t>
      </w:r>
      <w:r w:rsidRPr="00CA7ABE">
        <w:rPr>
          <w:rStyle w:val="StyleUnderline"/>
          <w:highlight w:val="cyan"/>
        </w:rPr>
        <w:t>COLLECTIVE</w:t>
      </w:r>
      <w:r w:rsidRPr="00CA7ABE">
        <w:rPr>
          <w:sz w:val="14"/>
          <w:highlight w:val="cyan"/>
        </w:rPr>
        <w:t xml:space="preserve"> </w:t>
      </w:r>
      <w:r w:rsidRPr="00CA7ABE">
        <w:rPr>
          <w:rStyle w:val="Emphasis"/>
          <w:highlight w:val="cyan"/>
        </w:rPr>
        <w:t>BARGAINING</w:t>
      </w:r>
    </w:p>
    <w:p w14:paraId="7A1F2ED8" w14:textId="77777777" w:rsidR="004E4406" w:rsidRPr="006F781C" w:rsidRDefault="004E4406" w:rsidP="004E4406">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9E2B5C">
        <w:rPr>
          <w:sz w:val="14"/>
        </w:rPr>
        <w:t xml:space="preserve">. </w:t>
      </w:r>
      <w:r w:rsidRPr="00CA7ABE">
        <w:rPr>
          <w:rStyle w:val="StyleUnderline"/>
          <w:highlight w:val="cyan"/>
        </w:rPr>
        <w:t>A collective agreement is</w:t>
      </w:r>
      <w:r w:rsidRPr="006F781C">
        <w:rPr>
          <w:rStyle w:val="StyleUnderline"/>
        </w:rPr>
        <w:t xml:space="preserve"> a set of </w:t>
      </w:r>
      <w:r w:rsidRPr="00CA7ABE">
        <w:rPr>
          <w:rStyle w:val="StyleUnderline"/>
          <w:highlight w:val="cyan"/>
        </w:rPr>
        <w:t>rules, entered</w:t>
      </w:r>
      <w:r w:rsidRPr="006F781C">
        <w:rPr>
          <w:rStyle w:val="StyleUnderline"/>
        </w:rPr>
        <w:t xml:space="preserve"> into </w:t>
      </w:r>
      <w:r w:rsidRPr="00CA7ABE">
        <w:rPr>
          <w:rStyle w:val="StyleUnderline"/>
          <w:highlight w:val="cyan"/>
        </w:rPr>
        <w:t>voluntarily, that regulate</w:t>
      </w:r>
      <w:r w:rsidRPr="008B3CE2">
        <w:rPr>
          <w:rStyle w:val="StyleUnderline"/>
        </w:rPr>
        <w:t>s</w:t>
      </w:r>
      <w:r w:rsidRPr="006F781C">
        <w:rPr>
          <w:rStyle w:val="StyleUnderline"/>
        </w:rPr>
        <w:t xml:space="preserve"> the </w:t>
      </w:r>
      <w:r w:rsidRPr="00CA7ABE">
        <w:rPr>
          <w:rStyle w:val="StyleUnderline"/>
          <w:highlight w:val="cyan"/>
        </w:rPr>
        <w:t>employment</w:t>
      </w:r>
      <w:r w:rsidRPr="006F781C">
        <w:rPr>
          <w:rStyle w:val="StyleUnderline"/>
        </w:rPr>
        <w:t xml:space="preserve"> relationship</w:t>
      </w:r>
      <w:r w:rsidRPr="009E2B5C">
        <w:rPr>
          <w:sz w:val="14"/>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19550EC1" w14:textId="77777777" w:rsidR="004E4406" w:rsidRPr="009E2B5C" w:rsidRDefault="004E4406" w:rsidP="004E4406">
      <w:pPr>
        <w:rPr>
          <w:sz w:val="14"/>
        </w:rPr>
      </w:pPr>
      <w:r w:rsidRPr="006F781C">
        <w:rPr>
          <w:rStyle w:val="StyleUnderline"/>
        </w:rPr>
        <w:t xml:space="preserve">Collective bargaining has two essential features. First, it is </w:t>
      </w:r>
      <w:r w:rsidRPr="00CA7ABE">
        <w:rPr>
          <w:rStyle w:val="Emphasis"/>
          <w:highlight w:val="cyan"/>
        </w:rPr>
        <w:t>collective</w:t>
      </w:r>
      <w:r w:rsidRPr="00CA7ABE">
        <w:rPr>
          <w:sz w:val="14"/>
          <w:highlight w:val="cyan"/>
        </w:rPr>
        <w:t xml:space="preserve"> </w:t>
      </w:r>
      <w:r w:rsidRPr="00B70E23">
        <w:rPr>
          <w:rStyle w:val="StyleUnderline"/>
        </w:rPr>
        <w:t xml:space="preserve">because it </w:t>
      </w:r>
      <w:r w:rsidRPr="00CA7ABE">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CA7ABE">
        <w:rPr>
          <w:rStyle w:val="StyleUnderline"/>
          <w:highlight w:val="cyan"/>
        </w:rPr>
        <w:t>acting</w:t>
      </w:r>
      <w:r w:rsidRPr="00CA7ABE">
        <w:rPr>
          <w:sz w:val="14"/>
          <w:highlight w:val="cyan"/>
        </w:rPr>
        <w:t xml:space="preserve"> </w:t>
      </w:r>
      <w:r w:rsidRPr="00CA7ABE">
        <w:rPr>
          <w:rStyle w:val="Emphasis"/>
          <w:highlight w:val="cyan"/>
        </w:rPr>
        <w:t>together</w:t>
      </w:r>
      <w:r w:rsidRPr="009E2B5C">
        <w:rPr>
          <w:sz w:val="14"/>
        </w:rPr>
        <w:t xml:space="preserve">, </w:t>
      </w:r>
      <w:r w:rsidRPr="006F781C">
        <w:rPr>
          <w:rStyle w:val="StyleUnderline"/>
        </w:rPr>
        <w:t>usually through a collective organisation</w:t>
      </w:r>
      <w:r w:rsidRPr="009E2B5C">
        <w:rPr>
          <w:sz w:val="14"/>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6F23C65F" w14:textId="77777777" w:rsidR="004E4406" w:rsidRPr="009E2B5C" w:rsidRDefault="004E4406" w:rsidP="004E4406">
      <w:pPr>
        <w:rPr>
          <w:sz w:val="14"/>
        </w:rPr>
      </w:pPr>
      <w:r w:rsidRPr="006F781C">
        <w:rPr>
          <w:rStyle w:val="StyleUnderline"/>
        </w:rPr>
        <w:t>Second, collective bargaining involves ‘</w:t>
      </w:r>
      <w:r w:rsidRPr="00CA7ABE">
        <w:rPr>
          <w:rStyle w:val="Emphasis"/>
          <w:highlight w:val="cyan"/>
        </w:rPr>
        <w:t>bargaining’</w:t>
      </w:r>
      <w:r w:rsidRPr="006F781C">
        <w:rPr>
          <w:rStyle w:val="StyleUnderline"/>
        </w:rPr>
        <w:t xml:space="preserve"> between these parties</w:t>
      </w:r>
      <w:r w:rsidRPr="009E2B5C">
        <w:rPr>
          <w:sz w:val="14"/>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9E2B5C">
        <w:rPr>
          <w:sz w:val="14"/>
        </w:rPr>
        <w:t xml:space="preserve"> process </w:t>
      </w:r>
      <w:r w:rsidRPr="00CA7ABE">
        <w:rPr>
          <w:rStyle w:val="StyleUnderline"/>
          <w:highlight w:val="cyan"/>
        </w:rPr>
        <w:t xml:space="preserve">represents an </w:t>
      </w:r>
      <w:r w:rsidRPr="00CA7ABE">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CA7ABE">
        <w:rPr>
          <w:rStyle w:val="Emphasis"/>
          <w:highlight w:val="cyan"/>
        </w:rPr>
        <w:t>‘give and take’</w:t>
      </w:r>
      <w:r w:rsidRPr="009E2B5C">
        <w:rPr>
          <w:sz w:val="14"/>
        </w:rPr>
        <w:t xml:space="preserve">. </w:t>
      </w:r>
      <w:r w:rsidRPr="006F781C">
        <w:rPr>
          <w:rStyle w:val="Emphasis"/>
        </w:rPr>
        <w:t>Genuine</w:t>
      </w:r>
      <w:r w:rsidRPr="009E2B5C">
        <w:rPr>
          <w:sz w:val="14"/>
        </w:rPr>
        <w:t xml:space="preserve"> </w:t>
      </w:r>
      <w:r w:rsidRPr="006F781C">
        <w:rPr>
          <w:rStyle w:val="StyleUnderline"/>
        </w:rPr>
        <w:t xml:space="preserve">bargaining, then, requires that </w:t>
      </w:r>
      <w:r w:rsidRPr="00CA7ABE">
        <w:rPr>
          <w:rStyle w:val="StyleUnderline"/>
          <w:highlight w:val="cyan"/>
        </w:rPr>
        <w:t>each party have</w:t>
      </w:r>
      <w:r w:rsidRPr="006F781C">
        <w:rPr>
          <w:rStyle w:val="StyleUnderline"/>
        </w:rPr>
        <w:t xml:space="preserve"> the </w:t>
      </w:r>
      <w:r w:rsidRPr="00CA7ABE">
        <w:rPr>
          <w:rStyle w:val="StyleUnderline"/>
          <w:highlight w:val="cyan"/>
        </w:rPr>
        <w:t>power</w:t>
      </w:r>
      <w:r w:rsidRPr="006F781C">
        <w:rPr>
          <w:rStyle w:val="StyleUnderline"/>
        </w:rPr>
        <w:t xml:space="preserve"> to make a </w:t>
      </w:r>
      <w:r w:rsidRPr="006F781C">
        <w:rPr>
          <w:rStyle w:val="Emphasis"/>
        </w:rPr>
        <w:t>difference to the outcome</w:t>
      </w:r>
      <w:r w:rsidRPr="009E2B5C">
        <w:rPr>
          <w:sz w:val="14"/>
        </w:rPr>
        <w:t xml:space="preserve">, </w:t>
      </w:r>
      <w:r w:rsidRPr="00CA7ABE">
        <w:rPr>
          <w:rStyle w:val="StyleUnderline"/>
          <w:highlight w:val="cyan"/>
        </w:rPr>
        <w:t>even if</w:t>
      </w:r>
      <w:r w:rsidRPr="008B3CE2">
        <w:rPr>
          <w:rStyle w:val="StyleUnderline"/>
        </w:rPr>
        <w:t xml:space="preserve"> that power</w:t>
      </w:r>
      <w:r w:rsidRPr="006F781C">
        <w:rPr>
          <w:rStyle w:val="StyleUnderline"/>
        </w:rPr>
        <w:t xml:space="preserve"> is </w:t>
      </w:r>
      <w:r w:rsidRPr="00CA7ABE">
        <w:rPr>
          <w:rStyle w:val="Emphasis"/>
          <w:highlight w:val="cyan"/>
        </w:rPr>
        <w:t>unevenly distributed</w:t>
      </w:r>
      <w:r w:rsidRPr="009E2B5C">
        <w:rPr>
          <w:sz w:val="14"/>
        </w:rPr>
        <w:t xml:space="preserve"> between the parties.</w:t>
      </w:r>
    </w:p>
    <w:p w14:paraId="4A7E168F" w14:textId="77777777" w:rsidR="004E4406" w:rsidRPr="009E2B5C" w:rsidRDefault="004E4406" w:rsidP="004E4406">
      <w:pPr>
        <w:rPr>
          <w:sz w:val="14"/>
        </w:rPr>
      </w:pPr>
      <w:r w:rsidRPr="009E2B5C">
        <w:rPr>
          <w:sz w:val="14"/>
        </w:rPr>
        <w:lastRenderedPageBreak/>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23442F0" w14:textId="77777777" w:rsidR="004E4406" w:rsidRPr="009E2B5C" w:rsidRDefault="004E4406" w:rsidP="004E4406">
      <w:pPr>
        <w:rPr>
          <w:sz w:val="14"/>
        </w:rPr>
      </w:pPr>
      <w:r w:rsidRPr="006F781C">
        <w:rPr>
          <w:rStyle w:val="StyleUnderline"/>
        </w:rPr>
        <w:t xml:space="preserve">Despite the common preoccupation with collective </w:t>
      </w:r>
      <w:r w:rsidRPr="00CA7ABE">
        <w:rPr>
          <w:rStyle w:val="StyleUnderline"/>
          <w:highlight w:val="cyan"/>
        </w:rPr>
        <w:t>bargaining</w:t>
      </w:r>
      <w:r w:rsidRPr="006F781C">
        <w:rPr>
          <w:rStyle w:val="StyleUnderline"/>
        </w:rPr>
        <w:t xml:space="preserve">, however, </w:t>
      </w:r>
      <w:r w:rsidRPr="00B70E23">
        <w:rPr>
          <w:rStyle w:val="StyleUnderline"/>
        </w:rPr>
        <w:t xml:space="preserve">it </w:t>
      </w:r>
      <w:r w:rsidRPr="00CA7ABE">
        <w:rPr>
          <w:rStyle w:val="StyleUnderline"/>
          <w:highlight w:val="cyan"/>
        </w:rPr>
        <w:t xml:space="preserve">is </w:t>
      </w:r>
      <w:r w:rsidRPr="00CA7ABE">
        <w:rPr>
          <w:rStyle w:val="Emphasis"/>
          <w:highlight w:val="cyan"/>
        </w:rPr>
        <w:t>not</w:t>
      </w:r>
      <w:r w:rsidRPr="00CA7ABE">
        <w:rPr>
          <w:rStyle w:val="StyleUnderline"/>
          <w:highlight w:val="cyan"/>
        </w:rPr>
        <w:t xml:space="preserve"> the </w:t>
      </w:r>
      <w:r w:rsidRPr="00CA7ABE">
        <w:rPr>
          <w:rStyle w:val="Emphasis"/>
          <w:highlight w:val="cyan"/>
        </w:rPr>
        <w:t>only process</w:t>
      </w:r>
      <w:r w:rsidRPr="00CA7ABE">
        <w:rPr>
          <w:rStyle w:val="StyleUnderline"/>
          <w:highlight w:val="cyan"/>
        </w:rPr>
        <w:t xml:space="preserve"> by which</w:t>
      </w:r>
      <w:r w:rsidRPr="006F781C">
        <w:rPr>
          <w:rStyle w:val="StyleUnderline"/>
        </w:rPr>
        <w:t xml:space="preserve"> collective </w:t>
      </w:r>
      <w:r w:rsidRPr="00CA7ABE">
        <w:rPr>
          <w:rStyle w:val="StyleUnderline"/>
          <w:highlight w:val="cyan"/>
        </w:rPr>
        <w:t>agreements are made</w:t>
      </w:r>
      <w:r w:rsidRPr="009E2B5C">
        <w:rPr>
          <w:sz w:val="14"/>
        </w:rPr>
        <w:t xml:space="preserve"> (Gahan &amp; Pekarek 2012; Bray &amp; Stewart 2013; Bray &amp; Macneil 2016). </w:t>
      </w:r>
      <w:r w:rsidRPr="00CA7ABE">
        <w:rPr>
          <w:rStyle w:val="StyleUnderline"/>
          <w:highlight w:val="cyan"/>
        </w:rPr>
        <w:t>The process</w:t>
      </w:r>
      <w:r w:rsidRPr="006F781C">
        <w:rPr>
          <w:rStyle w:val="StyleUnderline"/>
        </w:rPr>
        <w:t xml:space="preserve">, for example, </w:t>
      </w:r>
      <w:r w:rsidRPr="00CA7ABE">
        <w:rPr>
          <w:rStyle w:val="StyleUnderline"/>
          <w:highlight w:val="cyan"/>
        </w:rPr>
        <w:t xml:space="preserve">may be </w:t>
      </w:r>
      <w:r w:rsidRPr="00CA7ABE">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9E2B5C">
        <w:rPr>
          <w:sz w:val="14"/>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CA7ABE">
        <w:rPr>
          <w:rStyle w:val="StyleUnderline"/>
          <w:highlight w:val="cyan"/>
        </w:rPr>
        <w:t>no less important, is</w:t>
      </w:r>
      <w:r w:rsidRPr="006F781C">
        <w:rPr>
          <w:rStyle w:val="StyleUnderline"/>
        </w:rPr>
        <w:t xml:space="preserve"> the process in which </w:t>
      </w:r>
      <w:r w:rsidRPr="00CA7ABE">
        <w:rPr>
          <w:rStyle w:val="StyleUnderline"/>
          <w:highlight w:val="cyan"/>
        </w:rPr>
        <w:t>two</w:t>
      </w:r>
      <w:r w:rsidRPr="006F781C">
        <w:rPr>
          <w:rStyle w:val="StyleUnderline"/>
        </w:rPr>
        <w:t xml:space="preserve"> or more </w:t>
      </w:r>
      <w:r w:rsidRPr="00CA7ABE">
        <w:rPr>
          <w:rStyle w:val="StyleUnderline"/>
          <w:highlight w:val="cyan"/>
        </w:rPr>
        <w:t>parties</w:t>
      </w:r>
      <w:r w:rsidRPr="006F781C">
        <w:rPr>
          <w:rStyle w:val="StyleUnderline"/>
        </w:rPr>
        <w:t xml:space="preserve"> are involved </w:t>
      </w:r>
      <w:r w:rsidRPr="00CA7ABE">
        <w:rPr>
          <w:rStyle w:val="StyleUnderline"/>
          <w:highlight w:val="cyan"/>
        </w:rPr>
        <w:t>but</w:t>
      </w:r>
      <w:r w:rsidRPr="006F781C">
        <w:rPr>
          <w:rStyle w:val="StyleUnderline"/>
        </w:rPr>
        <w:t xml:space="preserve"> there is </w:t>
      </w:r>
      <w:r w:rsidRPr="00CA7ABE">
        <w:rPr>
          <w:rStyle w:val="Emphasis"/>
          <w:highlight w:val="cyan"/>
        </w:rPr>
        <w:t>no genuine bargaining</w:t>
      </w:r>
      <w:r w:rsidRPr="00CA7ABE">
        <w:rPr>
          <w:rStyle w:val="StyleUnderline"/>
          <w:highlight w:val="cyan"/>
        </w:rPr>
        <w:t>: the process might be</w:t>
      </w:r>
      <w:r w:rsidRPr="008B3CE2">
        <w:rPr>
          <w:rStyle w:val="StyleUnderline"/>
        </w:rPr>
        <w:t xml:space="preserve"> </w:t>
      </w:r>
      <w:r w:rsidRPr="008B3CE2">
        <w:rPr>
          <w:rStyle w:val="Emphasis"/>
        </w:rPr>
        <w:t>voluntary</w:t>
      </w:r>
      <w:r w:rsidRPr="009E2B5C">
        <w:rPr>
          <w:sz w:val="14"/>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9E2B5C">
        <w:rPr>
          <w:sz w:val="14"/>
        </w:rPr>
        <w:t xml:space="preserve"> those terms </w:t>
      </w:r>
      <w:r w:rsidRPr="006F781C">
        <w:rPr>
          <w:rStyle w:val="StyleUnderline"/>
        </w:rPr>
        <w:t>or</w:t>
      </w:r>
      <w:r w:rsidRPr="009E2B5C">
        <w:rPr>
          <w:sz w:val="14"/>
        </w:rPr>
        <w:t xml:space="preserve"> </w:t>
      </w:r>
      <w:r w:rsidRPr="006F781C">
        <w:rPr>
          <w:rStyle w:val="Emphasis"/>
        </w:rPr>
        <w:t>not</w:t>
      </w:r>
      <w:r w:rsidRPr="009E2B5C">
        <w:rPr>
          <w:sz w:val="14"/>
        </w:rPr>
        <w:t xml:space="preserve">. </w:t>
      </w:r>
      <w:r w:rsidRPr="006F781C">
        <w:rPr>
          <w:rStyle w:val="StyleUnderline"/>
        </w:rPr>
        <w:t xml:space="preserve">In this </w:t>
      </w:r>
      <w:r w:rsidRPr="00CA7ABE">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9E2B5C">
        <w:rPr>
          <w:sz w:val="14"/>
        </w:rPr>
        <w:t xml:space="preserve">, </w:t>
      </w:r>
      <w:r w:rsidRPr="006F781C">
        <w:rPr>
          <w:rStyle w:val="StyleUnderline"/>
        </w:rPr>
        <w:t xml:space="preserve">usually by </w:t>
      </w:r>
      <w:r w:rsidRPr="006F781C">
        <w:rPr>
          <w:rStyle w:val="Emphasis"/>
        </w:rPr>
        <w:t>signing</w:t>
      </w:r>
      <w:r w:rsidRPr="009E2B5C">
        <w:rPr>
          <w:sz w:val="14"/>
        </w:rPr>
        <w:t xml:space="preserve"> the ‘agreement’. As the rest of this chapter will show, these nonbargained forms of collective agreement-making have been made possible by Australian law in recent years, although it is difficult to assess how common they are.</w:t>
      </w:r>
    </w:p>
    <w:p w14:paraId="09F8ECF9" w14:textId="77777777" w:rsidR="004E4406" w:rsidRPr="009E2B5C" w:rsidRDefault="004E4406" w:rsidP="004E4406">
      <w:pPr>
        <w:pStyle w:val="Heading4"/>
      </w:pPr>
      <w:r w:rsidRPr="009E2B5C">
        <w:t xml:space="preserve">Violation – The 1AC begins with the </w:t>
      </w:r>
      <w:r w:rsidRPr="004B114E">
        <w:rPr>
          <w:u w:val="single"/>
        </w:rPr>
        <w:t>core premise</w:t>
      </w:r>
      <w:r w:rsidRPr="009E2B5C">
        <w:t xml:space="preserve"> of negative ground – that legalistic collective bargaining solutions are </w:t>
      </w:r>
      <w:r w:rsidRPr="004B114E">
        <w:rPr>
          <w:u w:val="single"/>
        </w:rPr>
        <w:t>undesirable</w:t>
      </w:r>
      <w:r w:rsidRPr="009E2B5C">
        <w:t xml:space="preserve"> – and does not defend hypothetical USFG action to strengthen collective bargaining rights.</w:t>
      </w:r>
    </w:p>
    <w:p w14:paraId="2DA7C2A2" w14:textId="77777777" w:rsidR="004E4406" w:rsidRPr="009E2B5C" w:rsidRDefault="004E4406" w:rsidP="004E4406">
      <w:pPr>
        <w:pStyle w:val="Heading4"/>
      </w:pPr>
      <w:r w:rsidRPr="009E2B5C">
        <w:t xml:space="preserve">3 impacts. </w:t>
      </w:r>
    </w:p>
    <w:p w14:paraId="17E280D8" w14:textId="77777777" w:rsidR="004E4406" w:rsidRPr="009E2B5C" w:rsidRDefault="004E4406" w:rsidP="004E4406">
      <w:pPr>
        <w:pStyle w:val="Heading4"/>
      </w:pPr>
      <w:bookmarkStart w:id="0" w:name="_Hlk177046204"/>
      <w:r w:rsidRPr="009E2B5C">
        <w:t xml:space="preserve">1. </w:t>
      </w:r>
      <w:r w:rsidRPr="005C22F9">
        <w:rPr>
          <w:u w:val="single"/>
        </w:rPr>
        <w:t>FAIRNESS</w:t>
      </w:r>
      <w:r w:rsidRPr="009E2B5C">
        <w:t xml:space="preserve">. Their interp wrecks </w:t>
      </w:r>
      <w:r>
        <w:rPr>
          <w:u w:val="single"/>
        </w:rPr>
        <w:t>predictable limits</w:t>
      </w:r>
      <w:r w:rsidRPr="009E2B5C">
        <w:t xml:space="preserve"> which makes negation </w:t>
      </w:r>
      <w:r>
        <w:rPr>
          <w:u w:val="single"/>
        </w:rPr>
        <w:t>impossible</w:t>
      </w:r>
      <w:r w:rsidRPr="009E2B5C">
        <w:t xml:space="preserve">. Fairness </w:t>
      </w:r>
      <w:r>
        <w:rPr>
          <w:u w:val="single"/>
        </w:rPr>
        <w:t>is a terminal impact</w:t>
      </w:r>
      <w:r w:rsidRPr="009E2B5C">
        <w:t xml:space="preserve"> – it’s the key enabler of </w:t>
      </w:r>
      <w:r>
        <w:rPr>
          <w:u w:val="single"/>
        </w:rPr>
        <w:t>debate as a game</w:t>
      </w:r>
      <w:r w:rsidRPr="009E2B5C">
        <w:t xml:space="preserve"> and thereby a </w:t>
      </w:r>
      <w:r>
        <w:rPr>
          <w:u w:val="single"/>
        </w:rPr>
        <w:t>prerequisite</w:t>
      </w:r>
      <w:r w:rsidRPr="009E2B5C">
        <w:t xml:space="preserve"> to all of its benefits. Unfairness breaks the correlation between </w:t>
      </w:r>
      <w:r>
        <w:rPr>
          <w:u w:val="single"/>
        </w:rPr>
        <w:t>prep</w:t>
      </w:r>
      <w:r w:rsidRPr="009E2B5C">
        <w:t xml:space="preserve"> and </w:t>
      </w:r>
      <w:r>
        <w:rPr>
          <w:u w:val="single"/>
        </w:rPr>
        <w:t>wins</w:t>
      </w:r>
      <w:r w:rsidRPr="009E2B5C">
        <w:t xml:space="preserve">, which </w:t>
      </w:r>
      <w:r>
        <w:rPr>
          <w:u w:val="single"/>
        </w:rPr>
        <w:t>vacates</w:t>
      </w:r>
      <w:r w:rsidRPr="009E2B5C">
        <w:t xml:space="preserve"> the motivation for research beyond a debater’s </w:t>
      </w:r>
      <w:r w:rsidRPr="00906390">
        <w:rPr>
          <w:u w:val="single"/>
        </w:rPr>
        <w:t>personal interests</w:t>
      </w:r>
      <w:r w:rsidRPr="009E2B5C">
        <w:t>.</w:t>
      </w:r>
    </w:p>
    <w:p w14:paraId="67759697" w14:textId="77777777" w:rsidR="004E4406" w:rsidRPr="009E2B5C" w:rsidRDefault="004E4406" w:rsidP="004E4406">
      <w:pPr>
        <w:pStyle w:val="Heading4"/>
      </w:pPr>
      <w:r w:rsidRPr="009E2B5C">
        <w:t xml:space="preserve">2. </w:t>
      </w:r>
      <w:r>
        <w:rPr>
          <w:u w:val="single"/>
        </w:rPr>
        <w:t>CLASH</w:t>
      </w:r>
      <w:r w:rsidRPr="009E2B5C">
        <w:t xml:space="preserve">. A predictable stasis is key to </w:t>
      </w:r>
      <w:r>
        <w:rPr>
          <w:u w:val="single"/>
        </w:rPr>
        <w:t>in-depth negation</w:t>
      </w:r>
      <w:r w:rsidRPr="009E2B5C">
        <w:t xml:space="preserve"> over the course of a year, which builds </w:t>
      </w:r>
      <w:r>
        <w:rPr>
          <w:u w:val="single"/>
        </w:rPr>
        <w:t>advocacy skills</w:t>
      </w:r>
      <w:r w:rsidRPr="009E2B5C">
        <w:t xml:space="preserve">, </w:t>
      </w:r>
      <w:r w:rsidRPr="00671235">
        <w:rPr>
          <w:u w:val="single"/>
        </w:rPr>
        <w:t>critical thinking</w:t>
      </w:r>
      <w:r w:rsidRPr="009E2B5C">
        <w:t xml:space="preserve">, and </w:t>
      </w:r>
      <w:r w:rsidRPr="00671235">
        <w:rPr>
          <w:u w:val="single"/>
        </w:rPr>
        <w:t>info processing</w:t>
      </w:r>
      <w:r w:rsidRPr="009E2B5C">
        <w:t xml:space="preserve">. </w:t>
      </w:r>
      <w:bookmarkEnd w:id="0"/>
      <w:r w:rsidRPr="009E2B5C">
        <w:t xml:space="preserve">Competition pushes research into </w:t>
      </w:r>
      <w:r>
        <w:rPr>
          <w:u w:val="single"/>
        </w:rPr>
        <w:t>unfamiliar</w:t>
      </w:r>
      <w:r w:rsidRPr="009E2B5C">
        <w:t xml:space="preserve"> literature bases because doing so is a </w:t>
      </w:r>
      <w:r>
        <w:rPr>
          <w:u w:val="single"/>
        </w:rPr>
        <w:t>requirement</w:t>
      </w:r>
      <w:r w:rsidRPr="009E2B5C">
        <w:t xml:space="preserve"> for being competitively successful. </w:t>
      </w:r>
      <w:r w:rsidRPr="009E2B5C">
        <w:br/>
      </w:r>
    </w:p>
    <w:p w14:paraId="251EFA92" w14:textId="77777777" w:rsidR="004E4406" w:rsidRPr="009E2B5C" w:rsidRDefault="004E4406" w:rsidP="004E4406">
      <w:pPr>
        <w:pStyle w:val="Heading4"/>
      </w:pPr>
      <w:r w:rsidRPr="009E2B5C">
        <w:t xml:space="preserve">And, </w:t>
      </w:r>
      <w:r w:rsidRPr="009E2B5C">
        <w:rPr>
          <w:u w:val="single"/>
        </w:rPr>
        <w:t>switch side debate</w:t>
      </w:r>
      <w:r w:rsidRPr="009E2B5C">
        <w:t xml:space="preserve"> solves their offense – they can critique the hypervisibility of transness in labor politics on the negative. The 2AC </w:t>
      </w:r>
      <w:r w:rsidRPr="002A6A50">
        <w:rPr>
          <w:u w:val="single"/>
        </w:rPr>
        <w:t>must</w:t>
      </w:r>
      <w:r w:rsidRPr="009E2B5C">
        <w:t xml:space="preserve"> isolate a reason speculative fiction on the affirmative side is specifically key – otherwise, reading it as an </w:t>
      </w:r>
      <w:r w:rsidRPr="002A6A50">
        <w:rPr>
          <w:u w:val="single"/>
        </w:rPr>
        <w:t>alternative</w:t>
      </w:r>
      <w:r w:rsidRPr="009E2B5C">
        <w:t xml:space="preserve"> solves.</w:t>
      </w:r>
    </w:p>
    <w:p w14:paraId="307F731B" w14:textId="77777777" w:rsidR="004E4406" w:rsidRPr="00B96D66" w:rsidRDefault="004E4406" w:rsidP="004E4406">
      <w:pPr>
        <w:pStyle w:val="Heading3"/>
      </w:pPr>
      <w:r>
        <w:lastRenderedPageBreak/>
        <w:t>K – Ungovernability – 1NC</w:t>
      </w:r>
    </w:p>
    <w:p w14:paraId="246F91E6" w14:textId="77777777" w:rsidR="004E4406" w:rsidRPr="00932BB4" w:rsidRDefault="004E4406" w:rsidP="004E4406">
      <w:pPr>
        <w:pStyle w:val="Heading4"/>
      </w:pPr>
      <w:r w:rsidRPr="00932BB4">
        <w:t xml:space="preserve">The 1AC begins with the premise that neoliberal capitalism operates through the </w:t>
      </w:r>
      <w:r w:rsidRPr="009E2B5C">
        <w:rPr>
          <w:u w:val="single"/>
        </w:rPr>
        <w:t>production</w:t>
      </w:r>
      <w:r w:rsidRPr="00932BB4">
        <w:t xml:space="preserve">, </w:t>
      </w:r>
      <w:r w:rsidRPr="009E2B5C">
        <w:rPr>
          <w:u w:val="single"/>
        </w:rPr>
        <w:t>circulation</w:t>
      </w:r>
      <w:r w:rsidRPr="00932BB4">
        <w:t xml:space="preserve">, and </w:t>
      </w:r>
      <w:r w:rsidRPr="009E2B5C">
        <w:rPr>
          <w:rFonts w:hint="eastAsia"/>
          <w:u w:val="single"/>
        </w:rPr>
        <w:t>extraction</w:t>
      </w:r>
      <w:r w:rsidRPr="00932BB4">
        <w:rPr>
          <w:rFonts w:hint="eastAsia"/>
        </w:rPr>
        <w:t xml:space="preserve"> of </w:t>
      </w:r>
      <w:r>
        <w:t>queer</w:t>
      </w:r>
      <w:r w:rsidRPr="00932BB4">
        <w:rPr>
          <w:rFonts w:hint="eastAsia"/>
        </w:rPr>
        <w:t xml:space="preserve"> value</w:t>
      </w:r>
      <w:r w:rsidRPr="00932BB4">
        <w:t xml:space="preserve"> and concludes that what we need is </w:t>
      </w:r>
      <w:r w:rsidRPr="004844E6">
        <w:rPr>
          <w:i/>
          <w:iCs w:val="0"/>
          <w:u w:val="single"/>
        </w:rPr>
        <w:t>more</w:t>
      </w:r>
      <w:r w:rsidRPr="00932BB4">
        <w:t xml:space="preserve"> aesthetic production</w:t>
      </w:r>
      <w:r>
        <w:t xml:space="preserve"> through </w:t>
      </w:r>
      <w:r w:rsidRPr="008751E8">
        <w:rPr>
          <w:u w:val="single"/>
        </w:rPr>
        <w:t>symbolic affirmation</w:t>
      </w:r>
      <w:r>
        <w:t xml:space="preserve"> of “ungovernability”</w:t>
      </w:r>
    </w:p>
    <w:p w14:paraId="673CFC25" w14:textId="77777777" w:rsidR="004E4406" w:rsidRDefault="004E4406" w:rsidP="004E4406">
      <w:r w:rsidRPr="00E678E7">
        <w:rPr>
          <w:rStyle w:val="Style13ptBold"/>
        </w:rPr>
        <w:t>David 17</w:t>
      </w:r>
      <w:r>
        <w:rPr>
          <w:rStyle w:val="Style13ptBold"/>
        </w:rPr>
        <w:t xml:space="preserve"> </w:t>
      </w:r>
      <w:r>
        <w:t xml:space="preserve">– Assistant professor of women and gender studies and codirector of the LGBTQ Certificate Program at the University of Colorado Boulder. [Emmanuel David, “Capital T: Trans Visibility, Corporate Capitalism, and Commodity Culture,” </w:t>
      </w:r>
      <w:r>
        <w:rPr>
          <w:i/>
          <w:iCs/>
        </w:rPr>
        <w:t>TSQ: Transgender Studies Quarterly</w:t>
      </w:r>
      <w:r>
        <w:t xml:space="preserve"> </w:t>
      </w:r>
      <w:r>
        <w:rPr>
          <w:i/>
          <w:iCs/>
        </w:rPr>
        <w:t>4</w:t>
      </w:r>
      <w:r>
        <w:t xml:space="preserve">(1), 2017, pp. 31-40, </w:t>
      </w:r>
      <w:r w:rsidRPr="007366C5">
        <w:t>https://doi.org/10.1215/23289252-3711517</w:t>
      </w:r>
      <w:r>
        <w:t>] @ehatt</w:t>
      </w:r>
    </w:p>
    <w:p w14:paraId="29A1FE3F" w14:textId="77777777" w:rsidR="004E4406" w:rsidRPr="009E2B5C" w:rsidRDefault="004E4406" w:rsidP="004E4406">
      <w:pPr>
        <w:rPr>
          <w:sz w:val="14"/>
        </w:rPr>
      </w:pPr>
      <w:r w:rsidRPr="00FD7A20">
        <w:rPr>
          <w:rStyle w:val="StyleUnderline"/>
        </w:rPr>
        <w:t xml:space="preserve">Trans </w:t>
      </w:r>
      <w:r w:rsidRPr="009E2B5C">
        <w:rPr>
          <w:sz w:val="14"/>
        </w:rPr>
        <w:t>Markets and Consumer Economies</w:t>
      </w:r>
    </w:p>
    <w:p w14:paraId="46A37274" w14:textId="77777777" w:rsidR="004E4406" w:rsidRPr="009E2B5C" w:rsidRDefault="004E4406" w:rsidP="004E4406">
      <w:pPr>
        <w:rPr>
          <w:sz w:val="14"/>
        </w:rPr>
      </w:pPr>
      <w:r w:rsidRPr="009E2B5C">
        <w:rPr>
          <w:sz w:val="14"/>
        </w:rPr>
        <w:t xml:space="preserve">Transgender </w:t>
      </w:r>
      <w:r w:rsidRPr="00FD7A20">
        <w:rPr>
          <w:rStyle w:val="StyleUnderline"/>
        </w:rPr>
        <w:t>consumption activities</w:t>
      </w:r>
      <w:r w:rsidRPr="009E2B5C">
        <w:rPr>
          <w:sz w:val="14"/>
        </w:rPr>
        <w:t xml:space="preserve">, like global medical tourism, </w:t>
      </w:r>
      <w:r w:rsidRPr="00FD7A20">
        <w:rPr>
          <w:rStyle w:val="StyleUnderline"/>
        </w:rPr>
        <w:t>have existed for years</w:t>
      </w:r>
      <w:r w:rsidRPr="009E2B5C">
        <w:rPr>
          <w:sz w:val="14"/>
        </w:rPr>
        <w:t xml:space="preserve"> (Aizura 2011; Gale 2015). </w:t>
      </w:r>
      <w:r w:rsidRPr="00FD7A20">
        <w:rPr>
          <w:rStyle w:val="StyleUnderline"/>
        </w:rPr>
        <w:t>Yet</w:t>
      </w:r>
      <w:r w:rsidRPr="00CA7ABE">
        <w:rPr>
          <w:rStyle w:val="StyleUnderline"/>
          <w:highlight w:val="cyan"/>
        </w:rPr>
        <w:t>, as</w:t>
      </w:r>
      <w:r w:rsidRPr="00CA7ABE">
        <w:rPr>
          <w:sz w:val="14"/>
          <w:highlight w:val="cyan"/>
        </w:rPr>
        <w:t xml:space="preserve"> </w:t>
      </w:r>
      <w:r w:rsidRPr="00CA7ABE">
        <w:rPr>
          <w:rStyle w:val="StyleUnderline"/>
          <w:highlight w:val="cyan"/>
        </w:rPr>
        <w:t>transgender issues gain visibility</w:t>
      </w:r>
      <w:r w:rsidRPr="009E2B5C">
        <w:rPr>
          <w:sz w:val="14"/>
        </w:rPr>
        <w:t xml:space="preserve"> in popular culture, some </w:t>
      </w:r>
      <w:r w:rsidRPr="00CA7ABE">
        <w:rPr>
          <w:rStyle w:val="StyleUnderline"/>
          <w:highlight w:val="cyan"/>
        </w:rPr>
        <w:t>companies</w:t>
      </w:r>
      <w:r w:rsidRPr="00FD7A20">
        <w:rPr>
          <w:rStyle w:val="StyleUnderline"/>
        </w:rPr>
        <w:t xml:space="preserve"> have sought to stay ahead of the curve</w:t>
      </w:r>
      <w:r w:rsidRPr="00FD7A20">
        <w:rPr>
          <w:rStyle w:val="Emphasis"/>
        </w:rPr>
        <w:t xml:space="preserve">, </w:t>
      </w:r>
      <w:r w:rsidRPr="00CA7ABE">
        <w:rPr>
          <w:rStyle w:val="Emphasis"/>
          <w:highlight w:val="cyan"/>
        </w:rPr>
        <w:t>taking</w:t>
      </w:r>
      <w:r w:rsidRPr="00FD7A20">
        <w:rPr>
          <w:rStyle w:val="Emphasis"/>
        </w:rPr>
        <w:t xml:space="preserve"> </w:t>
      </w:r>
      <w:r w:rsidRPr="00CA7ABE">
        <w:rPr>
          <w:rStyle w:val="Emphasis"/>
          <w:highlight w:val="cyan"/>
        </w:rPr>
        <w:t>advantage</w:t>
      </w:r>
      <w:r w:rsidRPr="00FD7A20">
        <w:rPr>
          <w:rStyle w:val="Emphasis"/>
        </w:rPr>
        <w:t xml:space="preserve"> </w:t>
      </w:r>
      <w:r w:rsidRPr="00CA7ABE">
        <w:rPr>
          <w:rStyle w:val="Emphasis"/>
          <w:highlight w:val="cyan"/>
        </w:rPr>
        <w:t>of segmented</w:t>
      </w:r>
      <w:r w:rsidRPr="00FD7A20">
        <w:rPr>
          <w:rStyle w:val="Emphasis"/>
        </w:rPr>
        <w:t xml:space="preserve"> consumer </w:t>
      </w:r>
      <w:r w:rsidRPr="00CA7ABE">
        <w:rPr>
          <w:rStyle w:val="Emphasis"/>
          <w:highlight w:val="cyan"/>
        </w:rPr>
        <w:t>markets</w:t>
      </w:r>
      <w:r w:rsidRPr="009E2B5C">
        <w:rPr>
          <w:sz w:val="14"/>
        </w:rPr>
        <w:t xml:space="preserve"> that seem to be </w:t>
      </w:r>
      <w:r w:rsidRPr="00FD7A20">
        <w:rPr>
          <w:rStyle w:val="StyleUnderline"/>
        </w:rPr>
        <w:t>emerging from “America’s transgender moment</w:t>
      </w:r>
      <w:r w:rsidRPr="009E2B5C">
        <w:rPr>
          <w:sz w:val="14"/>
        </w:rPr>
        <w:t xml:space="preserve">” (Griggs 2015). A recent Washington Post story outlines a </w:t>
      </w:r>
      <w:r w:rsidRPr="00FD7A20">
        <w:rPr>
          <w:rStyle w:val="StyleUnderline"/>
        </w:rPr>
        <w:t>number of players poised to profit from</w:t>
      </w:r>
      <w:r w:rsidRPr="009E2B5C">
        <w:rPr>
          <w:sz w:val="14"/>
        </w:rPr>
        <w:t xml:space="preserve"> the developing market of services for </w:t>
      </w:r>
      <w:r w:rsidRPr="00FD7A20">
        <w:rPr>
          <w:rStyle w:val="StyleUnderline"/>
          <w:rFonts w:hint="eastAsia"/>
        </w:rPr>
        <w:t>trans people: therapists, plastic surgeons, endocrinologists, voice coaches, hair</w:t>
      </w:r>
      <w:r w:rsidRPr="00FD7A20">
        <w:rPr>
          <w:rStyle w:val="StyleUnderline"/>
          <w:rFonts w:hint="eastAsia"/>
        </w:rPr>
        <w:t>‐</w:t>
      </w:r>
      <w:r w:rsidRPr="00FD7A20">
        <w:rPr>
          <w:rStyle w:val="StyleUnderline"/>
          <w:rFonts w:hint="eastAsia"/>
        </w:rPr>
        <w:t xml:space="preserve"> </w:t>
      </w:r>
      <w:r w:rsidRPr="00FD7A20">
        <w:rPr>
          <w:rStyle w:val="StyleUnderline"/>
        </w:rPr>
        <w:t>removal specialists, and lawyers</w:t>
      </w:r>
      <w:r w:rsidRPr="009E2B5C">
        <w:rPr>
          <w:sz w:val="14"/>
        </w:rPr>
        <w:t xml:space="preserve"> with subspecialties helping trans people transi- tion (Contrera 2015). Articles in Forbes (Pearson 2015) and Fortune (McCue 2015) have remarked on new retailers sprouting up, offering consumer goods like shoes, lingerie, makeup, and tailored suits to transgender consumers. For example, NiK </w:t>
      </w:r>
      <w:r w:rsidRPr="009E2B5C">
        <w:rPr>
          <w:rFonts w:hint="eastAsia"/>
          <w:sz w:val="14"/>
        </w:rPr>
        <w:t>Kacy (www.nikkacy.com), a self</w:t>
      </w:r>
      <w:r w:rsidRPr="009E2B5C">
        <w:rPr>
          <w:rFonts w:hint="eastAsia"/>
          <w:sz w:val="14"/>
        </w:rPr>
        <w:t>‐</w:t>
      </w:r>
      <w:r w:rsidRPr="009E2B5C">
        <w:rPr>
          <w:rFonts w:hint="eastAsia"/>
          <w:sz w:val="14"/>
        </w:rPr>
        <w:t>identified gender</w:t>
      </w:r>
      <w:r w:rsidRPr="009E2B5C">
        <w:rPr>
          <w:rFonts w:hint="eastAsia"/>
          <w:sz w:val="14"/>
        </w:rPr>
        <w:t>‐</w:t>
      </w:r>
      <w:r w:rsidRPr="009E2B5C">
        <w:rPr>
          <w:rFonts w:hint="eastAsia"/>
          <w:sz w:val="14"/>
        </w:rPr>
        <w:t xml:space="preserve">fluid, queer, and trans person, </w:t>
      </w:r>
      <w:r w:rsidRPr="009E2B5C">
        <w:rPr>
          <w:sz w:val="14"/>
        </w:rPr>
        <w:t>created a luxury “ge</w:t>
      </w:r>
      <w:r w:rsidRPr="009E2B5C">
        <w:rPr>
          <w:rFonts w:hint="eastAsia"/>
          <w:sz w:val="14"/>
        </w:rPr>
        <w:t>nder</w:t>
      </w:r>
      <w:r w:rsidRPr="009E2B5C">
        <w:rPr>
          <w:rFonts w:hint="eastAsia"/>
          <w:sz w:val="14"/>
        </w:rPr>
        <w:t>‐</w:t>
      </w:r>
      <w:r w:rsidRPr="009E2B5C">
        <w:rPr>
          <w:rFonts w:hint="eastAsia"/>
          <w:sz w:val="14"/>
        </w:rPr>
        <w:t>equal footwear</w:t>
      </w:r>
      <w:r w:rsidRPr="009E2B5C">
        <w:rPr>
          <w:rFonts w:hint="eastAsia"/>
          <w:sz w:val="14"/>
        </w:rPr>
        <w:t>”</w:t>
      </w:r>
      <w:r w:rsidRPr="009E2B5C">
        <w:rPr>
          <w:rFonts w:hint="eastAsia"/>
          <w:sz w:val="14"/>
        </w:rPr>
        <w:t xml:space="preserve"> store where shoppers could purchase </w:t>
      </w:r>
      <w:r w:rsidRPr="009E2B5C">
        <w:rPr>
          <w:sz w:val="14"/>
        </w:rPr>
        <w:t xml:space="preserve">“masculine of center gender neutral shoes” that would provide solutions to the “limitations of shoe sizing set by the shoe industry based on gender.” Demon- strating the proliferation of segmented markets, the site announced that it would soon expand with a “feminine of center collection” as part of Kacy’s “desire for gender equality.” The Forbes contributor noted that these niche markets are, at the moment, quite small, but predicted that the number of transgender individuals will likely increase as more people in the general population begin to accept trans people into their communities. The author added, “Included in that acceptance will be retailers, and the sooner they recognize the importance of their role serving </w:t>
      </w:r>
      <w:r w:rsidRPr="009E2B5C">
        <w:rPr>
          <w:rFonts w:hint="eastAsia"/>
          <w:sz w:val="14"/>
        </w:rPr>
        <w:t>this market group, the greater will be their long</w:t>
      </w:r>
      <w:r w:rsidRPr="009E2B5C">
        <w:rPr>
          <w:rFonts w:hint="eastAsia"/>
          <w:sz w:val="14"/>
        </w:rPr>
        <w:t>‐</w:t>
      </w:r>
      <w:r w:rsidRPr="009E2B5C">
        <w:rPr>
          <w:rFonts w:hint="eastAsia"/>
          <w:sz w:val="14"/>
        </w:rPr>
        <w:t>term benefits.</w:t>
      </w:r>
      <w:r w:rsidRPr="009E2B5C">
        <w:rPr>
          <w:rFonts w:hint="eastAsia"/>
          <w:sz w:val="14"/>
        </w:rPr>
        <w:t>”</w:t>
      </w:r>
      <w:r w:rsidRPr="009E2B5C">
        <w:rPr>
          <w:rFonts w:hint="eastAsia"/>
          <w:sz w:val="14"/>
        </w:rPr>
        <w:t xml:space="preserve"> After discussing </w:t>
      </w:r>
      <w:r w:rsidRPr="009E2B5C">
        <w:rPr>
          <w:sz w:val="14"/>
        </w:rPr>
        <w:t xml:space="preserve">how </w:t>
      </w:r>
      <w:r w:rsidRPr="00FD7A20">
        <w:rPr>
          <w:rStyle w:val="StyleUnderline"/>
        </w:rPr>
        <w:t>merchants can increase sales</w:t>
      </w:r>
      <w:r w:rsidRPr="009E2B5C">
        <w:rPr>
          <w:sz w:val="14"/>
        </w:rPr>
        <w:t xml:space="preserve"> and cultivate brand loyalty </w:t>
      </w:r>
      <w:r w:rsidRPr="00FD7A20">
        <w:rPr>
          <w:rStyle w:val="StyleUnderline"/>
        </w:rPr>
        <w:t>through “</w:t>
      </w:r>
      <w:r w:rsidRPr="00FD7A20">
        <w:rPr>
          <w:rStyle w:val="Emphasis"/>
        </w:rPr>
        <w:t>creative segmenting</w:t>
      </w:r>
      <w:r w:rsidRPr="00FD7A20">
        <w:rPr>
          <w:rStyle w:val="StyleUnderline"/>
        </w:rPr>
        <w:t>,”</w:t>
      </w:r>
      <w:r w:rsidRPr="009E2B5C">
        <w:rPr>
          <w:sz w:val="14"/>
        </w:rPr>
        <w:t xml:space="preserve"> the Forbes writer goes on to say that “[retailers] can </w:t>
      </w:r>
      <w:r w:rsidRPr="00FD7A20">
        <w:rPr>
          <w:rStyle w:val="StyleUnderline"/>
        </w:rPr>
        <w:t>identify select groups of shoppers, even within the transgender community</w:t>
      </w:r>
      <w:r w:rsidRPr="009E2B5C">
        <w:rPr>
          <w:sz w:val="14"/>
        </w:rPr>
        <w:t>, who should be catered to in different ways” (Pearson 2015).</w:t>
      </w:r>
    </w:p>
    <w:p w14:paraId="076AB57E" w14:textId="77777777" w:rsidR="004E4406" w:rsidRPr="009E2B5C" w:rsidRDefault="004E4406" w:rsidP="004E4406">
      <w:pPr>
        <w:rPr>
          <w:sz w:val="14"/>
        </w:rPr>
      </w:pPr>
      <w:r w:rsidRPr="009E2B5C">
        <w:rPr>
          <w:sz w:val="14"/>
        </w:rPr>
        <w:t>Beyond promoting services and retail products for transgender shoppers</w:t>
      </w:r>
      <w:r w:rsidRPr="00FD7A20">
        <w:rPr>
          <w:rStyle w:val="StyleUnderline"/>
        </w:rPr>
        <w:t>, companies are also marketing getaway experiences to transgender travelers</w:t>
      </w:r>
      <w:r w:rsidRPr="009E2B5C">
        <w:rPr>
          <w:sz w:val="14"/>
        </w:rPr>
        <w:t xml:space="preserve">. In September 2015 the New York Times (Daniel 2015) reported that Fort Lauderdale, Florida, had embarked on a new tourism campaign designed specifically to court transgender tourists. Discussing the city’s TLGB campaign (the T was strategically placed first) called “Where Happy Meets Go Lucky,” Richard Gray, managing director of the LGBT market for the Greater Fort Lauderdale Convention and Visitors Bureau, told reporters, “The one thing the trans market has in common with the L.G.B.T. market is we’ve all experienced discrimination, safety issues and a lack of acceptance. I want trans people to be like all travelers—free to be themselves, free to be accepted and, most of all, welcome and safe” (Daniel 2015). </w:t>
      </w:r>
      <w:r w:rsidRPr="00CA7ABE">
        <w:rPr>
          <w:rStyle w:val="Emphasis"/>
          <w:highlight w:val="cyan"/>
        </w:rPr>
        <w:t>Concepts like freedom are refashioned into consumer strategies</w:t>
      </w:r>
      <w:r w:rsidRPr="009E2B5C">
        <w:rPr>
          <w:sz w:val="14"/>
        </w:rPr>
        <w:t xml:space="preserve">, reflecting what Duggan (2003: 65–66) describes </w:t>
      </w:r>
      <w:r w:rsidRPr="00D87CFB">
        <w:rPr>
          <w:rStyle w:val="StyleUnderline"/>
        </w:rPr>
        <w:t>as a “rhetorical recoding of key terms in the history of gay politics</w:t>
      </w:r>
      <w:r w:rsidRPr="009E2B5C">
        <w:rPr>
          <w:sz w:val="14"/>
        </w:rPr>
        <w:t>.”</w:t>
      </w:r>
    </w:p>
    <w:p w14:paraId="23C16516" w14:textId="77777777" w:rsidR="004E4406" w:rsidRPr="009E2B5C" w:rsidRDefault="004E4406" w:rsidP="004E4406">
      <w:pPr>
        <w:rPr>
          <w:sz w:val="14"/>
        </w:rPr>
      </w:pPr>
      <w:r w:rsidRPr="009E2B5C">
        <w:rPr>
          <w:rFonts w:hint="eastAsia"/>
          <w:sz w:val="14"/>
        </w:rPr>
        <w:t>First</w:t>
      </w:r>
      <w:r w:rsidRPr="009E2B5C">
        <w:rPr>
          <w:rFonts w:hint="eastAsia"/>
          <w:sz w:val="14"/>
        </w:rPr>
        <w:t>‐</w:t>
      </w:r>
      <w:r w:rsidRPr="009E2B5C">
        <w:rPr>
          <w:rFonts w:hint="eastAsia"/>
          <w:sz w:val="14"/>
        </w:rPr>
        <w:t>to</w:t>
      </w:r>
      <w:r w:rsidRPr="009E2B5C">
        <w:rPr>
          <w:rFonts w:hint="eastAsia"/>
          <w:sz w:val="14"/>
        </w:rPr>
        <w:t>‐</w:t>
      </w:r>
      <w:r w:rsidRPr="009E2B5C">
        <w:rPr>
          <w:rFonts w:hint="eastAsia"/>
          <w:sz w:val="14"/>
        </w:rPr>
        <w:t>market claims abound when targeting aspirational, middle</w:t>
      </w:r>
      <w:r w:rsidRPr="009E2B5C">
        <w:rPr>
          <w:rFonts w:hint="eastAsia"/>
          <w:sz w:val="14"/>
        </w:rPr>
        <w:t>‐</w:t>
      </w:r>
      <w:r w:rsidRPr="009E2B5C">
        <w:rPr>
          <w:rFonts w:hint="eastAsia"/>
          <w:sz w:val="14"/>
        </w:rPr>
        <w:t xml:space="preserve">class </w:t>
      </w:r>
      <w:r w:rsidRPr="009E2B5C">
        <w:rPr>
          <w:sz w:val="14"/>
        </w:rPr>
        <w:t xml:space="preserve">transgender consumers. </w:t>
      </w:r>
      <w:r w:rsidRPr="00D87CFB">
        <w:rPr>
          <w:rStyle w:val="StyleUnderline"/>
        </w:rPr>
        <w:t>Retail products,</w:t>
      </w:r>
      <w:r w:rsidRPr="009E2B5C">
        <w:rPr>
          <w:sz w:val="14"/>
        </w:rPr>
        <w:t xml:space="preserve"> shopping, c</w:t>
      </w:r>
      <w:r w:rsidRPr="009E2B5C">
        <w:rPr>
          <w:rFonts w:hint="eastAsia"/>
          <w:sz w:val="14"/>
        </w:rPr>
        <w:t xml:space="preserve">onsumerism, </w:t>
      </w:r>
      <w:r w:rsidRPr="00D87CFB">
        <w:rPr>
          <w:rStyle w:val="StyleUnderline"/>
          <w:rFonts w:hint="eastAsia"/>
        </w:rPr>
        <w:t>first</w:t>
      </w:r>
      <w:r w:rsidRPr="00D87CFB">
        <w:rPr>
          <w:rStyle w:val="StyleUnderline"/>
          <w:rFonts w:hint="eastAsia"/>
        </w:rPr>
        <w:t>‐</w:t>
      </w:r>
      <w:r w:rsidRPr="00D87CFB">
        <w:rPr>
          <w:rStyle w:val="StyleUnderline"/>
          <w:rFonts w:hint="eastAsia"/>
        </w:rPr>
        <w:t xml:space="preserve">mover </w:t>
      </w:r>
      <w:r w:rsidRPr="00D87CFB">
        <w:rPr>
          <w:rStyle w:val="StyleUnderline"/>
        </w:rPr>
        <w:t>discourses</w:t>
      </w:r>
      <w:r w:rsidRPr="009E2B5C">
        <w:rPr>
          <w:sz w:val="14"/>
        </w:rPr>
        <w:t xml:space="preserve">, and memorable </w:t>
      </w:r>
      <w:r w:rsidRPr="00D87CFB">
        <w:rPr>
          <w:rStyle w:val="StyleUnderline"/>
        </w:rPr>
        <w:t>headlines all converge in the example of the trans- gender marriage market</w:t>
      </w:r>
      <w:r w:rsidRPr="009E2B5C">
        <w:rPr>
          <w:sz w:val="14"/>
        </w:rPr>
        <w:t xml:space="preserve">. Consider this US Weekly headline in January 2016: </w:t>
      </w:r>
      <w:r w:rsidRPr="00E678E7">
        <w:rPr>
          <w:rStyle w:val="StyleUnderline"/>
        </w:rPr>
        <w:t>“‘Say Yes to the Dress’ Is Featuring Its First Ever Transgender Bride: Meet Precious Davis”</w:t>
      </w:r>
      <w:r w:rsidRPr="009E2B5C">
        <w:rPr>
          <w:sz w:val="14"/>
        </w:rPr>
        <w:t xml:space="preserve"> (Chan 2016). The article focused on an </w:t>
      </w:r>
      <w:r w:rsidRPr="00D87CFB">
        <w:rPr>
          <w:rStyle w:val="StyleUnderline"/>
        </w:rPr>
        <w:t xml:space="preserve">episode of TLC’s </w:t>
      </w:r>
      <w:r w:rsidRPr="00D87CFB">
        <w:rPr>
          <w:rStyle w:val="Emphasis"/>
        </w:rPr>
        <w:t>reality show</w:t>
      </w:r>
      <w:r w:rsidRPr="00D87CFB">
        <w:rPr>
          <w:rStyle w:val="StyleUnderline"/>
        </w:rPr>
        <w:t xml:space="preserve"> Say Yes to the Dress: Atlanta </w:t>
      </w:r>
      <w:r w:rsidRPr="00D87CFB">
        <w:rPr>
          <w:rStyle w:val="Emphasis"/>
        </w:rPr>
        <w:t xml:space="preserve">dedicated to the trans woman </w:t>
      </w:r>
      <w:r w:rsidRPr="00D87CFB">
        <w:rPr>
          <w:rStyle w:val="StyleUnderline"/>
        </w:rPr>
        <w:t xml:space="preserve">Precious Davis’s </w:t>
      </w:r>
      <w:r w:rsidRPr="007009F1">
        <w:rPr>
          <w:rStyle w:val="StyleUnderline"/>
        </w:rPr>
        <w:t>search for the perfect wedding gown.</w:t>
      </w:r>
      <w:r w:rsidRPr="00D87CFB">
        <w:rPr>
          <w:rStyle w:val="StyleUnderline"/>
        </w:rPr>
        <w:t xml:space="preserve"> </w:t>
      </w:r>
      <w:r w:rsidRPr="009E2B5C">
        <w:rPr>
          <w:sz w:val="14"/>
        </w:rPr>
        <w:t>“A wedding in a woman’s life is a huge moment. It’s almost healing for me that I will be honored as noble, I’m marrying my king, and we will start our family together. That is my activism,” said Davis (Talusan 2016).</w:t>
      </w:r>
    </w:p>
    <w:p w14:paraId="4D4FCD51" w14:textId="77777777" w:rsidR="004E4406" w:rsidRPr="00D87CFB" w:rsidRDefault="004E4406" w:rsidP="004E4406">
      <w:pPr>
        <w:rPr>
          <w:rStyle w:val="Emphasis"/>
        </w:rPr>
      </w:pPr>
      <w:r w:rsidRPr="007009F1">
        <w:rPr>
          <w:rStyle w:val="StyleUnderline"/>
        </w:rPr>
        <w:t xml:space="preserve">This </w:t>
      </w:r>
      <w:r w:rsidRPr="00CA7ABE">
        <w:rPr>
          <w:rStyle w:val="Emphasis"/>
          <w:highlight w:val="cyan"/>
        </w:rPr>
        <w:t>spectacle of consumption</w:t>
      </w:r>
      <w:r w:rsidRPr="009E2B5C">
        <w:rPr>
          <w:sz w:val="14"/>
        </w:rPr>
        <w:t xml:space="preserve"> </w:t>
      </w:r>
      <w:r w:rsidRPr="00D87CFB">
        <w:rPr>
          <w:rStyle w:val="StyleUnderline"/>
        </w:rPr>
        <w:t xml:space="preserve">shows how </w:t>
      </w:r>
      <w:r w:rsidRPr="00CA7ABE">
        <w:rPr>
          <w:rStyle w:val="StyleUnderline"/>
          <w:highlight w:val="cyan"/>
        </w:rPr>
        <w:t>trans consumers get incorporated i</w:t>
      </w:r>
      <w:r w:rsidRPr="00D87CFB">
        <w:rPr>
          <w:rStyle w:val="StyleUnderline"/>
        </w:rPr>
        <w:t>nto</w:t>
      </w:r>
      <w:r w:rsidRPr="009E2B5C">
        <w:rPr>
          <w:sz w:val="14"/>
        </w:rPr>
        <w:t xml:space="preserve"> what Chrys Ingraham (2008) has famously called </w:t>
      </w:r>
      <w:r w:rsidRPr="00D87CFB">
        <w:rPr>
          <w:rStyle w:val="StyleUnderline"/>
        </w:rPr>
        <w:t>the “wedding industrial complex.”</w:t>
      </w:r>
      <w:r w:rsidRPr="009E2B5C">
        <w:rPr>
          <w:sz w:val="14"/>
        </w:rPr>
        <w:t xml:space="preserve"> Ingraham argues that the wedding industry is </w:t>
      </w:r>
      <w:r w:rsidRPr="00D87CFB">
        <w:rPr>
          <w:rStyle w:val="StyleUnderline"/>
        </w:rPr>
        <w:t>virtually “recession proof,”</w:t>
      </w:r>
      <w:r w:rsidRPr="009E2B5C">
        <w:rPr>
          <w:sz w:val="14"/>
        </w:rPr>
        <w:t xml:space="preserve"> largely because of deeply ingrained ideologies of romance that encourage consumers to spend large amounts of money, some taking on con- siderable debt, to have the perfect wedding day (see also Whitehead 2011). Returning to radical critiques of inclusion (Conrad 2014), </w:t>
      </w:r>
      <w:r w:rsidRPr="00D87CFB">
        <w:rPr>
          <w:rStyle w:val="StyleUnderline"/>
        </w:rPr>
        <w:t xml:space="preserve">it reveals a great deal about the direction of the mainstream LGBT movement that </w:t>
      </w:r>
      <w:r w:rsidRPr="00CA7ABE">
        <w:rPr>
          <w:rStyle w:val="Emphasis"/>
          <w:highlight w:val="cyan"/>
        </w:rPr>
        <w:t>participation</w:t>
      </w:r>
      <w:r w:rsidRPr="00D87CFB">
        <w:rPr>
          <w:rStyle w:val="Emphasis"/>
        </w:rPr>
        <w:t xml:space="preserve"> </w:t>
      </w:r>
      <w:r w:rsidRPr="00CA7ABE">
        <w:rPr>
          <w:rStyle w:val="Emphasis"/>
          <w:highlight w:val="cyan"/>
        </w:rPr>
        <w:t>in</w:t>
      </w:r>
      <w:r w:rsidRPr="00D87CFB">
        <w:rPr>
          <w:rStyle w:val="Emphasis"/>
        </w:rPr>
        <w:t xml:space="preserve"> </w:t>
      </w:r>
      <w:r w:rsidRPr="00D87CFB">
        <w:rPr>
          <w:rStyle w:val="StyleUnderline"/>
        </w:rPr>
        <w:t xml:space="preserve">one of society’s most </w:t>
      </w:r>
      <w:r w:rsidRPr="00CA7ABE">
        <w:rPr>
          <w:rStyle w:val="Emphasis"/>
          <w:highlight w:val="cyan"/>
        </w:rPr>
        <w:t xml:space="preserve">conservative </w:t>
      </w:r>
      <w:r w:rsidRPr="00CA7ABE">
        <w:rPr>
          <w:rStyle w:val="Emphasis"/>
          <w:highlight w:val="cyan"/>
        </w:rPr>
        <w:lastRenderedPageBreak/>
        <w:t>practices can be</w:t>
      </w:r>
      <w:r w:rsidRPr="00D87CFB">
        <w:rPr>
          <w:rStyle w:val="Emphasis"/>
        </w:rPr>
        <w:t xml:space="preserve"> unselfconsciously </w:t>
      </w:r>
      <w:r w:rsidRPr="00CA7ABE">
        <w:rPr>
          <w:rStyle w:val="Emphasis"/>
          <w:highlight w:val="cyan"/>
        </w:rPr>
        <w:t>described as “activism</w:t>
      </w:r>
      <w:r w:rsidRPr="00D87CFB">
        <w:rPr>
          <w:rStyle w:val="StyleUnderline"/>
        </w:rPr>
        <w:t>.</w:t>
      </w:r>
      <w:r w:rsidRPr="009E2B5C">
        <w:rPr>
          <w:sz w:val="14"/>
        </w:rPr>
        <w:t xml:space="preserve">” </w:t>
      </w:r>
      <w:r w:rsidRPr="00D87CFB">
        <w:rPr>
          <w:rStyle w:val="StyleUnderline"/>
        </w:rPr>
        <w:t>When trans markets and movements converge, we are confronted with</w:t>
      </w:r>
      <w:r w:rsidRPr="009E2B5C">
        <w:rPr>
          <w:sz w:val="14"/>
        </w:rPr>
        <w:t xml:space="preserve"> a historically specific consumer phenomenon that can be likened to what Nan Alamilla Boyd (1998) observed in the context of gay and lesbian visibility politics in the 1990s: </w:t>
      </w:r>
      <w:r w:rsidRPr="00CA7ABE">
        <w:rPr>
          <w:rStyle w:val="Emphasis"/>
          <w:highlight w:val="cyan"/>
        </w:rPr>
        <w:t>“shopping for rights.”</w:t>
      </w:r>
    </w:p>
    <w:p w14:paraId="09846B7B" w14:textId="77777777" w:rsidR="004E4406" w:rsidRPr="009E2B5C" w:rsidRDefault="004E4406" w:rsidP="004E4406">
      <w:pPr>
        <w:rPr>
          <w:sz w:val="14"/>
        </w:rPr>
      </w:pPr>
      <w:r w:rsidRPr="009E2B5C">
        <w:rPr>
          <w:sz w:val="14"/>
        </w:rPr>
        <w:t>Putting Transgender to Work</w:t>
      </w:r>
    </w:p>
    <w:p w14:paraId="381BF300" w14:textId="77777777" w:rsidR="004E4406" w:rsidRPr="009E2B5C" w:rsidRDefault="004E4406" w:rsidP="004E4406">
      <w:pPr>
        <w:rPr>
          <w:sz w:val="14"/>
        </w:rPr>
      </w:pPr>
      <w:r w:rsidRPr="00CA7ABE">
        <w:rPr>
          <w:rStyle w:val="Emphasis"/>
          <w:highlight w:val="cyan"/>
        </w:rPr>
        <w:t>Trans production</w:t>
      </w:r>
      <w:r w:rsidRPr="00D87CFB">
        <w:rPr>
          <w:rStyle w:val="Emphasis"/>
        </w:rPr>
        <w:t>,</w:t>
      </w:r>
      <w:r w:rsidRPr="009E2B5C">
        <w:rPr>
          <w:sz w:val="14"/>
        </w:rPr>
        <w:t xml:space="preserve"> a counterpart to trans consumption, </w:t>
      </w:r>
      <w:r w:rsidRPr="00CA7ABE">
        <w:rPr>
          <w:rStyle w:val="StyleUnderline"/>
          <w:highlight w:val="cyan"/>
        </w:rPr>
        <w:t xml:space="preserve">is the patterned location of trans people in the chains of </w:t>
      </w:r>
      <w:r w:rsidRPr="00CA7ABE">
        <w:rPr>
          <w:rStyle w:val="Emphasis"/>
          <w:highlight w:val="cyan"/>
        </w:rPr>
        <w:t>material and cultural production</w:t>
      </w:r>
      <w:r w:rsidRPr="00D87CFB">
        <w:rPr>
          <w:rStyle w:val="Emphasis"/>
        </w:rPr>
        <w:t>.</w:t>
      </w:r>
      <w:r w:rsidRPr="009E2B5C">
        <w:rPr>
          <w:sz w:val="14"/>
        </w:rPr>
        <w:t xml:space="preserve"> Much of the existing research on </w:t>
      </w:r>
      <w:r w:rsidRPr="00E678E7">
        <w:rPr>
          <w:rStyle w:val="StyleUnderline"/>
        </w:rPr>
        <w:t>the productive activities of trans people has focused on trans labor in informal economies, such as entertainment, prostitution, and webcam work and</w:t>
      </w:r>
      <w:r w:rsidRPr="009E2B5C">
        <w:rPr>
          <w:sz w:val="14"/>
        </w:rPr>
        <w:t xml:space="preserve"> </w:t>
      </w:r>
      <w:r w:rsidRPr="00524190">
        <w:rPr>
          <w:rStyle w:val="StyleUnderline"/>
        </w:rPr>
        <w:t>Internet porn</w:t>
      </w:r>
      <w:r w:rsidRPr="009E2B5C">
        <w:rPr>
          <w:sz w:val="14"/>
        </w:rPr>
        <w:t xml:space="preserve"> (Aizura 2014; Namaste 2004). </w:t>
      </w:r>
      <w:r w:rsidRPr="00524190">
        <w:rPr>
          <w:rStyle w:val="StyleUnderline"/>
        </w:rPr>
        <w:t xml:space="preserve">Film and fashion are two important sites where </w:t>
      </w:r>
      <w:r w:rsidRPr="00CA7ABE">
        <w:rPr>
          <w:rStyle w:val="StyleUnderline"/>
          <w:highlight w:val="cyan"/>
        </w:rPr>
        <w:t>trans labor markets begin to intersect with formal wage labor</w:t>
      </w:r>
      <w:r w:rsidRPr="009E2B5C">
        <w:rPr>
          <w:sz w:val="14"/>
        </w:rPr>
        <w:t xml:space="preserve">. In an essay on depictions of trans people in film, Julia Serano (2004) notes that </w:t>
      </w:r>
      <w:r w:rsidRPr="00D87CFB">
        <w:rPr>
          <w:rStyle w:val="StyleUnderline"/>
        </w:rPr>
        <w:t>nontransgender actors are often cast in transgender roles.</w:t>
      </w:r>
      <w:r w:rsidRPr="009E2B5C">
        <w:rPr>
          <w:sz w:val="14"/>
        </w:rPr>
        <w:t xml:space="preserve"> The 2013 film Dallas Buyers Club is a recent case in point: the cisgender actor </w:t>
      </w:r>
      <w:r w:rsidRPr="00D87CFB">
        <w:rPr>
          <w:rStyle w:val="StyleUnderline"/>
        </w:rPr>
        <w:t>Jared Leto</w:t>
      </w:r>
      <w:r w:rsidRPr="009E2B5C">
        <w:rPr>
          <w:sz w:val="14"/>
        </w:rPr>
        <w:t xml:space="preserve"> was </w:t>
      </w:r>
      <w:r w:rsidRPr="00D87CFB">
        <w:rPr>
          <w:rStyle w:val="StyleUnderline"/>
        </w:rPr>
        <w:t>cast as a trans woman living with</w:t>
      </w:r>
      <w:r w:rsidRPr="009E2B5C">
        <w:rPr>
          <w:sz w:val="14"/>
        </w:rPr>
        <w:t xml:space="preserve"> HIV/</w:t>
      </w:r>
      <w:r w:rsidRPr="00D87CFB">
        <w:rPr>
          <w:rStyle w:val="StyleUnderline"/>
        </w:rPr>
        <w:t>AIDS,</w:t>
      </w:r>
      <w:r w:rsidRPr="009E2B5C">
        <w:rPr>
          <w:sz w:val="14"/>
        </w:rPr>
        <w:t xml:space="preserve"> a role that </w:t>
      </w:r>
      <w:r w:rsidRPr="00D87CFB">
        <w:rPr>
          <w:rStyle w:val="StyleUnderline"/>
        </w:rPr>
        <w:t>earned him an Oscar</w:t>
      </w:r>
      <w:r w:rsidRPr="009E2B5C">
        <w:rPr>
          <w:sz w:val="14"/>
        </w:rPr>
        <w:t xml:space="preserve"> for best supporting actor. Beyond criticisms that the film reproduced stereotypes of trans women as merely “men in drag,” commentators pointed out that this casting further limited employment opportunities for transgender actors. “Why not cast a trans woman to play a trans woman?” asked Jos Truitt (2014) on Feministing .com. In 2015 another heated discussion unfolded with The Danish Girl, a film about transgender pioneer Lili Elbe, played by the cisgender actor Eddie Red- mayne (Pulver 2015).</w:t>
      </w:r>
    </w:p>
    <w:p w14:paraId="23460C03" w14:textId="77777777" w:rsidR="004E4406" w:rsidRPr="009E2B5C" w:rsidRDefault="004E4406" w:rsidP="004E4406">
      <w:pPr>
        <w:rPr>
          <w:sz w:val="14"/>
        </w:rPr>
      </w:pPr>
      <w:r w:rsidRPr="009E2B5C">
        <w:rPr>
          <w:sz w:val="14"/>
        </w:rPr>
        <w:t xml:space="preserve">To address limited employment opportunities for trans workers, some in the entertainment industry have begun creating roles for trans actors. For example, </w:t>
      </w:r>
      <w:r w:rsidRPr="00524190">
        <w:rPr>
          <w:rStyle w:val="StyleUnderline"/>
        </w:rPr>
        <w:t xml:space="preserve">MTV’s show </w:t>
      </w:r>
      <w:r w:rsidRPr="007009F1">
        <w:rPr>
          <w:rStyle w:val="StyleUnderline"/>
        </w:rPr>
        <w:t>Faking It</w:t>
      </w:r>
      <w:r w:rsidRPr="00524190">
        <w:rPr>
          <w:rStyle w:val="StyleUnderline"/>
        </w:rPr>
        <w:t xml:space="preserve"> launched</w:t>
      </w:r>
      <w:r w:rsidRPr="009E2B5C">
        <w:rPr>
          <w:sz w:val="14"/>
        </w:rPr>
        <w:t xml:space="preserve"> an open </w:t>
      </w:r>
      <w:r w:rsidRPr="00524190">
        <w:rPr>
          <w:rStyle w:val="StyleUnderline"/>
        </w:rPr>
        <w:t>casting call for transgender actors,</w:t>
      </w:r>
      <w:r w:rsidRPr="009E2B5C">
        <w:rPr>
          <w:sz w:val="14"/>
        </w:rPr>
        <w:t xml:space="preserve"> both in speaking and supporting roles</w:t>
      </w:r>
      <w:r w:rsidRPr="00524190">
        <w:rPr>
          <w:rStyle w:val="StyleUnderline"/>
        </w:rPr>
        <w:t xml:space="preserve">, to make the show more “inclusive” </w:t>
      </w:r>
      <w:r w:rsidRPr="009E2B5C">
        <w:rPr>
          <w:sz w:val="14"/>
        </w:rPr>
        <w:t xml:space="preserve">(Heffernan 2015). In addition to mainstream productions, </w:t>
      </w:r>
      <w:r w:rsidRPr="00524190">
        <w:rPr>
          <w:rStyle w:val="StyleUnderline"/>
        </w:rPr>
        <w:t>subcultural efforts to employ trans subjects have also appeared</w:t>
      </w:r>
      <w:r w:rsidRPr="009E2B5C">
        <w:rPr>
          <w:sz w:val="14"/>
        </w:rPr>
        <w:t xml:space="preserve">. Take, for instance, </w:t>
      </w:r>
      <w:r w:rsidRPr="00524190">
        <w:rPr>
          <w:rStyle w:val="StyleUnderline"/>
        </w:rPr>
        <w:t xml:space="preserve">the work of the trans recording artist Macy Rodman and her music video “Lazy Girl,” </w:t>
      </w:r>
      <w:r w:rsidRPr="009E2B5C">
        <w:rPr>
          <w:sz w:val="14"/>
        </w:rPr>
        <w:t xml:space="preserve">which Vice Magazine </w:t>
      </w:r>
      <w:r w:rsidRPr="007009F1">
        <w:rPr>
          <w:rStyle w:val="StyleUnderline"/>
        </w:rPr>
        <w:t xml:space="preserve">described as a “trans anthem to millennial lethargy amidst the comforts </w:t>
      </w:r>
      <w:r w:rsidRPr="007009F1">
        <w:rPr>
          <w:rStyle w:val="StyleUnderline"/>
          <w:rFonts w:hint="eastAsia"/>
        </w:rPr>
        <w:t>and confines of capitalism</w:t>
      </w:r>
      <w:r w:rsidRPr="009E2B5C">
        <w:rPr>
          <w:rFonts w:hint="eastAsia"/>
          <w:sz w:val="14"/>
        </w:rPr>
        <w:t>”</w:t>
      </w:r>
      <w:r w:rsidRPr="009E2B5C">
        <w:rPr>
          <w:rFonts w:hint="eastAsia"/>
          <w:sz w:val="14"/>
        </w:rPr>
        <w:t xml:space="preserve"> (Tourjee 2015), which </w:t>
      </w:r>
      <w:r w:rsidRPr="00524190">
        <w:rPr>
          <w:rStyle w:val="StyleUnderline"/>
          <w:rFonts w:hint="eastAsia"/>
        </w:rPr>
        <w:t>features an all</w:t>
      </w:r>
      <w:r w:rsidRPr="00524190">
        <w:rPr>
          <w:rStyle w:val="StyleUnderline"/>
          <w:rFonts w:hint="eastAsia"/>
        </w:rPr>
        <w:t>‐</w:t>
      </w:r>
      <w:r w:rsidRPr="00524190">
        <w:rPr>
          <w:rStyle w:val="StyleUnderline"/>
          <w:rFonts w:hint="eastAsia"/>
        </w:rPr>
        <w:t>transgender cast,</w:t>
      </w:r>
      <w:r w:rsidRPr="009E2B5C">
        <w:rPr>
          <w:rFonts w:hint="eastAsia"/>
          <w:sz w:val="14"/>
        </w:rPr>
        <w:t xml:space="preserve"> </w:t>
      </w:r>
      <w:r w:rsidRPr="009E2B5C">
        <w:rPr>
          <w:sz w:val="14"/>
        </w:rPr>
        <w:t xml:space="preserve">as noted in Original Plumbing (Mac 2015). In an Indiegogo campaign to raise </w:t>
      </w:r>
      <w:r w:rsidRPr="009E2B5C">
        <w:rPr>
          <w:rFonts w:hint="eastAsia"/>
          <w:sz w:val="14"/>
        </w:rPr>
        <w:t>money for the follow</w:t>
      </w:r>
      <w:r w:rsidRPr="009E2B5C">
        <w:rPr>
          <w:rFonts w:hint="eastAsia"/>
          <w:sz w:val="14"/>
        </w:rPr>
        <w:t>‐</w:t>
      </w:r>
      <w:r w:rsidRPr="009E2B5C">
        <w:rPr>
          <w:rFonts w:hint="eastAsia"/>
          <w:sz w:val="14"/>
        </w:rPr>
        <w:t xml:space="preserve">up video, </w:t>
      </w:r>
      <w:r w:rsidRPr="009E2B5C">
        <w:rPr>
          <w:rFonts w:hint="eastAsia"/>
          <w:sz w:val="14"/>
        </w:rPr>
        <w:t>“</w:t>
      </w:r>
      <w:r w:rsidRPr="009E2B5C">
        <w:rPr>
          <w:rFonts w:hint="eastAsia"/>
          <w:sz w:val="14"/>
        </w:rPr>
        <w:t>Violent Young Men,</w:t>
      </w:r>
      <w:r w:rsidRPr="009E2B5C">
        <w:rPr>
          <w:rFonts w:hint="eastAsia"/>
          <w:sz w:val="14"/>
        </w:rPr>
        <w:t>”</w:t>
      </w:r>
      <w:r w:rsidRPr="009E2B5C">
        <w:rPr>
          <w:rFonts w:hint="eastAsia"/>
          <w:sz w:val="14"/>
        </w:rPr>
        <w:t xml:space="preserve"> Rodman (2016) said: </w:t>
      </w:r>
      <w:r w:rsidRPr="009E2B5C">
        <w:rPr>
          <w:rFonts w:hint="eastAsia"/>
          <w:sz w:val="14"/>
        </w:rPr>
        <w:t>“</w:t>
      </w:r>
      <w:r w:rsidRPr="009E2B5C">
        <w:rPr>
          <w:rFonts w:hint="eastAsia"/>
          <w:sz w:val="14"/>
        </w:rPr>
        <w:t>It</w:t>
      </w:r>
      <w:r w:rsidRPr="009E2B5C">
        <w:rPr>
          <w:rFonts w:hint="eastAsia"/>
          <w:sz w:val="14"/>
        </w:rPr>
        <w:t>’</w:t>
      </w:r>
      <w:r w:rsidRPr="009E2B5C">
        <w:rPr>
          <w:rFonts w:hint="eastAsia"/>
          <w:sz w:val="14"/>
        </w:rPr>
        <w:t xml:space="preserve">s </w:t>
      </w:r>
      <w:r w:rsidRPr="009E2B5C">
        <w:rPr>
          <w:sz w:val="14"/>
        </w:rPr>
        <w:t xml:space="preserve">hard for trans people to make an impact in the music industry, and it is my goal to make work . . . placing us at the center of pop imagery that influences so much of the world around us. . . . I want the visuals to match the work we’ve put into the </w:t>
      </w:r>
      <w:r w:rsidRPr="009E2B5C">
        <w:rPr>
          <w:rFonts w:hint="eastAsia"/>
          <w:sz w:val="14"/>
        </w:rPr>
        <w:t>music.</w:t>
      </w:r>
      <w:r w:rsidRPr="009E2B5C">
        <w:rPr>
          <w:rFonts w:hint="eastAsia"/>
          <w:sz w:val="14"/>
        </w:rPr>
        <w:t>”</w:t>
      </w:r>
      <w:r w:rsidRPr="009E2B5C">
        <w:rPr>
          <w:rFonts w:hint="eastAsia"/>
          <w:sz w:val="14"/>
        </w:rPr>
        <w:t xml:space="preserve"> Rodman</w:t>
      </w:r>
      <w:r w:rsidRPr="009E2B5C">
        <w:rPr>
          <w:rFonts w:hint="eastAsia"/>
          <w:sz w:val="14"/>
        </w:rPr>
        <w:t>’</w:t>
      </w:r>
      <w:r w:rsidRPr="009E2B5C">
        <w:rPr>
          <w:rFonts w:hint="eastAsia"/>
          <w:sz w:val="14"/>
        </w:rPr>
        <w:t>s all</w:t>
      </w:r>
      <w:r w:rsidRPr="009E2B5C">
        <w:rPr>
          <w:rFonts w:hint="eastAsia"/>
          <w:sz w:val="14"/>
        </w:rPr>
        <w:t>‐</w:t>
      </w:r>
      <w:r w:rsidRPr="009E2B5C">
        <w:rPr>
          <w:rFonts w:hint="eastAsia"/>
          <w:sz w:val="14"/>
        </w:rPr>
        <w:t xml:space="preserve">trans cast is noteworthy because </w:t>
      </w:r>
      <w:r w:rsidRPr="00524190">
        <w:rPr>
          <w:rStyle w:val="StyleUnderline"/>
          <w:rFonts w:hint="eastAsia"/>
        </w:rPr>
        <w:t xml:space="preserve">it belongs to a larger trend </w:t>
      </w:r>
      <w:r w:rsidRPr="00524190">
        <w:rPr>
          <w:rStyle w:val="StyleUnderline"/>
        </w:rPr>
        <w:t xml:space="preserve">of </w:t>
      </w:r>
      <w:r w:rsidRPr="00524190">
        <w:rPr>
          <w:rStyle w:val="Emphasis"/>
        </w:rPr>
        <w:t>moving beyond mere</w:t>
      </w:r>
      <w:r w:rsidRPr="00524190">
        <w:rPr>
          <w:rStyle w:val="StyleUnderline"/>
        </w:rPr>
        <w:t xml:space="preserve"> inclusion or</w:t>
      </w:r>
      <w:r w:rsidRPr="009E2B5C">
        <w:rPr>
          <w:sz w:val="14"/>
        </w:rPr>
        <w:t xml:space="preserve"> transgender </w:t>
      </w:r>
      <w:r w:rsidRPr="00524190">
        <w:rPr>
          <w:rStyle w:val="Emphasis"/>
        </w:rPr>
        <w:t>“</w:t>
      </w:r>
      <w:r w:rsidRPr="00CA7ABE">
        <w:rPr>
          <w:rStyle w:val="Emphasis"/>
          <w:highlight w:val="cyan"/>
        </w:rPr>
        <w:t>tokenism</w:t>
      </w:r>
      <w:r w:rsidRPr="00524190">
        <w:rPr>
          <w:rStyle w:val="Emphasis"/>
        </w:rPr>
        <w:t>”</w:t>
      </w:r>
      <w:r w:rsidRPr="009E2B5C">
        <w:rPr>
          <w:sz w:val="14"/>
        </w:rPr>
        <w:t xml:space="preserve"> (Schilt 2010: 116–19) and </w:t>
      </w:r>
      <w:r w:rsidRPr="00CA7ABE">
        <w:rPr>
          <w:rStyle w:val="StyleUnderline"/>
          <w:highlight w:val="cyan"/>
        </w:rPr>
        <w:t xml:space="preserve">creating </w:t>
      </w:r>
      <w:r w:rsidRPr="00CA7ABE">
        <w:rPr>
          <w:rStyle w:val="Emphasis"/>
          <w:highlight w:val="cyan"/>
        </w:rPr>
        <w:t>labor</w:t>
      </w:r>
      <w:r w:rsidRPr="00524190">
        <w:rPr>
          <w:rStyle w:val="Emphasis"/>
        </w:rPr>
        <w:t xml:space="preserve"> </w:t>
      </w:r>
      <w:r w:rsidRPr="00CA7ABE">
        <w:rPr>
          <w:rStyle w:val="Emphasis"/>
          <w:highlight w:val="cyan"/>
        </w:rPr>
        <w:t>arrangements marketed as “all transgender.”</w:t>
      </w:r>
      <w:r w:rsidRPr="00524190">
        <w:rPr>
          <w:rStyle w:val="Emphasis"/>
        </w:rPr>
        <w:t xml:space="preserve"> </w:t>
      </w:r>
      <w:r w:rsidRPr="009E2B5C">
        <w:rPr>
          <w:sz w:val="14"/>
        </w:rPr>
        <w:t xml:space="preserve">This </w:t>
      </w:r>
      <w:r w:rsidRPr="00524190">
        <w:rPr>
          <w:rStyle w:val="StyleUnderline"/>
        </w:rPr>
        <w:t>dynamic</w:t>
      </w:r>
      <w:r w:rsidRPr="009E2B5C">
        <w:rPr>
          <w:sz w:val="14"/>
        </w:rPr>
        <w:t xml:space="preserve"> is often </w:t>
      </w:r>
      <w:r w:rsidRPr="00524190">
        <w:rPr>
          <w:rStyle w:val="StyleUnderline"/>
        </w:rPr>
        <w:t>framed as</w:t>
      </w:r>
      <w:r w:rsidRPr="009E2B5C">
        <w:rPr>
          <w:sz w:val="14"/>
        </w:rPr>
        <w:t xml:space="preserve"> “another </w:t>
      </w:r>
      <w:r w:rsidRPr="00524190">
        <w:rPr>
          <w:rStyle w:val="StyleUnderline"/>
        </w:rPr>
        <w:t>big stride in the acceptance and respect in the mainstream</w:t>
      </w:r>
      <w:r w:rsidRPr="009E2B5C">
        <w:rPr>
          <w:sz w:val="14"/>
        </w:rPr>
        <w:t>” for the trans community (Adleman 2015).</w:t>
      </w:r>
    </w:p>
    <w:p w14:paraId="51478DBB" w14:textId="77777777" w:rsidR="004E4406" w:rsidRPr="009E2B5C" w:rsidRDefault="004E4406" w:rsidP="004E4406">
      <w:pPr>
        <w:rPr>
          <w:sz w:val="14"/>
        </w:rPr>
      </w:pPr>
      <w:r w:rsidRPr="00524190">
        <w:rPr>
          <w:rStyle w:val="StyleUnderline"/>
          <w:rFonts w:hint="eastAsia"/>
        </w:rPr>
        <w:t>Like</w:t>
      </w:r>
      <w:r w:rsidRPr="009E2B5C">
        <w:rPr>
          <w:rFonts w:hint="eastAsia"/>
          <w:sz w:val="14"/>
        </w:rPr>
        <w:t xml:space="preserve"> the first</w:t>
      </w:r>
      <w:r w:rsidRPr="009E2B5C">
        <w:rPr>
          <w:rFonts w:hint="eastAsia"/>
          <w:sz w:val="14"/>
        </w:rPr>
        <w:t>‐</w:t>
      </w:r>
      <w:r w:rsidRPr="009E2B5C">
        <w:rPr>
          <w:rFonts w:hint="eastAsia"/>
          <w:sz w:val="14"/>
        </w:rPr>
        <w:t>to</w:t>
      </w:r>
      <w:r w:rsidRPr="009E2B5C">
        <w:rPr>
          <w:rFonts w:hint="eastAsia"/>
          <w:sz w:val="14"/>
        </w:rPr>
        <w:t>‐</w:t>
      </w:r>
      <w:r w:rsidRPr="009E2B5C">
        <w:rPr>
          <w:rFonts w:hint="eastAsia"/>
          <w:sz w:val="14"/>
        </w:rPr>
        <w:t>marke</w:t>
      </w:r>
      <w:r w:rsidRPr="009E2B5C">
        <w:rPr>
          <w:sz w:val="14"/>
        </w:rPr>
        <w:t xml:space="preserve">t </w:t>
      </w:r>
      <w:r w:rsidRPr="00524190">
        <w:rPr>
          <w:rStyle w:val="StyleUnderline"/>
        </w:rPr>
        <w:t>consumer campaigns</w:t>
      </w:r>
      <w:r w:rsidRPr="009E2B5C">
        <w:rPr>
          <w:sz w:val="14"/>
        </w:rPr>
        <w:t xml:space="preserve"> mentioned earlier, </w:t>
      </w:r>
      <w:r w:rsidRPr="00524190">
        <w:rPr>
          <w:rStyle w:val="StyleUnderline"/>
        </w:rPr>
        <w:t>there has been a surge in</w:t>
      </w:r>
      <w:r w:rsidRPr="009E2B5C">
        <w:rPr>
          <w:sz w:val="14"/>
        </w:rPr>
        <w:t xml:space="preserve"> first </w:t>
      </w:r>
      <w:r w:rsidRPr="00524190">
        <w:rPr>
          <w:rStyle w:val="StyleUnderline"/>
        </w:rPr>
        <w:t>“all transgender” enterprises.</w:t>
      </w:r>
      <w:r w:rsidRPr="009E2B5C">
        <w:rPr>
          <w:sz w:val="14"/>
        </w:rPr>
        <w:t xml:space="preserve"> In 2015 Apple Model Man- </w:t>
      </w:r>
      <w:r w:rsidRPr="009E2B5C">
        <w:rPr>
          <w:rFonts w:hint="eastAsia"/>
          <w:sz w:val="14"/>
        </w:rPr>
        <w:t>agement billed itself as the first all</w:t>
      </w:r>
      <w:r w:rsidRPr="009E2B5C">
        <w:rPr>
          <w:rFonts w:hint="eastAsia"/>
          <w:sz w:val="14"/>
        </w:rPr>
        <w:t>‐</w:t>
      </w:r>
      <w:r w:rsidRPr="009E2B5C">
        <w:rPr>
          <w:rFonts w:hint="eastAsia"/>
          <w:sz w:val="14"/>
        </w:rPr>
        <w:t xml:space="preserve">transgender modeling agency in Los Angeles </w:t>
      </w:r>
      <w:r w:rsidRPr="009E2B5C">
        <w:rPr>
          <w:sz w:val="14"/>
        </w:rPr>
        <w:t xml:space="preserve">(Adleman 2015). Fortune covered the story (Carlson 2015), and an MTV headline </w:t>
      </w:r>
      <w:r w:rsidRPr="009E2B5C">
        <w:rPr>
          <w:rFonts w:hint="eastAsia"/>
          <w:sz w:val="14"/>
        </w:rPr>
        <w:t xml:space="preserve">read </w:t>
      </w:r>
      <w:r w:rsidRPr="009E2B5C">
        <w:rPr>
          <w:rFonts w:hint="eastAsia"/>
          <w:sz w:val="14"/>
        </w:rPr>
        <w:t>“</w:t>
      </w:r>
      <w:r w:rsidRPr="009E2B5C">
        <w:rPr>
          <w:rFonts w:hint="eastAsia"/>
          <w:sz w:val="14"/>
        </w:rPr>
        <w:t>An All</w:t>
      </w:r>
      <w:r w:rsidRPr="009E2B5C">
        <w:rPr>
          <w:rFonts w:hint="eastAsia"/>
          <w:sz w:val="14"/>
        </w:rPr>
        <w:t>‐</w:t>
      </w:r>
      <w:r w:rsidRPr="009E2B5C">
        <w:rPr>
          <w:rFonts w:hint="eastAsia"/>
          <w:sz w:val="14"/>
        </w:rPr>
        <w:t>Transgender Modeling Agency? Yup, That Is So Happening</w:t>
      </w:r>
      <w:r w:rsidRPr="009E2B5C">
        <w:rPr>
          <w:rFonts w:hint="eastAsia"/>
          <w:sz w:val="14"/>
        </w:rPr>
        <w:t>”</w:t>
      </w:r>
      <w:r w:rsidRPr="009E2B5C">
        <w:rPr>
          <w:rFonts w:hint="eastAsia"/>
          <w:sz w:val="14"/>
        </w:rPr>
        <w:t xml:space="preserve"> </w:t>
      </w:r>
      <w:r w:rsidRPr="009E2B5C">
        <w:rPr>
          <w:sz w:val="14"/>
        </w:rPr>
        <w:t xml:space="preserve">(Davidson 2015). Soon thereafter, news stories, including one in Forbes’s “Entre- preneurs” section, drew attention to the opening of Trans Models, pitched as New York City’s first transgender </w:t>
      </w:r>
      <w:r w:rsidRPr="00524190">
        <w:rPr>
          <w:rStyle w:val="StyleUnderline"/>
        </w:rPr>
        <w:t xml:space="preserve">modeling </w:t>
      </w:r>
      <w:r w:rsidRPr="009E2B5C">
        <w:rPr>
          <w:sz w:val="14"/>
        </w:rPr>
        <w:t xml:space="preserve">agency (Honigman 2015). While these </w:t>
      </w:r>
      <w:r w:rsidRPr="00524190">
        <w:rPr>
          <w:rStyle w:val="StyleUnderline"/>
        </w:rPr>
        <w:t>agencies focus on trans people on the runway and in front of the camera</w:t>
      </w:r>
      <w:r w:rsidRPr="009E2B5C">
        <w:rPr>
          <w:sz w:val="14"/>
        </w:rPr>
        <w:t xml:space="preserve">, there have </w:t>
      </w:r>
      <w:r w:rsidRPr="00524190">
        <w:rPr>
          <w:rStyle w:val="StyleUnderline"/>
        </w:rPr>
        <w:t xml:space="preserve">also </w:t>
      </w:r>
      <w:r w:rsidRPr="009E2B5C">
        <w:rPr>
          <w:sz w:val="14"/>
        </w:rPr>
        <w:t xml:space="preserve">been </w:t>
      </w:r>
      <w:r w:rsidRPr="00524190">
        <w:rPr>
          <w:rStyle w:val="StyleUnderline"/>
        </w:rPr>
        <w:t>efforts to employ trans people behind the scenes</w:t>
      </w:r>
      <w:r w:rsidRPr="009E2B5C">
        <w:rPr>
          <w:sz w:val="14"/>
        </w:rPr>
        <w:t>. In an ad cam- paign for Other Stories, a clothing label owned by the H&amp;M Group, not only were the models trans, but so was everyone involved in production—from makeup artists to stylists to photographers (Dockterman 2015).</w:t>
      </w:r>
    </w:p>
    <w:p w14:paraId="41151314" w14:textId="77777777" w:rsidR="004E4406" w:rsidRPr="009E2B5C" w:rsidRDefault="004E4406" w:rsidP="004E4406">
      <w:pPr>
        <w:rPr>
          <w:sz w:val="14"/>
        </w:rPr>
      </w:pPr>
      <w:r w:rsidRPr="007009F1">
        <w:rPr>
          <w:rStyle w:val="StyleUnderline"/>
        </w:rPr>
        <w:t xml:space="preserve">One observer described the phenomenon of trans models as “tokenism at work” </w:t>
      </w:r>
      <w:r w:rsidRPr="009E2B5C">
        <w:rPr>
          <w:sz w:val="14"/>
        </w:rPr>
        <w:t xml:space="preserve">(Avila 2015). </w:t>
      </w:r>
      <w:r w:rsidRPr="007009F1">
        <w:rPr>
          <w:rStyle w:val="StyleUnderline"/>
        </w:rPr>
        <w:t>But much more is happening, for</w:t>
      </w:r>
      <w:r w:rsidRPr="009E2B5C">
        <w:rPr>
          <w:sz w:val="14"/>
        </w:rPr>
        <w:t xml:space="preserve"> </w:t>
      </w:r>
      <w:r w:rsidRPr="00524190">
        <w:rPr>
          <w:rStyle w:val="Emphasis"/>
        </w:rPr>
        <w:t>these assemblages extend beyond individual subjects and their inclusion</w:t>
      </w:r>
      <w:r w:rsidRPr="009E2B5C">
        <w:rPr>
          <w:sz w:val="14"/>
        </w:rPr>
        <w:t xml:space="preserve">. I would argue that these </w:t>
      </w:r>
      <w:r w:rsidRPr="00524190">
        <w:rPr>
          <w:rStyle w:val="StyleUnderline"/>
        </w:rPr>
        <w:t>emergent organizational forms result from</w:t>
      </w:r>
      <w:r w:rsidRPr="009E2B5C">
        <w:rPr>
          <w:sz w:val="14"/>
        </w:rPr>
        <w:t xml:space="preserve"> what David Valentine (2007) describes as </w:t>
      </w:r>
      <w:r w:rsidRPr="00524190">
        <w:rPr>
          <w:rStyle w:val="Emphasis"/>
        </w:rPr>
        <w:t>the institutionalization of transgender as a category.</w:t>
      </w:r>
      <w:r w:rsidRPr="009E2B5C">
        <w:rPr>
          <w:sz w:val="14"/>
        </w:rPr>
        <w:t xml:space="preserve"> </w:t>
      </w:r>
      <w:r w:rsidRPr="007009F1">
        <w:rPr>
          <w:rStyle w:val="StyleUnderline"/>
        </w:rPr>
        <w:t>With the</w:t>
      </w:r>
      <w:r w:rsidRPr="009E2B5C">
        <w:rPr>
          <w:sz w:val="14"/>
        </w:rPr>
        <w:t xml:space="preserve"> uptake and </w:t>
      </w:r>
      <w:r w:rsidRPr="007009F1">
        <w:rPr>
          <w:rStyle w:val="StyleUnderline"/>
        </w:rPr>
        <w:t>institu- tionalization of trans</w:t>
      </w:r>
      <w:r w:rsidRPr="009E2B5C">
        <w:rPr>
          <w:sz w:val="14"/>
        </w:rPr>
        <w:t xml:space="preserve"> </w:t>
      </w:r>
      <w:r w:rsidRPr="007009F1">
        <w:rPr>
          <w:rStyle w:val="StyleUnderline"/>
        </w:rPr>
        <w:t>in broader culture, organizational arrangements</w:t>
      </w:r>
      <w:r w:rsidRPr="009E2B5C">
        <w:rPr>
          <w:sz w:val="14"/>
        </w:rPr>
        <w:t xml:space="preserve"> seem to be </w:t>
      </w:r>
      <w:r w:rsidRPr="007009F1">
        <w:rPr>
          <w:rStyle w:val="StyleUnderline"/>
          <w:rFonts w:hint="eastAsia"/>
        </w:rPr>
        <w:t>reconfiguring themselves.</w:t>
      </w:r>
      <w:r w:rsidRPr="009E2B5C">
        <w:rPr>
          <w:rFonts w:hint="eastAsia"/>
          <w:sz w:val="14"/>
        </w:rPr>
        <w:t xml:space="preserve"> In this sense</w:t>
      </w:r>
      <w:r w:rsidRPr="00132E01">
        <w:rPr>
          <w:rStyle w:val="StyleUnderline"/>
          <w:rFonts w:hint="eastAsia"/>
        </w:rPr>
        <w:t>, the all</w:t>
      </w:r>
      <w:r w:rsidRPr="00132E01">
        <w:rPr>
          <w:rStyle w:val="StyleUnderline"/>
        </w:rPr>
        <w:t>-</w:t>
      </w:r>
      <w:r w:rsidRPr="00132E01">
        <w:rPr>
          <w:rStyle w:val="StyleUnderline"/>
          <w:rFonts w:hint="eastAsia"/>
        </w:rPr>
        <w:t>trans workforce resonates with</w:t>
      </w:r>
      <w:r w:rsidRPr="009E2B5C">
        <w:rPr>
          <w:rFonts w:hint="eastAsia"/>
          <w:sz w:val="14"/>
        </w:rPr>
        <w:t xml:space="preserve"> </w:t>
      </w:r>
      <w:r w:rsidRPr="009E2B5C">
        <w:rPr>
          <w:sz w:val="14"/>
        </w:rPr>
        <w:t xml:space="preserve">what I describe elsewhere as “the purple collar” (David 2015) or </w:t>
      </w:r>
      <w:r w:rsidRPr="00132E01">
        <w:rPr>
          <w:rStyle w:val="StyleUnderline"/>
        </w:rPr>
        <w:t xml:space="preserve">the emergent patterns of trans people in occupations, from workplaces characterized by complete </w:t>
      </w:r>
      <w:r w:rsidRPr="00132E01">
        <w:rPr>
          <w:rStyle w:val="StyleUnderline"/>
          <w:rFonts w:hint="eastAsia"/>
        </w:rPr>
        <w:t xml:space="preserve">segregation to the dense clustering in particular jobs. </w:t>
      </w:r>
      <w:r w:rsidRPr="009E2B5C">
        <w:rPr>
          <w:rFonts w:hint="eastAsia"/>
          <w:sz w:val="14"/>
        </w:rPr>
        <w:t>The all</w:t>
      </w:r>
      <w:r w:rsidRPr="009E2B5C">
        <w:rPr>
          <w:rFonts w:hint="eastAsia"/>
          <w:sz w:val="14"/>
        </w:rPr>
        <w:t>‐</w:t>
      </w:r>
      <w:r w:rsidRPr="009E2B5C">
        <w:rPr>
          <w:rFonts w:hint="eastAsia"/>
          <w:sz w:val="14"/>
        </w:rPr>
        <w:t xml:space="preserve">trans workforces </w:t>
      </w:r>
      <w:r w:rsidRPr="00132E01">
        <w:rPr>
          <w:rStyle w:val="StyleUnderline"/>
        </w:rPr>
        <w:t>reflect how the incorporation of trans workers</w:t>
      </w:r>
      <w:r w:rsidRPr="009E2B5C">
        <w:rPr>
          <w:sz w:val="14"/>
        </w:rPr>
        <w:t>—as trans—</w:t>
      </w:r>
      <w:r w:rsidRPr="00132E01">
        <w:rPr>
          <w:rStyle w:val="StyleUnderline"/>
        </w:rPr>
        <w:t xml:space="preserve">into specific parts of the labor market </w:t>
      </w:r>
      <w:r w:rsidRPr="00132E01">
        <w:rPr>
          <w:rStyle w:val="Emphasis"/>
        </w:rPr>
        <w:t xml:space="preserve">functions </w:t>
      </w:r>
      <w:r w:rsidRPr="00CA7ABE">
        <w:rPr>
          <w:rStyle w:val="Emphasis"/>
          <w:highlight w:val="cyan"/>
        </w:rPr>
        <w:t>to produce new forms of value</w:t>
      </w:r>
      <w:r w:rsidRPr="00132E01">
        <w:rPr>
          <w:rStyle w:val="Emphasis"/>
        </w:rPr>
        <w:t xml:space="preserve"> </w:t>
      </w:r>
      <w:r w:rsidRPr="007009F1">
        <w:rPr>
          <w:rStyle w:val="Emphasis"/>
        </w:rPr>
        <w:t>drawn specifically f</w:t>
      </w:r>
      <w:r w:rsidRPr="00132E01">
        <w:rPr>
          <w:rStyle w:val="Emphasis"/>
        </w:rPr>
        <w:t xml:space="preserve">rom </w:t>
      </w:r>
      <w:r w:rsidRPr="00132E01">
        <w:rPr>
          <w:rStyle w:val="Emphasis"/>
          <w:rFonts w:hint="eastAsia"/>
        </w:rPr>
        <w:t>the mobilization of trans labor power.</w:t>
      </w:r>
      <w:r w:rsidRPr="009E2B5C">
        <w:rPr>
          <w:rFonts w:hint="eastAsia"/>
          <w:sz w:val="14"/>
        </w:rPr>
        <w:t xml:space="preserve"> While all</w:t>
      </w:r>
      <w:r w:rsidRPr="009E2B5C">
        <w:rPr>
          <w:rFonts w:hint="eastAsia"/>
          <w:sz w:val="14"/>
        </w:rPr>
        <w:t>‐</w:t>
      </w:r>
      <w:r w:rsidRPr="007009F1">
        <w:rPr>
          <w:rStyle w:val="StyleUnderline"/>
          <w:rFonts w:hint="eastAsia"/>
        </w:rPr>
        <w:t>trans workforces</w:t>
      </w:r>
      <w:r w:rsidRPr="009E2B5C">
        <w:rPr>
          <w:rFonts w:hint="eastAsia"/>
          <w:sz w:val="14"/>
        </w:rPr>
        <w:t xml:space="preserve"> can emerge as a self</w:t>
      </w:r>
      <w:r w:rsidRPr="009E2B5C">
        <w:rPr>
          <w:rFonts w:hint="eastAsia"/>
          <w:sz w:val="14"/>
        </w:rPr>
        <w:t>‐</w:t>
      </w:r>
      <w:r w:rsidRPr="009E2B5C">
        <w:rPr>
          <w:rFonts w:hint="eastAsia"/>
          <w:sz w:val="14"/>
        </w:rPr>
        <w:t>organizing of trans subjects who aim to shar</w:t>
      </w:r>
      <w:r w:rsidRPr="009E2B5C">
        <w:rPr>
          <w:sz w:val="14"/>
        </w:rPr>
        <w:t xml:space="preserve">e economic resources in response to labor market anxieties, they might also </w:t>
      </w:r>
      <w:r w:rsidRPr="007009F1">
        <w:rPr>
          <w:rStyle w:val="StyleUnderline"/>
        </w:rPr>
        <w:t>result from companies</w:t>
      </w:r>
      <w:r w:rsidRPr="009E2B5C">
        <w:rPr>
          <w:sz w:val="14"/>
        </w:rPr>
        <w:t xml:space="preserve">, like those mentioned here, </w:t>
      </w:r>
      <w:r w:rsidRPr="007009F1">
        <w:rPr>
          <w:rStyle w:val="StyleUnderline"/>
        </w:rPr>
        <w:t>that use trans subjects to draw extra attention to their products and services.</w:t>
      </w:r>
    </w:p>
    <w:p w14:paraId="6089BF6E" w14:textId="77777777" w:rsidR="004E4406" w:rsidRPr="009E2B5C" w:rsidRDefault="004E4406" w:rsidP="004E4406">
      <w:pPr>
        <w:rPr>
          <w:sz w:val="14"/>
        </w:rPr>
      </w:pPr>
      <w:r w:rsidRPr="009E2B5C">
        <w:rPr>
          <w:sz w:val="14"/>
        </w:rPr>
        <w:lastRenderedPageBreak/>
        <w:t>Trans Entrepreneurs: The Case of TransTech Social Enterprises</w:t>
      </w:r>
    </w:p>
    <w:p w14:paraId="1F81BEA6" w14:textId="77777777" w:rsidR="004E4406" w:rsidRPr="009E2B5C" w:rsidRDefault="004E4406" w:rsidP="004E4406">
      <w:pPr>
        <w:rPr>
          <w:sz w:val="14"/>
        </w:rPr>
      </w:pPr>
      <w:r w:rsidRPr="009E2B5C">
        <w:rPr>
          <w:sz w:val="14"/>
        </w:rPr>
        <w:t>“</w:t>
      </w:r>
      <w:r w:rsidRPr="009E2B5C">
        <w:rPr>
          <w:rFonts w:hint="eastAsia"/>
          <w:sz w:val="14"/>
        </w:rPr>
        <w:t xml:space="preserve">The smile I have today is because </w:t>
      </w:r>
      <w:r w:rsidRPr="00B34C0B">
        <w:rPr>
          <w:rStyle w:val="StyleUnderline"/>
          <w:rFonts w:hint="eastAsia"/>
        </w:rPr>
        <w:t>I know my value,</w:t>
      </w:r>
      <w:r w:rsidRPr="00B34C0B">
        <w:rPr>
          <w:rStyle w:val="StyleUnderline"/>
          <w:rFonts w:hint="eastAsia"/>
        </w:rPr>
        <w:t>”</w:t>
      </w:r>
      <w:r w:rsidRPr="00B34C0B">
        <w:rPr>
          <w:rStyle w:val="StyleUnderline"/>
          <w:rFonts w:hint="eastAsia"/>
        </w:rPr>
        <w:t xml:space="preserve"> said Angelica Ross</w:t>
      </w:r>
      <w:r w:rsidRPr="009E2B5C">
        <w:rPr>
          <w:rFonts w:hint="eastAsia"/>
          <w:sz w:val="14"/>
        </w:rPr>
        <w:t>, a self</w:t>
      </w:r>
      <w:r w:rsidRPr="009E2B5C">
        <w:rPr>
          <w:rFonts w:hint="eastAsia"/>
          <w:sz w:val="14"/>
        </w:rPr>
        <w:t>‐</w:t>
      </w:r>
      <w:r w:rsidRPr="009E2B5C">
        <w:rPr>
          <w:rFonts w:hint="eastAsia"/>
          <w:sz w:val="14"/>
        </w:rPr>
        <w:t xml:space="preserve"> </w:t>
      </w:r>
      <w:r w:rsidRPr="009E2B5C">
        <w:rPr>
          <w:sz w:val="14"/>
        </w:rPr>
        <w:t xml:space="preserve">identified </w:t>
      </w:r>
      <w:r w:rsidRPr="00B34C0B">
        <w:rPr>
          <w:rStyle w:val="StyleUnderline"/>
        </w:rPr>
        <w:t>trans</w:t>
      </w:r>
      <w:r w:rsidRPr="009E2B5C">
        <w:rPr>
          <w:sz w:val="14"/>
        </w:rPr>
        <w:t xml:space="preserve"> woman of color and social </w:t>
      </w:r>
      <w:r w:rsidRPr="00B34C0B">
        <w:rPr>
          <w:rStyle w:val="StyleUnderline"/>
        </w:rPr>
        <w:t>entrepreneur,</w:t>
      </w:r>
      <w:r w:rsidRPr="009E2B5C">
        <w:rPr>
          <w:sz w:val="14"/>
        </w:rPr>
        <w:t xml:space="preserve"> during a 2015 lecture.1 In her talk, “Bridging Digital Divides: Reaching Liminal Spaces,” Ross </w:t>
      </w:r>
      <w:r w:rsidRPr="00B34C0B">
        <w:rPr>
          <w:rStyle w:val="StyleUnderline"/>
        </w:rPr>
        <w:t>described founding TransTech</w:t>
      </w:r>
      <w:r w:rsidRPr="009E2B5C">
        <w:rPr>
          <w:sz w:val="14"/>
        </w:rPr>
        <w:t xml:space="preserve"> Social Enterprises, </w:t>
      </w:r>
      <w:r w:rsidRPr="00B34C0B">
        <w:rPr>
          <w:rStyle w:val="StyleUnderline"/>
        </w:rPr>
        <w:t>a training academy that seeks to cultivate skills for transgender workers in the tech industry</w:t>
      </w:r>
      <w:r w:rsidRPr="009E2B5C">
        <w:rPr>
          <w:sz w:val="14"/>
        </w:rPr>
        <w:t xml:space="preserve">. Ross described workplace struggles that trans people face, especially when transitioning on the job. It was in </w:t>
      </w:r>
      <w:r w:rsidRPr="006C49FD">
        <w:rPr>
          <w:rStyle w:val="StyleUnderline"/>
        </w:rPr>
        <w:t>the global restructuring of work</w:t>
      </w:r>
      <w:r w:rsidRPr="009E2B5C">
        <w:rPr>
          <w:sz w:val="14"/>
        </w:rPr>
        <w:t xml:space="preserve"> that she </w:t>
      </w:r>
      <w:r w:rsidRPr="006C49FD">
        <w:rPr>
          <w:rStyle w:val="StyleUnderline"/>
        </w:rPr>
        <w:t xml:space="preserve">saw the promise of telecommuting </w:t>
      </w:r>
      <w:r w:rsidRPr="006C49FD">
        <w:rPr>
          <w:rStyle w:val="StyleUnderline"/>
          <w:rFonts w:hint="eastAsia"/>
        </w:rPr>
        <w:t>opportunities, which would allow trans people to become self</w:t>
      </w:r>
      <w:r>
        <w:rPr>
          <w:rStyle w:val="StyleUnderline"/>
        </w:rPr>
        <w:t>-</w:t>
      </w:r>
      <w:r w:rsidRPr="006C49FD">
        <w:rPr>
          <w:rStyle w:val="StyleUnderline"/>
          <w:rFonts w:hint="eastAsia"/>
        </w:rPr>
        <w:t>employed inde</w:t>
      </w:r>
      <w:r w:rsidRPr="006C49FD">
        <w:rPr>
          <w:rStyle w:val="StyleUnderline"/>
        </w:rPr>
        <w:t>pendent contractors able to work from home</w:t>
      </w:r>
      <w:r w:rsidRPr="00B34C0B">
        <w:rPr>
          <w:rStyle w:val="StyleUnderline"/>
        </w:rPr>
        <w:t>. Remote work</w:t>
      </w:r>
      <w:r w:rsidRPr="009E2B5C">
        <w:rPr>
          <w:sz w:val="14"/>
        </w:rPr>
        <w:t xml:space="preserve"> environments were </w:t>
      </w:r>
      <w:r w:rsidRPr="00B34C0B">
        <w:rPr>
          <w:rStyle w:val="StyleUnderline"/>
        </w:rPr>
        <w:t>portrayed as a flexible</w:t>
      </w:r>
      <w:r w:rsidRPr="009E2B5C">
        <w:rPr>
          <w:sz w:val="14"/>
        </w:rPr>
        <w:t xml:space="preserve">, personal </w:t>
      </w:r>
      <w:r w:rsidRPr="00B34C0B">
        <w:rPr>
          <w:rStyle w:val="StyleUnderline"/>
        </w:rPr>
        <w:t>solution to</w:t>
      </w:r>
      <w:r w:rsidRPr="009E2B5C">
        <w:rPr>
          <w:sz w:val="14"/>
        </w:rPr>
        <w:t xml:space="preserve"> the issue of </w:t>
      </w:r>
      <w:r w:rsidRPr="00B34C0B">
        <w:rPr>
          <w:rStyle w:val="StyleUnderline"/>
        </w:rPr>
        <w:t>trans discrimination at work</w:t>
      </w:r>
      <w:r w:rsidRPr="009E2B5C">
        <w:rPr>
          <w:sz w:val="14"/>
        </w:rPr>
        <w:t>, because they do not rely on how one looks or sounds. To strengthen her case, she said that remote jobs had been highly beneficial to people in other contex</w:t>
      </w:r>
      <w:r w:rsidRPr="009E2B5C">
        <w:rPr>
          <w:rFonts w:hint="eastAsia"/>
          <w:sz w:val="14"/>
        </w:rPr>
        <w:t xml:space="preserve">ts, especially </w:t>
      </w:r>
      <w:r w:rsidRPr="009E2B5C">
        <w:rPr>
          <w:rFonts w:hint="eastAsia"/>
          <w:sz w:val="14"/>
        </w:rPr>
        <w:t>“</w:t>
      </w:r>
      <w:r w:rsidRPr="009E2B5C">
        <w:rPr>
          <w:rFonts w:hint="eastAsia"/>
          <w:sz w:val="14"/>
        </w:rPr>
        <w:t>stay</w:t>
      </w:r>
      <w:r w:rsidRPr="009E2B5C">
        <w:rPr>
          <w:rFonts w:hint="eastAsia"/>
          <w:sz w:val="14"/>
        </w:rPr>
        <w:t>‐</w:t>
      </w:r>
      <w:r w:rsidRPr="009E2B5C">
        <w:rPr>
          <w:rFonts w:hint="eastAsia"/>
          <w:sz w:val="14"/>
        </w:rPr>
        <w:t>at</w:t>
      </w:r>
      <w:r w:rsidRPr="009E2B5C">
        <w:rPr>
          <w:rFonts w:hint="eastAsia"/>
          <w:sz w:val="14"/>
        </w:rPr>
        <w:t>‐</w:t>
      </w:r>
      <w:r w:rsidRPr="009E2B5C">
        <w:rPr>
          <w:rFonts w:hint="eastAsia"/>
          <w:sz w:val="14"/>
        </w:rPr>
        <w:t>home moms.</w:t>
      </w:r>
      <w:r w:rsidRPr="009E2B5C">
        <w:rPr>
          <w:rFonts w:hint="eastAsia"/>
          <w:sz w:val="14"/>
        </w:rPr>
        <w:t>”</w:t>
      </w:r>
    </w:p>
    <w:p w14:paraId="4F7B980E" w14:textId="77777777" w:rsidR="004E4406" w:rsidRPr="009E2B5C" w:rsidRDefault="004E4406" w:rsidP="004E4406">
      <w:pPr>
        <w:rPr>
          <w:sz w:val="14"/>
        </w:rPr>
      </w:pPr>
      <w:r w:rsidRPr="009E2B5C">
        <w:rPr>
          <w:sz w:val="14"/>
        </w:rPr>
        <w:t xml:space="preserve">In </w:t>
      </w:r>
      <w:r w:rsidRPr="00B34C0B">
        <w:rPr>
          <w:rStyle w:val="StyleUnderline"/>
        </w:rPr>
        <w:t>TransTech</w:t>
      </w:r>
      <w:r w:rsidRPr="009E2B5C">
        <w:rPr>
          <w:sz w:val="14"/>
        </w:rPr>
        <w:t xml:space="preserve">’s training academy, </w:t>
      </w:r>
      <w:r w:rsidRPr="00B34C0B">
        <w:rPr>
          <w:rStyle w:val="StyleUnderline"/>
        </w:rPr>
        <w:t>“apprentices” work on commercial projects</w:t>
      </w:r>
      <w:r w:rsidRPr="009E2B5C">
        <w:rPr>
          <w:sz w:val="14"/>
        </w:rPr>
        <w:t xml:space="preserve"> and learn skills, </w:t>
      </w:r>
      <w:r w:rsidRPr="00B34C0B">
        <w:rPr>
          <w:rStyle w:val="StyleUnderline"/>
        </w:rPr>
        <w:t>such as web coding</w:t>
      </w:r>
      <w:r w:rsidRPr="009E2B5C">
        <w:rPr>
          <w:sz w:val="14"/>
        </w:rPr>
        <w:t xml:space="preserve">, commercial web </w:t>
      </w:r>
      <w:r w:rsidRPr="00B34C0B">
        <w:rPr>
          <w:rStyle w:val="StyleUnderline"/>
        </w:rPr>
        <w:t xml:space="preserve">design, and data </w:t>
      </w:r>
      <w:r w:rsidRPr="00B34C0B">
        <w:rPr>
          <w:rStyle w:val="StyleUnderline"/>
          <w:rFonts w:hint="eastAsia"/>
        </w:rPr>
        <w:t>entry</w:t>
      </w:r>
      <w:r w:rsidRPr="009E2B5C">
        <w:rPr>
          <w:rFonts w:hint="eastAsia"/>
          <w:sz w:val="14"/>
        </w:rPr>
        <w:t xml:space="preserve">. As part of a </w:t>
      </w:r>
      <w:r w:rsidRPr="009E2B5C">
        <w:rPr>
          <w:rFonts w:hint="eastAsia"/>
          <w:sz w:val="14"/>
        </w:rPr>
        <w:t>“</w:t>
      </w:r>
      <w:r w:rsidRPr="009E2B5C">
        <w:rPr>
          <w:rFonts w:hint="eastAsia"/>
          <w:sz w:val="14"/>
        </w:rPr>
        <w:t>dual empowerment project,</w:t>
      </w:r>
      <w:r w:rsidRPr="009E2B5C">
        <w:rPr>
          <w:rFonts w:hint="eastAsia"/>
          <w:sz w:val="14"/>
        </w:rPr>
        <w:t>”</w:t>
      </w:r>
      <w:r w:rsidRPr="009E2B5C">
        <w:rPr>
          <w:rFonts w:hint="eastAsia"/>
          <w:sz w:val="14"/>
        </w:rPr>
        <w:t xml:space="preserve"> </w:t>
      </w:r>
      <w:r w:rsidRPr="00B34C0B">
        <w:rPr>
          <w:rStyle w:val="StyleUnderline"/>
          <w:rFonts w:hint="eastAsia"/>
        </w:rPr>
        <w:t>companies receive</w:t>
      </w:r>
      <w:r w:rsidRPr="009E2B5C">
        <w:rPr>
          <w:rFonts w:hint="eastAsia"/>
          <w:sz w:val="14"/>
        </w:rPr>
        <w:t xml:space="preserve"> high</w:t>
      </w:r>
      <w:r w:rsidRPr="009E2B5C">
        <w:rPr>
          <w:rFonts w:hint="eastAsia"/>
          <w:sz w:val="14"/>
        </w:rPr>
        <w:t>‐</w:t>
      </w:r>
      <w:r w:rsidRPr="009E2B5C">
        <w:rPr>
          <w:rFonts w:hint="eastAsia"/>
          <w:sz w:val="14"/>
        </w:rPr>
        <w:t xml:space="preserve">tech </w:t>
      </w:r>
      <w:r w:rsidRPr="00B34C0B">
        <w:rPr>
          <w:rStyle w:val="StyleUnderline"/>
        </w:rPr>
        <w:t>services at drastically cheaper prices</w:t>
      </w:r>
      <w:r w:rsidRPr="009E2B5C">
        <w:rPr>
          <w:sz w:val="14"/>
        </w:rPr>
        <w:t>, and apprentices develop portfolios to help gain future employment. This independent contract work, Ross said, could serve as a pathway to owning their own businesses.</w:t>
      </w:r>
    </w:p>
    <w:p w14:paraId="5385424D" w14:textId="77777777" w:rsidR="004E4406" w:rsidRPr="009E2B5C" w:rsidRDefault="004E4406" w:rsidP="004E4406">
      <w:pPr>
        <w:rPr>
          <w:sz w:val="14"/>
        </w:rPr>
      </w:pPr>
      <w:r w:rsidRPr="009E2B5C">
        <w:rPr>
          <w:sz w:val="14"/>
        </w:rPr>
        <w:t xml:space="preserve">In Ross’s lecture, I learned that TransTech </w:t>
      </w:r>
      <w:r w:rsidRPr="00B34C0B">
        <w:rPr>
          <w:rStyle w:val="StyleUnderline"/>
        </w:rPr>
        <w:t xml:space="preserve">apprentices pay a participation fee, and if they do not have funds, the company buys into their careers and receives a percentage of future earnings. </w:t>
      </w:r>
      <w:r w:rsidRPr="009E2B5C">
        <w:rPr>
          <w:sz w:val="14"/>
        </w:rPr>
        <w:t xml:space="preserve">Looking to expand operations, Ross said that TransTech’s telecommuting and remote employment opportunities could help employ trans people across the world, including the Hijra in India and trans </w:t>
      </w:r>
      <w:r w:rsidRPr="009E2B5C">
        <w:rPr>
          <w:rFonts w:hint="eastAsia"/>
          <w:sz w:val="14"/>
        </w:rPr>
        <w:t>and gender</w:t>
      </w:r>
      <w:r w:rsidRPr="009E2B5C">
        <w:rPr>
          <w:rFonts w:hint="eastAsia"/>
          <w:sz w:val="14"/>
        </w:rPr>
        <w:t>‐</w:t>
      </w:r>
      <w:r w:rsidRPr="009E2B5C">
        <w:rPr>
          <w:rFonts w:hint="eastAsia"/>
          <w:sz w:val="14"/>
        </w:rPr>
        <w:t xml:space="preserve">nonconforming people in Thailand and Pakistan, who would be </w:t>
      </w:r>
      <w:r w:rsidRPr="009E2B5C">
        <w:rPr>
          <w:sz w:val="14"/>
        </w:rPr>
        <w:t xml:space="preserve">compensated at the living wage in their countries. In addition, her </w:t>
      </w:r>
      <w:r w:rsidRPr="00B34C0B">
        <w:rPr>
          <w:rStyle w:val="StyleUnderline"/>
        </w:rPr>
        <w:t>company could offer freelance working opportunities for trans communities around the world</w:t>
      </w:r>
      <w:r w:rsidRPr="009E2B5C">
        <w:rPr>
          <w:sz w:val="14"/>
        </w:rPr>
        <w:t xml:space="preserve"> </w:t>
      </w:r>
      <w:r w:rsidRPr="00B34C0B">
        <w:rPr>
          <w:rStyle w:val="StyleUnderline"/>
        </w:rPr>
        <w:t>to “build their own bridges towards financial freedom</w:t>
      </w:r>
      <w:r w:rsidRPr="009E2B5C">
        <w:rPr>
          <w:sz w:val="14"/>
        </w:rPr>
        <w:t xml:space="preserve"> while traditional forms of freedom are still unaccessible” (Ross 2015b).</w:t>
      </w:r>
    </w:p>
    <w:p w14:paraId="3A4D6F6C" w14:textId="77777777" w:rsidR="004E4406" w:rsidRPr="009E2B5C" w:rsidRDefault="004E4406" w:rsidP="004E4406">
      <w:pPr>
        <w:rPr>
          <w:sz w:val="14"/>
        </w:rPr>
      </w:pPr>
      <w:r w:rsidRPr="009E2B5C">
        <w:rPr>
          <w:sz w:val="14"/>
        </w:rPr>
        <w:t xml:space="preserve">TransTech was met with great enthusiasm in a number of venues, includ- ing the Advocate, Chicago Tribune, Huffington Post, and MSNBC (see Kellaway 2014; MacArthur 2015; Ross 2015b), and the company was even invited to participate in the White House’s 2015 LGBTQ Tech and Innovation Summit (Wells 2015). </w:t>
      </w:r>
      <w:r w:rsidRPr="006C49FD">
        <w:rPr>
          <w:rStyle w:val="StyleUnderline"/>
        </w:rPr>
        <w:t xml:space="preserve">It is </w:t>
      </w:r>
      <w:r w:rsidRPr="006C49FD">
        <w:rPr>
          <w:rStyle w:val="Emphasis"/>
        </w:rPr>
        <w:t>tempting to buy into this fervor</w:t>
      </w:r>
      <w:r w:rsidRPr="009E2B5C">
        <w:rPr>
          <w:sz w:val="14"/>
        </w:rPr>
        <w:t xml:space="preserve">, given the positive coverage and the fact that TransTech has sought to improve the lives of its participants. But critical reflection is necessary to understand the </w:t>
      </w:r>
      <w:r w:rsidRPr="00B34C0B">
        <w:rPr>
          <w:rStyle w:val="StyleUnderline"/>
        </w:rPr>
        <w:t>underlying logics that guide these approaches</w:t>
      </w:r>
      <w:r w:rsidRPr="009E2B5C">
        <w:rPr>
          <w:sz w:val="14"/>
        </w:rPr>
        <w:t xml:space="preserve"> to addressing trans employment struggles. One must </w:t>
      </w:r>
      <w:r w:rsidRPr="009E2B5C">
        <w:rPr>
          <w:sz w:val="14"/>
          <w:szCs w:val="16"/>
        </w:rPr>
        <w:t>consider how</w:t>
      </w:r>
      <w:r w:rsidRPr="009E2B5C">
        <w:rPr>
          <w:sz w:val="14"/>
        </w:rPr>
        <w:t xml:space="preserve"> these </w:t>
      </w:r>
      <w:r w:rsidRPr="00946326">
        <w:rPr>
          <w:rStyle w:val="StyleUnderline"/>
        </w:rPr>
        <w:t>neoliberal strategies</w:t>
      </w:r>
      <w:r w:rsidRPr="009E2B5C">
        <w:rPr>
          <w:sz w:val="14"/>
        </w:rPr>
        <w:t xml:space="preserve"> might inadvertently </w:t>
      </w:r>
      <w:r w:rsidRPr="00946326">
        <w:rPr>
          <w:rStyle w:val="StyleUnderline"/>
        </w:rPr>
        <w:t>bring about negative repercussions, bolstering new forms of exploitative</w:t>
      </w:r>
      <w:r w:rsidRPr="009E2B5C">
        <w:rPr>
          <w:sz w:val="14"/>
        </w:rPr>
        <w:t xml:space="preserve"> employment </w:t>
      </w:r>
      <w:r w:rsidRPr="00946326">
        <w:rPr>
          <w:rStyle w:val="StyleUnderline"/>
        </w:rPr>
        <w:t>practices</w:t>
      </w:r>
      <w:r w:rsidRPr="009E2B5C">
        <w:rPr>
          <w:sz w:val="14"/>
        </w:rPr>
        <w:t xml:space="preserve"> in a global- ized, service economy.</w:t>
      </w:r>
    </w:p>
    <w:p w14:paraId="47B847D8" w14:textId="77777777" w:rsidR="004E4406" w:rsidRPr="009E2B5C" w:rsidRDefault="004E4406" w:rsidP="004E4406">
      <w:pPr>
        <w:rPr>
          <w:sz w:val="14"/>
        </w:rPr>
      </w:pPr>
      <w:r w:rsidRPr="009E2B5C">
        <w:rPr>
          <w:sz w:val="14"/>
        </w:rPr>
        <w:t xml:space="preserve">My observations are based on readings of cultural texts and materials in </w:t>
      </w:r>
      <w:r w:rsidRPr="009E2B5C">
        <w:rPr>
          <w:rFonts w:hint="eastAsia"/>
          <w:sz w:val="14"/>
        </w:rPr>
        <w:t>the public record, rather than on an in</w:t>
      </w:r>
      <w:r w:rsidRPr="009E2B5C">
        <w:rPr>
          <w:rFonts w:hint="eastAsia"/>
          <w:sz w:val="14"/>
        </w:rPr>
        <w:t>‐</w:t>
      </w:r>
      <w:r w:rsidRPr="009E2B5C">
        <w:rPr>
          <w:rFonts w:hint="eastAsia"/>
          <w:sz w:val="14"/>
        </w:rPr>
        <w:t xml:space="preserve">depth, ethnographic study of this com- </w:t>
      </w:r>
      <w:r w:rsidRPr="009E2B5C">
        <w:rPr>
          <w:sz w:val="14"/>
        </w:rPr>
        <w:t>pany, which would yield quite different results. Let me pause to note that this article is not intended as a critique of individuals who have dedicated their paid and unpaid time and energies to improving trans economic lives. Rather, I want to examine the global economic structures and new modes of governance that shape calls for market inclusion. Doing so helps better understand how trans people “have to build working lives in the face of gender inequalities and the insecurities of a globalizing economic order” (Connell 2012: 871). As such, I engage in what Duggan (2011–12) describes as a “friendly critique” of inclusion agendas with an end goal of “transforming these institutions in ways that meet the needs of more of us, rather than simply plead or settle for inclusion in the status quo.”</w:t>
      </w:r>
    </w:p>
    <w:p w14:paraId="03A8F97F" w14:textId="77777777" w:rsidR="004E4406" w:rsidRPr="009E2B5C" w:rsidRDefault="004E4406" w:rsidP="004E4406">
      <w:pPr>
        <w:rPr>
          <w:sz w:val="14"/>
        </w:rPr>
      </w:pPr>
      <w:r w:rsidRPr="009E2B5C">
        <w:rPr>
          <w:sz w:val="14"/>
        </w:rPr>
        <w:t xml:space="preserve">I limit my discussion to three observations. One drawback of TransTech’s approach is its reliance on flexible work. While telecommuting can offer some </w:t>
      </w:r>
      <w:r w:rsidRPr="009E2B5C">
        <w:rPr>
          <w:rFonts w:hint="eastAsia"/>
          <w:sz w:val="14"/>
        </w:rPr>
        <w:t>relief from on</w:t>
      </w:r>
      <w:r w:rsidRPr="009E2B5C">
        <w:rPr>
          <w:rFonts w:hint="eastAsia"/>
          <w:sz w:val="14"/>
        </w:rPr>
        <w:t>‐</w:t>
      </w:r>
      <w:r w:rsidRPr="009E2B5C">
        <w:rPr>
          <w:rFonts w:hint="eastAsia"/>
          <w:sz w:val="14"/>
        </w:rPr>
        <w:t>the</w:t>
      </w:r>
      <w:r w:rsidRPr="009E2B5C">
        <w:rPr>
          <w:rFonts w:hint="eastAsia"/>
          <w:sz w:val="14"/>
        </w:rPr>
        <w:t>‐</w:t>
      </w:r>
      <w:r w:rsidRPr="009E2B5C">
        <w:rPr>
          <w:rFonts w:hint="eastAsia"/>
          <w:sz w:val="14"/>
        </w:rPr>
        <w:t>job trans discrimination, the cultivation of self</w:t>
      </w:r>
      <w:r w:rsidRPr="009E2B5C">
        <w:rPr>
          <w:rFonts w:hint="eastAsia"/>
          <w:sz w:val="14"/>
        </w:rPr>
        <w:t>‐</w:t>
      </w:r>
      <w:r w:rsidRPr="009E2B5C">
        <w:rPr>
          <w:rFonts w:hint="eastAsia"/>
          <w:sz w:val="14"/>
        </w:rPr>
        <w:t>employed</w:t>
      </w:r>
      <w:r w:rsidRPr="009E2B5C">
        <w:rPr>
          <w:sz w:val="14"/>
        </w:rPr>
        <w:t xml:space="preserve"> independent contractors could leave many in precarious work positions. Some of this precarity arises from the restructuring of work in neoliberal contexts. In Normal Life: Administrative Violence, Critical Trans Politics, and the Limits of Law, Dean Spade (2011: 50–51) writes, “More workers have been forced into the con- tingent labor force, working as ‘temps’ of various kinds without job security or benefits. At the same time, these developments are lauded by proponents of neoliberalism as increased ‘flexibility’ and ‘choice’ in the job market, where workers are portrayed as having more of an entrepreneurial role in their own employment as independent contractors.” These shifts are symptomatic of what the sociologist Allison Pugh (2015: 4) calls the “insecurity culture,” a “culture of personal responsibility and risk, linked to the spread of precariousness at work, the neoliberal receding of the state, and the dominance of the market.” Rather than strengthen worker solidarity and organized labor, TransTech redistributes responsibility to individuals in a contingent labor force. By focusing on the class aspirations and entrepreneurial spirit of transgender freelancers and contract workers, TransTech turns attention away from the economic context of work restructuring and its devastating effects on workers across the globe. Echoing discussions about “gig” and “sharing” economies that increasingly rely on con- </w:t>
      </w:r>
      <w:r w:rsidRPr="009E2B5C">
        <w:rPr>
          <w:rFonts w:hint="eastAsia"/>
          <w:sz w:val="14"/>
        </w:rPr>
        <w:t>tingent and temporary workers, many of whom are excluded from employer</w:t>
      </w:r>
      <w:r w:rsidRPr="009E2B5C">
        <w:rPr>
          <w:rFonts w:hint="eastAsia"/>
          <w:sz w:val="14"/>
        </w:rPr>
        <w:t>‐</w:t>
      </w:r>
      <w:r w:rsidRPr="009E2B5C">
        <w:rPr>
          <w:rFonts w:hint="eastAsia"/>
          <w:sz w:val="14"/>
        </w:rPr>
        <w:t xml:space="preserve"> </w:t>
      </w:r>
      <w:r w:rsidRPr="009E2B5C">
        <w:rPr>
          <w:sz w:val="14"/>
        </w:rPr>
        <w:t xml:space="preserve">provided benefits (King 2014; Scheiber 2015; Schor 2013), there is less attention in TransTech’s model to workplace programs that reduce precarity, such as access to health insurance, pensions, or retirement benefits, or to union organizing </w:t>
      </w:r>
      <w:r w:rsidRPr="009E2B5C">
        <w:rPr>
          <w:rFonts w:hint="eastAsia"/>
          <w:sz w:val="14"/>
        </w:rPr>
        <w:t>and worker protection from ever</w:t>
      </w:r>
      <w:r w:rsidRPr="009E2B5C">
        <w:rPr>
          <w:rFonts w:hint="eastAsia"/>
          <w:sz w:val="14"/>
        </w:rPr>
        <w:t>‐</w:t>
      </w:r>
      <w:r w:rsidRPr="009E2B5C">
        <w:rPr>
          <w:rFonts w:hint="eastAsia"/>
          <w:sz w:val="14"/>
        </w:rPr>
        <w:t>expandin</w:t>
      </w:r>
      <w:r w:rsidRPr="009E2B5C">
        <w:rPr>
          <w:sz w:val="14"/>
        </w:rPr>
        <w:t>g work hours. While TransTech is portrayed as relief from employment discrimination, it potentially leaves some trans subjects in insecure economic positions because of their status as inde- pendent contractors and freelance workers who shoulder the weight of the global restructuring of work.</w:t>
      </w:r>
    </w:p>
    <w:p w14:paraId="04783051" w14:textId="77777777" w:rsidR="004E4406" w:rsidRPr="009E2B5C" w:rsidRDefault="004E4406" w:rsidP="004E4406">
      <w:pPr>
        <w:rPr>
          <w:sz w:val="14"/>
        </w:rPr>
      </w:pPr>
      <w:r w:rsidRPr="009E2B5C">
        <w:rPr>
          <w:sz w:val="14"/>
        </w:rPr>
        <w:t xml:space="preserve">A second concern lies in the formation of </w:t>
      </w:r>
      <w:r w:rsidRPr="00D84FC9">
        <w:rPr>
          <w:rStyle w:val="StyleUnderline"/>
        </w:rPr>
        <w:t>new forms of worker surveillance</w:t>
      </w:r>
      <w:r w:rsidRPr="009E2B5C">
        <w:rPr>
          <w:sz w:val="14"/>
        </w:rPr>
        <w:t xml:space="preserve">. In her lecture, Ross mentioned regularly using software programs like Upwork to monitor telecommuting workers. These programs </w:t>
      </w:r>
      <w:r w:rsidRPr="00D84FC9">
        <w:rPr>
          <w:rStyle w:val="StyleUnderline"/>
        </w:rPr>
        <w:t>allow employers to log keystrokes, record mouse clicks, monitor time use, and take screenshots of workers’ activities</w:t>
      </w:r>
      <w:r w:rsidRPr="009E2B5C">
        <w:rPr>
          <w:sz w:val="14"/>
        </w:rPr>
        <w:t xml:space="preserve"> during a project. For Ross, collecting </w:t>
      </w:r>
      <w:r w:rsidRPr="00D84FC9">
        <w:rPr>
          <w:rStyle w:val="StyleUnderline"/>
        </w:rPr>
        <w:t>this information ensures</w:t>
      </w:r>
      <w:r w:rsidRPr="009E2B5C">
        <w:rPr>
          <w:sz w:val="14"/>
        </w:rPr>
        <w:t xml:space="preserve"> efficiency for company projects, thereby </w:t>
      </w:r>
      <w:r w:rsidRPr="00D84FC9">
        <w:rPr>
          <w:rStyle w:val="StyleUnderline"/>
        </w:rPr>
        <w:t>reducing costs for consumers</w:t>
      </w:r>
      <w:r w:rsidRPr="009E2B5C">
        <w:rPr>
          <w:sz w:val="14"/>
        </w:rPr>
        <w:t xml:space="preserve">. So while remote work promises flexibility for trans employees, it does not necessarily offer less oversight or workplace surveillance. TransTech tracks worker productivity to </w:t>
      </w:r>
      <w:r w:rsidRPr="00D84FC9">
        <w:rPr>
          <w:rStyle w:val="StyleUnderline"/>
        </w:rPr>
        <w:t>maximize efficiency and control workers’ time</w:t>
      </w:r>
      <w:r w:rsidRPr="009E2B5C">
        <w:rPr>
          <w:sz w:val="14"/>
        </w:rPr>
        <w:t>, and in doing so, the company’s surveillance techniques follow the logic of profit. As Ross said of these programs: “Data is power and it drives dollars.”</w:t>
      </w:r>
    </w:p>
    <w:p w14:paraId="11E2493A" w14:textId="77777777" w:rsidR="004E4406" w:rsidRPr="00A919C3" w:rsidRDefault="004E4406" w:rsidP="004E4406">
      <w:pPr>
        <w:rPr>
          <w:rStyle w:val="StyleUnderline"/>
        </w:rPr>
      </w:pPr>
      <w:r w:rsidRPr="009E2B5C">
        <w:rPr>
          <w:sz w:val="14"/>
        </w:rPr>
        <w:lastRenderedPageBreak/>
        <w:t xml:space="preserve">A third concern is related to how this </w:t>
      </w:r>
      <w:r w:rsidRPr="001350DB">
        <w:rPr>
          <w:rStyle w:val="StyleUnderline"/>
        </w:rPr>
        <w:t>freelance work can reinforce economic imperialism and a global “race to the bottom.”</w:t>
      </w:r>
      <w:r w:rsidRPr="009E2B5C">
        <w:rPr>
          <w:sz w:val="14"/>
        </w:rPr>
        <w:t xml:space="preserve"> When Ross mentioned that TransTech could begin helping trans people across the world—in India, Thailand, and Pakistan—by offering them freelance work at their home country’s living wage, she failed to mention that those wages would likely be just a fraction of those earned in the Global North. </w:t>
      </w:r>
      <w:r w:rsidRPr="00A919C3">
        <w:rPr>
          <w:rStyle w:val="StyleUnderline"/>
        </w:rPr>
        <w:t>What emerges</w:t>
      </w:r>
      <w:r w:rsidRPr="009E2B5C">
        <w:rPr>
          <w:sz w:val="14"/>
        </w:rPr>
        <w:t xml:space="preserve">, then, </w:t>
      </w:r>
      <w:r w:rsidRPr="00A919C3">
        <w:rPr>
          <w:rStyle w:val="StyleUnderline"/>
        </w:rPr>
        <w:t xml:space="preserve">are </w:t>
      </w:r>
      <w:r w:rsidRPr="00A919C3">
        <w:rPr>
          <w:rStyle w:val="Emphasis"/>
        </w:rPr>
        <w:t>trans economic relations</w:t>
      </w:r>
      <w:r w:rsidRPr="00A919C3">
        <w:rPr>
          <w:rStyle w:val="StyleUnderline"/>
        </w:rPr>
        <w:t xml:space="preserve"> that rely on cheaper pay as work moves its way down the outsourcing supply chain</w:t>
      </w:r>
      <w:r w:rsidRPr="009E2B5C">
        <w:rPr>
          <w:sz w:val="14"/>
        </w:rPr>
        <w:t xml:space="preserve">. Comparisons could be made to Nancy Fraser’s critique of main- </w:t>
      </w:r>
      <w:r w:rsidRPr="009E2B5C">
        <w:rPr>
          <w:rFonts w:hint="eastAsia"/>
          <w:sz w:val="14"/>
        </w:rPr>
        <w:t>stream feminism</w:t>
      </w:r>
      <w:r w:rsidRPr="009E2B5C">
        <w:rPr>
          <w:rFonts w:hint="eastAsia"/>
          <w:sz w:val="14"/>
        </w:rPr>
        <w:t>’</w:t>
      </w:r>
      <w:r w:rsidRPr="009E2B5C">
        <w:rPr>
          <w:rFonts w:hint="eastAsia"/>
          <w:sz w:val="14"/>
        </w:rPr>
        <w:t>s recent push to have middle</w:t>
      </w:r>
      <w:r w:rsidRPr="009E2B5C">
        <w:rPr>
          <w:rFonts w:hint="eastAsia"/>
          <w:sz w:val="14"/>
        </w:rPr>
        <w:t>‐</w:t>
      </w:r>
      <w:r w:rsidRPr="009E2B5C">
        <w:rPr>
          <w:rFonts w:hint="eastAsia"/>
          <w:sz w:val="14"/>
        </w:rPr>
        <w:t>cl</w:t>
      </w:r>
      <w:r w:rsidRPr="009E2B5C">
        <w:rPr>
          <w:sz w:val="14"/>
        </w:rPr>
        <w:t xml:space="preserve">ass women “lean in” to corporate workplaces: “By definition, then, its </w:t>
      </w:r>
      <w:r w:rsidRPr="00A919C3">
        <w:rPr>
          <w:rStyle w:val="StyleUnderline"/>
        </w:rPr>
        <w:t>beneficiaries can only be</w:t>
      </w:r>
      <w:r w:rsidRPr="009E2B5C">
        <w:rPr>
          <w:sz w:val="14"/>
        </w:rPr>
        <w:t xml:space="preserve"> women </w:t>
      </w:r>
      <w:r w:rsidRPr="00A919C3">
        <w:rPr>
          <w:rStyle w:val="StyleUnderline"/>
        </w:rPr>
        <w:t xml:space="preserve">of the </w:t>
      </w:r>
      <w:r w:rsidRPr="00A919C3">
        <w:rPr>
          <w:rStyle w:val="StyleUnderline"/>
          <w:rFonts w:hint="eastAsia"/>
        </w:rPr>
        <w:t>professional</w:t>
      </w:r>
      <w:r>
        <w:rPr>
          <w:rStyle w:val="StyleUnderline"/>
        </w:rPr>
        <w:t>-</w:t>
      </w:r>
      <w:r w:rsidRPr="00A919C3">
        <w:rPr>
          <w:rStyle w:val="StyleUnderline"/>
          <w:rFonts w:hint="eastAsia"/>
        </w:rPr>
        <w:t>managerial class.</w:t>
      </w:r>
      <w:r w:rsidRPr="009E2B5C">
        <w:rPr>
          <w:rFonts w:hint="eastAsia"/>
          <w:sz w:val="14"/>
        </w:rPr>
        <w:t xml:space="preserve"> And </w:t>
      </w:r>
      <w:r w:rsidRPr="00A919C3">
        <w:rPr>
          <w:rStyle w:val="StyleUnderline"/>
          <w:rFonts w:hint="eastAsia"/>
        </w:rPr>
        <w:t>absent structural changes in capitalist society,</w:t>
      </w:r>
      <w:r w:rsidRPr="009E2B5C">
        <w:rPr>
          <w:rFonts w:hint="eastAsia"/>
          <w:sz w:val="14"/>
        </w:rPr>
        <w:t xml:space="preserve"> </w:t>
      </w:r>
      <w:r w:rsidRPr="009E2B5C">
        <w:rPr>
          <w:sz w:val="14"/>
        </w:rPr>
        <w:t xml:space="preserve">those women can only benefit by leaning on others” (Gutting and Fraser 2015). One might ask if a similar </w:t>
      </w:r>
      <w:r w:rsidRPr="00A919C3">
        <w:rPr>
          <w:rStyle w:val="StyleUnderline"/>
        </w:rPr>
        <w:t>“leaning in” by trans subjects</w:t>
      </w:r>
      <w:r w:rsidRPr="009E2B5C">
        <w:rPr>
          <w:sz w:val="14"/>
        </w:rPr>
        <w:t xml:space="preserve"> in the Global North might </w:t>
      </w:r>
      <w:r w:rsidRPr="00A919C3">
        <w:rPr>
          <w:rStyle w:val="StyleUnderline"/>
        </w:rPr>
        <w:t xml:space="preserve">entail </w:t>
      </w:r>
      <w:r w:rsidRPr="00A919C3">
        <w:rPr>
          <w:rStyle w:val="Emphasis"/>
        </w:rPr>
        <w:t>“leaning on” trans subjects who perform outsourced work</w:t>
      </w:r>
      <w:r w:rsidRPr="00A919C3">
        <w:rPr>
          <w:rStyle w:val="StyleUnderline"/>
        </w:rPr>
        <w:t xml:space="preserve"> in the Global South.</w:t>
      </w:r>
    </w:p>
    <w:p w14:paraId="311FF995" w14:textId="77777777" w:rsidR="004E4406" w:rsidRPr="009E2B5C" w:rsidRDefault="004E4406" w:rsidP="004E4406">
      <w:pPr>
        <w:rPr>
          <w:sz w:val="14"/>
        </w:rPr>
      </w:pPr>
      <w:r w:rsidRPr="009E2B5C">
        <w:rPr>
          <w:sz w:val="14"/>
        </w:rPr>
        <w:t>The trans scholar Viviane Namaste (2005: 120) notes that “</w:t>
      </w:r>
      <w:r w:rsidRPr="00A919C3">
        <w:rPr>
          <w:rStyle w:val="StyleUnderline"/>
        </w:rPr>
        <w:t>current articulations of transgender rights</w:t>
      </w:r>
      <w:r w:rsidRPr="009E2B5C">
        <w:rPr>
          <w:sz w:val="14"/>
        </w:rPr>
        <w:t xml:space="preserve"> in North America are </w:t>
      </w:r>
      <w:r w:rsidRPr="00A919C3">
        <w:rPr>
          <w:rStyle w:val="Emphasis"/>
        </w:rPr>
        <w:t>implicated in a broader project of imperialism</w:t>
      </w:r>
      <w:r w:rsidRPr="009E2B5C">
        <w:rPr>
          <w:sz w:val="14"/>
        </w:rPr>
        <w:t xml:space="preserve">,” which she sees in the “specifically economic relations in which the interests of US corporations are imposed throughout the world” and in “the imposition of a particular (Anglophone) world view.” My research (David 2015) on </w:t>
      </w:r>
      <w:r w:rsidRPr="00CA7ABE">
        <w:rPr>
          <w:rStyle w:val="StyleUnderline"/>
          <w:highlight w:val="cyan"/>
        </w:rPr>
        <w:t>transgender</w:t>
      </w:r>
      <w:r w:rsidRPr="00A919C3">
        <w:rPr>
          <w:rStyle w:val="StyleUnderline"/>
        </w:rPr>
        <w:t xml:space="preserve"> </w:t>
      </w:r>
      <w:r w:rsidRPr="009E2B5C">
        <w:rPr>
          <w:sz w:val="14"/>
        </w:rPr>
        <w:t xml:space="preserve">workers employed as call center agents in the Philippines shows how their </w:t>
      </w:r>
      <w:r w:rsidRPr="00A919C3">
        <w:rPr>
          <w:rStyle w:val="StyleUnderline"/>
        </w:rPr>
        <w:t xml:space="preserve">outsourced work </w:t>
      </w:r>
      <w:r w:rsidRPr="00CA7ABE">
        <w:rPr>
          <w:rStyle w:val="StyleUnderline"/>
          <w:highlight w:val="cyan"/>
        </w:rPr>
        <w:t xml:space="preserve">lives are structured by </w:t>
      </w:r>
      <w:r w:rsidRPr="00CA7ABE">
        <w:rPr>
          <w:rStyle w:val="Emphasis"/>
          <w:highlight w:val="cyan"/>
        </w:rPr>
        <w:t>unequal flows of affect and</w:t>
      </w:r>
      <w:r w:rsidRPr="00A919C3">
        <w:rPr>
          <w:rStyle w:val="StyleUnderline"/>
        </w:rPr>
        <w:t xml:space="preserve"> global </w:t>
      </w:r>
      <w:r w:rsidRPr="00CA7ABE">
        <w:rPr>
          <w:rStyle w:val="Emphasis"/>
          <w:highlight w:val="cyan"/>
        </w:rPr>
        <w:t>capital</w:t>
      </w:r>
      <w:r w:rsidRPr="009E2B5C">
        <w:rPr>
          <w:sz w:val="14"/>
        </w:rPr>
        <w:t xml:space="preserve">; TransTech’s global projects rely on this inequality. In doing so, TransTech’s entrepreneurial model </w:t>
      </w:r>
      <w:r w:rsidRPr="00A919C3">
        <w:rPr>
          <w:rStyle w:val="StyleUnderline"/>
        </w:rPr>
        <w:t>strengthens ruling relations rather than challenging them.</w:t>
      </w:r>
      <w:r w:rsidRPr="009E2B5C">
        <w:rPr>
          <w:sz w:val="14"/>
        </w:rPr>
        <w:t xml:space="preserve"> What might emerge from this outsourcing is a dynamic not of </w:t>
      </w:r>
      <w:r w:rsidRPr="009E2B5C">
        <w:rPr>
          <w:rFonts w:hint="eastAsia"/>
          <w:sz w:val="14"/>
        </w:rPr>
        <w:t>solidarity but of trans</w:t>
      </w:r>
      <w:r w:rsidRPr="009E2B5C">
        <w:rPr>
          <w:rFonts w:hint="eastAsia"/>
          <w:sz w:val="14"/>
        </w:rPr>
        <w:t>‐</w:t>
      </w:r>
      <w:r w:rsidRPr="009E2B5C">
        <w:rPr>
          <w:rFonts w:hint="eastAsia"/>
          <w:sz w:val="14"/>
        </w:rPr>
        <w:t>on</w:t>
      </w:r>
      <w:r w:rsidRPr="009E2B5C">
        <w:rPr>
          <w:rFonts w:hint="eastAsia"/>
          <w:sz w:val="14"/>
        </w:rPr>
        <w:t>‐</w:t>
      </w:r>
      <w:r w:rsidRPr="009E2B5C">
        <w:rPr>
          <w:rFonts w:hint="eastAsia"/>
          <w:sz w:val="14"/>
        </w:rPr>
        <w:t>trans exploitation across North</w:t>
      </w:r>
      <w:r w:rsidRPr="009E2B5C">
        <w:rPr>
          <w:rFonts w:hint="eastAsia"/>
          <w:sz w:val="14"/>
        </w:rPr>
        <w:t>‐</w:t>
      </w:r>
      <w:r w:rsidRPr="009E2B5C">
        <w:rPr>
          <w:rFonts w:hint="eastAsia"/>
          <w:sz w:val="14"/>
        </w:rPr>
        <w:t>South divides.</w:t>
      </w:r>
    </w:p>
    <w:p w14:paraId="32B695DB" w14:textId="77777777" w:rsidR="004E4406" w:rsidRPr="009E2B5C" w:rsidRDefault="004E4406" w:rsidP="004E4406">
      <w:pPr>
        <w:rPr>
          <w:sz w:val="14"/>
        </w:rPr>
      </w:pPr>
      <w:r w:rsidRPr="009E2B5C">
        <w:rPr>
          <w:sz w:val="14"/>
        </w:rPr>
        <w:t xml:space="preserve">TransTech’s </w:t>
      </w:r>
      <w:r w:rsidRPr="00D84FC9">
        <w:rPr>
          <w:rStyle w:val="StyleUnderline"/>
        </w:rPr>
        <w:t xml:space="preserve">economic empowerment projects routinely deploy discourses </w:t>
      </w:r>
      <w:r w:rsidRPr="00D84FC9">
        <w:rPr>
          <w:rStyle w:val="StyleUnderline"/>
          <w:rFonts w:hint="eastAsia"/>
        </w:rPr>
        <w:t>of value, visibility, and entrepreneurialism</w:t>
      </w:r>
      <w:r w:rsidRPr="009E2B5C">
        <w:rPr>
          <w:rFonts w:hint="eastAsia"/>
          <w:sz w:val="14"/>
        </w:rPr>
        <w:t>. This is apparent in one of its fund</w:t>
      </w:r>
      <w:r w:rsidRPr="009E2B5C">
        <w:rPr>
          <w:rFonts w:hint="eastAsia"/>
          <w:sz w:val="14"/>
        </w:rPr>
        <w:t>‐</w:t>
      </w:r>
      <w:r w:rsidRPr="009E2B5C">
        <w:rPr>
          <w:rFonts w:hint="eastAsia"/>
          <w:sz w:val="14"/>
        </w:rPr>
        <w:t xml:space="preserve"> </w:t>
      </w:r>
      <w:r w:rsidRPr="009E2B5C">
        <w:rPr>
          <w:sz w:val="14"/>
        </w:rPr>
        <w:t xml:space="preserve">raising campaigns, which brought together fifteen trans leaders, advocates, and </w:t>
      </w:r>
      <w:r w:rsidRPr="009E2B5C">
        <w:rPr>
          <w:rFonts w:hint="eastAsia"/>
          <w:sz w:val="14"/>
        </w:rPr>
        <w:t>allies to raise $15,000 in fifteen days. A five</w:t>
      </w:r>
      <w:r w:rsidRPr="009E2B5C">
        <w:rPr>
          <w:rFonts w:hint="eastAsia"/>
          <w:sz w:val="14"/>
        </w:rPr>
        <w:t>‐</w:t>
      </w:r>
      <w:r w:rsidRPr="009E2B5C">
        <w:rPr>
          <w:rFonts w:hint="eastAsia"/>
          <w:sz w:val="14"/>
        </w:rPr>
        <w:t>minute</w:t>
      </w:r>
      <w:r w:rsidRPr="009E2B5C">
        <w:rPr>
          <w:rFonts w:hint="eastAsia"/>
          <w:sz w:val="14"/>
        </w:rPr>
        <w:t>‐</w:t>
      </w:r>
      <w:r w:rsidRPr="009E2B5C">
        <w:rPr>
          <w:rFonts w:hint="eastAsia"/>
          <w:sz w:val="14"/>
        </w:rPr>
        <w:t xml:space="preserve">long video, </w:t>
      </w:r>
      <w:r w:rsidRPr="009E2B5C">
        <w:rPr>
          <w:rFonts w:hint="eastAsia"/>
          <w:sz w:val="14"/>
        </w:rPr>
        <w:t>“</w:t>
      </w:r>
      <w:r w:rsidRPr="009E2B5C">
        <w:rPr>
          <w:rFonts w:hint="eastAsia"/>
          <w:sz w:val="14"/>
        </w:rPr>
        <w:t xml:space="preserve">15k 15 Days 15 </w:t>
      </w:r>
      <w:r w:rsidRPr="009E2B5C">
        <w:rPr>
          <w:sz w:val="14"/>
        </w:rPr>
        <w:t xml:space="preserve">People,” began with Ross introducing the company: “I created TransTech because I believe there needs to be an employment and education structure that uses the wide variety of skills that trans people already possess.” Then, to the upbeat tune of India Arie’s song “Just Do You,” the video showcased still photographs of TransTech participants holding placards with words like “Justice,” “Resilience,” “Sufficient,” “Perseverance,” and “Authenticity.” The video highlighted endorse- ments from fifteen supporters, including musicians, trans activists, and an adult film star. Many speakers use the language of economic value. For example, Tiq Milan, a strategist at GLAAD, declares, “I support TransTech because trans folks need exclusive opportunities for empowerment and development.” Another speaker, </w:t>
      </w:r>
      <w:r w:rsidRPr="00A200F4">
        <w:rPr>
          <w:rStyle w:val="StyleUnderline"/>
        </w:rPr>
        <w:t>Myles Brady, described</w:t>
      </w:r>
      <w:r w:rsidRPr="009E2B5C">
        <w:rPr>
          <w:sz w:val="14"/>
        </w:rPr>
        <w:t xml:space="preserve"> in the video </w:t>
      </w:r>
      <w:r w:rsidRPr="00A200F4">
        <w:rPr>
          <w:rStyle w:val="StyleUnderline"/>
        </w:rPr>
        <w:t>as a “human rights activist</w:t>
      </w:r>
      <w:r w:rsidRPr="009E2B5C">
        <w:rPr>
          <w:sz w:val="14"/>
        </w:rPr>
        <w:t xml:space="preserve">, educator, and gentleman,” </w:t>
      </w:r>
      <w:r w:rsidRPr="00A200F4">
        <w:rPr>
          <w:rStyle w:val="StyleUnderline"/>
        </w:rPr>
        <w:t>says, “I support TransTech because I believe it will help empower trans individuals as economic agents and better their ability to access markets on competitive and fair terms.”</w:t>
      </w:r>
      <w:r w:rsidRPr="009E2B5C">
        <w:rPr>
          <w:sz w:val="14"/>
        </w:rPr>
        <w:t xml:space="preserve"> The activist Erik Roldan says, “I support TransTech because trans people are capable, talented, and hard working” and claims that the company offers apprentices spaces free of transphobia and microaggressions so that they “can focus on learning, thriving, and starting a career.” Then there was the support offered by the trans activist Precious Davis, board president of TransTech Social Enterprises. She supports TransTech because she believes in the “investment of resources that empower and enable transgender people to be competitive players in today’s increasingly technological world.” At the video’s end, Ross says:</w:t>
      </w:r>
    </w:p>
    <w:p w14:paraId="219FCC66" w14:textId="77777777" w:rsidR="004E4406" w:rsidRPr="009E2B5C" w:rsidRDefault="004E4406" w:rsidP="004E4406">
      <w:pPr>
        <w:rPr>
          <w:sz w:val="14"/>
        </w:rPr>
      </w:pPr>
      <w:r w:rsidRPr="00CA7ABE">
        <w:rPr>
          <w:rStyle w:val="StyleUnderline"/>
          <w:highlight w:val="cyan"/>
        </w:rPr>
        <w:t>Trans people are twice as likely to be unemployed</w:t>
      </w:r>
      <w:r w:rsidRPr="00E678E7">
        <w:rPr>
          <w:rStyle w:val="StyleUnderline"/>
        </w:rPr>
        <w:t xml:space="preserve"> and we’re determined to change that</w:t>
      </w:r>
      <w:r w:rsidRPr="009E2B5C">
        <w:rPr>
          <w:sz w:val="14"/>
        </w:rPr>
        <w:t>. . . . In our apprenticeship program, similar to a beauty school model, TransTech will offer creative tech services like web development, graphic design, media production, all that are worked on by the students and the educators at an affordable price for consumers. One hundred percent of the profits will go right back into the program.</w:t>
      </w:r>
    </w:p>
    <w:p w14:paraId="0A7136BB" w14:textId="77777777" w:rsidR="004E4406" w:rsidRPr="009E2B5C" w:rsidRDefault="004E4406" w:rsidP="004E4406">
      <w:pPr>
        <w:rPr>
          <w:sz w:val="14"/>
        </w:rPr>
      </w:pPr>
      <w:r w:rsidRPr="009E2B5C">
        <w:rPr>
          <w:sz w:val="14"/>
        </w:rPr>
        <w:t>She tells viewers that TransTech is based on a “social enterprise structure,” which for her means aiming “to maxim</w:t>
      </w:r>
      <w:r w:rsidRPr="009E2B5C">
        <w:rPr>
          <w:rFonts w:hint="eastAsia"/>
          <w:sz w:val="14"/>
        </w:rPr>
        <w:t>ize economic improvement and well</w:t>
      </w:r>
      <w:r w:rsidRPr="009E2B5C">
        <w:rPr>
          <w:rFonts w:hint="eastAsia"/>
          <w:sz w:val="14"/>
        </w:rPr>
        <w:t>‐</w:t>
      </w:r>
      <w:r w:rsidRPr="009E2B5C">
        <w:rPr>
          <w:rFonts w:hint="eastAsia"/>
          <w:sz w:val="14"/>
        </w:rPr>
        <w:t xml:space="preserve">being in </w:t>
      </w:r>
      <w:r w:rsidRPr="009E2B5C">
        <w:rPr>
          <w:sz w:val="14"/>
        </w:rPr>
        <w:t xml:space="preserve">the LGBT community rather than focusing on maximizing profits for external shareholders.” Ross concludes the video by saying, “I know the devastating sta- tistics and the pain that my community has endured. But I also know the incredible resilience and the possibilities that each one of us has to offer. We’re not here to save anyone. We’re here to empower, to educate, and to employ the trans com- munity. That’s our mission and we hope that you will help us make that happen.” The video is revealing of the </w:t>
      </w:r>
      <w:r w:rsidRPr="00AC1C5E">
        <w:rPr>
          <w:rStyle w:val="StyleUnderline"/>
        </w:rPr>
        <w:t>neoliberal strategies used to address labor market anxieties</w:t>
      </w:r>
      <w:r w:rsidRPr="009E2B5C">
        <w:rPr>
          <w:sz w:val="14"/>
        </w:rPr>
        <w:t xml:space="preserve">. It </w:t>
      </w:r>
      <w:r w:rsidRPr="00AC1C5E">
        <w:rPr>
          <w:rStyle w:val="Emphasis"/>
        </w:rPr>
        <w:t>portrays trans individuals as economic agents and competitive players,</w:t>
      </w:r>
      <w:r w:rsidRPr="009E2B5C">
        <w:rPr>
          <w:sz w:val="14"/>
        </w:rPr>
        <w:t xml:space="preserve"> and it </w:t>
      </w:r>
      <w:r w:rsidRPr="00AC1C5E">
        <w:rPr>
          <w:rStyle w:val="StyleUnderline"/>
        </w:rPr>
        <w:t>highlights desires to contribute to society through work.</w:t>
      </w:r>
      <w:r w:rsidRPr="009E2B5C">
        <w:rPr>
          <w:sz w:val="14"/>
        </w:rPr>
        <w:t xml:space="preserve"> This focus resonated with corporate donors. In December 2014 TransTech announced a </w:t>
      </w:r>
      <w:r w:rsidRPr="009E2B5C">
        <w:rPr>
          <w:rFonts w:hint="eastAsia"/>
          <w:sz w:val="14"/>
        </w:rPr>
        <w:t>partnership with MillerCoors in a donor</w:t>
      </w:r>
      <w:r w:rsidRPr="009E2B5C">
        <w:rPr>
          <w:rFonts w:hint="eastAsia"/>
          <w:sz w:val="14"/>
        </w:rPr>
        <w:t>‐</w:t>
      </w:r>
      <w:r w:rsidRPr="009E2B5C">
        <w:rPr>
          <w:rFonts w:hint="eastAsia"/>
          <w:sz w:val="14"/>
        </w:rPr>
        <w:t xml:space="preserve">matching campaign, noting that the </w:t>
      </w:r>
      <w:r w:rsidRPr="009E2B5C">
        <w:rPr>
          <w:sz w:val="14"/>
        </w:rPr>
        <w:t>company was recognized by HRC as one of the “Best Places to Work for LGBT Equality” (TransTech 2014; MacArthur 2015).</w:t>
      </w:r>
    </w:p>
    <w:p w14:paraId="344D56F6" w14:textId="77777777" w:rsidR="004E4406" w:rsidRPr="009E2B5C" w:rsidRDefault="004E4406" w:rsidP="004E4406">
      <w:pPr>
        <w:rPr>
          <w:sz w:val="14"/>
        </w:rPr>
      </w:pPr>
      <w:r w:rsidRPr="00803A48">
        <w:rPr>
          <w:rStyle w:val="StyleUnderline"/>
          <w:rFonts w:hint="eastAsia"/>
        </w:rPr>
        <w:t xml:space="preserve">These discourses raise </w:t>
      </w:r>
      <w:r w:rsidRPr="00CA7ABE">
        <w:rPr>
          <w:rStyle w:val="StyleUnderline"/>
          <w:rFonts w:hint="eastAsia"/>
          <w:highlight w:val="cyan"/>
        </w:rPr>
        <w:t>concerns about</w:t>
      </w:r>
      <w:r w:rsidRPr="009E2B5C">
        <w:rPr>
          <w:rFonts w:hint="eastAsia"/>
          <w:sz w:val="14"/>
        </w:rPr>
        <w:t xml:space="preserve"> movement </w:t>
      </w:r>
      <w:r w:rsidRPr="00CA7ABE">
        <w:rPr>
          <w:rStyle w:val="Emphasis"/>
          <w:rFonts w:hint="eastAsia"/>
          <w:highlight w:val="cyan"/>
        </w:rPr>
        <w:t>co</w:t>
      </w:r>
      <w:r w:rsidRPr="00CA7ABE">
        <w:rPr>
          <w:rStyle w:val="Emphasis"/>
          <w:highlight w:val="cyan"/>
        </w:rPr>
        <w:t>-</w:t>
      </w:r>
      <w:r w:rsidRPr="00CA7ABE">
        <w:rPr>
          <w:rStyle w:val="Emphasis"/>
          <w:rFonts w:hint="eastAsia"/>
          <w:highlight w:val="cyan"/>
        </w:rPr>
        <w:t>optation and cor</w:t>
      </w:r>
      <w:r w:rsidRPr="00CA7ABE">
        <w:rPr>
          <w:rStyle w:val="Emphasis"/>
          <w:highlight w:val="cyan"/>
        </w:rPr>
        <w:t>poratization</w:t>
      </w:r>
      <w:r w:rsidRPr="009E2B5C">
        <w:rPr>
          <w:sz w:val="14"/>
        </w:rPr>
        <w:t xml:space="preserve">. Rickke Mananzala and Dean Spade (2008: 58) note, “The emergence of the nonprofit sector has created a cultural shift in social justice activism, including professionalization, corporatization, and competition between groups for scarce resources.” Much of </w:t>
      </w:r>
      <w:r w:rsidRPr="00AC1C5E">
        <w:rPr>
          <w:rStyle w:val="StyleUnderline"/>
        </w:rPr>
        <w:t>what is described as trans activism is increasingly linked to incorporation into existing markets</w:t>
      </w:r>
      <w:r w:rsidRPr="009E2B5C">
        <w:rPr>
          <w:sz w:val="14"/>
        </w:rPr>
        <w:t xml:space="preserve"> and corporate economic structures, </w:t>
      </w:r>
      <w:r w:rsidRPr="00AC1C5E">
        <w:rPr>
          <w:rStyle w:val="StyleUnderline"/>
        </w:rPr>
        <w:t>complete with the adoption of “labor practices that reflect business values</w:t>
      </w:r>
      <w:r w:rsidRPr="009E2B5C">
        <w:rPr>
          <w:sz w:val="14"/>
        </w:rPr>
        <w:t xml:space="preserve"> more than social justice values” (58). These business values are evident in how Ross imagines the company’s future. Ross told the Advocate (Kellaway 2014), “It is my mission to make TransTech the Apple of the nonprofit industry!” But as INCITE! Women of Color Against Violence (2009) has famously pointed out, politics and </w:t>
      </w:r>
      <w:r w:rsidRPr="009E2B5C">
        <w:rPr>
          <w:rFonts w:hint="eastAsia"/>
          <w:sz w:val="14"/>
        </w:rPr>
        <w:t>private interests threaten to co</w:t>
      </w:r>
      <w:r w:rsidRPr="009E2B5C">
        <w:rPr>
          <w:rFonts w:hint="eastAsia"/>
          <w:sz w:val="14"/>
        </w:rPr>
        <w:t>‐</w:t>
      </w:r>
      <w:r w:rsidRPr="009E2B5C">
        <w:rPr>
          <w:rFonts w:hint="eastAsia"/>
          <w:sz w:val="14"/>
        </w:rPr>
        <w:t xml:space="preserve">opt social movements, forming what they call the </w:t>
      </w:r>
      <w:r w:rsidRPr="009E2B5C">
        <w:rPr>
          <w:rFonts w:hint="eastAsia"/>
          <w:sz w:val="14"/>
        </w:rPr>
        <w:t>“</w:t>
      </w:r>
      <w:r w:rsidRPr="009E2B5C">
        <w:rPr>
          <w:rFonts w:hint="eastAsia"/>
          <w:sz w:val="14"/>
        </w:rPr>
        <w:t>non</w:t>
      </w:r>
      <w:r w:rsidRPr="009E2B5C">
        <w:rPr>
          <w:rFonts w:hint="eastAsia"/>
          <w:sz w:val="14"/>
        </w:rPr>
        <w:t>‐</w:t>
      </w:r>
      <w:r w:rsidRPr="009E2B5C">
        <w:rPr>
          <w:rFonts w:hint="eastAsia"/>
          <w:sz w:val="14"/>
        </w:rPr>
        <w:t>profit industrial complex.</w:t>
      </w:r>
      <w:r w:rsidRPr="009E2B5C">
        <w:rPr>
          <w:rFonts w:hint="eastAsia"/>
          <w:sz w:val="14"/>
        </w:rPr>
        <w:t>”</w:t>
      </w:r>
    </w:p>
    <w:p w14:paraId="160DE998" w14:textId="77777777" w:rsidR="004E4406" w:rsidRPr="009E2B5C" w:rsidRDefault="004E4406" w:rsidP="004E4406">
      <w:pPr>
        <w:rPr>
          <w:sz w:val="14"/>
        </w:rPr>
      </w:pPr>
      <w:r w:rsidRPr="009E2B5C">
        <w:rPr>
          <w:sz w:val="14"/>
        </w:rPr>
        <w:lastRenderedPageBreak/>
        <w:t xml:space="preserve">Ray Filar (2015), in “Trans[TM]: How the Trans Movement Got Sold Out,” outlines numerous ways that </w:t>
      </w:r>
      <w:r w:rsidRPr="00AC1C5E">
        <w:rPr>
          <w:rStyle w:val="StyleUnderline"/>
        </w:rPr>
        <w:t>corporations in the United States profit from transgender visibility</w:t>
      </w:r>
      <w:r w:rsidRPr="009E2B5C">
        <w:rPr>
          <w:sz w:val="14"/>
        </w:rPr>
        <w:t>. After noting a rise of mainstream trans visibility in film and consumer culture, Filar writes: “</w:t>
      </w:r>
      <w:r w:rsidRPr="00AC1C5E">
        <w:rPr>
          <w:rStyle w:val="StyleUnderline"/>
        </w:rPr>
        <w:t>This partial acceptability stems from the trans movement’s push for inclusion</w:t>
      </w:r>
      <w:r w:rsidRPr="009E2B5C">
        <w:rPr>
          <w:sz w:val="14"/>
        </w:rPr>
        <w:t xml:space="preserve">. It’s a respectability drive, supported by a bevy of </w:t>
      </w:r>
      <w:r w:rsidRPr="00CA7ABE">
        <w:rPr>
          <w:rStyle w:val="StyleUnderline"/>
          <w:rFonts w:hint="eastAsia"/>
          <w:highlight w:val="cyan"/>
        </w:rPr>
        <w:t>companies</w:t>
      </w:r>
      <w:r w:rsidRPr="009E2B5C">
        <w:rPr>
          <w:rFonts w:hint="eastAsia"/>
          <w:sz w:val="14"/>
        </w:rPr>
        <w:t xml:space="preserve"> who </w:t>
      </w:r>
      <w:r w:rsidRPr="00CA7ABE">
        <w:rPr>
          <w:rStyle w:val="StyleUnderline"/>
          <w:rFonts w:hint="eastAsia"/>
          <w:highlight w:val="cyan"/>
        </w:rPr>
        <w:t>are jumping at the chance to use</w:t>
      </w:r>
      <w:r w:rsidRPr="00AC1C5E">
        <w:rPr>
          <w:rStyle w:val="StyleUnderline"/>
          <w:rFonts w:hint="eastAsia"/>
        </w:rPr>
        <w:t xml:space="preserve"> trans</w:t>
      </w:r>
      <w:r w:rsidRPr="009E2B5C">
        <w:rPr>
          <w:rFonts w:hint="eastAsia"/>
          <w:sz w:val="14"/>
        </w:rPr>
        <w:t xml:space="preserve"> or non</w:t>
      </w:r>
      <w:r w:rsidRPr="009E2B5C">
        <w:rPr>
          <w:rFonts w:hint="eastAsia"/>
          <w:sz w:val="14"/>
        </w:rPr>
        <w:t>‐</w:t>
      </w:r>
      <w:r w:rsidRPr="009E2B5C">
        <w:rPr>
          <w:rFonts w:hint="eastAsia"/>
          <w:sz w:val="14"/>
        </w:rPr>
        <w:t xml:space="preserve">normative gender </w:t>
      </w:r>
      <w:r w:rsidRPr="00CA7ABE">
        <w:rPr>
          <w:rStyle w:val="StyleUnderline"/>
          <w:rFonts w:hint="eastAsia"/>
          <w:highlight w:val="cyan"/>
        </w:rPr>
        <w:t>expression to sell their products.</w:t>
      </w:r>
      <w:r w:rsidRPr="00AC1C5E">
        <w:rPr>
          <w:rStyle w:val="StyleUnderline"/>
          <w:rFonts w:hint="eastAsia"/>
        </w:rPr>
        <w:t xml:space="preserve"> </w:t>
      </w:r>
      <w:r w:rsidRPr="006C4AE1">
        <w:rPr>
          <w:rStyle w:val="Emphasis"/>
          <w:rFonts w:hint="eastAsia"/>
        </w:rPr>
        <w:t>Transness is sexy.</w:t>
      </w:r>
      <w:r w:rsidRPr="006C4AE1">
        <w:rPr>
          <w:rStyle w:val="Emphasis"/>
          <w:rFonts w:hint="eastAsia"/>
        </w:rPr>
        <w:t>”</w:t>
      </w:r>
      <w:r w:rsidRPr="009E2B5C">
        <w:rPr>
          <w:rFonts w:hint="eastAsia"/>
          <w:sz w:val="14"/>
        </w:rPr>
        <w:t xml:space="preserve"> Filar</w:t>
      </w:r>
      <w:r w:rsidRPr="009E2B5C">
        <w:rPr>
          <w:rFonts w:hint="eastAsia"/>
          <w:sz w:val="14"/>
        </w:rPr>
        <w:t>’</w:t>
      </w:r>
      <w:r w:rsidRPr="009E2B5C">
        <w:rPr>
          <w:rFonts w:hint="eastAsia"/>
          <w:sz w:val="14"/>
        </w:rPr>
        <w:t>s observations recall debates about co</w:t>
      </w:r>
      <w:r w:rsidRPr="009E2B5C">
        <w:rPr>
          <w:rFonts w:hint="eastAsia"/>
          <w:sz w:val="14"/>
        </w:rPr>
        <w:t>‐</w:t>
      </w:r>
      <w:r w:rsidRPr="009E2B5C">
        <w:rPr>
          <w:rFonts w:hint="eastAsia"/>
          <w:sz w:val="14"/>
        </w:rPr>
        <w:t>optation, commer</w:t>
      </w:r>
      <w:r w:rsidRPr="009E2B5C">
        <w:rPr>
          <w:sz w:val="14"/>
        </w:rPr>
        <w:t>cialization, and commodification in the gay and lesbian community in the 1990s (Chasin 2000; Gluckman and Reeds 1997; Hennessy 1994–95; Sender 2004). Filar then turned attention to lessons for the trans liberation movement: “</w:t>
      </w:r>
      <w:r w:rsidRPr="00AC1C5E">
        <w:rPr>
          <w:rStyle w:val="Emphasis"/>
        </w:rPr>
        <w:t xml:space="preserve">Movements are taken out of the hands of the radical, </w:t>
      </w:r>
      <w:r w:rsidRPr="00AC1C5E">
        <w:rPr>
          <w:rStyle w:val="Emphasis"/>
          <w:rFonts w:hint="eastAsia"/>
        </w:rPr>
        <w:t>angry, non</w:t>
      </w:r>
      <w:r w:rsidRPr="00AC1C5E">
        <w:rPr>
          <w:rStyle w:val="Emphasis"/>
        </w:rPr>
        <w:t>-</w:t>
      </w:r>
      <w:r w:rsidRPr="00AC1C5E">
        <w:rPr>
          <w:rStyle w:val="Emphasis"/>
          <w:rFonts w:hint="eastAsia"/>
        </w:rPr>
        <w:t>respectable, non</w:t>
      </w:r>
      <w:r w:rsidRPr="00AC1C5E">
        <w:rPr>
          <w:rStyle w:val="Emphasis"/>
        </w:rPr>
        <w:t>-</w:t>
      </w:r>
      <w:r w:rsidRPr="00AC1C5E">
        <w:rPr>
          <w:rStyle w:val="Emphasis"/>
          <w:rFonts w:hint="eastAsia"/>
        </w:rPr>
        <w:t xml:space="preserve">conforming people who did the years of unrewarded </w:t>
      </w:r>
      <w:r w:rsidRPr="00AC1C5E">
        <w:rPr>
          <w:rStyle w:val="Emphasis"/>
        </w:rPr>
        <w:t>hard graft</w:t>
      </w:r>
      <w:r w:rsidRPr="00AC1C5E">
        <w:rPr>
          <w:rStyle w:val="StyleUnderline"/>
        </w:rPr>
        <w:t xml:space="preserve"> to make it all happen.</w:t>
      </w:r>
      <w:r w:rsidRPr="009E2B5C">
        <w:rPr>
          <w:sz w:val="14"/>
        </w:rPr>
        <w:t xml:space="preserve"> Then gradually they are overrun by . . . career activists out to make a name for themselves.” These shifts resonate with Dan Irving’s (2012: 157) observations about the entanglements of economic logics, cultural spheres, and technologies of the self: “As CEOs of ‘Me, Inc.,’ we are responsible for managing our own advancement. </w:t>
      </w:r>
      <w:r w:rsidRPr="00AC1C5E">
        <w:rPr>
          <w:rStyle w:val="StyleUnderline"/>
        </w:rPr>
        <w:t>We develop our worth through</w:t>
      </w:r>
      <w:r w:rsidRPr="009E2B5C">
        <w:rPr>
          <w:sz w:val="14"/>
        </w:rPr>
        <w:t xml:space="preserve"> </w:t>
      </w:r>
      <w:r w:rsidRPr="009E2B5C">
        <w:rPr>
          <w:rFonts w:hint="eastAsia"/>
          <w:sz w:val="14"/>
        </w:rPr>
        <w:t xml:space="preserve">education, </w:t>
      </w:r>
      <w:r w:rsidRPr="00AC1C5E">
        <w:rPr>
          <w:rStyle w:val="StyleUnderline"/>
          <w:rFonts w:hint="eastAsia"/>
        </w:rPr>
        <w:t>self</w:t>
      </w:r>
      <w:r w:rsidRPr="00AC1C5E">
        <w:rPr>
          <w:rStyle w:val="StyleUnderline"/>
        </w:rPr>
        <w:t>-</w:t>
      </w:r>
      <w:r w:rsidRPr="00AC1C5E">
        <w:rPr>
          <w:rStyle w:val="StyleUnderline"/>
          <w:rFonts w:hint="eastAsia"/>
        </w:rPr>
        <w:t>br</w:t>
      </w:r>
      <w:r w:rsidRPr="00AC1C5E">
        <w:rPr>
          <w:rStyle w:val="StyleUnderline"/>
        </w:rPr>
        <w:t>anding, and promotion.”</w:t>
      </w:r>
    </w:p>
    <w:p w14:paraId="2EC737F9" w14:textId="77777777" w:rsidR="004E4406" w:rsidRPr="009E2B5C" w:rsidRDefault="004E4406" w:rsidP="004E4406">
      <w:pPr>
        <w:rPr>
          <w:sz w:val="14"/>
        </w:rPr>
      </w:pPr>
      <w:r w:rsidRPr="009E2B5C">
        <w:rPr>
          <w:sz w:val="14"/>
        </w:rPr>
        <w:t xml:space="preserve">Circling back to links between </w:t>
      </w:r>
      <w:r w:rsidRPr="00AC6775">
        <w:rPr>
          <w:rStyle w:val="StyleUnderline"/>
        </w:rPr>
        <w:t>trans visibility</w:t>
      </w:r>
      <w:r w:rsidRPr="009E2B5C">
        <w:rPr>
          <w:sz w:val="14"/>
        </w:rPr>
        <w:t xml:space="preserve"> and the mainstreaming of activism in probusiness and nonprofit settings, we could examine how TransTech has </w:t>
      </w:r>
      <w:r w:rsidRPr="00AC6775">
        <w:rPr>
          <w:rStyle w:val="StyleUnderline"/>
        </w:rPr>
        <w:t>struck a chord with corporate audiences</w:t>
      </w:r>
      <w:r w:rsidRPr="009E2B5C">
        <w:rPr>
          <w:sz w:val="14"/>
        </w:rPr>
        <w:t xml:space="preserve"> and mainstream LGBTorganizations, including HRC, which offered office space to Ross in its Washington headquar- ters. In 2015 </w:t>
      </w:r>
      <w:r w:rsidRPr="00A200F4">
        <w:rPr>
          <w:rStyle w:val="StyleUnderline"/>
        </w:rPr>
        <w:t xml:space="preserve">Ross </w:t>
      </w:r>
      <w:r w:rsidRPr="009E2B5C">
        <w:rPr>
          <w:sz w:val="14"/>
        </w:rPr>
        <w:t xml:space="preserve">delivered the keynote at the 2015 HRC Corporate Equality Index awards. During her speech, she spoke about blocked employment opportunities as well as discrimination on the job. She then </w:t>
      </w:r>
      <w:r w:rsidRPr="00A200F4">
        <w:rPr>
          <w:rStyle w:val="StyleUnderline"/>
        </w:rPr>
        <w:t xml:space="preserve">elaborated on the promise of trans value for the business sector: “But we are not the problem. We are the solution. </w:t>
      </w:r>
      <w:r w:rsidRPr="009E2B5C">
        <w:rPr>
          <w:sz w:val="14"/>
        </w:rPr>
        <w:t>The problem really comes down to business and economics. It is time that cor- porate America starts to recognize the value in the trans community” (Ross 2015a). Ross’s speech makes clear how TransTech is inextricably tied to market forces and business values. At the same time, one can also recognize the potential benefits offered to trans employees. For those who cannot claim membership in an emerging “trans elite” (Sycamore 2016), opportunities like those promoted by TransTech are important livelihood options in a world where wealth and life chances are unevenly distributed. Paraphrasing Karl Marx, it would be advantageous to remind ourselves that it is people who make history, including Ross and other trans entrepreneurs, but not under material circumstances of their own making.</w:t>
      </w:r>
    </w:p>
    <w:p w14:paraId="2BBB1770" w14:textId="77777777" w:rsidR="004E4406" w:rsidRPr="009E2B5C" w:rsidRDefault="004E4406" w:rsidP="004E4406">
      <w:pPr>
        <w:rPr>
          <w:sz w:val="14"/>
        </w:rPr>
      </w:pPr>
      <w:r w:rsidRPr="009E2B5C">
        <w:rPr>
          <w:sz w:val="14"/>
        </w:rPr>
        <w:t>Conclusions</w:t>
      </w:r>
    </w:p>
    <w:p w14:paraId="437EDE35" w14:textId="77777777" w:rsidR="004E4406" w:rsidRPr="009E2B5C" w:rsidRDefault="004E4406" w:rsidP="004E4406">
      <w:pPr>
        <w:rPr>
          <w:sz w:val="14"/>
        </w:rPr>
      </w:pPr>
      <w:r w:rsidRPr="009E2B5C">
        <w:rPr>
          <w:sz w:val="14"/>
        </w:rPr>
        <w:t xml:space="preserve">Examining </w:t>
      </w:r>
      <w:r w:rsidRPr="00A200F4">
        <w:rPr>
          <w:rStyle w:val="StyleUnderline"/>
        </w:rPr>
        <w:t>trans markets, labor,</w:t>
      </w:r>
      <w:r w:rsidRPr="009E2B5C">
        <w:rPr>
          <w:sz w:val="14"/>
        </w:rPr>
        <w:t xml:space="preserve"> aspirations, </w:t>
      </w:r>
      <w:r w:rsidRPr="00A200F4">
        <w:rPr>
          <w:rStyle w:val="StyleUnderline"/>
        </w:rPr>
        <w:t>and entrepreneurship</w:t>
      </w:r>
      <w:r w:rsidRPr="009E2B5C">
        <w:rPr>
          <w:sz w:val="14"/>
        </w:rPr>
        <w:t xml:space="preserve">, this article </w:t>
      </w:r>
      <w:r w:rsidRPr="00A200F4">
        <w:rPr>
          <w:rStyle w:val="StyleUnderline"/>
        </w:rPr>
        <w:t xml:space="preserve">highlights </w:t>
      </w:r>
      <w:r w:rsidRPr="009E2B5C">
        <w:rPr>
          <w:sz w:val="14"/>
        </w:rPr>
        <w:t xml:space="preserve">some of </w:t>
      </w:r>
      <w:r w:rsidRPr="00CA7ABE">
        <w:rPr>
          <w:rStyle w:val="StyleUnderline"/>
          <w:highlight w:val="cyan"/>
        </w:rPr>
        <w:t xml:space="preserve">the </w:t>
      </w:r>
      <w:r w:rsidRPr="00CA7ABE">
        <w:rPr>
          <w:rStyle w:val="Emphasis"/>
          <w:highlight w:val="cyan"/>
        </w:rPr>
        <w:t>paradoxes</w:t>
      </w:r>
      <w:r w:rsidRPr="00A200F4">
        <w:rPr>
          <w:rStyle w:val="Emphasis"/>
        </w:rPr>
        <w:t xml:space="preserve"> of our </w:t>
      </w:r>
      <w:r w:rsidRPr="00CA7ABE">
        <w:rPr>
          <w:rStyle w:val="Emphasis"/>
          <w:highlight w:val="cyan"/>
        </w:rPr>
        <w:t>neoliberal times</w:t>
      </w:r>
      <w:r w:rsidRPr="00A200F4">
        <w:rPr>
          <w:rStyle w:val="Emphasis"/>
        </w:rPr>
        <w:t>.</w:t>
      </w:r>
      <w:r w:rsidRPr="009E2B5C">
        <w:rPr>
          <w:sz w:val="14"/>
        </w:rPr>
        <w:t xml:space="preserve"> As the anthropologist Carla Freeman (2014: 47–48) writes in Entrepreneurial Selves, “Entrepreneurialism today represents simultaneously greater pressure placed upon the individual to create her or his own livelihood in the absence or changing face of formal sector employment and opportunities to break out of traditional confines of gender, race, and class.” Freeman notes that entrepreneurial practices “suggest radical transformations” in institutions and cultural life: “These are at once creative and onerous, spaces of aspiration and precarity, engaging and reconstituting both reputation and respectability” (48). In its focus on </w:t>
      </w:r>
      <w:r w:rsidRPr="00CA7ABE">
        <w:rPr>
          <w:rStyle w:val="StyleUnderline"/>
          <w:highlight w:val="cyan"/>
        </w:rPr>
        <w:t xml:space="preserve">the production, circulation, and </w:t>
      </w:r>
      <w:r w:rsidRPr="00CA7ABE">
        <w:rPr>
          <w:rStyle w:val="StyleUnderline"/>
          <w:rFonts w:hint="eastAsia"/>
          <w:highlight w:val="cyan"/>
        </w:rPr>
        <w:t>extraction of transgender value</w:t>
      </w:r>
      <w:r w:rsidRPr="009E2B5C">
        <w:rPr>
          <w:rFonts w:hint="eastAsia"/>
          <w:sz w:val="14"/>
        </w:rPr>
        <w:t>, this article takes seriously trans</w:t>
      </w:r>
      <w:r w:rsidRPr="009E2B5C">
        <w:rPr>
          <w:rFonts w:hint="eastAsia"/>
          <w:sz w:val="14"/>
        </w:rPr>
        <w:t>‐</w:t>
      </w:r>
      <w:r w:rsidRPr="009E2B5C">
        <w:rPr>
          <w:rFonts w:hint="eastAsia"/>
          <w:sz w:val="14"/>
        </w:rPr>
        <w:t xml:space="preserve">political economy approaches that encourage moving beyond </w:t>
      </w:r>
      <w:r w:rsidRPr="00832235">
        <w:rPr>
          <w:rStyle w:val="StyleUnderline"/>
          <w:rFonts w:hint="eastAsia"/>
        </w:rPr>
        <w:t>the language of self</w:t>
      </w:r>
      <w:r>
        <w:rPr>
          <w:rStyle w:val="StyleUnderline"/>
        </w:rPr>
        <w:t>-</w:t>
      </w:r>
      <w:r w:rsidRPr="00832235">
        <w:rPr>
          <w:rStyle w:val="StyleUnderline"/>
          <w:rFonts w:hint="eastAsia"/>
        </w:rPr>
        <w:t>determination and self</w:t>
      </w:r>
      <w:r>
        <w:rPr>
          <w:rStyle w:val="StyleUnderline"/>
        </w:rPr>
        <w:t>-</w:t>
      </w:r>
      <w:r w:rsidRPr="00832235">
        <w:rPr>
          <w:rStyle w:val="StyleUnderline"/>
          <w:rFonts w:hint="eastAsia"/>
        </w:rPr>
        <w:t>actualization</w:t>
      </w:r>
      <w:r w:rsidRPr="009E2B5C">
        <w:rPr>
          <w:rFonts w:hint="eastAsia"/>
          <w:sz w:val="14"/>
        </w:rPr>
        <w:t xml:space="preserve"> (Irving 2014; se</w:t>
      </w:r>
      <w:r w:rsidRPr="009E2B5C">
        <w:rPr>
          <w:sz w:val="14"/>
        </w:rPr>
        <w:t xml:space="preserve">e also Irving 2008, 2009), which all too easily </w:t>
      </w:r>
      <w:r w:rsidRPr="00832235">
        <w:rPr>
          <w:rStyle w:val="StyleUnderline"/>
        </w:rPr>
        <w:t>become mere strategies of market inclusion without questioning capital’s insidious and adaptive force.</w:t>
      </w:r>
      <w:r w:rsidRPr="009E2B5C">
        <w:rPr>
          <w:sz w:val="14"/>
        </w:rPr>
        <w:t xml:space="preserve"> It may seem counterintuitive, but inclusion and visibility could deepen social divides and strengthen oppressive global relations.</w:t>
      </w:r>
    </w:p>
    <w:p w14:paraId="751F6BC5" w14:textId="77777777" w:rsidR="004E4406" w:rsidRPr="0039449A" w:rsidRDefault="004E4406" w:rsidP="004E4406">
      <w:pPr>
        <w:pStyle w:val="Heading4"/>
      </w:pPr>
      <w:r>
        <w:t xml:space="preserve">The failure to build broader social resilience </w:t>
      </w:r>
      <w:r w:rsidRPr="001278C8">
        <w:rPr>
          <w:u w:val="single"/>
        </w:rPr>
        <w:t>maintains</w:t>
      </w:r>
      <w:r>
        <w:t xml:space="preserve"> this recognition trap.</w:t>
      </w:r>
    </w:p>
    <w:p w14:paraId="51766092" w14:textId="77777777" w:rsidR="004E4406" w:rsidRDefault="004E4406" w:rsidP="004E4406">
      <w:r w:rsidRPr="00932BB4">
        <w:rPr>
          <w:rStyle w:val="Style13ptBold"/>
        </w:rPr>
        <w:t>Gossett and Huxtable 16</w:t>
      </w:r>
      <w:r>
        <w:rPr>
          <w:sz w:val="16"/>
        </w:rPr>
        <w:t xml:space="preserve"> </w:t>
      </w:r>
      <w:r>
        <w:t>–</w:t>
      </w:r>
      <w:r w:rsidRPr="00932BB4">
        <w:rPr>
          <w:sz w:val="20"/>
          <w:szCs w:val="20"/>
        </w:rPr>
        <w:t xml:space="preserve"> Black trans femme writer and “para-academic theory queen,” recipient of the Gloria E. Anzaldfla Award from the American Studies Association and the Sylvia Rivera Award in Transgender Studies from the Center for Gay and Lesbian Studies at the City University of New York; New York-based artist who explores the intersections of race, gender, and queerness. [Che Gossett and Juliana Huxtable, "EXISTING IN THE WORLD: BLACKNESS AT THE EDGE OF TRANS VISIBILITY," </w:t>
      </w:r>
      <w:r w:rsidRPr="00932BB4">
        <w:rPr>
          <w:i/>
          <w:iCs/>
          <w:sz w:val="20"/>
          <w:szCs w:val="20"/>
        </w:rPr>
        <w:t>Trap Door: Trans Cultural Production and the Politics of Visibility</w:t>
      </w:r>
      <w:r w:rsidRPr="00932BB4">
        <w:rPr>
          <w:sz w:val="20"/>
          <w:szCs w:val="20"/>
        </w:rPr>
        <w:t>, MIT Press, 2017, originally written 5/18/2016, pp. 41-54] @ehatt</w:t>
      </w:r>
    </w:p>
    <w:p w14:paraId="4563B28E" w14:textId="77777777" w:rsidR="004E4406" w:rsidRPr="009E2B5C" w:rsidRDefault="004E4406" w:rsidP="004E4406">
      <w:pPr>
        <w:rPr>
          <w:sz w:val="14"/>
        </w:rPr>
      </w:pPr>
      <w:r w:rsidRPr="009E2B5C">
        <w:rPr>
          <w:sz w:val="14"/>
        </w:rPr>
        <w:t xml:space="preserve">GOSSETT: Yes! I was so interested in her story that, after reading Nyong'os book, l ordered a copy of a court transcript where </w:t>
      </w:r>
      <w:r w:rsidRPr="00C6562E">
        <w:rPr>
          <w:rStyle w:val="StyleUnderline"/>
        </w:rPr>
        <w:t>the judge asks</w:t>
      </w:r>
      <w:r w:rsidRPr="009E2B5C">
        <w:rPr>
          <w:sz w:val="14"/>
        </w:rPr>
        <w:t xml:space="preserve"> Jones, </w:t>
      </w:r>
      <w:r w:rsidRPr="00C6562E">
        <w:rPr>
          <w:rStyle w:val="StyleUnderline"/>
        </w:rPr>
        <w:t>"How</w:t>
      </w:r>
      <w:r>
        <w:rPr>
          <w:rStyle w:val="StyleUnderline"/>
        </w:rPr>
        <w:t xml:space="preserve"> </w:t>
      </w:r>
      <w:r w:rsidRPr="00C6562E">
        <w:rPr>
          <w:rStyle w:val="StyleUnderline"/>
        </w:rPr>
        <w:t>long have you dressed like this?" And she says, "l've always dressed this way with</w:t>
      </w:r>
      <w:r>
        <w:rPr>
          <w:rStyle w:val="StyleUnderline"/>
        </w:rPr>
        <w:t xml:space="preserve"> </w:t>
      </w:r>
      <w:r w:rsidRPr="00C6562E">
        <w:rPr>
          <w:rStyle w:val="StyleUnderline"/>
        </w:rPr>
        <w:t>people of my own color."</w:t>
      </w:r>
      <w:r>
        <w:rPr>
          <w:rStyle w:val="StyleUnderline"/>
        </w:rPr>
        <w:t xml:space="preserve"> </w:t>
      </w:r>
      <w:r w:rsidRPr="00C6562E">
        <w:rPr>
          <w:rStyle w:val="StyleUnderline"/>
        </w:rPr>
        <w:t>The "always"</w:t>
      </w:r>
      <w:r w:rsidRPr="009E2B5C">
        <w:rPr>
          <w:sz w:val="14"/>
        </w:rPr>
        <w:t xml:space="preserve"> is really interesting because it holds, you know; it </w:t>
      </w:r>
      <w:r w:rsidRPr="00C6562E">
        <w:rPr>
          <w:rStyle w:val="StyleUnderline"/>
        </w:rPr>
        <w:t>spans.</w:t>
      </w:r>
      <w:r w:rsidRPr="009E2B5C">
        <w:rPr>
          <w:sz w:val="14"/>
        </w:rPr>
        <w:t xml:space="preserve"> Jones was from New Orleans, so her story made me think a lot about </w:t>
      </w:r>
      <w:r w:rsidRPr="00C6562E">
        <w:rPr>
          <w:rStyle w:val="StyleUnderline"/>
        </w:rPr>
        <w:t>black trans geneologies of resistance and resilience</w:t>
      </w:r>
      <w:r w:rsidRPr="009E2B5C">
        <w:rPr>
          <w:sz w:val="14"/>
        </w:rPr>
        <w:t xml:space="preserve">. I think that there's definitely a </w:t>
      </w:r>
      <w:r w:rsidRPr="00C6562E">
        <w:rPr>
          <w:rStyle w:val="StyleUnderline"/>
        </w:rPr>
        <w:t>black transradical politics</w:t>
      </w:r>
      <w:r w:rsidRPr="009E2B5C">
        <w:rPr>
          <w:sz w:val="14"/>
        </w:rPr>
        <w:t xml:space="preserve"> that </w:t>
      </w:r>
      <w:r w:rsidRPr="00C6562E">
        <w:rPr>
          <w:rStyle w:val="StyleUnderline"/>
        </w:rPr>
        <w:t>is also always a plural form of politics</w:t>
      </w:r>
      <w:r w:rsidRPr="009E2B5C">
        <w:rPr>
          <w:sz w:val="14"/>
        </w:rPr>
        <w:t xml:space="preserve">. And I think that </w:t>
      </w:r>
      <w:r w:rsidRPr="00CA7ABE">
        <w:rPr>
          <w:rStyle w:val="StyleUnderline"/>
          <w:highlight w:val="cyan"/>
        </w:rPr>
        <w:t>in the</w:t>
      </w:r>
      <w:r w:rsidRPr="009E2B5C">
        <w:rPr>
          <w:sz w:val="14"/>
        </w:rPr>
        <w:t xml:space="preserve"> so called </w:t>
      </w:r>
      <w:r w:rsidRPr="00CA7ABE">
        <w:rPr>
          <w:rStyle w:val="StyleUnderline"/>
          <w:highlight w:val="cyan"/>
        </w:rPr>
        <w:t>age of</w:t>
      </w:r>
      <w:r w:rsidRPr="00C6562E">
        <w:rPr>
          <w:rStyle w:val="StyleUnderline"/>
        </w:rPr>
        <w:t xml:space="preserve"> visibility-</w:t>
      </w:r>
      <w:r w:rsidRPr="00CA7ABE">
        <w:rPr>
          <w:rStyle w:val="StyleUnderline"/>
          <w:highlight w:val="cyan"/>
        </w:rPr>
        <w:t>neoliberal visibility</w:t>
      </w:r>
      <w:r w:rsidRPr="009E2B5C">
        <w:rPr>
          <w:sz w:val="14"/>
        </w:rPr>
        <w:t xml:space="preserve">-your work and other </w:t>
      </w:r>
      <w:r w:rsidRPr="00CA7ABE">
        <w:rPr>
          <w:rStyle w:val="StyleUnderline"/>
          <w:highlight w:val="cyan"/>
        </w:rPr>
        <w:t>trans artists' work</w:t>
      </w:r>
      <w:r w:rsidRPr="00C6562E">
        <w:rPr>
          <w:rStyle w:val="StyleUnderline"/>
        </w:rPr>
        <w:t xml:space="preserve"> that pushes at the critical edges</w:t>
      </w:r>
      <w:r w:rsidRPr="009E2B5C">
        <w:rPr>
          <w:sz w:val="14"/>
        </w:rPr>
        <w:t xml:space="preserve"> in ways that subvert </w:t>
      </w:r>
      <w:r w:rsidRPr="00C6562E">
        <w:rPr>
          <w:rStyle w:val="StyleUnderline"/>
        </w:rPr>
        <w:t>and,</w:t>
      </w:r>
      <w:r w:rsidRPr="009E2B5C">
        <w:rPr>
          <w:sz w:val="14"/>
        </w:rPr>
        <w:t xml:space="preserve"> as Gayatri Spivak might say, "</w:t>
      </w:r>
      <w:r w:rsidRPr="00C6562E">
        <w:rPr>
          <w:rStyle w:val="StyleUnderline"/>
        </w:rPr>
        <w:t>affirmatively sabotage" is really powerful</w:t>
      </w:r>
      <w:r w:rsidRPr="009E2B5C">
        <w:rPr>
          <w:sz w:val="14"/>
        </w:rPr>
        <w:t>. How do you think about this new, neoliberal, spotlight moment?</w:t>
      </w:r>
    </w:p>
    <w:p w14:paraId="1CC5D28C" w14:textId="77777777" w:rsidR="004E4406" w:rsidRPr="009E2B5C" w:rsidRDefault="004E4406" w:rsidP="004E4406">
      <w:pPr>
        <w:rPr>
          <w:sz w:val="14"/>
        </w:rPr>
      </w:pPr>
      <w:r w:rsidRPr="009E2B5C">
        <w:rPr>
          <w:sz w:val="14"/>
        </w:rPr>
        <w:t>HUXTABLE: Right, this zeitgeist moment?</w:t>
      </w:r>
    </w:p>
    <w:p w14:paraId="6C2AF9FB" w14:textId="77777777" w:rsidR="004E4406" w:rsidRPr="009E2B5C" w:rsidRDefault="004E4406" w:rsidP="004E4406">
      <w:pPr>
        <w:rPr>
          <w:sz w:val="14"/>
        </w:rPr>
      </w:pPr>
      <w:r w:rsidRPr="009E2B5C">
        <w:rPr>
          <w:sz w:val="14"/>
        </w:rPr>
        <w:lastRenderedPageBreak/>
        <w:t>GOSSETT: Yes, the zeitgeist moment. How do you work within it, or how do you problematize it?</w:t>
      </w:r>
    </w:p>
    <w:p w14:paraId="47C50A12" w14:textId="77777777" w:rsidR="004E4406" w:rsidRPr="009E2B5C" w:rsidRDefault="004E4406" w:rsidP="004E4406">
      <w:pPr>
        <w:rPr>
          <w:sz w:val="14"/>
        </w:rPr>
      </w:pPr>
      <w:r w:rsidRPr="009E2B5C">
        <w:rPr>
          <w:sz w:val="14"/>
        </w:rPr>
        <w:t xml:space="preserve">HUXTABLE: I think, in some ways, I have a chip on my shoulder about the whole thing. It's gotten to the point where there's this </w:t>
      </w:r>
      <w:r w:rsidRPr="00C6562E">
        <w:rPr>
          <w:rStyle w:val="StyleUnderline"/>
        </w:rPr>
        <w:t>toxic assumption that</w:t>
      </w:r>
      <w:r>
        <w:rPr>
          <w:rStyle w:val="StyleUnderline"/>
        </w:rPr>
        <w:t xml:space="preserve"> </w:t>
      </w:r>
      <w:r w:rsidRPr="00C6562E">
        <w:rPr>
          <w:rStyle w:val="StyleUnderline"/>
        </w:rPr>
        <w:t>one would transition in order to be in the spotlight</w:t>
      </w:r>
      <w:r w:rsidRPr="009E2B5C">
        <w:rPr>
          <w:sz w:val="14"/>
        </w:rPr>
        <w:t xml:space="preserve">, in order </w:t>
      </w:r>
      <w:r w:rsidRPr="00C6562E">
        <w:rPr>
          <w:rStyle w:val="StyleUnderline"/>
        </w:rPr>
        <w:t>to gain media visibility</w:t>
      </w:r>
      <w:r w:rsidRPr="009E2B5C">
        <w:rPr>
          <w:sz w:val="14"/>
        </w:rPr>
        <w:t xml:space="preserve">-literally, just being visible </w:t>
      </w:r>
      <w:r w:rsidRPr="00C6562E">
        <w:rPr>
          <w:rStyle w:val="StyleUnderline"/>
        </w:rPr>
        <w:t>to sell an idea, like there's something to gain,</w:t>
      </w:r>
      <w:r>
        <w:rPr>
          <w:rStyle w:val="StyleUnderline"/>
        </w:rPr>
        <w:t xml:space="preserve"> </w:t>
      </w:r>
      <w:r w:rsidRPr="009E2B5C">
        <w:rPr>
          <w:sz w:val="14"/>
        </w:rPr>
        <w:t xml:space="preserve">or maybe </w:t>
      </w:r>
      <w:r w:rsidRPr="00C6562E">
        <w:rPr>
          <w:rStyle w:val="StyleUnderline"/>
        </w:rPr>
        <w:t>to monetize</w:t>
      </w:r>
      <w:r w:rsidRPr="009E2B5C">
        <w:rPr>
          <w:sz w:val="14"/>
        </w:rPr>
        <w:t xml:space="preserve">. It's frustrating because I think </w:t>
      </w:r>
      <w:r w:rsidRPr="00C6562E">
        <w:rPr>
          <w:rStyle w:val="StyleUnderline"/>
        </w:rPr>
        <w:t xml:space="preserve">that type of </w:t>
      </w:r>
      <w:r w:rsidRPr="00932BB4">
        <w:rPr>
          <w:rStyle w:val="Emphasis"/>
        </w:rPr>
        <w:t xml:space="preserve">visibility </w:t>
      </w:r>
      <w:r w:rsidRPr="00CA7ABE">
        <w:rPr>
          <w:rStyle w:val="Emphasis"/>
          <w:highlight w:val="cyan"/>
        </w:rPr>
        <w:t>is</w:t>
      </w:r>
      <w:r>
        <w:rPr>
          <w:rStyle w:val="Emphasis"/>
        </w:rPr>
        <w:t xml:space="preserve"> </w:t>
      </w:r>
      <w:r w:rsidRPr="009E2B5C">
        <w:rPr>
          <w:sz w:val="14"/>
        </w:rPr>
        <w:t xml:space="preserve">really </w:t>
      </w:r>
      <w:r w:rsidRPr="00CA7ABE">
        <w:rPr>
          <w:rStyle w:val="Emphasis"/>
          <w:highlight w:val="cyan"/>
        </w:rPr>
        <w:t>strictly monitored</w:t>
      </w:r>
      <w:r w:rsidRPr="009E2B5C">
        <w:rPr>
          <w:sz w:val="14"/>
        </w:rPr>
        <w:t>.</w:t>
      </w:r>
    </w:p>
    <w:p w14:paraId="6D201FFD" w14:textId="77777777" w:rsidR="004E4406" w:rsidRPr="009E2B5C" w:rsidRDefault="004E4406" w:rsidP="004E4406">
      <w:pPr>
        <w:rPr>
          <w:sz w:val="14"/>
        </w:rPr>
      </w:pPr>
      <w:r w:rsidRPr="009E2B5C">
        <w:rPr>
          <w:sz w:val="14"/>
        </w:rPr>
        <w:t xml:space="preserve">GOSSETT: It's </w:t>
      </w:r>
      <w:r w:rsidRPr="00C6562E">
        <w:rPr>
          <w:rStyle w:val="Emphasis"/>
        </w:rPr>
        <w:t>like surveillance</w:t>
      </w:r>
      <w:r w:rsidRPr="009E2B5C">
        <w:rPr>
          <w:sz w:val="14"/>
        </w:rPr>
        <w:t>.</w:t>
      </w:r>
    </w:p>
    <w:p w14:paraId="047829BF" w14:textId="77777777" w:rsidR="004E4406" w:rsidRPr="00EB2057" w:rsidRDefault="004E4406" w:rsidP="004E4406">
      <w:pPr>
        <w:rPr>
          <w:rStyle w:val="StyleUnderline"/>
        </w:rPr>
      </w:pPr>
      <w:r w:rsidRPr="009E2B5C">
        <w:rPr>
          <w:sz w:val="14"/>
        </w:rPr>
        <w:t xml:space="preserve">HUXTABLE: It's total surveillance. I think there is an actual moment of dynamic and, in many ways, powerful visibility, and perhaps there are reasons why its happening that we can point to. I think there are a lot of cultural factors in terms of gender variance that are hot-button issues now. I think, in terms of larger fantasies and narratives around social progress, </w:t>
      </w:r>
      <w:r w:rsidRPr="00EB2057">
        <w:rPr>
          <w:rStyle w:val="StyleUnderline"/>
        </w:rPr>
        <w:t>visibility</w:t>
      </w:r>
      <w:r w:rsidRPr="009E2B5C">
        <w:rPr>
          <w:sz w:val="14"/>
        </w:rPr>
        <w:t xml:space="preserve"> just fits into an ideal of where we would be at this moment; it's </w:t>
      </w:r>
      <w:r w:rsidRPr="00EB2057">
        <w:rPr>
          <w:rStyle w:val="StyleUnderline"/>
        </w:rPr>
        <w:t>the next logical step from third wave feminism</w:t>
      </w:r>
      <w:r w:rsidRPr="009E2B5C">
        <w:rPr>
          <w:sz w:val="14"/>
        </w:rPr>
        <w:t xml:space="preserve"> or Cyber culture </w:t>
      </w:r>
      <w:r w:rsidRPr="00EB2057">
        <w:rPr>
          <w:rStyle w:val="StyleUnderline"/>
        </w:rPr>
        <w:t>or the juridical advancements of mainstream LGBT rights.</w:t>
      </w:r>
    </w:p>
    <w:p w14:paraId="10E62908" w14:textId="77777777" w:rsidR="004E4406" w:rsidRPr="00EB2057" w:rsidRDefault="004E4406" w:rsidP="004E4406">
      <w:pPr>
        <w:rPr>
          <w:rStyle w:val="StyleUnderline"/>
        </w:rPr>
      </w:pPr>
      <w:r w:rsidRPr="00EB2057">
        <w:rPr>
          <w:rStyle w:val="StyleUnderline"/>
        </w:rPr>
        <w:t xml:space="preserve">But </w:t>
      </w:r>
      <w:r w:rsidRPr="00EB2057">
        <w:rPr>
          <w:rStyle w:val="Emphasis"/>
        </w:rPr>
        <w:t>it's an empty gesture</w:t>
      </w:r>
      <w:r w:rsidRPr="009E2B5C">
        <w:rPr>
          <w:sz w:val="14"/>
        </w:rPr>
        <w:t xml:space="preserve"> in a lot of ways. And it's a gesture that I'm always questioning. </w:t>
      </w:r>
      <w:r w:rsidRPr="00EB2057">
        <w:rPr>
          <w:rStyle w:val="StyleUnderline"/>
        </w:rPr>
        <w:t>Are they</w:t>
      </w:r>
      <w:r w:rsidRPr="009E2B5C">
        <w:rPr>
          <w:sz w:val="14"/>
        </w:rPr>
        <w:t>-meaning the audiences obsessed with and consuming media about transness-</w:t>
      </w:r>
      <w:r w:rsidRPr="00EB2057">
        <w:rPr>
          <w:rStyle w:val="StyleUnderline"/>
        </w:rPr>
        <w:t xml:space="preserve">tapping into a derivative pornographic obsession with transgender bodies? Or are they putting me on display as a circus freak show, in a "We're all secretly laughing at you" sort of way? </w:t>
      </w:r>
      <w:r w:rsidRPr="009E2B5C">
        <w:rPr>
          <w:sz w:val="14"/>
        </w:rPr>
        <w:t xml:space="preserve">That's the anxiety that I've got- ten from the whole situation, because I think that the </w:t>
      </w:r>
      <w:r w:rsidRPr="00EB2057">
        <w:rPr>
          <w:rStyle w:val="Emphasis"/>
        </w:rPr>
        <w:t>policing and the violence against trans people have a direct relationship to that increase in visibility</w:t>
      </w:r>
      <w:r w:rsidRPr="009E2B5C">
        <w:rPr>
          <w:sz w:val="14"/>
        </w:rPr>
        <w:t xml:space="preserve">. </w:t>
      </w:r>
      <w:r w:rsidRPr="00EB2057">
        <w:rPr>
          <w:rStyle w:val="StyleUnderline"/>
        </w:rPr>
        <w:t>The people who gain visibility</w:t>
      </w:r>
      <w:r w:rsidRPr="009E2B5C">
        <w:rPr>
          <w:sz w:val="14"/>
        </w:rPr>
        <w:t>-those whom the media deem to be relatively "pass- able" in one sense or another-</w:t>
      </w:r>
      <w:r w:rsidRPr="00EB2057">
        <w:rPr>
          <w:rStyle w:val="StyleUnderline"/>
        </w:rPr>
        <w:t>end up being used as examples to police trans people generally.</w:t>
      </w:r>
    </w:p>
    <w:p w14:paraId="68C0C490" w14:textId="77777777" w:rsidR="004E4406" w:rsidRPr="00932BB4" w:rsidRDefault="004E4406" w:rsidP="004E4406">
      <w:pPr>
        <w:rPr>
          <w:rStyle w:val="StyleUnderline"/>
        </w:rPr>
      </w:pPr>
      <w:r w:rsidRPr="009E2B5C">
        <w:rPr>
          <w:sz w:val="14"/>
        </w:rPr>
        <w:t xml:space="preserve">There's this </w:t>
      </w:r>
      <w:r w:rsidRPr="00EB2057">
        <w:rPr>
          <w:rStyle w:val="StyleUnderline"/>
        </w:rPr>
        <w:t>rift</w:t>
      </w:r>
      <w:r w:rsidRPr="009E2B5C">
        <w:rPr>
          <w:sz w:val="14"/>
        </w:rPr>
        <w:t xml:space="preserve"> that opens </w:t>
      </w:r>
      <w:r w:rsidRPr="00EB2057">
        <w:rPr>
          <w:rStyle w:val="StyleUnderline"/>
        </w:rPr>
        <w:t>between gender variance and transness as an idea</w:t>
      </w:r>
      <w:r w:rsidRPr="009E2B5C">
        <w:rPr>
          <w:sz w:val="14"/>
        </w:rPr>
        <w:t xml:space="preserve">. And I think that's </w:t>
      </w:r>
      <w:r w:rsidRPr="00EB2057">
        <w:rPr>
          <w:rStyle w:val="StyleUnderline"/>
        </w:rPr>
        <w:t xml:space="preserve">part of </w:t>
      </w:r>
      <w:r w:rsidRPr="00CA7ABE">
        <w:rPr>
          <w:rStyle w:val="StyleUnderline"/>
          <w:highlight w:val="cyan"/>
        </w:rPr>
        <w:t>the trap of</w:t>
      </w:r>
      <w:r w:rsidRPr="00EB2057">
        <w:rPr>
          <w:rStyle w:val="StyleUnderline"/>
        </w:rPr>
        <w:t xml:space="preserve"> what's happening in terms of </w:t>
      </w:r>
      <w:r w:rsidRPr="00CA7ABE">
        <w:rPr>
          <w:rStyle w:val="StyleUnderline"/>
          <w:highlight w:val="cyan"/>
        </w:rPr>
        <w:t>visibility</w:t>
      </w:r>
      <w:r w:rsidRPr="009E2B5C">
        <w:rPr>
          <w:sz w:val="14"/>
        </w:rPr>
        <w:t xml:space="preserve">. I didn't know how to engage </w:t>
      </w:r>
      <w:r w:rsidRPr="00EB2057">
        <w:rPr>
          <w:rStyle w:val="StyleUnderline"/>
        </w:rPr>
        <w:t>the term "trans community"</w:t>
      </w:r>
      <w:r w:rsidRPr="009E2B5C">
        <w:rPr>
          <w:sz w:val="14"/>
        </w:rPr>
        <w:t xml:space="preserve">: "Are you are speaking for the trans community? Are you doing this for the trans community?" And I was like, I don't know what that term means. </w:t>
      </w:r>
      <w:r w:rsidRPr="00EB2057">
        <w:rPr>
          <w:rStyle w:val="StyleUnderline"/>
        </w:rPr>
        <w:t>I have no clue what the hypothetical community is that you're speaking of. I am developing my own sense of a community as time unfolds,</w:t>
      </w:r>
      <w:r w:rsidRPr="009E2B5C">
        <w:rPr>
          <w:sz w:val="14"/>
        </w:rPr>
        <w:t xml:space="preserve"> but when I first started to transition-medically at least, to establish a point of reference-I didn't really have a community. I felt like there was no community Maybe online, on Tumblr, but that was just under the umbrella of queerness more broadly. At that time, </w:t>
      </w:r>
      <w:r w:rsidRPr="00EB2057">
        <w:rPr>
          <w:rStyle w:val="StyleUnderline"/>
        </w:rPr>
        <w:t>I felt isolated in my experience as a trans woman.</w:t>
      </w:r>
      <w:r w:rsidRPr="009E2B5C">
        <w:rPr>
          <w:sz w:val="14"/>
        </w:rPr>
        <w:t xml:space="preserve"> </w:t>
      </w:r>
      <w:r w:rsidRPr="00932BB4">
        <w:rPr>
          <w:rStyle w:val="StyleUnderline"/>
        </w:rPr>
        <w:t>didn't even have trans friends. Someone I dated around that time was the first person close to me who was also trans.</w:t>
      </w:r>
    </w:p>
    <w:p w14:paraId="4641AC0B" w14:textId="77777777" w:rsidR="004E4406" w:rsidRPr="009E2B5C" w:rsidRDefault="004E4406" w:rsidP="004E4406">
      <w:pPr>
        <w:rPr>
          <w:sz w:val="14"/>
        </w:rPr>
      </w:pPr>
      <w:r w:rsidRPr="009E2B5C">
        <w:rPr>
          <w:sz w:val="14"/>
        </w:rPr>
        <w:t>When I would meet older trans women, I would be like, Oh my god, how do you do it? Oh my god, what about hormones? Oh my god, what about your sex drive? How have you supported yourself? There was a kind of apprehension, almost a distance or a dismissive attitude toward me, when l would ask those questions. And I didn't understand that. But I think it's because so many people of an earlier generation had to go through so much. To have someone who, from their perspective, just decides to take estrogen one day and assumes that those experiences have a shared commonality with what they went through was al- most insulting to these women. they were like, "You have no due what I've had to do just to be able to exist in this way."</w:t>
      </w:r>
    </w:p>
    <w:p w14:paraId="6071F2C4" w14:textId="77777777" w:rsidR="004E4406" w:rsidRPr="009E2B5C" w:rsidRDefault="004E4406" w:rsidP="004E4406">
      <w:pPr>
        <w:rPr>
          <w:sz w:val="14"/>
        </w:rPr>
      </w:pPr>
      <w:r w:rsidRPr="009E2B5C">
        <w:rPr>
          <w:sz w:val="14"/>
        </w:rPr>
        <w:t xml:space="preserve">I feel like l'm having a sort of similar response in relation to the visibil- ity moment because I don't know what this community is. I don't know. And I think a lot of what people speak about in terms of visibility now is literally press coverage-artides, photo shoots, interviews-and I dont want that to outpace what I'm doing in my life, because I got to the point that I'm at without that moment. And so, it's complicated. </w:t>
      </w:r>
      <w:r w:rsidRPr="00932BB4">
        <w:rPr>
          <w:rStyle w:val="StyleUnderline"/>
        </w:rPr>
        <w:t>And it's also fueling such an intense backlash because we haven't collectively thought through what the idea of a trans community is. What is the trans community of the United States?</w:t>
      </w:r>
    </w:p>
    <w:p w14:paraId="0E7B4211" w14:textId="77777777" w:rsidR="004E4406" w:rsidRPr="009E2B5C" w:rsidRDefault="004E4406" w:rsidP="004E4406">
      <w:pPr>
        <w:rPr>
          <w:sz w:val="14"/>
        </w:rPr>
      </w:pPr>
      <w:r w:rsidRPr="009E2B5C">
        <w:rPr>
          <w:sz w:val="14"/>
        </w:rPr>
        <w:t>I feel like that community is way more ambiguous and undefined than the Black community, even knowing that that community has so many manifesta- tions, But there's a history, and there's documentation, and there's a relationship to media. Just promoting the idea of visibility is getting ahead of really dealing with the intricacies of what it means to create a community within ourselves, to create a community that then engages the outside world with a sense of cohesion (or not).</w:t>
      </w:r>
      <w:r w:rsidRPr="00932BB4">
        <w:rPr>
          <w:rStyle w:val="StyleUnderline"/>
        </w:rPr>
        <w:t xml:space="preserve"> And that </w:t>
      </w:r>
      <w:r w:rsidRPr="00CA7ABE">
        <w:rPr>
          <w:rStyle w:val="StyleUnderline"/>
          <w:highlight w:val="cyan"/>
        </w:rPr>
        <w:t xml:space="preserve">lack of an infrastructure is creating this self-replicating media cycle. </w:t>
      </w:r>
      <w:r w:rsidRPr="00932BB4">
        <w:rPr>
          <w:rStyle w:val="StyleUnderline"/>
        </w:rPr>
        <w:t xml:space="preserve">But </w:t>
      </w:r>
      <w:r w:rsidRPr="00CA7ABE">
        <w:rPr>
          <w:rStyle w:val="StyleUnderline"/>
          <w:highlight w:val="cyan"/>
        </w:rPr>
        <w:t xml:space="preserve">most people don't know what </w:t>
      </w:r>
      <w:r w:rsidRPr="00CA7ABE">
        <w:rPr>
          <w:rStyle w:val="StyleUnderline"/>
        </w:rPr>
        <w:t xml:space="preserve">the term </w:t>
      </w:r>
      <w:r w:rsidRPr="00CA7ABE">
        <w:rPr>
          <w:rStyle w:val="StyleUnderline"/>
          <w:highlight w:val="cyan"/>
        </w:rPr>
        <w:t>"trans community" means</w:t>
      </w:r>
      <w:r w:rsidRPr="00932BB4">
        <w:rPr>
          <w:rStyle w:val="StyleUnderline"/>
        </w:rPr>
        <w:t xml:space="preserve"> .</w:t>
      </w:r>
    </w:p>
    <w:p w14:paraId="29A23921" w14:textId="77777777" w:rsidR="004E4406" w:rsidRPr="009E2B5C" w:rsidRDefault="004E4406" w:rsidP="004E4406">
      <w:pPr>
        <w:rPr>
          <w:sz w:val="14"/>
        </w:rPr>
      </w:pPr>
      <w:r w:rsidRPr="009E2B5C">
        <w:rPr>
          <w:sz w:val="14"/>
        </w:rPr>
        <w:t>I see the people in my family, for example. I have members of my family from the South who, if I weren't their family member, would probably beat the shit out of me if they met me in a bar, you know? I know that. I’m living in that reality, And so, it's crazy to function in the mode of visibility.</w:t>
      </w:r>
    </w:p>
    <w:p w14:paraId="4F766E3F" w14:textId="77777777" w:rsidR="004E4406" w:rsidRPr="009E2B5C" w:rsidRDefault="004E4406" w:rsidP="004E4406">
      <w:pPr>
        <w:rPr>
          <w:sz w:val="14"/>
        </w:rPr>
      </w:pPr>
      <w:r w:rsidRPr="009E2B5C">
        <w:rPr>
          <w:sz w:val="14"/>
        </w:rPr>
        <w:t>But I do think it's good in some ways, Like in my relationship with my family, visibility lends an air of legitimacy to people who are like me. My family is op- erating in a world where theyre like, "We don't really know or understand what you're doing"; °'We're presuming that your behavior is insanely risky and prob- 1ematic"; or 'You have daddy issues." There's a whole list of things that theyjust presumed because 1 operated in a realm that wasn't accessible to them. But once it got to the point where I was in a Vogue article, so many of my family members were like, "Oh, it's legitimate now." And so, I guess visibility can offer something productive in a compromised way, considering that so many people, especially people of color, dont necessarily have the education or political context to really break down what visibility in the neoliberal context means.</w:t>
      </w:r>
    </w:p>
    <w:p w14:paraId="0D7036C4" w14:textId="77777777" w:rsidR="004E4406" w:rsidRPr="009E2B5C" w:rsidRDefault="004E4406" w:rsidP="004E4406">
      <w:pPr>
        <w:rPr>
          <w:sz w:val="14"/>
        </w:rPr>
      </w:pPr>
      <w:r w:rsidRPr="009E2B5C">
        <w:rPr>
          <w:sz w:val="14"/>
        </w:rPr>
        <w:lastRenderedPageBreak/>
        <w:t>GOSSETT: People seem to be appropriating the moment. I feel like a lot of the trans political pedagogy happening now is coming from trans women of color who are using this moment when the world is watching.</w:t>
      </w:r>
    </w:p>
    <w:p w14:paraId="24F1A272" w14:textId="77777777" w:rsidR="004E4406" w:rsidRPr="009E2B5C" w:rsidRDefault="004E4406" w:rsidP="004E4406">
      <w:pPr>
        <w:rPr>
          <w:sz w:val="14"/>
        </w:rPr>
      </w:pPr>
      <w:r w:rsidRPr="009E2B5C">
        <w:rPr>
          <w:sz w:val="14"/>
        </w:rPr>
        <w:t>HUXTABLE: Right.</w:t>
      </w:r>
    </w:p>
    <w:p w14:paraId="64F1AD74" w14:textId="77777777" w:rsidR="004E4406" w:rsidRPr="009E2B5C" w:rsidRDefault="004E4406" w:rsidP="004E4406">
      <w:pPr>
        <w:rPr>
          <w:sz w:val="14"/>
        </w:rPr>
      </w:pPr>
      <w:r w:rsidRPr="009E2B5C">
        <w:rPr>
          <w:sz w:val="14"/>
        </w:rPr>
        <w:t xml:space="preserve">GOSSETT: </w:t>
      </w:r>
      <w:r w:rsidRPr="00CA7ABE">
        <w:rPr>
          <w:rStyle w:val="StyleUnderline"/>
          <w:highlight w:val="cyan"/>
        </w:rPr>
        <w:t xml:space="preserve">The criminalization of </w:t>
      </w:r>
      <w:r w:rsidRPr="00CA7ABE">
        <w:rPr>
          <w:rStyle w:val="StyleUnderline"/>
        </w:rPr>
        <w:t xml:space="preserve">the musician </w:t>
      </w:r>
      <w:r w:rsidRPr="00CA7ABE">
        <w:rPr>
          <w:rStyle w:val="StyleUnderline"/>
          <w:highlight w:val="cyan"/>
        </w:rPr>
        <w:t xml:space="preserve">Big Freedia made me think </w:t>
      </w:r>
      <w:r w:rsidRPr="00CA7ABE">
        <w:rPr>
          <w:rStyle w:val="StyleUnderline"/>
        </w:rPr>
        <w:t xml:space="preserve">about the moments of trans visibility under raicial capitalism-the limits of trans visibility and how </w:t>
      </w:r>
      <w:r w:rsidRPr="00CA7ABE">
        <w:rPr>
          <w:rStyle w:val="Emphasis"/>
          <w:highlight w:val="cyan"/>
        </w:rPr>
        <w:t>visibility</w:t>
      </w:r>
      <w:r w:rsidRPr="00CA7ABE">
        <w:rPr>
          <w:rStyle w:val="StyleUnderline"/>
          <w:highlight w:val="cyan"/>
        </w:rPr>
        <w:t xml:space="preserve"> still </w:t>
      </w:r>
      <w:r w:rsidRPr="00CA7ABE">
        <w:rPr>
          <w:rStyle w:val="Emphasis"/>
          <w:highlight w:val="cyan"/>
        </w:rPr>
        <w:t>doesn't</w:t>
      </w:r>
      <w:r w:rsidRPr="00A31058">
        <w:rPr>
          <w:rStyle w:val="Emphasis"/>
        </w:rPr>
        <w:t xml:space="preserve"> </w:t>
      </w:r>
      <w:r w:rsidRPr="00CA7ABE">
        <w:rPr>
          <w:rStyle w:val="Emphasis"/>
          <w:highlight w:val="cyan"/>
        </w:rPr>
        <w:t>challenge</w:t>
      </w:r>
      <w:r w:rsidRPr="00A31058">
        <w:rPr>
          <w:rStyle w:val="Emphasis"/>
        </w:rPr>
        <w:t xml:space="preserve"> </w:t>
      </w:r>
      <w:r w:rsidRPr="00CA7ABE">
        <w:rPr>
          <w:rStyle w:val="Emphasis"/>
          <w:highlight w:val="cyan"/>
        </w:rPr>
        <w:t>the hierarchical</w:t>
      </w:r>
      <w:r w:rsidRPr="00A31058">
        <w:rPr>
          <w:rStyle w:val="Emphasis"/>
        </w:rPr>
        <w:t xml:space="preserve"> and racialized </w:t>
      </w:r>
      <w:r w:rsidRPr="00CA7ABE">
        <w:rPr>
          <w:rStyle w:val="Emphasis"/>
          <w:highlight w:val="cyan"/>
        </w:rPr>
        <w:t>distribution of resources</w:t>
      </w:r>
      <w:r w:rsidRPr="009E2B5C">
        <w:rPr>
          <w:sz w:val="14"/>
        </w:rPr>
        <w:t xml:space="preserve"> </w:t>
      </w:r>
      <w:r w:rsidRPr="00A31058">
        <w:rPr>
          <w:rStyle w:val="StyleUnderline"/>
        </w:rPr>
        <w:t>and</w:t>
      </w:r>
      <w:r w:rsidRPr="009E2B5C">
        <w:rPr>
          <w:sz w:val="14"/>
        </w:rPr>
        <w:t xml:space="preserve">/or </w:t>
      </w:r>
      <w:r w:rsidRPr="00A31058">
        <w:rPr>
          <w:rStyle w:val="StyleUnderline"/>
        </w:rPr>
        <w:t xml:space="preserve">criminalization </w:t>
      </w:r>
      <w:r w:rsidRPr="00CA7ABE">
        <w:rPr>
          <w:rStyle w:val="StyleUnderline"/>
          <w:highlight w:val="cyan"/>
        </w:rPr>
        <w:t>within</w:t>
      </w:r>
      <w:r w:rsidRPr="00A31058">
        <w:rPr>
          <w:rStyle w:val="StyleUnderline"/>
        </w:rPr>
        <w:t xml:space="preserve"> the regime of racial </w:t>
      </w:r>
      <w:r w:rsidRPr="00CA7ABE">
        <w:rPr>
          <w:rStyle w:val="StyleUnderline"/>
          <w:highlight w:val="cyan"/>
        </w:rPr>
        <w:t>capitalism</w:t>
      </w:r>
      <w:r w:rsidRPr="009E2B5C">
        <w:rPr>
          <w:sz w:val="14"/>
        </w:rPr>
        <w:t>. And yet, people are sabotaging visibility.</w:t>
      </w:r>
    </w:p>
    <w:p w14:paraId="26982444" w14:textId="77777777" w:rsidR="004E4406" w:rsidRPr="009E2B5C" w:rsidRDefault="004E4406" w:rsidP="004E4406">
      <w:pPr>
        <w:rPr>
          <w:sz w:val="14"/>
        </w:rPr>
      </w:pPr>
      <w:r w:rsidRPr="009E2B5C">
        <w:rPr>
          <w:sz w:val="14"/>
        </w:rPr>
        <w:t>HUXTABLE: Yes, and I think the art world functions so explicitly as a product of violent and impulsive capitalist motives because it's funded by private col- lectors. Ihats what fuels that's what permits visibility, even career stability for many artists. If I didn't have a collector who bought my artwork to gift it to the Guggenheim, [would not be in that museum--its all funded by a system of people who are making money in hyper-capitalist ways .</w:t>
      </w:r>
    </w:p>
    <w:p w14:paraId="35B41879" w14:textId="77777777" w:rsidR="004E4406" w:rsidRPr="009E2B5C" w:rsidRDefault="004E4406" w:rsidP="004E4406">
      <w:pPr>
        <w:rPr>
          <w:sz w:val="14"/>
        </w:rPr>
      </w:pPr>
      <w:r w:rsidRPr="009E2B5C">
        <w:rPr>
          <w:sz w:val="14"/>
        </w:rPr>
        <w:t xml:space="preserve">And so, what's interesting is the way </w:t>
      </w:r>
      <w:r w:rsidRPr="00E0458A">
        <w:rPr>
          <w:rStyle w:val="StyleUnderline"/>
        </w:rPr>
        <w:t>visibility is being used to sabotage</w:t>
      </w:r>
      <w:r w:rsidRPr="009E2B5C">
        <w:rPr>
          <w:sz w:val="14"/>
        </w:rPr>
        <w:t xml:space="preserve"> </w:t>
      </w:r>
      <w:r w:rsidRPr="00E0458A">
        <w:rPr>
          <w:rStyle w:val="StyleUnderline"/>
        </w:rPr>
        <w:t>actual engagement with real questions of</w:t>
      </w:r>
      <w:r>
        <w:rPr>
          <w:rStyle w:val="StyleUnderline"/>
        </w:rPr>
        <w:t xml:space="preserve"> </w:t>
      </w:r>
      <w:r w:rsidRPr="00E0458A">
        <w:rPr>
          <w:rStyle w:val="StyleUnderline"/>
        </w:rPr>
        <w:t>structural negligence and</w:t>
      </w:r>
      <w:r w:rsidRPr="009E2B5C">
        <w:rPr>
          <w:sz w:val="14"/>
        </w:rPr>
        <w:t xml:space="preserve"> discrimination and </w:t>
      </w:r>
      <w:r w:rsidRPr="00E0458A">
        <w:rPr>
          <w:rStyle w:val="StyleUnderline"/>
        </w:rPr>
        <w:t>violence.</w:t>
      </w:r>
      <w:r w:rsidRPr="009E2B5C">
        <w:rPr>
          <w:sz w:val="14"/>
        </w:rPr>
        <w:t xml:space="preserve"> it's </w:t>
      </w:r>
      <w:r w:rsidRPr="00E0458A">
        <w:rPr>
          <w:rStyle w:val="StyleUnderline"/>
        </w:rPr>
        <w:t xml:space="preserve">promoting problematic hegemonic ideas about </w:t>
      </w:r>
      <w:r w:rsidRPr="00E0458A">
        <w:rPr>
          <w:rStyle w:val="Emphasis"/>
        </w:rPr>
        <w:t>what bodies are or are not legitimate</w:t>
      </w:r>
      <w:r w:rsidRPr="009E2B5C">
        <w:rPr>
          <w:sz w:val="14"/>
        </w:rPr>
        <w:t>. For instance, I did this panel at Art Basel in 2015 called "Transgender in the Mainstream." And I told the moderator in an email, I don't like this title. I don't want this. This is so disgusting. hey used the title anyway. And I Flipped out at the moderator because he sent the email to the other panel- ists. And during the panel, there was a moment when everyone had to read the organizer. But that's actually what people think-that we are "in the mainstream" because of visibility.</w:t>
      </w:r>
    </w:p>
    <w:p w14:paraId="591BB6A4" w14:textId="77777777" w:rsidR="004E4406" w:rsidRPr="009E2B5C" w:rsidRDefault="004E4406" w:rsidP="004E4406">
      <w:pPr>
        <w:rPr>
          <w:sz w:val="14"/>
        </w:rPr>
      </w:pPr>
      <w:r w:rsidRPr="009E2B5C">
        <w:rPr>
          <w:sz w:val="14"/>
        </w:rPr>
        <w:t xml:space="preserve">I think the circulation of Frank Benson's sculpture of me from the New Museum's 2015 Triennial exhibition "Surround Audience"-just how widely circulated that work was-gives people an idea that art is having a trans moment. But there are so few trans artists, it's actually insane. There's Zackary Drucker, Vaginal Davis ... </w:t>
      </w:r>
    </w:p>
    <w:p w14:paraId="173AA5DF" w14:textId="77777777" w:rsidR="004E4406" w:rsidRPr="009E2B5C" w:rsidRDefault="004E4406" w:rsidP="004E4406">
      <w:pPr>
        <w:rPr>
          <w:sz w:val="14"/>
        </w:rPr>
      </w:pPr>
      <w:r w:rsidRPr="009E2B5C">
        <w:rPr>
          <w:sz w:val="14"/>
        </w:rPr>
        <w:t xml:space="preserve">GOSSETT: Chris Vargas, yes! </w:t>
      </w:r>
    </w:p>
    <w:p w14:paraId="3FFA0BE4" w14:textId="77777777" w:rsidR="004E4406" w:rsidRPr="009E2B5C" w:rsidRDefault="004E4406" w:rsidP="004E4406">
      <w:pPr>
        <w:rPr>
          <w:sz w:val="14"/>
        </w:rPr>
      </w:pPr>
      <w:r w:rsidRPr="009E2B5C">
        <w:rPr>
          <w:sz w:val="14"/>
        </w:rPr>
        <w:t>HUXTABLE: The idea that we could plausibly make a list right now between the two of us-that we could probably make a pretty representative list-and yet I have to deal with someone literally saying "transgender in the mainstream” is crazy to me. I think it's more extreme in the context of the art world because, at this point, I think the art market is seeking out the consumption of marginality.</w:t>
      </w:r>
    </w:p>
    <w:p w14:paraId="76A70649" w14:textId="77777777" w:rsidR="004E4406" w:rsidRPr="009E2B5C" w:rsidRDefault="004E4406" w:rsidP="004E4406">
      <w:pPr>
        <w:rPr>
          <w:sz w:val="14"/>
        </w:rPr>
      </w:pPr>
      <w:r w:rsidRPr="009E2B5C">
        <w:rPr>
          <w:sz w:val="14"/>
        </w:rPr>
        <w:t xml:space="preserve">There was a period, which most people will probably dismissively or patronizingly refer to as the "identity politics" period, during the '90s and maybe into the early 2000s, when notions of diversity and marginality-which were linked to critical antagonism toward certain structures-were so prevalent in academic dialogues and in culture. But now, it's crazy because so many real discussions of race and things like that have been swept to the side, or people assume, "We dealt with that already:• And so, we're in this moment now when I think people are actively seeking the next margin, the next type of work that undermines the system of mainstream artistic production. And I'd rather it be trans than what was happening for a while, when these nihilist, pseudo-Marxist white boys were mocking, jeering, and squandering opportunities, while claiming these approaches were "critical stances." </w:t>
      </w:r>
    </w:p>
    <w:p w14:paraId="00A92445" w14:textId="77777777" w:rsidR="004E4406" w:rsidRPr="009E2B5C" w:rsidRDefault="004E4406" w:rsidP="004E4406">
      <w:pPr>
        <w:rPr>
          <w:sz w:val="14"/>
        </w:rPr>
      </w:pPr>
      <w:r w:rsidRPr="009E2B5C">
        <w:rPr>
          <w:sz w:val="14"/>
        </w:rPr>
        <w:t xml:space="preserve">But it's weird, because if you look from the outside, you would think that I'm a very successful artist. People write about my work; it's distributed. But since the Triennial, no one has purchased any of my artwork. People are not buying. The images that don't present me as sexualized in some way, like Untitled in the Rage (Nibiru Cataclysm) and Untitled (Psychosocial Stuntin') [both 2015], which are way more difficult to read as seductive, don't sell. </w:t>
      </w:r>
    </w:p>
    <w:p w14:paraId="73E12761" w14:textId="77777777" w:rsidR="004E4406" w:rsidRPr="00146CBE" w:rsidRDefault="004E4406" w:rsidP="004E4406">
      <w:pPr>
        <w:rPr>
          <w:rStyle w:val="StyleUnderline"/>
        </w:rPr>
      </w:pPr>
      <w:r w:rsidRPr="009E2B5C">
        <w:rPr>
          <w:sz w:val="14"/>
        </w:rPr>
        <w:t xml:space="preserve">This situation is such a clear example of this moment that's happening. And that's a form of sabotage to me. </w:t>
      </w:r>
      <w:r w:rsidRPr="00146CBE">
        <w:rPr>
          <w:rStyle w:val="StyleUnderline"/>
        </w:rPr>
        <w:t>People don't actually want to deal with the idea that they're innately uncomfortable and that their entire lives are built around reinforcing really strict structures of sex equals gender</w:t>
      </w:r>
      <w:r w:rsidRPr="009E2B5C">
        <w:rPr>
          <w:sz w:val="14"/>
        </w:rPr>
        <w:t xml:space="preserve">, you know what I mean? And, </w:t>
      </w:r>
      <w:r w:rsidRPr="00146CBE">
        <w:rPr>
          <w:rStyle w:val="StyleUnderline"/>
        </w:rPr>
        <w:t>the sabotage is to invite</w:t>
      </w:r>
      <w:r w:rsidRPr="009E2B5C">
        <w:rPr>
          <w:sz w:val="14"/>
        </w:rPr>
        <w:t xml:space="preserve"> two </w:t>
      </w:r>
      <w:r w:rsidRPr="00146CBE">
        <w:rPr>
          <w:rStyle w:val="StyleUnderline"/>
        </w:rPr>
        <w:t>trans artists to an event, to post the image on Instagram</w:t>
      </w:r>
      <w:r w:rsidRPr="009E2B5C">
        <w:rPr>
          <w:sz w:val="14"/>
        </w:rPr>
        <w:t xml:space="preserve">, to share the Facebook article, </w:t>
      </w:r>
      <w:r w:rsidRPr="00146CBE">
        <w:rPr>
          <w:rStyle w:val="StyleUnderline"/>
        </w:rPr>
        <w:t>and to not actually deal with the structural assets.</w:t>
      </w:r>
    </w:p>
    <w:p w14:paraId="1FB0BCE9" w14:textId="77777777" w:rsidR="004E4406" w:rsidRPr="009E2B5C" w:rsidRDefault="004E4406" w:rsidP="004E4406">
      <w:pPr>
        <w:rPr>
          <w:sz w:val="14"/>
        </w:rPr>
      </w:pPr>
      <w:r w:rsidRPr="009E2B5C">
        <w:rPr>
          <w:sz w:val="14"/>
        </w:rPr>
        <w:t xml:space="preserve">GOSSETT: Yes. It makes me </w:t>
      </w:r>
      <w:r w:rsidRPr="00146CBE">
        <w:rPr>
          <w:rStyle w:val="Emphasis"/>
        </w:rPr>
        <w:t>think of visibility as a deadlock</w:t>
      </w:r>
      <w:r w:rsidRPr="009E2B5C">
        <w:rPr>
          <w:sz w:val="14"/>
        </w:rPr>
        <w:t xml:space="preserve">, you know? It's representation, sort of, but not really. </w:t>
      </w:r>
      <w:r w:rsidRPr="00CA7ABE">
        <w:rPr>
          <w:rStyle w:val="StyleUnderline"/>
          <w:highlight w:val="cyan"/>
        </w:rPr>
        <w:t>It's a scattering of people without any redistribution of power</w:t>
      </w:r>
      <w:r w:rsidRPr="00146CBE">
        <w:rPr>
          <w:rStyle w:val="StyleUnderline"/>
        </w:rPr>
        <w:t>.</w:t>
      </w:r>
      <w:r w:rsidRPr="009E2B5C">
        <w:rPr>
          <w:sz w:val="14"/>
        </w:rPr>
        <w:t xml:space="preserve"> That's why I think Chris Vargas's MOTHA [Museum of Transgender Hirstory and Art] is so brilliant-it functions as a biting institutional critique of the museum and of the politics of representation and visibility, while at the same time lifting up trans artistic theory, knowledge, and power.</w:t>
      </w:r>
    </w:p>
    <w:p w14:paraId="5A4C01A5" w14:textId="77777777" w:rsidR="004E4406" w:rsidRPr="009E2B5C" w:rsidRDefault="004E4406" w:rsidP="004E4406">
      <w:pPr>
        <w:rPr>
          <w:sz w:val="14"/>
        </w:rPr>
      </w:pPr>
      <w:r w:rsidRPr="009E2B5C">
        <w:rPr>
          <w:sz w:val="14"/>
        </w:rPr>
        <w:t xml:space="preserve">It's intense, what you're saying. I really appreciate your point about the </w:t>
      </w:r>
      <w:r w:rsidRPr="0067453F">
        <w:rPr>
          <w:rStyle w:val="StyleUnderline"/>
        </w:rPr>
        <w:t>mainstream "pornographic obsession with transgender bodies,"</w:t>
      </w:r>
      <w:r w:rsidRPr="009E2B5C">
        <w:rPr>
          <w:sz w:val="14"/>
        </w:rPr>
        <w:t xml:space="preserve"> which, as a Black trans femme, </w:t>
      </w:r>
      <w:r w:rsidRPr="0067453F">
        <w:rPr>
          <w:rStyle w:val="StyleUnderline"/>
        </w:rPr>
        <w:t>makes me think about</w:t>
      </w:r>
      <w:r w:rsidRPr="009E2B5C">
        <w:rPr>
          <w:sz w:val="14"/>
        </w:rPr>
        <w:t xml:space="preserve"> Hortense Spillers and what she calls the </w:t>
      </w:r>
      <w:r w:rsidRPr="0067453F">
        <w:rPr>
          <w:rStyle w:val="StyleUnderline"/>
        </w:rPr>
        <w:t>"</w:t>
      </w:r>
      <w:r w:rsidRPr="0067453F">
        <w:rPr>
          <w:rStyle w:val="Emphasis"/>
        </w:rPr>
        <w:t>pornotroping"</w:t>
      </w:r>
      <w:r w:rsidRPr="009E2B5C">
        <w:rPr>
          <w:sz w:val="14"/>
        </w:rPr>
        <w:t xml:space="preserve">5 </w:t>
      </w:r>
      <w:r w:rsidRPr="0067453F">
        <w:rPr>
          <w:rStyle w:val="Emphasis"/>
        </w:rPr>
        <w:t>of Black bodies</w:t>
      </w:r>
      <w:r w:rsidRPr="0067453F">
        <w:rPr>
          <w:rStyle w:val="StyleUnderline"/>
        </w:rPr>
        <w:t xml:space="preserve"> under racial slavery's scenes of subjection and how that carries forward to the "afterlife of slavery,"</w:t>
      </w:r>
      <w:r w:rsidRPr="009E2B5C">
        <w:rPr>
          <w:sz w:val="14"/>
        </w:rPr>
        <w:t xml:space="preserve">6 to use Saidiya Hartman's brilliant political grammar. </w:t>
      </w:r>
    </w:p>
    <w:p w14:paraId="30E81054" w14:textId="77777777" w:rsidR="004E4406" w:rsidRPr="009E2B5C" w:rsidRDefault="004E4406" w:rsidP="004E4406">
      <w:pPr>
        <w:rPr>
          <w:sz w:val="14"/>
        </w:rPr>
      </w:pPr>
      <w:r w:rsidRPr="009E2B5C">
        <w:rPr>
          <w:sz w:val="14"/>
        </w:rPr>
        <w:t>HUXTABLE: Yes. It's been really interesting to navigate that whole experience. Now I worry, If I don't have the press, will my work just disappear? And that kind of sucks. But, I feel like any trans person who works in a field that is creativein the sense that they're making things that you can link back to them in an authorship-type of way-inevitably has to deal with these questions. There's no way of escaping them.</w:t>
      </w:r>
    </w:p>
    <w:p w14:paraId="51C723E2" w14:textId="77777777" w:rsidR="004E4406" w:rsidRPr="009E2B5C" w:rsidRDefault="004E4406" w:rsidP="004E4406">
      <w:pPr>
        <w:rPr>
          <w:sz w:val="14"/>
        </w:rPr>
      </w:pPr>
      <w:r w:rsidRPr="009E2B5C">
        <w:rPr>
          <w:sz w:val="14"/>
        </w:rPr>
        <w:t xml:space="preserve">GOSSETT: That's true ... I was going to ask you what you're working on now. Hearing you read at the Poetry Project and looking at your work, there's so much there around what we could call "black trans radicalism." You also deal with the archive of slavery, which makes me think about how blackness is gender trouble and how </w:t>
      </w:r>
      <w:r w:rsidRPr="009E2B5C">
        <w:rPr>
          <w:sz w:val="14"/>
        </w:rPr>
        <w:lastRenderedPageBreak/>
        <w:t xml:space="preserve">blackness troubles gender. You talk about history as cosplay. And I feel like there is a blur, where you're bringing together a lot about politics with stuff around Grindr and SCRUFF. How do you see your work as being in dialogue with a black trans radical tradition, with black trans radical aesthetics-or how do you shape that? And then, what do you think about for the future? If the visibility moment is ephemeral and fleeting, and we can maneuver within it but there's a limit to it, what do you think is next? </w:t>
      </w:r>
    </w:p>
    <w:p w14:paraId="5FB865DF" w14:textId="77777777" w:rsidR="004E4406" w:rsidRPr="009E2B5C" w:rsidRDefault="004E4406" w:rsidP="004E4406">
      <w:pPr>
        <w:rPr>
          <w:sz w:val="14"/>
        </w:rPr>
      </w:pPr>
      <w:r w:rsidRPr="009E2B5C">
        <w:rPr>
          <w:sz w:val="14"/>
        </w:rPr>
        <w:t>HUXTABLE: Well, maybe psychologically it's from growing up and always being an outcast in a lot of ways. I remember I had this poster in my room from DIS magazine called "W4W Buzz."7 And the essay that the poster was linked to wasn't so clear, but it was thinking through the idea of a lesbian aesthetics and what haircuts signified as markers of queerness. It was like a fake index of barbershop haircuts with a grid of different options on different models. I was thinking about the semiotics of the subtleties of how you cut your hair or how you carry yourself, or how the way that you speak sort of frames your face, and thinking about the idea of a marker of lesbian identity as being, in a way, related to cruising or seeking out communities.</w:t>
      </w:r>
    </w:p>
    <w:p w14:paraId="402914DF" w14:textId="77777777" w:rsidR="004E4406" w:rsidRPr="009E2B5C" w:rsidRDefault="004E4406" w:rsidP="004E4406">
      <w:pPr>
        <w:rPr>
          <w:sz w:val="14"/>
        </w:rPr>
      </w:pPr>
      <w:r w:rsidRPr="009E2B5C">
        <w:rPr>
          <w:sz w:val="14"/>
        </w:rPr>
        <w:t xml:space="preserve">I think it's difficult now because the </w:t>
      </w:r>
      <w:r w:rsidRPr="0067453F">
        <w:rPr>
          <w:rStyle w:val="StyleUnderline"/>
        </w:rPr>
        <w:t xml:space="preserve">visible </w:t>
      </w:r>
      <w:r w:rsidRPr="00CA7ABE">
        <w:rPr>
          <w:rStyle w:val="StyleUnderline"/>
          <w:highlight w:val="cyan"/>
        </w:rPr>
        <w:t>markers of difference are</w:t>
      </w:r>
      <w:r w:rsidRPr="0067453F">
        <w:rPr>
          <w:rStyle w:val="StyleUnderline"/>
        </w:rPr>
        <w:t xml:space="preserve"> so </w:t>
      </w:r>
      <w:r w:rsidRPr="00CA7ABE">
        <w:rPr>
          <w:rStyle w:val="StyleUnderline"/>
          <w:highlight w:val="cyan"/>
        </w:rPr>
        <w:t>quickly consumed and marketed</w:t>
      </w:r>
      <w:r w:rsidRPr="0067453F">
        <w:rPr>
          <w:rStyle w:val="StyleUnderline"/>
        </w:rPr>
        <w:t>.</w:t>
      </w:r>
      <w:r w:rsidRPr="009E2B5C">
        <w:rPr>
          <w:sz w:val="14"/>
        </w:rPr>
        <w:t xml:space="preserve"> A lot of times, I honestly couldn't tell you the difference between someone who is a queer punk and someone who is a ballroom queen because the aesthetics related to these communities-haircuts, clothing, or styles of text-are so mutable. Even in the context of the art world, artists create fake names just so that they can pretend to be a Black female artist. But the markers of identity, or what might be thought of as a real grounding, I think, have disappeared in a lot of ways. That's part of what's really difficult for me to process. But I think the way that I navigate is through seeking out different types of avant-garde or radical traditions. Like when I discovered free jazz and what that signified culturally, that was super powerful to me in a lot of ways. Or when l discovered the realm of porn and sex-worker academic-type feminist writing ...</w:t>
      </w:r>
    </w:p>
    <w:p w14:paraId="03128855" w14:textId="77777777" w:rsidR="004E4406" w:rsidRPr="009E2B5C" w:rsidRDefault="004E4406" w:rsidP="004E4406">
      <w:pPr>
        <w:rPr>
          <w:sz w:val="14"/>
        </w:rPr>
      </w:pPr>
      <w:r w:rsidRPr="009E2B5C">
        <w:rPr>
          <w:sz w:val="14"/>
        </w:rPr>
        <w:t>[[PARAGRAPH INTEGRITY PAUSES]]</w:t>
      </w:r>
    </w:p>
    <w:p w14:paraId="7904C5C5" w14:textId="77777777" w:rsidR="004E4406" w:rsidRPr="009E2B5C" w:rsidRDefault="004E4406" w:rsidP="004E4406">
      <w:pPr>
        <w:rPr>
          <w:sz w:val="14"/>
          <w:szCs w:val="8"/>
        </w:rPr>
      </w:pPr>
      <w:r w:rsidRPr="009E2B5C">
        <w:rPr>
          <w:sz w:val="14"/>
          <w:szCs w:val="8"/>
        </w:rPr>
        <w:t xml:space="preserve">GOSSETT: Whose work do you remember from that genre? HUXTABLE: NinaArsenault's work in this field has really activated my thinking. GOSSETT: I'm really interested in Mireille Miller-Young's bookA Taste for Brown Sugar [Duke University Press, 2014) right now. Miller-Young is thinking about black feminist porn studies and interviewing Black women who have worked in porn since the '70s. She says that people have written about porn and Black women, but they haven't talked to the Black women who were actually in porn. So, it's like an ethnography. It's really good. And it's critiquing or grappling with some of the iconic figures of the black feminist radical tradition who were antipom, acknowledging them, and saying we can still take up their work, but that we can also expand it. HUXTABLE: For me, writing has been really powerful, particularly writing for the purpose of performance or live sowid, because I think that working in the visual realm is so complicated at this point. When I did the New Museum project, I was thinking of how I could code images, in a way.8 1 was inspired by images of black household art; you know, a Negroid woman in a jungle holding a presumably West African sphere, with black panthers lounging behind her under the moonlight. She's maintaining a seductive and anatomically impossible pose, and her butt is huge-you know, the type of thing that I see in my own family's house. I was also thinking of black radicalism in the '60s and the '70s and how the activist arms of these organizations were suppressed. At one point, it was like Harlem was on fire. Southern Baptists were on the picket line, protesting. There was an energy-the idea that Black existence went hand in hand not just with being politicized or radalized, but with explicitly engaging in juridical structures and social change. And I was thinking of the decimation of a lot of lives and energies. I believe that crack was ... The crack epidemic and the mass incarceration related to it were direct attacks on black activism, black consciousness-raising, and a pivotal moment for black liberation. And whether or not the government was directly involved, or whether they just turned a blind eye and watched it flourish-either way, movements were literally destroyed. And Black people became trapped in new systems of control. But a by-product of that, which I've seen-and a lot of this is coming from my experience with my own family-is a backlash against the idea of being radical. Like when I would come back from school having just read Frantz Fanon, and my mind was blown, my family would say things like, "Oh, you're like Malcolm X." "Oh, you're like Angela Davis” -somewhat as a joking compliment, but also kind of implying, "Oh, that's your thing." I felt like a lot of that black household art was actually taking explicitly political impulses and mutating them into visual symbols. The prevalence of black panthers in relation to solitary Black women in these images was actually about romanticizing and almost subverting the image of the Black Panther and what that symbolized-to have an emblem of radical activism become something that you could have in your house. Even if you're not processing it consciously, it's nonetheless always a totem of black liberation. And so, for the New Museum project, I tried to think about how I could create images that abstracted a political impulse into symbols-but symbols that still retained clear political associations. In that series [UNIVERSAL CROP TOPS FOR ALL THE SELF-CANONIZED SAINTS OF BECOMING (2015)], I took a kind of black tradition and loaded it with references to science fiction and to the aesthetics of body modification-injections, like butt injections-which I think of as very trans, and I totally morphed the image of my body. Well, I made my butt really big in Untitled (Nibiru Cataclysm). I was also thinking about how these images might circulate. Like, could I get these images on a Hotep blog? But I was also thinking about all of the baby trans on Tumblr who could see this and feel activated ... And the work was successful in a lot of ways. But then I encountered this problem because no one wants to buy work that doesn't seem seductive, and the literal visibility-in terms of criticism and publicity-surrounding my other works, which are less obviously seductive, was stunted. So it made me wonder: Is the reception or the distribution of that work actually about what I intended it to be? How has the body of work itself been augmented by the desires of collectors, by their desire to sexualize me? To me, writing and performance are really immediate ways to dictate the terms on which I'm establishing my own history. And a lot of my writing is about history. I reference language that's specific to trans people in New York, like plucking and tucking and binding, and Antony and the Johnsons' "You Are My Sister," and I try to use text as a way of creating these references. But I'm the one dictating them; I'm the one who's performing them. And that feels a bit more intentional than an image does at this point. Not that I want to abandon images, but, for me, performance and writing feel like very relevant ways to deal with a lot of the questions surrounding trans people or how to represent them in this moment. How do I engage the idea of a black trans radical tradition in my artwork? I don't necessarily know how to do that visually in a way that doesn't reduce, that isn't documentary. I think documentary work is really important. But I think it's also really important that as a Black trans woman I have the right not to be documentary, to not have to be literal, to not have to be factual. You know, that I can be a sort of fantasy. I don't really know what the way out is, but right now performance and text feel like ways of dealing with that, because the visual history is a lot harder to convey. GOSSETT: Yes. It makes me think of fugitivity and maroon movement and of escaping this moment, or of Guarded Conditions [1989] by Lorna Simpson, where it's about a concealed form of visibility so that you control your image while still being under the cis and white-supremacist gaze. HUXTABLE: Right. GOSSETT: Like a politics of evasion and refusal. HUXTABLE: In my work, I am generally author and subject, yet I've also started to move away from that a bit. But that's my ground; my practice is grounded in me as a vessel for expressing the ideas that I want to use. Questions of community are so murky, especially when it comes to making physical art. You really have to do it in the right way, because if I work with my friends and we create a piece together-let's say I shoot them in a portrait-but that image ends up taking on a different life, in terms of context, reception, or accumulation of financial value, it becomes complicated in a way that I don't really know if there's an infrastructure for dealing with at this point. GOSSETT: I so appreciate the way you use refusal as a critical feeling. Rage is so necessary, and as Audre Lorde said, "Anger holds information and power."9 I think it's interesting and important to think about the institution of the museum or of the art world and about the commodification of trans aesthetics or Black trans life. You saw what happened to visual stuff. You're still a part of the art world, but you're trying to dictate the terms. And you appear here. HUXTABLE: There's a gap. I don't think it's coincidental that most of my visibility ... most of my larger visibility in an art world context is the result of institutions, because I think sometimes institutions are actually ahead of what's happening socially in the art world. </w:t>
      </w:r>
    </w:p>
    <w:p w14:paraId="47240CCE" w14:textId="77777777" w:rsidR="004E4406" w:rsidRPr="009E2B5C" w:rsidRDefault="004E4406" w:rsidP="004E4406">
      <w:pPr>
        <w:rPr>
          <w:sz w:val="14"/>
        </w:rPr>
      </w:pPr>
      <w:r w:rsidRPr="009E2B5C">
        <w:rPr>
          <w:sz w:val="14"/>
        </w:rPr>
        <w:t>[[PARAGRAPH INTEGRITY RESUMES]]</w:t>
      </w:r>
    </w:p>
    <w:p w14:paraId="4D0C1D5E" w14:textId="77777777" w:rsidR="004E4406" w:rsidRDefault="004E4406" w:rsidP="004E4406">
      <w:pPr>
        <w:rPr>
          <w:rStyle w:val="StyleUnderline"/>
        </w:rPr>
      </w:pPr>
      <w:r w:rsidRPr="009E2B5C">
        <w:rPr>
          <w:sz w:val="14"/>
        </w:rPr>
        <w:t xml:space="preserve">I think part of the reason why I feel like visual work is really difficult to navigate is because most artists are the beneficiaries of tacit social organizing--there are group shows, and artists, gallerists, and curators put their friends in group shows, and everyone hopes to come up together, but it's also a way of </w:t>
      </w:r>
      <w:r w:rsidRPr="00A63761">
        <w:rPr>
          <w:rStyle w:val="StyleUnderline"/>
        </w:rPr>
        <w:t xml:space="preserve">articulating the </w:t>
      </w:r>
      <w:r w:rsidRPr="001A63AF">
        <w:rPr>
          <w:rStyle w:val="Emphasis"/>
        </w:rPr>
        <w:lastRenderedPageBreak/>
        <w:t>boundaries of what art is and what communities can make art</w:t>
      </w:r>
      <w:r w:rsidRPr="009E2B5C">
        <w:rPr>
          <w:sz w:val="14"/>
        </w:rPr>
        <w:t xml:space="preserve">, and they're </w:t>
      </w:r>
      <w:r w:rsidRPr="001A63AF">
        <w:rPr>
          <w:rStyle w:val="Emphasis"/>
        </w:rPr>
        <w:t>almost always white</w:t>
      </w:r>
      <w:r w:rsidRPr="009E2B5C">
        <w:rPr>
          <w:sz w:val="14"/>
        </w:rPr>
        <w:t xml:space="preserve">. There's a whole circuit independent of the museums. But generally, the institutional reception of me and my work has been way ahead of that social world. Socially, the New York art world is so white. And it's terrified of-before you even get to transness-blackness. The members of this world are terrified of that. A lot of younger galleries have programs that you could consider left-leaning. But </w:t>
      </w:r>
      <w:r w:rsidRPr="00A63761">
        <w:rPr>
          <w:rStyle w:val="StyleUnderline"/>
        </w:rPr>
        <w:t xml:space="preserve">they don't show a single </w:t>
      </w:r>
      <w:r w:rsidRPr="009E2B5C">
        <w:rPr>
          <w:sz w:val="14"/>
        </w:rPr>
        <w:t xml:space="preserve">Black artist or a single </w:t>
      </w:r>
      <w:r w:rsidRPr="00A63761">
        <w:rPr>
          <w:rStyle w:val="StyleUnderline"/>
        </w:rPr>
        <w:t>Black image.</w:t>
      </w:r>
    </w:p>
    <w:p w14:paraId="64CF7384" w14:textId="77777777" w:rsidR="004E4406" w:rsidRPr="00CF54C6" w:rsidRDefault="004E4406" w:rsidP="004E4406">
      <w:pPr>
        <w:pStyle w:val="Heading4"/>
      </w:pPr>
      <w:r>
        <w:t xml:space="preserve">Unrestrained corporate </w:t>
      </w:r>
      <w:r w:rsidRPr="007C0AD2">
        <w:t>dominance over worker power produces fascism that converges into systemic collapse</w:t>
      </w:r>
    </w:p>
    <w:p w14:paraId="058F7D07" w14:textId="77777777" w:rsidR="004E4406" w:rsidRDefault="004E4406" w:rsidP="004E4406">
      <w:r w:rsidRPr="00CF54C6">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CBC227F" w14:textId="77777777" w:rsidR="004E4406" w:rsidRPr="009E2B5C" w:rsidRDefault="004E4406" w:rsidP="004E4406">
      <w:pPr>
        <w:rPr>
          <w:sz w:val="14"/>
        </w:rPr>
      </w:pPr>
      <w:r w:rsidRPr="009E2B5C">
        <w:rPr>
          <w:sz w:val="14"/>
        </w:rPr>
        <w:t>1 – On fascism</w:t>
      </w:r>
    </w:p>
    <w:p w14:paraId="088461BE" w14:textId="77777777" w:rsidR="004E4406" w:rsidRPr="009E2B5C" w:rsidRDefault="004E4406" w:rsidP="004E4406">
      <w:pPr>
        <w:rPr>
          <w:sz w:val="14"/>
          <w:szCs w:val="20"/>
        </w:rPr>
      </w:pPr>
      <w:r w:rsidRPr="007C0AD2">
        <w:rPr>
          <w:rStyle w:val="StyleUnderline"/>
          <w:sz w:val="20"/>
          <w:szCs w:val="20"/>
        </w:rPr>
        <w:t>Fascism can be classically defined as an ideology, a movement and a regime.</w:t>
      </w:r>
    </w:p>
    <w:p w14:paraId="59A67663" w14:textId="77777777" w:rsidR="004E4406" w:rsidRPr="009E2B5C" w:rsidRDefault="004E4406" w:rsidP="004E4406">
      <w:pPr>
        <w:rPr>
          <w:sz w:val="14"/>
          <w:szCs w:val="20"/>
        </w:rPr>
      </w:pPr>
      <w:r w:rsidRPr="007C0AD2">
        <w:rPr>
          <w:rStyle w:val="StyleUnderline"/>
          <w:sz w:val="20"/>
          <w:szCs w:val="20"/>
        </w:rPr>
        <w:t>It designates above all a political project for the ‘regeneration’ of an imaginary community</w:t>
      </w:r>
      <w:r w:rsidRPr="009E2B5C">
        <w:rPr>
          <w:sz w:val="14"/>
          <w:szCs w:val="20"/>
        </w:rPr>
        <w:t xml:space="preserve"> – </w:t>
      </w:r>
      <w:r w:rsidRPr="007C0AD2">
        <w:rPr>
          <w:rStyle w:val="StyleUnderline"/>
          <w:sz w:val="20"/>
          <w:szCs w:val="20"/>
        </w:rPr>
        <w:t>generally the nation</w:t>
      </w:r>
      <w:r w:rsidRPr="009E2B5C">
        <w:rPr>
          <w:sz w:val="14"/>
          <w:szCs w:val="20"/>
        </w:rPr>
        <w:t xml:space="preserve">1 – </w:t>
      </w:r>
      <w:r w:rsidRPr="007C0AD2">
        <w:rPr>
          <w:rStyle w:val="StyleUnderline"/>
          <w:sz w:val="20"/>
          <w:szCs w:val="20"/>
        </w:rPr>
        <w:t>involving a vast operation of purification</w:t>
      </w:r>
      <w:r w:rsidRPr="009E2B5C">
        <w:rPr>
          <w:sz w:val="14"/>
          <w:szCs w:val="20"/>
        </w:rPr>
        <w:t xml:space="preserve">, in other words, </w:t>
      </w:r>
      <w:r w:rsidRPr="007C0AD2">
        <w:rPr>
          <w:rStyle w:val="StyleUnderline"/>
          <w:sz w:val="20"/>
          <w:szCs w:val="20"/>
        </w:rPr>
        <w:t>the destruction of everything that</w:t>
      </w:r>
      <w:r w:rsidRPr="009E2B5C">
        <w:rPr>
          <w:sz w:val="14"/>
          <w:szCs w:val="20"/>
        </w:rPr>
        <w:t xml:space="preserve">, from the fascist point of view, </w:t>
      </w:r>
      <w:r w:rsidRPr="007C0AD2">
        <w:rPr>
          <w:rStyle w:val="StyleUnderline"/>
          <w:sz w:val="20"/>
          <w:szCs w:val="20"/>
        </w:rPr>
        <w:t>is seen as hindering its phantasmagorical homogeneity, impeding its chimerical unity, depriving it of its imaginary essence and dissolving its profound identity.</w:t>
      </w:r>
    </w:p>
    <w:p w14:paraId="62188EED" w14:textId="77777777" w:rsidR="004E4406" w:rsidRPr="009E2B5C" w:rsidRDefault="004E4406" w:rsidP="004E4406">
      <w:pPr>
        <w:rPr>
          <w:sz w:val="14"/>
        </w:rPr>
      </w:pPr>
      <w:r w:rsidRPr="009E2B5C">
        <w:rPr>
          <w:sz w:val="14"/>
          <w:szCs w:val="20"/>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r w:rsidRPr="009E2B5C">
        <w:rPr>
          <w:sz w:val="14"/>
        </w:rPr>
        <w:t>.</w:t>
      </w:r>
    </w:p>
    <w:p w14:paraId="63300791" w14:textId="77777777" w:rsidR="004E4406" w:rsidRPr="009E2B5C" w:rsidRDefault="004E4406" w:rsidP="004E4406">
      <w:pPr>
        <w:rPr>
          <w:sz w:val="14"/>
        </w:rPr>
      </w:pPr>
      <w:r w:rsidRPr="009E2B5C">
        <w:rPr>
          <w:sz w:val="14"/>
        </w:rPr>
        <w:t xml:space="preserve">When </w:t>
      </w:r>
      <w:r w:rsidRPr="00CA7ABE">
        <w:rPr>
          <w:rStyle w:val="Emphasis"/>
          <w:highlight w:val="cyan"/>
        </w:rPr>
        <w:t>fascism</w:t>
      </w:r>
      <w:r w:rsidRPr="009E2B5C">
        <w:rPr>
          <w:sz w:val="14"/>
        </w:rPr>
        <w:t xml:space="preserve"> succeeds in conquering power and becoming a regime (or more precisely a state of exception), it </w:t>
      </w:r>
      <w:r w:rsidRPr="00CA7ABE">
        <w:rPr>
          <w:rStyle w:val="Emphasis"/>
          <w:highlight w:val="cyan"/>
        </w:rPr>
        <w:t>always</w:t>
      </w:r>
      <w:r w:rsidRPr="005C7785">
        <w:rPr>
          <w:rStyle w:val="StyleUnderline"/>
        </w:rPr>
        <w:t xml:space="preserve"> tends to </w:t>
      </w:r>
      <w:r w:rsidRPr="00CA7ABE">
        <w:rPr>
          <w:rStyle w:val="Emphasis"/>
          <w:highlight w:val="cyan"/>
        </w:rPr>
        <w:t>perpetuate the social</w:t>
      </w:r>
      <w:r w:rsidRPr="00FD6074">
        <w:rPr>
          <w:rStyle w:val="Emphasis"/>
        </w:rPr>
        <w:t xml:space="preserve"> </w:t>
      </w:r>
      <w:r w:rsidRPr="00CA7ABE">
        <w:rPr>
          <w:rStyle w:val="Emphasis"/>
          <w:highlight w:val="cyan"/>
        </w:rPr>
        <w:t>order</w:t>
      </w:r>
      <w:r w:rsidRPr="009E2B5C">
        <w:rPr>
          <w:sz w:val="14"/>
        </w:rPr>
        <w:t xml:space="preserve"> – despite its ‘anti-systemic’ and sometimes even ‘revolutionary’ pretensions.</w:t>
      </w:r>
    </w:p>
    <w:p w14:paraId="449F2DFA" w14:textId="77777777" w:rsidR="004E4406" w:rsidRPr="009E2B5C" w:rsidRDefault="004E4406" w:rsidP="004E4406">
      <w:pPr>
        <w:rPr>
          <w:sz w:val="14"/>
        </w:rPr>
      </w:pPr>
      <w:r w:rsidRPr="005C7785">
        <w:rPr>
          <w:rStyle w:val="StyleUnderline"/>
        </w:rPr>
        <w:t>This definition allows us to establish a continuity between historical fascism, that of the inter-war period, and what will be called here neo-fascism</w:t>
      </w:r>
      <w:r w:rsidRPr="009E2B5C">
        <w:rPr>
          <w:sz w:val="14"/>
        </w:rPr>
        <w:t xml:space="preserve">, that is to say, </w:t>
      </w:r>
      <w:r w:rsidRPr="005C7785">
        <w:rPr>
          <w:rStyle w:val="StyleUnderline"/>
        </w:rPr>
        <w:t>the fascism of our time.</w:t>
      </w:r>
      <w:r w:rsidRPr="009E2B5C">
        <w:rPr>
          <w:sz w:val="14"/>
        </w:rPr>
        <w:t xml:space="preserve"> As we shall go on to see, asserting this continuity does not imply blindness to differences in context.</w:t>
      </w:r>
    </w:p>
    <w:p w14:paraId="29B3A3AB" w14:textId="77777777" w:rsidR="004E4406" w:rsidRPr="009E2B5C" w:rsidRDefault="004E4406" w:rsidP="004E4406">
      <w:pPr>
        <w:rPr>
          <w:sz w:val="14"/>
        </w:rPr>
      </w:pPr>
      <w:r w:rsidRPr="009E2B5C">
        <w:rPr>
          <w:sz w:val="14"/>
        </w:rPr>
        <w:t>2 – Crisis of hegemony (1)</w:t>
      </w:r>
    </w:p>
    <w:p w14:paraId="6B9A9469" w14:textId="77777777" w:rsidR="004E4406" w:rsidRPr="009E2B5C" w:rsidRDefault="004E4406" w:rsidP="004E4406">
      <w:pPr>
        <w:rPr>
          <w:sz w:val="14"/>
        </w:rPr>
      </w:pPr>
      <w:r w:rsidRPr="00CA7ABE">
        <w:rPr>
          <w:rStyle w:val="Emphasis"/>
          <w:highlight w:val="cyan"/>
        </w:rPr>
        <w:t>If its rise requires</w:t>
      </w:r>
      <w:r w:rsidRPr="005C7785">
        <w:rPr>
          <w:rStyle w:val="StyleUnderline"/>
        </w:rPr>
        <w:t xml:space="preserve"> the background of </w:t>
      </w:r>
      <w:r w:rsidRPr="00CA7ABE">
        <w:rPr>
          <w:rStyle w:val="Emphasis"/>
          <w:highlight w:val="cyan"/>
        </w:rPr>
        <w:t>a structural crisis of capitalism</w:t>
      </w:r>
      <w:r w:rsidRPr="005C7785">
        <w:rPr>
          <w:rStyle w:val="StyleUnderline"/>
        </w:rPr>
        <w:t xml:space="preserve">, </w:t>
      </w:r>
      <w:r w:rsidRPr="00CA7ABE">
        <w:rPr>
          <w:rStyle w:val="Emphasis"/>
          <w:highlight w:val="cyan"/>
        </w:rPr>
        <w:t>economic instability</w:t>
      </w:r>
      <w:r w:rsidRPr="005C7785">
        <w:rPr>
          <w:rStyle w:val="StyleUnderline"/>
        </w:rPr>
        <w:t xml:space="preserve">, </w:t>
      </w:r>
      <w:r w:rsidRPr="00CA7ABE">
        <w:rPr>
          <w:rStyle w:val="Emphasis"/>
          <w:highlight w:val="cyan"/>
        </w:rPr>
        <w:t>popular frustrations</w:t>
      </w:r>
      <w:r w:rsidRPr="005C7785">
        <w:rPr>
          <w:rStyle w:val="StyleUnderline"/>
        </w:rPr>
        <w:t xml:space="preserve">, </w:t>
      </w:r>
      <w:r w:rsidRPr="00CA7ABE">
        <w:rPr>
          <w:rStyle w:val="Emphasis"/>
          <w:highlight w:val="cyan"/>
        </w:rPr>
        <w:t>deepening social antagonisms</w:t>
      </w:r>
      <w:r w:rsidRPr="005C7785">
        <w:rPr>
          <w:rStyle w:val="StyleUnderline"/>
        </w:rPr>
        <w:t xml:space="preserve"> (class, race and gender) and identity panic, </w:t>
      </w:r>
      <w:r w:rsidRPr="00CA7ABE">
        <w:rPr>
          <w:rStyle w:val="StyleUnderline"/>
          <w:highlight w:val="cyan"/>
        </w:rPr>
        <w:t>fascism is</w:t>
      </w:r>
      <w:r w:rsidRPr="005C7785">
        <w:rPr>
          <w:rStyle w:val="StyleUnderline"/>
        </w:rPr>
        <w:t xml:space="preserve"> only </w:t>
      </w:r>
      <w:r w:rsidRPr="00CA7ABE">
        <w:rPr>
          <w:rStyle w:val="StyleUnderline"/>
          <w:highlight w:val="cyan"/>
        </w:rPr>
        <w:t xml:space="preserve">on the agenda </w:t>
      </w:r>
      <w:r w:rsidRPr="00A34023">
        <w:rPr>
          <w:rStyle w:val="StyleUnderline"/>
        </w:rPr>
        <w:t>when</w:t>
      </w:r>
      <w:r w:rsidRPr="005C7785">
        <w:rPr>
          <w:rStyle w:val="StyleUnderline"/>
        </w:rPr>
        <w:t xml:space="preserve"> </w:t>
      </w:r>
      <w:r w:rsidRPr="007C0AD2">
        <w:rPr>
          <w:rStyle w:val="Emphasis"/>
        </w:rPr>
        <w:t>the political crisis reaches such a level of intensity that it becomes insurmountable within the framework of established</w:t>
      </w:r>
      <w:r w:rsidRPr="007C0AD2">
        <w:rPr>
          <w:rStyle w:val="StyleUnderline"/>
        </w:rPr>
        <w:t xml:space="preserve"> forms of </w:t>
      </w:r>
      <w:r w:rsidRPr="007C0AD2">
        <w:rPr>
          <w:rStyle w:val="Emphasis"/>
        </w:rPr>
        <w:t>political domination</w:t>
      </w:r>
      <w:r w:rsidRPr="009E2B5C">
        <w:rPr>
          <w:sz w:val="14"/>
        </w:rPr>
        <w:t xml:space="preserve">, </w:t>
      </w:r>
      <w:r w:rsidRPr="007C0AD2">
        <w:rPr>
          <w:rStyle w:val="StyleUnderline"/>
        </w:rPr>
        <w:t xml:space="preserve">in other words, when </w:t>
      </w:r>
      <w:r w:rsidRPr="00A34023">
        <w:rPr>
          <w:rStyle w:val="StyleUnderline"/>
        </w:rPr>
        <w:t>it is no longer possible for the ruling class to guarantee the stability of the social and political order by the ordinary means associated with liberal democracy</w:t>
      </w:r>
      <w:r w:rsidRPr="005C7785">
        <w:rPr>
          <w:rStyle w:val="StyleUnderline"/>
        </w:rPr>
        <w:t xml:space="preserve"> and a simple renewal of its political personnel.</w:t>
      </w:r>
    </w:p>
    <w:p w14:paraId="243C7050" w14:textId="77777777" w:rsidR="004E4406" w:rsidRPr="009E2B5C" w:rsidRDefault="004E4406" w:rsidP="004E4406">
      <w:pPr>
        <w:rPr>
          <w:sz w:val="14"/>
        </w:rPr>
      </w:pPr>
      <w:r w:rsidRPr="009E2B5C">
        <w:rPr>
          <w:sz w:val="14"/>
        </w:rPr>
        <w:t xml:space="preserve">This is </w:t>
      </w:r>
      <w:r w:rsidRPr="00ED37B8">
        <w:rPr>
          <w:rStyle w:val="StyleUnderline"/>
        </w:rPr>
        <w:t xml:space="preserve">what Gramsci called </w:t>
      </w:r>
      <w:r w:rsidRPr="00A34023">
        <w:rPr>
          <w:rStyle w:val="StyleUnderline"/>
        </w:rPr>
        <w:t xml:space="preserve">a </w:t>
      </w:r>
      <w:r w:rsidRPr="00A34023">
        <w:rPr>
          <w:rStyle w:val="Emphasis"/>
        </w:rPr>
        <w:t>crisis of hegemony</w:t>
      </w:r>
      <w:r w:rsidRPr="009E2B5C">
        <w:rPr>
          <w:sz w:val="14"/>
        </w:rPr>
        <w:t xml:space="preserve"> (or ‘organic crisis’), </w:t>
      </w:r>
      <w:r w:rsidRPr="00ED37B8">
        <w:rPr>
          <w:rStyle w:val="StyleUnderline"/>
        </w:rPr>
        <w:t xml:space="preserve">the central component of which is the </w:t>
      </w:r>
      <w:r w:rsidRPr="007C0AD2">
        <w:rPr>
          <w:rStyle w:val="StyleUnderline"/>
        </w:rPr>
        <w:t>growing inability of the bourgeoisie to impose its political domination through the fabrication of majority consent to the order of things</w:t>
      </w:r>
      <w:r w:rsidRPr="009E2B5C">
        <w:rPr>
          <w:sz w:val="14"/>
        </w:rPr>
        <w:t xml:space="preserve">, i.e. </w:t>
      </w:r>
      <w:r w:rsidRPr="007C0AD2">
        <w:rPr>
          <w:rStyle w:val="StyleUnderline"/>
        </w:rPr>
        <w:t>without a significant increase in the degree of physical coercion</w:t>
      </w:r>
      <w:r w:rsidRPr="00ED37B8">
        <w:rPr>
          <w:rStyle w:val="StyleUnderline"/>
        </w:rPr>
        <w:t>.</w:t>
      </w:r>
      <w:r w:rsidRPr="009E2B5C">
        <w:rPr>
          <w:sz w:val="14"/>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9E2B5C">
        <w:rPr>
          <w:sz w:val="14"/>
        </w:rPr>
        <w:t xml:space="preserve">, </w:t>
      </w:r>
      <w:r w:rsidRPr="00ED37B8">
        <w:rPr>
          <w:rStyle w:val="StyleUnderline"/>
        </w:rPr>
        <w:t>even if the crisis of hegemony can</w:t>
      </w:r>
      <w:r w:rsidRPr="009E2B5C">
        <w:rPr>
          <w:sz w:val="14"/>
        </w:rPr>
        <w:t xml:space="preserve">, under certain conditions, </w:t>
      </w:r>
      <w:r w:rsidRPr="00ED37B8">
        <w:rPr>
          <w:rStyle w:val="StyleUnderline"/>
        </w:rPr>
        <w:t>lead to a situation of a revolutionary or pre-revolutionary type.</w:t>
      </w:r>
    </w:p>
    <w:p w14:paraId="3DAD83C1" w14:textId="77777777" w:rsidR="004E4406" w:rsidRPr="009E2B5C" w:rsidRDefault="004E4406" w:rsidP="004E4406">
      <w:pPr>
        <w:rPr>
          <w:sz w:val="14"/>
        </w:rPr>
      </w:pPr>
      <w:r w:rsidRPr="009E2B5C">
        <w:rPr>
          <w:sz w:val="14"/>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CA7ABE">
        <w:rPr>
          <w:rStyle w:val="Emphasis"/>
          <w:highlight w:val="cyan"/>
        </w:rPr>
        <w:t>neo-fascism</w:t>
      </w:r>
      <w:r w:rsidRPr="00ED37B8">
        <w:rPr>
          <w:rStyle w:val="StyleUnderline"/>
        </w:rPr>
        <w:t xml:space="preserve">, this weakening </w:t>
      </w:r>
      <w:r w:rsidRPr="00CA7ABE">
        <w:rPr>
          <w:rStyle w:val="StyleUnderline"/>
          <w:highlight w:val="cyan"/>
        </w:rPr>
        <w:t xml:space="preserve">results in the </w:t>
      </w:r>
      <w:r w:rsidRPr="00CA7ABE">
        <w:rPr>
          <w:rStyle w:val="Emphasis"/>
          <w:highlight w:val="cyan"/>
        </w:rPr>
        <w:t>decline of traditional mass organisations</w:t>
      </w:r>
      <w:r w:rsidRPr="009E2B5C">
        <w:rPr>
          <w:sz w:val="14"/>
        </w:rPr>
        <w:t xml:space="preserve"> (</w:t>
      </w:r>
      <w:r w:rsidRPr="00ED37B8">
        <w:rPr>
          <w:rStyle w:val="StyleUnderline"/>
        </w:rPr>
        <w:t xml:space="preserve">political parties, </w:t>
      </w:r>
      <w:r w:rsidRPr="00CA7ABE">
        <w:rPr>
          <w:rStyle w:val="Emphasis"/>
          <w:highlight w:val="cyan"/>
        </w:rPr>
        <w:t>trade unions</w:t>
      </w:r>
      <w:r w:rsidRPr="00ED37B8">
        <w:rPr>
          <w:rStyle w:val="StyleUnderline"/>
        </w:rPr>
        <w:t>, voluntary associations</w:t>
      </w:r>
      <w:r w:rsidRPr="009E2B5C">
        <w:rPr>
          <w:sz w:val="14"/>
        </w:rPr>
        <w:t xml:space="preserve">), </w:t>
      </w:r>
      <w:r w:rsidRPr="00ED37B8">
        <w:rPr>
          <w:rStyle w:val="StyleUnderline"/>
        </w:rPr>
        <w:t>without which ‘civil society’ is little more than an electoral slogan</w:t>
      </w:r>
      <w:r w:rsidRPr="009E2B5C">
        <w:rPr>
          <w:sz w:val="14"/>
        </w:rPr>
        <w:t xml:space="preserve"> (think of the famous ‘figures from civil society’), </w:t>
      </w:r>
      <w:r w:rsidRPr="007C0AD2">
        <w:rPr>
          <w:rStyle w:val="Emphasis"/>
        </w:rPr>
        <w:t>encourages the atomisation of individuals</w:t>
      </w:r>
      <w:r w:rsidRPr="007C0AD2">
        <w:rPr>
          <w:rStyle w:val="StyleUnderline"/>
        </w:rPr>
        <w:t xml:space="preserve"> and thus condemns them to impotence, making them available for new </w:t>
      </w:r>
      <w:r w:rsidRPr="007C0AD2">
        <w:rPr>
          <w:rStyle w:val="StyleUnderline"/>
        </w:rPr>
        <w:lastRenderedPageBreak/>
        <w:t>political affects</w:t>
      </w:r>
      <w:r w:rsidRPr="00ED37B8">
        <w:rPr>
          <w:rStyle w:val="StyleUnderline"/>
        </w:rPr>
        <w:t>, new forms of enlistment and new modes of action.</w:t>
      </w:r>
      <w:r w:rsidRPr="009E2B5C">
        <w:rPr>
          <w:sz w:val="14"/>
        </w:rPr>
        <w:t xml:space="preserve"> Yet, this weakening, which makes the formation of mass militias largely superfluous for neo-fascists, is precisely the product of bourgeois policies and the social crisis they unfailingly engender.</w:t>
      </w:r>
    </w:p>
    <w:p w14:paraId="44A46306" w14:textId="77777777" w:rsidR="004E4406" w:rsidRPr="009E2B5C" w:rsidRDefault="004E4406" w:rsidP="004E4406">
      <w:pPr>
        <w:rPr>
          <w:sz w:val="14"/>
        </w:rPr>
      </w:pPr>
      <w:r w:rsidRPr="009E2B5C">
        <w:rPr>
          <w:sz w:val="14"/>
        </w:rPr>
        <w:t>3 – Crisis of hegemony (2)</w:t>
      </w:r>
    </w:p>
    <w:p w14:paraId="7177A3D6" w14:textId="77777777" w:rsidR="004E4406" w:rsidRPr="009E2B5C" w:rsidRDefault="004E4406" w:rsidP="004E4406">
      <w:pPr>
        <w:rPr>
          <w:sz w:val="14"/>
        </w:rPr>
      </w:pPr>
      <w:r w:rsidRPr="00ED37B8">
        <w:rPr>
          <w:rStyle w:val="StyleUnderline"/>
        </w:rPr>
        <w:t>In the case of the fascism of our time (neo-fascism), it is clearly the cumulative effects of</w:t>
      </w:r>
      <w:r w:rsidRPr="009E2B5C">
        <w:rPr>
          <w:sz w:val="14"/>
        </w:rPr>
        <w:t xml:space="preserve"> the policies carried out since the 1980s in the framework of </w:t>
      </w:r>
      <w:r w:rsidRPr="00ED37B8">
        <w:rPr>
          <w:rStyle w:val="StyleUnderline"/>
        </w:rPr>
        <w:t>‘neoliberalism’</w:t>
      </w:r>
      <w:r w:rsidRPr="009E2B5C">
        <w:rPr>
          <w:sz w:val="14"/>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15D52D99" w14:textId="77777777" w:rsidR="004E4406" w:rsidRPr="009E2B5C" w:rsidRDefault="004E4406" w:rsidP="004E4406">
      <w:pPr>
        <w:rPr>
          <w:sz w:val="14"/>
        </w:rPr>
      </w:pPr>
      <w:r w:rsidRPr="00ED37B8">
        <w:rPr>
          <w:rStyle w:val="StyleUnderline"/>
        </w:rPr>
        <w:t xml:space="preserve">By </w:t>
      </w:r>
      <w:r w:rsidRPr="00CA7ABE">
        <w:rPr>
          <w:rStyle w:val="StyleUnderline"/>
          <w:highlight w:val="cyan"/>
        </w:rPr>
        <w:t>launching an offensive against</w:t>
      </w:r>
      <w:r w:rsidRPr="00ED37B8">
        <w:rPr>
          <w:rStyle w:val="StyleUnderline"/>
        </w:rPr>
        <w:t xml:space="preserve"> the </w:t>
      </w:r>
      <w:r w:rsidRPr="00CA7ABE">
        <w:rPr>
          <w:rStyle w:val="StyleUnderline"/>
          <w:highlight w:val="cyan"/>
        </w:rPr>
        <w:t>organised workers’</w:t>
      </w:r>
      <w:r w:rsidRPr="00ED37B8">
        <w:rPr>
          <w:rStyle w:val="StyleUnderline"/>
        </w:rPr>
        <w:t xml:space="preserve"> movement, </w:t>
      </w:r>
      <w:r w:rsidRPr="00CA7ABE">
        <w:rPr>
          <w:rStyle w:val="StyleUnderline"/>
          <w:highlight w:val="cyan"/>
        </w:rPr>
        <w:t>and</w:t>
      </w:r>
      <w:r w:rsidRPr="00ED37B8">
        <w:rPr>
          <w:rStyle w:val="StyleUnderline"/>
        </w:rPr>
        <w:t xml:space="preserve"> methodically </w:t>
      </w:r>
      <w:r w:rsidRPr="00CA7ABE">
        <w:rPr>
          <w:rStyle w:val="StyleUnderline"/>
          <w:highlight w:val="cyan"/>
        </w:rPr>
        <w:t>breaking all the foundations of</w:t>
      </w:r>
      <w:r w:rsidRPr="00ED37B8">
        <w:rPr>
          <w:rStyle w:val="StyleUnderline"/>
        </w:rPr>
        <w:t xml:space="preserve"> the post-war ‘social compromise’, which depended on a certain relationship between classes (</w:t>
      </w:r>
      <w:r w:rsidRPr="00CA7ABE">
        <w:rPr>
          <w:rStyle w:val="StyleUnderline"/>
          <w:highlight w:val="cyan"/>
        </w:rPr>
        <w:t>a</w:t>
      </w:r>
      <w:r w:rsidRPr="00ED37B8">
        <w:rPr>
          <w:rStyle w:val="StyleUnderline"/>
        </w:rPr>
        <w:t xml:space="preserve"> relatively weakened bourgeoisie and an organised and </w:t>
      </w:r>
      <w:r w:rsidRPr="00CA7ABE">
        <w:rPr>
          <w:rStyle w:val="StyleUnderline"/>
          <w:highlight w:val="cyan"/>
        </w:rPr>
        <w:t>mobilised working class</w:t>
      </w:r>
      <w:r w:rsidRPr="00ED37B8">
        <w:rPr>
          <w:rStyle w:val="StyleUnderline"/>
        </w:rPr>
        <w:t xml:space="preserve">), </w:t>
      </w:r>
      <w:r w:rsidRPr="007C0AD2">
        <w:rPr>
          <w:rStyle w:val="StyleUnderline"/>
        </w:rPr>
        <w:t>the ruling class became progressively incapable of building a composite and hegemonic social bloc</w:t>
      </w:r>
      <w:r w:rsidRPr="00ED37B8">
        <w:rPr>
          <w:rStyle w:val="StyleUnderline"/>
        </w:rPr>
        <w:t>.</w:t>
      </w:r>
      <w:r w:rsidRPr="009E2B5C">
        <w:rPr>
          <w:sz w:val="14"/>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2E430CCB" w14:textId="77777777" w:rsidR="004E4406" w:rsidRPr="009E2B5C" w:rsidRDefault="004E4406" w:rsidP="004E4406">
      <w:pPr>
        <w:rPr>
          <w:sz w:val="14"/>
        </w:rPr>
      </w:pPr>
      <w:r w:rsidRPr="009E2B5C">
        <w:rPr>
          <w:sz w:val="14"/>
        </w:rPr>
        <w:t>4 – Crisis of hegemony (3)</w:t>
      </w:r>
    </w:p>
    <w:p w14:paraId="5D4E82CA" w14:textId="77777777" w:rsidR="004E4406" w:rsidRPr="009E2B5C" w:rsidRDefault="004E4406" w:rsidP="004E4406">
      <w:pPr>
        <w:rPr>
          <w:sz w:val="14"/>
        </w:rPr>
      </w:pPr>
      <w:r w:rsidRPr="00ED37B8">
        <w:rPr>
          <w:rStyle w:val="StyleUnderline"/>
        </w:rPr>
        <w:t xml:space="preserve">To the extent that </w:t>
      </w:r>
      <w:r w:rsidRPr="00CA7ABE">
        <w:rPr>
          <w:rStyle w:val="StyleUnderline"/>
          <w:highlight w:val="cyan"/>
        </w:rPr>
        <w:t xml:space="preserve">the </w:t>
      </w:r>
      <w:r w:rsidRPr="00CA7ABE">
        <w:rPr>
          <w:rStyle w:val="Emphasis"/>
          <w:highlight w:val="cyan"/>
        </w:rPr>
        <w:t>neoliberal offensive</w:t>
      </w:r>
      <w:r w:rsidRPr="00CA7ABE">
        <w:rPr>
          <w:rStyle w:val="StyleUnderline"/>
          <w:highlight w:val="cyan"/>
        </w:rPr>
        <w:t xml:space="preserve"> has made it </w:t>
      </w:r>
      <w:r w:rsidRPr="007C0AD2">
        <w:rPr>
          <w:rStyle w:val="Emphasis"/>
        </w:rPr>
        <w:t xml:space="preserve">more </w:t>
      </w:r>
      <w:r w:rsidRPr="00CA7ABE">
        <w:rPr>
          <w:rStyle w:val="Emphasis"/>
          <w:highlight w:val="cyan"/>
        </w:rPr>
        <w:t xml:space="preserve">difficult to mobilise </w:t>
      </w:r>
      <w:r w:rsidRPr="007C0AD2">
        <w:rPr>
          <w:rStyle w:val="Emphasis"/>
        </w:rPr>
        <w:t xml:space="preserve">in </w:t>
      </w:r>
      <w:r w:rsidRPr="00CA7ABE">
        <w:rPr>
          <w:rStyle w:val="Emphasis"/>
          <w:highlight w:val="cyan"/>
        </w:rPr>
        <w:t>the workplace</w:t>
      </w:r>
      <w:r w:rsidRPr="007C0AD2">
        <w:rPr>
          <w:rStyle w:val="StyleUnderline"/>
        </w:rPr>
        <w:t xml:space="preserve">, </w:t>
      </w:r>
      <w:r w:rsidRPr="007C0AD2">
        <w:rPr>
          <w:rStyle w:val="Emphasis"/>
        </w:rPr>
        <w:t>particularly</w:t>
      </w:r>
      <w:r w:rsidRPr="007C0AD2">
        <w:rPr>
          <w:rStyle w:val="StyleUnderline"/>
        </w:rPr>
        <w:t xml:space="preserve"> in the form of </w:t>
      </w:r>
      <w:r w:rsidRPr="007C0AD2">
        <w:rPr>
          <w:rStyle w:val="Emphasis"/>
        </w:rPr>
        <w:t>strike action</w:t>
      </w:r>
      <w:r w:rsidRPr="007C0AD2">
        <w:rPr>
          <w:rStyle w:val="StyleUnderline"/>
        </w:rPr>
        <w:t xml:space="preserve">, </w:t>
      </w:r>
      <w:r w:rsidRPr="00CA7ABE">
        <w:rPr>
          <w:rStyle w:val="StyleUnderline"/>
          <w:highlight w:val="cyan"/>
        </w:rPr>
        <w:t>weakening trade unions and increasing precariousness</w:t>
      </w:r>
      <w:r w:rsidRPr="007C0AD2">
        <w:rPr>
          <w:rStyle w:val="StyleUnderline"/>
        </w:rPr>
        <w:t>, this disaffection</w:t>
      </w:r>
      <w:r w:rsidRPr="00ED37B8">
        <w:rPr>
          <w:rStyle w:val="StyleUnderline"/>
        </w:rPr>
        <w:t xml:space="preserve"> increasingly tends to be </w:t>
      </w:r>
      <w:r w:rsidRPr="007C0AD2">
        <w:rPr>
          <w:rStyle w:val="StyleUnderline"/>
        </w:rPr>
        <w:t>expressed elsewhere</w:t>
      </w:r>
      <w:r w:rsidRPr="00ED37B8">
        <w:rPr>
          <w:rStyle w:val="StyleUnderline"/>
        </w:rPr>
        <w:t xml:space="preserve"> and in different forms</w:t>
      </w:r>
      <w:r w:rsidRPr="009E2B5C">
        <w:rPr>
          <w:sz w:val="14"/>
        </w:rPr>
        <w:t>:</w:t>
      </w:r>
    </w:p>
    <w:p w14:paraId="27FC5E52" w14:textId="77777777" w:rsidR="004E4406" w:rsidRPr="009E2B5C" w:rsidRDefault="004E4406" w:rsidP="004E4406">
      <w:pPr>
        <w:rPr>
          <w:sz w:val="14"/>
        </w:rPr>
      </w:pPr>
      <w:r w:rsidRPr="009E2B5C">
        <w:rPr>
          <w:sz w:val="14"/>
        </w:rPr>
        <w:t xml:space="preserve">– a </w:t>
      </w:r>
      <w:r w:rsidRPr="00ED37B8">
        <w:rPr>
          <w:rStyle w:val="StyleUnderline"/>
        </w:rPr>
        <w:t>growing electoral abstention</w:t>
      </w:r>
      <w:r w:rsidRPr="009E2B5C">
        <w:rPr>
          <w:sz w:val="14"/>
        </w:rPr>
        <w:t xml:space="preserve"> everywhere (though sometimes less so when a particular election happens to be more polarised), reaching levels often never seen before;</w:t>
      </w:r>
    </w:p>
    <w:p w14:paraId="17BB2896" w14:textId="77777777" w:rsidR="004E4406" w:rsidRPr="009E2B5C" w:rsidRDefault="004E4406" w:rsidP="004E4406">
      <w:pPr>
        <w:rPr>
          <w:sz w:val="14"/>
        </w:rPr>
      </w:pPr>
      <w:r w:rsidRPr="009E2B5C">
        <w:rPr>
          <w:sz w:val="14"/>
        </w:rPr>
        <w:t xml:space="preserve">– the </w:t>
      </w:r>
      <w:r w:rsidRPr="00ED37B8">
        <w:rPr>
          <w:rStyle w:val="StyleUnderline"/>
        </w:rPr>
        <w:t>decline</w:t>
      </w:r>
      <w:r w:rsidRPr="009E2B5C">
        <w:rPr>
          <w:sz w:val="14"/>
        </w:rPr>
        <w:t xml:space="preserve">, either gradual or sharp, </w:t>
      </w:r>
      <w:r w:rsidRPr="00ED37B8">
        <w:rPr>
          <w:rStyle w:val="StyleUnderline"/>
        </w:rPr>
        <w:t>of many of the dominant institutional parties</w:t>
      </w:r>
      <w:r w:rsidRPr="009E2B5C">
        <w:rPr>
          <w:sz w:val="14"/>
        </w:rPr>
        <w:t xml:space="preserve"> (or the emergence of new movements and figures within them, such as the Tea Party and Trump in the case of the Republican Party in the United States);</w:t>
      </w:r>
    </w:p>
    <w:p w14:paraId="0210D032" w14:textId="77777777" w:rsidR="004E4406" w:rsidRPr="009E2B5C" w:rsidRDefault="004E4406" w:rsidP="004E4406">
      <w:pPr>
        <w:rPr>
          <w:sz w:val="14"/>
        </w:rPr>
      </w:pPr>
      <w:r w:rsidRPr="009E2B5C">
        <w:rPr>
          <w:sz w:val="14"/>
        </w:rPr>
        <w:t xml:space="preserve">–the </w:t>
      </w:r>
      <w:r w:rsidRPr="00ED37B8">
        <w:rPr>
          <w:rStyle w:val="StyleUnderline"/>
        </w:rPr>
        <w:t>emergence of new political movements</w:t>
      </w:r>
      <w:r w:rsidRPr="009E2B5C">
        <w:rPr>
          <w:sz w:val="14"/>
        </w:rPr>
        <w:t xml:space="preserve"> or the rise of formerly marginal forces;</w:t>
      </w:r>
    </w:p>
    <w:p w14:paraId="5A0FCF80" w14:textId="77777777" w:rsidR="004E4406" w:rsidRPr="009E2B5C" w:rsidRDefault="004E4406" w:rsidP="004E4406">
      <w:pPr>
        <w:rPr>
          <w:sz w:val="14"/>
        </w:rPr>
      </w:pPr>
      <w:r w:rsidRPr="009E2B5C">
        <w:rPr>
          <w:sz w:val="14"/>
        </w:rPr>
        <w:t xml:space="preserve">– </w:t>
      </w:r>
      <w:r w:rsidRPr="00ED37B8">
        <w:rPr>
          <w:rStyle w:val="StyleUnderline"/>
        </w:rPr>
        <w:t xml:space="preserve">the </w:t>
      </w:r>
      <w:r w:rsidRPr="007C0AD2">
        <w:rPr>
          <w:rStyle w:val="StyleUnderline"/>
        </w:rPr>
        <w:t>emergence of social movements developing outside traditional frameworks, i.e. essentially outside the organised labour movement (which does not mean without any link to the political Left and trade unions</w:t>
      </w:r>
      <w:r w:rsidRPr="00ED37B8">
        <w:rPr>
          <w:rStyle w:val="StyleUnderline"/>
        </w:rPr>
        <w:t>).</w:t>
      </w:r>
    </w:p>
    <w:p w14:paraId="2B984A54" w14:textId="77777777" w:rsidR="004E4406" w:rsidRPr="009E2B5C" w:rsidRDefault="004E4406" w:rsidP="004E4406">
      <w:pPr>
        <w:rPr>
          <w:sz w:val="14"/>
        </w:rPr>
      </w:pPr>
      <w:r w:rsidRPr="009E2B5C">
        <w:rPr>
          <w:sz w:val="14"/>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0C68476B" w14:textId="77777777" w:rsidR="004E4406" w:rsidRPr="009E2B5C" w:rsidRDefault="004E4406" w:rsidP="004E4406">
      <w:pPr>
        <w:rPr>
          <w:sz w:val="14"/>
        </w:rPr>
      </w:pPr>
      <w:r w:rsidRPr="00ED37B8">
        <w:rPr>
          <w:rStyle w:val="StyleUnderline"/>
        </w:rPr>
        <w:t xml:space="preserve">In every case, </w:t>
      </w:r>
      <w:r w:rsidRPr="00CA7ABE">
        <w:rPr>
          <w:rStyle w:val="Emphasis"/>
          <w:highlight w:val="cyan"/>
        </w:rPr>
        <w:t>the political order is profoundly destabilised</w:t>
      </w:r>
      <w:r w:rsidRPr="00CB3476">
        <w:rPr>
          <w:rStyle w:val="Emphasis"/>
        </w:rPr>
        <w:t>.</w:t>
      </w:r>
      <w:r w:rsidRPr="009E2B5C">
        <w:rPr>
          <w:sz w:val="14"/>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1788919D" w14:textId="77777777" w:rsidR="004E4406" w:rsidRPr="009E2B5C" w:rsidRDefault="004E4406" w:rsidP="004E4406">
      <w:pPr>
        <w:rPr>
          <w:sz w:val="14"/>
        </w:rPr>
      </w:pPr>
      <w:r w:rsidRPr="009E2B5C">
        <w:rPr>
          <w:sz w:val="14"/>
        </w:rPr>
        <w:t>5 – Crisis of the alternative</w:t>
      </w:r>
    </w:p>
    <w:p w14:paraId="6D470149" w14:textId="77777777" w:rsidR="004E4406" w:rsidRPr="009E2B5C" w:rsidRDefault="004E4406" w:rsidP="004E4406">
      <w:pPr>
        <w:rPr>
          <w:sz w:val="14"/>
        </w:rPr>
      </w:pPr>
      <w:r w:rsidRPr="009E2B5C">
        <w:rPr>
          <w:sz w:val="14"/>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9E2B5C">
        <w:rPr>
          <w:sz w:val="14"/>
        </w:rPr>
        <w:t xml:space="preserve"> </w:t>
      </w:r>
      <w:r w:rsidRPr="00ED37B8">
        <w:rPr>
          <w:rStyle w:val="StyleUnderline"/>
        </w:rPr>
        <w:t xml:space="preserve">While it is true that </w:t>
      </w:r>
      <w:r w:rsidRPr="00CA7ABE">
        <w:rPr>
          <w:rStyle w:val="StyleUnderline"/>
          <w:highlight w:val="cyan"/>
        </w:rPr>
        <w:t>fascists mobilise</w:t>
      </w:r>
      <w:r w:rsidRPr="00ED37B8">
        <w:rPr>
          <w:rStyle w:val="StyleUnderline"/>
        </w:rPr>
        <w:t xml:space="preserve"> fear</w:t>
      </w:r>
      <w:r w:rsidRPr="009E2B5C">
        <w:rPr>
          <w:sz w:val="14"/>
        </w:rPr>
        <w:t xml:space="preserve"> (real or simulated) of the Left and of social movements, </w:t>
      </w:r>
      <w:r w:rsidRPr="00ED37B8">
        <w:rPr>
          <w:rStyle w:val="StyleUnderline"/>
        </w:rPr>
        <w:t xml:space="preserve">it is rather </w:t>
      </w:r>
      <w:r w:rsidRPr="00CA7ABE">
        <w:rPr>
          <w:rStyle w:val="StyleUnderline"/>
          <w:highlight w:val="cyan"/>
        </w:rPr>
        <w:t xml:space="preserve">the inability of </w:t>
      </w:r>
      <w:r w:rsidRPr="007C0AD2">
        <w:rPr>
          <w:rStyle w:val="StyleUnderline"/>
        </w:rPr>
        <w:t>the</w:t>
      </w:r>
      <w:r w:rsidRPr="003E6BDF">
        <w:rPr>
          <w:rStyle w:val="StyleUnderline"/>
        </w:rPr>
        <w:t xml:space="preserve"> exploited class</w:t>
      </w:r>
      <w:r w:rsidRPr="00ED37B8">
        <w:rPr>
          <w:rStyle w:val="StyleUnderline"/>
        </w:rPr>
        <w:t xml:space="preserve"> (proletariat) and </w:t>
      </w:r>
      <w:r w:rsidRPr="00CA7ABE">
        <w:rPr>
          <w:rStyle w:val="StyleUnderline"/>
          <w:highlight w:val="cyan"/>
        </w:rPr>
        <w:t>oppressed</w:t>
      </w:r>
      <w:r w:rsidRPr="00ED37B8">
        <w:rPr>
          <w:rStyle w:val="StyleUnderline"/>
        </w:rPr>
        <w:t xml:space="preserve"> groups </w:t>
      </w:r>
      <w:r w:rsidRPr="00CA7ABE">
        <w:rPr>
          <w:rStyle w:val="StyleUnderline"/>
          <w:highlight w:val="cyan"/>
        </w:rPr>
        <w:t xml:space="preserve">to constitute themselves as revolutionary political subjects </w:t>
      </w:r>
      <w:r w:rsidRPr="00A34023">
        <w:rPr>
          <w:rStyle w:val="StyleUnderline"/>
        </w:rPr>
        <w:t>and engage in an experiment of social transformation</w:t>
      </w:r>
      <w:r w:rsidRPr="00A34023">
        <w:rPr>
          <w:sz w:val="14"/>
        </w:rPr>
        <w:t xml:space="preserve"> (however limited</w:t>
      </w:r>
      <w:r w:rsidRPr="00A34023">
        <w:rPr>
          <w:rStyle w:val="StyleUnderline"/>
        </w:rPr>
        <w:t>), that allows the far Right to appear as a political alternative and win the adhesion of very diverse social groups.</w:t>
      </w:r>
    </w:p>
    <w:p w14:paraId="580931C6" w14:textId="77777777" w:rsidR="004E4406" w:rsidRPr="009E2B5C" w:rsidRDefault="004E4406" w:rsidP="004E4406">
      <w:pPr>
        <w:rPr>
          <w:sz w:val="14"/>
        </w:rPr>
      </w:pPr>
      <w:r w:rsidRPr="009E2B5C">
        <w:rPr>
          <w:sz w:val="14"/>
        </w:rPr>
        <w:t xml:space="preserve">In the present situation, as in the inter-war period, </w:t>
      </w:r>
      <w:r w:rsidRPr="00CA7ABE">
        <w:rPr>
          <w:rStyle w:val="Emphasis"/>
          <w:highlight w:val="cyan"/>
        </w:rPr>
        <w:t>confronting</w:t>
      </w:r>
      <w:r w:rsidRPr="00ED37B8">
        <w:rPr>
          <w:rStyle w:val="StyleUnderline"/>
        </w:rPr>
        <w:t xml:space="preserve"> the danger of </w:t>
      </w:r>
      <w:r w:rsidRPr="00CA7ABE">
        <w:rPr>
          <w:rStyle w:val="Emphasis"/>
          <w:highlight w:val="cyan"/>
        </w:rPr>
        <w:t>fascism implies</w:t>
      </w:r>
      <w:r w:rsidRPr="00ED37B8">
        <w:rPr>
          <w:rStyle w:val="StyleUnderline"/>
        </w:rPr>
        <w:t xml:space="preserve"> not only defensive struggles against authoritarian hardening, anti-migration policies, the development of racist ideas, etc., but also (and </w:t>
      </w:r>
      <w:r w:rsidRPr="00ED37B8">
        <w:rPr>
          <w:rStyle w:val="StyleUnderline"/>
        </w:rPr>
        <w:lastRenderedPageBreak/>
        <w:t xml:space="preserve">more profoundly) </w:t>
      </w:r>
      <w:r w:rsidRPr="00CA7ABE">
        <w:rPr>
          <w:rStyle w:val="StyleUnderline"/>
          <w:highlight w:val="cyan"/>
        </w:rPr>
        <w:t xml:space="preserve">that </w:t>
      </w:r>
      <w:r w:rsidRPr="00CA7ABE">
        <w:rPr>
          <w:rStyle w:val="Emphasis"/>
          <w:highlight w:val="cyan"/>
        </w:rPr>
        <w:t>the subaltern</w:t>
      </w:r>
      <w:r w:rsidRPr="009E2B5C">
        <w:rPr>
          <w:sz w:val="14"/>
        </w:rPr>
        <w:t xml:space="preserve"> – </w:t>
      </w:r>
      <w:r w:rsidRPr="00ED37B8">
        <w:rPr>
          <w:rStyle w:val="StyleUnderline"/>
        </w:rPr>
        <w:t>exploited and oppressed</w:t>
      </w:r>
      <w:r w:rsidRPr="009E2B5C">
        <w:rPr>
          <w:sz w:val="14"/>
        </w:rPr>
        <w:t xml:space="preserve"> – </w:t>
      </w:r>
      <w:r w:rsidRPr="00CA7ABE">
        <w:rPr>
          <w:rStyle w:val="Emphasis"/>
          <w:highlight w:val="cyan"/>
        </w:rPr>
        <w:t>manage to unite politically</w:t>
      </w:r>
      <w:r w:rsidRPr="00ED37B8">
        <w:rPr>
          <w:rStyle w:val="StyleUnderline"/>
        </w:rPr>
        <w:t xml:space="preserve"> around a project of rupture with the social order and seize the opportunity presented by the crisis of hegemony.</w:t>
      </w:r>
    </w:p>
    <w:p w14:paraId="73C7541D" w14:textId="77777777" w:rsidR="004E4406" w:rsidRPr="00662346" w:rsidRDefault="004E4406" w:rsidP="004E4406">
      <w:pPr>
        <w:pStyle w:val="Heading4"/>
        <w:rPr>
          <w:u w:val="single"/>
        </w:rPr>
      </w:pPr>
      <w:r>
        <w:t xml:space="preserve">The alternative is </w:t>
      </w:r>
      <w:r w:rsidRPr="00434024">
        <w:t>rights-based movement for trans worker power</w:t>
      </w:r>
      <w:r>
        <w:t xml:space="preserve">. Capitalism systematically discourages workers from learning </w:t>
      </w:r>
      <w:r>
        <w:rPr>
          <w:u w:val="single"/>
        </w:rPr>
        <w:t>self-organization</w:t>
      </w:r>
      <w:r>
        <w:t xml:space="preserve"> but </w:t>
      </w:r>
      <w:r w:rsidRPr="00A73B3B">
        <w:rPr>
          <w:u w:val="single"/>
        </w:rPr>
        <w:t>workplaces</w:t>
      </w:r>
      <w:r>
        <w:t xml:space="preserve"> can be sites of </w:t>
      </w:r>
      <w:r w:rsidRPr="00A73B3B">
        <w:rPr>
          <w:u w:val="single"/>
        </w:rPr>
        <w:t>social transformation</w:t>
      </w:r>
      <w:r>
        <w:t>.</w:t>
      </w:r>
    </w:p>
    <w:p w14:paraId="40F2DEE9" w14:textId="77777777" w:rsidR="004E4406" w:rsidRDefault="004E4406" w:rsidP="004E4406">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w:t>
      </w:r>
    </w:p>
    <w:p w14:paraId="405E6C95" w14:textId="77777777" w:rsidR="004E4406" w:rsidRPr="009E2B5C" w:rsidRDefault="004E4406" w:rsidP="004E4406">
      <w:pPr>
        <w:rPr>
          <w:sz w:val="14"/>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9E2B5C">
        <w:rPr>
          <w:sz w:val="14"/>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0178651A" w14:textId="77777777" w:rsidR="004E4406" w:rsidRPr="009E2B5C" w:rsidRDefault="004E4406" w:rsidP="004E4406">
      <w:pPr>
        <w:rPr>
          <w:sz w:val="14"/>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9E2B5C">
        <w:rPr>
          <w:sz w:val="14"/>
        </w:rPr>
        <w:t xml:space="preserve"> </w:t>
      </w:r>
      <w:r w:rsidRPr="00A47BB1">
        <w:rPr>
          <w:rStyle w:val="StyleUnderline"/>
        </w:rPr>
        <w:t>That freedom will be systematically exercised</w:t>
      </w:r>
      <w:r w:rsidRPr="009E2B5C">
        <w:rPr>
          <w:sz w:val="14"/>
        </w:rPr>
        <w:t>—or not exercised—</w:t>
      </w:r>
      <w:r w:rsidRPr="00A47BB1">
        <w:rPr>
          <w:rStyle w:val="StyleUnderline"/>
        </w:rPr>
        <w:t>in a way that does not serve the interests that freedom protects.</w:t>
      </w:r>
    </w:p>
    <w:p w14:paraId="02CB492D" w14:textId="77777777" w:rsidR="004E4406" w:rsidRPr="009E2B5C" w:rsidRDefault="004E4406" w:rsidP="004E4406">
      <w:pPr>
        <w:rPr>
          <w:sz w:val="14"/>
        </w:rPr>
      </w:pPr>
      <w:r w:rsidRPr="00A47BB1">
        <w:rPr>
          <w:rStyle w:val="StyleUnderline"/>
        </w:rPr>
        <w:t>That is especially the case for democratic freedoms</w:t>
      </w:r>
      <w:r w:rsidRPr="009E2B5C">
        <w:rPr>
          <w:sz w:val="14"/>
        </w:rPr>
        <w:t>—</w:t>
      </w:r>
      <w:r w:rsidRPr="00A47BB1">
        <w:rPr>
          <w:rStyle w:val="StyleUnderline"/>
        </w:rPr>
        <w:t>freedoms whose basic function is to enable a group to engage in self-government.</w:t>
      </w:r>
      <w:r w:rsidRPr="009E2B5C">
        <w:rPr>
          <w:sz w:val="14"/>
        </w:rPr>
        <w:t xml:space="preserve"> </w:t>
      </w:r>
      <w:r w:rsidRPr="00CA7ABE">
        <w:rPr>
          <w:rStyle w:val="Emphasis"/>
          <w:highlight w:val="cyan"/>
        </w:rPr>
        <w:t>For democratic freedoms to actually protect</w:t>
      </w:r>
      <w:r w:rsidRPr="00A47BB1">
        <w:rPr>
          <w:rStyle w:val="StyleUnderline"/>
        </w:rPr>
        <w:t xml:space="preserve"> that </w:t>
      </w:r>
      <w:r w:rsidRPr="00CA7ABE">
        <w:rPr>
          <w:rStyle w:val="StyleUnderline"/>
          <w:highlight w:val="cyan"/>
        </w:rPr>
        <w:t>interest in self-government</w:t>
      </w:r>
      <w:r w:rsidRPr="00A47BB1">
        <w:rPr>
          <w:rStyle w:val="StyleUnderline"/>
        </w:rPr>
        <w:t xml:space="preserve">, </w:t>
      </w:r>
      <w:r w:rsidRPr="00CA7ABE">
        <w:rPr>
          <w:rStyle w:val="Emphasis"/>
          <w:highlight w:val="cyan"/>
        </w:rPr>
        <w:t>those who possess those freedoms have to value</w:t>
      </w:r>
      <w:r w:rsidRPr="00A47BB1">
        <w:rPr>
          <w:rStyle w:val="StyleUnderline"/>
        </w:rPr>
        <w:t xml:space="preserve"> that </w:t>
      </w:r>
      <w:r w:rsidRPr="00CA7ABE">
        <w:rPr>
          <w:rStyle w:val="Emphasis"/>
          <w:highlight w:val="cyan"/>
        </w:rPr>
        <w:t xml:space="preserve">collective decision </w:t>
      </w:r>
      <w:r w:rsidRPr="00A34023">
        <w:rPr>
          <w:rStyle w:val="Emphasis"/>
        </w:rPr>
        <w:t>making</w:t>
      </w:r>
      <w:r w:rsidRPr="00A34023">
        <w:rPr>
          <w:rStyle w:val="StyleUnderline"/>
        </w:rPr>
        <w:t xml:space="preserve"> and the </w:t>
      </w:r>
      <w:r w:rsidRPr="00A34023">
        <w:rPr>
          <w:rStyle w:val="Emphasis"/>
        </w:rPr>
        <w:t>mutualistic cooperation</w:t>
      </w:r>
      <w:r w:rsidRPr="00A47BB1">
        <w:rPr>
          <w:rStyle w:val="StyleUnderline"/>
        </w:rPr>
        <w:t xml:space="preserve"> it makes possible</w:t>
      </w:r>
      <w:r w:rsidRPr="00A34023">
        <w:rPr>
          <w:rStyle w:val="StyleUnderline"/>
        </w:rPr>
        <w:t>. If, however, workers do not believe they are capable of collective management of the firm and public management of the economy; if they believe a special class of managers and owners is better suited to making economic decisions, when guided by the profit motive, then workers will not exercise those democratic freedoms for the sake of controlling the economy.</w:t>
      </w:r>
      <w:r w:rsidRPr="009E2B5C">
        <w:rPr>
          <w:sz w:val="14"/>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CA7ABE">
        <w:rPr>
          <w:rStyle w:val="StyleUnderline"/>
          <w:highlight w:val="cyan"/>
        </w:rPr>
        <w:t>workers have to emancipate themselves</w:t>
      </w:r>
      <w:r w:rsidRPr="00A47BB1">
        <w:rPr>
          <w:rStyle w:val="StyleUnderline"/>
        </w:rPr>
        <w:t xml:space="preserve"> is that it is </w:t>
      </w:r>
      <w:r w:rsidRPr="00CA7ABE">
        <w:rPr>
          <w:rStyle w:val="StyleUnderline"/>
          <w:highlight w:val="cyan"/>
        </w:rPr>
        <w:t>they</w:t>
      </w:r>
      <w:r w:rsidRPr="00A47BB1">
        <w:rPr>
          <w:rStyle w:val="StyleUnderline"/>
        </w:rPr>
        <w:t xml:space="preserve"> who </w:t>
      </w:r>
      <w:r w:rsidRPr="00CA7ABE">
        <w:rPr>
          <w:rStyle w:val="StyleUnderline"/>
          <w:highlight w:val="cyan"/>
        </w:rPr>
        <w:t>have to want the liberties they are denied</w:t>
      </w:r>
      <w:r w:rsidRPr="00A47BB1">
        <w:rPr>
          <w:rStyle w:val="StyleUnderline"/>
        </w:rPr>
        <w:t xml:space="preserve"> and they have to want them for the purpose of engaging in ongoing, democratic self-management.</w:t>
      </w:r>
      <w:r w:rsidRPr="009E2B5C">
        <w:rPr>
          <w:sz w:val="14"/>
        </w:rPr>
        <w:t xml:space="preserve"> Otherwise, new democratic freedoms would be additional burdens rather than emancipations. Democratic freedoms must, in this general and abstract sense, be the historical achievement of those who seek them.</w:t>
      </w:r>
    </w:p>
    <w:p w14:paraId="4BC2F5B3" w14:textId="77777777" w:rsidR="004E4406" w:rsidRPr="009E2B5C" w:rsidRDefault="004E4406" w:rsidP="004E4406">
      <w:pPr>
        <w:rPr>
          <w:sz w:val="14"/>
        </w:rPr>
      </w:pPr>
      <w:r w:rsidRPr="009E2B5C">
        <w:rPr>
          <w:sz w:val="14"/>
        </w:rPr>
        <w:t>(4.2) the will for self-determination under capitalism</w:t>
      </w:r>
    </w:p>
    <w:p w14:paraId="1158BBC4" w14:textId="77777777" w:rsidR="004E4406" w:rsidRPr="009E2B5C" w:rsidRDefault="004E4406" w:rsidP="004E4406">
      <w:pPr>
        <w:rPr>
          <w:sz w:val="14"/>
        </w:rPr>
      </w:pPr>
      <w:r w:rsidRPr="009E2B5C">
        <w:rPr>
          <w:sz w:val="14"/>
        </w:rPr>
        <w:t xml:space="preserve">Even this understates the sense in which </w:t>
      </w:r>
      <w:r w:rsidRPr="00A47BB1">
        <w:rPr>
          <w:rStyle w:val="StyleUnderline"/>
        </w:rPr>
        <w:t>workers have to want the freedoms that socialism has to offer.</w:t>
      </w:r>
      <w:r w:rsidRPr="009E2B5C">
        <w:rPr>
          <w:sz w:val="14"/>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9E2B5C">
        <w:rPr>
          <w:sz w:val="14"/>
        </w:rPr>
        <w:t xml:space="preserve"> </w:t>
      </w:r>
      <w:r w:rsidRPr="00A47BB1">
        <w:rPr>
          <w:rStyle w:val="StyleUnderline"/>
        </w:rPr>
        <w:t>Given the predictable, ferocious resistance of most capitalists, their readiness to use all available legal and illegal means</w:t>
      </w:r>
      <w:r w:rsidRPr="009E2B5C">
        <w:rPr>
          <w:sz w:val="14"/>
        </w:rPr>
        <w:t>—</w:t>
      </w:r>
      <w:r w:rsidRPr="00A47BB1">
        <w:rPr>
          <w:rStyle w:val="StyleUnderline"/>
        </w:rPr>
        <w:t>police violence and private guards, military coups and proxy wars, imperial adventure and political corruption</w:t>
      </w:r>
      <w:r w:rsidRPr="009E2B5C">
        <w:rPr>
          <w:sz w:val="14"/>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9E2B5C">
        <w:rPr>
          <w:sz w:val="14"/>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1428105E" w14:textId="77777777" w:rsidR="004E4406" w:rsidRPr="009E2B5C" w:rsidRDefault="004E4406" w:rsidP="004E4406">
      <w:pPr>
        <w:rPr>
          <w:sz w:val="14"/>
        </w:rPr>
      </w:pPr>
      <w:r w:rsidRPr="009E2B5C">
        <w:rPr>
          <w:sz w:val="14"/>
        </w:rPr>
        <w:t>(4.3) knowing freedom and the capacity for it</w:t>
      </w:r>
    </w:p>
    <w:p w14:paraId="6008A889" w14:textId="77777777" w:rsidR="004E4406" w:rsidRPr="009E2B5C" w:rsidRDefault="004E4406" w:rsidP="004E4406">
      <w:pPr>
        <w:rPr>
          <w:sz w:val="14"/>
        </w:rPr>
      </w:pPr>
      <w:r w:rsidRPr="009E2B5C">
        <w:rPr>
          <w:sz w:val="14"/>
        </w:rPr>
        <w:lastRenderedPageBreak/>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47366710" w14:textId="77777777" w:rsidR="004E4406" w:rsidRPr="009E2B5C" w:rsidRDefault="004E4406" w:rsidP="004E4406">
      <w:pPr>
        <w:rPr>
          <w:sz w:val="14"/>
        </w:rPr>
      </w:pPr>
      <w:r w:rsidRPr="009E2B5C">
        <w:rPr>
          <w:sz w:val="14"/>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0D1C9BBF" w14:textId="77777777" w:rsidR="004E4406" w:rsidRPr="009E2B5C" w:rsidRDefault="004E4406" w:rsidP="004E4406">
      <w:pPr>
        <w:rPr>
          <w:sz w:val="14"/>
        </w:rPr>
      </w:pPr>
      <w:r w:rsidRPr="00A47BB1">
        <w:rPr>
          <w:rStyle w:val="StyleUnderline"/>
        </w:rPr>
        <w:t xml:space="preserve">Rather, </w:t>
      </w:r>
      <w:r w:rsidRPr="00CA7ABE">
        <w:rPr>
          <w:rStyle w:val="StyleUnderline"/>
          <w:highlight w:val="cyan"/>
        </w:rPr>
        <w:t>the primary</w:t>
      </w:r>
      <w:r w:rsidRPr="008E7703">
        <w:rPr>
          <w:rStyle w:val="StyleUnderline"/>
        </w:rPr>
        <w:t xml:space="preserve"> </w:t>
      </w:r>
      <w:r w:rsidRPr="00CA7ABE">
        <w:rPr>
          <w:rStyle w:val="StyleUnderline"/>
          <w:highlight w:val="cyan"/>
        </w:rPr>
        <w:t>experience for workers</w:t>
      </w:r>
      <w:r w:rsidRPr="00A47BB1">
        <w:rPr>
          <w:rStyle w:val="StyleUnderline"/>
        </w:rPr>
        <w:t xml:space="preserve"> </w:t>
      </w:r>
      <w:r w:rsidRPr="00CA7ABE">
        <w:rPr>
          <w:rStyle w:val="StyleUnderline"/>
          <w:highlight w:val="cyan"/>
        </w:rPr>
        <w:t>in the</w:t>
      </w:r>
      <w:r w:rsidRPr="00A47BB1">
        <w:rPr>
          <w:rStyle w:val="StyleUnderline"/>
        </w:rPr>
        <w:t xml:space="preserve"> actually existing </w:t>
      </w:r>
      <w:r w:rsidRPr="00CA7ABE">
        <w:rPr>
          <w:rStyle w:val="Emphasis"/>
          <w:highlight w:val="cyan"/>
        </w:rPr>
        <w:t>capitalist economy</w:t>
      </w:r>
      <w:r w:rsidRPr="00CA7ABE">
        <w:rPr>
          <w:rStyle w:val="StyleUnderline"/>
          <w:highlight w:val="cyan"/>
        </w:rPr>
        <w:t xml:space="preserve"> is the systematic deprivation of liberty.</w:t>
      </w:r>
      <w:r w:rsidRPr="00A47BB1">
        <w:rPr>
          <w:rStyle w:val="StyleUnderline"/>
        </w:rPr>
        <w:t xml:space="preserve"> One of the central wrongs of that domination is that it </w:t>
      </w:r>
      <w:r w:rsidRPr="00CA7ABE">
        <w:rPr>
          <w:rStyle w:val="Emphasis"/>
          <w:highlight w:val="cyan"/>
        </w:rPr>
        <w:t>deprives workers of</w:t>
      </w:r>
      <w:r w:rsidRPr="00A47BB1">
        <w:rPr>
          <w:rStyle w:val="StyleUnderline"/>
        </w:rPr>
        <w:t xml:space="preserve"> that very </w:t>
      </w:r>
      <w:r w:rsidRPr="00CA7ABE">
        <w:rPr>
          <w:rStyle w:val="Emphasis"/>
          <w:highlight w:val="cyan"/>
        </w:rPr>
        <w:t>experience of democratic control</w:t>
      </w:r>
      <w:r w:rsidRPr="00A47BB1">
        <w:rPr>
          <w:rStyle w:val="StyleUnderline"/>
        </w:rPr>
        <w:t xml:space="preserve"> that they might come to value. True, </w:t>
      </w:r>
      <w:r w:rsidRPr="00A34023">
        <w:rPr>
          <w:rStyle w:val="StyleUnderline"/>
        </w:rPr>
        <w:t>they experience political democracy, but mainly as a complement, rather than alternative, to the daily domination of the capitalist economy</w:t>
      </w:r>
      <w:r w:rsidRPr="00A47BB1">
        <w:rPr>
          <w:rStyle w:val="StyleUnderline"/>
        </w:rPr>
        <w:t>.</w:t>
      </w:r>
      <w:r w:rsidRPr="009E2B5C">
        <w:rPr>
          <w:sz w:val="14"/>
        </w:rPr>
        <w:t xml:space="preserve"> </w:t>
      </w:r>
      <w:r w:rsidRPr="00A47BB1">
        <w:rPr>
          <w:rStyle w:val="StyleUnderline"/>
        </w:rPr>
        <w:t>Workers are</w:t>
      </w:r>
      <w:r w:rsidRPr="009E2B5C">
        <w:rPr>
          <w:sz w:val="14"/>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9E2B5C">
        <w:rPr>
          <w:sz w:val="14"/>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9E2B5C">
        <w:rPr>
          <w:sz w:val="14"/>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1D8F9414" w14:textId="77777777" w:rsidR="004E4406" w:rsidRPr="009E2B5C" w:rsidRDefault="004E4406" w:rsidP="004E4406">
      <w:pPr>
        <w:rPr>
          <w:sz w:val="14"/>
        </w:rPr>
      </w:pPr>
      <w:r w:rsidRPr="009E2B5C">
        <w:rPr>
          <w:sz w:val="14"/>
        </w:rPr>
        <w:t xml:space="preserve">Here, then, is a further reason why </w:t>
      </w:r>
      <w:r w:rsidRPr="00A47BB1">
        <w:rPr>
          <w:rStyle w:val="StyleUnderline"/>
        </w:rPr>
        <w:t>workers must emancipate themselves through certain kinds of struggles.</w:t>
      </w:r>
      <w:r w:rsidRPr="009E2B5C">
        <w:rPr>
          <w:sz w:val="14"/>
        </w:rPr>
        <w:t xml:space="preserve"> </w:t>
      </w:r>
      <w:r w:rsidRPr="00CA7ABE">
        <w:rPr>
          <w:rStyle w:val="Emphasis"/>
          <w:highlight w:val="cyan"/>
        </w:rPr>
        <w:t>Only certain</w:t>
      </w:r>
      <w:r w:rsidRPr="00A47BB1">
        <w:rPr>
          <w:rStyle w:val="StyleUnderline"/>
        </w:rPr>
        <w:t xml:space="preserve"> kinds of </w:t>
      </w:r>
      <w:r w:rsidRPr="00CA7ABE">
        <w:rPr>
          <w:rStyle w:val="Emphasis"/>
          <w:highlight w:val="cyan"/>
        </w:rPr>
        <w:t>struggles</w:t>
      </w:r>
      <w:r w:rsidRPr="00A47BB1">
        <w:rPr>
          <w:rStyle w:val="StyleUnderline"/>
        </w:rPr>
        <w:t xml:space="preserve">, </w:t>
      </w:r>
      <w:r w:rsidRPr="00CA7ABE">
        <w:rPr>
          <w:rStyle w:val="Emphasis"/>
          <w:highlight w:val="cyan"/>
        </w:rPr>
        <w:t>like strikes</w:t>
      </w:r>
      <w:r w:rsidRPr="00A47BB1">
        <w:rPr>
          <w:rStyle w:val="StyleUnderline"/>
        </w:rPr>
        <w:t xml:space="preserve">, </w:t>
      </w:r>
      <w:r w:rsidRPr="00CA7ABE">
        <w:rPr>
          <w:rStyle w:val="Emphasis"/>
          <w:highlight w:val="cyan"/>
        </w:rPr>
        <w:t>can win the self-governing space for the development</w:t>
      </w:r>
      <w:r w:rsidRPr="00A47BB1">
        <w:rPr>
          <w:rStyle w:val="StyleUnderline"/>
        </w:rPr>
        <w:t xml:space="preserve"> </w:t>
      </w:r>
      <w:r w:rsidRPr="00CA7ABE">
        <w:rPr>
          <w:rStyle w:val="StyleUnderline"/>
          <w:highlight w:val="cyan"/>
        </w:rPr>
        <w:t xml:space="preserve">and exercise </w:t>
      </w:r>
      <w:r w:rsidRPr="00CA7ABE">
        <w:rPr>
          <w:rStyle w:val="Emphasis"/>
          <w:highlight w:val="cyan"/>
        </w:rPr>
        <w:t>of certain capacities</w:t>
      </w:r>
      <w:r w:rsidRPr="00A47BB1">
        <w:rPr>
          <w:rStyle w:val="StyleUnderline"/>
        </w:rPr>
        <w:t>.</w:t>
      </w:r>
      <w:r w:rsidRPr="009E2B5C">
        <w:rPr>
          <w:sz w:val="14"/>
        </w:rPr>
        <w:t xml:space="preserve"> In these moments, </w:t>
      </w:r>
      <w:r w:rsidRPr="00CA7ABE">
        <w:rPr>
          <w:rStyle w:val="StyleUnderline"/>
          <w:highlight w:val="cyan"/>
        </w:rPr>
        <w:t>workers</w:t>
      </w:r>
      <w:r w:rsidRPr="00A47BB1">
        <w:rPr>
          <w:rStyle w:val="StyleUnderline"/>
        </w:rPr>
        <w:t xml:space="preserve"> </w:t>
      </w:r>
      <w:r w:rsidRPr="00CA7ABE">
        <w:rPr>
          <w:rStyle w:val="StyleUnderline"/>
          <w:highlight w:val="cyan"/>
        </w:rPr>
        <w:t>start to</w:t>
      </w:r>
      <w:r w:rsidRPr="00A47BB1">
        <w:rPr>
          <w:rStyle w:val="StyleUnderline"/>
        </w:rPr>
        <w:t xml:space="preserve"> have the </w:t>
      </w:r>
      <w:r w:rsidRPr="00CA7ABE">
        <w:rPr>
          <w:rStyle w:val="StyleUnderline"/>
          <w:highlight w:val="cyan"/>
        </w:rPr>
        <w:t>experience</w:t>
      </w:r>
      <w:r w:rsidRPr="00A47BB1">
        <w:rPr>
          <w:rStyle w:val="StyleUnderline"/>
        </w:rPr>
        <w:t xml:space="preserve">, and therefore practical knowledge, of </w:t>
      </w:r>
      <w:r w:rsidRPr="00CA7ABE">
        <w:rPr>
          <w:rStyle w:val="StyleUnderline"/>
          <w:highlight w:val="cyan"/>
        </w:rPr>
        <w:t>what democratic management of the economy looks like.</w:t>
      </w:r>
      <w:r w:rsidRPr="009E2B5C">
        <w:rPr>
          <w:sz w:val="14"/>
        </w:rPr>
        <w:t xml:space="preserve"> </w:t>
      </w:r>
      <w:r w:rsidRPr="00A47BB1">
        <w:rPr>
          <w:rStyle w:val="StyleUnderline"/>
        </w:rPr>
        <w:t>They intentionally make themselves into a collective will, for the purpose of developing and articulating that collective will.</w:t>
      </w:r>
      <w:r w:rsidRPr="009E2B5C">
        <w:rPr>
          <w:sz w:val="14"/>
        </w:rPr>
        <w:t xml:space="preserve"> </w:t>
      </w:r>
      <w:r w:rsidRPr="00662346">
        <w:rPr>
          <w:rStyle w:val="StyleUnderline"/>
        </w:rPr>
        <w:t xml:space="preserve">This is where the fact that </w:t>
      </w:r>
      <w:r w:rsidRPr="00CA7ABE">
        <w:rPr>
          <w:rStyle w:val="StyleUnderline"/>
          <w:highlight w:val="cyan"/>
        </w:rPr>
        <w:t>workers</w:t>
      </w:r>
      <w:r w:rsidRPr="00662346">
        <w:rPr>
          <w:rStyle w:val="StyleUnderline"/>
        </w:rPr>
        <w:t xml:space="preserve"> have to </w:t>
      </w:r>
      <w:r w:rsidRPr="00CA7ABE">
        <w:rPr>
          <w:rStyle w:val="StyleUnderline"/>
          <w:highlight w:val="cyan"/>
        </w:rPr>
        <w:t>make collective decisions about when to strike</w:t>
      </w:r>
      <w:r w:rsidRPr="00662346">
        <w:rPr>
          <w:rStyle w:val="StyleUnderline"/>
        </w:rPr>
        <w:t xml:space="preserve">, for </w:t>
      </w:r>
      <w:r w:rsidRPr="00CA7ABE">
        <w:rPr>
          <w:rStyle w:val="StyleUnderline"/>
          <w:highlight w:val="cyan"/>
        </w:rPr>
        <w:t>how</w:t>
      </w:r>
      <w:r w:rsidRPr="00662346">
        <w:rPr>
          <w:rStyle w:val="StyleUnderline"/>
        </w:rPr>
        <w:t xml:space="preserve"> </w:t>
      </w:r>
      <w:r w:rsidRPr="00CA7ABE">
        <w:rPr>
          <w:rStyle w:val="StyleUnderline"/>
          <w:highlight w:val="cyan"/>
        </w:rPr>
        <w:t>long</w:t>
      </w:r>
      <w:r w:rsidRPr="00662346">
        <w:rPr>
          <w:rStyle w:val="StyleUnderline"/>
        </w:rPr>
        <w:t xml:space="preserve">, using </w:t>
      </w:r>
      <w:r w:rsidRPr="00CA7ABE">
        <w:rPr>
          <w:rStyle w:val="StyleUnderline"/>
          <w:highlight w:val="cyan"/>
        </w:rPr>
        <w:t>which tactics</w:t>
      </w:r>
      <w:r w:rsidRPr="00662346">
        <w:rPr>
          <w:rStyle w:val="StyleUnderline"/>
        </w:rPr>
        <w:t xml:space="preserve">, as well as having to </w:t>
      </w:r>
      <w:r w:rsidRPr="00CA7ABE">
        <w:rPr>
          <w:rStyle w:val="StyleUnderline"/>
          <w:highlight w:val="cyan"/>
        </w:rPr>
        <w:t>organize</w:t>
      </w:r>
      <w:r w:rsidRPr="00662346">
        <w:rPr>
          <w:rStyle w:val="StyleUnderline"/>
        </w:rPr>
        <w:t xml:space="preserve"> their networks of </w:t>
      </w:r>
      <w:r w:rsidRPr="00CA7ABE">
        <w:rPr>
          <w:rStyle w:val="StyleUnderline"/>
          <w:highlight w:val="cyan"/>
        </w:rPr>
        <w:t>mutual aid and support</w:t>
      </w:r>
      <w:r w:rsidRPr="00662346">
        <w:rPr>
          <w:rStyle w:val="StyleUnderline"/>
        </w:rPr>
        <w:t>, matter for the window they provide onto what a different way of taking responsibility for the economy might look like.</w:t>
      </w:r>
      <w:r w:rsidRPr="009E2B5C">
        <w:rPr>
          <w:sz w:val="14"/>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283084C1" w14:textId="77777777" w:rsidR="004E4406" w:rsidRPr="009E2B5C" w:rsidRDefault="004E4406" w:rsidP="004E4406">
      <w:pPr>
        <w:rPr>
          <w:sz w:val="14"/>
        </w:rPr>
      </w:pPr>
      <w:r w:rsidRPr="00662346">
        <w:rPr>
          <w:rStyle w:val="StyleUnderline"/>
        </w:rPr>
        <w:t xml:space="preserve">A reason for picking out </w:t>
      </w:r>
      <w:r w:rsidRPr="00A34023">
        <w:rPr>
          <w:rStyle w:val="Emphasis"/>
        </w:rPr>
        <w:t>strikes</w:t>
      </w:r>
      <w:r w:rsidRPr="00A34023">
        <w:rPr>
          <w:rStyle w:val="StyleUnderline"/>
        </w:rPr>
        <w:t xml:space="preserve"> here is that they </w:t>
      </w:r>
      <w:r w:rsidRPr="00A34023">
        <w:rPr>
          <w:rStyle w:val="Emphasis"/>
        </w:rPr>
        <w:t>are instrumental activities.</w:t>
      </w:r>
      <w:r w:rsidRPr="00A34023">
        <w:rPr>
          <w:rStyle w:val="StyleUnderline"/>
        </w:rPr>
        <w:t xml:space="preserve"> They are means to ends.</w:t>
      </w:r>
      <w:r w:rsidRPr="00A34023">
        <w:rPr>
          <w:sz w:val="14"/>
        </w:rPr>
        <w:t xml:space="preserve"> </w:t>
      </w:r>
      <w:r w:rsidRPr="00A34023">
        <w:rPr>
          <w:rStyle w:val="StyleUnderline"/>
        </w:rPr>
        <w:t>The practice and organization of the strike requires workers to consider the effects of different courses of action</w:t>
      </w:r>
      <w:r w:rsidRPr="00662346">
        <w:rPr>
          <w:rStyle w:val="StyleUnderline"/>
        </w:rPr>
        <w:t>, on themselves and on others, and they have to take themselves as the authority responsible for those outcomes.</w:t>
      </w:r>
      <w:r w:rsidRPr="009E2B5C">
        <w:rPr>
          <w:sz w:val="14"/>
        </w:rPr>
        <w:t xml:space="preserve"> </w:t>
      </w:r>
      <w:r w:rsidRPr="00662346">
        <w:rPr>
          <w:rStyle w:val="StyleUnderline"/>
        </w:rPr>
        <w:t>So the activity of self-government that workers get up to in a strike is not merely procedure for the sake of procedure. It is decision making that has a point.</w:t>
      </w:r>
      <w:r w:rsidRPr="009E2B5C">
        <w:rPr>
          <w:sz w:val="14"/>
        </w:rPr>
        <w:t xml:space="preserve"> While other types of struggle will be similar, few combine democratic self-organization with dramatic social consequences quite like strikes. </w:t>
      </w:r>
      <w:r w:rsidRPr="00662346">
        <w:rPr>
          <w:rStyle w:val="StyleUnderline"/>
        </w:rPr>
        <w:t xml:space="preserve">This gives </w:t>
      </w:r>
      <w:r w:rsidRPr="00CA7ABE">
        <w:rPr>
          <w:rStyle w:val="Emphasis"/>
          <w:highlight w:val="cyan"/>
        </w:rPr>
        <w:t>strikes</w:t>
      </w:r>
      <w:r w:rsidRPr="00662346">
        <w:rPr>
          <w:rStyle w:val="StyleUnderline"/>
        </w:rPr>
        <w:t xml:space="preserve"> a special standing in this part of the argument for self-emancipation. They </w:t>
      </w:r>
      <w:r w:rsidRPr="00CA7ABE">
        <w:rPr>
          <w:rStyle w:val="Emphasis"/>
          <w:highlight w:val="cyan"/>
        </w:rPr>
        <w:t>are acts whereby workers win a space for collective decision making</w:t>
      </w:r>
      <w:r w:rsidRPr="00662346">
        <w:rPr>
          <w:rStyle w:val="StyleUnderline"/>
        </w:rPr>
        <w:t xml:space="preserve"> where those decisions have weight, and therefore they come to know what it might mean </w:t>
      </w:r>
      <w:r w:rsidRPr="00A34023">
        <w:rPr>
          <w:rStyle w:val="StyleUnderline"/>
        </w:rPr>
        <w:t xml:space="preserve">for them to bear </w:t>
      </w:r>
      <w:r w:rsidRPr="00A34023">
        <w:rPr>
          <w:rStyle w:val="Emphasis"/>
        </w:rPr>
        <w:t>responsibility as democratic agents.</w:t>
      </w:r>
      <w:r w:rsidRPr="009E2B5C">
        <w:rPr>
          <w:sz w:val="14"/>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6861B082" w14:textId="77777777" w:rsidR="004E4406" w:rsidRPr="009E2B5C" w:rsidRDefault="004E4406" w:rsidP="004E4406">
      <w:pPr>
        <w:rPr>
          <w:sz w:val="14"/>
        </w:rPr>
      </w:pPr>
      <w:r w:rsidRPr="009E2B5C">
        <w:rPr>
          <w:sz w:val="14"/>
        </w:rPr>
        <w:lastRenderedPageBreak/>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CA7ABE">
        <w:rPr>
          <w:rStyle w:val="StyleUnderline"/>
          <w:highlight w:val="cyan"/>
        </w:rPr>
        <w:t>capitalism</w:t>
      </w:r>
      <w:r w:rsidRPr="00662346">
        <w:rPr>
          <w:rStyle w:val="StyleUnderline"/>
        </w:rPr>
        <w:t xml:space="preserve">, in systematically denying workers important democratic freedoms, thereby </w:t>
      </w:r>
      <w:r w:rsidRPr="00CA7ABE">
        <w:rPr>
          <w:rStyle w:val="StyleUnderline"/>
          <w:highlight w:val="cyan"/>
        </w:rPr>
        <w:t>constrains the development of important human capacities</w:t>
      </w:r>
      <w:r w:rsidRPr="00662346">
        <w:rPr>
          <w:rStyle w:val="StyleUnderline"/>
        </w:rPr>
        <w:t>.</w:t>
      </w:r>
      <w:r w:rsidRPr="009E2B5C">
        <w:rPr>
          <w:sz w:val="14"/>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CA7ABE">
        <w:rPr>
          <w:rStyle w:val="Emphasis"/>
          <w:highlight w:val="cyan"/>
        </w:rPr>
        <w:t>solidarity</w:t>
      </w:r>
      <w:r w:rsidRPr="00662346">
        <w:rPr>
          <w:rStyle w:val="StyleUnderline"/>
        </w:rPr>
        <w:t xml:space="preserve"> and the relevant human capacities do </w:t>
      </w:r>
      <w:r w:rsidRPr="00CA7ABE">
        <w:rPr>
          <w:rStyle w:val="Emphasis"/>
          <w:highlight w:val="cyan"/>
        </w:rPr>
        <w:t>not adequately develop and flourish in capitalism</w:t>
      </w:r>
      <w:r w:rsidRPr="00662346">
        <w:rPr>
          <w:rStyle w:val="Emphasis"/>
        </w:rPr>
        <w:t>.</w:t>
      </w:r>
      <w:r w:rsidRPr="009E2B5C">
        <w:rPr>
          <w:sz w:val="14"/>
        </w:rPr>
        <w:t>16</w:t>
      </w:r>
    </w:p>
    <w:p w14:paraId="06BD679D" w14:textId="77777777" w:rsidR="004E4406" w:rsidRPr="009E2B5C" w:rsidRDefault="004E4406" w:rsidP="004E4406">
      <w:pPr>
        <w:rPr>
          <w:sz w:val="14"/>
        </w:rPr>
      </w:pPr>
      <w:r w:rsidRPr="009E2B5C">
        <w:rPr>
          <w:sz w:val="14"/>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2B3C933B" w14:textId="77777777" w:rsidR="004E4406" w:rsidRPr="009E2B5C" w:rsidRDefault="004E4406" w:rsidP="004E4406">
      <w:pPr>
        <w:rPr>
          <w:sz w:val="14"/>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9E2B5C">
        <w:rPr>
          <w:sz w:val="14"/>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CA7ABE">
        <w:rPr>
          <w:rStyle w:val="Emphasis"/>
          <w:highlight w:val="cyan"/>
        </w:rPr>
        <w:t>The broader the strike</w:t>
      </w:r>
      <w:r w:rsidRPr="00662346">
        <w:rPr>
          <w:rStyle w:val="StyleUnderline"/>
        </w:rPr>
        <w:t xml:space="preserve">, </w:t>
      </w:r>
      <w:r w:rsidRPr="00CA7ABE">
        <w:rPr>
          <w:rStyle w:val="Emphasis"/>
          <w:highlight w:val="cyan"/>
        </w:rPr>
        <w:t>the more</w:t>
      </w:r>
      <w:r w:rsidRPr="00662346">
        <w:rPr>
          <w:rStyle w:val="StyleUnderline"/>
        </w:rPr>
        <w:t xml:space="preserve"> those strikes are both </w:t>
      </w:r>
      <w:r w:rsidRPr="00CA7ABE">
        <w:rPr>
          <w:rStyle w:val="Emphasis"/>
          <w:highlight w:val="cyan"/>
        </w:rPr>
        <w:t>experiences of self-management</w:t>
      </w:r>
      <w:r w:rsidRPr="00662346">
        <w:rPr>
          <w:rStyle w:val="StyleUnderline"/>
        </w:rPr>
        <w:t xml:space="preserve"> </w:t>
      </w:r>
      <w:r w:rsidRPr="00CA7ABE">
        <w:rPr>
          <w:rStyle w:val="StyleUnderline"/>
          <w:highlight w:val="cyan"/>
        </w:rPr>
        <w:t>and</w:t>
      </w:r>
      <w:r w:rsidRPr="00662346">
        <w:rPr>
          <w:rStyle w:val="StyleUnderline"/>
        </w:rPr>
        <w:t xml:space="preserve"> </w:t>
      </w:r>
      <w:r w:rsidRPr="00CA7ABE">
        <w:rPr>
          <w:rStyle w:val="StyleUnderline"/>
          <w:highlight w:val="cyan"/>
        </w:rPr>
        <w:t>point</w:t>
      </w:r>
      <w:r w:rsidRPr="00662346">
        <w:rPr>
          <w:rStyle w:val="StyleUnderline"/>
        </w:rPr>
        <w:t xml:space="preserve"> </w:t>
      </w:r>
      <w:r w:rsidRPr="00CA7ABE">
        <w:rPr>
          <w:rStyle w:val="StyleUnderline"/>
          <w:highlight w:val="cyan"/>
        </w:rPr>
        <w:t xml:space="preserve">in the direction of a </w:t>
      </w:r>
      <w:r w:rsidRPr="00CA7ABE">
        <w:rPr>
          <w:rStyle w:val="Emphasis"/>
          <w:highlight w:val="cyan"/>
        </w:rPr>
        <w:t>democratically controlled society.</w:t>
      </w:r>
    </w:p>
    <w:p w14:paraId="4DE903D1" w14:textId="77777777" w:rsidR="004E4406" w:rsidRPr="009E2B5C" w:rsidRDefault="004E4406" w:rsidP="004E4406">
      <w:pPr>
        <w:rPr>
          <w:sz w:val="14"/>
        </w:rPr>
      </w:pPr>
      <w:r w:rsidRPr="009E2B5C">
        <w:rPr>
          <w:sz w:val="14"/>
        </w:rPr>
        <w:t>(4.4) strikes as a core case</w:t>
      </w:r>
    </w:p>
    <w:p w14:paraId="7F444A67" w14:textId="77777777" w:rsidR="004E4406" w:rsidRPr="009E2B5C" w:rsidRDefault="004E4406" w:rsidP="004E4406">
      <w:pPr>
        <w:rPr>
          <w:sz w:val="14"/>
        </w:rPr>
      </w:pPr>
      <w:r w:rsidRPr="009E2B5C">
        <w:rPr>
          <w:sz w:val="14"/>
        </w:rPr>
        <w:t xml:space="preserve">We now have a more complete sense of what it is that only workers can do and why it is good that they do it. </w:t>
      </w:r>
      <w:r w:rsidRPr="00A34023">
        <w:rPr>
          <w:rStyle w:val="StyleUnderline"/>
        </w:rPr>
        <w:t xml:space="preserve">Given the </w:t>
      </w:r>
      <w:r w:rsidRPr="00A34023">
        <w:rPr>
          <w:rStyle w:val="Emphasis"/>
        </w:rPr>
        <w:t>systematic denial of important democratic freedoms to workers</w:t>
      </w:r>
      <w:r w:rsidRPr="00A34023">
        <w:rPr>
          <w:rStyle w:val="StyleUnderline"/>
        </w:rPr>
        <w:t xml:space="preserve"> in the capitalist economy, </w:t>
      </w:r>
      <w:r w:rsidRPr="00A34023">
        <w:rPr>
          <w:rStyle w:val="Emphasis"/>
        </w:rPr>
        <w:t>workers do not have immediate practical knowledge of democratic management</w:t>
      </w:r>
      <w:r w:rsidRPr="00A34023">
        <w:rPr>
          <w:rStyle w:val="StyleUnderline"/>
        </w:rPr>
        <w:t xml:space="preserve"> of</w:t>
      </w:r>
      <w:r w:rsidRPr="00662346">
        <w:rPr>
          <w:rStyle w:val="StyleUnderline"/>
        </w:rPr>
        <w:t xml:space="preserve"> the economy, nor do they have adequate opportunity to develop the capacities involved in the solidaristic form of social cooperation that socialism involves.</w:t>
      </w:r>
      <w:r w:rsidRPr="009E2B5C">
        <w:rPr>
          <w:sz w:val="14"/>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9E2B5C">
        <w:rPr>
          <w:sz w:val="14"/>
        </w:rPr>
        <w:t xml:space="preserve"> If socialist institutions were created any other way, they would just reproduce the very alienation from democratic control that one seeks to overcome through struggle.</w:t>
      </w:r>
    </w:p>
    <w:p w14:paraId="79E75DAE" w14:textId="77777777" w:rsidR="004E4406" w:rsidRPr="009E2B5C" w:rsidRDefault="004E4406" w:rsidP="004E4406">
      <w:pPr>
        <w:rPr>
          <w:sz w:val="14"/>
        </w:rPr>
      </w:pPr>
      <w:r w:rsidRPr="009E2B5C">
        <w:rPr>
          <w:sz w:val="14"/>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3C01DD9D" w14:textId="77777777" w:rsidR="004E4406" w:rsidRPr="009E2B5C" w:rsidRDefault="004E4406" w:rsidP="004E4406">
      <w:pPr>
        <w:rPr>
          <w:sz w:val="14"/>
        </w:rPr>
      </w:pPr>
      <w:r w:rsidRPr="00A34023">
        <w:rPr>
          <w:rStyle w:val="StyleUnderline"/>
        </w:rPr>
        <w:t>Strikes</w:t>
      </w:r>
      <w:r w:rsidRPr="00A34023">
        <w:rPr>
          <w:sz w:val="14"/>
        </w:rPr>
        <w:t xml:space="preserve"> are not the only kind of struggle through which workers might have these experiences of winning and exercising freedom. But they </w:t>
      </w:r>
      <w:r w:rsidRPr="00A34023">
        <w:rPr>
          <w:rStyle w:val="StyleUnderline"/>
        </w:rPr>
        <w:t>are a necessary part of the arsenal of self-emancipation</w:t>
      </w:r>
      <w:r w:rsidRPr="00662346">
        <w:rPr>
          <w:rStyle w:val="StyleUnderline"/>
        </w:rPr>
        <w:t xml:space="preserve"> because they involve workers organizing themselves in unique ways.</w:t>
      </w:r>
      <w:r w:rsidRPr="009E2B5C">
        <w:rPr>
          <w:sz w:val="14"/>
        </w:rPr>
        <w:t xml:space="preserve">18 </w:t>
      </w:r>
      <w:r w:rsidRPr="00662346">
        <w:rPr>
          <w:rStyle w:val="StyleUnderline"/>
        </w:rPr>
        <w:t>Strikes require worker self-organization in the formal, political sense that workers have to create bodies for making jointly binding decisions</w:t>
      </w:r>
      <w:r w:rsidRPr="009E2B5C">
        <w:rPr>
          <w:sz w:val="14"/>
        </w:rPr>
        <w:t>—</w:t>
      </w:r>
      <w:r w:rsidRPr="00662346">
        <w:rPr>
          <w:rStyle w:val="StyleUnderline"/>
        </w:rPr>
        <w:t>about when and how to strike, about strike funds and contract negotiations, about when to stay out and when to accept the contract.</w:t>
      </w:r>
      <w:r w:rsidRPr="009E2B5C">
        <w:rPr>
          <w:sz w:val="14"/>
        </w:rPr>
        <w:t xml:space="preserve"> While some strikes might really and truly be spontaneous and unorganized in the sense of there being no collective decision to go on strike, which tactics to use, and when to go back, that is extremely rare. It is also generally an approach that fails, which is why workers quickly learn to organize themselves. </w:t>
      </w:r>
      <w:r w:rsidRPr="00A34023">
        <w:rPr>
          <w:rStyle w:val="StyleUnderline"/>
        </w:rPr>
        <w:t>Successful strikes also</w:t>
      </w:r>
      <w:r w:rsidRPr="00662346">
        <w:rPr>
          <w:rStyle w:val="StyleUnderline"/>
        </w:rPr>
        <w:t xml:space="preserve"> generally </w:t>
      </w:r>
      <w:r w:rsidRPr="00CA7ABE">
        <w:rPr>
          <w:rStyle w:val="StyleUnderline"/>
          <w:highlight w:val="cyan"/>
        </w:rPr>
        <w:t>require</w:t>
      </w:r>
      <w:r w:rsidRPr="00662346">
        <w:rPr>
          <w:rStyle w:val="StyleUnderline"/>
        </w:rPr>
        <w:t xml:space="preserve">, in a more informal sense, </w:t>
      </w:r>
      <w:r w:rsidRPr="00CA7ABE">
        <w:rPr>
          <w:rStyle w:val="StyleUnderline"/>
          <w:highlight w:val="cyan"/>
        </w:rPr>
        <w:t xml:space="preserve">the </w:t>
      </w:r>
      <w:r w:rsidRPr="00CA7ABE">
        <w:rPr>
          <w:rStyle w:val="Emphasis"/>
          <w:highlight w:val="cyan"/>
        </w:rPr>
        <w:t>development of relations of mutual trust</w:t>
      </w:r>
      <w:r w:rsidRPr="00CA7ABE">
        <w:rPr>
          <w:rStyle w:val="StyleUnderline"/>
          <w:highlight w:val="cyan"/>
        </w:rPr>
        <w:t xml:space="preserve"> and </w:t>
      </w:r>
      <w:r w:rsidRPr="00CA7ABE">
        <w:rPr>
          <w:rStyle w:val="Emphasis"/>
          <w:highlight w:val="cyan"/>
        </w:rPr>
        <w:t>reciprocal expectation</w:t>
      </w:r>
      <w:r w:rsidRPr="00662346">
        <w:rPr>
          <w:rStyle w:val="StyleUnderline"/>
        </w:rPr>
        <w:t>.</w:t>
      </w:r>
      <w:r w:rsidRPr="009E2B5C">
        <w:rPr>
          <w:sz w:val="14"/>
        </w:rPr>
        <w:t xml:space="preserve"> </w:t>
      </w:r>
      <w:r w:rsidRPr="00662346">
        <w:rPr>
          <w:rStyle w:val="StyleUnderline"/>
        </w:rPr>
        <w:t>Failures can</w:t>
      </w:r>
      <w:r w:rsidRPr="009E2B5C">
        <w:rPr>
          <w:sz w:val="14"/>
        </w:rPr>
        <w:t xml:space="preserve">, in this sense, </w:t>
      </w:r>
      <w:r w:rsidRPr="00662346">
        <w:rPr>
          <w:rStyle w:val="StyleUnderline"/>
        </w:rPr>
        <w:t>be as instructive as success</w:t>
      </w:r>
      <w:r w:rsidRPr="009E2B5C">
        <w:rPr>
          <w:sz w:val="14"/>
        </w:rPr>
        <w:t>—</w:t>
      </w:r>
      <w:r w:rsidRPr="00662346">
        <w:rPr>
          <w:rStyle w:val="StyleUnderline"/>
        </w:rPr>
        <w:t xml:space="preserve">failures that come from the lack of trust or adequate </w:t>
      </w:r>
      <w:r w:rsidRPr="00662346">
        <w:rPr>
          <w:rStyle w:val="StyleUnderline"/>
        </w:rPr>
        <w:lastRenderedPageBreak/>
        <w:t>self-organization.</w:t>
      </w:r>
      <w:r w:rsidRPr="009E2B5C">
        <w:rPr>
          <w:sz w:val="14"/>
        </w:rPr>
        <w:t xml:space="preserve">19 </w:t>
      </w:r>
      <w:r w:rsidRPr="00CA7ABE">
        <w:rPr>
          <w:rStyle w:val="StyleUnderline"/>
          <w:highlight w:val="cyan"/>
        </w:rPr>
        <w:t>Successful or not</w:t>
      </w:r>
      <w:r w:rsidRPr="00662346">
        <w:rPr>
          <w:rStyle w:val="StyleUnderline"/>
        </w:rPr>
        <w:t xml:space="preserve">, </w:t>
      </w:r>
      <w:r w:rsidRPr="00CA7ABE">
        <w:rPr>
          <w:rStyle w:val="StyleUnderline"/>
          <w:highlight w:val="cyan"/>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rsidRPr="009E2B5C">
        <w:rPr>
          <w:sz w:val="14"/>
        </w:rPr>
        <w:t xml:space="preserve"> They are one of the few experiences, therefore, where workers have the chance not just to experience democratic self-management and solidarity, but to recognize those as experiences they won through their own collective power.</w:t>
      </w:r>
    </w:p>
    <w:p w14:paraId="2E9F9E30" w14:textId="77777777" w:rsidR="004E4406" w:rsidRPr="0041471E" w:rsidRDefault="004E4406" w:rsidP="004E4406">
      <w:pPr>
        <w:pStyle w:val="Heading3"/>
        <w:rPr>
          <w:rFonts w:eastAsia="Times New Roman"/>
        </w:rPr>
      </w:pPr>
      <w:r w:rsidRPr="0041471E">
        <w:rPr>
          <w:rFonts w:eastAsia="Times New Roman"/>
        </w:rPr>
        <w:lastRenderedPageBreak/>
        <w:t xml:space="preserve">CP – </w:t>
      </w:r>
      <w:r>
        <w:rPr>
          <w:rFonts w:eastAsia="Times New Roman"/>
        </w:rPr>
        <w:t xml:space="preserve">UBI – </w:t>
      </w:r>
      <w:r w:rsidRPr="0041471E">
        <w:rPr>
          <w:rFonts w:eastAsia="Times New Roman"/>
        </w:rPr>
        <w:t>1NC</w:t>
      </w:r>
    </w:p>
    <w:p w14:paraId="3C845C39" w14:textId="77777777" w:rsidR="004E4406" w:rsidRPr="00000821" w:rsidRDefault="004E4406" w:rsidP="004E4406">
      <w:pPr>
        <w:keepNext/>
        <w:keepLines/>
        <w:spacing w:before="40" w:after="0"/>
        <w:outlineLvl w:val="3"/>
        <w:rPr>
          <w:rFonts w:eastAsia="Times New Roman"/>
          <w:b/>
          <w:iCs/>
          <w:sz w:val="26"/>
        </w:rPr>
      </w:pPr>
      <w:r>
        <w:rPr>
          <w:rFonts w:eastAsia="Times New Roman"/>
          <w:b/>
          <w:iCs/>
          <w:sz w:val="26"/>
        </w:rPr>
        <w:t xml:space="preserve">The USFG should </w:t>
      </w:r>
      <w:r w:rsidRPr="00000821">
        <w:rPr>
          <w:rFonts w:eastAsia="Times New Roman"/>
          <w:b/>
          <w:iCs/>
          <w:sz w:val="26"/>
        </w:rPr>
        <w:t>provide a universal basic income</w:t>
      </w:r>
      <w:r>
        <w:rPr>
          <w:rFonts w:eastAsia="Times New Roman"/>
          <w:b/>
          <w:iCs/>
          <w:sz w:val="26"/>
        </w:rPr>
        <w:t>.</w:t>
      </w:r>
    </w:p>
    <w:p w14:paraId="3CD2C6CE" w14:textId="77777777" w:rsidR="004E4406" w:rsidRPr="009E2B5C" w:rsidRDefault="004E4406" w:rsidP="004E4406">
      <w:pPr>
        <w:rPr>
          <w:sz w:val="16"/>
        </w:rPr>
      </w:pPr>
    </w:p>
    <w:p w14:paraId="7D21AD57" w14:textId="77777777" w:rsidR="004E4406" w:rsidRPr="00487908" w:rsidRDefault="004E4406" w:rsidP="004E4406">
      <w:pPr>
        <w:pStyle w:val="Heading4"/>
      </w:pPr>
      <w:r>
        <w:t xml:space="preserve">It enables workers to strike more, and </w:t>
      </w:r>
      <w:r w:rsidRPr="00CA7ABE">
        <w:rPr>
          <w:u w:val="single"/>
        </w:rPr>
        <w:t>for longer</w:t>
      </w:r>
      <w:r>
        <w:t xml:space="preserve"> – financial freedom to strike is </w:t>
      </w:r>
      <w:r>
        <w:rPr>
          <w:u w:val="single"/>
        </w:rPr>
        <w:t>critical</w:t>
      </w:r>
      <w:r>
        <w:t xml:space="preserve"> to strengthening collective bargaining power. </w:t>
      </w:r>
    </w:p>
    <w:p w14:paraId="1003E103" w14:textId="77777777" w:rsidR="004E4406" w:rsidRPr="006F781C" w:rsidRDefault="004E4406" w:rsidP="004E4406">
      <w:r w:rsidRPr="006F781C">
        <w:t xml:space="preserve">Steven </w:t>
      </w:r>
      <w:r w:rsidRPr="006F781C">
        <w:rPr>
          <w:rStyle w:val="Style13ptBold"/>
        </w:rPr>
        <w:t>Barrett &amp;</w:t>
      </w:r>
      <w:r w:rsidRPr="006F781C">
        <w:t xml:space="preserve"> Benjamin </w:t>
      </w:r>
      <w:r w:rsidRPr="006F781C">
        <w:rPr>
          <w:rStyle w:val="Style13ptBold"/>
        </w:rPr>
        <w:t>Oliphant 13</w:t>
      </w:r>
      <w:r w:rsidRPr="006F781C">
        <w:t>, Barrett is Managing Partner at Goldbatt Partners, Fellow of CLPE at Osgoode Hall Law School, Leading Labour Law Practitioner in Canadian Legal Lexpert Directory; Oliphant is Associate practicing constitutional, administrative and labour law, Adjunct Professor at University of British Columbia Faculty of Law, "The Trilogy Strikes Back: Reconsidering Constitutional Protection for the Freedom to Strike," Ottawa Law Review, vol. 45, 2013-2014, pp. 201</w:t>
      </w:r>
    </w:p>
    <w:p w14:paraId="7FDBF40C" w14:textId="77777777" w:rsidR="004E4406" w:rsidRPr="009E2B5C" w:rsidRDefault="004E4406" w:rsidP="004E4406">
      <w:pPr>
        <w:rPr>
          <w:sz w:val="14"/>
        </w:rPr>
      </w:pPr>
      <w:r w:rsidRPr="009E2B5C">
        <w:rPr>
          <w:sz w:val="14"/>
        </w:rPr>
        <w:t xml:space="preserve">We would submit that on the parallel freedom approach endorsed by Justice Rothstein and others, </w:t>
      </w:r>
      <w:r w:rsidRPr="00CA7ABE">
        <w:rPr>
          <w:rStyle w:val="Emphasis"/>
          <w:highlight w:val="cyan"/>
        </w:rPr>
        <w:t>the freedom to strike</w:t>
      </w:r>
      <w:r w:rsidRPr="009E2B5C">
        <w:rPr>
          <w:sz w:val="14"/>
        </w:rPr>
        <w:t xml:space="preserve"> (</w:t>
      </w:r>
      <w:r w:rsidRPr="006F781C">
        <w:rPr>
          <w:rStyle w:val="StyleUnderline"/>
        </w:rPr>
        <w:t xml:space="preserve">and the </w:t>
      </w:r>
      <w:r w:rsidRPr="006F781C">
        <w:rPr>
          <w:rStyle w:val="Emphasis"/>
        </w:rPr>
        <w:t>freedom</w:t>
      </w:r>
      <w:r w:rsidRPr="009E2B5C">
        <w:rPr>
          <w:sz w:val="14"/>
        </w:rPr>
        <w:t xml:space="preserve"> </w:t>
      </w:r>
      <w:r w:rsidRPr="006F781C">
        <w:rPr>
          <w:rStyle w:val="StyleUnderline"/>
        </w:rPr>
        <w:t>to</w:t>
      </w:r>
      <w:r w:rsidRPr="009E2B5C">
        <w:rPr>
          <w:sz w:val="14"/>
        </w:rPr>
        <w:t xml:space="preserve"> </w:t>
      </w:r>
      <w:r w:rsidRPr="00CA7ABE">
        <w:rPr>
          <w:rStyle w:val="Emphasis"/>
          <w:highlight w:val="cyan"/>
        </w:rPr>
        <w:t>bargain collectively</w:t>
      </w:r>
      <w:r w:rsidRPr="009E2B5C">
        <w:rPr>
          <w:sz w:val="14"/>
        </w:rPr>
        <w:t xml:space="preserve">)99 </w:t>
      </w:r>
      <w:r w:rsidRPr="006F781C">
        <w:rPr>
          <w:rStyle w:val="StyleUnderline"/>
        </w:rPr>
        <w:t xml:space="preserve">must </w:t>
      </w:r>
      <w:r w:rsidRPr="00CA7ABE">
        <w:rPr>
          <w:rStyle w:val="StyleUnderline"/>
          <w:highlight w:val="cyan"/>
        </w:rPr>
        <w:t>have</w:t>
      </w:r>
      <w:r w:rsidRPr="009E2B5C">
        <w:rPr>
          <w:sz w:val="14"/>
        </w:rPr>
        <w:t xml:space="preserve"> some </w:t>
      </w:r>
      <w:r w:rsidRPr="00CA7ABE">
        <w:rPr>
          <w:rStyle w:val="Emphasis"/>
          <w:highlight w:val="cyan"/>
        </w:rPr>
        <w:t>protection</w:t>
      </w:r>
      <w:r w:rsidRPr="009E2B5C">
        <w:rPr>
          <w:sz w:val="14"/>
        </w:rPr>
        <w:t xml:space="preserve"> </w:t>
      </w:r>
      <w:r w:rsidRPr="006F781C">
        <w:rPr>
          <w:rStyle w:val="StyleUnderline"/>
        </w:rPr>
        <w:t>from</w:t>
      </w:r>
      <w:r w:rsidRPr="009E2B5C">
        <w:rPr>
          <w:sz w:val="14"/>
        </w:rPr>
        <w:t xml:space="preserve"> </w:t>
      </w:r>
      <w:r w:rsidRPr="006F781C">
        <w:rPr>
          <w:rStyle w:val="Emphasis"/>
        </w:rPr>
        <w:t>legislative action</w:t>
      </w:r>
      <w:r w:rsidRPr="009E2B5C">
        <w:rPr>
          <w:sz w:val="14"/>
        </w:rPr>
        <w:t xml:space="preserve"> </w:t>
      </w:r>
      <w:r w:rsidRPr="00CA7ABE">
        <w:rPr>
          <w:rStyle w:val="StyleUnderline"/>
          <w:highlight w:val="cyan"/>
        </w:rPr>
        <w:t xml:space="preserve">rendering conduct </w:t>
      </w:r>
      <w:r w:rsidRPr="00CA7ABE">
        <w:rPr>
          <w:rStyle w:val="Emphasis"/>
          <w:highlight w:val="cyan"/>
        </w:rPr>
        <w:t>legal</w:t>
      </w:r>
      <w:r w:rsidRPr="009E2B5C">
        <w:rPr>
          <w:sz w:val="14"/>
        </w:rPr>
        <w:t xml:space="preserve"> </w:t>
      </w:r>
      <w:r w:rsidRPr="006F781C">
        <w:rPr>
          <w:rStyle w:val="StyleUnderline"/>
        </w:rPr>
        <w:t>for an</w:t>
      </w:r>
      <w:r w:rsidRPr="009E2B5C">
        <w:rPr>
          <w:sz w:val="14"/>
        </w:rPr>
        <w:t xml:space="preserve"> </w:t>
      </w:r>
      <w:r w:rsidRPr="006F781C">
        <w:rPr>
          <w:rStyle w:val="Emphasis"/>
        </w:rPr>
        <w:t>individual</w:t>
      </w:r>
      <w:r w:rsidRPr="009E2B5C">
        <w:rPr>
          <w:sz w:val="14"/>
        </w:rPr>
        <w:t xml:space="preserve"> </w:t>
      </w:r>
      <w:r w:rsidRPr="006F781C">
        <w:rPr>
          <w:rStyle w:val="Emphasis"/>
        </w:rPr>
        <w:t>illegal</w:t>
      </w:r>
      <w:r w:rsidRPr="009E2B5C">
        <w:rPr>
          <w:sz w:val="14"/>
        </w:rPr>
        <w:t xml:space="preserve"> </w:t>
      </w:r>
      <w:r w:rsidRPr="00CA7ABE">
        <w:rPr>
          <w:rStyle w:val="StyleUnderline"/>
          <w:highlight w:val="cyan"/>
        </w:rPr>
        <w:t>when done in</w:t>
      </w:r>
      <w:r w:rsidRPr="00CA7ABE">
        <w:rPr>
          <w:sz w:val="14"/>
          <w:highlight w:val="cyan"/>
        </w:rPr>
        <w:t xml:space="preserve"> </w:t>
      </w:r>
      <w:r w:rsidRPr="00CA7ABE">
        <w:rPr>
          <w:rStyle w:val="Emphasis"/>
          <w:highlight w:val="cyan"/>
        </w:rPr>
        <w:t>concert</w:t>
      </w:r>
      <w:r w:rsidRPr="009E2B5C">
        <w:rPr>
          <w:sz w:val="14"/>
        </w:rPr>
        <w:t xml:space="preserve">. As alluded to above,'0° on this approach the freedom to withdraw labour may ultimately be the foundational labour freedom in the workplace context. </w:t>
      </w:r>
      <w:r w:rsidRPr="006F781C">
        <w:rPr>
          <w:rStyle w:val="StyleUnderline"/>
        </w:rPr>
        <w:t>While employers may not have a duty to bargain with individuals,</w:t>
      </w:r>
      <w:r w:rsidRPr="009E2B5C">
        <w:rPr>
          <w:sz w:val="14"/>
        </w:rPr>
        <w:t xml:space="preserve"> </w:t>
      </w:r>
      <w:r w:rsidRPr="006F781C">
        <w:rPr>
          <w:rStyle w:val="Emphasis"/>
        </w:rPr>
        <w:t>individual</w:t>
      </w:r>
      <w:r w:rsidRPr="009E2B5C">
        <w:rPr>
          <w:sz w:val="14"/>
        </w:rPr>
        <w:t xml:space="preserve"> </w:t>
      </w:r>
      <w:r w:rsidRPr="006F781C">
        <w:rPr>
          <w:rStyle w:val="StyleUnderline"/>
        </w:rPr>
        <w:t>employees still remain possessed of their freedom to</w:t>
      </w:r>
      <w:r w:rsidRPr="009E2B5C">
        <w:rPr>
          <w:sz w:val="14"/>
        </w:rPr>
        <w:t xml:space="preserve"> </w:t>
      </w:r>
      <w:r w:rsidRPr="006F781C">
        <w:rPr>
          <w:rStyle w:val="Emphasis"/>
        </w:rPr>
        <w:t>cease work</w:t>
      </w:r>
      <w:r w:rsidRPr="009E2B5C">
        <w:rPr>
          <w:sz w:val="14"/>
        </w:rPr>
        <w:t xml:space="preserve"> </w:t>
      </w:r>
      <w:r w:rsidRPr="006F781C">
        <w:rPr>
          <w:rStyle w:val="StyleUnderline"/>
        </w:rPr>
        <w:t>in the absence of terms to which they</w:t>
      </w:r>
      <w:r w:rsidRPr="009E2B5C">
        <w:rPr>
          <w:sz w:val="14"/>
        </w:rPr>
        <w:t xml:space="preserve"> </w:t>
      </w:r>
      <w:r w:rsidRPr="006F781C">
        <w:rPr>
          <w:rStyle w:val="Emphasis"/>
        </w:rPr>
        <w:t>voluntarily assent</w:t>
      </w:r>
      <w:r w:rsidRPr="009E2B5C">
        <w:rPr>
          <w:sz w:val="14"/>
        </w:rPr>
        <w:t xml:space="preserve">. Thus, </w:t>
      </w:r>
      <w:r w:rsidRPr="006F781C">
        <w:rPr>
          <w:rStyle w:val="StyleUnderline"/>
        </w:rPr>
        <w:t xml:space="preserve">while Justice Rothstein objected to giving "individuals who are members of specific groups ... greater constitutional rights than those who are not," "' such as </w:t>
      </w:r>
      <w:r w:rsidRPr="00CA7ABE">
        <w:rPr>
          <w:rStyle w:val="StyleUnderline"/>
          <w:highlight w:val="cyan"/>
        </w:rPr>
        <w:t xml:space="preserve">rights to a </w:t>
      </w:r>
      <w:r w:rsidRPr="00CA7ABE">
        <w:rPr>
          <w:rStyle w:val="Emphasis"/>
          <w:highlight w:val="cyan"/>
        </w:rPr>
        <w:t>process</w:t>
      </w:r>
      <w:r w:rsidRPr="00CA7ABE">
        <w:rPr>
          <w:rStyle w:val="StyleUnderline"/>
          <w:highlight w:val="cyan"/>
        </w:rPr>
        <w:t xml:space="preserve"> of </w:t>
      </w:r>
      <w:r w:rsidRPr="00CA7ABE">
        <w:rPr>
          <w:rStyle w:val="Emphasis"/>
          <w:highlight w:val="cyan"/>
        </w:rPr>
        <w:t>collective bargaining</w:t>
      </w:r>
      <w:r w:rsidRPr="00CA7ABE">
        <w:rPr>
          <w:sz w:val="14"/>
          <w:highlight w:val="cyan"/>
        </w:rPr>
        <w:t xml:space="preserve"> </w:t>
      </w:r>
      <w:r w:rsidRPr="00CA7ABE">
        <w:rPr>
          <w:rStyle w:val="Emphasis"/>
          <w:highlight w:val="cyan"/>
        </w:rPr>
        <w:t>includ</w:t>
      </w:r>
      <w:r w:rsidRPr="006F781C">
        <w:rPr>
          <w:rStyle w:val="Emphasis"/>
        </w:rPr>
        <w:t>ing</w:t>
      </w:r>
      <w:r w:rsidRPr="009E2B5C">
        <w:rPr>
          <w:sz w:val="14"/>
        </w:rPr>
        <w:t xml:space="preserve"> </w:t>
      </w:r>
      <w:r w:rsidRPr="006F781C">
        <w:rPr>
          <w:rStyle w:val="StyleUnderline"/>
        </w:rPr>
        <w:t>a</w:t>
      </w:r>
      <w:r w:rsidRPr="009E2B5C">
        <w:rPr>
          <w:sz w:val="14"/>
        </w:rPr>
        <w:t xml:space="preserve"> </w:t>
      </w:r>
      <w:r w:rsidRPr="006F781C">
        <w:rPr>
          <w:rStyle w:val="Emphasis"/>
        </w:rPr>
        <w:t>duty to bargain on the employer</w:t>
      </w:r>
      <w:r w:rsidRPr="006F781C">
        <w:rPr>
          <w:rStyle w:val="StyleUnderline"/>
        </w:rPr>
        <w:t xml:space="preserve">, applying </w:t>
      </w:r>
      <w:r w:rsidRPr="00CA7ABE">
        <w:rPr>
          <w:rStyle w:val="StyleUnderline"/>
          <w:highlight w:val="cyan"/>
        </w:rPr>
        <w:t xml:space="preserve">the </w:t>
      </w:r>
      <w:r w:rsidRPr="00CA7ABE">
        <w:rPr>
          <w:rStyle w:val="Emphasis"/>
          <w:highlight w:val="cyan"/>
        </w:rPr>
        <w:t>parallel liberty approach</w:t>
      </w:r>
      <w:r w:rsidRPr="00CA7ABE">
        <w:rPr>
          <w:rStyle w:val="StyleUnderline"/>
          <w:highlight w:val="cyan"/>
        </w:rPr>
        <w:t xml:space="preserve"> rectifies the</w:t>
      </w:r>
      <w:r w:rsidRPr="00CA7ABE">
        <w:rPr>
          <w:sz w:val="14"/>
          <w:highlight w:val="cyan"/>
        </w:rPr>
        <w:t xml:space="preserve"> </w:t>
      </w:r>
      <w:r w:rsidRPr="00CA7ABE">
        <w:rPr>
          <w:rStyle w:val="Emphasis"/>
          <w:highlight w:val="cyan"/>
        </w:rPr>
        <w:t>converse</w:t>
      </w:r>
      <w:r w:rsidRPr="009E2B5C">
        <w:rPr>
          <w:sz w:val="14"/>
        </w:rPr>
        <w:t xml:space="preserve"> deficiency. It serves to permit union members the same freedom to withdraw their services that all other individuals take for granted, and would prohibit the state from unjustifiably interfering with the individual freedom simply because the individual chose to exercise that freedom in concert.</w:t>
      </w:r>
    </w:p>
    <w:p w14:paraId="342E66E6" w14:textId="77777777" w:rsidR="004E4406" w:rsidRPr="009E2B5C" w:rsidRDefault="004E4406" w:rsidP="004E4406">
      <w:pPr>
        <w:rPr>
          <w:sz w:val="14"/>
          <w:szCs w:val="12"/>
        </w:rPr>
      </w:pPr>
      <w:r w:rsidRPr="009E2B5C">
        <w:rPr>
          <w:sz w:val="14"/>
          <w:szCs w:val="12"/>
        </w:rPr>
        <w:t>D. Conclusion on Section 2(d)</w:t>
      </w:r>
    </w:p>
    <w:p w14:paraId="732E46AA" w14:textId="77777777" w:rsidR="004E4406" w:rsidRPr="009E2B5C" w:rsidRDefault="004E4406" w:rsidP="004E4406">
      <w:pPr>
        <w:rPr>
          <w:sz w:val="14"/>
          <w:szCs w:val="12"/>
        </w:rPr>
      </w:pPr>
      <w:r w:rsidRPr="009E2B5C">
        <w:rPr>
          <w:sz w:val="14"/>
          <w:szCs w:val="12"/>
        </w:rPr>
        <w:t>While the jurisprudence on section 2(d) is in a state of flux since the Trilogy approach was first modified in Dunmore, we can see that each of the principal approaches to section 2(d) put forward in the jurisprudence-in Dunmore, BC Health and Fraser and elsewhere-provide strong support for the conclusion that restrictions on strike action run afoul of section 2(d). 112 Chief Justice Dickson's "universalist" approach-endorsed in Dunmore-involves protection for strike action, drawing heavily from international freedom of association norms in the workplace context. On this conception, whatever other collective activities "freedom of association" may protect, it at least protects workers' freedom to withdraw their services, absent a compelling justification under section 1. Likewise, taking a meaningful process of collective bargaining itself as a constitutional right falling within the scope of section 2(d)-as established in BC Health and confirmed in Fraser-also requires protection for a freedom to strike, given its overriding centrality to any notion of authentic or "meaningful" collective bargaining. Finally, the parallel liberty approach-never wholly abandoned by the Court"'3 but endorsed most recently by Justice Rothstein in Fraser-likewise requires strike protection, since individuals acting together in withdrawing their services to negotiate a new contract should be in no worse position than an individual doing so on his or her own. Indeed, other approaches still-be they based on a collective rights interpretation, a positive rights interpretation or some combination thereof°---are involved in the consensus. Ultimately, while the various approaches leading to protection for strike action may have very different conceptual and philosophical foundations, and different consequences as to the ultimate scope of protection, s it seems clear to us that on any definition of freedom of association accepted by Canadian courts to date, direct state interference with or prohibition of strike action constitutes a violation of section 2(d), and requires justification under section 1.</w:t>
      </w:r>
    </w:p>
    <w:p w14:paraId="5159E20A" w14:textId="77777777" w:rsidR="004E4406" w:rsidRPr="009E2B5C" w:rsidRDefault="004E4406" w:rsidP="004E4406">
      <w:pPr>
        <w:rPr>
          <w:sz w:val="14"/>
          <w:szCs w:val="12"/>
        </w:rPr>
      </w:pPr>
      <w:r w:rsidRPr="009E2B5C">
        <w:rPr>
          <w:sz w:val="14"/>
          <w:szCs w:val="12"/>
        </w:rPr>
        <w:t>III. SECTION 1 CONSIDERATIONS</w:t>
      </w:r>
    </w:p>
    <w:p w14:paraId="00418443" w14:textId="77777777" w:rsidR="004E4406" w:rsidRPr="009E2B5C" w:rsidRDefault="004E4406" w:rsidP="004E4406">
      <w:pPr>
        <w:rPr>
          <w:sz w:val="14"/>
          <w:szCs w:val="12"/>
        </w:rPr>
      </w:pPr>
      <w:r w:rsidRPr="009E2B5C">
        <w:rPr>
          <w:sz w:val="14"/>
          <w:szCs w:val="12"/>
        </w:rPr>
        <w:t>A. Introduction</w:t>
      </w:r>
    </w:p>
    <w:p w14:paraId="6C7B9DA8" w14:textId="77777777" w:rsidR="004E4406" w:rsidRPr="009E2B5C" w:rsidRDefault="004E4406" w:rsidP="004E4406">
      <w:pPr>
        <w:rPr>
          <w:sz w:val="14"/>
          <w:szCs w:val="12"/>
        </w:rPr>
      </w:pPr>
      <w:r w:rsidRPr="009E2B5C">
        <w:rPr>
          <w:sz w:val="14"/>
          <w:szCs w:val="12"/>
        </w:rPr>
        <w:t>As described above, we think there is a veritable consensus across the various conceptions of freedom of association that strike action should receive protection under section 2(d). A more difficult question is: what restrictions on that freedom are demonstrably justifiable as reasonable limits in a free and democratic society?"0 6 As governments will typically offer a wide range of different rationales for such restrictions-ranging from the compelling to the absurd0 7 we aim to identify what principles should guide courts in this context. What state objectives are sufficiently pressing and substantial to justify limiting the freedom to strike? What type of evidence should be required in order to demonstrate a rational connection to a pressing objective? Would the imposition of compulsory arbitration minimize the impairment of the freedom, and if so, what type of arbitration will suffice?</w:t>
      </w:r>
    </w:p>
    <w:p w14:paraId="5D5C3363" w14:textId="77777777" w:rsidR="004E4406" w:rsidRPr="009E2B5C" w:rsidRDefault="004E4406" w:rsidP="004E4406">
      <w:pPr>
        <w:rPr>
          <w:sz w:val="14"/>
          <w:szCs w:val="12"/>
        </w:rPr>
      </w:pPr>
      <w:r w:rsidRPr="009E2B5C">
        <w:rPr>
          <w:sz w:val="14"/>
          <w:szCs w:val="12"/>
        </w:rPr>
        <w:t>Below, we draw on the few decisions touching on section 1 in the context of strike action, as well as broader Charter jurisprudence in an attempt to sketch out some guidelines for adjudicators to consider. In this context, it is important to bear in mind that even if strike action is found to merit constitutional protection, an undue eagerness to find that state restrictions constitute reasonable limits under section 1 of the Charter will result in the Court giving with one hand what it takes away with the other.</w:t>
      </w:r>
    </w:p>
    <w:p w14:paraId="352C40B2" w14:textId="77777777" w:rsidR="004E4406" w:rsidRPr="009E2B5C" w:rsidRDefault="004E4406" w:rsidP="004E4406">
      <w:pPr>
        <w:rPr>
          <w:sz w:val="14"/>
          <w:szCs w:val="12"/>
        </w:rPr>
      </w:pPr>
      <w:r w:rsidRPr="009E2B5C">
        <w:rPr>
          <w:sz w:val="14"/>
          <w:szCs w:val="12"/>
        </w:rPr>
        <w:t>B. Pressing and Substantial Objectives: Do Dollars Trump Freedoms?</w:t>
      </w:r>
    </w:p>
    <w:p w14:paraId="7DBABD6F" w14:textId="77777777" w:rsidR="004E4406" w:rsidRPr="009E2B5C" w:rsidRDefault="004E4406" w:rsidP="004E4406">
      <w:pPr>
        <w:rPr>
          <w:sz w:val="14"/>
          <w:szCs w:val="12"/>
        </w:rPr>
      </w:pPr>
      <w:r w:rsidRPr="009E2B5C">
        <w:rPr>
          <w:sz w:val="14"/>
          <w:szCs w:val="12"/>
        </w:rPr>
        <w:t xml:space="preserve">Governments will frequently attempt to justify infringements on the right to strike in economic terms-either based on the impact on the wider economy (private sector) or government budgets (public sector). From the outset, it should be squarely addressed that, as acceptable as this may be as a political justification, purely economic interests can rarely, in and of themselves, justify limiting a Charter right or freedom."08 This general rule is sensible enough, as explained by Lorraine Weinrib, "[iut </w:t>
      </w:r>
      <w:r w:rsidRPr="009E2B5C">
        <w:rPr>
          <w:sz w:val="14"/>
          <w:szCs w:val="12"/>
        </w:rPr>
        <w:lastRenderedPageBreak/>
        <w:t>is inherent in the nature of constitutional rights that they must receive a higher priority in the distribution of available government funds than policies or programmes that do not enjoy that status. A different preference for allocation of resources cannot justify encroachment on a right."" 9</w:t>
      </w:r>
    </w:p>
    <w:p w14:paraId="00024430" w14:textId="77777777" w:rsidR="004E4406" w:rsidRPr="009E2B5C" w:rsidRDefault="004E4406" w:rsidP="004E4406">
      <w:pPr>
        <w:rPr>
          <w:sz w:val="14"/>
          <w:szCs w:val="12"/>
        </w:rPr>
      </w:pPr>
      <w:r w:rsidRPr="009E2B5C">
        <w:rPr>
          <w:sz w:val="14"/>
          <w:szCs w:val="12"/>
        </w:rPr>
        <w:t>Different economic justifications will typically arise based on the context. With respect to strike action in the public sector, it is important to recognize that budgetary strictures and cost-saving measures have only once been accepted by the Court as the primary purpose of legally justifying an infringement of fundamental rights and freedoms, and even then only in the context of "financial emergencies when measures must be taken to juggle priorities to see a government through the crisis."' The default posture with respect to cost-saving and budgetary measures was discussed by the majority in BC Health, who made the following comments (despite finding that the government did have other viable objectives for the law in question):</w:t>
      </w:r>
    </w:p>
    <w:p w14:paraId="71FE9876" w14:textId="77777777" w:rsidR="004E4406" w:rsidRPr="009E2B5C" w:rsidRDefault="004E4406" w:rsidP="004E4406">
      <w:pPr>
        <w:ind w:left="720"/>
        <w:rPr>
          <w:sz w:val="14"/>
          <w:szCs w:val="12"/>
        </w:rPr>
      </w:pPr>
      <w:r w:rsidRPr="009E2B5C">
        <w:rPr>
          <w:sz w:val="14"/>
          <w:szCs w:val="12"/>
        </w:rPr>
        <w:t>The appellants' contention that cutting costs and increasing the power of management are also objectives of the legislation has merit. The record indicates that at least part of the government's intention in enacting the Act was to cut costs and increase the rights of management.... To the extent that the objective of the law was to cut costs, that objective is suspect as a pressing and substantial objective under the authority in N.A.P. E. and Martin, indicating that "courts will continue to look with strong scepticism at attempts to justify infringements of Charter rights on the basis of budgetary constraints"........</w:t>
      </w:r>
    </w:p>
    <w:p w14:paraId="4F2BDB75" w14:textId="77777777" w:rsidR="004E4406" w:rsidRPr="009E2B5C" w:rsidRDefault="004E4406" w:rsidP="004E4406">
      <w:pPr>
        <w:rPr>
          <w:sz w:val="14"/>
          <w:szCs w:val="12"/>
        </w:rPr>
      </w:pPr>
      <w:r w:rsidRPr="009E2B5C">
        <w:rPr>
          <w:sz w:val="14"/>
          <w:szCs w:val="12"/>
        </w:rPr>
        <w:t>Indeed, the Court in BC Health went some way further, in casting doubt on whether "increasing management power" can constitute a viable objective, at least on the facts of that case.112 As such, courts should be presumptively wary of accepting any rationale for limiting the right to strike based on the economic impact of striking, particularly with respect to budgetary concerns.</w:t>
      </w:r>
    </w:p>
    <w:p w14:paraId="608EF10B" w14:textId="77777777" w:rsidR="004E4406" w:rsidRPr="009E2B5C" w:rsidRDefault="004E4406" w:rsidP="004E4406">
      <w:pPr>
        <w:rPr>
          <w:sz w:val="14"/>
          <w:szCs w:val="12"/>
        </w:rPr>
      </w:pPr>
      <w:r w:rsidRPr="009E2B5C">
        <w:rPr>
          <w:sz w:val="14"/>
          <w:szCs w:val="12"/>
        </w:rPr>
        <w:t>Other economic rationales may be more compelling, but these too should be closely scrutinized. For instance, in PSAC and DairyWorkers, the companion cases to Alberta Reference, Chief Justice Dickson found infringements on strike action to be justified on the basis of anti-inflation measures and economic harm to third parties, respectively. According to the Chief Justice in PSAC, a "high degree of deference ought properly to be accorded to the government's choice of strategy" in addressing complex issues, "' such as inflation.1 14 The Chief Justice accepted that the government's objective was pressing and substantial, and that the wage restraint measures were (perhaps tenuously) linked to the objective of curbing widespread and serious inflation. Justice Wilson agreed that "controlling inflation was, at the time of the passage of the Act, of sufficient importance to warrant a limitation on freedom of employees generally to bargain collectively and to strike."" 5</w:t>
      </w:r>
    </w:p>
    <w:p w14:paraId="66C20F28" w14:textId="77777777" w:rsidR="004E4406" w:rsidRPr="009E2B5C" w:rsidRDefault="004E4406" w:rsidP="004E4406">
      <w:pPr>
        <w:rPr>
          <w:sz w:val="14"/>
          <w:szCs w:val="12"/>
        </w:rPr>
      </w:pPr>
      <w:r w:rsidRPr="009E2B5C">
        <w:rPr>
          <w:sz w:val="14"/>
          <w:szCs w:val="12"/>
        </w:rPr>
        <w:t>However, it should be noted that the measures were designed to serve as an example to inspire mimicry, not to curb inflation directly, as federal public servants only made up approximately five percent of the total workforce. Thus, Chief Justice Dickson found that public sector wage restraint was justified due "[t]o the symbolic leadership role of government," noting that government initiatives often entail "a large inspirational or psychological component."" 6 Justice Wilson disagreed, pointing out in her reasons that "if both public and private sector employees are free to engage in collective bargaining ... then public sector employees should not be deprived of this freedom as a means of government getting across its message, no matter how worthwhile that message may be.""7 As such, it could be argued that a more faithful description of the actual purpose of the measures was "an attempt to inspire other employers to reduce wages," and the question then becomes whether this objective is sufficient to override Charter protected freedoms. Given the Court's subsequent reluctance to accept vague and symbolic measures as a pressing and substantial objective under section 1,118 it is not clear that the approach of the Chief Justice would or should be adopted today.</w:t>
      </w:r>
    </w:p>
    <w:p w14:paraId="3DCC5B68" w14:textId="77777777" w:rsidR="004E4406" w:rsidRPr="009E2B5C" w:rsidRDefault="004E4406" w:rsidP="004E4406">
      <w:pPr>
        <w:rPr>
          <w:sz w:val="14"/>
          <w:szCs w:val="12"/>
        </w:rPr>
      </w:pPr>
      <w:r w:rsidRPr="009E2B5C">
        <w:rPr>
          <w:sz w:val="14"/>
          <w:szCs w:val="12"/>
        </w:rPr>
        <w:t>A different type of economic rationale arose in Dairy Workers, in which infringements on collective action were justified on the basis of potential economic harm to third parties. The purpose of the legislation prohibiting dairy workers from engaging in strike action was deemed to be the harm caused to dairy farmers by the disruption. That is, the infringement was justified on the basis of the (ordinary and natural) economic leverage that the workers were attempting to bring to bear through collective action. While Chief Justice Dickson found that the economic harm to third parties constituted a reasonable restriction on the freedom of workers to engage in collective action,' 9 Justice Wilson again disagreed, pointing out that "regulation is an important government function in today's society but, if it is to be done at the expense of our fundamental freedoms, then it must, in my view, be done in response to a serious threat to the well-being of the body politic or a substantial segment of it.""2°</w:t>
      </w:r>
    </w:p>
    <w:p w14:paraId="63DB7182" w14:textId="77777777" w:rsidR="004E4406" w:rsidRPr="009E2B5C" w:rsidRDefault="004E4406" w:rsidP="004E4406">
      <w:pPr>
        <w:rPr>
          <w:sz w:val="14"/>
          <w:szCs w:val="12"/>
        </w:rPr>
      </w:pPr>
      <w:r w:rsidRPr="009E2B5C">
        <w:rPr>
          <w:sz w:val="14"/>
          <w:szCs w:val="12"/>
        </w:rPr>
        <w:t>While we might not go so far as to suggest that economic harm to third parties could never amount to a pressing and substantial objective under section 1, we believe that courts should be wary of succumbing to the temptation to justify limitations on strike action on the basis of economic harm or inconvenience. This will be particularly important in the private sector because collective action will almost invariably have some impact on the employer and third parties, and it is important not to cast the section 1 net so broadly as to leave no room to exercise the Charter-protected freedom.</w:t>
      </w:r>
    </w:p>
    <w:p w14:paraId="749E6210" w14:textId="77777777" w:rsidR="004E4406" w:rsidRPr="009E2B5C" w:rsidRDefault="004E4406" w:rsidP="004E4406">
      <w:pPr>
        <w:rPr>
          <w:sz w:val="14"/>
          <w:szCs w:val="12"/>
        </w:rPr>
      </w:pPr>
      <w:r w:rsidRPr="009E2B5C">
        <w:rPr>
          <w:sz w:val="14"/>
          <w:szCs w:val="12"/>
        </w:rPr>
        <w:t>In this respect, some guidance here may be drawn from the distinction between an exercise of freedoms that affect the rights of another, and one that affects the interests of another (here, an employer or third parties).' 22 While the protection of the rights or freedoms of third parties may in some circumstances constitute a pressing and substantial objective for the limitation on the exercise of Charter rights or freedoms, we would propose that mere inconvenience or economic disruption rarely will.</w:t>
      </w:r>
    </w:p>
    <w:p w14:paraId="7B24F7D8" w14:textId="77777777" w:rsidR="004E4406" w:rsidRPr="009E2B5C" w:rsidRDefault="004E4406" w:rsidP="004E4406">
      <w:pPr>
        <w:rPr>
          <w:sz w:val="14"/>
          <w:szCs w:val="12"/>
        </w:rPr>
      </w:pPr>
      <w:r w:rsidRPr="009E2B5C">
        <w:rPr>
          <w:sz w:val="14"/>
          <w:szCs w:val="12"/>
        </w:rPr>
        <w:t>Support for this approach can be found in the Supreme Court's decision in Pepsi-Cola, where it found that picketing activity should not be restricted by the common law-as informed by the Charter's freedom of expression guaranteeunless an independent tort has been committed (i.e. unless it constitutes an infringement of the rights of third parties). 2 ' The Court noted that while the protection of third parties from economic harm is an objective capable of justifying limits on freedom of expression,</w:t>
      </w:r>
    </w:p>
    <w:p w14:paraId="54451938" w14:textId="77777777" w:rsidR="004E4406" w:rsidRPr="009E2B5C" w:rsidRDefault="004E4406" w:rsidP="004E4406">
      <w:pPr>
        <w:ind w:left="720"/>
        <w:rPr>
          <w:sz w:val="14"/>
          <w:szCs w:val="12"/>
        </w:rPr>
      </w:pPr>
      <w:r w:rsidRPr="009E2B5C">
        <w:rPr>
          <w:sz w:val="14"/>
          <w:szCs w:val="12"/>
        </w:rPr>
        <w:t>to accord this value absolute or pre-eminent importance over all other values, including free expression, is to err. The law has never recognized a sweeping right to protection from economic harm. As this Court observed in KMart, at para. 43: "[iun the absence of independently tortious activity, protection from economic harm resulting from peaceful persuasion, urging a lawful course of action, has not been accepted at common law as a protected legal right " 124</w:t>
      </w:r>
    </w:p>
    <w:p w14:paraId="79E56E01" w14:textId="77777777" w:rsidR="004E4406" w:rsidRPr="009E2B5C" w:rsidRDefault="004E4406" w:rsidP="004E4406">
      <w:pPr>
        <w:rPr>
          <w:sz w:val="14"/>
          <w:szCs w:val="12"/>
        </w:rPr>
      </w:pPr>
      <w:r w:rsidRPr="009E2B5C">
        <w:rPr>
          <w:sz w:val="14"/>
          <w:szCs w:val="12"/>
        </w:rPr>
        <w:t>An analysis based on whether "rights" to certain action are involved,' 2 ' as opposed to merely economic interests and convenience, dovetails well with the types of objectives that few would dispute are "pressing and substantial", such as the continued provision of essential services. For instance, where the interest in the provision of a service can be construed as a Charter right-a useful example may be to adequate and timely health care provision' 26-the need to provide a minimum level of service may well justify some proportionate limitations on the freedom to strike (this point will be taken up further in the sections below). We do not propose this as a hard and fast rule, but it may serve as a helpful heuristic in determining where the harm to third parties by strike action-as collective action will almost always have some effect on third parties-rises to a level of importance so as to constitute a pressing and substantial objective for the purposes of the Charter. 1</w:t>
      </w:r>
    </w:p>
    <w:p w14:paraId="71BA1572" w14:textId="77777777" w:rsidR="004E4406" w:rsidRPr="009E2B5C" w:rsidRDefault="004E4406" w:rsidP="004E4406">
      <w:pPr>
        <w:rPr>
          <w:sz w:val="14"/>
          <w:szCs w:val="12"/>
        </w:rPr>
      </w:pPr>
      <w:r w:rsidRPr="009E2B5C">
        <w:rPr>
          <w:sz w:val="14"/>
          <w:szCs w:val="12"/>
        </w:rPr>
        <w:t xml:space="preserve">As always, courts should be attentive to the exigencies of the particular circumstances-for instance, interference with a public sector strike depriving society of an important public service may be more pressing than private sector strikes where individuals are free to obtain the services elsewhere.128 It ought to be kept in mind, however, that whenever workers legally strike in Canada, they are not bound by a collective agreement. The employer has no contractual right or entitlement, as such, to the worker's labour, nor does the public, in the absence of a collective agreement whereby the workers have agreed to provide that service. The fact that the </w:t>
      </w:r>
      <w:r w:rsidRPr="009E2B5C">
        <w:rPr>
          <w:sz w:val="14"/>
          <w:szCs w:val="12"/>
        </w:rPr>
        <w:lastRenderedPageBreak/>
        <w:t>employer may be economically harmed, or the public denied a service, flows directly from the freedom of all workers to choose to withhold services in the absence of agreed terms for employment.'29</w:t>
      </w:r>
    </w:p>
    <w:p w14:paraId="0AD5A4A3" w14:textId="77777777" w:rsidR="004E4406" w:rsidRPr="009E2B5C" w:rsidRDefault="004E4406" w:rsidP="004E4406">
      <w:pPr>
        <w:rPr>
          <w:sz w:val="14"/>
          <w:szCs w:val="12"/>
        </w:rPr>
      </w:pPr>
      <w:r w:rsidRPr="009E2B5C">
        <w:rPr>
          <w:sz w:val="14"/>
          <w:szCs w:val="12"/>
        </w:rPr>
        <w:t>Finally, there should be some evidentiary obligation on the government to establish that a pressing and substantial concern in fact exists. In Dairy Workers, for instance, Chief Justice Dickson found that a pressing and substantial objective had been established on the basis of scant evidence, including from biased news clippings, evidence which had been firmly, and in our view correctly, rejected by the Court of Appeal. 30 Of course, different evidentiary burdens will be required in different contexts;"' however, we would suggest that an overly deferential posture at this stage is not warranted, particularly where the government purports to raise the spectre of calamitous economic effects. We are reassured of the need for such evidence by the views of some government constitutional lawyers who, while advocating a more deferential approach than endorsed here, accept that the government should be required to tender "credible expert evidence" establishing a "real and substantial risk" of the adverse consequences contemplated.'32 It should not be enough, on the view presented here, for a government to simply avert to the economic disruption caused by all strike action, lest the freedom be entirely vacuous-there must be some extraordinary harm, and real reasons to think it will result.</w:t>
      </w:r>
    </w:p>
    <w:p w14:paraId="4119BC2F" w14:textId="77777777" w:rsidR="004E4406" w:rsidRPr="009E2B5C" w:rsidRDefault="004E4406" w:rsidP="004E4406">
      <w:pPr>
        <w:rPr>
          <w:sz w:val="14"/>
          <w:szCs w:val="12"/>
        </w:rPr>
      </w:pPr>
      <w:r w:rsidRPr="009E2B5C">
        <w:rPr>
          <w:sz w:val="14"/>
          <w:szCs w:val="12"/>
        </w:rPr>
        <w:t>C. Rational Connection: Proximate &amp; Ultimate Objectives</w:t>
      </w:r>
    </w:p>
    <w:p w14:paraId="13552F0B" w14:textId="77777777" w:rsidR="004E4406" w:rsidRPr="009E2B5C" w:rsidRDefault="004E4406" w:rsidP="004E4406">
      <w:pPr>
        <w:rPr>
          <w:sz w:val="14"/>
          <w:szCs w:val="12"/>
        </w:rPr>
      </w:pPr>
      <w:r w:rsidRPr="009E2B5C">
        <w:rPr>
          <w:sz w:val="14"/>
          <w:szCs w:val="12"/>
        </w:rPr>
        <w:t>These evidentiary concerns will often spill over into the rational connection stage, where the courts aim to ensure that the impugned law or measure is "carefully designed to achieve the objective in question."' At this stage of the proportionality analysis, the courts will require the government to "show a causal connection between the infringement and the benefit sought on the basis of reason or logic."" 4 While this does not always require proof that the objective will necessarily be achieved, it must be "reasonable to suppose that the limit may further the goal,"'1 and the courts often require the presence of at least some evidence that the means chosen are actually directed at the objective as stated." 6</w:t>
      </w:r>
    </w:p>
    <w:p w14:paraId="45FA75EA" w14:textId="77777777" w:rsidR="004E4406" w:rsidRPr="009E2B5C" w:rsidRDefault="004E4406" w:rsidP="004E4406">
      <w:pPr>
        <w:rPr>
          <w:sz w:val="14"/>
          <w:szCs w:val="12"/>
        </w:rPr>
      </w:pPr>
      <w:r w:rsidRPr="009E2B5C">
        <w:rPr>
          <w:sz w:val="14"/>
          <w:szCs w:val="12"/>
        </w:rPr>
        <w:t>Indeed, where there is no valid reason to believe that the measures adopted will tangibly relate to the mischief identified, there may be good reason to reject the government's stated objective. As the Chief Justice pointed out in PSAC, "although the constitutional validity of macro-economic initiatives ought not to depend upon their ultimate success or failure, it is relevant to establishing the sincerity of the legislative objectives to consider whether these objectives were in fact achieved."' 37 In this respect, while a pressing and substantial concern-i.e. widespread and serious inflation-was certainly present in PSAC, there remained some question as to whether the means chosen were actually directed at solving the identified harm.</w:t>
      </w:r>
    </w:p>
    <w:p w14:paraId="348A5F56" w14:textId="77777777" w:rsidR="004E4406" w:rsidRPr="009E2B5C" w:rsidRDefault="004E4406" w:rsidP="004E4406">
      <w:pPr>
        <w:rPr>
          <w:sz w:val="14"/>
          <w:szCs w:val="12"/>
        </w:rPr>
      </w:pPr>
      <w:r w:rsidRPr="009E2B5C">
        <w:rPr>
          <w:sz w:val="14"/>
          <w:szCs w:val="12"/>
        </w:rPr>
        <w:t>Nonetheless, the deferential posture of the Chief Justice in PSAC led him to accept that wage controls on public servants "could reasonably have been expected to have a positive, albeit partial and indirect, impact on combating inflation in the economy in general" based on the "the symbolic leadership role of government.""' However, in PSAC, there appeared to be some ambiguity over the government's proximate objective in limiting collective bargaining and strike action. The Chief Justice accepted that the public sector wage restraint measures (including a prohibition on strike action over compensation issues) were not intended to impact inflation (i.e. the pressing and substantial objective) directly, but were rather a "partial and indirect" means to do so.' 9 He was not entirely clear on the logical link between the government measures and the ultimate objective of stemming inflation, but did note that the measures were "successful in promulgating temporary restraint programmes on the part of other public sector employers.""4</w:t>
      </w:r>
    </w:p>
    <w:p w14:paraId="3B782B1A" w14:textId="77777777" w:rsidR="004E4406" w:rsidRPr="009E2B5C" w:rsidRDefault="004E4406" w:rsidP="004E4406">
      <w:pPr>
        <w:rPr>
          <w:sz w:val="14"/>
          <w:szCs w:val="12"/>
        </w:rPr>
      </w:pPr>
      <w:r w:rsidRPr="009E2B5C">
        <w:rPr>
          <w:sz w:val="14"/>
          <w:szCs w:val="12"/>
        </w:rPr>
        <w:t>By contrast, Justice Wilson argued that the proximate objective-by which the government aimed to achieve its ultimate, "pressing and substantial" objective of controlling inflation-was to "to inspire voluntary controls through the example of the public sector's sacrifice." 4 ' However, for Justice Wilson, the lack of meaningful evidence that the federal government's public servant wage control measure actually served its intended purpose raised serious concerns about the rational connection between objective and means.' 42 This disconnect highlights the importance of a careful application of the Oakes test: there must be a rational connection between the means chosen and the pressing and substantial objective identified in order for the analysis to make sense. While the Chief Justice was surely right that managing outof-control inflation was a pressing and substantial objective, we think that Justice Wilson's reasons show that there was no real reason to believe the measure chosen would actually achieve that objective, even if one could speculate the measures effectively encouraged the promotion of some other related objective (i.e. similar mandatory restraint in provincial public sectors).</w:t>
      </w:r>
    </w:p>
    <w:p w14:paraId="0C1A5B84" w14:textId="77777777" w:rsidR="004E4406" w:rsidRPr="009E2B5C" w:rsidRDefault="004E4406" w:rsidP="004E4406">
      <w:pPr>
        <w:rPr>
          <w:sz w:val="14"/>
          <w:szCs w:val="12"/>
        </w:rPr>
      </w:pPr>
      <w:r w:rsidRPr="009E2B5C">
        <w:rPr>
          <w:sz w:val="14"/>
          <w:szCs w:val="12"/>
        </w:rPr>
        <w:t>Of course, we recognize the concern of the Chief Justice that it is not within the "judicial role to assess the effectiveness or wisdom of various government strategies for solving pressing economic problems," and understand that definitive evidence in this regard may not be forthcoming in the context of certain government's objectives. 4 ' We also recognize that the "rational connection" stage of the Oakes analysis-like the pressing and substantial objective stage-has come to represent a relatively low bar for respondents.'" However, we believe it plays an important role in the proportionality analysis by ensuring a demonstration-by evidence, reason or logic-that the government's means are meaningfully directed at the pressing and substantial objective identified. In fact, an argument can be made that freedom to strike cases present a useful opportunity for the revitalization of the rational connection stage of the Oakes analysis. 4 ' As cases like PSAC illustrate, there may at times be an inclination to interfere with strike action to avoid inconvenience, mitigate budgetary ramifications or alleviate political pressure, instead of in a meaningful effort to respond to tangible harms which could more clearly justify the infringement of a Charter right or freedom.</w:t>
      </w:r>
    </w:p>
    <w:p w14:paraId="6A358CF9" w14:textId="77777777" w:rsidR="004E4406" w:rsidRPr="009E2B5C" w:rsidRDefault="004E4406" w:rsidP="004E4406">
      <w:pPr>
        <w:rPr>
          <w:sz w:val="14"/>
          <w:szCs w:val="12"/>
        </w:rPr>
      </w:pPr>
      <w:r w:rsidRPr="009E2B5C">
        <w:rPr>
          <w:sz w:val="14"/>
          <w:szCs w:val="12"/>
        </w:rPr>
        <w:t>As such, our point here is not to suggest governments must definitively establish beyond a shadow of a doubt that the stated objective will be achieved by the means chosen, as this is clearly not the test the Court has endorsed at this stage of the analysis. Rather, it is simply to suggest that courts should remain alert to the availability of and need for evidence demonstrating some link between the pressing and substantial objective and the means chosen to achieve it. If courts are to accept a broadly stated objective at a high level of abstraction in order to demonstrate that it is pressing and substantial (e.g. "protecting the economy" or "curbing widespread inflation"), they must be diligent in ensuring that there is a rational connection between the means and those specific objectives. Where there is no conceivable link between the proximate and ultimate objectives, or where there is no evidence to support the contention that the means chosen might achieve their stated ends, courts should be willing to find as such.</w:t>
      </w:r>
    </w:p>
    <w:p w14:paraId="236E2B3D" w14:textId="77777777" w:rsidR="004E4406" w:rsidRPr="009E2B5C" w:rsidRDefault="004E4406" w:rsidP="004E4406">
      <w:pPr>
        <w:rPr>
          <w:sz w:val="14"/>
          <w:szCs w:val="12"/>
        </w:rPr>
      </w:pPr>
      <w:r w:rsidRPr="009E2B5C">
        <w:rPr>
          <w:sz w:val="14"/>
          <w:szCs w:val="12"/>
        </w:rPr>
        <w:t>D. Minimal Impairment: Essential Services &amp; Substituted Arbitration</w:t>
      </w:r>
    </w:p>
    <w:p w14:paraId="547D8386" w14:textId="77777777" w:rsidR="004E4406" w:rsidRPr="009E2B5C" w:rsidRDefault="004E4406" w:rsidP="004E4406">
      <w:pPr>
        <w:rPr>
          <w:sz w:val="14"/>
          <w:szCs w:val="12"/>
        </w:rPr>
      </w:pPr>
      <w:r w:rsidRPr="009E2B5C">
        <w:rPr>
          <w:sz w:val="14"/>
          <w:szCs w:val="12"/>
        </w:rPr>
        <w:t>This leads us to what is often the most salient proportionality factor: minimal impairment. It is impossible to canvass every possible circumstance in which a government may consider restricting strike action, and the various ways they may choose to do so. However, we can illustrate some general considerations by addressing one of the most prominent examples: prohibitions on strike action for essential services. By contrast to purely economic objectives, which should be rigorously scrutinized, prohibitions on strike for truly "essential services" will likely amount to a sufficiently pressing objective justifying impairment of freedom of association, and there is little doubt that reasonable restrictions on strike action are rationally connected to the continued provision of essential services.</w:t>
      </w:r>
    </w:p>
    <w:p w14:paraId="6E2B86A4" w14:textId="77777777" w:rsidR="004E4406" w:rsidRPr="009E2B5C" w:rsidRDefault="004E4406" w:rsidP="004E4406">
      <w:pPr>
        <w:rPr>
          <w:sz w:val="14"/>
          <w:szCs w:val="12"/>
        </w:rPr>
      </w:pPr>
      <w:r w:rsidRPr="009E2B5C">
        <w:rPr>
          <w:sz w:val="14"/>
          <w:szCs w:val="12"/>
        </w:rPr>
        <w:t>However, given the gravity of impinging upon a fundamental freedom, any restrictions in this context should be minimally impairing in two ways. Such restrictions should, first, be limited in the number of people affected. Essential services designations should be scrutinized to ensure they only limit the freedom of those performing services that are properly regarded as essential-i.e. where the deprivation would represent a danger to the health and safety of a community, or otherwise serve to injure the rights (as opposed to just interests) of the public. Second, for those necessarily affected by an essential services designation, their freedom to engage in collective action should be limited in the least drastic way possible.</w:t>
      </w:r>
    </w:p>
    <w:p w14:paraId="16D92F0D" w14:textId="77777777" w:rsidR="004E4406" w:rsidRPr="009E2B5C" w:rsidRDefault="004E4406" w:rsidP="004E4406">
      <w:pPr>
        <w:rPr>
          <w:sz w:val="14"/>
          <w:szCs w:val="12"/>
        </w:rPr>
      </w:pPr>
      <w:r w:rsidRPr="009E2B5C">
        <w:rPr>
          <w:sz w:val="14"/>
          <w:szCs w:val="12"/>
        </w:rPr>
        <w:lastRenderedPageBreak/>
        <w:t>The first dimension was recognized by Chief Justice Dickson (joined by Justice Wilson) in the Alberta Reference, in finding that while the legislatures were justified in limiting the right to strike in essential services, it must carefully tailor the restriction to those necessarily affected. Prohibiting the right to strike across the board in hospital and government employment was:</w:t>
      </w:r>
    </w:p>
    <w:p w14:paraId="24EEC7BD" w14:textId="77777777" w:rsidR="004E4406" w:rsidRPr="009E2B5C" w:rsidRDefault="004E4406" w:rsidP="004E4406">
      <w:pPr>
        <w:ind w:left="720"/>
        <w:rPr>
          <w:sz w:val="14"/>
          <w:szCs w:val="12"/>
        </w:rPr>
      </w:pPr>
      <w:r w:rsidRPr="009E2B5C">
        <w:rPr>
          <w:sz w:val="14"/>
          <w:szCs w:val="12"/>
        </w:rPr>
        <w:t>[t]oo drastic a m'easure for achieving the object of protecting essential services. It is neither obvious nor self-evident that all bargaining units in hospitals [or covered by the Public Service Act] represent workers who provide essential services, or that those who do not provide essential services are "so closely linked" to those who do as to justify similar treatment.146</w:t>
      </w:r>
    </w:p>
    <w:p w14:paraId="7771521B" w14:textId="77777777" w:rsidR="004E4406" w:rsidRPr="009E2B5C" w:rsidRDefault="004E4406" w:rsidP="004E4406">
      <w:pPr>
        <w:rPr>
          <w:sz w:val="14"/>
          <w:szCs w:val="12"/>
        </w:rPr>
      </w:pPr>
      <w:r w:rsidRPr="009E2B5C">
        <w:rPr>
          <w:sz w:val="14"/>
          <w:szCs w:val="12"/>
        </w:rPr>
        <w:t>If this were not the case, the government would have complete discretion to negate the freedom to strike simply by declaring such services "essential."</w:t>
      </w:r>
    </w:p>
    <w:p w14:paraId="5167DBB4" w14:textId="77777777" w:rsidR="004E4406" w:rsidRPr="009E2B5C" w:rsidRDefault="004E4406" w:rsidP="004E4406">
      <w:pPr>
        <w:rPr>
          <w:sz w:val="14"/>
          <w:szCs w:val="12"/>
        </w:rPr>
      </w:pPr>
      <w:r w:rsidRPr="009E2B5C">
        <w:rPr>
          <w:sz w:val="14"/>
          <w:szCs w:val="12"/>
        </w:rPr>
        <w:t>Moreover, in order for prohibitions on strike action for essential services to be minimally impairing of workplace freedom, governments may also have some obligation to include worker associations in the determination of what positions are truly essential, which includes (as a last resort) providing for some independent oversight over that determination. This would at least preserve some semblance of collective action and agency among workers whose constitutional interests are to be sacrificed for the greater good. For instance, in Saskatchewan Federation of Labour, Justice Ball found that the impugned legislation-which permitted government employers to unilaterally determine which workers were considered essentialdid not minimally infringe the Charter freedom in question. While we will not get into the complex legislation in depth, one example should suffice to demonstrate the close scrutiny warranted at the minimal impairment stage when a Charter right is breach:</w:t>
      </w:r>
    </w:p>
    <w:p w14:paraId="18647903" w14:textId="77777777" w:rsidR="004E4406" w:rsidRPr="009E2B5C" w:rsidRDefault="004E4406" w:rsidP="004E4406">
      <w:pPr>
        <w:ind w:left="720"/>
        <w:rPr>
          <w:sz w:val="14"/>
          <w:szCs w:val="12"/>
        </w:rPr>
      </w:pPr>
      <w:r w:rsidRPr="009E2B5C">
        <w:rPr>
          <w:sz w:val="14"/>
          <w:szCs w:val="12"/>
        </w:rPr>
        <w:t>In my view the provisions of the PSES Act go beyond what is reasonably required to ensure the uninterrupted delivery of essential services during a strike. For example, the provisions of s. 7(2) of the PSES Act are not required to ensure the delivery of essential services to the community during a strike. As a reminder, s. 7(2) states that "... the number of employees in each classification who must work during the work stoppage to maintain essential services is to be determined without regard to the availability of other persons to provide essential services". The apparent purpose of s. 7(2) is to enable managers and non-union administrators to avoid the inconvenience and pressure that would ordinarily be brought to bear by a work stoppage. Yet if qualified personnel are available to deliver requisite services, it should not matter if they are managers or administrators. If anything s. 7(2) works at cross purposes to ensuring the uninterrupted delivery of essential services during a work stoppage.147</w:t>
      </w:r>
    </w:p>
    <w:p w14:paraId="61831BCA" w14:textId="77777777" w:rsidR="004E4406" w:rsidRPr="009E2B5C" w:rsidRDefault="004E4406" w:rsidP="004E4406">
      <w:pPr>
        <w:rPr>
          <w:sz w:val="14"/>
          <w:szCs w:val="12"/>
        </w:rPr>
      </w:pPr>
      <w:r w:rsidRPr="009E2B5C">
        <w:rPr>
          <w:sz w:val="14"/>
          <w:szCs w:val="12"/>
        </w:rPr>
        <w:t>Similarly, Justice Ball found that the power to unilaterally declare workers essential was not minimally impairing, while sensibly adding that the framework "would be substantially less impairing of the right to strike protected by s. 2(d) of the Charter if in every case it made provision for an effective, independent dispute resolution process to address the propriety of public employer designations of employees required to work during a work stoppage." 4 '</w:t>
      </w:r>
    </w:p>
    <w:p w14:paraId="7DCDFAF5" w14:textId="77777777" w:rsidR="004E4406" w:rsidRPr="009E2B5C" w:rsidRDefault="004E4406" w:rsidP="004E4406">
      <w:pPr>
        <w:rPr>
          <w:sz w:val="14"/>
          <w:szCs w:val="12"/>
        </w:rPr>
      </w:pPr>
      <w:r w:rsidRPr="009E2B5C">
        <w:rPr>
          <w:sz w:val="14"/>
          <w:szCs w:val="12"/>
        </w:rPr>
        <w:t>As noted above, ensuring that only those truly providing essential services are burdened does not end the minimal impairment analysis; for those workers properly classified as essential by the process described above, it is critical for the government to only curtail the freedom as little as possible. The imposition of a fair and effective binding process of arbitration-including over which employees are in fact deemed essential-would often go a long way towards meeting the section 1 standard.</w:t>
      </w:r>
    </w:p>
    <w:p w14:paraId="62217C64" w14:textId="77777777" w:rsidR="004E4406" w:rsidRPr="009E2B5C" w:rsidRDefault="004E4406" w:rsidP="004E4406">
      <w:pPr>
        <w:rPr>
          <w:sz w:val="14"/>
          <w:szCs w:val="12"/>
        </w:rPr>
      </w:pPr>
      <w:r w:rsidRPr="009E2B5C">
        <w:rPr>
          <w:sz w:val="14"/>
          <w:szCs w:val="12"/>
        </w:rPr>
        <w:t>This is not to say that there is some independent constitutional entitlement to arbitration to be mandated by the Court, but rather that the provision of independent and binding arbitration for those required to forego their Charter freedom will serve to mitigate the impact of the infringement, while still serving the pressing and substantial objective of ensuring provision of essential services. This was emphasized by the Chief Justice in the Alberta Reference, in finding that "[if prohibition of strikes is to be the least drastic means of achieving this purpose it must, in my view, be accompanied by adequate guarantees for safeguarding workers' interests."' 49Thus, an effort should be made to restore employees to the situation in which they would have been in the absence of the legislative interference.' 50 As the Chief Justice held, "[ijf the freedom to strike were denied and no effective and fair means for resolving bargaining disputes were put in its place, employees would be denied any input at all in ensuring fair and decent working conditions, and labour relations law would be skewed entirely to the advantage of the employer."'' For this reason, he concluded that there must be a dispute resolution mechanism established, the purpose of which is to ensure that the employees' loss of meaningful bargaining by being deprived of the freedom to strike "[ils balanced by access to a system which is capable of resolving in a fair, effective and expeditious manner disputes which arise between employees and employers.""5 2 In determining the standard of a "fair and effective" system of arbitration, courts should consider that the process should-as much as possible-ensure that workers are not unduly penalized for providing essential services.</w:t>
      </w:r>
    </w:p>
    <w:p w14:paraId="39ADFE0B" w14:textId="77777777" w:rsidR="004E4406" w:rsidRPr="009E2B5C" w:rsidRDefault="004E4406" w:rsidP="004E4406">
      <w:pPr>
        <w:rPr>
          <w:sz w:val="14"/>
          <w:szCs w:val="12"/>
        </w:rPr>
      </w:pPr>
      <w:r w:rsidRPr="009E2B5C">
        <w:rPr>
          <w:sz w:val="14"/>
          <w:szCs w:val="12"/>
        </w:rPr>
        <w:t>For example, while Chief Justice Dickson held that a section 1 analysis did not preclude a requirement that arbitrators consider certain specified criteria, such as government fiscal policy, he also noted that the requirement for a fair and effective substitute for the right to strike would not be met if legislation bound an arbitrator "[t]o take the stated fiscal policy as the conclusive measure of the employer's ability to pay."' Moreover, he found that the exclusion of certain subjects from the scope of bargaining and the arbitration board's jurisdiction</w:t>
      </w:r>
    </w:p>
    <w:p w14:paraId="62F7AD2F" w14:textId="77777777" w:rsidR="004E4406" w:rsidRPr="009E2B5C" w:rsidRDefault="004E4406" w:rsidP="004E4406">
      <w:pPr>
        <w:ind w:left="720"/>
        <w:rPr>
          <w:sz w:val="14"/>
          <w:szCs w:val="12"/>
        </w:rPr>
      </w:pPr>
      <w:r w:rsidRPr="009E2B5C">
        <w:rPr>
          <w:sz w:val="14"/>
          <w:szCs w:val="12"/>
        </w:rPr>
        <w:t>[c]ompromises the effectiveness of the process as a means of ensuring equal bargaining power in the absence of freedom to strike. Serious doubt is cast upon the fairness and effectiveness of an arbitration scheme where matters which would normally be bargainable are excluded from arbitration. i"4</w:t>
      </w:r>
    </w:p>
    <w:p w14:paraId="52BBBEF6" w14:textId="77777777" w:rsidR="004E4406" w:rsidRPr="009E2B5C" w:rsidRDefault="004E4406" w:rsidP="004E4406">
      <w:pPr>
        <w:rPr>
          <w:sz w:val="14"/>
          <w:szCs w:val="12"/>
        </w:rPr>
      </w:pPr>
      <w:r w:rsidRPr="009E2B5C">
        <w:rPr>
          <w:sz w:val="14"/>
          <w:szCs w:val="12"/>
        </w:rPr>
        <w:t>The Chief Justice concluded that while it may (in certain circumstances) be necessary for the government to maintain complete control over specific aspects of employment, there should be a "presumption" against excluding topics from the bargaining table in order to ensure "[t]he effectiveness of an arbitration scheme as a substitute for freedom to-strike is not compromised. " 's</w:t>
      </w:r>
    </w:p>
    <w:p w14:paraId="0799C9DF" w14:textId="77777777" w:rsidR="004E4406" w:rsidRPr="009E2B5C" w:rsidRDefault="004E4406" w:rsidP="004E4406">
      <w:pPr>
        <w:rPr>
          <w:sz w:val="14"/>
          <w:szCs w:val="12"/>
        </w:rPr>
      </w:pPr>
      <w:r w:rsidRPr="009E2B5C">
        <w:rPr>
          <w:sz w:val="14"/>
          <w:szCs w:val="12"/>
        </w:rPr>
        <w:t>While there is not a universal formula that can be applied to all government limitations on the freedom to strike, and the analysis will depend greatly on the specific restrictions placed on the employees in question, our point here is to stress that where a fundamental freedom (including the freedom to strike) must be restricted in order to meet pressing and substantial societal objectives, there is an obligation on government and the courts to ensure that the scope of such deprivation is as narrow as possible. In order to ensure that the means are the least drastic available to accomplish the government's objective, the courts should require that the freedom is preserved for as many people as possible, and that the freedom for those necessarily affected is preserved as much as possible. For those employees necessarily affected by such restrictions, such as in the case of an essential services designation, there should be processes established to maintain the freedom and agency to engage in collective action as much as possible-for instance, through negotiations and (if necessary) independent determination of the scope of "essential services" and fair and effective binding arbitration to ensure the employees' interests are not entirely or unreasonably sacrificed.</w:t>
      </w:r>
    </w:p>
    <w:p w14:paraId="31E23612" w14:textId="77777777" w:rsidR="004E4406" w:rsidRPr="009E2B5C" w:rsidRDefault="004E4406" w:rsidP="004E4406">
      <w:pPr>
        <w:rPr>
          <w:sz w:val="14"/>
          <w:szCs w:val="12"/>
        </w:rPr>
      </w:pPr>
      <w:r w:rsidRPr="009E2B5C">
        <w:rPr>
          <w:sz w:val="14"/>
          <w:szCs w:val="12"/>
        </w:rPr>
        <w:t>E. Conclusion on Section 1</w:t>
      </w:r>
    </w:p>
    <w:p w14:paraId="4E412402" w14:textId="77777777" w:rsidR="004E4406" w:rsidRPr="009E2B5C" w:rsidRDefault="004E4406" w:rsidP="004E4406">
      <w:pPr>
        <w:rPr>
          <w:sz w:val="14"/>
          <w:szCs w:val="12"/>
        </w:rPr>
      </w:pPr>
      <w:r w:rsidRPr="009E2B5C">
        <w:rPr>
          <w:sz w:val="14"/>
          <w:szCs w:val="12"/>
        </w:rPr>
        <w:t xml:space="preserve">Whatever can be discerned from this survey, particularly the approaches taken by Chief Justice Dickson and Justice Wilson to assessing section 1 justifications for restrictions on strike action, one conclusion is clear: when it comes to determining whether restrictions on the right to strike can be justified, the courts will have a meaningful choice between judicial deference and more rigorous judicial scrutiny. While both Justices agreed that the section 1 justification analysis requires fair, independent and binding interest arbitration where the right to strike is eliminated for essential workers, their competing approaches to assessing the section 1 </w:t>
      </w:r>
      <w:r w:rsidRPr="009E2B5C">
        <w:rPr>
          <w:sz w:val="14"/>
          <w:szCs w:val="12"/>
        </w:rPr>
        <w:lastRenderedPageBreak/>
        <w:t>justification for wage control and back to work legislation suggest that the ultimate constitutionality of various restrictions on the right to strike will depend heavily on how the choice about deference at the section 1 stage is resolved.</w:t>
      </w:r>
    </w:p>
    <w:p w14:paraId="340F47E7" w14:textId="77777777" w:rsidR="004E4406" w:rsidRPr="009E2B5C" w:rsidRDefault="004E4406" w:rsidP="004E4406">
      <w:pPr>
        <w:rPr>
          <w:sz w:val="14"/>
          <w:szCs w:val="12"/>
        </w:rPr>
      </w:pPr>
      <w:r w:rsidRPr="009E2B5C">
        <w:rPr>
          <w:sz w:val="14"/>
          <w:szCs w:val="12"/>
        </w:rPr>
        <w:t>While we do not dispute that different standards of evidence and harm may be required depending on the interest sought to be protected, s6 and despite the highly political nature of labour relations generally, it should be acknowledged that strike action does not typically implicate the kind of complex and contentious moral, social science or public policy considerations that are not amenable to real evidence of harm. As a result, assessing restrictions on the freedom to strike is not the type of circumstance in which a deferential "reasonable apprehension of harm" standard should be employed.' The rationale for back-to-work orders and other ad hoc infringements on strike action is typically clear and often purely economic or logistic: to prevent any disruption or service deprivation to the community and economic hardship visited on employers or governments."' 8 To the extent that such harms are relied upon in section 1, and where facts can be expected to be available, the courts should require them. Where the harm is claimed to be something beyond the ordinary and inevitable effects of the disruption in services or production, evidence should be tendered to show a link between the Charter infringement and that wider economic or social objective. Finally, where the objective is sufficiently important and the means chosen demonstrate a meaningful link to that objective, governments and courts should still be mindful to limit the abridgment to those workers who are necessarily affected, and to maintain the greatest degree of collective action and agency possible for those whose freedom is sacrificed for the benefit of society.</w:t>
      </w:r>
    </w:p>
    <w:p w14:paraId="49464754" w14:textId="77777777" w:rsidR="004E4406" w:rsidRPr="009E2B5C" w:rsidRDefault="004E4406" w:rsidP="004E4406">
      <w:pPr>
        <w:rPr>
          <w:sz w:val="14"/>
          <w:szCs w:val="12"/>
        </w:rPr>
      </w:pPr>
      <w:r w:rsidRPr="009E2B5C">
        <w:rPr>
          <w:sz w:val="14"/>
          <w:szCs w:val="12"/>
        </w:rPr>
        <w:t>In our view, these are the general principles that should guide governments and adjudicators in determining whether direct interference with freedom to strike can be demonstrably justified in a free and democratic society. Of course, prior to Dunmore and BC Health, the notion that section 2(d) protected a right to strike was effectively foreclosed by the Trilogy;"5 9 as such, there is not a wealth of Canadian jurisprudence to draw on in considering the appropriate approach to section 1 in the context of strike action. Fortunately, other sources may provide some guidance at this juncture. We have already noted the treatment of the European Court of Human Rights, where the justifiability of limitations on strike action have been considered in a number of contexts. 1 60 Similarly, given its tripartite orientation and global focus, principles developed by the ILO. 6 may also be helpful in delineating reasonable limitations on the freedom to strike in free and democratic societies. Indeed, the practical analysis engaged in by the ILO decision-making bodies may to some extent parallel the reasoning process normally employed under section 1, in seeking to adequately balance the legitimate needs of the various parties involved.162 As always, careful attention should be paid to the reasoning of these decisions and how those reasons might apply in any given case, but the principles and discussions may generally be considered informative at this stage of the analysis. 6</w:t>
      </w:r>
    </w:p>
    <w:p w14:paraId="282B3643" w14:textId="77777777" w:rsidR="004E4406" w:rsidRPr="009E2B5C" w:rsidRDefault="004E4406" w:rsidP="004E4406">
      <w:pPr>
        <w:rPr>
          <w:sz w:val="14"/>
          <w:szCs w:val="12"/>
        </w:rPr>
      </w:pPr>
      <w:r w:rsidRPr="009E2B5C">
        <w:rPr>
          <w:sz w:val="14"/>
          <w:szCs w:val="12"/>
        </w:rPr>
        <w:t>Ultimately, the core constitutional entitlement to strike-by whatever means you get there-has to mean something. Once this fundamental freedom is recognized, there will be many situations that will call for careful consideration of whether the freedom can be restricted, and if so, by how much. We think that the considerations identified above would go some way to ensuring that important community interests are safeguarded, while at the same time maintaining a meaningful scope for the exercise of freedom in the workplace context.</w:t>
      </w:r>
    </w:p>
    <w:p w14:paraId="1CCD6C87" w14:textId="77777777" w:rsidR="004E4406" w:rsidRPr="009E2B5C" w:rsidRDefault="004E4406" w:rsidP="004E4406">
      <w:pPr>
        <w:rPr>
          <w:sz w:val="14"/>
          <w:szCs w:val="12"/>
        </w:rPr>
      </w:pPr>
      <w:r w:rsidRPr="009E2B5C">
        <w:rPr>
          <w:sz w:val="14"/>
          <w:szCs w:val="12"/>
        </w:rPr>
        <w:t>IV CONCLUSION: AVOIDING A RETURN TO THE "NO-GO" ZONE</w:t>
      </w:r>
    </w:p>
    <w:p w14:paraId="0FC935C3" w14:textId="77777777" w:rsidR="004E4406" w:rsidRPr="009E2B5C" w:rsidRDefault="004E4406" w:rsidP="004E4406">
      <w:pPr>
        <w:rPr>
          <w:sz w:val="14"/>
          <w:szCs w:val="12"/>
        </w:rPr>
      </w:pPr>
      <w:r w:rsidRPr="009E2B5C">
        <w:rPr>
          <w:sz w:val="14"/>
          <w:szCs w:val="12"/>
        </w:rPr>
        <w:t>Harry Arthurs, perhaps Canada's most respected labour law scholar, is famously pessimistic about the role of Charter in protecting workers rights. After the Labour Trilogy, he made a bold prediction:</w:t>
      </w:r>
    </w:p>
    <w:p w14:paraId="35202E97" w14:textId="77777777" w:rsidR="004E4406" w:rsidRPr="009E2B5C" w:rsidRDefault="004E4406" w:rsidP="004E4406">
      <w:pPr>
        <w:ind w:left="720"/>
        <w:rPr>
          <w:sz w:val="14"/>
          <w:szCs w:val="12"/>
        </w:rPr>
      </w:pPr>
      <w:r w:rsidRPr="009E2B5C">
        <w:rPr>
          <w:sz w:val="14"/>
          <w:szCs w:val="12"/>
        </w:rPr>
        <w:t>Anglo-Canadian courts have been dealing with issues of individual and collective labour law for at least two hundred years. During that entire period, the courts virtually never, not on any given occasion, created a right which might be asserted by or on behalf of working people. Nor have they since the enactment of the Charter. Nor, I conclude, is it likely that they ever will."M</w:t>
      </w:r>
    </w:p>
    <w:p w14:paraId="2EA82BE7" w14:textId="77777777" w:rsidR="004E4406" w:rsidRPr="009E2B5C" w:rsidRDefault="004E4406" w:rsidP="004E4406">
      <w:pPr>
        <w:rPr>
          <w:sz w:val="14"/>
          <w:szCs w:val="12"/>
        </w:rPr>
      </w:pPr>
      <w:r w:rsidRPr="009E2B5C">
        <w:rPr>
          <w:sz w:val="14"/>
          <w:szCs w:val="12"/>
        </w:rPr>
        <w:t>His point was in part that workers cannot rely on courts, or for that matter the law or the state, to advance their interests, but only on their own collective strength, organization, mobilization and militancy.</w:t>
      </w:r>
    </w:p>
    <w:p w14:paraId="04A8F69E" w14:textId="77777777" w:rsidR="004E4406" w:rsidRPr="009E2B5C" w:rsidRDefault="004E4406" w:rsidP="004E4406">
      <w:pPr>
        <w:rPr>
          <w:sz w:val="14"/>
          <w:szCs w:val="12"/>
        </w:rPr>
      </w:pPr>
      <w:r w:rsidRPr="009E2B5C">
        <w:rPr>
          <w:sz w:val="14"/>
          <w:szCs w:val="12"/>
        </w:rPr>
        <w:t>Then came the Supreme Court's ground-breaking decision in BC Health, which confidently asserted that "to declare a judicial 'no go' zone for an entire right on the ground that it may involve the courts in policy matters is to push deference too far." 6 ' While subsequent assessments of the wisdom of the Court's decision were not unanimous, a great many agreed-contra Arthurs 66-that at least placing labour relations within the sphere of the Charter's protection was a step in the right direction. While caution and careful thought is always required, the courts have not shied away from protecting the fundamental rights and freedoms in other highly complex, highly political contexts, and there is no reason to cordon off such a ubiquitous institution as the world of work, leaving it entirely in the pre-Charter era. We think that on any reasonable approach accepted by the court to date, section 2(d) must provide protection for the freedom to strike, subject only to demonstrably necessary and minimally intrusive limitations. When the issue eventually reaches the top court-and we have no doubt that it will-its determination as to whether the freedom to strike is constitutionally protected, and also as to how readily restrictions on the freedom can be justified, will go some ways towards either confirming, or rejecting, Arthurs' Charter-skepticism.</w:t>
      </w:r>
    </w:p>
    <w:p w14:paraId="6109B9A1" w14:textId="77777777" w:rsidR="004E4406" w:rsidRPr="009E2B5C" w:rsidRDefault="004E4406" w:rsidP="004E4406">
      <w:pPr>
        <w:rPr>
          <w:sz w:val="14"/>
          <w:szCs w:val="12"/>
        </w:rPr>
      </w:pPr>
      <w:r w:rsidRPr="009E2B5C">
        <w:rPr>
          <w:sz w:val="14"/>
          <w:szCs w:val="12"/>
        </w:rPr>
        <w:t>V. POST SCRIPT: SFLATTHE COURT OF APPEAL</w:t>
      </w:r>
    </w:p>
    <w:p w14:paraId="4D233219" w14:textId="77777777" w:rsidR="004E4406" w:rsidRPr="009E2B5C" w:rsidRDefault="004E4406" w:rsidP="004E4406">
      <w:pPr>
        <w:rPr>
          <w:sz w:val="14"/>
          <w:szCs w:val="12"/>
        </w:rPr>
      </w:pPr>
      <w:r w:rsidRPr="009E2B5C">
        <w:rPr>
          <w:sz w:val="14"/>
          <w:szCs w:val="12"/>
        </w:rPr>
        <w:t>As noted above in Part II, Justice Ball's decision at the Court of Queen's Bench in Saskatchewan Federation of Labour, referenced above, was recently overturned by the Saskatchewan Court of Appeal. ' 67 In a nutshell, the Court of Appeal found that because the Supreme Court had expressly found in the Labour Trilogy that the right to strike was not protected under section 2(d), the doctrine of stare decisis operated to bind lower courts, notwithstanding subsequent Supreme Court jurisprudence. We will briefly address two aspects of the decision: the Court of Appeal's approach to stare decisis in the context of freedom of association, and the substantive (if speculative and unfinished) comments on the possible avenues for finding 2(d) protection for strike action.</w:t>
      </w:r>
    </w:p>
    <w:p w14:paraId="5A45D667" w14:textId="77777777" w:rsidR="004E4406" w:rsidRPr="009E2B5C" w:rsidRDefault="004E4406" w:rsidP="004E4406">
      <w:pPr>
        <w:rPr>
          <w:sz w:val="14"/>
          <w:szCs w:val="12"/>
        </w:rPr>
      </w:pPr>
      <w:r w:rsidRPr="009E2B5C">
        <w:rPr>
          <w:sz w:val="14"/>
          <w:szCs w:val="12"/>
        </w:rPr>
        <w:t>A few observations are in order on the Court of Appeal's approach to stare decisis in the context of section 2(d). First, some will regard the decision as insufficiently attentive to the shift in section 2(d) jurisprudence. Of course, lower courts should not blithely abandon the precedents of superior courts. However, in our view, the Court was not being asked, as the Court of Appeal characterized the case, to "depart from a Supreme Court precedent on the basis that the Supreme Court would overrule it if invited to do so." 68 Rather, the Court was being asked to apply to the case at hand new Supreme Court precedent, which has unearthed any pretense of precedential stability in the context of 2(d). If the Supreme Court has "shifted the approach to s. 2(d),"'69 which the Court of Appeal accepted, the task of the courts is to identify whether this shift in the meaning of the constitution affects past precedents, and how. Indeed, the Court of Appeal acknowledged that there were "uncertainties as to how, on any future appeal, the Supreme Court might choose to characterize the right to strike for purposes of a s. 2(d) analysis." 7 ' With respect, it is difficult to understand how a lower court can be bound by precedent if no clear precedent can be identified, and when the Supreme Court itself has recognized its "shift away from the Trilogy in favour of a broader and more contextual understanding, of freedom of association." 7 ' The fact that the Supreme Court may subsequently agree or disagree with the lower court's assessment of the state of a law does not, in our view, mean that the latter should avoid its obligation to assess the law as it currently stands.</w:t>
      </w:r>
    </w:p>
    <w:p w14:paraId="443F07C8" w14:textId="77777777" w:rsidR="004E4406" w:rsidRPr="009E2B5C" w:rsidRDefault="004E4406" w:rsidP="004E4406">
      <w:pPr>
        <w:rPr>
          <w:sz w:val="14"/>
          <w:szCs w:val="12"/>
        </w:rPr>
      </w:pPr>
      <w:r w:rsidRPr="009E2B5C">
        <w:rPr>
          <w:sz w:val="14"/>
          <w:szCs w:val="12"/>
        </w:rPr>
        <w:t xml:space="preserve">Second, subsequent decisions of the Supreme Court have expressly rejected the very reasons provided in the Trilogy and PIPSC upon which the finding that section 2(d) did not protect strike action was premised. In BC Health, the Court confirmed that the doctrinal approach endorsed in the Trilogy was no longer an appropriate def'mition of section 2(d), as the "reasons evoked in the past for holding that the guarantee of freedom of association does not extend to collective bargaining can no longer stand."'72 Those reasons, it must be recalled, were provided in the Alberta Reference case, where the specific issue was whether the strike action was protected </w:t>
      </w:r>
      <w:r w:rsidRPr="009E2B5C">
        <w:rPr>
          <w:sz w:val="14"/>
          <w:szCs w:val="12"/>
        </w:rPr>
        <w:lastRenderedPageBreak/>
        <w:t>under 2(d). On this view, BC Health did not simply cast doubt on how the Supreme Court may decide the issue in the future, it expressly pulled the doctrinal rug out from beneath the feet of the Court's holding in the 1987 Labour Trilogy. 73 Indeed, Justice Rothstein's attempt to have the court revert to the precedents set in the earlier cases (the Trilogy and PIPSC) as the proper defintition of section 2(d) was soundly rejected.</w:t>
      </w:r>
    </w:p>
    <w:p w14:paraId="411A5FBE" w14:textId="77777777" w:rsidR="004E4406" w:rsidRPr="009E2B5C" w:rsidRDefault="004E4406" w:rsidP="004E4406">
      <w:pPr>
        <w:rPr>
          <w:sz w:val="14"/>
          <w:szCs w:val="12"/>
        </w:rPr>
      </w:pPr>
      <w:r w:rsidRPr="009E2B5C">
        <w:rPr>
          <w:sz w:val="14"/>
          <w:szCs w:val="12"/>
        </w:rPr>
        <w:t>Moreover, even if the Trilogy conclusion with respect to constitutional protection for strike action remained viable, it must still be acknowledged that the Court identified a supplementary doctrine in Dunmore, which may independently support a breach of section 2(d). In that case, it found that there is a "collective dimension" to section 2(d) beyond that established in the Trilogy and PIPSC, on the basis that "[tlo limit s. 2(d) to activities that are performable by individuals would ... render futile these fundamental initiatives".' 74 A useful analogy is at hand. In Fraser, no one seriously disputed that the legislation in question was consistent with the Court's decision in Dunmore, which was the Supreme Court precedent directly on point (i.e. what positive obligations are on the state to protect associational freedom in the private sector). Nevertheless, the litigation proceeded, and the lower courts ruled, on the question of whether meeting the criteria outlined in Dunmore remained constitutionally sufficient in light of the changes in 2(d) doctrine ushered in by BC Health. ' In our view, the Court of Appeal should have applied the entire body of the law, including that laid down following the Trilogy, in determining whether a freedom to strike was covered by section 2(d).</w:t>
      </w:r>
    </w:p>
    <w:p w14:paraId="2BD7DEEE" w14:textId="77777777" w:rsidR="004E4406" w:rsidRPr="009E2B5C" w:rsidRDefault="004E4406" w:rsidP="004E4406">
      <w:pPr>
        <w:rPr>
          <w:sz w:val="14"/>
          <w:szCs w:val="12"/>
        </w:rPr>
      </w:pPr>
      <w:r w:rsidRPr="009E2B5C">
        <w:rPr>
          <w:sz w:val="14"/>
          <w:szCs w:val="12"/>
        </w:rPr>
        <w:t>Separate and apart from the Court of Appeal's approach to stare decisis, we note that while the Court of Appeal felt itself bound by the holding in the Trilogy, it did recognize that there are at least two approaches upon which the freedom to strike could be found to fall within the constitutional guarantee of freedom of association. These approaches closely map on to the approaches outlined in Part II of this paper:</w:t>
      </w:r>
    </w:p>
    <w:p w14:paraId="13902150" w14:textId="77777777" w:rsidR="004E4406" w:rsidRPr="009E2B5C" w:rsidRDefault="004E4406" w:rsidP="004E4406">
      <w:pPr>
        <w:ind w:left="720"/>
        <w:rPr>
          <w:sz w:val="14"/>
          <w:szCs w:val="12"/>
        </w:rPr>
      </w:pPr>
      <w:r w:rsidRPr="009E2B5C">
        <w:rPr>
          <w:sz w:val="14"/>
          <w:szCs w:val="12"/>
        </w:rPr>
        <w:t>First, strike activity might be seen as being, in effect, an aspect or a dimension of collective bargaining and, more particularly, as being a mechanism for giving employees the economic muscle necessary to make collective bargaining meaningful ....</w:t>
      </w:r>
    </w:p>
    <w:p w14:paraId="1B5AAD2B" w14:textId="77777777" w:rsidR="004E4406" w:rsidRPr="009E2B5C" w:rsidRDefault="004E4406" w:rsidP="004E4406">
      <w:pPr>
        <w:ind w:left="720"/>
        <w:rPr>
          <w:sz w:val="14"/>
          <w:szCs w:val="12"/>
        </w:rPr>
      </w:pPr>
      <w:r w:rsidRPr="009E2B5C">
        <w:rPr>
          <w:sz w:val="14"/>
          <w:szCs w:val="12"/>
        </w:rPr>
        <w:t>Second, and on the other hand, the right to strike might be seen as conceptually independent of collective bargaining and, as a result, seen as something which must be analysed on its own terms ... [on this approach] strike activity is seen simply as the coordinated withdrawal of labour by employees for the purpose of obliging an employer to make concessions with respect to matters of workplace concern.'V</w:t>
      </w:r>
    </w:p>
    <w:p w14:paraId="00B1F975" w14:textId="77777777" w:rsidR="004E4406" w:rsidRPr="009E2B5C" w:rsidRDefault="004E4406" w:rsidP="004E4406">
      <w:pPr>
        <w:rPr>
          <w:sz w:val="14"/>
          <w:szCs w:val="12"/>
        </w:rPr>
      </w:pPr>
      <w:r w:rsidRPr="009E2B5C">
        <w:rPr>
          <w:sz w:val="14"/>
          <w:szCs w:val="12"/>
        </w:rPr>
        <w:t>We recognize that, with respect to the first approach, 78 the Saskatchewan Court of Appeal suggested that Fraser leaves open the possibility that all s. 2(d) requires in order to make collective bargaining "meaningful" for workers is to have their collective representations considered in good faith.' 9 However, for the reasons discussed above, any suggestion that the mere requirement that an employer consider employee representations in good faith is in itself sufficient to permit workers to exercise a constitutional right to "meaningful collective bargaining" is naive (and contrary to the real-life experience of anyone involved in collective bargaining on either the union or employer side). The Court of Appeal may turn out to be correct about the Supreme Court's conception of collective bargaining; however, we would submit that if it is, the notion that there is a constitutional right to meaningful collective bargaining must itself be abandoned.</w:t>
      </w:r>
    </w:p>
    <w:p w14:paraId="46BB9EC6" w14:textId="77777777" w:rsidR="004E4406" w:rsidRPr="009E2B5C" w:rsidRDefault="004E4406" w:rsidP="004E4406">
      <w:pPr>
        <w:rPr>
          <w:sz w:val="14"/>
          <w:szCs w:val="12"/>
        </w:rPr>
      </w:pPr>
      <w:r w:rsidRPr="009E2B5C">
        <w:rPr>
          <w:sz w:val="14"/>
          <w:szCs w:val="12"/>
        </w:rPr>
        <w:t>This brings us back to a point identified in the introduction: the Court's approach in Fraser was dealing with the scope of the legislature's affirmative constitutional obligation to extend statutory protections to a process of collective bargaining. The Court was not commenting on the scope of freedom of association when invoked as freedom from government or legislative prohibition or interference. "0 Thus, while the Court in Fraser may have limited the constitutional obligation to protect freedom of association by ensuring a process of good faith bargaining, it does not follow that the government can therefore proceed to directly interfere with all other constitutionally protected associational activities not captured in the narrow range of affirmative protections it must provide. As an analogy, while a court might find that the state has no affirmative obligation to provide a platform for criticism of the government, this cannot tell us anything about the constitutionality of directly prohibiting criticism of the government.</w:t>
      </w:r>
    </w:p>
    <w:p w14:paraId="26C6DE49" w14:textId="77777777" w:rsidR="004E4406" w:rsidRPr="009E2B5C" w:rsidRDefault="004E4406" w:rsidP="004E4406">
      <w:pPr>
        <w:rPr>
          <w:sz w:val="14"/>
        </w:rPr>
      </w:pPr>
      <w:r w:rsidRPr="009E2B5C">
        <w:rPr>
          <w:sz w:val="14"/>
        </w:rPr>
        <w:t xml:space="preserve">With respect to the second approach,'81 </w:t>
      </w:r>
      <w:r w:rsidRPr="006F781C">
        <w:rPr>
          <w:rStyle w:val="StyleUnderline"/>
        </w:rPr>
        <w:t xml:space="preserve">the </w:t>
      </w:r>
      <w:r w:rsidRPr="00CA7ABE">
        <w:rPr>
          <w:rStyle w:val="StyleUnderline"/>
          <w:highlight w:val="cyan"/>
        </w:rPr>
        <w:t>Court</w:t>
      </w:r>
      <w:r w:rsidRPr="006F781C">
        <w:rPr>
          <w:rStyle w:val="StyleUnderline"/>
        </w:rPr>
        <w:t xml:space="preserve"> of Appeal </w:t>
      </w:r>
      <w:r w:rsidRPr="00CA7ABE">
        <w:rPr>
          <w:rStyle w:val="StyleUnderline"/>
          <w:highlight w:val="cyan"/>
        </w:rPr>
        <w:t>raised the concern that</w:t>
      </w:r>
      <w:r w:rsidRPr="006F781C">
        <w:rPr>
          <w:rStyle w:val="StyleUnderline"/>
        </w:rPr>
        <w:t xml:space="preserve"> the </w:t>
      </w:r>
      <w:r w:rsidRPr="00CA7ABE">
        <w:rPr>
          <w:rStyle w:val="StyleUnderline"/>
          <w:highlight w:val="cyan"/>
        </w:rPr>
        <w:t>right to strike</w:t>
      </w:r>
      <w:r w:rsidRPr="006F781C">
        <w:rPr>
          <w:rStyle w:val="StyleUnderline"/>
        </w:rPr>
        <w:t xml:space="preserve"> as it exists today is</w:t>
      </w:r>
      <w:r w:rsidRPr="009E2B5C">
        <w:rPr>
          <w:sz w:val="14"/>
        </w:rPr>
        <w:t xml:space="preserve"> </w:t>
      </w:r>
      <w:r w:rsidRPr="006F781C">
        <w:rPr>
          <w:rStyle w:val="Emphasis"/>
        </w:rPr>
        <w:t>so bound up</w:t>
      </w:r>
      <w:r w:rsidRPr="009E2B5C">
        <w:rPr>
          <w:sz w:val="14"/>
        </w:rPr>
        <w:t xml:space="preserve"> </w:t>
      </w:r>
      <w:r w:rsidRPr="006F781C">
        <w:rPr>
          <w:rStyle w:val="StyleUnderline"/>
        </w:rPr>
        <w:t>with</w:t>
      </w:r>
      <w:r w:rsidRPr="009E2B5C">
        <w:rPr>
          <w:sz w:val="14"/>
        </w:rPr>
        <w:t xml:space="preserve"> other </w:t>
      </w:r>
      <w:r w:rsidRPr="006F781C">
        <w:rPr>
          <w:rStyle w:val="Emphasis"/>
        </w:rPr>
        <w:t>statutory features</w:t>
      </w:r>
      <w:r w:rsidRPr="009E2B5C">
        <w:rPr>
          <w:sz w:val="14"/>
        </w:rPr>
        <w:t xml:space="preserve"> </w:t>
      </w:r>
      <w:r w:rsidRPr="006F781C">
        <w:rPr>
          <w:rStyle w:val="StyleUnderline"/>
        </w:rPr>
        <w:t>of the</w:t>
      </w:r>
      <w:r w:rsidRPr="009E2B5C">
        <w:rPr>
          <w:sz w:val="14"/>
        </w:rPr>
        <w:t xml:space="preserve"> Canadian </w:t>
      </w:r>
      <w:r w:rsidRPr="006F781C">
        <w:rPr>
          <w:rStyle w:val="StyleUnderline"/>
        </w:rPr>
        <w:t>labour relations regime</w:t>
      </w:r>
      <w:r w:rsidRPr="009E2B5C">
        <w:rPr>
          <w:sz w:val="14"/>
        </w:rPr>
        <w:t xml:space="preserve"> (including certification and majoritarian exclusivity) </w:t>
      </w:r>
      <w:r w:rsidRPr="006F781C">
        <w:rPr>
          <w:rStyle w:val="StyleUnderline"/>
        </w:rPr>
        <w:t>that it</w:t>
      </w:r>
      <w:r w:rsidRPr="009E2B5C">
        <w:rPr>
          <w:sz w:val="14"/>
        </w:rPr>
        <w:t xml:space="preserve"> </w:t>
      </w:r>
      <w:r w:rsidRPr="00CA7ABE">
        <w:rPr>
          <w:rStyle w:val="Emphasis"/>
          <w:highlight w:val="cyan"/>
        </w:rPr>
        <w:t>cannot be regarded</w:t>
      </w:r>
      <w:r w:rsidRPr="00CA7ABE">
        <w:rPr>
          <w:sz w:val="14"/>
          <w:highlight w:val="cyan"/>
        </w:rPr>
        <w:t xml:space="preserve"> </w:t>
      </w:r>
      <w:r w:rsidRPr="00CA7ABE">
        <w:rPr>
          <w:rStyle w:val="StyleUnderline"/>
          <w:highlight w:val="cyan"/>
        </w:rPr>
        <w:t>as a</w:t>
      </w:r>
      <w:r w:rsidRPr="00CA7ABE">
        <w:rPr>
          <w:sz w:val="14"/>
          <w:highlight w:val="cyan"/>
        </w:rPr>
        <w:t xml:space="preserve"> </w:t>
      </w:r>
      <w:r w:rsidRPr="00CA7ABE">
        <w:rPr>
          <w:rStyle w:val="Emphasis"/>
          <w:highlight w:val="cyan"/>
        </w:rPr>
        <w:t>fundamental freedom</w:t>
      </w:r>
      <w:r w:rsidRPr="009E2B5C">
        <w:rPr>
          <w:sz w:val="14"/>
        </w:rPr>
        <w:t xml:space="preserve">."' Thus, on the basis of the Supreme Court's caution in Fraser that 2(d) "does not contemplate any particular sort of labour relations regime," constitutional projection was deemed to be an uncertain proposition.183 </w:t>
      </w:r>
      <w:r w:rsidRPr="006F781C">
        <w:rPr>
          <w:rStyle w:val="StyleUnderline"/>
        </w:rPr>
        <w:t xml:space="preserve">However, this very </w:t>
      </w:r>
      <w:r w:rsidRPr="00CA7ABE">
        <w:rPr>
          <w:rStyle w:val="StyleUnderline"/>
          <w:highlight w:val="cyan"/>
        </w:rPr>
        <w:t>concern</w:t>
      </w:r>
      <w:r w:rsidRPr="006F781C">
        <w:rPr>
          <w:rStyle w:val="StyleUnderline"/>
        </w:rPr>
        <w:t xml:space="preserve"> has already </w:t>
      </w:r>
      <w:r w:rsidRPr="00CA7ABE">
        <w:rPr>
          <w:rStyle w:val="StyleUnderline"/>
          <w:highlight w:val="cyan"/>
        </w:rPr>
        <w:t>been explicitly</w:t>
      </w:r>
      <w:r w:rsidRPr="00CA7ABE">
        <w:rPr>
          <w:sz w:val="14"/>
          <w:highlight w:val="cyan"/>
        </w:rPr>
        <w:t xml:space="preserve"> </w:t>
      </w:r>
      <w:r w:rsidRPr="00CA7ABE">
        <w:rPr>
          <w:rStyle w:val="Emphasis"/>
          <w:highlight w:val="cyan"/>
        </w:rPr>
        <w:t>rejected</w:t>
      </w:r>
      <w:r w:rsidRPr="009E2B5C">
        <w:rPr>
          <w:sz w:val="14"/>
        </w:rPr>
        <w:t xml:space="preserve"> by the Supreme Court of Canada in the BC Health decision, </w:t>
      </w:r>
      <w:r w:rsidRPr="00CA7ABE">
        <w:rPr>
          <w:rStyle w:val="StyleUnderline"/>
          <w:highlight w:val="cyan"/>
        </w:rPr>
        <w:t>in the context of</w:t>
      </w:r>
      <w:r w:rsidRPr="00CA7ABE">
        <w:rPr>
          <w:sz w:val="14"/>
          <w:highlight w:val="cyan"/>
        </w:rPr>
        <w:t xml:space="preserve"> </w:t>
      </w:r>
      <w:r w:rsidRPr="00CA7ABE">
        <w:rPr>
          <w:rStyle w:val="Emphasis"/>
          <w:highlight w:val="cyan"/>
        </w:rPr>
        <w:t>collective bargainin</w:t>
      </w:r>
      <w:r w:rsidRPr="006F781C">
        <w:rPr>
          <w:rStyle w:val="Emphasis"/>
        </w:rPr>
        <w:t>g</w:t>
      </w:r>
      <w:r w:rsidRPr="009E2B5C">
        <w:rPr>
          <w:sz w:val="14"/>
        </w:rPr>
        <w:t>. 84 [FOOTNOTE 184 BEGINS] 184 See BC Health, supra note 1 ("</w:t>
      </w:r>
      <w:r w:rsidRPr="006F781C">
        <w:rPr>
          <w:rStyle w:val="StyleUnderline"/>
        </w:rPr>
        <w:t xml:space="preserve">[t]he first </w:t>
      </w:r>
      <w:r w:rsidRPr="006F781C">
        <w:rPr>
          <w:rStyle w:val="Emphasis"/>
        </w:rPr>
        <w:t>suggested</w:t>
      </w:r>
      <w:r w:rsidRPr="006F781C">
        <w:rPr>
          <w:rStyle w:val="StyleUnderline"/>
        </w:rPr>
        <w:t xml:space="preserve"> reason was that the </w:t>
      </w:r>
      <w:r w:rsidRPr="006F781C">
        <w:rPr>
          <w:rStyle w:val="Emphasis"/>
        </w:rPr>
        <w:t>rights to strike</w:t>
      </w:r>
      <w:r w:rsidRPr="006F781C">
        <w:rPr>
          <w:rStyle w:val="StyleUnderline"/>
        </w:rPr>
        <w:t xml:space="preserve"> and to </w:t>
      </w:r>
      <w:r w:rsidRPr="006F781C">
        <w:rPr>
          <w:rStyle w:val="Emphasis"/>
        </w:rPr>
        <w:t>bargain collectively</w:t>
      </w:r>
      <w:r w:rsidRPr="006F781C">
        <w:rPr>
          <w:rStyle w:val="StyleUnderline"/>
        </w:rPr>
        <w:t xml:space="preserve"> are </w:t>
      </w:r>
      <w:r w:rsidRPr="006F781C">
        <w:rPr>
          <w:rStyle w:val="Emphasis"/>
        </w:rPr>
        <w:t>'modern rights'</w:t>
      </w:r>
      <w:r w:rsidRPr="006F781C">
        <w:rPr>
          <w:rStyle w:val="StyleUnderline"/>
        </w:rPr>
        <w:t xml:space="preserve"> created by </w:t>
      </w:r>
      <w:r w:rsidRPr="006F781C">
        <w:rPr>
          <w:rStyle w:val="Emphasis"/>
        </w:rPr>
        <w:t>legislation</w:t>
      </w:r>
      <w:r w:rsidRPr="006F781C">
        <w:rPr>
          <w:rStyle w:val="StyleUnderline"/>
        </w:rPr>
        <w:t xml:space="preserve">, </w:t>
      </w:r>
      <w:r w:rsidRPr="006F781C">
        <w:rPr>
          <w:rStyle w:val="Emphasis"/>
        </w:rPr>
        <w:t>not 'fundamental freedoms'</w:t>
      </w:r>
      <w:r w:rsidRPr="009E2B5C">
        <w:rPr>
          <w:sz w:val="14"/>
        </w:rPr>
        <w:t xml:space="preserve"> (Alberta Reference, per Le Dain J., writing on behalf of himself, Beetz and La Forest JJ., at p. 391). </w:t>
      </w:r>
      <w:r w:rsidRPr="006F781C">
        <w:rPr>
          <w:rStyle w:val="StyleUnderline"/>
        </w:rPr>
        <w:t>The difficulty with this argument is that it</w:t>
      </w:r>
      <w:r w:rsidRPr="009E2B5C">
        <w:rPr>
          <w:sz w:val="14"/>
        </w:rPr>
        <w:t xml:space="preserve"> </w:t>
      </w:r>
      <w:r w:rsidRPr="00CA7ABE">
        <w:rPr>
          <w:rStyle w:val="Emphasis"/>
          <w:highlight w:val="cyan"/>
        </w:rPr>
        <w:t>fails</w:t>
      </w:r>
      <w:r w:rsidRPr="009E2B5C">
        <w:rPr>
          <w:sz w:val="14"/>
        </w:rPr>
        <w:t xml:space="preserve"> </w:t>
      </w:r>
      <w:r w:rsidRPr="006F781C">
        <w:rPr>
          <w:rStyle w:val="StyleUnderline"/>
        </w:rPr>
        <w:t xml:space="preserve">to </w:t>
      </w:r>
      <w:r w:rsidRPr="00CA7ABE">
        <w:rPr>
          <w:rStyle w:val="StyleUnderline"/>
          <w:highlight w:val="cyan"/>
        </w:rPr>
        <w:t>recognize the</w:t>
      </w:r>
      <w:r w:rsidRPr="00CA7ABE">
        <w:rPr>
          <w:sz w:val="14"/>
          <w:highlight w:val="cyan"/>
        </w:rPr>
        <w:t xml:space="preserve"> </w:t>
      </w:r>
      <w:r w:rsidRPr="00CA7ABE">
        <w:rPr>
          <w:rStyle w:val="Emphasis"/>
          <w:highlight w:val="cyan"/>
        </w:rPr>
        <w:t>history of labour relations</w:t>
      </w:r>
      <w:r w:rsidRPr="009E2B5C">
        <w:rPr>
          <w:sz w:val="14"/>
        </w:rPr>
        <w:t xml:space="preserve"> in Canada. As developed more thoroughly in the next section of these reasons, </w:t>
      </w:r>
      <w:r w:rsidRPr="006F781C">
        <w:rPr>
          <w:rStyle w:val="StyleUnderline"/>
        </w:rPr>
        <w:t>the</w:t>
      </w:r>
      <w:r w:rsidRPr="009E2B5C">
        <w:rPr>
          <w:sz w:val="14"/>
        </w:rPr>
        <w:t xml:space="preserve"> </w:t>
      </w:r>
      <w:r w:rsidRPr="006F781C">
        <w:rPr>
          <w:rStyle w:val="Emphasis"/>
        </w:rPr>
        <w:t>fundamental importance</w:t>
      </w:r>
      <w:r w:rsidRPr="009E2B5C">
        <w:rPr>
          <w:sz w:val="14"/>
        </w:rPr>
        <w:t xml:space="preserve"> </w:t>
      </w:r>
      <w:r w:rsidRPr="006F781C">
        <w:rPr>
          <w:rStyle w:val="StyleUnderline"/>
        </w:rPr>
        <w:t>of collective bargaining to labour relations was the</w:t>
      </w:r>
      <w:r w:rsidRPr="009E2B5C">
        <w:rPr>
          <w:sz w:val="14"/>
        </w:rPr>
        <w:t xml:space="preserve"> </w:t>
      </w:r>
      <w:r w:rsidRPr="006F781C">
        <w:rPr>
          <w:rStyle w:val="Emphasis"/>
        </w:rPr>
        <w:t>very reason</w:t>
      </w:r>
      <w:r w:rsidRPr="009E2B5C">
        <w:rPr>
          <w:sz w:val="14"/>
        </w:rPr>
        <w:t xml:space="preserve"> </w:t>
      </w:r>
      <w:r w:rsidRPr="006F781C">
        <w:rPr>
          <w:rStyle w:val="StyleUnderline"/>
        </w:rPr>
        <w:t>for its</w:t>
      </w:r>
      <w:r w:rsidRPr="009E2B5C">
        <w:rPr>
          <w:sz w:val="14"/>
        </w:rPr>
        <w:t xml:space="preserve"> </w:t>
      </w:r>
      <w:r w:rsidRPr="006F781C">
        <w:rPr>
          <w:rStyle w:val="Emphasis"/>
        </w:rPr>
        <w:t>incorporation</w:t>
      </w:r>
      <w:r w:rsidRPr="009E2B5C">
        <w:rPr>
          <w:sz w:val="14"/>
        </w:rPr>
        <w:t xml:space="preserve"> </w:t>
      </w:r>
      <w:r w:rsidRPr="006F781C">
        <w:rPr>
          <w:rStyle w:val="StyleUnderline"/>
        </w:rPr>
        <w:t>into statute. Legislatures</w:t>
      </w:r>
      <w:r w:rsidRPr="009E2B5C">
        <w:rPr>
          <w:sz w:val="14"/>
        </w:rPr>
        <w:t xml:space="preserve"> throughout Canada have </w:t>
      </w:r>
      <w:r w:rsidRPr="006F781C">
        <w:rPr>
          <w:rStyle w:val="StyleUnderline"/>
        </w:rPr>
        <w:t>historically viewed collective bargaining rights as</w:t>
      </w:r>
      <w:r w:rsidRPr="009E2B5C">
        <w:rPr>
          <w:sz w:val="14"/>
        </w:rPr>
        <w:t xml:space="preserve"> </w:t>
      </w:r>
      <w:r w:rsidRPr="006F781C">
        <w:rPr>
          <w:rStyle w:val="Emphasis"/>
        </w:rPr>
        <w:t>sufficiently important</w:t>
      </w:r>
      <w:r w:rsidRPr="009E2B5C">
        <w:rPr>
          <w:sz w:val="14"/>
        </w:rPr>
        <w:t xml:space="preserve"> </w:t>
      </w:r>
      <w:r w:rsidRPr="006F781C">
        <w:rPr>
          <w:rStyle w:val="StyleUnderline"/>
        </w:rPr>
        <w:t>to</w:t>
      </w:r>
      <w:r w:rsidRPr="009E2B5C">
        <w:rPr>
          <w:sz w:val="14"/>
        </w:rPr>
        <w:t xml:space="preserve"> </w:t>
      </w:r>
      <w:r w:rsidRPr="006F781C">
        <w:rPr>
          <w:rStyle w:val="Emphasis"/>
        </w:rPr>
        <w:t>immunize them</w:t>
      </w:r>
      <w:r w:rsidRPr="009E2B5C">
        <w:rPr>
          <w:sz w:val="14"/>
        </w:rPr>
        <w:t xml:space="preserve"> </w:t>
      </w:r>
      <w:r w:rsidRPr="006F781C">
        <w:rPr>
          <w:rStyle w:val="StyleUnderline"/>
        </w:rPr>
        <w:t>from</w:t>
      </w:r>
      <w:r w:rsidRPr="009E2B5C">
        <w:rPr>
          <w:sz w:val="14"/>
        </w:rPr>
        <w:t xml:space="preserve"> potential </w:t>
      </w:r>
      <w:r w:rsidRPr="006F781C">
        <w:rPr>
          <w:rStyle w:val="Emphasis"/>
        </w:rPr>
        <w:t>interference</w:t>
      </w:r>
      <w:r w:rsidRPr="006F781C">
        <w:rPr>
          <w:rStyle w:val="StyleUnderline"/>
        </w:rPr>
        <w:t xml:space="preserve">. The statutes they passed did </w:t>
      </w:r>
      <w:r w:rsidRPr="006F781C">
        <w:rPr>
          <w:rStyle w:val="Emphasis"/>
        </w:rPr>
        <w:t>not create the right to bargain collectively</w:t>
      </w:r>
      <w:r w:rsidRPr="006F781C">
        <w:rPr>
          <w:rStyle w:val="StyleUnderline"/>
        </w:rPr>
        <w:t>. Rather, they</w:t>
      </w:r>
      <w:r w:rsidRPr="009E2B5C">
        <w:rPr>
          <w:sz w:val="14"/>
        </w:rPr>
        <w:t xml:space="preserve"> </w:t>
      </w:r>
      <w:r w:rsidRPr="006F781C">
        <w:rPr>
          <w:rStyle w:val="Emphasis"/>
        </w:rPr>
        <w:t>afforded it protection</w:t>
      </w:r>
      <w:r w:rsidRPr="006F781C">
        <w:rPr>
          <w:rStyle w:val="StyleUnderline"/>
        </w:rPr>
        <w:t xml:space="preserve">. </w:t>
      </w:r>
      <w:r w:rsidRPr="00CA7ABE">
        <w:rPr>
          <w:rStyle w:val="StyleUnderline"/>
          <w:highlight w:val="cyan"/>
        </w:rPr>
        <w:t>There is</w:t>
      </w:r>
      <w:r w:rsidRPr="00CA7ABE">
        <w:rPr>
          <w:sz w:val="14"/>
          <w:highlight w:val="cyan"/>
        </w:rPr>
        <w:t xml:space="preserve"> </w:t>
      </w:r>
      <w:r w:rsidRPr="00CA7ABE">
        <w:rPr>
          <w:rStyle w:val="Emphasis"/>
          <w:highlight w:val="cyan"/>
        </w:rPr>
        <w:t>nothing in the statutory entrenchment</w:t>
      </w:r>
      <w:r w:rsidRPr="006F781C">
        <w:rPr>
          <w:rStyle w:val="Emphasis"/>
        </w:rPr>
        <w:t xml:space="preserve"> of collective bargaining that </w:t>
      </w:r>
      <w:r w:rsidRPr="00CA7ABE">
        <w:rPr>
          <w:rStyle w:val="Emphasis"/>
          <w:highlight w:val="cyan"/>
        </w:rPr>
        <w:t>detracts from its fundamental nature</w:t>
      </w:r>
      <w:r w:rsidRPr="009E2B5C">
        <w:rPr>
          <w:sz w:val="14"/>
        </w:rPr>
        <w:t xml:space="preserve">" at para 25). While the Saskatchewan Court of Appeal specifically acknowledged </w:t>
      </w:r>
      <w:r w:rsidRPr="006F781C">
        <w:rPr>
          <w:rStyle w:val="StyleUnderline"/>
        </w:rPr>
        <w:t>this</w:t>
      </w:r>
      <w:r w:rsidRPr="009E2B5C">
        <w:rPr>
          <w:sz w:val="14"/>
        </w:rPr>
        <w:t xml:space="preserve"> passage (at paragraph 64 of its reasons), it was seemingly unprepared to accept that its </w:t>
      </w:r>
      <w:r w:rsidRPr="006F781C">
        <w:rPr>
          <w:rStyle w:val="Emphasis"/>
        </w:rPr>
        <w:t>reach</w:t>
      </w:r>
      <w:r w:rsidRPr="009E2B5C">
        <w:rPr>
          <w:sz w:val="14"/>
        </w:rPr>
        <w:t xml:space="preserve"> </w:t>
      </w:r>
      <w:r w:rsidRPr="006F781C">
        <w:rPr>
          <w:rStyle w:val="StyleUnderline"/>
        </w:rPr>
        <w:t>and</w:t>
      </w:r>
      <w:r w:rsidRPr="009E2B5C">
        <w:rPr>
          <w:sz w:val="14"/>
        </w:rPr>
        <w:t xml:space="preserve"> </w:t>
      </w:r>
      <w:r w:rsidRPr="006F781C">
        <w:rPr>
          <w:rStyle w:val="Emphasis"/>
        </w:rPr>
        <w:t>logic</w:t>
      </w:r>
      <w:r w:rsidRPr="009E2B5C">
        <w:rPr>
          <w:sz w:val="14"/>
        </w:rPr>
        <w:t xml:space="preserve"> </w:t>
      </w:r>
      <w:r w:rsidRPr="00CA7ABE">
        <w:rPr>
          <w:rStyle w:val="Emphasis"/>
          <w:highlight w:val="cyan"/>
        </w:rPr>
        <w:t>extends</w:t>
      </w:r>
      <w:r w:rsidRPr="00CA7ABE">
        <w:rPr>
          <w:sz w:val="14"/>
          <w:highlight w:val="cyan"/>
        </w:rPr>
        <w:t xml:space="preserve"> </w:t>
      </w:r>
      <w:r w:rsidRPr="00CA7ABE">
        <w:rPr>
          <w:rStyle w:val="StyleUnderline"/>
          <w:highlight w:val="cyan"/>
        </w:rPr>
        <w:t>to the right to</w:t>
      </w:r>
      <w:r w:rsidRPr="00CA7ABE">
        <w:rPr>
          <w:sz w:val="14"/>
          <w:highlight w:val="cyan"/>
        </w:rPr>
        <w:t xml:space="preserve"> </w:t>
      </w:r>
      <w:r w:rsidRPr="00CA7ABE">
        <w:rPr>
          <w:rStyle w:val="Emphasis"/>
          <w:highlight w:val="cyan"/>
        </w:rPr>
        <w:t>strike</w:t>
      </w:r>
      <w:r w:rsidRPr="009E2B5C">
        <w:rPr>
          <w:sz w:val="14"/>
        </w:rPr>
        <w:t>. [FOOTNOTE 184 ENDS] While the right to strike may also be a feature of modern labour relations legislation, this does not detract from the separate constitutional status of the freedom to strike under section 2(d).</w:t>
      </w:r>
    </w:p>
    <w:p w14:paraId="364A58FB" w14:textId="77777777" w:rsidR="004E4406" w:rsidRDefault="004E4406" w:rsidP="004E4406">
      <w:pPr>
        <w:pStyle w:val="Heading4"/>
      </w:pPr>
      <w:r>
        <w:lastRenderedPageBreak/>
        <w:t xml:space="preserve">UBI plays an important role in </w:t>
      </w:r>
      <w:r w:rsidRPr="007C46D2">
        <w:rPr>
          <w:u w:val="single"/>
        </w:rPr>
        <w:t>empower</w:t>
      </w:r>
      <w:r>
        <w:rPr>
          <w:u w:val="single"/>
        </w:rPr>
        <w:t>ing</w:t>
      </w:r>
      <w:r>
        <w:t xml:space="preserve"> queer folk. </w:t>
      </w:r>
    </w:p>
    <w:p w14:paraId="5D447371" w14:textId="77777777" w:rsidR="004E4406" w:rsidRDefault="004E4406" w:rsidP="004E4406">
      <w:r>
        <w:t xml:space="preserve">Olga </w:t>
      </w:r>
      <w:r w:rsidRPr="00E434FD">
        <w:rPr>
          <w:rStyle w:val="Style13ptBold"/>
        </w:rPr>
        <w:t>Lenczewska</w:t>
      </w:r>
      <w:r>
        <w:t>, 2-10-20</w:t>
      </w:r>
      <w:r w:rsidRPr="00E434FD">
        <w:rPr>
          <w:rStyle w:val="Style13ptBold"/>
        </w:rPr>
        <w:t>23</w:t>
      </w:r>
      <w:r>
        <w:t>, Assistant Professor of Philosophy, University of North Carolina, "Universal Basic Income and Divergent Theories of Gender Justice," Hypatia, Volume 37, Issue 4, https://doi.org/10.1017/hyp.2022.57, KL</w:t>
      </w:r>
    </w:p>
    <w:p w14:paraId="260DA339" w14:textId="77777777" w:rsidR="004E4406" w:rsidRPr="00E434FD" w:rsidRDefault="004E4406" w:rsidP="004E4406">
      <w:pPr>
        <w:rPr>
          <w:rStyle w:val="StyleUnderline"/>
        </w:rPr>
      </w:pPr>
      <w:r w:rsidRPr="004658F5">
        <w:rPr>
          <w:sz w:val="16"/>
        </w:rPr>
        <w:t xml:space="preserve">According to numerous surveys and reports, </w:t>
      </w:r>
      <w:r w:rsidRPr="00CA7ABE">
        <w:rPr>
          <w:rStyle w:val="StyleUnderline"/>
          <w:highlight w:val="cyan"/>
        </w:rPr>
        <w:t>LGBTQ individuals are</w:t>
      </w:r>
      <w:r w:rsidRPr="00E434FD">
        <w:rPr>
          <w:rStyle w:val="StyleUnderline"/>
        </w:rPr>
        <w:t xml:space="preserve"> </w:t>
      </w:r>
      <w:r w:rsidRPr="00A22014">
        <w:rPr>
          <w:rStyle w:val="Emphasis"/>
        </w:rPr>
        <w:t xml:space="preserve">significantly </w:t>
      </w:r>
      <w:r w:rsidRPr="006934E1">
        <w:rPr>
          <w:rStyle w:val="Emphasis"/>
        </w:rPr>
        <w:t>more</w:t>
      </w:r>
      <w:r w:rsidRPr="006934E1">
        <w:rPr>
          <w:rStyle w:val="StyleUnderline"/>
        </w:rPr>
        <w:t xml:space="preserve"> likely to </w:t>
      </w:r>
      <w:r w:rsidRPr="00CA7ABE">
        <w:rPr>
          <w:rStyle w:val="StyleUnderline"/>
          <w:highlight w:val="cyan"/>
        </w:rPr>
        <w:t xml:space="preserve">struggle </w:t>
      </w:r>
      <w:r w:rsidRPr="00CA7ABE">
        <w:rPr>
          <w:rStyle w:val="Emphasis"/>
          <w:highlight w:val="cyan"/>
        </w:rPr>
        <w:t>economically</w:t>
      </w:r>
      <w:r w:rsidRPr="00E434FD">
        <w:rPr>
          <w:rStyle w:val="StyleUnderline"/>
        </w:rPr>
        <w:t xml:space="preserve"> than straight people</w:t>
      </w:r>
      <w:r w:rsidRPr="004658F5">
        <w:rPr>
          <w:sz w:val="16"/>
        </w:rPr>
        <w:t xml:space="preserve">, specifically with regard to issues such as poverty, child poverty, unemployment, homelessness, and food insecurity (see, for example, Center for American Progress 2014; Funders 2019a; 2019b). </w:t>
      </w:r>
      <w:r w:rsidRPr="00591E75">
        <w:rPr>
          <w:rStyle w:val="StyleUnderline"/>
        </w:rPr>
        <w:t xml:space="preserve">People of color who identify as noncisgender face </w:t>
      </w:r>
      <w:r w:rsidRPr="00591E75">
        <w:rPr>
          <w:rStyle w:val="Emphasis"/>
        </w:rPr>
        <w:t>additional challenges</w:t>
      </w:r>
      <w:r w:rsidRPr="00591E75">
        <w:rPr>
          <w:rStyle w:val="StyleUnderline"/>
        </w:rPr>
        <w:t xml:space="preserve"> stemming from the </w:t>
      </w:r>
      <w:r w:rsidRPr="00591E75">
        <w:rPr>
          <w:rStyle w:val="Emphasis"/>
        </w:rPr>
        <w:t>intersection</w:t>
      </w:r>
      <w:r w:rsidRPr="00591E75">
        <w:rPr>
          <w:rStyle w:val="StyleUnderline"/>
        </w:rPr>
        <w:t xml:space="preserve"> of their racial identity, gender</w:t>
      </w:r>
      <w:r w:rsidRPr="00E434FD">
        <w:rPr>
          <w:rStyle w:val="StyleUnderline"/>
        </w:rPr>
        <w:t xml:space="preserve"> identity, and sexual orientation</w:t>
      </w:r>
      <w:r w:rsidRPr="004658F5">
        <w:rPr>
          <w:sz w:val="16"/>
        </w:rPr>
        <w:t xml:space="preserve">. These include limited access to medical resources, shorter life expectancy, higher risks of getting infected with HIV and developing mental health issues, and increased risk of workplace discrimination (see, for example, Jefferson, Neilands, and Sevelius 2013; Longman, Bauer, and Scheim 2013; Robinson and Ross 2013; Scheim et al. 2013). For these reasons, I believe that </w:t>
      </w:r>
      <w:r w:rsidRPr="00CA7ABE">
        <w:rPr>
          <w:rStyle w:val="StyleUnderline"/>
          <w:highlight w:val="cyan"/>
        </w:rPr>
        <w:t>a</w:t>
      </w:r>
      <w:r w:rsidRPr="004658F5">
        <w:rPr>
          <w:sz w:val="16"/>
        </w:rPr>
        <w:t xml:space="preserve">n unconditional in-cash transfer such as </w:t>
      </w:r>
      <w:r w:rsidRPr="00CA7ABE">
        <w:rPr>
          <w:rStyle w:val="Emphasis"/>
          <w:highlight w:val="cyan"/>
        </w:rPr>
        <w:t>basic income</w:t>
      </w:r>
      <w:r w:rsidRPr="00CA7ABE">
        <w:rPr>
          <w:rStyle w:val="StyleUnderline"/>
          <w:highlight w:val="cyan"/>
        </w:rPr>
        <w:t xml:space="preserve"> could have an </w:t>
      </w:r>
      <w:r w:rsidRPr="00CA7ABE">
        <w:rPr>
          <w:rStyle w:val="Emphasis"/>
          <w:highlight w:val="cyan"/>
        </w:rPr>
        <w:t>enormous</w:t>
      </w:r>
      <w:r w:rsidRPr="00CA7ABE">
        <w:rPr>
          <w:rStyle w:val="StyleUnderline"/>
          <w:highlight w:val="cyan"/>
        </w:rPr>
        <w:t xml:space="preserve"> effect on</w:t>
      </w:r>
      <w:r w:rsidRPr="006934E1">
        <w:rPr>
          <w:rStyle w:val="StyleUnderline"/>
        </w:rPr>
        <w:t xml:space="preserve"> the</w:t>
      </w:r>
      <w:r w:rsidRPr="004658F5">
        <w:rPr>
          <w:sz w:val="16"/>
        </w:rPr>
        <w:t xml:space="preserve"> economic </w:t>
      </w:r>
      <w:r w:rsidRPr="00CA7ABE">
        <w:rPr>
          <w:rStyle w:val="Emphasis"/>
          <w:highlight w:val="cyan"/>
        </w:rPr>
        <w:t>well-being</w:t>
      </w:r>
      <w:r w:rsidRPr="006934E1">
        <w:rPr>
          <w:rStyle w:val="StyleUnderline"/>
        </w:rPr>
        <w:t xml:space="preserve"> of LGBTQ individuals and communities, including individuals and communities</w:t>
      </w:r>
      <w:r w:rsidRPr="00E434FD">
        <w:rPr>
          <w:rStyle w:val="StyleUnderline"/>
        </w:rPr>
        <w:t xml:space="preserve"> of color. </w:t>
      </w:r>
      <w:r w:rsidRPr="00CA7ABE">
        <w:rPr>
          <w:rStyle w:val="StyleUnderline"/>
          <w:highlight w:val="cyan"/>
        </w:rPr>
        <w:t xml:space="preserve">A </w:t>
      </w:r>
      <w:r w:rsidRPr="00CA7ABE">
        <w:rPr>
          <w:rStyle w:val="Emphasis"/>
          <w:highlight w:val="cyan"/>
        </w:rPr>
        <w:t>policy</w:t>
      </w:r>
      <w:r w:rsidRPr="00CA7ABE">
        <w:rPr>
          <w:rStyle w:val="StyleUnderline"/>
          <w:highlight w:val="cyan"/>
        </w:rPr>
        <w:t xml:space="preserve"> of this kind could</w:t>
      </w:r>
      <w:r w:rsidRPr="002C6BFF">
        <w:rPr>
          <w:rStyle w:val="StyleUnderline"/>
        </w:rPr>
        <w:t xml:space="preserve"> </w:t>
      </w:r>
      <w:r w:rsidRPr="002C6BFF">
        <w:rPr>
          <w:rStyle w:val="Emphasis"/>
        </w:rPr>
        <w:t xml:space="preserve">directly </w:t>
      </w:r>
      <w:r w:rsidRPr="00CA7ABE">
        <w:rPr>
          <w:rStyle w:val="Emphasis"/>
          <w:highlight w:val="cyan"/>
        </w:rPr>
        <w:t>address</w:t>
      </w:r>
      <w:r w:rsidRPr="00E434FD">
        <w:rPr>
          <w:rStyle w:val="StyleUnderline"/>
        </w:rPr>
        <w:t xml:space="preserve"> some of these issues (</w:t>
      </w:r>
      <w:r w:rsidRPr="00CA7ABE">
        <w:rPr>
          <w:rStyle w:val="Emphasis"/>
          <w:highlight w:val="cyan"/>
        </w:rPr>
        <w:t>poverty</w:t>
      </w:r>
      <w:r w:rsidRPr="00E434FD">
        <w:rPr>
          <w:rStyle w:val="StyleUnderline"/>
        </w:rPr>
        <w:t xml:space="preserve"> and </w:t>
      </w:r>
      <w:r w:rsidRPr="002C6BFF">
        <w:rPr>
          <w:rStyle w:val="Emphasis"/>
        </w:rPr>
        <w:t>child poverty</w:t>
      </w:r>
      <w:r w:rsidRPr="002C6BFF">
        <w:rPr>
          <w:rStyle w:val="StyleUnderline"/>
        </w:rPr>
        <w:t xml:space="preserve">) and </w:t>
      </w:r>
      <w:r w:rsidRPr="002C6BFF">
        <w:rPr>
          <w:rStyle w:val="Emphasis"/>
        </w:rPr>
        <w:t>reduce the likelihood</w:t>
      </w:r>
      <w:r w:rsidRPr="002C6BFF">
        <w:rPr>
          <w:rStyle w:val="StyleUnderline"/>
        </w:rPr>
        <w:t xml:space="preserve"> of others</w:t>
      </w:r>
      <w:r w:rsidRPr="00E434FD">
        <w:rPr>
          <w:rStyle w:val="StyleUnderline"/>
        </w:rPr>
        <w:t xml:space="preserve"> (</w:t>
      </w:r>
      <w:r w:rsidRPr="00CA7ABE">
        <w:rPr>
          <w:rStyle w:val="Emphasis"/>
          <w:highlight w:val="cyan"/>
        </w:rPr>
        <w:t>food insecurity</w:t>
      </w:r>
      <w:r w:rsidRPr="00CA7ABE">
        <w:rPr>
          <w:rStyle w:val="StyleUnderline"/>
          <w:highlight w:val="cyan"/>
        </w:rPr>
        <w:t xml:space="preserve">, </w:t>
      </w:r>
      <w:r w:rsidRPr="00CA7ABE">
        <w:rPr>
          <w:rStyle w:val="Emphasis"/>
          <w:highlight w:val="cyan"/>
        </w:rPr>
        <w:t>homelessness</w:t>
      </w:r>
      <w:r w:rsidRPr="00CA7ABE">
        <w:rPr>
          <w:rStyle w:val="StyleUnderline"/>
          <w:highlight w:val="cyan"/>
        </w:rPr>
        <w:t>, or</w:t>
      </w:r>
      <w:r w:rsidRPr="002C6BFF">
        <w:rPr>
          <w:rStyle w:val="StyleUnderline"/>
        </w:rPr>
        <w:t xml:space="preserve"> limited access to </w:t>
      </w:r>
      <w:r w:rsidRPr="00CA7ABE">
        <w:rPr>
          <w:rStyle w:val="Emphasis"/>
          <w:highlight w:val="cyan"/>
        </w:rPr>
        <w:t>medical resources</w:t>
      </w:r>
      <w:r w:rsidRPr="00E434FD">
        <w:rPr>
          <w:rStyle w:val="StyleUnderline"/>
        </w:rPr>
        <w:t>)</w:t>
      </w:r>
      <w:r w:rsidRPr="004658F5">
        <w:rPr>
          <w:sz w:val="16"/>
        </w:rPr>
        <w:t>. It would also address the consequences of unemployment and workplace discrimination in an indirect way.</w:t>
      </w:r>
    </w:p>
    <w:p w14:paraId="743B8E22" w14:textId="77777777" w:rsidR="004E4406" w:rsidRPr="004658F5" w:rsidRDefault="004E4406" w:rsidP="004E4406">
      <w:pPr>
        <w:rPr>
          <w:sz w:val="16"/>
        </w:rPr>
      </w:pPr>
      <w:r w:rsidRPr="004658F5">
        <w:rPr>
          <w:sz w:val="16"/>
        </w:rPr>
        <w:t>This conjecture has to be qualified, however, by adding that in order to have such effects, basic income would have to be provided on top of, and not instead of, the existing means-tested benefits such as SNAP, Medicaid, or unemployment assistance. According to Caitlin Rooney, Charlie Whittington, and Laura E. Durso, “cuts to benefits such as nutrition assistance, Medicaid, unemployment benefits, and public housing assistance would likely disproportionately harm the LGBTQ community” (Rooney, Whittington, and Durso 2018). If UBI replaced existing benefits and if the level of UBI were lower than the sum of means-tested benefits people in poverty receive, such a policy change would actually harm LGBTQ individuals.</w:t>
      </w:r>
    </w:p>
    <w:p w14:paraId="2BC892AF" w14:textId="77777777" w:rsidR="004E4406" w:rsidRPr="004658F5" w:rsidRDefault="004E4406" w:rsidP="004E4406">
      <w:pPr>
        <w:rPr>
          <w:sz w:val="16"/>
        </w:rPr>
      </w:pPr>
      <w:r w:rsidRPr="004658F5">
        <w:rPr>
          <w:sz w:val="16"/>
        </w:rPr>
        <w:t xml:space="preserve">There are further reasons to believe that unconditional cash transfers could help LGBTQ individuals in ways that means-tested benefits might not. </w:t>
      </w:r>
      <w:r w:rsidRPr="00E434FD">
        <w:rPr>
          <w:rStyle w:val="StyleUnderline"/>
        </w:rPr>
        <w:t>Means-tested benefits</w:t>
      </w:r>
      <w:r w:rsidRPr="004658F5">
        <w:rPr>
          <w:sz w:val="16"/>
          <w:szCs w:val="16"/>
        </w:rPr>
        <w:t xml:space="preserve"> such as unemployment assistance </w:t>
      </w:r>
      <w:r w:rsidRPr="00E434FD">
        <w:rPr>
          <w:rStyle w:val="StyleUnderline"/>
        </w:rPr>
        <w:t xml:space="preserve">can </w:t>
      </w:r>
      <w:r w:rsidRPr="002C6BFF">
        <w:rPr>
          <w:rStyle w:val="Emphasis"/>
        </w:rPr>
        <w:t>implicitly discriminate</w:t>
      </w:r>
      <w:r w:rsidRPr="00E434FD">
        <w:rPr>
          <w:rStyle w:val="StyleUnderline"/>
        </w:rPr>
        <w:t xml:space="preserve"> against LBGTQ people in general</w:t>
      </w:r>
      <w:r w:rsidRPr="004658F5">
        <w:rPr>
          <w:sz w:val="16"/>
        </w:rPr>
        <w:t xml:space="preserve">, and LBGTQ people of color in particular, </w:t>
      </w:r>
      <w:r w:rsidRPr="00E434FD">
        <w:rPr>
          <w:rStyle w:val="StyleUnderline"/>
        </w:rPr>
        <w:t>who are often unable to find employment for a long period of time</w:t>
      </w:r>
      <w:r w:rsidRPr="004658F5">
        <w:rPr>
          <w:sz w:val="16"/>
          <w:szCs w:val="16"/>
        </w:rPr>
        <w:t xml:space="preserve"> and end up leaving the category of people “actively searching for work” (James et al. 2016). This might become an even bigger problem if the period of time during which a person may receive unemployment </w:t>
      </w:r>
      <w:r w:rsidRPr="004658F5">
        <w:rPr>
          <w:sz w:val="16"/>
        </w:rPr>
        <w:t xml:space="preserve">benefits is shortened. </w:t>
      </w:r>
      <w:r w:rsidRPr="00CA7ABE">
        <w:rPr>
          <w:rStyle w:val="StyleUnderline"/>
          <w:highlight w:val="cyan"/>
        </w:rPr>
        <w:t xml:space="preserve">Given the </w:t>
      </w:r>
      <w:r w:rsidRPr="00CA7ABE">
        <w:rPr>
          <w:rStyle w:val="Emphasis"/>
          <w:highlight w:val="cyan"/>
        </w:rPr>
        <w:t>discriminatory</w:t>
      </w:r>
      <w:r w:rsidRPr="00CA7ABE">
        <w:rPr>
          <w:rStyle w:val="StyleUnderline"/>
          <w:highlight w:val="cyan"/>
        </w:rPr>
        <w:t xml:space="preserve"> nature of means-tested benefits</w:t>
      </w:r>
      <w:r w:rsidRPr="004658F5">
        <w:rPr>
          <w:sz w:val="16"/>
        </w:rPr>
        <w:t xml:space="preserve">, it is likely to be the case that </w:t>
      </w:r>
      <w:r w:rsidRPr="00CA7ABE">
        <w:rPr>
          <w:rStyle w:val="StyleUnderline"/>
          <w:highlight w:val="cyan"/>
        </w:rPr>
        <w:t xml:space="preserve">an </w:t>
      </w:r>
      <w:r w:rsidRPr="00CA7ABE">
        <w:rPr>
          <w:rStyle w:val="Emphasis"/>
          <w:highlight w:val="cyan"/>
        </w:rPr>
        <w:t>unconditional</w:t>
      </w:r>
      <w:r w:rsidRPr="00CA7ABE">
        <w:rPr>
          <w:rStyle w:val="StyleUnderline"/>
          <w:highlight w:val="cyan"/>
        </w:rPr>
        <w:t xml:space="preserve"> program</w:t>
      </w:r>
      <w:r w:rsidRPr="00E434FD">
        <w:rPr>
          <w:rStyle w:val="StyleUnderline"/>
        </w:rPr>
        <w:t xml:space="preserve"> such as basic income </w:t>
      </w:r>
      <w:r w:rsidRPr="00CA7ABE">
        <w:rPr>
          <w:rStyle w:val="StyleUnderline"/>
          <w:highlight w:val="cyan"/>
        </w:rPr>
        <w:t>would</w:t>
      </w:r>
      <w:r w:rsidRPr="004658F5">
        <w:rPr>
          <w:sz w:val="16"/>
        </w:rPr>
        <w:t xml:space="preserve">, once again, </w:t>
      </w:r>
      <w:r w:rsidRPr="00CA7ABE">
        <w:rPr>
          <w:rStyle w:val="Emphasis"/>
          <w:highlight w:val="cyan"/>
        </w:rPr>
        <w:t>disproportionately benefit</w:t>
      </w:r>
      <w:r w:rsidRPr="00CA7ABE">
        <w:rPr>
          <w:rStyle w:val="StyleUnderline"/>
          <w:highlight w:val="cyan"/>
        </w:rPr>
        <w:t xml:space="preserve"> LGBTQ individuals</w:t>
      </w:r>
      <w:r w:rsidRPr="004658F5">
        <w:rPr>
          <w:sz w:val="16"/>
        </w:rPr>
        <w:t>.</w:t>
      </w:r>
    </w:p>
    <w:p w14:paraId="48AFFF71" w14:textId="77777777" w:rsidR="004E4406" w:rsidRPr="00CA7ABE" w:rsidRDefault="004E4406" w:rsidP="004E4406">
      <w:pPr>
        <w:rPr>
          <w:sz w:val="16"/>
        </w:rPr>
      </w:pPr>
      <w:r w:rsidRPr="004658F5">
        <w:rPr>
          <w:sz w:val="16"/>
        </w:rPr>
        <w:t xml:space="preserve">In addition to economic issues, LGBTQ people—and in particular LGBTQ people of color—struggle disproportionately with physical and emotional challenges such as violence, access to adequate healthcare (Scheim et al. 2013; Funders 2019b, 92–129), discrimination in the classroom (Infanti 2009; James et al. 2016 130–38), and—in the case of youth—psychological abuse within the household (James et al. 2016, 64–80). </w:t>
      </w:r>
      <w:r w:rsidRPr="00CA7ABE">
        <w:rPr>
          <w:rStyle w:val="StyleUnderline"/>
          <w:highlight w:val="cyan"/>
        </w:rPr>
        <w:t>A</w:t>
      </w:r>
      <w:r w:rsidRPr="004658F5">
        <w:rPr>
          <w:sz w:val="16"/>
        </w:rPr>
        <w:t xml:space="preserve"> cash transfer such as</w:t>
      </w:r>
      <w:r w:rsidRPr="00E434FD">
        <w:rPr>
          <w:rStyle w:val="StyleUnderline"/>
        </w:rPr>
        <w:t xml:space="preserve"> </w:t>
      </w:r>
      <w:r w:rsidRPr="00CA7ABE">
        <w:rPr>
          <w:rStyle w:val="StyleUnderline"/>
          <w:highlight w:val="cyan"/>
        </w:rPr>
        <w:t>UBI cannot</w:t>
      </w:r>
      <w:r w:rsidRPr="00E434FD">
        <w:rPr>
          <w:rStyle w:val="StyleUnderline"/>
        </w:rPr>
        <w:t xml:space="preserve">, </w:t>
      </w:r>
      <w:r w:rsidRPr="00A931AF">
        <w:rPr>
          <w:rStyle w:val="Emphasis"/>
        </w:rPr>
        <w:t>of course</w:t>
      </w:r>
      <w:r w:rsidRPr="00E434FD">
        <w:rPr>
          <w:rStyle w:val="StyleUnderline"/>
        </w:rPr>
        <w:t xml:space="preserve">, </w:t>
      </w:r>
      <w:r w:rsidRPr="00CA7ABE">
        <w:rPr>
          <w:rStyle w:val="StyleUnderline"/>
          <w:highlight w:val="cyan"/>
        </w:rPr>
        <w:t>address</w:t>
      </w:r>
      <w:r w:rsidRPr="00E434FD">
        <w:rPr>
          <w:rStyle w:val="StyleUnderline"/>
        </w:rPr>
        <w:t xml:space="preserve"> a multitude of </w:t>
      </w:r>
      <w:r w:rsidRPr="00CA7ABE">
        <w:rPr>
          <w:rStyle w:val="StyleUnderline"/>
          <w:highlight w:val="cyan"/>
        </w:rPr>
        <w:t>issues</w:t>
      </w:r>
      <w:r w:rsidRPr="00E434FD">
        <w:rPr>
          <w:rStyle w:val="StyleUnderline"/>
        </w:rPr>
        <w:t xml:space="preserve"> like this </w:t>
      </w:r>
      <w:r w:rsidRPr="00CA7ABE">
        <w:rPr>
          <w:rStyle w:val="StyleUnderline"/>
          <w:highlight w:val="cyan"/>
        </w:rPr>
        <w:t>on its own. The</w:t>
      </w:r>
      <w:r w:rsidRPr="004658F5">
        <w:rPr>
          <w:sz w:val="16"/>
        </w:rPr>
        <w:t xml:space="preserve"> emotional and physical </w:t>
      </w:r>
      <w:r w:rsidRPr="00CA7ABE">
        <w:rPr>
          <w:rStyle w:val="StyleUnderline"/>
          <w:highlight w:val="cyan"/>
        </w:rPr>
        <w:t>struggles</w:t>
      </w:r>
      <w:r w:rsidRPr="004658F5">
        <w:rPr>
          <w:sz w:val="16"/>
        </w:rPr>
        <w:t xml:space="preserve"> of LGBTQ communities </w:t>
      </w:r>
      <w:r w:rsidRPr="00CA7ABE">
        <w:rPr>
          <w:rStyle w:val="StyleUnderline"/>
          <w:highlight w:val="cyan"/>
        </w:rPr>
        <w:t xml:space="preserve">call for a </w:t>
      </w:r>
      <w:r w:rsidRPr="00CA7ABE">
        <w:rPr>
          <w:rStyle w:val="Emphasis"/>
          <w:highlight w:val="cyan"/>
        </w:rPr>
        <w:t>variety</w:t>
      </w:r>
      <w:r w:rsidRPr="00CA7ABE">
        <w:rPr>
          <w:rStyle w:val="StyleUnderline"/>
          <w:highlight w:val="cyan"/>
        </w:rPr>
        <w:t xml:space="preserve"> of solutions—some of which </w:t>
      </w:r>
      <w:r w:rsidRPr="00CA7ABE">
        <w:rPr>
          <w:rStyle w:val="Emphasis"/>
          <w:highlight w:val="cyan"/>
        </w:rPr>
        <w:t>exceed</w:t>
      </w:r>
      <w:r w:rsidRPr="00CA7ABE">
        <w:rPr>
          <w:rStyle w:val="StyleUnderline"/>
          <w:highlight w:val="cyan"/>
        </w:rPr>
        <w:t xml:space="preserve"> the realm of </w:t>
      </w:r>
      <w:r w:rsidRPr="00CA7ABE">
        <w:rPr>
          <w:rStyle w:val="Emphasis"/>
          <w:highlight w:val="cyan"/>
        </w:rPr>
        <w:t>policymaking</w:t>
      </w:r>
      <w:r w:rsidRPr="00E434FD">
        <w:rPr>
          <w:rStyle w:val="StyleUnderline"/>
        </w:rPr>
        <w:t xml:space="preserve"> entirely or call for </w:t>
      </w:r>
      <w:r w:rsidRPr="00A931AF">
        <w:rPr>
          <w:rStyle w:val="Emphasis"/>
        </w:rPr>
        <w:t>further analysis</w:t>
      </w:r>
      <w:r w:rsidRPr="00E434FD">
        <w:rPr>
          <w:rStyle w:val="StyleUnderline"/>
        </w:rPr>
        <w:t xml:space="preserve"> through </w:t>
      </w:r>
      <w:r w:rsidRPr="00A931AF">
        <w:rPr>
          <w:rStyle w:val="Emphasis"/>
        </w:rPr>
        <w:t>intersectionality</w:t>
      </w:r>
      <w:r w:rsidRPr="00E434FD">
        <w:rPr>
          <w:rStyle w:val="StyleUnderline"/>
        </w:rPr>
        <w:t xml:space="preserve"> theory. </w:t>
      </w:r>
      <w:r w:rsidRPr="00CA7ABE">
        <w:rPr>
          <w:rStyle w:val="Emphasis"/>
          <w:highlight w:val="cyan"/>
        </w:rPr>
        <w:t>But</w:t>
      </w:r>
      <w:r w:rsidRPr="00CA7ABE">
        <w:rPr>
          <w:rStyle w:val="StyleUnderline"/>
          <w:highlight w:val="cyan"/>
        </w:rPr>
        <w:t xml:space="preserve"> basic income</w:t>
      </w:r>
      <w:r w:rsidRPr="004658F5">
        <w:rPr>
          <w:sz w:val="16"/>
        </w:rPr>
        <w:t xml:space="preserve"> at a level of basic subsistence </w:t>
      </w:r>
      <w:r w:rsidRPr="00CA7ABE">
        <w:rPr>
          <w:rStyle w:val="StyleUnderline"/>
          <w:highlight w:val="cyan"/>
        </w:rPr>
        <w:t>would</w:t>
      </w:r>
      <w:r w:rsidRPr="00E434FD">
        <w:rPr>
          <w:rStyle w:val="StyleUnderline"/>
        </w:rPr>
        <w:t xml:space="preserve"> economically </w:t>
      </w:r>
      <w:r w:rsidRPr="00CA7ABE">
        <w:rPr>
          <w:rStyle w:val="Emphasis"/>
          <w:highlight w:val="cyan"/>
        </w:rPr>
        <w:t>empower</w:t>
      </w:r>
      <w:r w:rsidRPr="00CA7ABE">
        <w:rPr>
          <w:rStyle w:val="StyleUnderline"/>
          <w:highlight w:val="cyan"/>
        </w:rPr>
        <w:t xml:space="preserve"> them, providing them with</w:t>
      </w:r>
      <w:r w:rsidRPr="00E434FD">
        <w:rPr>
          <w:rStyle w:val="StyleUnderline"/>
        </w:rPr>
        <w:t xml:space="preserve"> financial </w:t>
      </w:r>
      <w:r w:rsidRPr="00CA7ABE">
        <w:rPr>
          <w:rStyle w:val="Emphasis"/>
          <w:highlight w:val="cyan"/>
        </w:rPr>
        <w:t>independence</w:t>
      </w:r>
      <w:r w:rsidRPr="00CA7ABE">
        <w:rPr>
          <w:rStyle w:val="StyleUnderline"/>
          <w:highlight w:val="cyan"/>
        </w:rPr>
        <w:t xml:space="preserve"> and </w:t>
      </w:r>
      <w:r w:rsidRPr="00CA7ABE">
        <w:rPr>
          <w:rStyle w:val="Emphasis"/>
          <w:highlight w:val="cyan"/>
        </w:rPr>
        <w:t>exit options</w:t>
      </w:r>
      <w:r w:rsidRPr="00E434FD">
        <w:rPr>
          <w:rStyle w:val="StyleUnderline"/>
        </w:rPr>
        <w:t xml:space="preserve">. Consequently, </w:t>
      </w:r>
      <w:r w:rsidRPr="00A931AF">
        <w:rPr>
          <w:rStyle w:val="StyleUnderline"/>
        </w:rPr>
        <w:t xml:space="preserve">UBI could provide them with a </w:t>
      </w:r>
      <w:r w:rsidRPr="00A931AF">
        <w:rPr>
          <w:rStyle w:val="Emphasis"/>
        </w:rPr>
        <w:t>certain degree</w:t>
      </w:r>
      <w:r w:rsidRPr="00A931AF">
        <w:rPr>
          <w:rStyle w:val="StyleUnderline"/>
        </w:rPr>
        <w:t xml:space="preserve"> of psychological and emotional stability</w:t>
      </w:r>
      <w:r w:rsidRPr="004658F5">
        <w:rPr>
          <w:sz w:val="16"/>
        </w:rPr>
        <w:t xml:space="preserve">. The receipt of </w:t>
      </w:r>
      <w:r w:rsidRPr="00CA7ABE">
        <w:rPr>
          <w:rStyle w:val="StyleUnderline"/>
          <w:highlight w:val="cyan"/>
        </w:rPr>
        <w:t xml:space="preserve">an </w:t>
      </w:r>
      <w:r w:rsidRPr="00CA7ABE">
        <w:rPr>
          <w:rStyle w:val="Emphasis"/>
          <w:highlight w:val="cyan"/>
        </w:rPr>
        <w:t>unconditional</w:t>
      </w:r>
      <w:r w:rsidRPr="00CA7ABE">
        <w:rPr>
          <w:rStyle w:val="StyleUnderline"/>
          <w:highlight w:val="cyan"/>
        </w:rPr>
        <w:t xml:space="preserve"> and </w:t>
      </w:r>
      <w:r w:rsidRPr="00CA7ABE">
        <w:rPr>
          <w:rStyle w:val="Emphasis"/>
          <w:highlight w:val="cyan"/>
        </w:rPr>
        <w:t>regular</w:t>
      </w:r>
      <w:r w:rsidRPr="00E434FD">
        <w:rPr>
          <w:rStyle w:val="StyleUnderline"/>
        </w:rPr>
        <w:t xml:space="preserve"> financial </w:t>
      </w:r>
      <w:r w:rsidRPr="00CA7ABE">
        <w:rPr>
          <w:rStyle w:val="StyleUnderline"/>
          <w:highlight w:val="cyan"/>
        </w:rPr>
        <w:t>safety net could</w:t>
      </w:r>
      <w:r w:rsidRPr="004658F5">
        <w:rPr>
          <w:sz w:val="16"/>
        </w:rPr>
        <w:t xml:space="preserve"> therefore </w:t>
      </w:r>
      <w:r w:rsidRPr="00CA7ABE">
        <w:rPr>
          <w:rStyle w:val="Emphasis"/>
          <w:highlight w:val="cyan"/>
        </w:rPr>
        <w:t>partially</w:t>
      </w:r>
      <w:r w:rsidRPr="00CA7ABE">
        <w:rPr>
          <w:rStyle w:val="StyleUnderline"/>
          <w:highlight w:val="cyan"/>
        </w:rPr>
        <w:t xml:space="preserve"> ease </w:t>
      </w:r>
      <w:r w:rsidRPr="00CA7ABE">
        <w:rPr>
          <w:rStyle w:val="Emphasis"/>
          <w:highlight w:val="cyan"/>
        </w:rPr>
        <w:t>some</w:t>
      </w:r>
      <w:r w:rsidRPr="00CA7ABE">
        <w:rPr>
          <w:rStyle w:val="StyleUnderline"/>
          <w:highlight w:val="cyan"/>
        </w:rPr>
        <w:t xml:space="preserve"> of the</w:t>
      </w:r>
      <w:r w:rsidRPr="00E434FD">
        <w:rPr>
          <w:rStyle w:val="StyleUnderline"/>
        </w:rPr>
        <w:t xml:space="preserve"> social and emotional </w:t>
      </w:r>
      <w:r w:rsidRPr="00CA7ABE">
        <w:rPr>
          <w:rStyle w:val="StyleUnderline"/>
          <w:highlight w:val="cyan"/>
        </w:rPr>
        <w:t>struggles of LGBTQ individuals</w:t>
      </w:r>
      <w:r w:rsidRPr="004658F5">
        <w:rPr>
          <w:sz w:val="16"/>
        </w:rPr>
        <w:t>.</w:t>
      </w:r>
    </w:p>
    <w:p w14:paraId="22E770E9" w14:textId="77777777" w:rsidR="004E4406" w:rsidRDefault="004E4406" w:rsidP="004E4406">
      <w:pPr>
        <w:pStyle w:val="Heading4"/>
      </w:pPr>
      <w:r>
        <w:t>Unequal e</w:t>
      </w:r>
      <w:r w:rsidRPr="00603943">
        <w:t>conomic expansion</w:t>
      </w:r>
      <w:r>
        <w:t xml:space="preserve"> generates </w:t>
      </w:r>
      <w:r>
        <w:rPr>
          <w:u w:val="single"/>
        </w:rPr>
        <w:t>debt bubbles</w:t>
      </w:r>
      <w:r>
        <w:t xml:space="preserve"> and crushes </w:t>
      </w:r>
      <w:r w:rsidRPr="00603943">
        <w:rPr>
          <w:u w:val="single"/>
        </w:rPr>
        <w:t>productivity</w:t>
      </w:r>
      <w:r>
        <w:t xml:space="preserve">. The plan reverses </w:t>
      </w:r>
      <w:r>
        <w:rPr>
          <w:u w:val="single"/>
        </w:rPr>
        <w:t>slow growth</w:t>
      </w:r>
      <w:r>
        <w:t xml:space="preserve"> through the </w:t>
      </w:r>
      <w:r w:rsidRPr="005425C0">
        <w:rPr>
          <w:u w:val="single"/>
        </w:rPr>
        <w:t>multiplier effect</w:t>
      </w:r>
      <w:r>
        <w:t>.</w:t>
      </w:r>
    </w:p>
    <w:p w14:paraId="23E372D6" w14:textId="77777777" w:rsidR="004E4406" w:rsidRDefault="004E4406" w:rsidP="004E4406">
      <w:r w:rsidRPr="00EA3244">
        <w:rPr>
          <w:rStyle w:val="Style13ptBold"/>
        </w:rPr>
        <w:t>Standing ’</w:t>
      </w:r>
      <w:r>
        <w:rPr>
          <w:rStyle w:val="Style13ptBold"/>
        </w:rPr>
        <w:t>17</w:t>
      </w:r>
      <w:r>
        <w:t xml:space="preserve"> [Guy; PhD in Economics @ University of Cambridge; Yale University Press, “The Economic Arguments” in Basic Income: A Guide for the Open-Minded, Ch. 5; AS]</w:t>
      </w:r>
    </w:p>
    <w:p w14:paraId="67B94D90" w14:textId="77777777" w:rsidR="004E4406" w:rsidRPr="001F47C9" w:rsidRDefault="004E4406" w:rsidP="004E4406">
      <w:pPr>
        <w:rPr>
          <w:sz w:val="16"/>
        </w:rPr>
      </w:pPr>
      <w:r w:rsidRPr="001F47C9">
        <w:rPr>
          <w:sz w:val="16"/>
        </w:rPr>
        <w:lastRenderedPageBreak/>
        <w:t xml:space="preserve">Although, in the view of the writer, the primary justifications for </w:t>
      </w:r>
      <w:r w:rsidRPr="00891C10">
        <w:rPr>
          <w:rStyle w:val="Emphasis"/>
          <w:highlight w:val="cyan"/>
        </w:rPr>
        <w:t>basic income</w:t>
      </w:r>
      <w:r w:rsidRPr="001F47C9">
        <w:rPr>
          <w:sz w:val="16"/>
        </w:rPr>
        <w:t xml:space="preserve"> are social justice, freedom and security, a basic income </w:t>
      </w:r>
      <w:r w:rsidRPr="00BE1B31">
        <w:rPr>
          <w:rStyle w:val="StyleUnderline"/>
        </w:rPr>
        <w:t>system</w:t>
      </w:r>
      <w:r w:rsidRPr="001F47C9">
        <w:rPr>
          <w:sz w:val="16"/>
        </w:rPr>
        <w:t xml:space="preserve"> would also </w:t>
      </w:r>
      <w:r w:rsidRPr="00BE1B31">
        <w:rPr>
          <w:rStyle w:val="StyleUnderline"/>
        </w:rPr>
        <w:t>have</w:t>
      </w:r>
      <w:r w:rsidRPr="001F47C9">
        <w:rPr>
          <w:sz w:val="16"/>
        </w:rPr>
        <w:t xml:space="preserve"> a number of </w:t>
      </w:r>
      <w:r w:rsidRPr="00BE1B31">
        <w:rPr>
          <w:rStyle w:val="Emphasis"/>
        </w:rPr>
        <w:t xml:space="preserve">economic </w:t>
      </w:r>
      <w:r w:rsidRPr="00891C10">
        <w:rPr>
          <w:rStyle w:val="Emphasis"/>
          <w:highlight w:val="cyan"/>
        </w:rPr>
        <w:t>advantages</w:t>
      </w:r>
      <w:r w:rsidRPr="001F47C9">
        <w:rPr>
          <w:sz w:val="16"/>
        </w:rPr>
        <w:t xml:space="preserve">. </w:t>
      </w:r>
      <w:r w:rsidRPr="00BE1B31">
        <w:rPr>
          <w:rStyle w:val="StyleUnderline"/>
        </w:rPr>
        <w:t xml:space="preserve">These </w:t>
      </w:r>
      <w:r w:rsidRPr="00891C10">
        <w:rPr>
          <w:rStyle w:val="StyleUnderline"/>
          <w:highlight w:val="cyan"/>
        </w:rPr>
        <w:t>include</w:t>
      </w:r>
      <w:r w:rsidRPr="001F47C9">
        <w:rPr>
          <w:sz w:val="16"/>
        </w:rPr>
        <w:t xml:space="preserve"> </w:t>
      </w:r>
      <w:r w:rsidRPr="00BE1B31">
        <w:rPr>
          <w:rStyle w:val="Emphasis"/>
        </w:rPr>
        <w:t>higher</w:t>
      </w:r>
      <w:r w:rsidRPr="001F47C9">
        <w:rPr>
          <w:sz w:val="16"/>
        </w:rPr>
        <w:t xml:space="preserve">, more </w:t>
      </w:r>
      <w:r w:rsidRPr="00790B57">
        <w:rPr>
          <w:rStyle w:val="Emphasis"/>
        </w:rPr>
        <w:t>sustainable</w:t>
      </w:r>
      <w:r w:rsidRPr="00790B57">
        <w:rPr>
          <w:sz w:val="16"/>
        </w:rPr>
        <w:t xml:space="preserve">, </w:t>
      </w:r>
      <w:r w:rsidRPr="00790B57">
        <w:rPr>
          <w:rStyle w:val="Emphasis"/>
        </w:rPr>
        <w:t>economic growth</w:t>
      </w:r>
      <w:r w:rsidRPr="00790B57">
        <w:rPr>
          <w:sz w:val="16"/>
          <w:szCs w:val="16"/>
        </w:rPr>
        <w:t>, a stabilizing impact</w:t>
      </w:r>
      <w:r w:rsidRPr="007E50ED">
        <w:rPr>
          <w:sz w:val="16"/>
          <w:szCs w:val="16"/>
        </w:rPr>
        <w:t xml:space="preserve"> on the economic cycle,</w:t>
      </w:r>
      <w:r w:rsidRPr="007E50ED">
        <w:t xml:space="preserve"> </w:t>
      </w:r>
      <w:r w:rsidRPr="00BE1B31">
        <w:rPr>
          <w:rStyle w:val="StyleUnderline"/>
        </w:rPr>
        <w:t xml:space="preserve">and </w:t>
      </w:r>
      <w:r w:rsidRPr="00891C10">
        <w:rPr>
          <w:rStyle w:val="StyleUnderline"/>
          <w:highlight w:val="cyan"/>
        </w:rPr>
        <w:t>protection against</w:t>
      </w:r>
      <w:r w:rsidRPr="001F47C9">
        <w:rPr>
          <w:sz w:val="16"/>
        </w:rPr>
        <w:t xml:space="preserve"> possible </w:t>
      </w:r>
      <w:r w:rsidRPr="00BE1B31">
        <w:rPr>
          <w:rStyle w:val="Emphasis"/>
        </w:rPr>
        <w:t xml:space="preserve">large-scale </w:t>
      </w:r>
      <w:r w:rsidRPr="00891C10">
        <w:rPr>
          <w:rStyle w:val="Emphasis"/>
          <w:highlight w:val="cyan"/>
        </w:rPr>
        <w:t>unemployment</w:t>
      </w:r>
      <w:r w:rsidRPr="00891C10">
        <w:rPr>
          <w:rStyle w:val="StyleUnderline"/>
          <w:highlight w:val="cyan"/>
        </w:rPr>
        <w:t xml:space="preserve"> as a result of</w:t>
      </w:r>
      <w:r w:rsidRPr="001F47C9">
        <w:rPr>
          <w:sz w:val="16"/>
        </w:rPr>
        <w:t xml:space="preserve"> </w:t>
      </w:r>
      <w:r w:rsidRPr="007E50ED">
        <w:rPr>
          <w:rStyle w:val="Emphasis"/>
        </w:rPr>
        <w:t xml:space="preserve">disruptive </w:t>
      </w:r>
      <w:r w:rsidRPr="00891C10">
        <w:rPr>
          <w:rStyle w:val="Emphasis"/>
          <w:highlight w:val="cyan"/>
        </w:rPr>
        <w:t>tech</w:t>
      </w:r>
      <w:r w:rsidRPr="007E50ED">
        <w:rPr>
          <w:rStyle w:val="Emphasis"/>
        </w:rPr>
        <w:t>nological change</w:t>
      </w:r>
      <w:r w:rsidRPr="001F47C9">
        <w:rPr>
          <w:sz w:val="16"/>
        </w:rPr>
        <w:t>.</w:t>
      </w:r>
    </w:p>
    <w:p w14:paraId="4AE174A3" w14:textId="77777777" w:rsidR="004E4406" w:rsidRPr="007E50ED" w:rsidRDefault="004E4406" w:rsidP="004E4406">
      <w:pPr>
        <w:rPr>
          <w:rStyle w:val="Emphasis"/>
        </w:rPr>
      </w:pPr>
      <w:r w:rsidRPr="007E50ED">
        <w:rPr>
          <w:rStyle w:val="Emphasis"/>
        </w:rPr>
        <w:t>Economic growth</w:t>
      </w:r>
    </w:p>
    <w:p w14:paraId="46447D90" w14:textId="77777777" w:rsidR="004E4406" w:rsidRPr="001F47C9" w:rsidRDefault="004E4406" w:rsidP="004E4406">
      <w:pPr>
        <w:rPr>
          <w:sz w:val="16"/>
        </w:rPr>
      </w:pPr>
      <w:r w:rsidRPr="001F47C9">
        <w:rPr>
          <w:sz w:val="16"/>
        </w:rPr>
        <w:t xml:space="preserve">What would be the implications of a basic income for economic growth? While growth per se should not necessarily be regarded as wholly beneficial, a universal basic income system would have several positive effects. </w:t>
      </w:r>
      <w:r w:rsidRPr="002824D9">
        <w:rPr>
          <w:rStyle w:val="Emphasis"/>
        </w:rPr>
        <w:t xml:space="preserve">Additional </w:t>
      </w:r>
      <w:r w:rsidRPr="00891C10">
        <w:rPr>
          <w:rStyle w:val="Emphasis"/>
          <w:highlight w:val="cyan"/>
        </w:rPr>
        <w:t>money</w:t>
      </w:r>
      <w:r w:rsidRPr="001F47C9">
        <w:rPr>
          <w:sz w:val="16"/>
        </w:rPr>
        <w:t xml:space="preserve"> </w:t>
      </w:r>
      <w:r w:rsidRPr="002824D9">
        <w:rPr>
          <w:rStyle w:val="StyleUnderline"/>
        </w:rPr>
        <w:t xml:space="preserve">flowing into the economy </w:t>
      </w:r>
      <w:r w:rsidRPr="00891C10">
        <w:rPr>
          <w:rStyle w:val="StyleUnderline"/>
          <w:highlight w:val="cyan"/>
        </w:rPr>
        <w:t>would raise</w:t>
      </w:r>
      <w:r w:rsidRPr="001F47C9">
        <w:rPr>
          <w:sz w:val="16"/>
        </w:rPr>
        <w:t xml:space="preserve"> </w:t>
      </w:r>
      <w:r w:rsidRPr="002824D9">
        <w:rPr>
          <w:rStyle w:val="Emphasis"/>
        </w:rPr>
        <w:t xml:space="preserve">aggregate </w:t>
      </w:r>
      <w:r w:rsidRPr="00891C10">
        <w:rPr>
          <w:rStyle w:val="Emphasis"/>
          <w:highlight w:val="cyan"/>
        </w:rPr>
        <w:t>demand</w:t>
      </w:r>
      <w:r w:rsidRPr="001F47C9">
        <w:rPr>
          <w:sz w:val="16"/>
        </w:rPr>
        <w:t xml:space="preserve"> </w:t>
      </w:r>
      <w:r w:rsidRPr="002824D9">
        <w:rPr>
          <w:rStyle w:val="StyleUnderline"/>
        </w:rPr>
        <w:t>and</w:t>
      </w:r>
      <w:r w:rsidRPr="001F47C9">
        <w:rPr>
          <w:sz w:val="16"/>
        </w:rPr>
        <w:t xml:space="preserve"> thereby </w:t>
      </w:r>
      <w:r w:rsidRPr="002824D9">
        <w:rPr>
          <w:rStyle w:val="StyleUnderline"/>
        </w:rPr>
        <w:t xml:space="preserve">propel </w:t>
      </w:r>
      <w:r w:rsidRPr="002824D9">
        <w:rPr>
          <w:rStyle w:val="Emphasis"/>
        </w:rPr>
        <w:t>economic growth</w:t>
      </w:r>
      <w:r w:rsidRPr="001F47C9">
        <w:rPr>
          <w:sz w:val="16"/>
        </w:rPr>
        <w:t xml:space="preserve">, as long as there were no serious supply constraints. </w:t>
      </w:r>
      <w:r w:rsidRPr="00790B57">
        <w:rPr>
          <w:sz w:val="16"/>
        </w:rPr>
        <w:t xml:space="preserve">Even if </w:t>
      </w:r>
      <w:r w:rsidRPr="00790B57">
        <w:rPr>
          <w:rStyle w:val="Emphasis"/>
        </w:rPr>
        <w:t>basic income</w:t>
      </w:r>
      <w:r w:rsidRPr="00790B57">
        <w:rPr>
          <w:sz w:val="16"/>
        </w:rPr>
        <w:t xml:space="preserve"> only</w:t>
      </w:r>
      <w:r w:rsidRPr="001F47C9">
        <w:rPr>
          <w:sz w:val="16"/>
        </w:rPr>
        <w:t xml:space="preserve"> substituted for other public spending, it would still boost demand because it </w:t>
      </w:r>
      <w:r w:rsidRPr="00790B57">
        <w:rPr>
          <w:rStyle w:val="StyleUnderline"/>
        </w:rPr>
        <w:t>would increase</w:t>
      </w:r>
      <w:r w:rsidRPr="00790B57">
        <w:rPr>
          <w:sz w:val="16"/>
        </w:rPr>
        <w:t xml:space="preserve"> the </w:t>
      </w:r>
      <w:r w:rsidRPr="00891C10">
        <w:rPr>
          <w:rStyle w:val="Emphasis"/>
          <w:highlight w:val="cyan"/>
        </w:rPr>
        <w:t>purchasing power</w:t>
      </w:r>
      <w:r w:rsidRPr="00790B57">
        <w:rPr>
          <w:sz w:val="16"/>
        </w:rPr>
        <w:t xml:space="preserve"> of </w:t>
      </w:r>
      <w:r w:rsidRPr="00790B57">
        <w:rPr>
          <w:rStyle w:val="StyleUnderline"/>
        </w:rPr>
        <w:t>those</w:t>
      </w:r>
      <w:r w:rsidRPr="002824D9">
        <w:rPr>
          <w:rStyle w:val="StyleUnderline"/>
        </w:rPr>
        <w:t xml:space="preserve"> on low incomes, who have</w:t>
      </w:r>
      <w:r w:rsidRPr="001F47C9">
        <w:rPr>
          <w:sz w:val="16"/>
        </w:rPr>
        <w:t xml:space="preserve"> a </w:t>
      </w:r>
      <w:r w:rsidRPr="002824D9">
        <w:rPr>
          <w:rStyle w:val="Emphasis"/>
        </w:rPr>
        <w:t>higher propensity</w:t>
      </w:r>
      <w:r w:rsidRPr="001F47C9">
        <w:rPr>
          <w:sz w:val="16"/>
        </w:rPr>
        <w:t xml:space="preserve"> than the affluent </w:t>
      </w:r>
      <w:r w:rsidRPr="002824D9">
        <w:rPr>
          <w:rStyle w:val="StyleUnderline"/>
        </w:rPr>
        <w:t>to spend</w:t>
      </w:r>
      <w:r w:rsidRPr="001F47C9">
        <w:rPr>
          <w:sz w:val="16"/>
        </w:rPr>
        <w:t xml:space="preserve"> any money they receive.</w:t>
      </w:r>
    </w:p>
    <w:p w14:paraId="4C91C9D0" w14:textId="77777777" w:rsidR="004E4406" w:rsidRPr="001F47C9" w:rsidRDefault="004E4406" w:rsidP="004E4406">
      <w:pPr>
        <w:rPr>
          <w:sz w:val="16"/>
        </w:rPr>
      </w:pPr>
      <w:r w:rsidRPr="00790B57">
        <w:rPr>
          <w:sz w:val="16"/>
        </w:rPr>
        <w:t xml:space="preserve">For the same reason, a </w:t>
      </w:r>
      <w:r w:rsidRPr="00790B57">
        <w:rPr>
          <w:rStyle w:val="StyleUnderline"/>
        </w:rPr>
        <w:t>basic income could</w:t>
      </w:r>
      <w:r w:rsidRPr="00790B57">
        <w:rPr>
          <w:sz w:val="16"/>
        </w:rPr>
        <w:t xml:space="preserve"> also </w:t>
      </w:r>
      <w:r w:rsidRPr="00790B57">
        <w:rPr>
          <w:rStyle w:val="StyleUnderline"/>
        </w:rPr>
        <w:t>lessen</w:t>
      </w:r>
      <w:r w:rsidRPr="00790B57">
        <w:rPr>
          <w:sz w:val="16"/>
        </w:rPr>
        <w:t xml:space="preserve"> the </w:t>
      </w:r>
      <w:r w:rsidRPr="00790B57">
        <w:rPr>
          <w:rStyle w:val="Emphasis"/>
        </w:rPr>
        <w:t>balance of payments constraint</w:t>
      </w:r>
      <w:r w:rsidRPr="00790B57">
        <w:rPr>
          <w:sz w:val="16"/>
        </w:rPr>
        <w:t xml:space="preserve"> associated with stimulating aggregate demand. </w:t>
      </w:r>
      <w:r w:rsidRPr="00790B57">
        <w:rPr>
          <w:rStyle w:val="StyleUnderline"/>
        </w:rPr>
        <w:t>People on higher incomes</w:t>
      </w:r>
      <w:r w:rsidRPr="00790B57">
        <w:rPr>
          <w:sz w:val="16"/>
        </w:rPr>
        <w:t xml:space="preserve"> tend to </w:t>
      </w:r>
      <w:r w:rsidRPr="00790B57">
        <w:rPr>
          <w:rStyle w:val="StyleUnderline"/>
        </w:rPr>
        <w:t xml:space="preserve">buy more </w:t>
      </w:r>
      <w:r w:rsidRPr="00790B57">
        <w:rPr>
          <w:rStyle w:val="Emphasis"/>
        </w:rPr>
        <w:t>imported goods</w:t>
      </w:r>
      <w:r w:rsidRPr="00790B57">
        <w:rPr>
          <w:sz w:val="16"/>
        </w:rPr>
        <w:t xml:space="preserve"> (and imported services such as foreign travel) than those on lower incomes. The </w:t>
      </w:r>
      <w:r w:rsidRPr="00790B57">
        <w:rPr>
          <w:rStyle w:val="StyleUnderline"/>
        </w:rPr>
        <w:t>growth stimulated by basic income would</w:t>
      </w:r>
      <w:r w:rsidRPr="00790B57">
        <w:rPr>
          <w:sz w:val="16"/>
        </w:rPr>
        <w:t xml:space="preserve"> thus </w:t>
      </w:r>
      <w:r w:rsidRPr="00790B57">
        <w:rPr>
          <w:rStyle w:val="StyleUnderline"/>
        </w:rPr>
        <w:t xml:space="preserve">be </w:t>
      </w:r>
      <w:r w:rsidRPr="00790B57">
        <w:rPr>
          <w:rStyle w:val="Emphasis"/>
        </w:rPr>
        <w:t>less likely</w:t>
      </w:r>
      <w:r w:rsidRPr="00790B57">
        <w:rPr>
          <w:rStyle w:val="StyleUnderline"/>
        </w:rPr>
        <w:t xml:space="preserve"> to cause </w:t>
      </w:r>
      <w:r w:rsidRPr="00790B57">
        <w:rPr>
          <w:rStyle w:val="Emphasis"/>
        </w:rPr>
        <w:t>unsustainable</w:t>
      </w:r>
      <w:r w:rsidRPr="00790B57">
        <w:rPr>
          <w:rStyle w:val="StyleUnderline"/>
        </w:rPr>
        <w:t xml:space="preserve"> balance of payments deficits, because</w:t>
      </w:r>
      <w:r w:rsidRPr="00790B57">
        <w:rPr>
          <w:sz w:val="16"/>
        </w:rPr>
        <w:t xml:space="preserve"> more of the extra </w:t>
      </w:r>
      <w:r w:rsidRPr="00790B57">
        <w:rPr>
          <w:rStyle w:val="StyleUnderline"/>
        </w:rPr>
        <w:t xml:space="preserve">spending would go on </w:t>
      </w:r>
      <w:r w:rsidRPr="00790B57">
        <w:rPr>
          <w:rStyle w:val="Emphasis"/>
        </w:rPr>
        <w:t>local goods</w:t>
      </w:r>
      <w:r w:rsidRPr="00790B57">
        <w:rPr>
          <w:sz w:val="16"/>
        </w:rPr>
        <w:t xml:space="preserve"> and services, rather than on ‘luxury’ imports.</w:t>
      </w:r>
    </w:p>
    <w:p w14:paraId="0FF81BDD" w14:textId="77777777" w:rsidR="004E4406" w:rsidRPr="001F47C9" w:rsidRDefault="004E4406" w:rsidP="004E4406">
      <w:pPr>
        <w:rPr>
          <w:sz w:val="16"/>
        </w:rPr>
      </w:pPr>
      <w:r w:rsidRPr="001F47C9">
        <w:rPr>
          <w:sz w:val="16"/>
        </w:rPr>
        <w:t xml:space="preserve">One counter-argument is that, if the basic income were additional money, it would be inflationary. This objection will be dealt with in more detail in the next chapter, but it suffices to say here that it reflects ‘one-handed’ economic reasoning. That is because </w:t>
      </w:r>
      <w:r w:rsidRPr="002824D9">
        <w:rPr>
          <w:rStyle w:val="StyleUnderline"/>
        </w:rPr>
        <w:t xml:space="preserve">increased </w:t>
      </w:r>
      <w:r w:rsidRPr="00891C10">
        <w:rPr>
          <w:rStyle w:val="StyleUnderline"/>
          <w:highlight w:val="cyan"/>
        </w:rPr>
        <w:t>demand</w:t>
      </w:r>
      <w:r w:rsidRPr="001F47C9">
        <w:rPr>
          <w:sz w:val="16"/>
        </w:rPr>
        <w:t xml:space="preserve"> resulting from additional money </w:t>
      </w:r>
      <w:r w:rsidRPr="00790B57">
        <w:rPr>
          <w:rStyle w:val="StyleUnderline"/>
        </w:rPr>
        <w:t xml:space="preserve">is likely to </w:t>
      </w:r>
      <w:r w:rsidRPr="00891C10">
        <w:rPr>
          <w:rStyle w:val="StyleUnderline"/>
          <w:highlight w:val="cyan"/>
        </w:rPr>
        <w:t>generate</w:t>
      </w:r>
      <w:r w:rsidRPr="001F47C9">
        <w:rPr>
          <w:sz w:val="16"/>
        </w:rPr>
        <w:t xml:space="preserve"> an </w:t>
      </w:r>
      <w:r w:rsidRPr="002824D9">
        <w:rPr>
          <w:rStyle w:val="Emphasis"/>
        </w:rPr>
        <w:t xml:space="preserve">increased </w:t>
      </w:r>
      <w:r w:rsidRPr="00891C10">
        <w:rPr>
          <w:rStyle w:val="Emphasis"/>
          <w:highlight w:val="cyan"/>
        </w:rPr>
        <w:t>supply</w:t>
      </w:r>
      <w:r w:rsidRPr="001F47C9">
        <w:rPr>
          <w:sz w:val="16"/>
        </w:rPr>
        <w:t xml:space="preserve"> of goods and services. </w:t>
      </w:r>
      <w:r w:rsidRPr="002824D9">
        <w:rPr>
          <w:rStyle w:val="StyleUnderline"/>
        </w:rPr>
        <w:t>This</w:t>
      </w:r>
      <w:r w:rsidRPr="001F47C9">
        <w:rPr>
          <w:sz w:val="16"/>
        </w:rPr>
        <w:t xml:space="preserve"> in turn </w:t>
      </w:r>
      <w:r w:rsidRPr="002824D9">
        <w:rPr>
          <w:rStyle w:val="StyleUnderline"/>
        </w:rPr>
        <w:t xml:space="preserve">could create </w:t>
      </w:r>
      <w:r w:rsidRPr="00891C10">
        <w:rPr>
          <w:rStyle w:val="Emphasis"/>
          <w:highlight w:val="cyan"/>
        </w:rPr>
        <w:t>more jobs</w:t>
      </w:r>
      <w:r w:rsidRPr="001F47C9">
        <w:rPr>
          <w:sz w:val="16"/>
        </w:rPr>
        <w:t xml:space="preserve">, </w:t>
      </w:r>
      <w:r w:rsidRPr="002824D9">
        <w:rPr>
          <w:rStyle w:val="StyleUnderline"/>
        </w:rPr>
        <w:t xml:space="preserve">further </w:t>
      </w:r>
      <w:r w:rsidRPr="00891C10">
        <w:rPr>
          <w:rStyle w:val="StyleUnderline"/>
          <w:highlight w:val="cyan"/>
        </w:rPr>
        <w:t>increasing</w:t>
      </w:r>
      <w:r w:rsidRPr="002824D9">
        <w:rPr>
          <w:rStyle w:val="StyleUnderline"/>
        </w:rPr>
        <w:t xml:space="preserve"> </w:t>
      </w:r>
      <w:r w:rsidRPr="002824D9">
        <w:rPr>
          <w:rStyle w:val="Emphasis"/>
        </w:rPr>
        <w:t>incomes</w:t>
      </w:r>
      <w:r w:rsidRPr="001F47C9">
        <w:rPr>
          <w:sz w:val="16"/>
        </w:rPr>
        <w:t xml:space="preserve">, </w:t>
      </w:r>
      <w:r w:rsidRPr="00891C10">
        <w:rPr>
          <w:rStyle w:val="Emphasis"/>
          <w:highlight w:val="cyan"/>
        </w:rPr>
        <w:t>spending</w:t>
      </w:r>
      <w:r w:rsidRPr="002824D9">
        <w:rPr>
          <w:rStyle w:val="Emphasis"/>
        </w:rPr>
        <w:t xml:space="preserve"> power</w:t>
      </w:r>
      <w:r w:rsidRPr="001F47C9">
        <w:rPr>
          <w:sz w:val="16"/>
        </w:rPr>
        <w:t xml:space="preserve"> </w:t>
      </w:r>
      <w:r w:rsidRPr="00891C10">
        <w:rPr>
          <w:rStyle w:val="StyleUnderline"/>
          <w:highlight w:val="cyan"/>
        </w:rPr>
        <w:t xml:space="preserve">and </w:t>
      </w:r>
      <w:r w:rsidRPr="00891C10">
        <w:rPr>
          <w:rStyle w:val="Emphasis"/>
          <w:highlight w:val="cyan"/>
        </w:rPr>
        <w:t>production</w:t>
      </w:r>
      <w:r w:rsidRPr="009350C5">
        <w:rPr>
          <w:rStyle w:val="StyleUnderline"/>
        </w:rPr>
        <w:t xml:space="preserve"> </w:t>
      </w:r>
      <w:r w:rsidRPr="002824D9">
        <w:rPr>
          <w:rStyle w:val="StyleUnderline"/>
        </w:rPr>
        <w:t xml:space="preserve">through </w:t>
      </w:r>
      <w:r w:rsidRPr="00891C10">
        <w:rPr>
          <w:rStyle w:val="StyleUnderline"/>
          <w:highlight w:val="cyan"/>
        </w:rPr>
        <w:t>the ‘</w:t>
      </w:r>
      <w:r w:rsidRPr="00891C10">
        <w:rPr>
          <w:rStyle w:val="Emphasis"/>
          <w:highlight w:val="cyan"/>
        </w:rPr>
        <w:t>multiplier effect’</w:t>
      </w:r>
      <w:r w:rsidRPr="001F47C9">
        <w:rPr>
          <w:sz w:val="16"/>
        </w:rPr>
        <w:t>.</w:t>
      </w:r>
    </w:p>
    <w:p w14:paraId="3C51A4F5" w14:textId="77777777" w:rsidR="004E4406" w:rsidRPr="001F47C9" w:rsidRDefault="004E4406" w:rsidP="004E4406">
      <w:pPr>
        <w:rPr>
          <w:sz w:val="16"/>
        </w:rPr>
      </w:pPr>
      <w:r w:rsidRPr="009350C5">
        <w:rPr>
          <w:rStyle w:val="StyleUnderline"/>
        </w:rPr>
        <w:t xml:space="preserve">Boosting </w:t>
      </w:r>
      <w:r w:rsidRPr="009350C5">
        <w:rPr>
          <w:rStyle w:val="Emphasis"/>
        </w:rPr>
        <w:t>spending power</w:t>
      </w:r>
      <w:r w:rsidRPr="001F47C9">
        <w:rPr>
          <w:sz w:val="16"/>
        </w:rPr>
        <w:t xml:space="preserve"> </w:t>
      </w:r>
      <w:r w:rsidRPr="009350C5">
        <w:rPr>
          <w:rStyle w:val="StyleUnderline"/>
        </w:rPr>
        <w:t>has become a concern</w:t>
      </w:r>
      <w:r w:rsidRPr="001F47C9">
        <w:rPr>
          <w:sz w:val="16"/>
        </w:rPr>
        <w:t xml:space="preserve"> throughout the industrialized world </w:t>
      </w:r>
      <w:r w:rsidRPr="009350C5">
        <w:rPr>
          <w:rStyle w:val="StyleUnderline"/>
        </w:rPr>
        <w:t xml:space="preserve">because </w:t>
      </w:r>
      <w:r w:rsidRPr="009350C5">
        <w:rPr>
          <w:rStyle w:val="Emphasis"/>
        </w:rPr>
        <w:t>incomes</w:t>
      </w:r>
      <w:r w:rsidRPr="001F47C9">
        <w:rPr>
          <w:sz w:val="16"/>
        </w:rPr>
        <w:t xml:space="preserve"> for the majority </w:t>
      </w:r>
      <w:r w:rsidRPr="009350C5">
        <w:rPr>
          <w:rStyle w:val="StyleUnderline"/>
        </w:rPr>
        <w:t xml:space="preserve">are no longer keeping pace with </w:t>
      </w:r>
      <w:r w:rsidRPr="009350C5">
        <w:rPr>
          <w:rStyle w:val="Emphasis"/>
        </w:rPr>
        <w:t>production capacity</w:t>
      </w:r>
      <w:r w:rsidRPr="001F47C9">
        <w:rPr>
          <w:sz w:val="16"/>
        </w:rPr>
        <w:t xml:space="preserve">. It used to be the case that as productivity rose, real (inflationadjusted) wages rose, increasing aggregate demand (consumption). This no longer applies. </w:t>
      </w:r>
      <w:r w:rsidRPr="00891C10">
        <w:rPr>
          <w:rStyle w:val="StyleUnderline"/>
          <w:highlight w:val="cyan"/>
        </w:rPr>
        <w:t xml:space="preserve">Rising </w:t>
      </w:r>
      <w:r w:rsidRPr="00891C10">
        <w:rPr>
          <w:rStyle w:val="Emphasis"/>
          <w:highlight w:val="cyan"/>
        </w:rPr>
        <w:t>productivity</w:t>
      </w:r>
      <w:r w:rsidRPr="00891C10">
        <w:rPr>
          <w:rStyle w:val="StyleUnderline"/>
          <w:highlight w:val="cyan"/>
        </w:rPr>
        <w:t xml:space="preserve"> is not</w:t>
      </w:r>
      <w:r w:rsidRPr="009350C5">
        <w:rPr>
          <w:rStyle w:val="StyleUnderline"/>
        </w:rPr>
        <w:t xml:space="preserve"> being </w:t>
      </w:r>
      <w:r w:rsidRPr="00891C10">
        <w:rPr>
          <w:rStyle w:val="StyleUnderline"/>
          <w:highlight w:val="cyan"/>
        </w:rPr>
        <w:t>matched by</w:t>
      </w:r>
      <w:r w:rsidRPr="001F47C9">
        <w:rPr>
          <w:sz w:val="16"/>
        </w:rPr>
        <w:t xml:space="preserve"> rising average </w:t>
      </w:r>
      <w:r w:rsidRPr="00891C10">
        <w:rPr>
          <w:rStyle w:val="StyleUnderline"/>
          <w:highlight w:val="cyan"/>
        </w:rPr>
        <w:t xml:space="preserve">wages, </w:t>
      </w:r>
      <w:r w:rsidRPr="00891C10">
        <w:rPr>
          <w:rStyle w:val="Emphasis"/>
          <w:highlight w:val="cyan"/>
        </w:rPr>
        <w:t>slowing growth</w:t>
      </w:r>
      <w:r w:rsidRPr="001F47C9">
        <w:rPr>
          <w:sz w:val="16"/>
        </w:rPr>
        <w:t>.1</w:t>
      </w:r>
    </w:p>
    <w:p w14:paraId="23322346" w14:textId="77777777" w:rsidR="004E4406" w:rsidRPr="001F47C9" w:rsidRDefault="004E4406" w:rsidP="004E4406">
      <w:pPr>
        <w:rPr>
          <w:sz w:val="16"/>
        </w:rPr>
      </w:pPr>
      <w:r w:rsidRPr="001F47C9">
        <w:rPr>
          <w:sz w:val="16"/>
        </w:rPr>
        <w:t xml:space="preserve">Governments could try old-style incomes policies, through productivity bargaining. But this would be far harder in an open economy than it was in the 1960s, when it was tried extensively, with mixed results. Instead, </w:t>
      </w:r>
      <w:r w:rsidRPr="009350C5">
        <w:rPr>
          <w:rStyle w:val="StyleUnderline"/>
        </w:rPr>
        <w:t>households struggling with</w:t>
      </w:r>
      <w:r w:rsidRPr="001F47C9">
        <w:rPr>
          <w:sz w:val="16"/>
        </w:rPr>
        <w:t xml:space="preserve"> </w:t>
      </w:r>
      <w:r w:rsidRPr="009350C5">
        <w:rPr>
          <w:rStyle w:val="Emphasis"/>
        </w:rPr>
        <w:t>stagnant</w:t>
      </w:r>
      <w:r w:rsidRPr="001F47C9">
        <w:rPr>
          <w:sz w:val="16"/>
        </w:rPr>
        <w:t xml:space="preserve"> or falling </w:t>
      </w:r>
      <w:r w:rsidRPr="009350C5">
        <w:rPr>
          <w:rStyle w:val="StyleUnderline"/>
        </w:rPr>
        <w:t>wages</w:t>
      </w:r>
      <w:r w:rsidRPr="001F47C9">
        <w:rPr>
          <w:sz w:val="16"/>
        </w:rPr>
        <w:t xml:space="preserve"> will </w:t>
      </w:r>
      <w:r w:rsidRPr="009350C5">
        <w:rPr>
          <w:rStyle w:val="StyleUnderline"/>
        </w:rPr>
        <w:t>have greater resort to</w:t>
      </w:r>
      <w:r w:rsidRPr="001F47C9">
        <w:rPr>
          <w:sz w:val="16"/>
        </w:rPr>
        <w:t xml:space="preserve"> credit and </w:t>
      </w:r>
      <w:r w:rsidRPr="009350C5">
        <w:rPr>
          <w:rStyle w:val="Emphasis"/>
        </w:rPr>
        <w:t>debt</w:t>
      </w:r>
      <w:r w:rsidRPr="009350C5">
        <w:rPr>
          <w:rStyle w:val="StyleUnderline"/>
        </w:rPr>
        <w:t xml:space="preserve">, </w:t>
      </w:r>
      <w:r w:rsidRPr="00891C10">
        <w:rPr>
          <w:rStyle w:val="StyleUnderline"/>
          <w:highlight w:val="cyan"/>
        </w:rPr>
        <w:t>increasing</w:t>
      </w:r>
      <w:r w:rsidRPr="009350C5">
        <w:rPr>
          <w:rStyle w:val="StyleUnderline"/>
        </w:rPr>
        <w:t xml:space="preserve"> the </w:t>
      </w:r>
      <w:r w:rsidRPr="00891C10">
        <w:rPr>
          <w:rStyle w:val="StyleUnderline"/>
          <w:highlight w:val="cyan"/>
        </w:rPr>
        <w:t>vulnerability</w:t>
      </w:r>
      <w:r w:rsidRPr="009350C5">
        <w:rPr>
          <w:rStyle w:val="StyleUnderline"/>
        </w:rPr>
        <w:t xml:space="preserve"> of the economy </w:t>
      </w:r>
      <w:r w:rsidRPr="00891C10">
        <w:rPr>
          <w:rStyle w:val="StyleUnderline"/>
          <w:highlight w:val="cyan"/>
        </w:rPr>
        <w:t>to</w:t>
      </w:r>
      <w:r w:rsidRPr="009350C5">
        <w:rPr>
          <w:rStyle w:val="StyleUnderline"/>
        </w:rPr>
        <w:t xml:space="preserve"> the </w:t>
      </w:r>
      <w:r w:rsidRPr="00891C10">
        <w:rPr>
          <w:rStyle w:val="Emphasis"/>
          <w:highlight w:val="cyan"/>
        </w:rPr>
        <w:t>bursting</w:t>
      </w:r>
      <w:r w:rsidRPr="00891C10">
        <w:rPr>
          <w:rStyle w:val="StyleUnderline"/>
          <w:highlight w:val="cyan"/>
        </w:rPr>
        <w:t xml:space="preserve"> of </w:t>
      </w:r>
      <w:r w:rsidRPr="00891C10">
        <w:rPr>
          <w:rStyle w:val="Emphasis"/>
          <w:highlight w:val="cyan"/>
        </w:rPr>
        <w:t>debt bubbles</w:t>
      </w:r>
      <w:r w:rsidRPr="00790B57">
        <w:rPr>
          <w:rStyle w:val="StyleUnderline"/>
        </w:rPr>
        <w:t>. That is</w:t>
      </w:r>
      <w:r w:rsidRPr="009350C5">
        <w:rPr>
          <w:rStyle w:val="StyleUnderline"/>
        </w:rPr>
        <w:t xml:space="preserve"> what </w:t>
      </w:r>
      <w:r w:rsidRPr="00891C10">
        <w:rPr>
          <w:rStyle w:val="StyleUnderline"/>
          <w:highlight w:val="cyan"/>
        </w:rPr>
        <w:t>triggered</w:t>
      </w:r>
      <w:r w:rsidRPr="001F47C9">
        <w:rPr>
          <w:sz w:val="16"/>
        </w:rPr>
        <w:t xml:space="preserve"> the </w:t>
      </w:r>
      <w:r w:rsidRPr="009350C5">
        <w:rPr>
          <w:rStyle w:val="Emphasis"/>
        </w:rPr>
        <w:t>20</w:t>
      </w:r>
      <w:r w:rsidRPr="00891C10">
        <w:rPr>
          <w:rStyle w:val="Emphasis"/>
          <w:highlight w:val="cyan"/>
        </w:rPr>
        <w:t>0</w:t>
      </w:r>
      <w:r w:rsidRPr="001F47C9">
        <w:rPr>
          <w:sz w:val="16"/>
        </w:rPr>
        <w:t>7–</w:t>
      </w:r>
      <w:r w:rsidRPr="00891C10">
        <w:rPr>
          <w:rStyle w:val="Emphasis"/>
          <w:highlight w:val="cyan"/>
        </w:rPr>
        <w:t>8</w:t>
      </w:r>
      <w:r w:rsidRPr="001F47C9">
        <w:rPr>
          <w:sz w:val="16"/>
        </w:rPr>
        <w:t xml:space="preserve"> </w:t>
      </w:r>
      <w:r w:rsidRPr="009350C5">
        <w:rPr>
          <w:rStyle w:val="StyleUnderline"/>
        </w:rPr>
        <w:t xml:space="preserve">crash and </w:t>
      </w:r>
      <w:r w:rsidRPr="009350C5">
        <w:rPr>
          <w:rStyle w:val="Emphasis"/>
        </w:rPr>
        <w:t>threatens</w:t>
      </w:r>
      <w:r w:rsidRPr="001F47C9">
        <w:rPr>
          <w:sz w:val="16"/>
        </w:rPr>
        <w:t xml:space="preserve"> </w:t>
      </w:r>
      <w:r w:rsidRPr="009350C5">
        <w:rPr>
          <w:rStyle w:val="StyleUnderline"/>
        </w:rPr>
        <w:t>to happen again</w:t>
      </w:r>
      <w:r w:rsidRPr="001F47C9">
        <w:rPr>
          <w:sz w:val="16"/>
        </w:rPr>
        <w:t xml:space="preserve">. A </w:t>
      </w:r>
      <w:r w:rsidRPr="00891C10">
        <w:rPr>
          <w:rStyle w:val="StyleUnderline"/>
          <w:highlight w:val="cyan"/>
        </w:rPr>
        <w:t>basic income</w:t>
      </w:r>
      <w:r w:rsidRPr="001F47C9">
        <w:rPr>
          <w:sz w:val="16"/>
        </w:rPr>
        <w:t xml:space="preserve"> system </w:t>
      </w:r>
      <w:r w:rsidRPr="00891C10">
        <w:rPr>
          <w:rStyle w:val="StyleUnderline"/>
          <w:highlight w:val="cyan"/>
        </w:rPr>
        <w:t>would</w:t>
      </w:r>
      <w:r w:rsidRPr="009350C5">
        <w:rPr>
          <w:rStyle w:val="StyleUnderline"/>
        </w:rPr>
        <w:t xml:space="preserve"> be a way of </w:t>
      </w:r>
      <w:r w:rsidRPr="00891C10">
        <w:rPr>
          <w:rStyle w:val="StyleUnderline"/>
          <w:highlight w:val="cyan"/>
        </w:rPr>
        <w:t>maintain</w:t>
      </w:r>
      <w:r w:rsidRPr="009350C5">
        <w:rPr>
          <w:rStyle w:val="StyleUnderline"/>
        </w:rPr>
        <w:t>ing</w:t>
      </w:r>
      <w:r w:rsidRPr="001F47C9">
        <w:rPr>
          <w:sz w:val="16"/>
        </w:rPr>
        <w:t xml:space="preserve"> high aggregate </w:t>
      </w:r>
      <w:r w:rsidRPr="00891C10">
        <w:rPr>
          <w:rStyle w:val="Emphasis"/>
          <w:highlight w:val="cyan"/>
        </w:rPr>
        <w:t>demand</w:t>
      </w:r>
      <w:r w:rsidRPr="001F47C9">
        <w:rPr>
          <w:sz w:val="16"/>
        </w:rPr>
        <w:t xml:space="preserve"> </w:t>
      </w:r>
      <w:r w:rsidRPr="009350C5">
        <w:rPr>
          <w:rStyle w:val="StyleUnderline"/>
        </w:rPr>
        <w:t>while making the economy</w:t>
      </w:r>
      <w:r w:rsidRPr="001F47C9">
        <w:rPr>
          <w:sz w:val="16"/>
        </w:rPr>
        <w:t xml:space="preserve"> </w:t>
      </w:r>
      <w:r w:rsidRPr="009350C5">
        <w:rPr>
          <w:rStyle w:val="Emphasis"/>
        </w:rPr>
        <w:t>less fragile</w:t>
      </w:r>
      <w:r w:rsidRPr="001F47C9">
        <w:rPr>
          <w:sz w:val="16"/>
        </w:rPr>
        <w:t>.</w:t>
      </w:r>
    </w:p>
    <w:p w14:paraId="557FE6DB" w14:textId="77777777" w:rsidR="004E4406" w:rsidRPr="001F47C9" w:rsidRDefault="004E4406" w:rsidP="004E4406">
      <w:pPr>
        <w:rPr>
          <w:sz w:val="16"/>
        </w:rPr>
      </w:pPr>
      <w:r w:rsidRPr="001F47C9">
        <w:rPr>
          <w:sz w:val="16"/>
        </w:rPr>
        <w:t xml:space="preserve">In considering economic growth, relatively little attention has </w:t>
      </w:r>
      <w:r w:rsidRPr="00790B57">
        <w:rPr>
          <w:sz w:val="16"/>
        </w:rPr>
        <w:t xml:space="preserve">been given to the </w:t>
      </w:r>
      <w:r w:rsidRPr="00790B57">
        <w:rPr>
          <w:rStyle w:val="StyleUnderline"/>
        </w:rPr>
        <w:t xml:space="preserve">impact of </w:t>
      </w:r>
      <w:r w:rsidRPr="00790B57">
        <w:rPr>
          <w:rStyle w:val="Emphasis"/>
        </w:rPr>
        <w:t>basic income</w:t>
      </w:r>
      <w:r w:rsidRPr="00790B57">
        <w:rPr>
          <w:sz w:val="16"/>
        </w:rPr>
        <w:t xml:space="preserve"> </w:t>
      </w:r>
      <w:r w:rsidRPr="00790B57">
        <w:rPr>
          <w:rStyle w:val="StyleUnderline"/>
        </w:rPr>
        <w:t>on small</w:t>
      </w:r>
      <w:r w:rsidRPr="00790B57">
        <w:rPr>
          <w:sz w:val="16"/>
        </w:rPr>
        <w:t xml:space="preserve">-scale </w:t>
      </w:r>
      <w:r w:rsidRPr="00790B57">
        <w:rPr>
          <w:rStyle w:val="StyleUnderline"/>
        </w:rPr>
        <w:t xml:space="preserve">business and </w:t>
      </w:r>
      <w:r w:rsidRPr="00790B57">
        <w:rPr>
          <w:rStyle w:val="Emphasis"/>
        </w:rPr>
        <w:t>entrepreneurship</w:t>
      </w:r>
      <w:r w:rsidRPr="00790B57">
        <w:rPr>
          <w:sz w:val="16"/>
        </w:rPr>
        <w:t xml:space="preserve">.2 It would surely be helpful; having </w:t>
      </w:r>
      <w:r w:rsidRPr="00790B57">
        <w:rPr>
          <w:rStyle w:val="StyleUnderline"/>
        </w:rPr>
        <w:t>economic security would make people</w:t>
      </w:r>
      <w:r w:rsidRPr="00790B57">
        <w:rPr>
          <w:sz w:val="16"/>
        </w:rPr>
        <w:t xml:space="preserve"> more </w:t>
      </w:r>
      <w:r w:rsidRPr="00790B57">
        <w:rPr>
          <w:rStyle w:val="StyleUnderline"/>
        </w:rPr>
        <w:t>willing to take</w:t>
      </w:r>
      <w:r w:rsidRPr="00790B57">
        <w:rPr>
          <w:sz w:val="16"/>
        </w:rPr>
        <w:t xml:space="preserve"> </w:t>
      </w:r>
      <w:r w:rsidRPr="00790B57">
        <w:rPr>
          <w:rStyle w:val="Emphasis"/>
        </w:rPr>
        <w:t>entrepreneurial risks</w:t>
      </w:r>
      <w:r w:rsidRPr="00790B57">
        <w:rPr>
          <w:sz w:val="16"/>
        </w:rPr>
        <w:t xml:space="preserve">, </w:t>
      </w:r>
      <w:r w:rsidRPr="00790B57">
        <w:rPr>
          <w:rStyle w:val="StyleUnderline"/>
        </w:rPr>
        <w:t>knowing</w:t>
      </w:r>
      <w:r w:rsidRPr="00790B57">
        <w:rPr>
          <w:sz w:val="16"/>
        </w:rPr>
        <w:t xml:space="preserve"> that </w:t>
      </w:r>
      <w:r w:rsidRPr="00790B57">
        <w:rPr>
          <w:rStyle w:val="StyleUnderline"/>
        </w:rPr>
        <w:t>they</w:t>
      </w:r>
      <w:r w:rsidRPr="00790B57">
        <w:rPr>
          <w:sz w:val="16"/>
        </w:rPr>
        <w:t xml:space="preserve"> would </w:t>
      </w:r>
      <w:r w:rsidRPr="00790B57">
        <w:rPr>
          <w:rStyle w:val="StyleUnderline"/>
        </w:rPr>
        <w:t xml:space="preserve">have something to </w:t>
      </w:r>
      <w:r w:rsidRPr="00790B57">
        <w:rPr>
          <w:rStyle w:val="Emphasis"/>
        </w:rPr>
        <w:t>fall back</w:t>
      </w:r>
      <w:r w:rsidRPr="00790B57">
        <w:rPr>
          <w:rStyle w:val="StyleUnderline"/>
        </w:rPr>
        <w:t xml:space="preserve"> on if the </w:t>
      </w:r>
      <w:r w:rsidRPr="00790B57">
        <w:rPr>
          <w:rStyle w:val="Emphasis"/>
        </w:rPr>
        <w:t>venture</w:t>
      </w:r>
      <w:r w:rsidRPr="00790B57">
        <w:rPr>
          <w:sz w:val="16"/>
        </w:rPr>
        <w:t xml:space="preserve"> failed. In developing country contexts, </w:t>
      </w:r>
      <w:r w:rsidRPr="00790B57">
        <w:rPr>
          <w:rStyle w:val="Emphasis"/>
        </w:rPr>
        <w:t>basic income</w:t>
      </w:r>
      <w:r w:rsidRPr="00790B57">
        <w:rPr>
          <w:sz w:val="16"/>
        </w:rPr>
        <w:t xml:space="preserve"> and cash transfers </w:t>
      </w:r>
      <w:r w:rsidRPr="00790B57">
        <w:rPr>
          <w:rStyle w:val="StyleUnderline"/>
        </w:rPr>
        <w:t xml:space="preserve">have been shown to have positive effects on </w:t>
      </w:r>
      <w:r w:rsidRPr="00790B57">
        <w:rPr>
          <w:rStyle w:val="Emphasis"/>
        </w:rPr>
        <w:t>entrepreneurship</w:t>
      </w:r>
      <w:r w:rsidRPr="00790B57">
        <w:rPr>
          <w:sz w:val="16"/>
        </w:rPr>
        <w:t>;3 in Madhya Pradesh</w:t>
      </w:r>
      <w:r w:rsidRPr="001F47C9">
        <w:rPr>
          <w:sz w:val="16"/>
        </w:rPr>
        <w:t xml:space="preserve">, basic income was strongly associated with new entrepreneurial activities.4 In industrialized countries, basic income would provide essential security for the growing numbers of unwillingly self-employed and independent contractors, as well as for those with entrepreneurial ambitions. More generally, </w:t>
      </w:r>
      <w:r w:rsidRPr="002824D9">
        <w:rPr>
          <w:rStyle w:val="StyleUnderline"/>
        </w:rPr>
        <w:t xml:space="preserve">it would encourage </w:t>
      </w:r>
      <w:r w:rsidRPr="00891C10">
        <w:rPr>
          <w:rStyle w:val="StyleUnderline"/>
          <w:highlight w:val="cyan"/>
        </w:rPr>
        <w:t>people</w:t>
      </w:r>
      <w:r w:rsidRPr="002824D9">
        <w:rPr>
          <w:rStyle w:val="StyleUnderline"/>
        </w:rPr>
        <w:t xml:space="preserve"> to </w:t>
      </w:r>
      <w:r w:rsidRPr="00891C10">
        <w:rPr>
          <w:rStyle w:val="StyleUnderline"/>
          <w:highlight w:val="cyan"/>
        </w:rPr>
        <w:t>seek</w:t>
      </w:r>
      <w:r w:rsidRPr="001F47C9">
        <w:rPr>
          <w:sz w:val="16"/>
        </w:rPr>
        <w:t xml:space="preserve"> training and </w:t>
      </w:r>
      <w:r w:rsidRPr="002824D9">
        <w:rPr>
          <w:rStyle w:val="Emphasis"/>
        </w:rPr>
        <w:t xml:space="preserve">job </w:t>
      </w:r>
      <w:r w:rsidRPr="00891C10">
        <w:rPr>
          <w:rStyle w:val="Emphasis"/>
          <w:highlight w:val="cyan"/>
        </w:rPr>
        <w:t>opportunities</w:t>
      </w:r>
      <w:r w:rsidRPr="001F47C9">
        <w:rPr>
          <w:sz w:val="16"/>
        </w:rPr>
        <w:t xml:space="preserve"> </w:t>
      </w:r>
      <w:r w:rsidRPr="002824D9">
        <w:rPr>
          <w:rStyle w:val="StyleUnderline"/>
        </w:rPr>
        <w:t>in line with their</w:t>
      </w:r>
      <w:r w:rsidRPr="001F47C9">
        <w:rPr>
          <w:sz w:val="16"/>
        </w:rPr>
        <w:t xml:space="preserve"> skills and </w:t>
      </w:r>
      <w:r w:rsidRPr="002824D9">
        <w:rPr>
          <w:rStyle w:val="StyleUnderline"/>
        </w:rPr>
        <w:t>motivations rather than</w:t>
      </w:r>
      <w:r w:rsidRPr="001F47C9">
        <w:rPr>
          <w:sz w:val="16"/>
        </w:rPr>
        <w:t xml:space="preserve"> those most likely </w:t>
      </w:r>
      <w:r w:rsidRPr="002824D9">
        <w:rPr>
          <w:rStyle w:val="StyleUnderline"/>
        </w:rPr>
        <w:t xml:space="preserve">to ‘put </w:t>
      </w:r>
      <w:r w:rsidRPr="002824D9">
        <w:rPr>
          <w:rStyle w:val="Emphasis"/>
        </w:rPr>
        <w:t>food on the table’</w:t>
      </w:r>
      <w:r w:rsidRPr="001F47C9">
        <w:rPr>
          <w:sz w:val="16"/>
        </w:rPr>
        <w:t xml:space="preserve">. </w:t>
      </w:r>
      <w:r w:rsidRPr="00891C10">
        <w:rPr>
          <w:rStyle w:val="StyleUnderline"/>
          <w:highlight w:val="cyan"/>
        </w:rPr>
        <w:t>This</w:t>
      </w:r>
      <w:r w:rsidRPr="002824D9">
        <w:rPr>
          <w:rStyle w:val="StyleUnderline"/>
        </w:rPr>
        <w:t xml:space="preserve"> would </w:t>
      </w:r>
      <w:r w:rsidRPr="00891C10">
        <w:rPr>
          <w:rStyle w:val="StyleUnderline"/>
          <w:highlight w:val="cyan"/>
        </w:rPr>
        <w:t>make the economy</w:t>
      </w:r>
      <w:r w:rsidRPr="002824D9">
        <w:rPr>
          <w:rStyle w:val="StyleUnderline"/>
        </w:rPr>
        <w:t xml:space="preserve"> </w:t>
      </w:r>
      <w:r w:rsidRPr="002824D9">
        <w:rPr>
          <w:rStyle w:val="Emphasis"/>
        </w:rPr>
        <w:t xml:space="preserve">more </w:t>
      </w:r>
      <w:r w:rsidRPr="00891C10">
        <w:rPr>
          <w:rStyle w:val="Emphasis"/>
          <w:highlight w:val="cyan"/>
        </w:rPr>
        <w:t>productive</w:t>
      </w:r>
      <w:r w:rsidRPr="001F47C9">
        <w:rPr>
          <w:sz w:val="16"/>
        </w:rPr>
        <w:t xml:space="preserve"> </w:t>
      </w:r>
      <w:r w:rsidRPr="002824D9">
        <w:rPr>
          <w:rStyle w:val="StyleUnderline"/>
        </w:rPr>
        <w:t xml:space="preserve">by </w:t>
      </w:r>
      <w:r w:rsidRPr="00891C10">
        <w:rPr>
          <w:rStyle w:val="StyleUnderline"/>
          <w:highlight w:val="cyan"/>
        </w:rPr>
        <w:t>facilitating</w:t>
      </w:r>
      <w:r w:rsidRPr="002824D9">
        <w:rPr>
          <w:rStyle w:val="StyleUnderline"/>
        </w:rPr>
        <w:t xml:space="preserve"> the </w:t>
      </w:r>
      <w:r w:rsidRPr="002824D9">
        <w:rPr>
          <w:rStyle w:val="Emphasis"/>
        </w:rPr>
        <w:t xml:space="preserve">efficient </w:t>
      </w:r>
      <w:r w:rsidRPr="00891C10">
        <w:rPr>
          <w:rStyle w:val="Emphasis"/>
          <w:highlight w:val="cyan"/>
        </w:rPr>
        <w:t>reallocation</w:t>
      </w:r>
      <w:r w:rsidRPr="00891C10">
        <w:rPr>
          <w:rStyle w:val="StyleUnderline"/>
          <w:highlight w:val="cyan"/>
        </w:rPr>
        <w:t xml:space="preserve"> of talent</w:t>
      </w:r>
      <w:r w:rsidRPr="002824D9">
        <w:rPr>
          <w:rStyle w:val="StyleUnderline"/>
        </w:rPr>
        <w:t xml:space="preserve"> and </w:t>
      </w:r>
      <w:r w:rsidRPr="002824D9">
        <w:rPr>
          <w:rStyle w:val="StyleUnderline"/>
        </w:rPr>
        <w:lastRenderedPageBreak/>
        <w:t>increasing</w:t>
      </w:r>
      <w:r w:rsidRPr="001F47C9">
        <w:rPr>
          <w:sz w:val="16"/>
        </w:rPr>
        <w:t xml:space="preserve"> the level of </w:t>
      </w:r>
      <w:r w:rsidRPr="002824D9">
        <w:rPr>
          <w:rStyle w:val="Emphasis"/>
        </w:rPr>
        <w:t>job engagement</w:t>
      </w:r>
      <w:r w:rsidRPr="001F47C9">
        <w:rPr>
          <w:sz w:val="16"/>
        </w:rPr>
        <w:t xml:space="preserve">. In the US, </w:t>
      </w:r>
      <w:r w:rsidRPr="00891C10">
        <w:rPr>
          <w:rStyle w:val="StyleUnderline"/>
          <w:highlight w:val="cyan"/>
        </w:rPr>
        <w:t>lack of</w:t>
      </w:r>
      <w:r w:rsidRPr="002824D9">
        <w:rPr>
          <w:rStyle w:val="StyleUnderline"/>
        </w:rPr>
        <w:t xml:space="preserve"> </w:t>
      </w:r>
      <w:r w:rsidRPr="002824D9">
        <w:rPr>
          <w:rStyle w:val="Emphasis"/>
        </w:rPr>
        <w:t xml:space="preserve">employee </w:t>
      </w:r>
      <w:r w:rsidRPr="00891C10">
        <w:rPr>
          <w:rStyle w:val="Emphasis"/>
          <w:highlight w:val="cyan"/>
        </w:rPr>
        <w:t>commitment</w:t>
      </w:r>
      <w:r w:rsidRPr="001F47C9">
        <w:rPr>
          <w:sz w:val="16"/>
        </w:rPr>
        <w:t xml:space="preserve"> </w:t>
      </w:r>
      <w:r w:rsidRPr="002824D9">
        <w:rPr>
          <w:rStyle w:val="StyleUnderline"/>
        </w:rPr>
        <w:t xml:space="preserve">has been estimated to </w:t>
      </w:r>
      <w:r w:rsidRPr="00891C10">
        <w:rPr>
          <w:rStyle w:val="StyleUnderline"/>
          <w:highlight w:val="cyan"/>
        </w:rPr>
        <w:t>cost</w:t>
      </w:r>
      <w:r w:rsidRPr="001F47C9">
        <w:rPr>
          <w:sz w:val="16"/>
        </w:rPr>
        <w:t xml:space="preserve"> some </w:t>
      </w:r>
      <w:r w:rsidRPr="002824D9">
        <w:rPr>
          <w:rStyle w:val="Emphasis"/>
        </w:rPr>
        <w:t>$</w:t>
      </w:r>
      <w:r w:rsidRPr="00891C10">
        <w:rPr>
          <w:rStyle w:val="Emphasis"/>
          <w:highlight w:val="cyan"/>
        </w:rPr>
        <w:t>500 billion</w:t>
      </w:r>
      <w:r w:rsidRPr="001F47C9">
        <w:rPr>
          <w:sz w:val="16"/>
        </w:rPr>
        <w:t xml:space="preserve"> </w:t>
      </w:r>
      <w:r w:rsidRPr="002824D9">
        <w:rPr>
          <w:rStyle w:val="StyleUnderline"/>
        </w:rPr>
        <w:t>in lost productivity</w:t>
      </w:r>
      <w:r w:rsidRPr="001F47C9">
        <w:rPr>
          <w:sz w:val="16"/>
        </w:rPr>
        <w:t>.5</w:t>
      </w:r>
    </w:p>
    <w:p w14:paraId="26C842C4" w14:textId="77777777" w:rsidR="004E4406" w:rsidRPr="001F47C9" w:rsidRDefault="004E4406" w:rsidP="004E4406">
      <w:pPr>
        <w:rPr>
          <w:sz w:val="16"/>
        </w:rPr>
      </w:pPr>
      <w:r w:rsidRPr="001F47C9">
        <w:rPr>
          <w:sz w:val="16"/>
        </w:rPr>
        <w:t xml:space="preserve">A </w:t>
      </w:r>
      <w:r w:rsidRPr="00891C10">
        <w:rPr>
          <w:rStyle w:val="Emphasis"/>
          <w:highlight w:val="cyan"/>
        </w:rPr>
        <w:t>basic incom</w:t>
      </w:r>
      <w:r w:rsidRPr="002824D9">
        <w:rPr>
          <w:rStyle w:val="Emphasis"/>
        </w:rPr>
        <w:t>e</w:t>
      </w:r>
      <w:r w:rsidRPr="001F47C9">
        <w:rPr>
          <w:sz w:val="16"/>
        </w:rPr>
        <w:t xml:space="preserve"> system </w:t>
      </w:r>
      <w:r w:rsidRPr="00891C10">
        <w:rPr>
          <w:rStyle w:val="StyleUnderline"/>
          <w:highlight w:val="cyan"/>
        </w:rPr>
        <w:t>would</w:t>
      </w:r>
      <w:r w:rsidRPr="001F47C9">
        <w:rPr>
          <w:sz w:val="16"/>
        </w:rPr>
        <w:t xml:space="preserve"> also </w:t>
      </w:r>
      <w:r w:rsidRPr="009350C5">
        <w:rPr>
          <w:rStyle w:val="StyleUnderline"/>
        </w:rPr>
        <w:t>encourage</w:t>
      </w:r>
      <w:r w:rsidRPr="001F47C9">
        <w:rPr>
          <w:sz w:val="16"/>
        </w:rPr>
        <w:t xml:space="preserve"> a shift from paid ‘labour’ to ‘work’ – </w:t>
      </w:r>
      <w:r w:rsidRPr="002824D9">
        <w:rPr>
          <w:rStyle w:val="Emphasis"/>
        </w:rPr>
        <w:t>caring</w:t>
      </w:r>
      <w:r w:rsidRPr="001F47C9">
        <w:rPr>
          <w:sz w:val="16"/>
        </w:rPr>
        <w:t xml:space="preserve"> for children and the elderly, doing more voluntary work, community work and spending more time on personal development. And it would </w:t>
      </w:r>
      <w:r w:rsidRPr="00891C10">
        <w:rPr>
          <w:rStyle w:val="StyleUnderline"/>
          <w:highlight w:val="cyan"/>
        </w:rPr>
        <w:t>reduce</w:t>
      </w:r>
      <w:r w:rsidRPr="001F47C9">
        <w:rPr>
          <w:sz w:val="16"/>
        </w:rPr>
        <w:t xml:space="preserve"> the </w:t>
      </w:r>
      <w:r w:rsidRPr="002824D9">
        <w:rPr>
          <w:rStyle w:val="StyleUnderline"/>
        </w:rPr>
        <w:t xml:space="preserve">pressure to create </w:t>
      </w:r>
      <w:r w:rsidRPr="00891C10">
        <w:rPr>
          <w:rStyle w:val="StyleUnderline"/>
          <w:highlight w:val="cyan"/>
        </w:rPr>
        <w:t>jobs</w:t>
      </w:r>
      <w:r w:rsidRPr="001F47C9">
        <w:rPr>
          <w:sz w:val="16"/>
        </w:rPr>
        <w:t xml:space="preserve"> solely </w:t>
      </w:r>
      <w:r w:rsidRPr="00790B57">
        <w:rPr>
          <w:rStyle w:val="StyleUnderline"/>
        </w:rPr>
        <w:t>for</w:t>
      </w:r>
      <w:r w:rsidRPr="001F47C9">
        <w:rPr>
          <w:sz w:val="16"/>
        </w:rPr>
        <w:t xml:space="preserve"> the sake of boosting </w:t>
      </w:r>
      <w:r w:rsidRPr="002824D9">
        <w:rPr>
          <w:rStyle w:val="Emphasis"/>
        </w:rPr>
        <w:t>employment</w:t>
      </w:r>
      <w:r w:rsidRPr="001F47C9">
        <w:rPr>
          <w:sz w:val="16"/>
        </w:rPr>
        <w:t xml:space="preserve">, </w:t>
      </w:r>
      <w:r w:rsidRPr="00891C10">
        <w:rPr>
          <w:rStyle w:val="StyleUnderline"/>
          <w:highlight w:val="cyan"/>
        </w:rPr>
        <w:t>in</w:t>
      </w:r>
      <w:r w:rsidRPr="002824D9">
        <w:rPr>
          <w:rStyle w:val="StyleUnderline"/>
        </w:rPr>
        <w:t>cluding</w:t>
      </w:r>
      <w:r w:rsidRPr="001F47C9">
        <w:rPr>
          <w:sz w:val="16"/>
        </w:rPr>
        <w:t xml:space="preserve"> jobs </w:t>
      </w:r>
      <w:r w:rsidRPr="002824D9">
        <w:rPr>
          <w:rStyle w:val="StyleUnderline"/>
        </w:rPr>
        <w:t>in</w:t>
      </w:r>
      <w:r w:rsidRPr="001F47C9">
        <w:rPr>
          <w:sz w:val="16"/>
        </w:rPr>
        <w:t xml:space="preserve"> </w:t>
      </w:r>
      <w:r w:rsidRPr="002824D9">
        <w:rPr>
          <w:rStyle w:val="Emphasis"/>
        </w:rPr>
        <w:t>resource-depleting</w:t>
      </w:r>
      <w:r w:rsidRPr="001F47C9">
        <w:rPr>
          <w:sz w:val="16"/>
        </w:rPr>
        <w:t xml:space="preserve"> </w:t>
      </w:r>
      <w:r w:rsidRPr="002824D9">
        <w:rPr>
          <w:rStyle w:val="StyleUnderline"/>
        </w:rPr>
        <w:t xml:space="preserve">or </w:t>
      </w:r>
      <w:r w:rsidRPr="00891C10">
        <w:rPr>
          <w:rStyle w:val="Emphasis"/>
          <w:highlight w:val="cyan"/>
        </w:rPr>
        <w:t>polluting</w:t>
      </w:r>
      <w:r w:rsidRPr="002824D9">
        <w:rPr>
          <w:rStyle w:val="StyleUnderline"/>
        </w:rPr>
        <w:t xml:space="preserve"> </w:t>
      </w:r>
      <w:r w:rsidRPr="00891C10">
        <w:rPr>
          <w:rStyle w:val="StyleUnderline"/>
          <w:highlight w:val="cyan"/>
        </w:rPr>
        <w:t>industries</w:t>
      </w:r>
      <w:r w:rsidRPr="001F47C9">
        <w:rPr>
          <w:sz w:val="16"/>
        </w:rPr>
        <w:t xml:space="preserve">. In both these ways, a </w:t>
      </w:r>
      <w:r w:rsidRPr="002824D9">
        <w:rPr>
          <w:rStyle w:val="StyleUnderline"/>
        </w:rPr>
        <w:t xml:space="preserve">basic income </w:t>
      </w:r>
      <w:r w:rsidRPr="00790B57">
        <w:rPr>
          <w:rStyle w:val="StyleUnderline"/>
        </w:rPr>
        <w:t xml:space="preserve">would tilt activity </w:t>
      </w:r>
      <w:r w:rsidRPr="00891C10">
        <w:rPr>
          <w:rStyle w:val="StyleUnderline"/>
          <w:highlight w:val="cyan"/>
        </w:rPr>
        <w:t>to</w:t>
      </w:r>
      <w:r w:rsidRPr="00790B57">
        <w:rPr>
          <w:rStyle w:val="StyleUnderline"/>
        </w:rPr>
        <w:t>wards</w:t>
      </w:r>
      <w:r w:rsidRPr="001F47C9">
        <w:rPr>
          <w:sz w:val="16"/>
        </w:rPr>
        <w:t xml:space="preserve"> </w:t>
      </w:r>
      <w:r w:rsidRPr="00891C10">
        <w:rPr>
          <w:rStyle w:val="Emphasis"/>
          <w:highlight w:val="cyan"/>
        </w:rPr>
        <w:t>ecologically</w:t>
      </w:r>
      <w:r w:rsidRPr="001F47C9">
        <w:rPr>
          <w:sz w:val="16"/>
        </w:rPr>
        <w:t xml:space="preserve"> and socially more </w:t>
      </w:r>
      <w:r w:rsidRPr="00891C10">
        <w:rPr>
          <w:rStyle w:val="Emphasis"/>
          <w:highlight w:val="cyan"/>
        </w:rPr>
        <w:t>sustainable growth</w:t>
      </w:r>
      <w:r w:rsidRPr="001F47C9">
        <w:rPr>
          <w:sz w:val="16"/>
        </w:rPr>
        <w:t>.</w:t>
      </w:r>
    </w:p>
    <w:p w14:paraId="6BB61F8F" w14:textId="77777777" w:rsidR="004E4406" w:rsidRPr="00D21308" w:rsidRDefault="004E4406" w:rsidP="004E4406">
      <w:pPr>
        <w:pStyle w:val="Heading4"/>
      </w:pPr>
      <w:r w:rsidRPr="00B4007F">
        <w:rPr>
          <w:szCs w:val="28"/>
        </w:rPr>
        <w:t>Sustained</w:t>
      </w:r>
      <w:r>
        <w:rPr>
          <w:szCs w:val="28"/>
        </w:rPr>
        <w:t xml:space="preserve"> </w:t>
      </w:r>
      <w:r>
        <w:rPr>
          <w:szCs w:val="28"/>
          <w:u w:val="single"/>
        </w:rPr>
        <w:t>economic growth</w:t>
      </w:r>
      <w:r>
        <w:rPr>
          <w:szCs w:val="28"/>
        </w:rPr>
        <w:t xml:space="preserve"> caps</w:t>
      </w:r>
      <w:r>
        <w:t xml:space="preserve"> </w:t>
      </w:r>
      <w:r>
        <w:rPr>
          <w:u w:val="single"/>
        </w:rPr>
        <w:t>every</w:t>
      </w:r>
      <w:r>
        <w:t xml:space="preserve"> existential risk. </w:t>
      </w:r>
      <w:r>
        <w:rPr>
          <w:szCs w:val="28"/>
        </w:rPr>
        <w:t xml:space="preserve">Inequality driven decline triggers </w:t>
      </w:r>
      <w:r w:rsidRPr="00B4007F">
        <w:rPr>
          <w:szCs w:val="28"/>
          <w:u w:val="single"/>
        </w:rPr>
        <w:t>nuclear conflict</w:t>
      </w:r>
      <w:r>
        <w:rPr>
          <w:szCs w:val="28"/>
        </w:rPr>
        <w:t xml:space="preserve">. </w:t>
      </w:r>
    </w:p>
    <w:p w14:paraId="44E5A04B" w14:textId="77777777" w:rsidR="004E4406" w:rsidRPr="004E3B28" w:rsidRDefault="004E4406" w:rsidP="004E4406">
      <w:r w:rsidRPr="00CF3370">
        <w:rPr>
          <w:rStyle w:val="Style13ptBold"/>
        </w:rPr>
        <w:t>Roubini ’22</w:t>
      </w:r>
      <w:r>
        <w:t xml:space="preserve"> [Nouriel; Professor of Economics @ </w:t>
      </w:r>
      <w:r w:rsidRPr="004043C1">
        <w:rPr>
          <w:i/>
          <w:iCs/>
        </w:rPr>
        <w:t>New</w:t>
      </w:r>
      <w:r>
        <w:t xml:space="preserve"> York University’s Stem School of Business; Little, Brown and Company, “Dark Destiny” in MegaThreats: Ten Dangerous Trends That Imperil Our Future, And How to Survive Them, Ch. 11; *Edited]</w:t>
      </w:r>
    </w:p>
    <w:p w14:paraId="384333F0" w14:textId="77777777" w:rsidR="004E4406" w:rsidRPr="00B4007F" w:rsidRDefault="004E4406" w:rsidP="004E4406">
      <w:pPr>
        <w:rPr>
          <w:sz w:val="16"/>
        </w:rPr>
      </w:pPr>
      <w:r w:rsidRPr="00B4007F">
        <w:rPr>
          <w:sz w:val="16"/>
        </w:rPr>
        <w:t xml:space="preserve">Many of us agree that inequality is one of the most terrible challenges of our time. Nonetheless, policy proposals that target inequality have a dismal track record. Most of them feature taxation that redistributes wealth and income from rich to poor, and they are thus opposed by the very powerful rich elite. In The Great Leveler, historian Walter Scheidel shows that peaceful redistribution has never succeeded in easing inequality.- It takes massive upheaval to cause meaningful change. </w:t>
      </w:r>
      <w:r w:rsidRPr="00B4007F">
        <w:rPr>
          <w:rStyle w:val="StyleUnderline"/>
        </w:rPr>
        <w:t xml:space="preserve">When </w:t>
      </w:r>
      <w:r w:rsidRPr="00891C10">
        <w:rPr>
          <w:rStyle w:val="Emphasis"/>
          <w:highlight w:val="cyan"/>
        </w:rPr>
        <w:t>inequality</w:t>
      </w:r>
      <w:r w:rsidRPr="00891C10">
        <w:rPr>
          <w:rStyle w:val="StyleUnderline"/>
          <w:highlight w:val="cyan"/>
        </w:rPr>
        <w:t xml:space="preserve"> spirals to</w:t>
      </w:r>
      <w:r w:rsidRPr="00B4007F">
        <w:rPr>
          <w:rStyle w:val="StyleUnderline"/>
        </w:rPr>
        <w:t xml:space="preserve"> its ugly and </w:t>
      </w:r>
      <w:r w:rsidRPr="00790B57">
        <w:rPr>
          <w:rStyle w:val="Emphasis"/>
        </w:rPr>
        <w:t>violent</w:t>
      </w:r>
      <w:r w:rsidRPr="00790B57">
        <w:rPr>
          <w:rStyle w:val="StyleUnderline"/>
        </w:rPr>
        <w:t xml:space="preserve"> conclusion</w:t>
      </w:r>
      <w:r w:rsidRPr="00790B57">
        <w:rPr>
          <w:sz w:val="16"/>
        </w:rPr>
        <w:t xml:space="preserve">—social upheaval, revolution, or war—millions die. Transformative revolutions alter social and economic systems, as in Russia and China during the twentieth century, but they are enormously costly in terms of human life. Ultimately, the collapse of bloated, predatory governments mobilizes citizens to redistribute economic assets, at huge costs. The collapse of the Soviet Union, though ostensibly peaceful, </w:t>
      </w:r>
      <w:r w:rsidRPr="00790B57">
        <w:rPr>
          <w:rStyle w:val="StyleUnderline"/>
        </w:rPr>
        <w:t>caused</w:t>
      </w:r>
      <w:r w:rsidRPr="00B4007F">
        <w:rPr>
          <w:sz w:val="16"/>
        </w:rPr>
        <w:t xml:space="preserve"> a demographic collapse along with </w:t>
      </w:r>
      <w:r w:rsidRPr="00B4007F">
        <w:rPr>
          <w:rStyle w:val="Emphasis"/>
        </w:rPr>
        <w:t xml:space="preserve">violent </w:t>
      </w:r>
      <w:r w:rsidRPr="00891C10">
        <w:rPr>
          <w:rStyle w:val="Emphasis"/>
          <w:highlight w:val="cyan"/>
        </w:rPr>
        <w:t>conflicts</w:t>
      </w:r>
      <w:r w:rsidRPr="00B4007F">
        <w:rPr>
          <w:sz w:val="16"/>
        </w:rPr>
        <w:t xml:space="preserve"> along the edges of its empire, and a civil war in Chechnya. Ultimately, the result was a new militaristic autocracy in Russia, with a new version of crony capitalism that enriched a very small elite. Such a </w:t>
      </w:r>
      <w:r w:rsidRPr="00B4007F">
        <w:rPr>
          <w:rStyle w:val="StyleUnderline"/>
        </w:rPr>
        <w:t xml:space="preserve">kleptocratic autocracy became </w:t>
      </w:r>
      <w:r w:rsidRPr="00B4007F">
        <w:rPr>
          <w:rStyle w:val="Emphasis"/>
        </w:rPr>
        <w:t>aggressive</w:t>
      </w:r>
      <w:r w:rsidRPr="00B4007F">
        <w:rPr>
          <w:sz w:val="16"/>
        </w:rPr>
        <w:t>, most lately in Ukraine, in the delusional dream of restoring the Soviet empire.</w:t>
      </w:r>
    </w:p>
    <w:p w14:paraId="052C5E1A" w14:textId="77777777" w:rsidR="004E4406" w:rsidRPr="00B4007F" w:rsidRDefault="004E4406" w:rsidP="004E4406">
      <w:pPr>
        <w:rPr>
          <w:sz w:val="16"/>
        </w:rPr>
      </w:pPr>
      <w:r w:rsidRPr="00B4007F">
        <w:rPr>
          <w:sz w:val="16"/>
        </w:rPr>
        <w:t>As inequality festers, it tends to bring gaping budget deficits and private dissavings financed by unsustainable public and private debts. Political pressure will mount to level the playing field. More and more people who feel left behind demand action to restore their income and status. The left seeks more action by government to reinforce social welfare. The right resists any steps that enlarge government’s role and demands lower taxes that make deficits much larger. Despite political rhetoric, Democrats and Republicans share blame for debt. Debt grew fastest under Presidents Woodrow Wilson and Franklin Roosevelt during World Wars I and II, but Presidents Ronald Reagan and George W. Bush are next in line.- The 2017 tax cut by the Trump administration also ranks as a memorable unforced error as it led to a trillion-dollar deficit in a peacetime growing economy. And the response to COVID-19 was excessive deficit spending both during the Trump and Biden administrations.</w:t>
      </w:r>
    </w:p>
    <w:p w14:paraId="1222ABBE" w14:textId="77777777" w:rsidR="004E4406" w:rsidRPr="007E50ED" w:rsidRDefault="004E4406" w:rsidP="004E4406">
      <w:pPr>
        <w:rPr>
          <w:sz w:val="16"/>
          <w:szCs w:val="16"/>
        </w:rPr>
      </w:pPr>
      <w:r w:rsidRPr="007E50ED">
        <w:rPr>
          <w:sz w:val="16"/>
          <w:szCs w:val="16"/>
        </w:rPr>
        <w:t>Irreconcilable differences embolden populist politicians with sound bites instead of solutions. Polarized social agendas push voters further left or right, leaving less room for agreement and more chance of legislative gridlock. In the West, there is rising populism, including semi-authoritarian regimes. In the East, there is a plethora of authoritarian and semi-authoritarian regimes—including China, Russia, Iran, North Korea and others that welcome state capitalism—that clamp down completely on personal liberties.</w:t>
      </w:r>
    </w:p>
    <w:p w14:paraId="57235683" w14:textId="77777777" w:rsidR="004E4406" w:rsidRPr="00B4007F" w:rsidRDefault="004E4406" w:rsidP="004E4406">
      <w:pPr>
        <w:rPr>
          <w:sz w:val="16"/>
        </w:rPr>
      </w:pPr>
      <w:r w:rsidRPr="00B4007F">
        <w:rPr>
          <w:sz w:val="16"/>
        </w:rPr>
        <w:t>Now add migration to this dystopian domestic scenario. People emigrate to find work, one way to correct income inequality on a global scale. They seek safety, stability, and opportunity for their families. Historically, migration has been a boon in growing nations. The United States could not have flourished without it. In theory, immigration now should improve the ratio of working population to retirees in advanced economies, relieving pressure on social security and other old age welfare programs. Young immigrants pay taxes and spend most of their income, boosting consumer demand. In practice, however, immigration won’t solve the aging problem. Growing nativist opposition to it blocks the way.</w:t>
      </w:r>
    </w:p>
    <w:p w14:paraId="01BACC2A" w14:textId="77777777" w:rsidR="004E4406" w:rsidRPr="00B4007F" w:rsidRDefault="004E4406" w:rsidP="004E4406">
      <w:pPr>
        <w:rPr>
          <w:sz w:val="16"/>
        </w:rPr>
      </w:pPr>
      <w:r w:rsidRPr="00B4007F">
        <w:rPr>
          <w:sz w:val="16"/>
        </w:rPr>
        <w:t>Migrants will swell when megathreats topple impoverished governments in Africa, Central America, and parts of Asia. They will head toward regions where global climate change improves the prospects for agriculture—Siberia, Scandinavia, Greenland, and Canada hi the northern hemisphere; New Zealand and Tasmania in the southern hemisphere. These countries may lack the means to seal their borders without assistance from major military powers that will impose their own demands.</w:t>
      </w:r>
    </w:p>
    <w:p w14:paraId="7637224C" w14:textId="77777777" w:rsidR="004E4406" w:rsidRPr="00B4007F" w:rsidRDefault="004E4406" w:rsidP="004E4406">
      <w:pPr>
        <w:rPr>
          <w:sz w:val="16"/>
        </w:rPr>
      </w:pPr>
      <w:r w:rsidRPr="00B4007F">
        <w:rPr>
          <w:sz w:val="16"/>
        </w:rPr>
        <w:t xml:space="preserve">In 2015, one million refugees entered the EU, causing a massive political backlash. In the United States, a much smaller number of refugees at the southern border led to harsh policies to close the door by President Trump that have been continued even under President Biden. This is only a prelude. Wait for a much more severe crisis and political backlash when dozens of millions of refugees want to flee desperate conditions. Increasingly, war and conflict—on top of climate change and failed states—will create waves of millions of refugees, as the war in Ukraine and the civil war in Syria tragically showed us. National and regional disorder and </w:t>
      </w:r>
      <w:r w:rsidRPr="00891C10">
        <w:rPr>
          <w:rStyle w:val="StyleUnderline"/>
          <w:highlight w:val="cyan"/>
        </w:rPr>
        <w:t xml:space="preserve">clashes will </w:t>
      </w:r>
      <w:r w:rsidRPr="00891C10">
        <w:rPr>
          <w:rStyle w:val="Emphasis"/>
          <w:highlight w:val="cyan"/>
        </w:rPr>
        <w:t>multiply</w:t>
      </w:r>
      <w:r w:rsidRPr="00B4007F">
        <w:rPr>
          <w:sz w:val="16"/>
        </w:rPr>
        <w:t xml:space="preserve"> in size and frequency, leading to incipient mass migration that will face closing borders.</w:t>
      </w:r>
    </w:p>
    <w:p w14:paraId="3C2BC2E9" w14:textId="77777777" w:rsidR="004E4406" w:rsidRPr="00B4007F" w:rsidRDefault="004E4406" w:rsidP="004E4406">
      <w:pPr>
        <w:rPr>
          <w:sz w:val="16"/>
        </w:rPr>
      </w:pPr>
      <w:r w:rsidRPr="00B4007F">
        <w:rPr>
          <w:sz w:val="16"/>
        </w:rPr>
        <w:t xml:space="preserve">Inequality and climate change are systemic. What about our looming financial crises? Innovation can solve many problems, but it won’t erase unsustainable debt. We have borrowed our way to prosperity with no exit strategy. Loans secured with home equity and other assets lifted </w:t>
      </w:r>
      <w:r w:rsidRPr="00B4007F">
        <w:rPr>
          <w:sz w:val="16"/>
        </w:rPr>
        <w:lastRenderedPageBreak/>
        <w:t xml:space="preserve">consumption in the 2000s as </w:t>
      </w:r>
      <w:r w:rsidRPr="00891C10">
        <w:rPr>
          <w:rStyle w:val="Emphasis"/>
          <w:highlight w:val="cyan"/>
        </w:rPr>
        <w:t>income growth</w:t>
      </w:r>
      <w:r w:rsidRPr="00891C10">
        <w:rPr>
          <w:rStyle w:val="StyleUnderline"/>
          <w:highlight w:val="cyan"/>
        </w:rPr>
        <w:t xml:space="preserve"> slowed</w:t>
      </w:r>
      <w:r w:rsidRPr="00B4007F">
        <w:rPr>
          <w:sz w:val="16"/>
        </w:rPr>
        <w:t>. Dimming prospects of repayment did not deter lenders who preyed on increasingly desperate consumers and homeowners.</w:t>
      </w:r>
    </w:p>
    <w:p w14:paraId="75E13471" w14:textId="77777777" w:rsidR="004E4406" w:rsidRPr="00B4007F" w:rsidRDefault="004E4406" w:rsidP="004E4406">
      <w:pPr>
        <w:rPr>
          <w:sz w:val="16"/>
        </w:rPr>
      </w:pPr>
      <w:r w:rsidRPr="00B4007F">
        <w:rPr>
          <w:sz w:val="16"/>
        </w:rPr>
        <w:t xml:space="preserve">Behavior that fueled the 2008 financial </w:t>
      </w:r>
      <w:r w:rsidRPr="00891C10">
        <w:rPr>
          <w:rStyle w:val="Emphasis"/>
          <w:highlight w:val="cyan"/>
        </w:rPr>
        <w:t>bubble</w:t>
      </w:r>
      <w:r w:rsidRPr="00891C10">
        <w:rPr>
          <w:rStyle w:val="StyleUnderline"/>
          <w:highlight w:val="cyan"/>
        </w:rPr>
        <w:t xml:space="preserve"> and </w:t>
      </w:r>
      <w:r w:rsidRPr="00891C10">
        <w:rPr>
          <w:rStyle w:val="Emphasis"/>
          <w:highlight w:val="cyan"/>
        </w:rPr>
        <w:t>bust</w:t>
      </w:r>
      <w:r w:rsidRPr="00B4007F">
        <w:rPr>
          <w:rStyle w:val="StyleUnderline"/>
        </w:rPr>
        <w:t xml:space="preserve"> will </w:t>
      </w:r>
      <w:r w:rsidRPr="00891C10">
        <w:rPr>
          <w:rStyle w:val="StyleUnderline"/>
          <w:highlight w:val="cyan"/>
        </w:rPr>
        <w:t>persist</w:t>
      </w:r>
      <w:r w:rsidRPr="00B4007F">
        <w:rPr>
          <w:sz w:val="16"/>
        </w:rPr>
        <w:t xml:space="preserve">, but </w:t>
      </w:r>
      <w:r w:rsidRPr="00B4007F">
        <w:rPr>
          <w:rStyle w:val="StyleUnderline"/>
        </w:rPr>
        <w:t xml:space="preserve">on </w:t>
      </w:r>
      <w:r w:rsidRPr="00B4007F">
        <w:rPr>
          <w:rStyle w:val="Emphasis"/>
        </w:rPr>
        <w:t>steroids</w:t>
      </w:r>
      <w:r w:rsidRPr="00B4007F">
        <w:rPr>
          <w:sz w:val="16"/>
        </w:rPr>
        <w:t xml:space="preserve">. Millennials who were shafted in the global financial crisis—they </w:t>
      </w:r>
      <w:r w:rsidRPr="00B4007F">
        <w:rPr>
          <w:rStyle w:val="StyleUnderline"/>
        </w:rPr>
        <w:t xml:space="preserve">lost </w:t>
      </w:r>
      <w:r w:rsidRPr="00B4007F">
        <w:rPr>
          <w:rStyle w:val="Emphasis"/>
        </w:rPr>
        <w:t>jobs</w:t>
      </w:r>
      <w:r w:rsidRPr="00B4007F">
        <w:rPr>
          <w:rStyle w:val="StyleUnderline"/>
        </w:rPr>
        <w:t xml:space="preserve">, </w:t>
      </w:r>
      <w:r w:rsidRPr="00B4007F">
        <w:rPr>
          <w:rStyle w:val="Emphasis"/>
        </w:rPr>
        <w:t>income</w:t>
      </w:r>
      <w:r w:rsidRPr="00B4007F">
        <w:rPr>
          <w:rStyle w:val="StyleUnderline"/>
        </w:rPr>
        <w:t xml:space="preserve">, and </w:t>
      </w:r>
      <w:r w:rsidRPr="00B4007F">
        <w:rPr>
          <w:rStyle w:val="Emphasis"/>
        </w:rPr>
        <w:t>wealth</w:t>
      </w:r>
      <w:r w:rsidRPr="00B4007F">
        <w:rPr>
          <w:sz w:val="16"/>
        </w:rPr>
        <w:t>—are being duped once again, this time under the banner of financial democratization. It’s a new name for the rope that part-time gig workers can use to hang themselves. Millions have opened investment accounts on their mobile phones, where they leverage scant savings to speculate on flaky investments like meme stocks and crypto scams. Using their keyboards to close the stubborn wealth gap is doomed to fail, and to turn frustration to anger.</w:t>
      </w:r>
    </w:p>
    <w:p w14:paraId="5BA5BE0C" w14:textId="77777777" w:rsidR="004E4406" w:rsidRPr="00B4007F" w:rsidRDefault="004E4406" w:rsidP="004E4406">
      <w:pPr>
        <w:rPr>
          <w:sz w:val="16"/>
        </w:rPr>
      </w:pPr>
      <w:r w:rsidRPr="00B4007F">
        <w:rPr>
          <w:sz w:val="16"/>
        </w:rPr>
        <w:t>The 2021 GameStop and other meme-stock narratives, featuring a united front of heroic small day traders fighting evil short-selling hedge funds, masks an ugly reality. A cohort of hopeless, jobless, skill-less, saving-less, debt-burdened individuals is being exploited once again. Many believe that financial success lies not in good jobs, hard work, and patient saving and investment, but in get-rich-quick schemes. They flock to wagers on inherently worthless assets like cryptocurrencies (or “shitcoins,” as I prefer to call them). Make no mistake: the populist meme in which an army of millennial Davids takes down a Wall Street Goliath is merely serving another insider scheme to fleece clueless amateur investors. As in 2008, the inevitable result will be another asset bubble that is building up dangerously. The difference is that this time, recklessly populist members of the US Congress have taken to inveighing against financial intermediaries for not permitting the vulnerable to leverage themselves even more.</w:t>
      </w:r>
    </w:p>
    <w:p w14:paraId="0078BAE3" w14:textId="77777777" w:rsidR="004E4406" w:rsidRPr="00B4007F" w:rsidRDefault="004E4406" w:rsidP="004E4406">
      <w:pPr>
        <w:rPr>
          <w:sz w:val="16"/>
        </w:rPr>
      </w:pPr>
      <w:r w:rsidRPr="00B4007F">
        <w:rPr>
          <w:rStyle w:val="StyleUnderline"/>
        </w:rPr>
        <w:t xml:space="preserve">This bubble will </w:t>
      </w:r>
      <w:r w:rsidRPr="00B4007F">
        <w:rPr>
          <w:rStyle w:val="Emphasis"/>
        </w:rPr>
        <w:t>burst</w:t>
      </w:r>
      <w:r w:rsidRPr="00B4007F">
        <w:rPr>
          <w:sz w:val="16"/>
        </w:rPr>
        <w:t xml:space="preserve">. The question is not if, it is when, and how much pain the coming dystopia will inflict. And the first pop of the latest massive asset bubble started to occur in 2022. Policy makers have nearly exhausted vast monetary, credit, and fiscal resources. </w:t>
      </w:r>
      <w:r w:rsidRPr="00B4007F">
        <w:rPr>
          <w:rStyle w:val="StyleUnderline"/>
        </w:rPr>
        <w:t xml:space="preserve">When the </w:t>
      </w:r>
      <w:r w:rsidRPr="00B4007F">
        <w:rPr>
          <w:rStyle w:val="Emphasis"/>
        </w:rPr>
        <w:t>next financial crisis</w:t>
      </w:r>
      <w:r w:rsidRPr="00B4007F">
        <w:rPr>
          <w:rStyle w:val="StyleUnderline"/>
        </w:rPr>
        <w:t xml:space="preserve"> erupts it may not be possible to </w:t>
      </w:r>
      <w:r w:rsidRPr="00B4007F">
        <w:rPr>
          <w:rStyle w:val="Emphasis"/>
        </w:rPr>
        <w:t>bail out</w:t>
      </w:r>
      <w:r w:rsidRPr="00B4007F">
        <w:rPr>
          <w:sz w:val="16"/>
        </w:rPr>
        <w:t xml:space="preserve"> strapped households, corporations, banks, or Main Street, as policy makers are running out of policy bullets. Without the ability to deploy a new round of massive stimulus packages, central bankers and government officials will watch helplessly as recessions wallop economies, regional cooperation collapses, </w:t>
      </w:r>
      <w:r w:rsidRPr="00891C10">
        <w:rPr>
          <w:rStyle w:val="StyleUnderline"/>
          <w:highlight w:val="cyan"/>
        </w:rPr>
        <w:t xml:space="preserve">civil strife </w:t>
      </w:r>
      <w:r w:rsidRPr="00891C10">
        <w:rPr>
          <w:rStyle w:val="Emphasis"/>
          <w:highlight w:val="cyan"/>
        </w:rPr>
        <w:t>proliferates</w:t>
      </w:r>
      <w:r w:rsidRPr="00B4007F">
        <w:rPr>
          <w:rStyle w:val="StyleUnderline"/>
        </w:rPr>
        <w:t xml:space="preserve">, and </w:t>
      </w:r>
      <w:r w:rsidRPr="00B4007F">
        <w:rPr>
          <w:rStyle w:val="Emphasis"/>
        </w:rPr>
        <w:t xml:space="preserve">powerful </w:t>
      </w:r>
      <w:r w:rsidRPr="00891C10">
        <w:rPr>
          <w:rStyle w:val="Emphasis"/>
          <w:highlight w:val="cyan"/>
        </w:rPr>
        <w:t>countries</w:t>
      </w:r>
      <w:r w:rsidRPr="00891C10">
        <w:rPr>
          <w:rStyle w:val="StyleUnderline"/>
          <w:highlight w:val="cyan"/>
        </w:rPr>
        <w:t xml:space="preserve"> jockey</w:t>
      </w:r>
      <w:r w:rsidRPr="00B4007F">
        <w:rPr>
          <w:rStyle w:val="StyleUnderline"/>
        </w:rPr>
        <w:t xml:space="preserve"> for</w:t>
      </w:r>
      <w:r w:rsidRPr="00B4007F">
        <w:rPr>
          <w:sz w:val="16"/>
        </w:rPr>
        <w:t xml:space="preserve"> command of global </w:t>
      </w:r>
      <w:r w:rsidRPr="00B4007F">
        <w:rPr>
          <w:rStyle w:val="Emphasis"/>
        </w:rPr>
        <w:t>resources</w:t>
      </w:r>
      <w:r w:rsidRPr="00B4007F">
        <w:rPr>
          <w:sz w:val="16"/>
        </w:rPr>
        <w:t>. Keep an eye on the eurozone and its weakest links, like Italy or Greece, for a signal that debt crises have passed the tipping point. Weaker members face a debt and competitiveness crisis that may force them to leave, thus triggering the collapse of this monetary union.</w:t>
      </w:r>
    </w:p>
    <w:p w14:paraId="32A658DA" w14:textId="77777777" w:rsidR="004E4406" w:rsidRPr="00B4007F" w:rsidRDefault="004E4406" w:rsidP="004E4406">
      <w:pPr>
        <w:rPr>
          <w:sz w:val="16"/>
        </w:rPr>
      </w:pPr>
      <w:r w:rsidRPr="00B4007F">
        <w:rPr>
          <w:sz w:val="16"/>
        </w:rPr>
        <w:t>The next crisis may look different from the previous two in another crucial way. After 2008, inflation languished below a 2 percent target, a desirable level that fosters growth without excessive upward pressure on prices and wages. Lowflation, as the International Monetary Fund labeled it, persisted until COVID-19 caused global supply chain bottlenecks, falling labor supply, and a surging consumer demand spurred by monetary, credit, and fiscal stimulus programs that led to excess savings and pent-up demand. Inflation has now jumped to levels not seen since 1983. This spike in inflation looks persistent rather than transitory. Central banks are in a debt trap, with their hands tied. Inflation is likely to rise further when the next crisis is triggered by medium-term negative supply shocks that the crisis will exacerbate. Without white knights to save the day, raising rates to cool down borrowing and inflation would trigger a tidal wave of defaults and a financial market crash.</w:t>
      </w:r>
    </w:p>
    <w:p w14:paraId="32AB7A7D" w14:textId="77777777" w:rsidR="004E4406" w:rsidRPr="00B4007F" w:rsidRDefault="004E4406" w:rsidP="004E4406">
      <w:pPr>
        <w:rPr>
          <w:sz w:val="16"/>
        </w:rPr>
      </w:pPr>
      <w:r w:rsidRPr="00B4007F">
        <w:rPr>
          <w:rStyle w:val="StyleUnderline"/>
        </w:rPr>
        <w:t xml:space="preserve">This </w:t>
      </w:r>
      <w:r w:rsidRPr="00891C10">
        <w:rPr>
          <w:rStyle w:val="StyleUnderline"/>
          <w:highlight w:val="cyan"/>
        </w:rPr>
        <w:t>tsunami will hit the</w:t>
      </w:r>
      <w:r w:rsidRPr="00B4007F">
        <w:rPr>
          <w:rStyle w:val="StyleUnderline"/>
        </w:rPr>
        <w:t xml:space="preserve"> </w:t>
      </w:r>
      <w:r w:rsidRPr="00B4007F">
        <w:rPr>
          <w:rStyle w:val="Emphasis"/>
        </w:rPr>
        <w:t xml:space="preserve">global </w:t>
      </w:r>
      <w:r w:rsidRPr="00891C10">
        <w:rPr>
          <w:rStyle w:val="Emphasis"/>
          <w:highlight w:val="cyan"/>
        </w:rPr>
        <w:t>economy</w:t>
      </w:r>
      <w:r w:rsidRPr="00B4007F">
        <w:rPr>
          <w:sz w:val="16"/>
        </w:rPr>
        <w:t xml:space="preserve"> in the next decade, </w:t>
      </w:r>
      <w:r w:rsidRPr="00891C10">
        <w:rPr>
          <w:rStyle w:val="StyleUnderline"/>
          <w:highlight w:val="cyan"/>
        </w:rPr>
        <w:t>slamming</w:t>
      </w:r>
      <w:r w:rsidRPr="00B4007F">
        <w:rPr>
          <w:sz w:val="16"/>
        </w:rPr>
        <w:t xml:space="preserve"> potential </w:t>
      </w:r>
      <w:r w:rsidRPr="00891C10">
        <w:rPr>
          <w:rStyle w:val="Emphasis"/>
          <w:highlight w:val="cyan"/>
        </w:rPr>
        <w:t>growth</w:t>
      </w:r>
      <w:r w:rsidRPr="00B4007F">
        <w:rPr>
          <w:sz w:val="16"/>
        </w:rPr>
        <w:t xml:space="preserve"> and increasing production costs. Loose monetary and fiscal policies, as Chapter 5 spells out, will make things uglier. Everything points toward a coming Great Stagflationary Debt Crisis.</w:t>
      </w:r>
    </w:p>
    <w:p w14:paraId="7786E3D6" w14:textId="77777777" w:rsidR="004E4406" w:rsidRPr="00B4007F" w:rsidRDefault="004E4406" w:rsidP="004E4406">
      <w:pPr>
        <w:rPr>
          <w:sz w:val="16"/>
        </w:rPr>
      </w:pPr>
      <w:r w:rsidRPr="00B4007F">
        <w:rPr>
          <w:sz w:val="16"/>
        </w:rPr>
        <w:t>The next round of high inflation will squeeze the dollar. After a run of eighty years, its condition now stirs questions. It ain’t what it used to be, an unimpeachable and stable store of value. High inflation, close to double digits, could eventually undermine a weakened dollar. Debasement and weaponization of the dollar for geopolitical goals will lead to a gradual decline of central bank reserves held in dollar assets. China is ready to substitute the dollar for the RMB and other strategic rivals of the United States—like Russia—are ready to dump dollar assets and a dollar-based reserve currency regime now that their foreign reserves and assets have been frozen. Cryptocurrency promoters are bent—if delusional—on trying to displace any fiat currency with their digital money, a near impossible goal as such cryptocurrencies lack essential features of a true currency. America’s reserve currency status won’t collapse overnight, but we will see it coming in waning US economic and geopolitical muscle around the world and increased weaponization of the US dollar for national security goals. For centuries global reserve currency status has gone hand in hand with geopolitical hegemony. If you lose the latter, you lose the former. And if you play hardball with trade and financial sanctions your rivals will eventually decouple from your dollar system, trade- and finance-wise.</w:t>
      </w:r>
    </w:p>
    <w:p w14:paraId="0CDF89CF" w14:textId="77777777" w:rsidR="004E4406" w:rsidRPr="00B4007F" w:rsidRDefault="004E4406" w:rsidP="004E4406">
      <w:pPr>
        <w:rPr>
          <w:sz w:val="16"/>
        </w:rPr>
      </w:pPr>
      <w:r w:rsidRPr="00B4007F">
        <w:rPr>
          <w:sz w:val="16"/>
        </w:rPr>
        <w:t>Manifestations of economic malaise—</w:t>
      </w:r>
      <w:r w:rsidRPr="00891C10">
        <w:rPr>
          <w:rStyle w:val="Emphasis"/>
          <w:highlight w:val="cyan"/>
        </w:rPr>
        <w:t>stagnant growth</w:t>
      </w:r>
      <w:r w:rsidRPr="00B4007F">
        <w:rPr>
          <w:sz w:val="16"/>
        </w:rPr>
        <w:t>, stagnant employment numbers and job losses—</w:t>
      </w:r>
      <w:r w:rsidRPr="00B4007F">
        <w:rPr>
          <w:rStyle w:val="StyleUnderline"/>
        </w:rPr>
        <w:t>will have</w:t>
      </w:r>
      <w:r w:rsidRPr="00B4007F">
        <w:rPr>
          <w:sz w:val="16"/>
        </w:rPr>
        <w:t xml:space="preserve"> disturbing political </w:t>
      </w:r>
      <w:r w:rsidRPr="00B4007F">
        <w:rPr>
          <w:rStyle w:val="StyleUnderline"/>
        </w:rPr>
        <w:t xml:space="preserve">consequences. </w:t>
      </w:r>
      <w:r w:rsidRPr="007E50ED">
        <w:rPr>
          <w:sz w:val="16"/>
          <w:szCs w:val="16"/>
        </w:rPr>
        <w:t>They can lead to political extremism, usually under the guise of right-wing populism</w:t>
      </w:r>
      <w:r w:rsidRPr="00B4007F">
        <w:rPr>
          <w:sz w:val="16"/>
        </w:rPr>
        <w:t xml:space="preserve">, but the left-wing version shares some commonalities. When populism reaches a fever pitch, it tends to vilify pluralistic values associated with liberal democracy and rule of law. Populists of both extremes are united in their callousness or antipathy toward foreigners and against domestic elites. </w:t>
      </w:r>
      <w:r w:rsidRPr="00B4007F">
        <w:rPr>
          <w:rStyle w:val="StyleUnderline"/>
        </w:rPr>
        <w:t xml:space="preserve">That </w:t>
      </w:r>
      <w:r w:rsidRPr="00891C10">
        <w:rPr>
          <w:rStyle w:val="StyleUnderline"/>
          <w:highlight w:val="cyan"/>
        </w:rPr>
        <w:t xml:space="preserve">creates </w:t>
      </w:r>
      <w:r w:rsidRPr="00790B57">
        <w:rPr>
          <w:rStyle w:val="StyleUnderline"/>
        </w:rPr>
        <w:t xml:space="preserve">an </w:t>
      </w:r>
      <w:r w:rsidRPr="00891C10">
        <w:rPr>
          <w:rStyle w:val="StyleUnderline"/>
          <w:highlight w:val="cyan"/>
        </w:rPr>
        <w:t xml:space="preserve">opening for </w:t>
      </w:r>
      <w:r w:rsidRPr="00891C10">
        <w:rPr>
          <w:rStyle w:val="Emphasis"/>
          <w:highlight w:val="cyan"/>
        </w:rPr>
        <w:t>authoritarian</w:t>
      </w:r>
      <w:r w:rsidRPr="00B4007F">
        <w:rPr>
          <w:sz w:val="16"/>
        </w:rPr>
        <w:t xml:space="preserve"> demagogue</w:t>
      </w:r>
      <w:r w:rsidRPr="00891C10">
        <w:rPr>
          <w:rStyle w:val="Emphasis"/>
          <w:highlight w:val="cyan"/>
        </w:rPr>
        <w:t>s</w:t>
      </w:r>
      <w:r w:rsidRPr="00B4007F">
        <w:rPr>
          <w:sz w:val="16"/>
        </w:rPr>
        <w:t xml:space="preserve"> who denounce their political opponents as elitists, and embrace prejudice against disadvantaged minorities, while praising redistribution of wealth from rich to poor not based on the rule of law, as </w:t>
      </w:r>
      <w:r w:rsidRPr="00891C10">
        <w:rPr>
          <w:rStyle w:val="StyleUnderline"/>
          <w:highlight w:val="cyan"/>
        </w:rPr>
        <w:t xml:space="preserve">in </w:t>
      </w:r>
      <w:r w:rsidRPr="00891C10">
        <w:rPr>
          <w:rStyle w:val="Emphasis"/>
          <w:highlight w:val="cyan"/>
        </w:rPr>
        <w:t>China</w:t>
      </w:r>
      <w:r w:rsidRPr="00891C10">
        <w:rPr>
          <w:rStyle w:val="StyleUnderline"/>
          <w:highlight w:val="cyan"/>
        </w:rPr>
        <w:t xml:space="preserve"> and </w:t>
      </w:r>
      <w:r w:rsidRPr="00891C10">
        <w:rPr>
          <w:rStyle w:val="Emphasis"/>
          <w:highlight w:val="cyan"/>
        </w:rPr>
        <w:t>Russia</w:t>
      </w:r>
      <w:r w:rsidRPr="00B4007F">
        <w:rPr>
          <w:sz w:val="16"/>
        </w:rPr>
        <w:t>.</w:t>
      </w:r>
    </w:p>
    <w:p w14:paraId="76B68C0F" w14:textId="77777777" w:rsidR="004E4406" w:rsidRPr="00B4007F" w:rsidRDefault="004E4406" w:rsidP="004E4406">
      <w:pPr>
        <w:rPr>
          <w:sz w:val="16"/>
        </w:rPr>
      </w:pPr>
      <w:r w:rsidRPr="00790B57">
        <w:rPr>
          <w:sz w:val="16"/>
        </w:rPr>
        <w:lastRenderedPageBreak/>
        <w:t xml:space="preserve">In emerging markets—leaving aside outright dictatorships in some of the poorest countries—authoritarians now run governments in Russia, Belarus, Turkey, Hungary, the Philippines, Brazil, Venezuela, Kazakhstan and China, among others. </w:t>
      </w:r>
      <w:r w:rsidRPr="00790B57">
        <w:rPr>
          <w:rStyle w:val="Emphasis"/>
        </w:rPr>
        <w:t>Cascading megathreats</w:t>
      </w:r>
      <w:r w:rsidRPr="00790B57">
        <w:rPr>
          <w:rStyle w:val="StyleUnderline"/>
        </w:rPr>
        <w:t xml:space="preserve"> will</w:t>
      </w:r>
      <w:r w:rsidRPr="00790B57">
        <w:rPr>
          <w:sz w:val="16"/>
        </w:rPr>
        <w:t xml:space="preserve"> only make that list </w:t>
      </w:r>
      <w:r w:rsidRPr="00790B57">
        <w:rPr>
          <w:rStyle w:val="Emphasis"/>
        </w:rPr>
        <w:t>grow</w:t>
      </w:r>
      <w:r w:rsidRPr="00790B57">
        <w:rPr>
          <w:sz w:val="16"/>
        </w:rPr>
        <w:t xml:space="preserve"> longer.</w:t>
      </w:r>
    </w:p>
    <w:p w14:paraId="54280EB0" w14:textId="77777777" w:rsidR="004E4406" w:rsidRPr="00B4007F" w:rsidRDefault="004E4406" w:rsidP="004E4406">
      <w:pPr>
        <w:rPr>
          <w:sz w:val="16"/>
        </w:rPr>
      </w:pPr>
      <w:r w:rsidRPr="00B4007F">
        <w:rPr>
          <w:sz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1FC85DB7" w14:textId="77777777" w:rsidR="004E4406" w:rsidRPr="00B4007F" w:rsidRDefault="004E4406" w:rsidP="004E4406">
      <w:pPr>
        <w:rPr>
          <w:sz w:val="16"/>
        </w:rPr>
      </w:pPr>
      <w:r w:rsidRPr="00B4007F">
        <w:rPr>
          <w:sz w:val="16"/>
        </w:rPr>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64BFFEE9" w14:textId="77777777" w:rsidR="004E4406" w:rsidRPr="00B4007F" w:rsidRDefault="004E4406" w:rsidP="004E4406">
      <w:pPr>
        <w:rPr>
          <w:sz w:val="16"/>
        </w:rPr>
      </w:pPr>
      <w:r w:rsidRPr="00B4007F">
        <w:rPr>
          <w:sz w:val="16"/>
        </w:rPr>
        <w:t>“At the extremes,” Anne Applebaum warned in the November 2021 issue of the Atlantic, “this kind of contempt can devolve into what the international democracy activist Srdja Popovic calls the ‘Maduro model’ of governance, which may be what Lukashenko is preparing for in Belarus. Autocrats who adopt it are ‘willing to pay the price of becoming a totally failed country, to see their country enter the category of failed states,’ accepting economic collapse, isolation, and mass poverty if that’s what it takes to stay in power.</w:t>
      </w:r>
    </w:p>
    <w:p w14:paraId="34A30AC9" w14:textId="77777777" w:rsidR="004E4406" w:rsidRPr="00B4007F" w:rsidRDefault="004E4406" w:rsidP="004E4406">
      <w:pPr>
        <w:rPr>
          <w:sz w:val="16"/>
        </w:rPr>
      </w:pPr>
      <w:r w:rsidRPr="00B4007F">
        <w:rPr>
          <w:sz w:val="16"/>
        </w:rPr>
        <w:t>Advanced democracies are vulnerable as well.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6DE18833" w14:textId="77777777" w:rsidR="004E4406" w:rsidRPr="00B4007F" w:rsidRDefault="004E4406" w:rsidP="004E4406">
      <w:pPr>
        <w:rPr>
          <w:sz w:val="16"/>
        </w:rPr>
      </w:pPr>
      <w:r w:rsidRPr="00B4007F">
        <w:rPr>
          <w:sz w:val="16"/>
        </w:rPr>
        <w:t xml:space="preserve">For years, political </w:t>
      </w:r>
      <w:r w:rsidRPr="00B4007F">
        <w:rPr>
          <w:rStyle w:val="Emphasis"/>
        </w:rPr>
        <w:t>division</w:t>
      </w:r>
      <w:r w:rsidRPr="00B4007F">
        <w:rPr>
          <w:sz w:val="16"/>
        </w:rPr>
        <w:t xml:space="preserve"> </w:t>
      </w:r>
      <w:r w:rsidRPr="00B4007F">
        <w:rPr>
          <w:rStyle w:val="StyleUnderline"/>
        </w:rPr>
        <w:t>and</w:t>
      </w:r>
      <w:r w:rsidRPr="00B4007F">
        <w:rPr>
          <w:sz w:val="16"/>
        </w:rPr>
        <w:t xml:space="preserve"> </w:t>
      </w:r>
      <w:r w:rsidRPr="00891C10">
        <w:rPr>
          <w:rStyle w:val="Emphasis"/>
          <w:highlight w:val="cyan"/>
        </w:rPr>
        <w:t>polarization</w:t>
      </w:r>
      <w:r w:rsidRPr="00B4007F">
        <w:rPr>
          <w:sz w:val="16"/>
        </w:rPr>
        <w:t xml:space="preserve">, lack of bipartisanship, partisan radicalization, the rise of extreme right-wing groups, and conspiracy theories </w:t>
      </w:r>
      <w:r w:rsidRPr="00B4007F">
        <w:rPr>
          <w:rStyle w:val="StyleUnderline"/>
        </w:rPr>
        <w:t xml:space="preserve">have been growing and </w:t>
      </w:r>
      <w:r w:rsidRPr="00B4007F">
        <w:rPr>
          <w:rStyle w:val="Emphasis"/>
        </w:rPr>
        <w:t xml:space="preserve">severely </w:t>
      </w:r>
      <w:r w:rsidRPr="00891C10">
        <w:rPr>
          <w:rStyle w:val="Emphasis"/>
          <w:highlight w:val="cyan"/>
        </w:rPr>
        <w:t>dividi</w:t>
      </w:r>
      <w:r w:rsidRPr="00B4007F">
        <w:rPr>
          <w:rStyle w:val="Emphasis"/>
        </w:rPr>
        <w:t>ng</w:t>
      </w:r>
      <w:r w:rsidRPr="00B4007F">
        <w:rPr>
          <w:rStyle w:val="StyleUnderline"/>
        </w:rPr>
        <w:t xml:space="preserve"> </w:t>
      </w:r>
      <w:r w:rsidRPr="00891C10">
        <w:rPr>
          <w:rStyle w:val="StyleUnderline"/>
          <w:highlight w:val="cyan"/>
        </w:rPr>
        <w:t xml:space="preserve">the </w:t>
      </w:r>
      <w:r w:rsidRPr="00891C10">
        <w:rPr>
          <w:rStyle w:val="Emphasis"/>
          <w:highlight w:val="cyan"/>
        </w:rPr>
        <w:t>U</w:t>
      </w:r>
      <w:r w:rsidRPr="00B4007F">
        <w:rPr>
          <w:rStyle w:val="Emphasis"/>
        </w:rPr>
        <w:t xml:space="preserve">nited </w:t>
      </w:r>
      <w:r w:rsidRPr="00891C10">
        <w:rPr>
          <w:rStyle w:val="Emphasis"/>
          <w:highlight w:val="cyan"/>
        </w:rPr>
        <w:t>S</w:t>
      </w:r>
      <w:r w:rsidRPr="00B4007F">
        <w:rPr>
          <w:rStyle w:val="Emphasis"/>
        </w:rPr>
        <w:t>tates</w:t>
      </w:r>
      <w:r w:rsidRPr="00B4007F">
        <w:rPr>
          <w:sz w:val="16"/>
        </w:rPr>
        <w:t>.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0032FBCD" w14:textId="77777777" w:rsidR="004E4406" w:rsidRPr="00B4007F" w:rsidRDefault="004E4406" w:rsidP="004E4406">
      <w:pPr>
        <w:rPr>
          <w:sz w:val="16"/>
        </w:rPr>
      </w:pPr>
      <w:r w:rsidRPr="00B4007F">
        <w:rPr>
          <w:sz w:val="16"/>
        </w:rPr>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w:t>
      </w:r>
      <w:r w:rsidRPr="00B4007F">
        <w:rPr>
          <w:rStyle w:val="Emphasis"/>
        </w:rPr>
        <w:t>violence</w:t>
      </w:r>
      <w:r w:rsidRPr="00B4007F">
        <w:rPr>
          <w:rStyle w:val="StyleUnderline"/>
        </w:rPr>
        <w:t xml:space="preserve">, </w:t>
      </w:r>
      <w:r w:rsidRPr="00B4007F">
        <w:rPr>
          <w:rStyle w:val="Emphasis"/>
        </w:rPr>
        <w:t>coup</w:t>
      </w:r>
      <w:r w:rsidRPr="00B4007F">
        <w:rPr>
          <w:sz w:val="16"/>
        </w:rPr>
        <w:t xml:space="preserve">, </w:t>
      </w:r>
      <w:r w:rsidRPr="00790B57">
        <w:rPr>
          <w:sz w:val="16"/>
        </w:rPr>
        <w:t xml:space="preserve">insurrection, </w:t>
      </w:r>
      <w:r w:rsidRPr="00790B57">
        <w:rPr>
          <w:rStyle w:val="Emphasis"/>
        </w:rPr>
        <w:t>civil war</w:t>
      </w:r>
      <w:r w:rsidRPr="00790B57">
        <w:rPr>
          <w:rStyle w:val="StyleUnderline"/>
        </w:rPr>
        <w:t xml:space="preserve">, </w:t>
      </w:r>
      <w:r w:rsidRPr="00790B57">
        <w:rPr>
          <w:rStyle w:val="Emphasis"/>
        </w:rPr>
        <w:t>secession</w:t>
      </w:r>
      <w:r w:rsidRPr="00B4007F">
        <w:rPr>
          <w:rStyle w:val="StyleUnderline"/>
        </w:rPr>
        <w:t xml:space="preserve">, </w:t>
      </w:r>
      <w:r w:rsidRPr="00891C10">
        <w:rPr>
          <w:rStyle w:val="StyleUnderline"/>
          <w:highlight w:val="cyan"/>
        </w:rPr>
        <w:t xml:space="preserve">and </w:t>
      </w:r>
      <w:r w:rsidRPr="00891C10">
        <w:rPr>
          <w:rStyle w:val="Emphasis"/>
          <w:highlight w:val="cyan"/>
        </w:rPr>
        <w:t>insurgency</w:t>
      </w:r>
      <w:r w:rsidRPr="00891C10">
        <w:rPr>
          <w:rStyle w:val="StyleUnderline"/>
          <w:highlight w:val="cyan"/>
        </w:rPr>
        <w:t xml:space="preserve"> are</w:t>
      </w:r>
      <w:r w:rsidRPr="00B4007F">
        <w:rPr>
          <w:rStyle w:val="StyleUnderline"/>
        </w:rPr>
        <w:t xml:space="preserve"> now</w:t>
      </w:r>
      <w:r w:rsidRPr="00B4007F">
        <w:rPr>
          <w:sz w:val="16"/>
        </w:rPr>
        <w:t xml:space="preserve"> terms used in a large number of op-eds, essays, and books. Collectively, we are thinking the once un</w:t>
      </w:r>
      <w:r w:rsidRPr="00891C10">
        <w:rPr>
          <w:rStyle w:val="Emphasis"/>
          <w:highlight w:val="cyan"/>
        </w:rPr>
        <w:t>thinkable</w:t>
      </w:r>
      <w:r w:rsidRPr="00B4007F">
        <w:rPr>
          <w:sz w:val="16"/>
        </w:rPr>
        <w:t>.</w:t>
      </w:r>
    </w:p>
    <w:p w14:paraId="3EF290E9" w14:textId="77777777" w:rsidR="004E4406" w:rsidRPr="00B4007F" w:rsidRDefault="004E4406" w:rsidP="004E4406">
      <w:pPr>
        <w:rPr>
          <w:sz w:val="16"/>
        </w:rPr>
      </w:pPr>
      <w:r w:rsidRPr="00B4007F">
        <w:rPr>
          <w:sz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7AADFF47" w14:textId="77777777" w:rsidR="004E4406" w:rsidRPr="00B4007F" w:rsidRDefault="004E4406" w:rsidP="004E4406">
      <w:pPr>
        <w:rPr>
          <w:sz w:val="16"/>
        </w:rPr>
      </w:pPr>
      <w:r w:rsidRPr="00B4007F">
        <w:rPr>
          <w:sz w:val="16"/>
        </w:rPr>
        <w:t xml:space="preserve">Like nuclear meltdowns, megathreats turn all matter in their path into fuel. The </w:t>
      </w:r>
      <w:r w:rsidRPr="00891C10">
        <w:rPr>
          <w:rStyle w:val="Emphasis"/>
          <w:highlight w:val="cyan"/>
        </w:rPr>
        <w:t>economic malaise</w:t>
      </w:r>
      <w:r w:rsidRPr="00891C10">
        <w:rPr>
          <w:rStyle w:val="StyleUnderline"/>
          <w:highlight w:val="cyan"/>
        </w:rPr>
        <w:t xml:space="preserve"> and</w:t>
      </w:r>
      <w:r w:rsidRPr="00B4007F">
        <w:rPr>
          <w:rStyle w:val="StyleUnderline"/>
        </w:rPr>
        <w:t xml:space="preserve"> </w:t>
      </w:r>
      <w:r w:rsidRPr="00B4007F">
        <w:rPr>
          <w:rStyle w:val="Emphasis"/>
        </w:rPr>
        <w:t xml:space="preserve">rising </w:t>
      </w:r>
      <w:r w:rsidRPr="00891C10">
        <w:rPr>
          <w:rStyle w:val="Emphasis"/>
          <w:highlight w:val="cyan"/>
        </w:rPr>
        <w:t>inequality</w:t>
      </w:r>
      <w:r w:rsidRPr="007E50ED">
        <w:t xml:space="preserve"> </w:t>
      </w:r>
      <w:r w:rsidRPr="007E50ED">
        <w:rPr>
          <w:sz w:val="16"/>
          <w:szCs w:val="16"/>
        </w:rPr>
        <w:t>that leads to populism will</w:t>
      </w:r>
      <w:r w:rsidRPr="00B4007F">
        <w:rPr>
          <w:sz w:val="16"/>
        </w:rPr>
        <w:t xml:space="preserve"> </w:t>
      </w:r>
      <w:r w:rsidRPr="00891C10">
        <w:rPr>
          <w:rStyle w:val="Emphasis"/>
          <w:highlight w:val="cyan"/>
        </w:rPr>
        <w:t>spur</w:t>
      </w:r>
      <w:r w:rsidRPr="00B4007F">
        <w:rPr>
          <w:sz w:val="16"/>
        </w:rPr>
        <w:t xml:space="preserve"> a </w:t>
      </w:r>
      <w:r w:rsidRPr="00891C10">
        <w:rPr>
          <w:rStyle w:val="Emphasis"/>
          <w:highlight w:val="cyan"/>
        </w:rPr>
        <w:t>backlash</w:t>
      </w:r>
      <w:r w:rsidRPr="00891C10">
        <w:rPr>
          <w:rStyle w:val="StyleUnderline"/>
          <w:highlight w:val="cyan"/>
        </w:rPr>
        <w:t xml:space="preserve"> against</w:t>
      </w:r>
      <w:r w:rsidRPr="00B4007F">
        <w:rPr>
          <w:sz w:val="16"/>
        </w:rPr>
        <w:t xml:space="preserve"> free </w:t>
      </w:r>
      <w:r w:rsidRPr="00891C10">
        <w:rPr>
          <w:rStyle w:val="Emphasis"/>
          <w:highlight w:val="cyan"/>
        </w:rPr>
        <w:t>trade</w:t>
      </w:r>
      <w:r w:rsidRPr="00B4007F">
        <w:rPr>
          <w:sz w:val="16"/>
        </w:rPr>
        <w:t xml:space="preserve"> and globalization. The fundamental aspect of populist economic policy is economic nationalism and autarkic tendencies. The rise of political and economic </w:t>
      </w:r>
      <w:r w:rsidRPr="00790B57">
        <w:rPr>
          <w:sz w:val="16"/>
        </w:rPr>
        <w:t xml:space="preserve">populism </w:t>
      </w:r>
      <w:r w:rsidRPr="00790B57">
        <w:rPr>
          <w:rStyle w:val="Emphasis"/>
        </w:rPr>
        <w:t>exacerbates</w:t>
      </w:r>
      <w:r w:rsidRPr="00790B57">
        <w:rPr>
          <w:sz w:val="16"/>
        </w:rPr>
        <w:t xml:space="preserve"> the risk of deglobalization, </w:t>
      </w:r>
      <w:r w:rsidRPr="00790B57">
        <w:rPr>
          <w:rStyle w:val="StyleUnderline"/>
        </w:rPr>
        <w:t>protectionism</w:t>
      </w:r>
      <w:r w:rsidRPr="00790B57">
        <w:rPr>
          <w:sz w:val="16"/>
        </w:rPr>
        <w:t xml:space="preserve">, fragmentation of the global economy, balkanization of global supply chains, restrictions to migration, controls of movement of capital, technology, and data, </w:t>
      </w:r>
      <w:r w:rsidRPr="00790B57">
        <w:rPr>
          <w:rStyle w:val="StyleUnderline"/>
        </w:rPr>
        <w:t>and</w:t>
      </w:r>
      <w:r w:rsidRPr="00790B57">
        <w:rPr>
          <w:sz w:val="16"/>
        </w:rPr>
        <w:t xml:space="preserve"> severe </w:t>
      </w:r>
      <w:r w:rsidRPr="00790B57">
        <w:rPr>
          <w:rStyle w:val="Emphasis"/>
        </w:rPr>
        <w:t>friction</w:t>
      </w:r>
      <w:r w:rsidRPr="00790B57">
        <w:rPr>
          <w:sz w:val="16"/>
        </w:rPr>
        <w:t xml:space="preserve"> </w:t>
      </w:r>
      <w:r w:rsidRPr="00790B57">
        <w:rPr>
          <w:rStyle w:val="StyleUnderline"/>
        </w:rPr>
        <w:t xml:space="preserve">between the </w:t>
      </w:r>
      <w:r w:rsidRPr="00790B57">
        <w:rPr>
          <w:rStyle w:val="Emphasis"/>
        </w:rPr>
        <w:t>U</w:t>
      </w:r>
      <w:r w:rsidRPr="00790B57">
        <w:rPr>
          <w:sz w:val="16"/>
        </w:rPr>
        <w:t xml:space="preserve">nited </w:t>
      </w:r>
      <w:r w:rsidRPr="00790B57">
        <w:rPr>
          <w:rStyle w:val="Emphasis"/>
        </w:rPr>
        <w:t>S</w:t>
      </w:r>
      <w:r w:rsidRPr="00790B57">
        <w:rPr>
          <w:sz w:val="16"/>
        </w:rPr>
        <w:t>tates</w:t>
      </w:r>
      <w:r w:rsidRPr="00B4007F">
        <w:rPr>
          <w:sz w:val="16"/>
        </w:rPr>
        <w:t xml:space="preserve"> </w:t>
      </w:r>
      <w:r w:rsidRPr="00B4007F">
        <w:rPr>
          <w:rStyle w:val="StyleUnderline"/>
        </w:rPr>
        <w:t xml:space="preserve">and </w:t>
      </w:r>
      <w:r w:rsidRPr="00B4007F">
        <w:rPr>
          <w:rStyle w:val="Emphasis"/>
        </w:rPr>
        <w:t>China</w:t>
      </w:r>
      <w:r w:rsidRPr="00B4007F">
        <w:rPr>
          <w:sz w:val="16"/>
        </w:rPr>
        <w:t>.</w:t>
      </w:r>
    </w:p>
    <w:p w14:paraId="00273DB5" w14:textId="77777777" w:rsidR="004E4406" w:rsidRPr="00B4007F" w:rsidRDefault="004E4406" w:rsidP="004E4406">
      <w:pPr>
        <w:rPr>
          <w:sz w:val="16"/>
        </w:rPr>
      </w:pPr>
      <w:r w:rsidRPr="00B4007F">
        <w:rPr>
          <w:sz w:val="16"/>
        </w:rPr>
        <w:t xml:space="preserve">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w:t>
      </w:r>
      <w:r w:rsidRPr="00B4007F">
        <w:rPr>
          <w:sz w:val="16"/>
        </w:rPr>
        <w:lastRenderedPageBreak/>
        <w:t>United States or the Rohingya massacre in Myanmar. These trends will accelerate as artificial intelligence and machine learning refine ways—via “transformers” technologies—to manipulate minds.</w:t>
      </w:r>
    </w:p>
    <w:p w14:paraId="7C77066B" w14:textId="77777777" w:rsidR="004E4406" w:rsidRPr="00B4007F" w:rsidRDefault="004E4406" w:rsidP="004E4406">
      <w:pPr>
        <w:rPr>
          <w:sz w:val="16"/>
        </w:rPr>
      </w:pPr>
      <w:r w:rsidRPr="00B4007F">
        <w:rPr>
          <w:sz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7D3E2384" w14:textId="77777777" w:rsidR="004E4406" w:rsidRPr="00B4007F" w:rsidRDefault="004E4406" w:rsidP="004E4406">
      <w:pPr>
        <w:rPr>
          <w:sz w:val="16"/>
        </w:rPr>
      </w:pPr>
      <w:r w:rsidRPr="00B4007F">
        <w:rPr>
          <w:sz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53E575B7" w14:textId="77777777" w:rsidR="004E4406" w:rsidRPr="00B4007F" w:rsidRDefault="004E4406" w:rsidP="004E4406">
      <w:pPr>
        <w:rPr>
          <w:sz w:val="16"/>
        </w:rPr>
      </w:pPr>
      <w:r w:rsidRPr="00B4007F">
        <w:rPr>
          <w:sz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24E1C393" w14:textId="77777777" w:rsidR="004E4406" w:rsidRPr="00B4007F" w:rsidRDefault="004E4406" w:rsidP="004E4406">
      <w:pPr>
        <w:rPr>
          <w:sz w:val="16"/>
        </w:rPr>
      </w:pPr>
      <w:r w:rsidRPr="00B4007F">
        <w:rPr>
          <w:sz w:val="16"/>
        </w:rPr>
        <w:t xml:space="preserve">To assert control in a world unsettled by megathreats, </w:t>
      </w:r>
      <w:r w:rsidRPr="00B4007F">
        <w:rPr>
          <w:rStyle w:val="StyleUnderline"/>
        </w:rPr>
        <w:t xml:space="preserve">major </w:t>
      </w:r>
      <w:r w:rsidRPr="00891C10">
        <w:rPr>
          <w:rStyle w:val="StyleUnderline"/>
          <w:highlight w:val="cyan"/>
        </w:rPr>
        <w:t>powers</w:t>
      </w:r>
      <w:r w:rsidRPr="00B4007F">
        <w:rPr>
          <w:rStyle w:val="StyleUnderline"/>
        </w:rPr>
        <w:t xml:space="preserve"> will </w:t>
      </w:r>
      <w:r w:rsidRPr="00891C10">
        <w:rPr>
          <w:rStyle w:val="Emphasis"/>
          <w:highlight w:val="cyan"/>
        </w:rPr>
        <w:t>reinforce</w:t>
      </w:r>
      <w:r w:rsidRPr="00B4007F">
        <w:rPr>
          <w:rStyle w:val="StyleUnderline"/>
        </w:rPr>
        <w:t xml:space="preserve"> or </w:t>
      </w:r>
      <w:r w:rsidRPr="00B4007F">
        <w:rPr>
          <w:rStyle w:val="Emphasis"/>
        </w:rPr>
        <w:t xml:space="preserve">reshuffle </w:t>
      </w:r>
      <w:r w:rsidRPr="00891C10">
        <w:rPr>
          <w:rStyle w:val="Emphasis"/>
          <w:highlight w:val="cyan"/>
        </w:rPr>
        <w:t>alliances</w:t>
      </w:r>
      <w:r w:rsidRPr="00B4007F">
        <w:rPr>
          <w:sz w:val="16"/>
        </w:rPr>
        <w:t xml:space="preserve">. </w:t>
      </w:r>
      <w:r w:rsidRPr="00891C10">
        <w:rPr>
          <w:rStyle w:val="StyleUnderline"/>
          <w:highlight w:val="cyan"/>
        </w:rPr>
        <w:t>China</w:t>
      </w:r>
      <w:r w:rsidRPr="00B4007F">
        <w:rPr>
          <w:sz w:val="16"/>
        </w:rPr>
        <w:t xml:space="preserve">'s informal geopolitical partnerships </w:t>
      </w:r>
      <w:r w:rsidRPr="00891C10">
        <w:rPr>
          <w:rStyle w:val="StyleUnderline"/>
          <w:highlight w:val="cyan"/>
        </w:rPr>
        <w:t xml:space="preserve">with </w:t>
      </w:r>
      <w:r w:rsidRPr="00B4007F">
        <w:rPr>
          <w:rStyle w:val="Emphasis"/>
        </w:rPr>
        <w:t>revisionist powers</w:t>
      </w:r>
      <w:r w:rsidRPr="00B4007F">
        <w:rPr>
          <w:rStyle w:val="StyleUnderline"/>
        </w:rPr>
        <w:t xml:space="preserve"> such as </w:t>
      </w:r>
      <w:r w:rsidRPr="00891C10">
        <w:rPr>
          <w:rStyle w:val="Emphasis"/>
          <w:highlight w:val="cyan"/>
        </w:rPr>
        <w:t>Russia</w:t>
      </w:r>
      <w:r w:rsidRPr="00891C10">
        <w:rPr>
          <w:rStyle w:val="StyleUnderline"/>
          <w:highlight w:val="cyan"/>
        </w:rPr>
        <w:t xml:space="preserve">, </w:t>
      </w:r>
      <w:r w:rsidRPr="00891C10">
        <w:rPr>
          <w:rStyle w:val="Emphasis"/>
          <w:highlight w:val="cyan"/>
        </w:rPr>
        <w:t>Iran</w:t>
      </w:r>
      <w:r w:rsidRPr="00891C10">
        <w:rPr>
          <w:rStyle w:val="StyleUnderline"/>
          <w:highlight w:val="cyan"/>
        </w:rPr>
        <w:t>, and</w:t>
      </w:r>
      <w:r w:rsidRPr="00B4007F">
        <w:rPr>
          <w:rStyle w:val="StyleUnderline"/>
        </w:rPr>
        <w:t xml:space="preserve"> </w:t>
      </w:r>
      <w:r w:rsidRPr="00B4007F">
        <w:rPr>
          <w:rStyle w:val="Emphasis"/>
        </w:rPr>
        <w:t xml:space="preserve">North </w:t>
      </w:r>
      <w:r w:rsidRPr="00891C10">
        <w:rPr>
          <w:rStyle w:val="Emphasis"/>
          <w:highlight w:val="cyan"/>
        </w:rPr>
        <w:t>Korea</w:t>
      </w:r>
      <w:r w:rsidRPr="00B4007F">
        <w:rPr>
          <w:sz w:val="16"/>
        </w:rPr>
        <w:t xml:space="preserve"> are challenging the United States and the West.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w:t>
      </w:r>
      <w:r w:rsidRPr="00B4007F">
        <w:rPr>
          <w:rStyle w:val="StyleUnderline"/>
        </w:rPr>
        <w:t xml:space="preserve">adversaries will increasingly </w:t>
      </w:r>
      <w:r w:rsidRPr="00891C10">
        <w:rPr>
          <w:rStyle w:val="StyleUnderline"/>
          <w:highlight w:val="cyan"/>
        </w:rPr>
        <w:t>counter</w:t>
      </w:r>
      <w:r w:rsidRPr="00B4007F">
        <w:rPr>
          <w:rStyle w:val="StyleUnderline"/>
        </w:rPr>
        <w:t xml:space="preserve"> American strength </w:t>
      </w:r>
      <w:r w:rsidRPr="00891C10">
        <w:rPr>
          <w:rStyle w:val="StyleUnderline"/>
          <w:highlight w:val="cyan"/>
        </w:rPr>
        <w:t>with</w:t>
      </w:r>
      <w:r w:rsidRPr="00B4007F">
        <w:rPr>
          <w:sz w:val="16"/>
        </w:rPr>
        <w:t xml:space="preserve"> asymmetric warfare that deploys cyber espionage, </w:t>
      </w:r>
      <w:r w:rsidRPr="00891C10">
        <w:rPr>
          <w:rStyle w:val="Emphasis"/>
          <w:highlight w:val="cyan"/>
        </w:rPr>
        <w:t>cyber</w:t>
      </w:r>
      <w:r w:rsidRPr="00790B57">
        <w:rPr>
          <w:rStyle w:val="Emphasis"/>
        </w:rPr>
        <w:t>attacks</w:t>
      </w:r>
      <w:r w:rsidRPr="00B4007F">
        <w:rPr>
          <w:sz w:val="16"/>
        </w:rPr>
        <w:t xml:space="preserve">, and misinformation campaigns to weaken and polarize the United States and the West. But traditional </w:t>
      </w:r>
      <w:r w:rsidRPr="00790B57">
        <w:rPr>
          <w:rStyle w:val="Emphasis"/>
        </w:rPr>
        <w:t xml:space="preserve">hard power </w:t>
      </w:r>
      <w:r w:rsidRPr="00891C10">
        <w:rPr>
          <w:rStyle w:val="Emphasis"/>
          <w:highlight w:val="cyan"/>
        </w:rPr>
        <w:t>conflict</w:t>
      </w:r>
      <w:r w:rsidRPr="00B4007F">
        <w:rPr>
          <w:sz w:val="16"/>
        </w:rPr>
        <w:t xml:space="preserve"> </w:t>
      </w:r>
      <w:r w:rsidRPr="00B4007F">
        <w:rPr>
          <w:rStyle w:val="StyleUnderline"/>
        </w:rPr>
        <w:t xml:space="preserve">on controlling land masses </w:t>
      </w:r>
      <w:r w:rsidRPr="00891C10">
        <w:rPr>
          <w:rStyle w:val="StyleUnderline"/>
          <w:highlight w:val="cyan"/>
        </w:rPr>
        <w:t xml:space="preserve">will </w:t>
      </w:r>
      <w:r w:rsidRPr="00891C10">
        <w:rPr>
          <w:rStyle w:val="Emphasis"/>
          <w:highlight w:val="cyan"/>
        </w:rPr>
        <w:t>not disappear</w:t>
      </w:r>
      <w:r w:rsidRPr="00B4007F">
        <w:rPr>
          <w:rStyle w:val="StyleUnderline"/>
        </w:rPr>
        <w:t>, as</w:t>
      </w:r>
      <w:r w:rsidRPr="00B4007F">
        <w:rPr>
          <w:sz w:val="16"/>
        </w:rPr>
        <w:t xml:space="preserve"> the Russian invasion of Ukraine and the looming </w:t>
      </w:r>
      <w:r w:rsidRPr="00B4007F">
        <w:rPr>
          <w:rStyle w:val="StyleUnderline"/>
        </w:rPr>
        <w:t xml:space="preserve">conflict </w:t>
      </w:r>
      <w:r w:rsidRPr="00891C10">
        <w:rPr>
          <w:rStyle w:val="StyleUnderline"/>
          <w:highlight w:val="cyan"/>
        </w:rPr>
        <w:t xml:space="preserve">over </w:t>
      </w:r>
      <w:r w:rsidRPr="00891C10">
        <w:rPr>
          <w:rStyle w:val="Emphasis"/>
          <w:highlight w:val="cyan"/>
        </w:rPr>
        <w:t>Taiwan</w:t>
      </w:r>
      <w:r w:rsidRPr="00B4007F">
        <w:rPr>
          <w:rStyle w:val="StyleUnderline"/>
        </w:rPr>
        <w:t xml:space="preserve"> show</w:t>
      </w:r>
      <w:r w:rsidRPr="00B4007F">
        <w:rPr>
          <w:sz w:val="16"/>
        </w:rPr>
        <w:t>.</w:t>
      </w:r>
    </w:p>
    <w:p w14:paraId="0418ACEE" w14:textId="77777777" w:rsidR="004E4406" w:rsidRPr="00B4007F" w:rsidRDefault="004E4406" w:rsidP="004E4406">
      <w:pPr>
        <w:rPr>
          <w:sz w:val="16"/>
        </w:rPr>
      </w:pPr>
      <w:r w:rsidRPr="00B4007F">
        <w:rPr>
          <w:sz w:val="16"/>
        </w:rPr>
        <w:t xml:space="preserve">Indeed, their logistical disadvantage won’t prevent America’s adversaries from aiming conventional weapons at the United States and the West. Putin’s </w:t>
      </w:r>
      <w:r w:rsidRPr="00B4007F">
        <w:rPr>
          <w:rStyle w:val="Emphasis"/>
        </w:rPr>
        <w:t>Russia</w:t>
      </w:r>
      <w:r w:rsidRPr="00B4007F">
        <w:rPr>
          <w:sz w:val="16"/>
        </w:rPr>
        <w:t xml:space="preserve"> </w:t>
      </w:r>
      <w:r w:rsidRPr="00B4007F">
        <w:rPr>
          <w:rStyle w:val="StyleUnderline"/>
        </w:rPr>
        <w:t>seeks to</w:t>
      </w:r>
      <w:r w:rsidRPr="00B4007F">
        <w:rPr>
          <w:sz w:val="16"/>
        </w:rPr>
        <w:t xml:space="preserve"> partially </w:t>
      </w:r>
      <w:r w:rsidRPr="00B4007F">
        <w:rPr>
          <w:rStyle w:val="StyleUnderline"/>
        </w:rPr>
        <w:t>restore</w:t>
      </w:r>
      <w:r w:rsidRPr="00B4007F">
        <w:rPr>
          <w:sz w:val="16"/>
        </w:rPr>
        <w:t xml:space="preserve"> </w:t>
      </w:r>
      <w:r w:rsidRPr="00B4007F">
        <w:rPr>
          <w:rStyle w:val="StyleUnderline"/>
        </w:rPr>
        <w:t>the former Soviet empire</w:t>
      </w:r>
      <w:r w:rsidRPr="00B4007F">
        <w:rPr>
          <w:sz w:val="16"/>
        </w:rPr>
        <w:t xml:space="preserve"> by projecting a sphere of influence over former Soviet and Iron Curtain nations; the bloody invasion of Ukraine is a starting salvo of Russia’s attempt to re-create the Soviet Union or its sphere of influence on its “</w:t>
      </w:r>
      <w:r w:rsidRPr="00790B57">
        <w:rPr>
          <w:sz w:val="16"/>
        </w:rPr>
        <w:t xml:space="preserve">near abroad.” Similar </w:t>
      </w:r>
      <w:r w:rsidRPr="00790B57">
        <w:rPr>
          <w:rStyle w:val="StyleUnderline"/>
        </w:rPr>
        <w:t xml:space="preserve">tensions will mount in </w:t>
      </w:r>
      <w:r w:rsidRPr="00891C10">
        <w:rPr>
          <w:rStyle w:val="StyleUnderline"/>
          <w:highlight w:val="cyan"/>
        </w:rPr>
        <w:t xml:space="preserve">the </w:t>
      </w:r>
      <w:r w:rsidRPr="00891C10">
        <w:rPr>
          <w:rStyle w:val="Emphasis"/>
          <w:highlight w:val="cyan"/>
        </w:rPr>
        <w:t>Baltics</w:t>
      </w:r>
      <w:r w:rsidRPr="00B4007F">
        <w:rPr>
          <w:sz w:val="16"/>
        </w:rPr>
        <w:t xml:space="preserve">, Central and Eastern Europe, </w:t>
      </w:r>
      <w:r w:rsidRPr="00B4007F">
        <w:rPr>
          <w:rStyle w:val="StyleUnderline"/>
        </w:rPr>
        <w:t xml:space="preserve">the </w:t>
      </w:r>
      <w:r w:rsidRPr="00B4007F">
        <w:rPr>
          <w:rStyle w:val="Emphasis"/>
        </w:rPr>
        <w:t>Caucasus</w:t>
      </w:r>
      <w:r w:rsidRPr="00B4007F">
        <w:rPr>
          <w:rStyle w:val="StyleUnderline"/>
        </w:rPr>
        <w:t>, and</w:t>
      </w:r>
      <w:r w:rsidRPr="00B4007F">
        <w:rPr>
          <w:sz w:val="16"/>
        </w:rPr>
        <w:t xml:space="preserve"> parts of </w:t>
      </w:r>
      <w:r w:rsidRPr="00B4007F">
        <w:rPr>
          <w:rStyle w:val="Emphasis"/>
        </w:rPr>
        <w:t>Central Asia</w:t>
      </w:r>
      <w:r w:rsidRPr="00B4007F">
        <w:rPr>
          <w:sz w:val="16"/>
        </w:rPr>
        <w:t>, such as Kazakhstan.</w:t>
      </w:r>
    </w:p>
    <w:p w14:paraId="41AEE7B9" w14:textId="77777777" w:rsidR="004E4406" w:rsidRPr="00B4007F" w:rsidRDefault="004E4406" w:rsidP="004E4406">
      <w:pPr>
        <w:rPr>
          <w:sz w:val="16"/>
        </w:rPr>
      </w:pPr>
      <w:r w:rsidRPr="00B4007F">
        <w:rPr>
          <w:sz w:val="16"/>
        </w:rPr>
        <w:t xml:space="preserve">Then there’s </w:t>
      </w:r>
      <w:r w:rsidRPr="00B4007F">
        <w:rPr>
          <w:rStyle w:val="StyleUnderline"/>
        </w:rPr>
        <w:t xml:space="preserve">North </w:t>
      </w:r>
      <w:r w:rsidRPr="00891C10">
        <w:rPr>
          <w:rStyle w:val="StyleUnderline"/>
          <w:highlight w:val="cyan"/>
        </w:rPr>
        <w:t>Korea</w:t>
      </w:r>
      <w:r w:rsidRPr="00B4007F">
        <w:rPr>
          <w:sz w:val="16"/>
        </w:rPr>
        <w:t xml:space="preserve">, where sanctions only embolden a mercurial dear leader who demands adoration from a starving people while he </w:t>
      </w:r>
      <w:r w:rsidRPr="00891C10">
        <w:rPr>
          <w:rStyle w:val="StyleUnderline"/>
          <w:highlight w:val="cyan"/>
        </w:rPr>
        <w:t>embraces</w:t>
      </w:r>
      <w:r w:rsidRPr="00B4007F">
        <w:rPr>
          <w:rStyle w:val="StyleUnderline"/>
        </w:rPr>
        <w:t xml:space="preserve"> </w:t>
      </w:r>
      <w:r w:rsidRPr="00B4007F">
        <w:rPr>
          <w:rStyle w:val="Emphasis"/>
        </w:rPr>
        <w:t xml:space="preserve">long-range </w:t>
      </w:r>
      <w:r w:rsidRPr="00891C10">
        <w:rPr>
          <w:rStyle w:val="Emphasis"/>
          <w:highlight w:val="cyan"/>
        </w:rPr>
        <w:t>missiles</w:t>
      </w:r>
      <w:r w:rsidRPr="00B4007F">
        <w:rPr>
          <w:rStyle w:val="StyleUnderline"/>
        </w:rPr>
        <w:t xml:space="preserve"> and </w:t>
      </w:r>
      <w:r w:rsidRPr="00B4007F">
        <w:rPr>
          <w:rStyle w:val="Emphasis"/>
        </w:rPr>
        <w:t>cyberwarfare</w:t>
      </w:r>
      <w:r w:rsidRPr="00B4007F">
        <w:rPr>
          <w:sz w:val="16"/>
        </w:rPr>
        <w:t xml:space="preserve">. In the Middle East, </w:t>
      </w:r>
      <w:r w:rsidRPr="00891C10">
        <w:rPr>
          <w:rStyle w:val="Emphasis"/>
          <w:highlight w:val="cyan"/>
        </w:rPr>
        <w:t>Iran</w:t>
      </w:r>
      <w:r w:rsidRPr="00891C10">
        <w:rPr>
          <w:rStyle w:val="StyleUnderline"/>
          <w:highlight w:val="cyan"/>
        </w:rPr>
        <w:t xml:space="preserve"> may</w:t>
      </w:r>
      <w:r w:rsidRPr="00B4007F">
        <w:rPr>
          <w:sz w:val="16"/>
        </w:rPr>
        <w:t xml:space="preserve"> soon </w:t>
      </w:r>
      <w:r w:rsidRPr="00891C10">
        <w:rPr>
          <w:rStyle w:val="StyleUnderline"/>
          <w:highlight w:val="cyan"/>
        </w:rPr>
        <w:t xml:space="preserve">aim </w:t>
      </w:r>
      <w:r w:rsidRPr="00891C10">
        <w:rPr>
          <w:rStyle w:val="Emphasis"/>
          <w:highlight w:val="cyan"/>
        </w:rPr>
        <w:t>nuc</w:t>
      </w:r>
      <w:r w:rsidRPr="00B4007F">
        <w:rPr>
          <w:rStyle w:val="Emphasis"/>
        </w:rPr>
        <w:t>lear warhead</w:t>
      </w:r>
      <w:r w:rsidRPr="00891C10">
        <w:rPr>
          <w:rStyle w:val="Emphasis"/>
          <w:highlight w:val="cyan"/>
        </w:rPr>
        <w:t>s</w:t>
      </w:r>
      <w:r w:rsidRPr="00891C10">
        <w:rPr>
          <w:rStyle w:val="StyleUnderline"/>
          <w:highlight w:val="cyan"/>
        </w:rPr>
        <w:t xml:space="preserve"> at </w:t>
      </w:r>
      <w:r w:rsidRPr="00891C10">
        <w:rPr>
          <w:rStyle w:val="Emphasis"/>
          <w:highlight w:val="cyan"/>
        </w:rPr>
        <w:t>Israel</w:t>
      </w:r>
      <w:r w:rsidRPr="00B4007F">
        <w:rPr>
          <w:sz w:val="16"/>
        </w:rPr>
        <w:t xml:space="preserve"> and Arab states that challenge its dominance; but </w:t>
      </w:r>
      <w:r w:rsidRPr="00B4007F">
        <w:rPr>
          <w:rStyle w:val="StyleUnderline"/>
        </w:rPr>
        <w:t>Israel may try</w:t>
      </w:r>
      <w:r w:rsidRPr="00B4007F">
        <w:rPr>
          <w:sz w:val="16"/>
        </w:rPr>
        <w:t xml:space="preserve"> to </w:t>
      </w:r>
      <w:r w:rsidRPr="00B4007F">
        <w:rPr>
          <w:rStyle w:val="StyleUnderline"/>
        </w:rPr>
        <w:t>strike Iran’</w:t>
      </w:r>
      <w:r w:rsidRPr="00B4007F">
        <w:rPr>
          <w:sz w:val="16"/>
        </w:rPr>
        <w:t xml:space="preserve">s nuclear facilities before the country reaches the nuclear point of no return. War in the Gulf would trigger a stagflationary shock from rising oil prices more calamitous than twin spikes produced in the seventies. So </w:t>
      </w:r>
      <w:r w:rsidRPr="00B4007F">
        <w:rPr>
          <w:rStyle w:val="StyleUnderline"/>
        </w:rPr>
        <w:t xml:space="preserve">many </w:t>
      </w:r>
      <w:r w:rsidRPr="00B4007F">
        <w:rPr>
          <w:rStyle w:val="Emphasis"/>
        </w:rPr>
        <w:t>flash points</w:t>
      </w:r>
      <w:r w:rsidRPr="00B4007F">
        <w:rPr>
          <w:rStyle w:val="StyleUnderline"/>
        </w:rPr>
        <w:t xml:space="preserve"> and </w:t>
      </w:r>
      <w:r w:rsidRPr="00B4007F">
        <w:rPr>
          <w:rStyle w:val="Emphasis"/>
        </w:rPr>
        <w:t>rivals</w:t>
      </w:r>
      <w:r w:rsidRPr="00B4007F">
        <w:rPr>
          <w:rStyle w:val="StyleUnderline"/>
        </w:rPr>
        <w:t xml:space="preserve"> jockeying for leadership amid </w:t>
      </w:r>
      <w:r w:rsidRPr="00B4007F">
        <w:rPr>
          <w:rStyle w:val="Emphasis"/>
        </w:rPr>
        <w:t>geopolitical instability</w:t>
      </w:r>
      <w:r w:rsidRPr="00B4007F">
        <w:rPr>
          <w:sz w:val="16"/>
        </w:rPr>
        <w:t xml:space="preserve"> </w:t>
      </w:r>
      <w:r w:rsidRPr="00B4007F">
        <w:rPr>
          <w:rStyle w:val="StyleUnderline"/>
        </w:rPr>
        <w:t xml:space="preserve">make skirmishes </w:t>
      </w:r>
      <w:r w:rsidRPr="00B4007F">
        <w:rPr>
          <w:rStyle w:val="Emphasis"/>
        </w:rPr>
        <w:t>inevitable</w:t>
      </w:r>
      <w:r w:rsidRPr="00B4007F">
        <w:rPr>
          <w:rStyle w:val="StyleUnderline"/>
        </w:rPr>
        <w:t xml:space="preserve">. </w:t>
      </w:r>
      <w:r w:rsidRPr="00891C10">
        <w:rPr>
          <w:rStyle w:val="StyleUnderline"/>
          <w:highlight w:val="cyan"/>
        </w:rPr>
        <w:t>They make</w:t>
      </w:r>
      <w:r w:rsidRPr="00B4007F">
        <w:rPr>
          <w:sz w:val="16"/>
        </w:rPr>
        <w:t xml:space="preserve"> conventional wars likely, and the horrifying specter of </w:t>
      </w:r>
      <w:r w:rsidRPr="00891C10">
        <w:rPr>
          <w:rStyle w:val="Emphasis"/>
          <w:highlight w:val="cyan"/>
        </w:rPr>
        <w:t>nuclear war possible</w:t>
      </w:r>
      <w:r w:rsidRPr="00B4007F">
        <w:rPr>
          <w:sz w:val="16"/>
        </w:rPr>
        <w:t xml:space="preserve">. In 2022, the war in </w:t>
      </w:r>
      <w:r w:rsidRPr="00B4007F">
        <w:rPr>
          <w:rStyle w:val="StyleUnderline"/>
        </w:rPr>
        <w:t xml:space="preserve">Ukraine led to risk of its </w:t>
      </w:r>
      <w:r w:rsidRPr="00891C10">
        <w:rPr>
          <w:rStyle w:val="Emphasis"/>
          <w:highlight w:val="cyan"/>
        </w:rPr>
        <w:t>escalation</w:t>
      </w:r>
      <w:r w:rsidRPr="00B4007F">
        <w:rPr>
          <w:sz w:val="16"/>
        </w:rPr>
        <w:t xml:space="preserve"> to the Baltics and Central Europe </w:t>
      </w:r>
      <w:r w:rsidRPr="00B4007F">
        <w:rPr>
          <w:rStyle w:val="StyleUnderline"/>
        </w:rPr>
        <w:t>and even</w:t>
      </w:r>
      <w:r w:rsidRPr="00B4007F">
        <w:rPr>
          <w:sz w:val="16"/>
        </w:rPr>
        <w:t xml:space="preserve"> a military and </w:t>
      </w:r>
      <w:r w:rsidRPr="00B4007F">
        <w:rPr>
          <w:rStyle w:val="StyleUnderline"/>
        </w:rPr>
        <w:t xml:space="preserve">nuclear confrontation </w:t>
      </w:r>
      <w:r w:rsidRPr="00891C10">
        <w:rPr>
          <w:rStyle w:val="StyleUnderline"/>
          <w:highlight w:val="cyan"/>
        </w:rPr>
        <w:t xml:space="preserve">between </w:t>
      </w:r>
      <w:r w:rsidRPr="00891C10">
        <w:rPr>
          <w:rStyle w:val="Emphasis"/>
          <w:highlight w:val="cyan"/>
        </w:rPr>
        <w:t>Russia</w:t>
      </w:r>
      <w:r w:rsidRPr="00891C10">
        <w:rPr>
          <w:rStyle w:val="StyleUnderline"/>
          <w:highlight w:val="cyan"/>
        </w:rPr>
        <w:t xml:space="preserve"> and </w:t>
      </w:r>
      <w:r w:rsidRPr="00891C10">
        <w:rPr>
          <w:rStyle w:val="Emphasis"/>
          <w:highlight w:val="cyan"/>
        </w:rPr>
        <w:t>NATO</w:t>
      </w:r>
      <w:r w:rsidRPr="00B4007F">
        <w:rPr>
          <w:sz w:val="16"/>
        </w:rPr>
        <w:t xml:space="preserve">. </w:t>
      </w:r>
      <w:r w:rsidRPr="00B4007F">
        <w:rPr>
          <w:rStyle w:val="StyleUnderline"/>
        </w:rPr>
        <w:t xml:space="preserve">The </w:t>
      </w:r>
      <w:r w:rsidRPr="00B4007F">
        <w:rPr>
          <w:rStyle w:val="Emphasis"/>
        </w:rPr>
        <w:t>specter</w:t>
      </w:r>
      <w:r w:rsidRPr="00B4007F">
        <w:rPr>
          <w:rStyle w:val="StyleUnderline"/>
        </w:rPr>
        <w:t xml:space="preserve"> of </w:t>
      </w:r>
      <w:r w:rsidRPr="00B4007F">
        <w:rPr>
          <w:rStyle w:val="Emphasis"/>
        </w:rPr>
        <w:t>nuclear wars</w:t>
      </w:r>
      <w:r w:rsidRPr="00B4007F">
        <w:rPr>
          <w:sz w:val="16"/>
        </w:rPr>
        <w:t>—that seemed faded once the Soviet Union collapsed—</w:t>
      </w:r>
      <w:r w:rsidRPr="00B4007F">
        <w:rPr>
          <w:rStyle w:val="StyleUnderline"/>
        </w:rPr>
        <w:t>returned</w:t>
      </w:r>
      <w:r w:rsidRPr="00B4007F">
        <w:rPr>
          <w:sz w:val="16"/>
        </w:rPr>
        <w:t xml:space="preserve"> as the war in Ukraine escalated.</w:t>
      </w:r>
    </w:p>
    <w:p w14:paraId="6DFC8610" w14:textId="77777777" w:rsidR="004E4406" w:rsidRPr="00B4007F" w:rsidRDefault="004E4406" w:rsidP="004E4406">
      <w:pPr>
        <w:rPr>
          <w:sz w:val="16"/>
        </w:rPr>
      </w:pPr>
      <w:r w:rsidRPr="00B4007F">
        <w:rPr>
          <w:rStyle w:val="StyleUnderline"/>
        </w:rPr>
        <w:t xml:space="preserve">Geopolitical </w:t>
      </w:r>
      <w:r w:rsidRPr="00891C10">
        <w:rPr>
          <w:rStyle w:val="StyleUnderline"/>
          <w:highlight w:val="cyan"/>
        </w:rPr>
        <w:t>discord impedes</w:t>
      </w:r>
      <w:r w:rsidRPr="00B4007F">
        <w:rPr>
          <w:sz w:val="16"/>
        </w:rPr>
        <w:t xml:space="preserve"> united </w:t>
      </w:r>
      <w:r w:rsidRPr="00891C10">
        <w:rPr>
          <w:rStyle w:val="StyleUnderline"/>
          <w:highlight w:val="cyan"/>
        </w:rPr>
        <w:t>action against</w:t>
      </w:r>
      <w:r w:rsidRPr="00B4007F">
        <w:rPr>
          <w:sz w:val="16"/>
        </w:rPr>
        <w:t xml:space="preserve"> the world’s most sweeping peril: </w:t>
      </w:r>
      <w:r w:rsidRPr="00B4007F">
        <w:rPr>
          <w:rStyle w:val="Emphasis"/>
        </w:rPr>
        <w:t xml:space="preserve">global </w:t>
      </w:r>
      <w:r w:rsidRPr="00891C10">
        <w:rPr>
          <w:rStyle w:val="Emphasis"/>
          <w:highlight w:val="cyan"/>
        </w:rPr>
        <w:t>climate</w:t>
      </w:r>
      <w:r w:rsidRPr="00B4007F">
        <w:rPr>
          <w:rStyle w:val="Emphasis"/>
        </w:rPr>
        <w:t xml:space="preserve"> change</w:t>
      </w:r>
      <w:r w:rsidRPr="00B4007F">
        <w:rPr>
          <w:sz w:val="16"/>
        </w:rPr>
        <w:t xml:space="preserve">, which threatens life on earth for billions of people in regions too hot or too flooded to inhabit. Earth’s rising temperature will unleash storms and heat waves more frequent and more severe than humans can endure. These conditions will precipitate biological catastrophe. When ecosystems deteriorate, living spaces press animals and humans closer together. Zoonotic diseases will spawn </w:t>
      </w:r>
      <w:r w:rsidRPr="00891C10">
        <w:rPr>
          <w:rStyle w:val="Emphasis"/>
          <w:highlight w:val="cyan"/>
        </w:rPr>
        <w:t>pandemics</w:t>
      </w:r>
      <w:r w:rsidRPr="00B4007F">
        <w:rPr>
          <w:sz w:val="16"/>
        </w:rPr>
        <w:t xml:space="preserve"> and tax health care networks more than ever. As skies warm, melting permafrost will release even more pathogens frozen for millennia. When COVID-19 is in the rearview mirror, it won’t mean the end of severe global pandemics. It’s just a question of when the next virulent one will strike, and how fast we can respond—if we can respond.</w:t>
      </w:r>
    </w:p>
    <w:p w14:paraId="0BAFF632" w14:textId="77777777" w:rsidR="004E4406" w:rsidRPr="00B4007F" w:rsidRDefault="004E4406" w:rsidP="004E4406">
      <w:pPr>
        <w:rPr>
          <w:sz w:val="16"/>
        </w:rPr>
      </w:pPr>
      <w:r w:rsidRPr="00B4007F">
        <w:rPr>
          <w:sz w:val="16"/>
        </w:rPr>
        <w:t xml:space="preserve">Squabbling </w:t>
      </w:r>
      <w:r w:rsidRPr="00891C10">
        <w:rPr>
          <w:rStyle w:val="StyleUnderline"/>
          <w:highlight w:val="cyan"/>
        </w:rPr>
        <w:t xml:space="preserve">will </w:t>
      </w:r>
      <w:r w:rsidRPr="00891C10">
        <w:rPr>
          <w:rStyle w:val="Emphasis"/>
          <w:highlight w:val="cyan"/>
        </w:rPr>
        <w:t>intensify</w:t>
      </w:r>
      <w:r w:rsidRPr="00B4007F">
        <w:rPr>
          <w:sz w:val="16"/>
        </w:rPr>
        <w:t xml:space="preserve"> as coastlines, farmland, and rain forests disappear and global climate change worsens. Resolving climate change is either too expensive or reliant on untested technologies or too costly in terms of </w:t>
      </w:r>
      <w:r w:rsidRPr="00891C10">
        <w:rPr>
          <w:rStyle w:val="StyleUnderline"/>
          <w:highlight w:val="cyan"/>
        </w:rPr>
        <w:t xml:space="preserve">lost </w:t>
      </w:r>
      <w:r w:rsidRPr="00891C10">
        <w:rPr>
          <w:rStyle w:val="Emphasis"/>
          <w:highlight w:val="cyan"/>
        </w:rPr>
        <w:t>growth</w:t>
      </w:r>
      <w:r w:rsidRPr="00B4007F">
        <w:rPr>
          <w:rStyle w:val="StyleUnderline"/>
        </w:rPr>
        <w:t>.</w:t>
      </w:r>
      <w:r w:rsidRPr="00B4007F">
        <w:rPr>
          <w:sz w:val="16"/>
        </w:rPr>
        <w:t xml:space="preserve"> Global rivalries </w:t>
      </w:r>
      <w:r w:rsidRPr="00B4007F">
        <w:rPr>
          <w:rStyle w:val="StyleUnderline"/>
        </w:rPr>
        <w:t>will</w:t>
      </w:r>
      <w:r w:rsidRPr="00B4007F">
        <w:rPr>
          <w:sz w:val="16"/>
        </w:rPr>
        <w:t xml:space="preserve"> cripple [</w:t>
      </w:r>
      <w:r w:rsidRPr="00891C10">
        <w:rPr>
          <w:rStyle w:val="Emphasis"/>
          <w:highlight w:val="cyan"/>
        </w:rPr>
        <w:t>harm</w:t>
      </w:r>
      <w:r w:rsidRPr="00B4007F">
        <w:rPr>
          <w:sz w:val="16"/>
        </w:rPr>
        <w:t xml:space="preserve">] </w:t>
      </w:r>
      <w:r w:rsidRPr="00B4007F">
        <w:rPr>
          <w:rStyle w:val="StyleUnderline"/>
        </w:rPr>
        <w:lastRenderedPageBreak/>
        <w:t xml:space="preserve">responses to </w:t>
      </w:r>
      <w:r w:rsidRPr="00891C10">
        <w:rPr>
          <w:rStyle w:val="StyleUnderline"/>
          <w:highlight w:val="cyan"/>
        </w:rPr>
        <w:t>challenges in</w:t>
      </w:r>
      <w:r w:rsidRPr="00B4007F">
        <w:rPr>
          <w:rStyle w:val="StyleUnderline"/>
        </w:rPr>
        <w:t xml:space="preserve"> </w:t>
      </w:r>
      <w:r w:rsidRPr="00B4007F">
        <w:rPr>
          <w:rStyle w:val="Emphasis"/>
        </w:rPr>
        <w:t>every dimension</w:t>
      </w:r>
      <w:r w:rsidRPr="00B4007F">
        <w:rPr>
          <w:sz w:val="16"/>
        </w:rPr>
        <w:t xml:space="preserve">: </w:t>
      </w:r>
      <w:r w:rsidRPr="00B4007F">
        <w:rPr>
          <w:rStyle w:val="StyleUnderline"/>
        </w:rPr>
        <w:t xml:space="preserve">economic, financial, </w:t>
      </w:r>
      <w:r w:rsidRPr="00891C10">
        <w:rPr>
          <w:rStyle w:val="Emphasis"/>
          <w:highlight w:val="cyan"/>
        </w:rPr>
        <w:t>technological</w:t>
      </w:r>
      <w:r w:rsidRPr="00891C10">
        <w:rPr>
          <w:rStyle w:val="StyleUnderline"/>
          <w:highlight w:val="cyan"/>
        </w:rPr>
        <w:t xml:space="preserve">, </w:t>
      </w:r>
      <w:r w:rsidRPr="00891C10">
        <w:rPr>
          <w:rStyle w:val="Emphasis"/>
          <w:highlight w:val="cyan"/>
        </w:rPr>
        <w:t>biological</w:t>
      </w:r>
      <w:r w:rsidRPr="00B4007F">
        <w:rPr>
          <w:rStyle w:val="StyleUnderline"/>
        </w:rPr>
        <w:t xml:space="preserve">, geopolitical, </w:t>
      </w:r>
      <w:r w:rsidRPr="00891C10">
        <w:rPr>
          <w:rStyle w:val="StyleUnderline"/>
          <w:highlight w:val="cyan"/>
        </w:rPr>
        <w:t xml:space="preserve">and </w:t>
      </w:r>
      <w:r w:rsidRPr="00891C10">
        <w:rPr>
          <w:rStyle w:val="Emphasis"/>
          <w:highlight w:val="cyan"/>
        </w:rPr>
        <w:t>military</w:t>
      </w:r>
      <w:r w:rsidRPr="00B4007F">
        <w:rPr>
          <w:sz w:val="16"/>
        </w:rPr>
        <w:t xml:space="preserve">.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a </w:t>
      </w:r>
      <w:r w:rsidRPr="00B4007F">
        <w:rPr>
          <w:rStyle w:val="StyleUnderline"/>
        </w:rPr>
        <w:t>violent land grab for the regions</w:t>
      </w:r>
      <w:r w:rsidRPr="00B4007F">
        <w:rPr>
          <w:sz w:val="16"/>
        </w:rPr>
        <w:t xml:space="preserve"> of the world that benefit from climate change </w:t>
      </w:r>
      <w:r w:rsidRPr="00B4007F">
        <w:rPr>
          <w:rStyle w:val="StyleUnderline"/>
        </w:rPr>
        <w:t xml:space="preserve">will </w:t>
      </w:r>
      <w:r w:rsidRPr="00B4007F">
        <w:rPr>
          <w:rStyle w:val="Emphasis"/>
        </w:rPr>
        <w:t>ensue</w:t>
      </w:r>
      <w:r w:rsidRPr="00B4007F">
        <w:rPr>
          <w:sz w:val="16"/>
        </w:rPr>
        <w:t>: Siberia’s defrosting may lead China and other powers in Asia to an effective grab of this fertile land;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p>
    <w:p w14:paraId="7884A2AB" w14:textId="77777777" w:rsidR="004E4406" w:rsidRPr="00B4007F" w:rsidRDefault="004E4406" w:rsidP="004E4406">
      <w:pPr>
        <w:rPr>
          <w:sz w:val="16"/>
        </w:rPr>
      </w:pPr>
      <w:r w:rsidRPr="00B4007F">
        <w:rPr>
          <w:sz w:val="16"/>
        </w:rPr>
        <w:t>By altering the environment, climate change will undermine economic foundations in myriad ways. Extended droughts and violent weather will spike food prices, strain food production and lead to hunger, food riots, mass starvation, new failed states and civil wars. A backlash against fossil fuels has scaled back investments and capacity in traditional energy sources for virtuous reasons, but with insufficient ramping up of renewable energy supply. We’re getting by for now, but roll the clock forward a few years. Energy prices will skyrocket as supplies dwindle, leaving large populations literally powerless. Even the cost of commodities necessary for renewable energy—like lithium and copper—will sharply rise as the price of fossil fuels skyrockets, a phenomenon dubbed greenfiation. Supply chains that depend on fossil fuels will strain to keep goods moving. Shortages will proliferate.</w:t>
      </w:r>
    </w:p>
    <w:p w14:paraId="13617767" w14:textId="77777777" w:rsidR="004E4406" w:rsidRPr="00B4007F" w:rsidRDefault="004E4406" w:rsidP="004E4406">
      <w:pPr>
        <w:rPr>
          <w:sz w:val="16"/>
        </w:rPr>
      </w:pPr>
      <w:r w:rsidRPr="00B4007F">
        <w:rPr>
          <w:sz w:val="16"/>
        </w:rPr>
        <w:t xml:space="preserve">We already suffer from inflation. Paired with </w:t>
      </w:r>
      <w:r w:rsidRPr="00891C10">
        <w:rPr>
          <w:rStyle w:val="Emphasis"/>
          <w:highlight w:val="cyan"/>
        </w:rPr>
        <w:t>slowing productivity</w:t>
      </w:r>
      <w:r w:rsidRPr="00B4007F">
        <w:rPr>
          <w:sz w:val="16"/>
        </w:rPr>
        <w:t xml:space="preserve">, the coming supply </w:t>
      </w:r>
      <w:r w:rsidRPr="00891C10">
        <w:rPr>
          <w:rStyle w:val="StyleUnderline"/>
          <w:highlight w:val="cyan"/>
        </w:rPr>
        <w:t>shocks</w:t>
      </w:r>
      <w:r w:rsidRPr="00B4007F">
        <w:rPr>
          <w:rStyle w:val="StyleUnderline"/>
        </w:rPr>
        <w:t xml:space="preserve"> will </w:t>
      </w:r>
      <w:r w:rsidRPr="00891C10">
        <w:rPr>
          <w:rStyle w:val="StyleUnderline"/>
          <w:highlight w:val="cyan"/>
        </w:rPr>
        <w:t>trigger</w:t>
      </w:r>
      <w:r w:rsidRPr="00B4007F">
        <w:rPr>
          <w:sz w:val="16"/>
        </w:rPr>
        <w:t xml:space="preserve"> stagflation. How serious will it get? If two oil shocks bore significant blame for stagflation in the seventies, imagine the consequences when multiple megathreats converge. Massive explicit and implicit debt, deglobalization and protectionism, balkanization of global supply chains, aging of populations in advanced and emerging markets, restrictions on labor migration, the </w:t>
      </w:r>
      <w:r w:rsidRPr="00B4007F">
        <w:rPr>
          <w:rStyle w:val="Emphasis"/>
        </w:rPr>
        <w:t>US-China</w:t>
      </w:r>
      <w:r w:rsidRPr="00B4007F">
        <w:rPr>
          <w:sz w:val="16"/>
        </w:rPr>
        <w:t xml:space="preserve"> cold </w:t>
      </w:r>
      <w:r w:rsidRPr="00891C10">
        <w:rPr>
          <w:rStyle w:val="Emphasis"/>
          <w:highlight w:val="cyan"/>
        </w:rPr>
        <w:t>war</w:t>
      </w:r>
      <w:r w:rsidRPr="00B4007F">
        <w:rPr>
          <w:sz w:val="16"/>
        </w:rPr>
        <w:t xml:space="preserve"> and decoupling, other geopolitical threats, fragmentation of the global economy as alliances shift, </w:t>
      </w:r>
      <w:r w:rsidRPr="00B4007F">
        <w:rPr>
          <w:rStyle w:val="StyleUnderline"/>
        </w:rPr>
        <w:t>the fall of the role of the</w:t>
      </w:r>
      <w:r w:rsidRPr="00B4007F">
        <w:rPr>
          <w:sz w:val="16"/>
        </w:rPr>
        <w:t xml:space="preserve"> US </w:t>
      </w:r>
      <w:r w:rsidRPr="00B4007F">
        <w:rPr>
          <w:rStyle w:val="Emphasis"/>
        </w:rPr>
        <w:t>dollar</w:t>
      </w:r>
      <w:r w:rsidRPr="00B4007F">
        <w:rPr>
          <w:sz w:val="16"/>
        </w:rPr>
        <w:t xml:space="preserve"> as the major global reserve currency, </w:t>
      </w:r>
      <w:r w:rsidRPr="00B4007F">
        <w:rPr>
          <w:rStyle w:val="StyleUnderline"/>
        </w:rPr>
        <w:t xml:space="preserve">global climate change, pandemics, </w:t>
      </w:r>
      <w:r w:rsidRPr="00B4007F">
        <w:rPr>
          <w:rStyle w:val="Emphasis"/>
        </w:rPr>
        <w:t>asymmetric cyberconflict</w:t>
      </w:r>
      <w:r w:rsidRPr="00B4007F">
        <w:rPr>
          <w:sz w:val="16"/>
        </w:rPr>
        <w:t xml:space="preserve">, and exploding wealth inequality all </w:t>
      </w:r>
      <w:r w:rsidRPr="00B4007F">
        <w:rPr>
          <w:rStyle w:val="StyleUnderline"/>
        </w:rPr>
        <w:t xml:space="preserve">prompt a </w:t>
      </w:r>
      <w:r w:rsidRPr="00B4007F">
        <w:rPr>
          <w:rStyle w:val="Emphasis"/>
        </w:rPr>
        <w:t>bleak prognosis</w:t>
      </w:r>
      <w:r w:rsidRPr="00B4007F">
        <w:rPr>
          <w:sz w:val="16"/>
        </w:rPr>
        <w:t xml:space="preserve"> of stagflation. </w:t>
      </w:r>
      <w:r w:rsidRPr="00B4007F">
        <w:rPr>
          <w:rStyle w:val="StyleUnderline"/>
        </w:rPr>
        <w:t xml:space="preserve">We </w:t>
      </w:r>
      <w:r w:rsidRPr="00790B57">
        <w:rPr>
          <w:rStyle w:val="StyleUnderline"/>
        </w:rPr>
        <w:t>could be facing a</w:t>
      </w:r>
      <w:r w:rsidRPr="00790B57">
        <w:rPr>
          <w:sz w:val="16"/>
        </w:rPr>
        <w:t xml:space="preserve"> near future as grim as the </w:t>
      </w:r>
      <w:r w:rsidRPr="00790B57">
        <w:rPr>
          <w:rStyle w:val="Emphasis"/>
        </w:rPr>
        <w:t>Great Depression</w:t>
      </w:r>
      <w:r w:rsidRPr="00790B57">
        <w:rPr>
          <w:sz w:val="16"/>
        </w:rPr>
        <w:t xml:space="preserve"> of the 1930s.</w:t>
      </w:r>
      <w:r w:rsidRPr="00B4007F">
        <w:rPr>
          <w:sz w:val="16"/>
        </w:rPr>
        <w:t xml:space="preserve"> </w:t>
      </w:r>
    </w:p>
    <w:p w14:paraId="1D2E78DF" w14:textId="77777777" w:rsidR="004E4406" w:rsidRPr="005D388F" w:rsidRDefault="004E4406" w:rsidP="004E4406"/>
    <w:p w14:paraId="1ADFBD4F" w14:textId="77777777" w:rsidR="004E4406" w:rsidRDefault="004E4406" w:rsidP="004E4406">
      <w:pPr>
        <w:pStyle w:val="Heading3"/>
        <w:rPr>
          <w:rFonts w:cs="Times New Roman"/>
        </w:rPr>
      </w:pPr>
      <w:r w:rsidRPr="00367863">
        <w:rPr>
          <w:rFonts w:cs="Times New Roman"/>
        </w:rPr>
        <w:lastRenderedPageBreak/>
        <w:t>K –</w:t>
      </w:r>
      <w:r>
        <w:rPr>
          <w:rFonts w:cs="Times New Roman"/>
        </w:rPr>
        <w:t xml:space="preserve"> Anti-Unionism –</w:t>
      </w:r>
      <w:r w:rsidRPr="00367863">
        <w:rPr>
          <w:rFonts w:cs="Times New Roman"/>
        </w:rPr>
        <w:t xml:space="preserve"> 1NC</w:t>
      </w:r>
    </w:p>
    <w:p w14:paraId="146E3F51" w14:textId="77777777" w:rsidR="004E4406" w:rsidRDefault="004E4406" w:rsidP="004E4406">
      <w:pPr>
        <w:pStyle w:val="Heading4"/>
      </w:pPr>
      <w:r>
        <w:t xml:space="preserve">The climate crisis is a </w:t>
      </w:r>
      <w:r>
        <w:rPr>
          <w:u w:val="single"/>
        </w:rPr>
        <w:t>public crisis</w:t>
      </w:r>
      <w:r>
        <w:t xml:space="preserve"> that requires seizing the means of production. We must </w:t>
      </w:r>
      <w:r w:rsidRPr="00342EBA">
        <w:rPr>
          <w:u w:val="single"/>
        </w:rPr>
        <w:t>link union power</w:t>
      </w:r>
      <w:r>
        <w:t xml:space="preserve"> and public social and ecological provision. A radical transition steered by the </w:t>
      </w:r>
      <w:r>
        <w:rPr>
          <w:u w:val="single"/>
        </w:rPr>
        <w:t>working class</w:t>
      </w:r>
      <w:r>
        <w:t xml:space="preserve"> directs </w:t>
      </w:r>
      <w:r w:rsidRPr="00342EBA">
        <w:rPr>
          <w:u w:val="single"/>
        </w:rPr>
        <w:t>investment</w:t>
      </w:r>
      <w:r>
        <w:t xml:space="preserve"> and </w:t>
      </w:r>
      <w:r w:rsidRPr="00342EBA">
        <w:rPr>
          <w:u w:val="single"/>
        </w:rPr>
        <w:t>production</w:t>
      </w:r>
      <w:r>
        <w:t xml:space="preserve"> towards </w:t>
      </w:r>
      <w:r>
        <w:rPr>
          <w:u w:val="single"/>
        </w:rPr>
        <w:t>decarbonization</w:t>
      </w:r>
      <w:r>
        <w:t xml:space="preserve">.   </w:t>
      </w:r>
    </w:p>
    <w:p w14:paraId="647FC211" w14:textId="77777777" w:rsidR="004E4406" w:rsidRDefault="004E4406" w:rsidP="004E4406">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1444F67F" w14:textId="77777777" w:rsidR="004E4406" w:rsidRPr="009E2B5C" w:rsidRDefault="004E4406" w:rsidP="004E4406">
      <w:pPr>
        <w:rPr>
          <w:sz w:val="14"/>
        </w:rPr>
      </w:pPr>
      <w:r w:rsidRPr="009E2B5C">
        <w:rPr>
          <w:sz w:val="14"/>
        </w:rPr>
        <w:t>After all, the goal of classical socialism was not to reconnect the working class to nature, but for this “immense majority” of humanity to take social control of production systems that were already highly socialized and global. As Neil Smith astutely argued in his argument against the capitalist “production of nature”: “</w:t>
      </w:r>
      <w:r w:rsidRPr="002427B9">
        <w:rPr>
          <w:rStyle w:val="StyleUnderline"/>
        </w:rPr>
        <w:t xml:space="preserve">Truly </w:t>
      </w:r>
      <w:r w:rsidRPr="00CA7ABE">
        <w:rPr>
          <w:rStyle w:val="StyleUnderline"/>
          <w:highlight w:val="cyan"/>
        </w:rPr>
        <w:t>human,</w:t>
      </w:r>
      <w:r w:rsidRPr="002427B9">
        <w:rPr>
          <w:rStyle w:val="StyleUnderline"/>
        </w:rPr>
        <w:t xml:space="preserve"> </w:t>
      </w:r>
      <w:r w:rsidRPr="00CA7ABE">
        <w:rPr>
          <w:rStyle w:val="StyleUnderline"/>
          <w:highlight w:val="cyan"/>
        </w:rPr>
        <w:t>social control over</w:t>
      </w:r>
      <w:r w:rsidRPr="002427B9">
        <w:rPr>
          <w:rStyle w:val="StyleUnderline"/>
        </w:rPr>
        <w:t xml:space="preserve"> the </w:t>
      </w:r>
      <w:r w:rsidRPr="00CA7ABE">
        <w:rPr>
          <w:rStyle w:val="StyleUnderline"/>
          <w:highlight w:val="cyan"/>
        </w:rPr>
        <w:t>production of nature</w:t>
      </w:r>
      <w:r w:rsidRPr="002427B9">
        <w:rPr>
          <w:rStyle w:val="StyleUnderline"/>
        </w:rPr>
        <w:t xml:space="preserve"> ... </w:t>
      </w:r>
      <w:r w:rsidRPr="00CA7ABE">
        <w:rPr>
          <w:rStyle w:val="StyleUnderline"/>
          <w:highlight w:val="cyan"/>
        </w:rPr>
        <w:t>is the realizable dream</w:t>
      </w:r>
      <w:r w:rsidRPr="002427B9">
        <w:rPr>
          <w:rStyle w:val="StyleUnderline"/>
        </w:rPr>
        <w:t xml:space="preserve"> of socialism.”</w:t>
      </w:r>
      <w:r w:rsidRPr="009E2B5C">
        <w:rPr>
          <w:sz w:val="14"/>
        </w:rPr>
        <w:t xml:space="preserve">18 Today </w:t>
      </w:r>
      <w:r w:rsidRPr="002427B9">
        <w:rPr>
          <w:rStyle w:val="StyleUnderline"/>
        </w:rPr>
        <w:t>we live in a world in which the everyday reproduction of the working class means subsisting off commodities produced by labor dispersed around the planet</w:t>
      </w:r>
      <w:r w:rsidRPr="009E2B5C">
        <w:rPr>
          <w:sz w:val="14"/>
        </w:rPr>
        <w:t xml:space="preserve">. And here again, the contradiction posed by the climate crisis is staring us in the face: </w:t>
      </w:r>
      <w:r w:rsidRPr="002427B9">
        <w:rPr>
          <w:rStyle w:val="StyleUnderline"/>
        </w:rPr>
        <w:t xml:space="preserve">a </w:t>
      </w:r>
      <w:r w:rsidRPr="00CA7ABE">
        <w:rPr>
          <w:rStyle w:val="Emphasis"/>
          <w:highlight w:val="cyan"/>
        </w:rPr>
        <w:t xml:space="preserve">planetary crisis requiring </w:t>
      </w:r>
      <w:r w:rsidRPr="00E33702">
        <w:rPr>
          <w:rStyle w:val="Emphasis"/>
        </w:rPr>
        <w:t xml:space="preserve">global </w:t>
      </w:r>
      <w:r w:rsidRPr="00CA7ABE">
        <w:rPr>
          <w:rStyle w:val="Emphasis"/>
          <w:highlight w:val="cyan"/>
        </w:rPr>
        <w:t>social coordination</w:t>
      </w:r>
      <w:r w:rsidRPr="00CA7ABE">
        <w:rPr>
          <w:rStyle w:val="StyleUnderline"/>
          <w:highlight w:val="cyan"/>
        </w:rPr>
        <w:t xml:space="preserve"> of </w:t>
      </w:r>
      <w:r w:rsidRPr="00CA7ABE">
        <w:rPr>
          <w:rStyle w:val="Emphasis"/>
          <w:highlight w:val="cyan"/>
        </w:rPr>
        <w:t>production</w:t>
      </w:r>
      <w:r w:rsidRPr="002427B9">
        <w:rPr>
          <w:rStyle w:val="StyleUnderline"/>
        </w:rPr>
        <w:t>.</w:t>
      </w:r>
      <w:r w:rsidRPr="009E2B5C">
        <w:rPr>
          <w:sz w:val="14"/>
        </w:rPr>
        <w:t xml:space="preserve"> Put simply, </w:t>
      </w:r>
      <w:r w:rsidRPr="002427B9">
        <w:rPr>
          <w:rStyle w:val="StyleUnderline"/>
        </w:rPr>
        <w:t xml:space="preserve">climate change means </w:t>
      </w:r>
      <w:r w:rsidRPr="002427B9">
        <w:rPr>
          <w:rStyle w:val="Emphasis"/>
        </w:rPr>
        <w:t>localism will not work</w:t>
      </w:r>
      <w:r w:rsidRPr="002427B9">
        <w:rPr>
          <w:rStyle w:val="StyleUnderline"/>
        </w:rPr>
        <w:t>.</w:t>
      </w:r>
      <w:r w:rsidRPr="009E2B5C">
        <w:rPr>
          <w:sz w:val="14"/>
        </w:rPr>
        <w:t xml:space="preserve"> Global </w:t>
      </w:r>
      <w:r w:rsidRPr="00E55D7A">
        <w:rPr>
          <w:rStyle w:val="StyleUnderline"/>
        </w:rPr>
        <w:t xml:space="preserve">production must be </w:t>
      </w:r>
      <w:r w:rsidRPr="00E55D7A">
        <w:rPr>
          <w:rStyle w:val="Emphasis"/>
        </w:rPr>
        <w:t>socially coordinated</w:t>
      </w:r>
      <w:r w:rsidRPr="00E55D7A">
        <w:rPr>
          <w:rStyle w:val="StyleUnderline"/>
        </w:rPr>
        <w:t xml:space="preserve"> to </w:t>
      </w:r>
      <w:r w:rsidRPr="00E55D7A">
        <w:rPr>
          <w:rStyle w:val="Emphasis"/>
        </w:rPr>
        <w:t>stave off climate catastrophe</w:t>
      </w:r>
      <w:r w:rsidRPr="009E2B5C">
        <w:rPr>
          <w:sz w:val="14"/>
        </w:rPr>
        <w:t>.</w:t>
      </w:r>
    </w:p>
    <w:p w14:paraId="34B12454" w14:textId="77777777" w:rsidR="004E4406" w:rsidRPr="009E2B5C" w:rsidRDefault="004E4406" w:rsidP="004E4406">
      <w:pPr>
        <w:rPr>
          <w:sz w:val="14"/>
        </w:rPr>
      </w:pPr>
      <w:r w:rsidRPr="009E2B5C">
        <w:rPr>
          <w:sz w:val="14"/>
        </w:rPr>
        <w:t>Thus, the second direction we can take in the climate crossroads, the direction firmly entrenched in the tradition of Marxist working-class politics, is toward a global reconciliation of our species-wide relation to nature. Any global arrangement must be firmly entrenched in another core concept of working-class politics: solidarity. While international labor solidarity was deeply infused in the workers movement of the past, we need to rethink it for the age of climate crisis. We need a form of species solidarity recognizing that species survival is at stake.19 But more to the point, a Marxist vision of species solidarity asserts that the working class is the agent of species emancipation, precisely because of its global outlook and rootlessness from local places. Unlike earlier socialist movements, forging species solidarity is not only about human emancipation, but also about the reconstruction of the basic metabolism between society and nature. Species solidarity must be forged across borders as workers, peasants, and indigenous peoples join together to see their shared interest in reconciling all modes of livelihood production with the conditions for a livable planet. Whereas land-based struggles seek to develop a particular relation between human groups and local parts of the earth, the working class’s universal separation from nature itself requires a universal conception of what unites human beings on the planet.</w:t>
      </w:r>
    </w:p>
    <w:p w14:paraId="0ACB7B38" w14:textId="77777777" w:rsidR="004E4406" w:rsidRPr="009E2B5C" w:rsidRDefault="004E4406" w:rsidP="004E4406">
      <w:pPr>
        <w:rPr>
          <w:sz w:val="14"/>
        </w:rPr>
      </w:pPr>
      <w:r w:rsidRPr="009E2B5C">
        <w:rPr>
          <w:sz w:val="14"/>
        </w:rPr>
        <w:t>Going back to Marx’s earliest writings we find just this kind of universal idea: “species-being.” For Marx, production is at the heart of humanity: “man [sic] produces even when he is free from physical need and only truly produces in freedom therefrom.”20 For Marx, it is production that is humanity’s “active species-life.”21 Under capitalism, where capital controls the means of production and despotically directs the vast majority to produce for others, humanity’s “species-nature is estranged from [itself].”22</w:t>
      </w:r>
    </w:p>
    <w:p w14:paraId="3B42B882" w14:textId="77777777" w:rsidR="004E4406" w:rsidRPr="009E2B5C" w:rsidRDefault="004E4406" w:rsidP="004E4406">
      <w:pPr>
        <w:rPr>
          <w:sz w:val="14"/>
        </w:rPr>
      </w:pPr>
      <w:r w:rsidRPr="009E2B5C">
        <w:rPr>
          <w:sz w:val="14"/>
        </w:rPr>
        <w:t xml:space="preserve">Thus, </w:t>
      </w:r>
      <w:r w:rsidRPr="002427B9">
        <w:rPr>
          <w:rStyle w:val="StyleUnderline"/>
        </w:rPr>
        <w:t>constructing</w:t>
      </w:r>
      <w:r w:rsidRPr="009E2B5C">
        <w:rPr>
          <w:sz w:val="14"/>
        </w:rPr>
        <w:t xml:space="preserve"> a kind of </w:t>
      </w:r>
      <w:r w:rsidRPr="00A34023">
        <w:rPr>
          <w:rStyle w:val="Emphasis"/>
        </w:rPr>
        <w:t>species solidarity</w:t>
      </w:r>
      <w:r w:rsidRPr="00A34023">
        <w:rPr>
          <w:rStyle w:val="StyleUnderline"/>
        </w:rPr>
        <w:t xml:space="preserve"> means acknowledging both that</w:t>
      </w:r>
      <w:r w:rsidRPr="002427B9">
        <w:rPr>
          <w:rStyle w:val="StyleUnderline"/>
        </w:rPr>
        <w:t xml:space="preserve"> the </w:t>
      </w:r>
      <w:r w:rsidRPr="00CA7ABE">
        <w:rPr>
          <w:rStyle w:val="Emphasis"/>
          <w:highlight w:val="cyan"/>
        </w:rPr>
        <w:t>climate crisis requires</w:t>
      </w:r>
      <w:r w:rsidRPr="002427B9">
        <w:rPr>
          <w:rStyle w:val="Emphasis"/>
        </w:rPr>
        <w:t xml:space="preserve"> </w:t>
      </w:r>
      <w:r w:rsidRPr="00CA7ABE">
        <w:rPr>
          <w:rStyle w:val="Emphasis"/>
          <w:highlight w:val="cyan"/>
        </w:rPr>
        <w:t>the working class</w:t>
      </w:r>
      <w:r w:rsidRPr="002427B9">
        <w:rPr>
          <w:rStyle w:val="Emphasis"/>
        </w:rPr>
        <w:t xml:space="preserve"> </w:t>
      </w:r>
      <w:r w:rsidRPr="00CA7ABE">
        <w:rPr>
          <w:rStyle w:val="StyleUnderline"/>
          <w:highlight w:val="cyan"/>
        </w:rPr>
        <w:t>to “seize the means of production</w:t>
      </w:r>
      <w:r w:rsidRPr="002427B9">
        <w:rPr>
          <w:rStyle w:val="StyleUnderline"/>
        </w:rPr>
        <w:t xml:space="preserve">,” and that </w:t>
      </w:r>
      <w:r w:rsidRPr="00CA7ABE">
        <w:rPr>
          <w:rStyle w:val="StyleUnderline"/>
          <w:highlight w:val="cyan"/>
        </w:rPr>
        <w:t>humanity</w:t>
      </w:r>
      <w:r w:rsidRPr="002427B9">
        <w:rPr>
          <w:rStyle w:val="StyleUnderline"/>
        </w:rPr>
        <w:t xml:space="preserve"> as a whole </w:t>
      </w:r>
      <w:r w:rsidRPr="00CA7ABE">
        <w:rPr>
          <w:rStyle w:val="StyleUnderline"/>
          <w:highlight w:val="cyan"/>
        </w:rPr>
        <w:t>has a</w:t>
      </w:r>
      <w:r w:rsidRPr="002427B9">
        <w:rPr>
          <w:rStyle w:val="StyleUnderline"/>
        </w:rPr>
        <w:t xml:space="preserve"> deep and </w:t>
      </w:r>
      <w:r w:rsidRPr="00CA7ABE">
        <w:rPr>
          <w:rStyle w:val="StyleUnderline"/>
          <w:highlight w:val="cyan"/>
        </w:rPr>
        <w:t xml:space="preserve">universal </w:t>
      </w:r>
      <w:r w:rsidRPr="00CA7ABE">
        <w:rPr>
          <w:rStyle w:val="Emphasis"/>
          <w:highlight w:val="cyan"/>
        </w:rPr>
        <w:t>need</w:t>
      </w:r>
      <w:r w:rsidRPr="002427B9">
        <w:rPr>
          <w:rStyle w:val="Emphasis"/>
        </w:rPr>
        <w:t xml:space="preserve"> </w:t>
      </w:r>
      <w:r w:rsidRPr="00E33702">
        <w:rPr>
          <w:rStyle w:val="Emphasis"/>
        </w:rPr>
        <w:t>to direct</w:t>
      </w:r>
      <w:r w:rsidRPr="002427B9">
        <w:rPr>
          <w:rStyle w:val="Emphasis"/>
        </w:rPr>
        <w:t xml:space="preserve"> and control production</w:t>
      </w:r>
      <w:r w:rsidRPr="009E2B5C">
        <w:rPr>
          <w:sz w:val="14"/>
        </w:rPr>
        <w:t>. In Marx’s words, capitalism creates a “social formation in which the process of production has mastery over man, instead of the opposite.”23 He described the social organization of production as guided by an “anarchic system of competition” and shaped by the vicissitudes of market forces.24 This lack of control over production is what yields feelings of helplessness as the world burns.</w:t>
      </w:r>
    </w:p>
    <w:p w14:paraId="09AD30AA" w14:textId="77777777" w:rsidR="004E4406" w:rsidRPr="009E2B5C" w:rsidRDefault="004E4406" w:rsidP="004E4406">
      <w:pPr>
        <w:rPr>
          <w:sz w:val="14"/>
        </w:rPr>
      </w:pPr>
      <w:r w:rsidRPr="009E2B5C">
        <w:rPr>
          <w:sz w:val="14"/>
        </w:rPr>
        <w:t xml:space="preserve">We have spent decades pretending that the “costs” of climate change can be priced into the anarchic forces of the market, but it’s increasingly clear that only conscious social control of production can guide us toward anything resembling a sustainable path. In his specific articulation of democratic socialism, Martin Hägglund argues, “For us to become truly social individuals in Marx’s sense, </w:t>
      </w:r>
      <w:r w:rsidRPr="00CA7ABE">
        <w:rPr>
          <w:rStyle w:val="StyleUnderline"/>
          <w:highlight w:val="cyan"/>
        </w:rPr>
        <w:t>we have to be</w:t>
      </w:r>
      <w:r w:rsidRPr="002427B9">
        <w:rPr>
          <w:rStyle w:val="StyleUnderline"/>
        </w:rPr>
        <w:t xml:space="preserve"> the </w:t>
      </w:r>
      <w:r w:rsidRPr="00CA7ABE">
        <w:rPr>
          <w:rStyle w:val="StyleUnderline"/>
          <w:highlight w:val="cyan"/>
        </w:rPr>
        <w:t>subjects of production</w:t>
      </w:r>
      <w:r w:rsidRPr="009E2B5C">
        <w:rPr>
          <w:sz w:val="14"/>
        </w:rPr>
        <w:t xml:space="preserve">— </w:t>
      </w:r>
      <w:r w:rsidRPr="00CA7ABE">
        <w:rPr>
          <w:rStyle w:val="Emphasis"/>
          <w:highlight w:val="cyan"/>
        </w:rPr>
        <w:t>planning and directing it for our purposes</w:t>
      </w:r>
      <w:r w:rsidRPr="009E2B5C">
        <w:rPr>
          <w:sz w:val="14"/>
        </w:rPr>
        <w:t>—</w:t>
      </w:r>
      <w:r w:rsidRPr="00CA7ABE">
        <w:rPr>
          <w:rStyle w:val="StyleUnderline"/>
          <w:highlight w:val="cyan"/>
        </w:rPr>
        <w:t>rather than be subjected to</w:t>
      </w:r>
      <w:r w:rsidRPr="002427B9">
        <w:rPr>
          <w:rStyle w:val="StyleUnderline"/>
        </w:rPr>
        <w:t xml:space="preserve"> production for the </w:t>
      </w:r>
      <w:r w:rsidRPr="00CA7ABE">
        <w:rPr>
          <w:rStyle w:val="StyleUnderline"/>
          <w:highlight w:val="cyan"/>
        </w:rPr>
        <w:t>sake of capital</w:t>
      </w:r>
      <w:r w:rsidRPr="002427B9">
        <w:rPr>
          <w:rStyle w:val="StyleUnderline"/>
        </w:rPr>
        <w:t>.</w:t>
      </w:r>
      <w:r w:rsidRPr="009E2B5C">
        <w:rPr>
          <w:sz w:val="14"/>
        </w:rPr>
        <w:t>”25</w:t>
      </w:r>
    </w:p>
    <w:p w14:paraId="5430B0A4" w14:textId="77777777" w:rsidR="004E4406" w:rsidRPr="009E2B5C" w:rsidRDefault="004E4406" w:rsidP="004E4406">
      <w:pPr>
        <w:rPr>
          <w:sz w:val="14"/>
        </w:rPr>
      </w:pPr>
      <w:r w:rsidRPr="009E2B5C">
        <w:rPr>
          <w:sz w:val="14"/>
        </w:rPr>
        <w:t xml:space="preserve">But the </w:t>
      </w:r>
      <w:r w:rsidRPr="00553165">
        <w:rPr>
          <w:rStyle w:val="StyleUnderline"/>
        </w:rPr>
        <w:t xml:space="preserve">planning of social production cannot be done in </w:t>
      </w:r>
      <w:r w:rsidRPr="00553165">
        <w:rPr>
          <w:rStyle w:val="Emphasis"/>
        </w:rPr>
        <w:t>isolation</w:t>
      </w:r>
      <w:r w:rsidRPr="009E2B5C">
        <w:rPr>
          <w:sz w:val="14"/>
        </w:rPr>
        <w:t xml:space="preserve">. Here again, </w:t>
      </w:r>
      <w:r w:rsidRPr="00553165">
        <w:rPr>
          <w:rStyle w:val="StyleUnderline"/>
        </w:rPr>
        <w:t xml:space="preserve">we see this necessity in light of the </w:t>
      </w:r>
      <w:r w:rsidRPr="00553165">
        <w:rPr>
          <w:rStyle w:val="Emphasis"/>
        </w:rPr>
        <w:t>climate crisis</w:t>
      </w:r>
      <w:r w:rsidRPr="009E2B5C">
        <w:rPr>
          <w:sz w:val="14"/>
        </w:rPr>
        <w:t xml:space="preserve">, </w:t>
      </w:r>
      <w:r w:rsidRPr="00553165">
        <w:rPr>
          <w:rStyle w:val="StyleUnderline"/>
        </w:rPr>
        <w:t>the need for a planetary form of social production “planning and</w:t>
      </w:r>
      <w:r w:rsidRPr="009E2B5C">
        <w:rPr>
          <w:sz w:val="14"/>
        </w:rPr>
        <w:t xml:space="preserve"> </w:t>
      </w:r>
      <w:r w:rsidRPr="00553165">
        <w:rPr>
          <w:rStyle w:val="StyleUnderline"/>
        </w:rPr>
        <w:t>directing it for our purposes</w:t>
      </w:r>
      <w:r w:rsidRPr="009E2B5C">
        <w:rPr>
          <w:sz w:val="14"/>
        </w:rPr>
        <w:t xml:space="preserve">.” This is in fact what the scientists mean when they say we must undergo “rapid, far-reaching and unprecedented changes in all aspects of society.”26 </w:t>
      </w:r>
      <w:r w:rsidRPr="00553165">
        <w:rPr>
          <w:rStyle w:val="StyleUnderline"/>
        </w:rPr>
        <w:t xml:space="preserve">We must take control over the very basic production of </w:t>
      </w:r>
      <w:r w:rsidRPr="00553165">
        <w:rPr>
          <w:rStyle w:val="Emphasis"/>
        </w:rPr>
        <w:t>energy</w:t>
      </w:r>
      <w:r w:rsidRPr="00553165">
        <w:rPr>
          <w:rStyle w:val="StyleUnderline"/>
        </w:rPr>
        <w:t xml:space="preserve">, </w:t>
      </w:r>
      <w:r w:rsidRPr="00553165">
        <w:rPr>
          <w:rStyle w:val="Emphasis"/>
        </w:rPr>
        <w:t>housing</w:t>
      </w:r>
      <w:r w:rsidRPr="00553165">
        <w:rPr>
          <w:rStyle w:val="StyleUnderline"/>
        </w:rPr>
        <w:t xml:space="preserve">, </w:t>
      </w:r>
      <w:r w:rsidRPr="00553165">
        <w:rPr>
          <w:rStyle w:val="Emphasis"/>
        </w:rPr>
        <w:t>transportation</w:t>
      </w:r>
      <w:r w:rsidRPr="009E2B5C">
        <w:rPr>
          <w:sz w:val="14"/>
        </w:rPr>
        <w:t xml:space="preserve">, </w:t>
      </w:r>
      <w:r w:rsidRPr="00553165">
        <w:rPr>
          <w:rStyle w:val="StyleUnderline"/>
        </w:rPr>
        <w:t>and</w:t>
      </w:r>
      <w:r w:rsidRPr="009E2B5C">
        <w:rPr>
          <w:sz w:val="14"/>
        </w:rPr>
        <w:t xml:space="preserve"> </w:t>
      </w:r>
      <w:r w:rsidRPr="00553165">
        <w:rPr>
          <w:rStyle w:val="Emphasis"/>
        </w:rPr>
        <w:t>food</w:t>
      </w:r>
      <w:r w:rsidRPr="009E2B5C">
        <w:rPr>
          <w:sz w:val="14"/>
        </w:rPr>
        <w:t xml:space="preserve"> </w:t>
      </w:r>
      <w:r w:rsidRPr="00553165">
        <w:rPr>
          <w:rStyle w:val="StyleUnderline"/>
        </w:rPr>
        <w:t xml:space="preserve">to direct and plan it toward a </w:t>
      </w:r>
      <w:r w:rsidRPr="00553165">
        <w:rPr>
          <w:rStyle w:val="Emphasis"/>
        </w:rPr>
        <w:t>different priority</w:t>
      </w:r>
      <w:r w:rsidRPr="009E2B5C">
        <w:rPr>
          <w:sz w:val="14"/>
        </w:rPr>
        <w:t xml:space="preserve">: </w:t>
      </w:r>
      <w:r w:rsidRPr="00553165">
        <w:rPr>
          <w:rStyle w:val="Emphasis"/>
        </w:rPr>
        <w:t>decarbonization</w:t>
      </w:r>
      <w:r w:rsidRPr="009E2B5C">
        <w:rPr>
          <w:sz w:val="14"/>
        </w:rPr>
        <w:t>. But just as “socialism in one country” was inconceivable to some Marxists, decarbonization in one country while others continue to spew emissions does nothing to solve the problem.</w:t>
      </w:r>
    </w:p>
    <w:p w14:paraId="6AF556F9" w14:textId="77777777" w:rsidR="004E4406" w:rsidRPr="009E2B5C" w:rsidRDefault="004E4406" w:rsidP="004E4406">
      <w:pPr>
        <w:rPr>
          <w:sz w:val="14"/>
        </w:rPr>
      </w:pPr>
      <w:r w:rsidRPr="009E2B5C">
        <w:rPr>
          <w:sz w:val="14"/>
        </w:rPr>
        <w:t xml:space="preserve">The prospect of species solidarity means we conceive of humans as capable of managing their own relation to nature on a planetary level. While environmentalists often talk about globalization in irreducibly negative terms, we also need a positive vision of global species-wide coordination. Leigh Phillips and Michal Rozoworski describe this as “planning the good Anthropocene ... [where] ... we accept our role as collective sovereign of Earth and begin influencing and coordinating planetary processes with purpose and direction, ever furthering human flourishing.”27 While this might horrify some eco-centric environmentalists, </w:t>
      </w:r>
      <w:r w:rsidRPr="00553165">
        <w:rPr>
          <w:rStyle w:val="StyleUnderline"/>
        </w:rPr>
        <w:t xml:space="preserve">the climate crisis gives us </w:t>
      </w:r>
      <w:r w:rsidRPr="00553165">
        <w:rPr>
          <w:rStyle w:val="Emphasis"/>
        </w:rPr>
        <w:t>no other choice but</w:t>
      </w:r>
      <w:r w:rsidRPr="00553165">
        <w:rPr>
          <w:rStyle w:val="StyleUnderline"/>
        </w:rPr>
        <w:t xml:space="preserve"> to assert global </w:t>
      </w:r>
      <w:r w:rsidRPr="00553165">
        <w:rPr>
          <w:rStyle w:val="Emphasis"/>
        </w:rPr>
        <w:t>control</w:t>
      </w:r>
      <w:r w:rsidRPr="00553165">
        <w:rPr>
          <w:rStyle w:val="StyleUnderline"/>
        </w:rPr>
        <w:t xml:space="preserve"> over our </w:t>
      </w:r>
      <w:r w:rsidRPr="00553165">
        <w:rPr>
          <w:rStyle w:val="Emphasis"/>
        </w:rPr>
        <w:t>energy and emissions systems</w:t>
      </w:r>
      <w:r w:rsidRPr="00553165">
        <w:rPr>
          <w:rStyle w:val="StyleUnderline"/>
        </w:rPr>
        <w:t>.</w:t>
      </w:r>
      <w:r w:rsidRPr="009E2B5C">
        <w:rPr>
          <w:sz w:val="14"/>
        </w:rPr>
        <w:t xml:space="preserve"> As Holly Jean </w:t>
      </w:r>
      <w:r w:rsidRPr="009E2B5C">
        <w:rPr>
          <w:sz w:val="14"/>
        </w:rPr>
        <w:lastRenderedPageBreak/>
        <w:t xml:space="preserve">Buck argues, </w:t>
      </w:r>
      <w:r w:rsidRPr="00553165">
        <w:rPr>
          <w:rStyle w:val="StyleUnderline"/>
        </w:rPr>
        <w:t xml:space="preserve">the emissions situation and carbon budget are </w:t>
      </w:r>
      <w:r w:rsidRPr="009E2B5C">
        <w:rPr>
          <w:sz w:val="14"/>
        </w:rPr>
        <w:t xml:space="preserve">so </w:t>
      </w:r>
      <w:r w:rsidRPr="00553165">
        <w:rPr>
          <w:rStyle w:val="Emphasis"/>
        </w:rPr>
        <w:t>dire</w:t>
      </w:r>
      <w:r w:rsidRPr="009E2B5C">
        <w:rPr>
          <w:sz w:val="14"/>
        </w:rPr>
        <w:t xml:space="preserve"> they require us to simultaneously resist imperialist designs to regulate global climate under the rubric of “geoengineering” and explore what options might exist for a left approach to atmospheric carbon management aligned with broader human need.28</w:t>
      </w:r>
    </w:p>
    <w:p w14:paraId="61166EAA" w14:textId="77777777" w:rsidR="004E4406" w:rsidRPr="009E2B5C" w:rsidRDefault="004E4406" w:rsidP="004E4406">
      <w:pPr>
        <w:rPr>
          <w:sz w:val="14"/>
        </w:rPr>
      </w:pPr>
      <w:r w:rsidRPr="009E2B5C">
        <w:rPr>
          <w:sz w:val="14"/>
        </w:rPr>
        <w:t>Again, this vision of planetary species-wide social coordination is aligned with the classical socialist vision of human emancipation. This is exactly what Marx envisioned for the construction of a classless and ecological communist society:</w:t>
      </w:r>
    </w:p>
    <w:p w14:paraId="34A0524A" w14:textId="77777777" w:rsidR="004E4406" w:rsidRPr="009E2B5C" w:rsidRDefault="004E4406" w:rsidP="004E4406">
      <w:pPr>
        <w:rPr>
          <w:sz w:val="14"/>
        </w:rPr>
      </w:pPr>
      <w:r w:rsidRPr="009E2B5C">
        <w:rPr>
          <w:sz w:val="14"/>
        </w:rPr>
        <w:t>From the standpoint of a higher socio-economic formation, the private property of particular individuals in the earth will appear just as absurd as the private property of one man in other men. Even an entire society, a nation, or all simultaneously existing societies taken together, are not the owners of the earth. They are simply its possessors, its beneficiaries, and have to bequeath it in an improved state to succeeding generations as boni patres familias.29 ***</w:t>
      </w:r>
    </w:p>
    <w:p w14:paraId="0581B542" w14:textId="77777777" w:rsidR="004E4406" w:rsidRPr="009E2B5C" w:rsidRDefault="004E4406" w:rsidP="004E4406">
      <w:pPr>
        <w:rPr>
          <w:sz w:val="14"/>
        </w:rPr>
      </w:pPr>
      <w:r w:rsidRPr="009E2B5C">
        <w:rPr>
          <w:sz w:val="14"/>
        </w:rPr>
        <w:t>Unfortunately, we are unlikely to abolish class and private property at the global level in time to avert climate catastrophe. Yet we must start somewhere. Given the weak position of the left and working class more broadly, I think we start by simply resuscitating the notion of public good over private profit.</w:t>
      </w:r>
    </w:p>
    <w:p w14:paraId="5C134651" w14:textId="77777777" w:rsidR="004E4406" w:rsidRPr="009E2B5C" w:rsidRDefault="004E4406" w:rsidP="004E4406">
      <w:pPr>
        <w:rPr>
          <w:sz w:val="14"/>
        </w:rPr>
      </w:pPr>
      <w:r w:rsidRPr="009E2B5C">
        <w:rPr>
          <w:sz w:val="14"/>
        </w:rPr>
        <w:t xml:space="preserve">To do so in relation to </w:t>
      </w:r>
      <w:r w:rsidRPr="00CA7ABE">
        <w:rPr>
          <w:rStyle w:val="StyleUnderline"/>
          <w:highlight w:val="cyan"/>
        </w:rPr>
        <w:t>climate change</w:t>
      </w:r>
      <w:r w:rsidRPr="00553165">
        <w:rPr>
          <w:rStyle w:val="StyleUnderline"/>
        </w:rPr>
        <w:t xml:space="preserve"> must assert that the crisis itself </w:t>
      </w:r>
      <w:r w:rsidRPr="00CA7ABE">
        <w:rPr>
          <w:rStyle w:val="StyleUnderline"/>
          <w:highlight w:val="cyan"/>
        </w:rPr>
        <w:t xml:space="preserve">is a </w:t>
      </w:r>
      <w:r w:rsidRPr="00CA7ABE">
        <w:rPr>
          <w:rStyle w:val="Emphasis"/>
          <w:highlight w:val="cyan"/>
        </w:rPr>
        <w:t>public crisis</w:t>
      </w:r>
      <w:r w:rsidRPr="00553165">
        <w:rPr>
          <w:rStyle w:val="StyleUnderline"/>
        </w:rPr>
        <w:t xml:space="preserve"> that requires </w:t>
      </w:r>
      <w:r w:rsidRPr="00553165">
        <w:rPr>
          <w:rStyle w:val="Emphasis"/>
        </w:rPr>
        <w:t>public-sector coordination</w:t>
      </w:r>
      <w:r w:rsidRPr="009E2B5C">
        <w:rPr>
          <w:sz w:val="14"/>
        </w:rPr>
        <w:t xml:space="preserve"> </w:t>
      </w:r>
      <w:r w:rsidRPr="00553165">
        <w:rPr>
          <w:rStyle w:val="StyleUnderline"/>
        </w:rPr>
        <w:t>and action</w:t>
      </w:r>
      <w:r w:rsidRPr="009E2B5C">
        <w:rPr>
          <w:sz w:val="14"/>
        </w:rPr>
        <w:t xml:space="preserve">. There are several sectors that some societies already affirm should not involve profit and market provision—education and health care, for example. </w:t>
      </w:r>
      <w:r w:rsidRPr="00553165">
        <w:rPr>
          <w:rStyle w:val="StyleUnderline"/>
        </w:rPr>
        <w:t xml:space="preserve">Many of these public goods </w:t>
      </w:r>
      <w:r w:rsidRPr="009E2B5C">
        <w:rPr>
          <w:sz w:val="14"/>
        </w:rPr>
        <w:t xml:space="preserve">themselves </w:t>
      </w:r>
      <w:r w:rsidRPr="00553165">
        <w:rPr>
          <w:rStyle w:val="StyleUnderline"/>
        </w:rPr>
        <w:t xml:space="preserve">emerged out of </w:t>
      </w:r>
      <w:r w:rsidRPr="00553165">
        <w:rPr>
          <w:rStyle w:val="Emphasis"/>
        </w:rPr>
        <w:t>widespread public crisis</w:t>
      </w:r>
      <w:r w:rsidRPr="009E2B5C">
        <w:rPr>
          <w:sz w:val="14"/>
        </w:rPr>
        <w:t xml:space="preserve"> </w:t>
      </w:r>
      <w:r w:rsidRPr="00553165">
        <w:rPr>
          <w:rStyle w:val="StyleUnderline"/>
        </w:rPr>
        <w:t>and</w:t>
      </w:r>
      <w:r w:rsidRPr="009E2B5C">
        <w:rPr>
          <w:sz w:val="14"/>
        </w:rPr>
        <w:t xml:space="preserve"> </w:t>
      </w:r>
      <w:r w:rsidRPr="00553165">
        <w:rPr>
          <w:rStyle w:val="Emphasis"/>
        </w:rPr>
        <w:t>social struggles</w:t>
      </w:r>
      <w:r w:rsidRPr="009E2B5C">
        <w:rPr>
          <w:sz w:val="14"/>
        </w:rPr>
        <w:t xml:space="preserve"> </w:t>
      </w:r>
      <w:r w:rsidRPr="00553165">
        <w:rPr>
          <w:rStyle w:val="StyleUnderline"/>
        </w:rPr>
        <w:t>to carve out what is “public</w:t>
      </w:r>
      <w:r w:rsidRPr="009E2B5C">
        <w:rPr>
          <w:sz w:val="14"/>
        </w:rPr>
        <w:t xml:space="preserve">.” For example, in the 1800s, widespread crises of water-borne illness and inadequate sanitation services led to public sewage and water-treatment systems.30 Although the rich tried to blame the poor for their own private behavior, reformers realized that the market could not solve this particular form of urban pollution. They did not institute excrement taxes as a market fix; they invested in crucial public infrastructure that socialized costs to produce widespread public health benefits. </w:t>
      </w:r>
      <w:r w:rsidRPr="00553165">
        <w:rPr>
          <w:rStyle w:val="StyleUnderline"/>
        </w:rPr>
        <w:t xml:space="preserve">Now it is not just cities </w:t>
      </w:r>
      <w:r w:rsidRPr="00553165">
        <w:rPr>
          <w:rStyle w:val="Emphasis"/>
        </w:rPr>
        <w:t>drowning in contaminated water</w:t>
      </w:r>
      <w:r w:rsidRPr="009E2B5C">
        <w:rPr>
          <w:sz w:val="14"/>
        </w:rPr>
        <w:t>, but the global atmosphere overheating in contaminated air. The need for public infrastructure is the same.</w:t>
      </w:r>
    </w:p>
    <w:p w14:paraId="6A7D8B1B" w14:textId="77777777" w:rsidR="004E4406" w:rsidRPr="009E2B5C" w:rsidRDefault="004E4406" w:rsidP="004E4406">
      <w:pPr>
        <w:rPr>
          <w:sz w:val="14"/>
        </w:rPr>
      </w:pPr>
      <w:r w:rsidRPr="00A34023">
        <w:rPr>
          <w:rStyle w:val="Emphasis"/>
        </w:rPr>
        <w:t>Public provision</w:t>
      </w:r>
      <w:r w:rsidRPr="00A34023">
        <w:rPr>
          <w:rStyle w:val="StyleUnderline"/>
        </w:rPr>
        <w:t xml:space="preserve"> at</w:t>
      </w:r>
      <w:r w:rsidRPr="002427B9">
        <w:rPr>
          <w:rStyle w:val="StyleUnderline"/>
        </w:rPr>
        <w:t xml:space="preserve"> least </w:t>
      </w:r>
      <w:r w:rsidRPr="00CA7ABE">
        <w:rPr>
          <w:rStyle w:val="StyleUnderline"/>
          <w:highlight w:val="cyan"/>
        </w:rPr>
        <w:t>creates</w:t>
      </w:r>
      <w:r w:rsidRPr="002427B9">
        <w:rPr>
          <w:rStyle w:val="StyleUnderline"/>
        </w:rPr>
        <w:t xml:space="preserve"> the </w:t>
      </w:r>
      <w:r w:rsidRPr="00CA7ABE">
        <w:rPr>
          <w:rStyle w:val="StyleUnderline"/>
          <w:highlight w:val="cyan"/>
        </w:rPr>
        <w:t xml:space="preserve">possibility of a </w:t>
      </w:r>
      <w:r w:rsidRPr="00CA7ABE">
        <w:rPr>
          <w:rStyle w:val="Emphasis"/>
          <w:highlight w:val="cyan"/>
        </w:rPr>
        <w:t>different logic</w:t>
      </w:r>
      <w:r w:rsidRPr="002427B9">
        <w:rPr>
          <w:rStyle w:val="StyleUnderline"/>
        </w:rPr>
        <w:t xml:space="preserve"> guiding production</w:t>
      </w:r>
      <w:r w:rsidRPr="009E2B5C">
        <w:rPr>
          <w:sz w:val="14"/>
        </w:rPr>
        <w:t xml:space="preserve">. Socialists often contrast </w:t>
      </w:r>
      <w:r w:rsidRPr="00E33702">
        <w:rPr>
          <w:rStyle w:val="StyleUnderline"/>
        </w:rPr>
        <w:t>production</w:t>
      </w:r>
      <w:r w:rsidRPr="002427B9">
        <w:rPr>
          <w:rStyle w:val="StyleUnderline"/>
        </w:rPr>
        <w:t xml:space="preserve"> for profit versus </w:t>
      </w:r>
      <w:r w:rsidRPr="00A34023">
        <w:rPr>
          <w:rStyle w:val="StyleUnderline"/>
        </w:rPr>
        <w:t>production for social need</w:t>
      </w:r>
      <w:r w:rsidRPr="00A34023">
        <w:rPr>
          <w:sz w:val="14"/>
        </w:rPr>
        <w:t>.</w:t>
      </w:r>
      <w:r w:rsidRPr="009E2B5C">
        <w:rPr>
          <w:sz w:val="14"/>
        </w:rPr>
        <w:t xml:space="preserve"> The stark differences between these two was recently revealed in the Covid-19 global pandemic. Governments around the world entertained nationalizing whole sectors to produce use values for public health needs.31 For-profit production of ventilator machines or masks was simply not in line with what sick human beings actually needed.</w:t>
      </w:r>
    </w:p>
    <w:p w14:paraId="6D4E8A69" w14:textId="77777777" w:rsidR="004E4406" w:rsidRPr="009E2B5C" w:rsidRDefault="004E4406" w:rsidP="004E4406">
      <w:pPr>
        <w:rPr>
          <w:sz w:val="14"/>
        </w:rPr>
      </w:pPr>
      <w:r w:rsidRPr="009E2B5C">
        <w:rPr>
          <w:sz w:val="14"/>
        </w:rPr>
        <w:t xml:space="preserve">Clearly, </w:t>
      </w:r>
      <w:r w:rsidRPr="002427B9">
        <w:rPr>
          <w:rStyle w:val="StyleUnderline"/>
        </w:rPr>
        <w:t xml:space="preserve">the </w:t>
      </w:r>
      <w:r w:rsidRPr="00CA7ABE">
        <w:rPr>
          <w:rStyle w:val="StyleUnderline"/>
          <w:highlight w:val="cyan"/>
        </w:rPr>
        <w:t>social need</w:t>
      </w:r>
      <w:r w:rsidRPr="002427B9">
        <w:rPr>
          <w:rStyle w:val="StyleUnderline"/>
        </w:rPr>
        <w:t xml:space="preserve"> in question today </w:t>
      </w:r>
      <w:r w:rsidRPr="00CA7ABE">
        <w:rPr>
          <w:rStyle w:val="StyleUnderline"/>
          <w:highlight w:val="cyan"/>
        </w:rPr>
        <w:t>is</w:t>
      </w:r>
      <w:r w:rsidRPr="002427B9">
        <w:rPr>
          <w:rStyle w:val="StyleUnderline"/>
        </w:rPr>
        <w:t xml:space="preserve"> the need for </w:t>
      </w:r>
      <w:r w:rsidRPr="00CA7ABE">
        <w:rPr>
          <w:rStyle w:val="StyleUnderline"/>
          <w:highlight w:val="cyan"/>
        </w:rPr>
        <w:t>a decarbonized energy system</w:t>
      </w:r>
      <w:r w:rsidRPr="009E2B5C">
        <w:rPr>
          <w:sz w:val="14"/>
        </w:rPr>
        <w:t>. Most radical proposals for a Green New Deal or other large- scale climate interventions use “public works” or “wartime emergency” as analogies, because in those contexts planning and social need guided production.32 Yet, despite the increased intensity of climate disasters, the political class still insists that decarbonization is an emergency best handled by capital and the narrow criteria of profit.</w:t>
      </w:r>
    </w:p>
    <w:p w14:paraId="7920C4CB" w14:textId="77777777" w:rsidR="004E4406" w:rsidRPr="009E2B5C" w:rsidRDefault="004E4406" w:rsidP="004E4406">
      <w:pPr>
        <w:rPr>
          <w:sz w:val="14"/>
        </w:rPr>
      </w:pPr>
      <w:r w:rsidRPr="009E2B5C">
        <w:rPr>
          <w:sz w:val="14"/>
        </w:rPr>
        <w:t xml:space="preserve">As covered in Chapter 6, our strategy for climate change should focus (for now) on only one sector: electricity. </w:t>
      </w:r>
      <w:r w:rsidRPr="00A34023">
        <w:rPr>
          <w:rStyle w:val="StyleUnderline"/>
        </w:rPr>
        <w:t>Public power can make decarbonization the primary goal of electricity provision, replacing profits</w:t>
      </w:r>
      <w:r w:rsidRPr="002427B9">
        <w:rPr>
          <w:rStyle w:val="StyleUnderline"/>
        </w:rPr>
        <w:t>.</w:t>
      </w:r>
      <w:r w:rsidRPr="009E2B5C">
        <w:rPr>
          <w:sz w:val="14"/>
        </w:rPr>
        <w:t xml:space="preserve"> In 2020, the publicly owned Sacramento Municipal Utility District announced an ambitious plan that sets decarbonization targets ahead of what is required in California. The district announced that the public utility “recognizes the risk of uncontrolled climate change and is committed to urgently do more.”33</w:t>
      </w:r>
    </w:p>
    <w:p w14:paraId="792A9A1A" w14:textId="77777777" w:rsidR="004E4406" w:rsidRPr="009E2B5C" w:rsidRDefault="004E4406" w:rsidP="004E4406">
      <w:pPr>
        <w:rPr>
          <w:sz w:val="14"/>
        </w:rPr>
      </w:pPr>
      <w:r w:rsidRPr="009E2B5C">
        <w:rPr>
          <w:sz w:val="14"/>
        </w:rPr>
        <w:t>Still, some are skeptical of public power. Strangely, after an entire book detailing the corrupt predations of the private utility industry, Leah Stokes advises that the climate movement should be “focusing less on ownership.”34 While we keep waiting for clean energy to be profitable, private owners of utilities are still quite happy to profit off combusting fossil fuels to generate electricity. Policy experts like Stokes seem more confident in complex regulatory mechanisms to force utilities to behave; today excitement revolves around something called the “Clean Electricity Standard” (CES), a market- based mechanism that sets goals for the amount of clean electricity a utility must produce. But such technocratic fixes often forget a key aspect of building power: a mass popular base for your program.35 Although advocates claim that CES is “popular” according to some polls, it is not clear how the measure would lead to real material gains for a working class that needs cheaper or even free electricity—and indeed in some states with existing CES policies, advocates admit it will come with higher costs.36 Stokes is correct that just shifting to public ownership does not guarantee decarbonization. For example, the state of Nebraska’s electricity system is almost entirely publicly owned by the Nebraska Power District, but still gets 55 percent of its electricity from coal.37 The Tennessee Valley Authority, even with its high unionization, still uses coal and gas for 44 percent of its power.38 All public power does is to grant us a democratic opening for creating a comprehensive public sector–led transformation of the electricity sector in line with what climate science says is necessary. Actual movements need to do the rest.</w:t>
      </w:r>
    </w:p>
    <w:p w14:paraId="7266C91C" w14:textId="77777777" w:rsidR="004E4406" w:rsidRPr="009E2B5C" w:rsidRDefault="004E4406" w:rsidP="004E4406">
      <w:pPr>
        <w:rPr>
          <w:sz w:val="14"/>
        </w:rPr>
      </w:pPr>
      <w:r w:rsidRPr="009E2B5C">
        <w:rPr>
          <w:sz w:val="14"/>
        </w:rPr>
        <w:t xml:space="preserve">The question is, </w:t>
      </w:r>
      <w:r w:rsidRPr="002427B9">
        <w:rPr>
          <w:rStyle w:val="Emphasis"/>
        </w:rPr>
        <w:t>what kind of social force</w:t>
      </w:r>
      <w:r w:rsidRPr="002427B9">
        <w:rPr>
          <w:rStyle w:val="StyleUnderline"/>
        </w:rPr>
        <w:t xml:space="preserve"> could possibly create the kind of robust public institutions that take on private capital on behalf of society as a whole</w:t>
      </w:r>
      <w:r w:rsidRPr="009E2B5C">
        <w:rPr>
          <w:sz w:val="14"/>
        </w:rPr>
        <w:t>? Ellen Meiksins Wood put it bluntly in 1986, “</w:t>
      </w:r>
      <w:r w:rsidRPr="00CA7ABE">
        <w:rPr>
          <w:rStyle w:val="StyleUnderline"/>
          <w:highlight w:val="cyan"/>
        </w:rPr>
        <w:t>No</w:t>
      </w:r>
      <w:r w:rsidRPr="002427B9">
        <w:rPr>
          <w:rStyle w:val="StyleUnderline"/>
        </w:rPr>
        <w:t xml:space="preserve"> one can seriously maintain that any </w:t>
      </w:r>
      <w:r w:rsidRPr="00CA7ABE">
        <w:rPr>
          <w:rStyle w:val="StyleUnderline"/>
          <w:highlight w:val="cyan"/>
        </w:rPr>
        <w:t>other social movement</w:t>
      </w:r>
      <w:r w:rsidRPr="002427B9">
        <w:rPr>
          <w:rStyle w:val="StyleUnderline"/>
        </w:rPr>
        <w:t xml:space="preserve"> </w:t>
      </w:r>
      <w:r w:rsidRPr="00CA7ABE">
        <w:rPr>
          <w:rStyle w:val="StyleUnderline"/>
          <w:highlight w:val="cyan"/>
        </w:rPr>
        <w:t>has</w:t>
      </w:r>
      <w:r w:rsidRPr="002427B9">
        <w:rPr>
          <w:rStyle w:val="StyleUnderline"/>
        </w:rPr>
        <w:t xml:space="preserve"> ever </w:t>
      </w:r>
      <w:r w:rsidRPr="00CA7ABE">
        <w:rPr>
          <w:rStyle w:val="StyleUnderline"/>
          <w:highlight w:val="cyan"/>
        </w:rPr>
        <w:t>challenged</w:t>
      </w:r>
      <w:r w:rsidRPr="002427B9">
        <w:rPr>
          <w:rStyle w:val="StyleUnderline"/>
        </w:rPr>
        <w:t xml:space="preserve"> the </w:t>
      </w:r>
      <w:r w:rsidRPr="00CA7ABE">
        <w:rPr>
          <w:rStyle w:val="StyleUnderline"/>
          <w:highlight w:val="cyan"/>
        </w:rPr>
        <w:t>power of capital as</w:t>
      </w:r>
      <w:r w:rsidRPr="002427B9">
        <w:rPr>
          <w:rStyle w:val="StyleUnderline"/>
        </w:rPr>
        <w:t xml:space="preserve"> has </w:t>
      </w:r>
      <w:r w:rsidRPr="00CA7ABE">
        <w:rPr>
          <w:rStyle w:val="StyleUnderline"/>
          <w:highlight w:val="cyan"/>
        </w:rPr>
        <w:t xml:space="preserve">the </w:t>
      </w:r>
      <w:r w:rsidRPr="00CA7ABE">
        <w:rPr>
          <w:rStyle w:val="Emphasis"/>
          <w:highlight w:val="cyan"/>
        </w:rPr>
        <w:t>working class</w:t>
      </w:r>
      <w:r w:rsidRPr="002427B9">
        <w:rPr>
          <w:rStyle w:val="StyleUnderline"/>
        </w:rPr>
        <w:t>.</w:t>
      </w:r>
      <w:r w:rsidRPr="009E2B5C">
        <w:rPr>
          <w:sz w:val="14"/>
        </w:rPr>
        <w:t xml:space="preserve">”39 Of course, despite much excitement about “new” social movements or “new” agents of transformation, no social force has emerged since she wrote this: the power of capital has only grown. One can say generally that </w:t>
      </w:r>
      <w:r w:rsidRPr="00E33702">
        <w:rPr>
          <w:rStyle w:val="StyleUnderline"/>
        </w:rPr>
        <w:t>in societies</w:t>
      </w:r>
      <w:r w:rsidRPr="002427B9">
        <w:rPr>
          <w:rStyle w:val="StyleUnderline"/>
        </w:rPr>
        <w:t xml:space="preserve"> in which working-class power is organized and strong, a robust public sector thrives, serving the working class as a whole</w:t>
      </w:r>
      <w:r w:rsidRPr="009E2B5C">
        <w:rPr>
          <w:sz w:val="14"/>
        </w:rPr>
        <w:t>.</w:t>
      </w:r>
    </w:p>
    <w:p w14:paraId="6C3E2623" w14:textId="77777777" w:rsidR="004E4406" w:rsidRPr="009E2B5C" w:rsidRDefault="004E4406" w:rsidP="004E4406">
      <w:pPr>
        <w:rPr>
          <w:sz w:val="14"/>
        </w:rPr>
      </w:pPr>
      <w:r w:rsidRPr="009E2B5C">
        <w:rPr>
          <w:sz w:val="14"/>
        </w:rPr>
        <w:t>The peak of working-class power in the United States was the 1930s, the same decade when the welfare state, limited as it was, came into being. The New Deal was also a massive energy program aimed at expanding electricity access to rural communities and others who needed it. Its ambition was matched with results. In 1934, 11 percent of farms had access to electricity; in 1950 it was 90 percent.40 These robust people-centered programs did not arise automatically through the good will of Franklin Roosevelt. Mass action like unemployed councils and labor strikes pushed the administration to build more ambitious public and working-class programs.</w:t>
      </w:r>
    </w:p>
    <w:p w14:paraId="274A0D5E" w14:textId="77777777" w:rsidR="004E4406" w:rsidRPr="009E2B5C" w:rsidRDefault="004E4406" w:rsidP="004E4406">
      <w:pPr>
        <w:rPr>
          <w:sz w:val="14"/>
        </w:rPr>
      </w:pPr>
      <w:r w:rsidRPr="009E2B5C">
        <w:rPr>
          <w:sz w:val="14"/>
        </w:rPr>
        <w:lastRenderedPageBreak/>
        <w:t xml:space="preserve">We do not need better environmental policy ideas to solve climate change; we need a stronger working class. </w:t>
      </w:r>
      <w:r w:rsidRPr="00CA7ABE">
        <w:rPr>
          <w:rStyle w:val="StyleUnderline"/>
          <w:highlight w:val="cyan"/>
        </w:rPr>
        <w:t>As long as we are losing the</w:t>
      </w:r>
      <w:r w:rsidRPr="002427B9">
        <w:rPr>
          <w:rStyle w:val="StyleUnderline"/>
        </w:rPr>
        <w:t xml:space="preserve"> larger </w:t>
      </w:r>
      <w:r w:rsidRPr="00CA7ABE">
        <w:rPr>
          <w:rStyle w:val="StyleUnderline"/>
          <w:highlight w:val="cyan"/>
        </w:rPr>
        <w:t>class struggle</w:t>
      </w:r>
      <w:r w:rsidRPr="002427B9">
        <w:rPr>
          <w:rStyle w:val="StyleUnderline"/>
        </w:rPr>
        <w:t xml:space="preserve">, </w:t>
      </w:r>
      <w:r w:rsidRPr="00CA7ABE">
        <w:rPr>
          <w:rStyle w:val="StyleUnderline"/>
          <w:highlight w:val="cyan"/>
        </w:rPr>
        <w:t>we are</w:t>
      </w:r>
      <w:r w:rsidRPr="002427B9">
        <w:rPr>
          <w:rStyle w:val="StyleUnderline"/>
        </w:rPr>
        <w:t xml:space="preserve"> also </w:t>
      </w:r>
      <w:r w:rsidRPr="00CA7ABE">
        <w:rPr>
          <w:rStyle w:val="StyleUnderline"/>
          <w:highlight w:val="cyan"/>
        </w:rPr>
        <w:t>losing the climate struggle</w:t>
      </w:r>
      <w:r w:rsidRPr="009E2B5C">
        <w:rPr>
          <w:sz w:val="14"/>
        </w:rPr>
        <w:t xml:space="preserve">. It is no coincidence that </w:t>
      </w:r>
      <w:r w:rsidRPr="002427B9">
        <w:rPr>
          <w:rStyle w:val="StyleUnderline"/>
        </w:rPr>
        <w:t>the establishment of the environmental regulatory state</w:t>
      </w:r>
      <w:r w:rsidRPr="009E2B5C">
        <w:rPr>
          <w:sz w:val="14"/>
        </w:rPr>
        <w:t xml:space="preserve"> behind the Clean Air and Water Acts and the Environmental Protection Agency—</w:t>
      </w:r>
      <w:r w:rsidRPr="002427B9">
        <w:rPr>
          <w:rStyle w:val="StyleUnderline"/>
        </w:rPr>
        <w:t xml:space="preserve">the </w:t>
      </w:r>
      <w:r w:rsidRPr="00A34023">
        <w:rPr>
          <w:rStyle w:val="StyleUnderline"/>
        </w:rPr>
        <w:t>most significant environmental victories</w:t>
      </w:r>
      <w:r w:rsidRPr="00A34023">
        <w:rPr>
          <w:sz w:val="14"/>
        </w:rPr>
        <w:t xml:space="preserve"> of the twentieth century in the United States—</w:t>
      </w:r>
      <w:r w:rsidRPr="00A34023">
        <w:rPr>
          <w:rStyle w:val="StyleUnderline"/>
        </w:rPr>
        <w:t>came at a time when working-class power was still</w:t>
      </w:r>
      <w:r w:rsidRPr="002427B9">
        <w:rPr>
          <w:rStyle w:val="StyleUnderline"/>
        </w:rPr>
        <w:t xml:space="preserve"> relatively </w:t>
      </w:r>
      <w:r w:rsidRPr="00A34023">
        <w:rPr>
          <w:rStyle w:val="StyleUnderline"/>
        </w:rPr>
        <w:t>strong</w:t>
      </w:r>
      <w:r w:rsidRPr="002427B9">
        <w:rPr>
          <w:rStyle w:val="StyleUnderline"/>
        </w:rPr>
        <w:t>.</w:t>
      </w:r>
    </w:p>
    <w:p w14:paraId="5EEFA457" w14:textId="77777777" w:rsidR="004E4406" w:rsidRPr="009E2B5C" w:rsidRDefault="004E4406" w:rsidP="004E4406">
      <w:pPr>
        <w:rPr>
          <w:sz w:val="14"/>
        </w:rPr>
      </w:pPr>
      <w:r w:rsidRPr="009E2B5C">
        <w:rPr>
          <w:sz w:val="14"/>
        </w:rPr>
        <w:t>While there is no sugar-coating the continued weakness of the working class and the left in general, there are also encouraging signs. While he did lose both times, the presidential candidacies of Bernie Sanders restored a long-lost language of class struggle to politics generally, including the sense that the masses of workers are losing because the rich “billionaire class” is winning. Sanders’s politics made clear that only through confrontation with the capitalist class can our longstanding problems be solved.</w:t>
      </w:r>
    </w:p>
    <w:p w14:paraId="2A808B9A" w14:textId="77777777" w:rsidR="004E4406" w:rsidRPr="009E2B5C" w:rsidRDefault="004E4406" w:rsidP="004E4406">
      <w:pPr>
        <w:rPr>
          <w:sz w:val="14"/>
        </w:rPr>
      </w:pPr>
      <w:r w:rsidRPr="009E2B5C">
        <w:rPr>
          <w:sz w:val="14"/>
        </w:rPr>
        <w:t>On the climate front, Sanders clearly and repeatedly asserted the need to “take on the fossil fuel industry” and in so doing inspired, along with Alexandria Ocasio-Cortez, a generation of youth climate activists in the Sunrise movement and beyond who understood their task was to build what they call “people power.”41 Insofar as the working class is the vast majority of this “people,” these movements are on the right track. In 2020 and 2021, Bernie Sanders–style socialists—most, if not all, endorsed by Sunrise and the Democratic Socialists of America—continued to win office all across the country.</w:t>
      </w:r>
    </w:p>
    <w:p w14:paraId="20785F4D" w14:textId="77777777" w:rsidR="004E4406" w:rsidRPr="009E2B5C" w:rsidRDefault="004E4406" w:rsidP="004E4406">
      <w:pPr>
        <w:rPr>
          <w:sz w:val="14"/>
        </w:rPr>
      </w:pPr>
      <w:r w:rsidRPr="009E2B5C">
        <w:rPr>
          <w:sz w:val="14"/>
        </w:rPr>
        <w:t xml:space="preserve"> Moreover, after a long slumber of atomization and resignation, work stoppages and strikes have increased in the last few years. In 2017, there were a mere 25,300 workers involved in major work stoppages. In 2018 and 2019, this rose to 485,200 and 425,500 respectively, the highest numbers since 1986.42 Although the COVID-19 pandemic lessened strike actions overall in 2020, with many staying home for public health reasons, there were still several notable strike actions among “essential workers” at Amazon warehouses, meatpacking plants, and grocery stores.43 As this book goes to press (October 2021), there has been a significant militant upsurge of strike activity including workers in health care, film, and ten thousand workers at John Deere plants across the country.44 It is also clear the pandemic has created a “tight” labor market, which traditionally enhances worker leverage in the labor market, as a whole.</w:t>
      </w:r>
    </w:p>
    <w:p w14:paraId="44ECC3F8" w14:textId="77777777" w:rsidR="004E4406" w:rsidRPr="009E2B5C" w:rsidRDefault="004E4406" w:rsidP="004E4406">
      <w:pPr>
        <w:rPr>
          <w:sz w:val="14"/>
        </w:rPr>
      </w:pPr>
      <w:r w:rsidRPr="009E2B5C">
        <w:rPr>
          <w:sz w:val="14"/>
        </w:rPr>
        <w:t xml:space="preserve">More importantly, it seems as if the </w:t>
      </w:r>
      <w:r w:rsidRPr="00553165">
        <w:rPr>
          <w:rStyle w:val="StyleUnderline"/>
        </w:rPr>
        <w:t xml:space="preserve">post-pandemic </w:t>
      </w:r>
      <w:r w:rsidRPr="00CA7ABE">
        <w:rPr>
          <w:rStyle w:val="StyleUnderline"/>
          <w:highlight w:val="cyan"/>
        </w:rPr>
        <w:t>political economy</w:t>
      </w:r>
      <w:r w:rsidRPr="00553165">
        <w:rPr>
          <w:rStyle w:val="StyleUnderline"/>
        </w:rPr>
        <w:t xml:space="preserve"> </w:t>
      </w:r>
      <w:r w:rsidRPr="00CA7ABE">
        <w:rPr>
          <w:rStyle w:val="StyleUnderline"/>
          <w:highlight w:val="cyan"/>
        </w:rPr>
        <w:t>will yield</w:t>
      </w:r>
      <w:r w:rsidRPr="00CA7ABE">
        <w:rPr>
          <w:sz w:val="14"/>
          <w:highlight w:val="cyan"/>
        </w:rPr>
        <w:t xml:space="preserve"> </w:t>
      </w:r>
      <w:r w:rsidRPr="00CA7ABE">
        <w:rPr>
          <w:rStyle w:val="StyleUnderline"/>
          <w:highlight w:val="cyan"/>
        </w:rPr>
        <w:t xml:space="preserve">profound </w:t>
      </w:r>
      <w:r w:rsidRPr="00CA7ABE">
        <w:rPr>
          <w:rStyle w:val="Emphasis"/>
          <w:highlight w:val="cyan"/>
        </w:rPr>
        <w:t>volatility</w:t>
      </w:r>
      <w:r w:rsidRPr="00553165">
        <w:rPr>
          <w:rStyle w:val="StyleUnderline"/>
        </w:rPr>
        <w:t xml:space="preserve"> and </w:t>
      </w:r>
      <w:r w:rsidRPr="00553165">
        <w:rPr>
          <w:rStyle w:val="Emphasis"/>
        </w:rPr>
        <w:t>economic crisis</w:t>
      </w:r>
      <w:r w:rsidRPr="009E2B5C">
        <w:rPr>
          <w:sz w:val="14"/>
        </w:rPr>
        <w:t xml:space="preserve">. As the Federal Reserve continues to inject billions of dollars in liquidity into banks and corporations, stocks and housing are once again experiencing unrestrained bubbles.45 </w:t>
      </w:r>
      <w:r w:rsidRPr="00553165">
        <w:rPr>
          <w:rStyle w:val="StyleUnderline"/>
        </w:rPr>
        <w:t xml:space="preserve">Supply chains remain </w:t>
      </w:r>
      <w:r w:rsidRPr="00553165">
        <w:rPr>
          <w:rStyle w:val="Emphasis"/>
        </w:rPr>
        <w:t>disjointed</w:t>
      </w:r>
      <w:r w:rsidRPr="009E2B5C">
        <w:rPr>
          <w:sz w:val="14"/>
        </w:rPr>
        <w:t xml:space="preserve"> </w:t>
      </w:r>
      <w:r w:rsidRPr="00553165">
        <w:rPr>
          <w:rStyle w:val="StyleUnderline"/>
        </w:rPr>
        <w:t>and</w:t>
      </w:r>
      <w:r w:rsidRPr="009E2B5C">
        <w:rPr>
          <w:sz w:val="14"/>
        </w:rPr>
        <w:t xml:space="preserve">, most frighteningly, </w:t>
      </w:r>
      <w:r w:rsidRPr="00CA7ABE">
        <w:rPr>
          <w:rStyle w:val="StyleUnderline"/>
          <w:highlight w:val="cyan"/>
        </w:rPr>
        <w:t>climate</w:t>
      </w:r>
      <w:r w:rsidRPr="00553165">
        <w:rPr>
          <w:rStyle w:val="StyleUnderline"/>
        </w:rPr>
        <w:t xml:space="preserve"> chaos </w:t>
      </w:r>
      <w:r w:rsidRPr="00CA7ABE">
        <w:rPr>
          <w:rStyle w:val="StyleUnderline"/>
          <w:highlight w:val="cyan"/>
        </w:rPr>
        <w:t xml:space="preserve">is </w:t>
      </w:r>
      <w:r w:rsidRPr="00CA7ABE">
        <w:rPr>
          <w:rStyle w:val="Emphasis"/>
          <w:highlight w:val="cyan"/>
        </w:rPr>
        <w:t>disrupting agr</w:t>
      </w:r>
      <w:r w:rsidRPr="00553165">
        <w:rPr>
          <w:rStyle w:val="Emphasis"/>
        </w:rPr>
        <w:t xml:space="preserve">icultural production </w:t>
      </w:r>
      <w:r w:rsidRPr="00553165">
        <w:rPr>
          <w:rStyle w:val="StyleUnderline"/>
        </w:rPr>
        <w:t>across the world</w:t>
      </w:r>
      <w:r w:rsidRPr="009E2B5C">
        <w:rPr>
          <w:sz w:val="14"/>
        </w:rPr>
        <w:t xml:space="preserve">.46 We can state with confidence that </w:t>
      </w:r>
      <w:r w:rsidRPr="00553165">
        <w:rPr>
          <w:rStyle w:val="StyleUnderline"/>
        </w:rPr>
        <w:t>as indifference to working-class life among the wealthy and powerful becomes more and more evident</w:t>
      </w:r>
      <w:r w:rsidRPr="009E2B5C">
        <w:rPr>
          <w:sz w:val="14"/>
        </w:rPr>
        <w:t xml:space="preserve">, </w:t>
      </w:r>
      <w:r w:rsidRPr="00553165">
        <w:rPr>
          <w:rStyle w:val="StyleUnderline"/>
        </w:rPr>
        <w:t xml:space="preserve">the </w:t>
      </w:r>
      <w:r w:rsidRPr="00CA7ABE">
        <w:rPr>
          <w:rStyle w:val="Emphasis"/>
          <w:highlight w:val="cyan"/>
        </w:rPr>
        <w:t>material conditions</w:t>
      </w:r>
      <w:r w:rsidRPr="00553165">
        <w:rPr>
          <w:rStyle w:val="StyleUnderline"/>
        </w:rPr>
        <w:t xml:space="preserve"> </w:t>
      </w:r>
      <w:r w:rsidRPr="00CA7ABE">
        <w:rPr>
          <w:rStyle w:val="StyleUnderline"/>
          <w:highlight w:val="cyan"/>
        </w:rPr>
        <w:t>for</w:t>
      </w:r>
      <w:r w:rsidRPr="00CA7ABE">
        <w:rPr>
          <w:sz w:val="14"/>
          <w:highlight w:val="cyan"/>
        </w:rPr>
        <w:t xml:space="preserve"> </w:t>
      </w:r>
      <w:r w:rsidRPr="00CA7ABE">
        <w:rPr>
          <w:rStyle w:val="Emphasis"/>
          <w:highlight w:val="cyan"/>
        </w:rPr>
        <w:t xml:space="preserve">increased </w:t>
      </w:r>
      <w:r w:rsidRPr="0034527C">
        <w:rPr>
          <w:rStyle w:val="Emphasis"/>
        </w:rPr>
        <w:t>radicalization</w:t>
      </w:r>
      <w:r w:rsidRPr="009E2B5C">
        <w:rPr>
          <w:sz w:val="14"/>
        </w:rPr>
        <w:t xml:space="preserve"> </w:t>
      </w:r>
      <w:r w:rsidRPr="00553165">
        <w:rPr>
          <w:rStyle w:val="StyleUnderline"/>
        </w:rPr>
        <w:t xml:space="preserve">and </w:t>
      </w:r>
      <w:r w:rsidRPr="00CA7ABE">
        <w:rPr>
          <w:rStyle w:val="StyleUnderline"/>
          <w:highlight w:val="cyan"/>
        </w:rPr>
        <w:t>militancy grow</w:t>
      </w:r>
      <w:r w:rsidRPr="00553165">
        <w:rPr>
          <w:rStyle w:val="StyleUnderline"/>
        </w:rPr>
        <w:t xml:space="preserve"> </w:t>
      </w:r>
      <w:r w:rsidRPr="00553165">
        <w:rPr>
          <w:rStyle w:val="Emphasis"/>
        </w:rPr>
        <w:t xml:space="preserve">ever more </w:t>
      </w:r>
      <w:r w:rsidRPr="00CA7ABE">
        <w:rPr>
          <w:rStyle w:val="Emphasis"/>
          <w:highlight w:val="cyan"/>
        </w:rPr>
        <w:t>favorable</w:t>
      </w:r>
      <w:r w:rsidRPr="009E2B5C">
        <w:rPr>
          <w:sz w:val="14"/>
        </w:rPr>
        <w:t>.</w:t>
      </w:r>
    </w:p>
    <w:p w14:paraId="4A26E75F" w14:textId="77777777" w:rsidR="004E4406" w:rsidRPr="009E2B5C" w:rsidRDefault="004E4406" w:rsidP="004E4406">
      <w:pPr>
        <w:rPr>
          <w:sz w:val="14"/>
        </w:rPr>
      </w:pPr>
      <w:r w:rsidRPr="009E2B5C">
        <w:rPr>
          <w:sz w:val="14"/>
        </w:rPr>
        <w:t xml:space="preserve">We should remember that in the United States the labor movement was relatively subdued in the late 1920s and early ’30s, in the wake of red scare state repression and capitalist “open shop” tactics. But </w:t>
      </w:r>
      <w:r w:rsidRPr="00553165">
        <w:rPr>
          <w:rStyle w:val="StyleUnderline"/>
        </w:rPr>
        <w:t xml:space="preserve">it </w:t>
      </w:r>
      <w:r w:rsidRPr="00CA7ABE">
        <w:rPr>
          <w:rStyle w:val="StyleUnderline"/>
          <w:highlight w:val="cyan"/>
        </w:rPr>
        <w:t>didn’t take long for</w:t>
      </w:r>
      <w:r w:rsidRPr="00553165">
        <w:rPr>
          <w:rStyle w:val="StyleUnderline"/>
        </w:rPr>
        <w:t xml:space="preserve"> a mixture of overwhelming </w:t>
      </w:r>
      <w:r w:rsidRPr="00CA7ABE">
        <w:rPr>
          <w:rStyle w:val="Emphasis"/>
          <w:highlight w:val="cyan"/>
        </w:rPr>
        <w:t>crisis</w:t>
      </w:r>
      <w:r w:rsidRPr="009E2B5C">
        <w:rPr>
          <w:sz w:val="14"/>
        </w:rPr>
        <w:t xml:space="preserve">, </w:t>
      </w:r>
      <w:r w:rsidRPr="00CA7ABE">
        <w:rPr>
          <w:rStyle w:val="Emphasis"/>
          <w:highlight w:val="cyan"/>
        </w:rPr>
        <w:t>policy shifts</w:t>
      </w:r>
      <w:r w:rsidRPr="00CA7ABE">
        <w:rPr>
          <w:sz w:val="14"/>
          <w:highlight w:val="cyan"/>
        </w:rPr>
        <w:t xml:space="preserve">, </w:t>
      </w:r>
      <w:r w:rsidRPr="00CA7ABE">
        <w:rPr>
          <w:rStyle w:val="StyleUnderline"/>
          <w:highlight w:val="cyan"/>
        </w:rPr>
        <w:t>and</w:t>
      </w:r>
      <w:r w:rsidRPr="009E2B5C">
        <w:rPr>
          <w:sz w:val="14"/>
        </w:rPr>
        <w:t xml:space="preserve"> </w:t>
      </w:r>
      <w:r w:rsidRPr="0034527C">
        <w:rPr>
          <w:rStyle w:val="StyleUnderline"/>
        </w:rPr>
        <w:t xml:space="preserve">above all </w:t>
      </w:r>
      <w:r w:rsidRPr="00CA7ABE">
        <w:rPr>
          <w:rStyle w:val="Emphasis"/>
          <w:highlight w:val="cyan"/>
        </w:rPr>
        <w:t>militant upsurge</w:t>
      </w:r>
      <w:r w:rsidRPr="009E2B5C">
        <w:rPr>
          <w:sz w:val="14"/>
        </w:rPr>
        <w:t xml:space="preserve"> </w:t>
      </w:r>
      <w:r w:rsidRPr="0034527C">
        <w:rPr>
          <w:rStyle w:val="StyleUnderline"/>
        </w:rPr>
        <w:t xml:space="preserve">from workers themselves </w:t>
      </w:r>
      <w:r w:rsidRPr="00CA7ABE">
        <w:rPr>
          <w:rStyle w:val="StyleUnderline"/>
          <w:highlight w:val="cyan"/>
        </w:rPr>
        <w:t>to</w:t>
      </w:r>
      <w:r w:rsidRPr="0034527C">
        <w:rPr>
          <w:rStyle w:val="StyleUnderline"/>
        </w:rPr>
        <w:t xml:space="preserve"> dramatically </w:t>
      </w:r>
      <w:r w:rsidRPr="00CA7ABE">
        <w:rPr>
          <w:rStyle w:val="Emphasis"/>
          <w:highlight w:val="cyan"/>
        </w:rPr>
        <w:t>tilt the balance of power</w:t>
      </w:r>
      <w:r w:rsidRPr="00CA7ABE">
        <w:rPr>
          <w:sz w:val="14"/>
          <w:highlight w:val="cyan"/>
        </w:rPr>
        <w:t xml:space="preserve"> </w:t>
      </w:r>
      <w:r w:rsidRPr="0034527C">
        <w:rPr>
          <w:rStyle w:val="StyleUnderline"/>
        </w:rPr>
        <w:t xml:space="preserve">toward the working class </w:t>
      </w:r>
      <w:r w:rsidRPr="009E2B5C">
        <w:rPr>
          <w:sz w:val="14"/>
        </w:rPr>
        <w:t xml:space="preserve">between 1933 and 1936. </w:t>
      </w:r>
      <w:r w:rsidRPr="00CA7ABE">
        <w:rPr>
          <w:rStyle w:val="StyleUnderline"/>
          <w:highlight w:val="cyan"/>
        </w:rPr>
        <w:t>The result was</w:t>
      </w:r>
      <w:r w:rsidRPr="0034527C">
        <w:rPr>
          <w:rStyle w:val="StyleUnderline"/>
        </w:rPr>
        <w:t xml:space="preserve"> the most </w:t>
      </w:r>
      <w:r w:rsidRPr="00CA7ABE">
        <w:rPr>
          <w:rStyle w:val="Emphasis"/>
          <w:highlight w:val="cyan"/>
        </w:rPr>
        <w:t>significant restructuring</w:t>
      </w:r>
      <w:r w:rsidRPr="0034527C">
        <w:rPr>
          <w:rStyle w:val="StyleUnderline"/>
        </w:rPr>
        <w:t xml:space="preserve"> </w:t>
      </w:r>
      <w:r w:rsidRPr="00CA7ABE">
        <w:rPr>
          <w:rStyle w:val="StyleUnderline"/>
          <w:highlight w:val="cyan"/>
        </w:rPr>
        <w:t xml:space="preserve">of </w:t>
      </w:r>
      <w:r w:rsidRPr="00CA7ABE">
        <w:rPr>
          <w:rStyle w:val="Emphasis"/>
          <w:highlight w:val="cyan"/>
        </w:rPr>
        <w:t>capital-labor relations</w:t>
      </w:r>
      <w:r w:rsidRPr="0034527C">
        <w:rPr>
          <w:rStyle w:val="StyleUnderline"/>
        </w:rPr>
        <w:t xml:space="preserve"> in the twentieth century</w:t>
      </w:r>
      <w:r w:rsidRPr="009E2B5C">
        <w:rPr>
          <w:sz w:val="14"/>
        </w:rPr>
        <w:t xml:space="preserve">, the New Deal. Of course, </w:t>
      </w:r>
      <w:r w:rsidRPr="0034527C">
        <w:rPr>
          <w:rStyle w:val="StyleUnderline"/>
        </w:rPr>
        <w:t xml:space="preserve">it was fraught with </w:t>
      </w:r>
      <w:r w:rsidRPr="0034527C">
        <w:rPr>
          <w:rStyle w:val="Emphasis"/>
        </w:rPr>
        <w:t>contradictions</w:t>
      </w:r>
      <w:r w:rsidRPr="009E2B5C">
        <w:rPr>
          <w:sz w:val="14"/>
        </w:rPr>
        <w:t xml:space="preserve"> and conciliations with the capitalist class, and by 1947 the working class was once again on the retreat. </w:t>
      </w:r>
      <w:r w:rsidRPr="0034527C">
        <w:rPr>
          <w:rStyle w:val="StyleUnderline"/>
        </w:rPr>
        <w:t xml:space="preserve">But </w:t>
      </w:r>
      <w:r w:rsidRPr="00CA7ABE">
        <w:rPr>
          <w:rStyle w:val="StyleUnderline"/>
          <w:highlight w:val="cyan"/>
        </w:rPr>
        <w:t xml:space="preserve">we can </w:t>
      </w:r>
      <w:r w:rsidRPr="00CA7ABE">
        <w:rPr>
          <w:rStyle w:val="Emphasis"/>
          <w:highlight w:val="cyan"/>
        </w:rPr>
        <w:t>learn lessons from</w:t>
      </w:r>
      <w:r w:rsidRPr="0034527C">
        <w:rPr>
          <w:rStyle w:val="StyleUnderline"/>
        </w:rPr>
        <w:t xml:space="preserve"> these </w:t>
      </w:r>
      <w:r w:rsidRPr="00CA7ABE">
        <w:rPr>
          <w:rStyle w:val="Emphasis"/>
          <w:highlight w:val="cyan"/>
        </w:rPr>
        <w:t>failures</w:t>
      </w:r>
      <w:r w:rsidRPr="0034527C">
        <w:rPr>
          <w:rStyle w:val="StyleUnderline"/>
        </w:rPr>
        <w:t xml:space="preserve"> if a working-class upsurge comes again</w:t>
      </w:r>
      <w:r w:rsidRPr="009E2B5C">
        <w:rPr>
          <w:sz w:val="14"/>
        </w:rPr>
        <w:t xml:space="preserve"> in the 2020s.</w:t>
      </w:r>
    </w:p>
    <w:p w14:paraId="5186FF07" w14:textId="77777777" w:rsidR="004E4406" w:rsidRPr="009E2B5C" w:rsidRDefault="004E4406" w:rsidP="004E4406">
      <w:pPr>
        <w:rPr>
          <w:sz w:val="14"/>
        </w:rPr>
      </w:pPr>
      <w:r w:rsidRPr="009E2B5C">
        <w:rPr>
          <w:sz w:val="14"/>
        </w:rPr>
        <w:t xml:space="preserve">If it does, </w:t>
      </w:r>
      <w:r w:rsidRPr="0034527C">
        <w:rPr>
          <w:rStyle w:val="StyleUnderline"/>
        </w:rPr>
        <w:t xml:space="preserve">the </w:t>
      </w:r>
      <w:r w:rsidRPr="00A34023">
        <w:rPr>
          <w:rStyle w:val="StyleUnderline"/>
        </w:rPr>
        <w:t xml:space="preserve">conditions for massive political change </w:t>
      </w:r>
      <w:r w:rsidRPr="00A34023">
        <w:rPr>
          <w:rStyle w:val="Emphasis"/>
        </w:rPr>
        <w:t>will come quickly</w:t>
      </w:r>
      <w:r w:rsidRPr="009E2B5C">
        <w:rPr>
          <w:sz w:val="14"/>
        </w:rPr>
        <w:t xml:space="preserve"> with it. </w:t>
      </w:r>
      <w:r w:rsidRPr="00A34023">
        <w:rPr>
          <w:rStyle w:val="StyleUnderline"/>
        </w:rPr>
        <w:t xml:space="preserve">The stakes this time are </w:t>
      </w:r>
      <w:r w:rsidRPr="00A34023">
        <w:rPr>
          <w:rStyle w:val="Emphasis"/>
        </w:rPr>
        <w:t>not simply class relations</w:t>
      </w:r>
      <w:r w:rsidRPr="00A34023">
        <w:rPr>
          <w:sz w:val="14"/>
        </w:rPr>
        <w:t xml:space="preserve"> as such, </w:t>
      </w:r>
      <w:r w:rsidRPr="00A34023">
        <w:rPr>
          <w:rStyle w:val="StyleUnderline"/>
        </w:rPr>
        <w:t>but</w:t>
      </w:r>
      <w:r w:rsidRPr="00A34023">
        <w:rPr>
          <w:sz w:val="14"/>
        </w:rPr>
        <w:t xml:space="preserve"> literally </w:t>
      </w:r>
      <w:r w:rsidRPr="00A34023">
        <w:rPr>
          <w:rStyle w:val="StyleUnderline"/>
        </w:rPr>
        <w:t xml:space="preserve">the </w:t>
      </w:r>
      <w:r w:rsidRPr="00A34023">
        <w:rPr>
          <w:rStyle w:val="Emphasis"/>
        </w:rPr>
        <w:t>planetary conditions for all</w:t>
      </w:r>
      <w:r w:rsidRPr="00A34023">
        <w:rPr>
          <w:sz w:val="14"/>
        </w:rPr>
        <w:t xml:space="preserve"> </w:t>
      </w:r>
      <w:r w:rsidRPr="00A34023">
        <w:rPr>
          <w:rStyle w:val="Emphasis"/>
        </w:rPr>
        <w:t>human life</w:t>
      </w:r>
      <w:r w:rsidRPr="00A34023">
        <w:rPr>
          <w:sz w:val="14"/>
        </w:rPr>
        <w:t>.</w:t>
      </w:r>
      <w:r w:rsidRPr="009E2B5C">
        <w:rPr>
          <w:sz w:val="14"/>
        </w:rPr>
        <w:t xml:space="preserve"> This time the masses of  the working class have quite a lot more to lose than their chains. </w:t>
      </w:r>
      <w:r w:rsidRPr="00CA7ABE">
        <w:rPr>
          <w:rStyle w:val="StyleUnderline"/>
          <w:highlight w:val="cyan"/>
        </w:rPr>
        <w:t>We</w:t>
      </w:r>
      <w:r w:rsidRPr="009E2B5C">
        <w:rPr>
          <w:sz w:val="14"/>
        </w:rPr>
        <w:t xml:space="preserve"> not only </w:t>
      </w:r>
      <w:r w:rsidRPr="00CA7ABE">
        <w:rPr>
          <w:rStyle w:val="StyleUnderline"/>
          <w:highlight w:val="cyan"/>
        </w:rPr>
        <w:t>have a</w:t>
      </w:r>
      <w:r w:rsidRPr="009E2B5C">
        <w:rPr>
          <w:sz w:val="14"/>
        </w:rPr>
        <w:t xml:space="preserve"> world to win, but a </w:t>
      </w:r>
      <w:r w:rsidRPr="00CA7ABE">
        <w:rPr>
          <w:rStyle w:val="Emphasis"/>
          <w:highlight w:val="cyan"/>
        </w:rPr>
        <w:t>planet to repair</w:t>
      </w:r>
      <w:r w:rsidRPr="009E2B5C">
        <w:rPr>
          <w:sz w:val="14"/>
        </w:rPr>
        <w:t xml:space="preserve"> </w:t>
      </w:r>
      <w:r w:rsidRPr="0034527C">
        <w:rPr>
          <w:rStyle w:val="StyleUnderline"/>
        </w:rPr>
        <w:t xml:space="preserve">from the </w:t>
      </w:r>
      <w:r w:rsidRPr="0034527C">
        <w:rPr>
          <w:rStyle w:val="Emphasis"/>
        </w:rPr>
        <w:t>ravages of the capitalist class</w:t>
      </w:r>
      <w:r w:rsidRPr="009E2B5C">
        <w:rPr>
          <w:sz w:val="14"/>
        </w:rPr>
        <w:t xml:space="preserve">. </w:t>
      </w:r>
      <w:r w:rsidRPr="0034527C">
        <w:rPr>
          <w:rStyle w:val="Emphasis"/>
        </w:rPr>
        <w:t>Time is growing short</w:t>
      </w:r>
      <w:r w:rsidRPr="009E2B5C">
        <w:rPr>
          <w:sz w:val="14"/>
        </w:rPr>
        <w:t>.</w:t>
      </w:r>
    </w:p>
    <w:p w14:paraId="42F28F60" w14:textId="77777777" w:rsidR="004E4406" w:rsidRPr="00A34023" w:rsidRDefault="004E4406" w:rsidP="004E4406">
      <w:pPr>
        <w:pStyle w:val="Heading4"/>
        <w:rPr>
          <w:sz w:val="10"/>
        </w:rPr>
      </w:pPr>
      <w:r>
        <w:t>O</w:t>
      </w:r>
      <w:r w:rsidRPr="006C2FC8">
        <w:rPr>
          <w:u w:val="single"/>
        </w:rPr>
        <w:t>rganized</w:t>
      </w:r>
      <w:r>
        <w:t xml:space="preserve"> worker power builds </w:t>
      </w:r>
      <w:r w:rsidRPr="00557FE2">
        <w:rPr>
          <w:u w:val="single"/>
        </w:rPr>
        <w:t>structural power</w:t>
      </w:r>
      <w:r>
        <w:t xml:space="preserve"> for the climate transition. Only </w:t>
      </w:r>
      <w:r w:rsidRPr="006C2FC8">
        <w:rPr>
          <w:u w:val="single"/>
        </w:rPr>
        <w:t>organized</w:t>
      </w:r>
      <w:r>
        <w:t xml:space="preserve"> worker power can </w:t>
      </w:r>
      <w:r w:rsidRPr="004F0364">
        <w:rPr>
          <w:u w:val="single"/>
        </w:rPr>
        <w:t>decommodif</w:t>
      </w:r>
      <w:r>
        <w:rPr>
          <w:u w:val="single"/>
        </w:rPr>
        <w:t>y</w:t>
      </w:r>
      <w:r>
        <w:t xml:space="preserve"> labor. Democratic control via </w:t>
      </w:r>
      <w:r w:rsidRPr="006223D8">
        <w:rPr>
          <w:u w:val="single"/>
        </w:rPr>
        <w:t xml:space="preserve">planned </w:t>
      </w:r>
      <w:r>
        <w:rPr>
          <w:u w:val="single"/>
        </w:rPr>
        <w:t>transformation</w:t>
      </w:r>
      <w:r>
        <w:t xml:space="preserve"> ensures sustainable, long-term access to </w:t>
      </w:r>
      <w:r w:rsidRPr="006223D8">
        <w:rPr>
          <w:u w:val="single"/>
        </w:rPr>
        <w:t>public healthcare</w:t>
      </w:r>
      <w:r>
        <w:t xml:space="preserve">, </w:t>
      </w:r>
      <w:r w:rsidRPr="006223D8">
        <w:rPr>
          <w:u w:val="single"/>
        </w:rPr>
        <w:t>education</w:t>
      </w:r>
      <w:r>
        <w:t xml:space="preserve">, and </w:t>
      </w:r>
      <w:r w:rsidRPr="000D42F3">
        <w:rPr>
          <w:u w:val="single"/>
        </w:rPr>
        <w:t>job security</w:t>
      </w:r>
      <w:r>
        <w:t xml:space="preserve">.    </w:t>
      </w:r>
    </w:p>
    <w:p w14:paraId="6E733BED" w14:textId="77777777" w:rsidR="004E4406" w:rsidRDefault="004E4406" w:rsidP="004E4406">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55CEDC12" w14:textId="77777777" w:rsidR="004E4406" w:rsidRPr="009E2B5C" w:rsidRDefault="004E4406" w:rsidP="004E4406">
      <w:pPr>
        <w:rPr>
          <w:sz w:val="12"/>
        </w:rPr>
      </w:pPr>
      <w:r w:rsidRPr="00CA7ABE">
        <w:rPr>
          <w:rStyle w:val="Emphasis"/>
          <w:highlight w:val="cyan"/>
        </w:rPr>
        <w:t>Workers</w:t>
      </w:r>
      <w:r w:rsidRPr="00CA7ABE">
        <w:rPr>
          <w:rStyle w:val="StyleUnderline"/>
          <w:highlight w:val="cyan"/>
        </w:rPr>
        <w:t xml:space="preserve"> possess</w:t>
      </w:r>
      <w:r w:rsidRPr="000131CD">
        <w:rPr>
          <w:rStyle w:val="StyleUnderline"/>
        </w:rPr>
        <w:t xml:space="preserve"> a </w:t>
      </w:r>
      <w:r w:rsidRPr="00CA7ABE">
        <w:rPr>
          <w:rStyle w:val="Emphasis"/>
          <w:highlight w:val="cyan"/>
        </w:rPr>
        <w:t>unique structural power</w:t>
      </w:r>
      <w:r w:rsidRPr="000131CD">
        <w:rPr>
          <w:rStyle w:val="StyleUnderline"/>
        </w:rPr>
        <w:t xml:space="preserve"> </w:t>
      </w:r>
      <w:r w:rsidRPr="00CA7ABE">
        <w:rPr>
          <w:rStyle w:val="StyleUnderline"/>
          <w:highlight w:val="cyan"/>
        </w:rPr>
        <w:t>at the point of production</w:t>
      </w:r>
      <w:r w:rsidRPr="000131CD">
        <w:rPr>
          <w:rStyle w:val="StyleUnderline"/>
        </w:rPr>
        <w:t xml:space="preserve"> </w:t>
      </w:r>
      <w:r w:rsidRPr="00CA7ABE">
        <w:rPr>
          <w:rStyle w:val="StyleUnderline"/>
          <w:highlight w:val="cyan"/>
        </w:rPr>
        <w:t xml:space="preserve">to </w:t>
      </w:r>
      <w:r w:rsidRPr="00CA7ABE">
        <w:rPr>
          <w:rStyle w:val="Emphasis"/>
          <w:highlight w:val="cyan"/>
        </w:rPr>
        <w:t>withhold</w:t>
      </w:r>
      <w:r w:rsidRPr="000131CD">
        <w:rPr>
          <w:rStyle w:val="Emphasis"/>
        </w:rPr>
        <w:t xml:space="preserve"> their </w:t>
      </w:r>
      <w:r w:rsidRPr="00CA7ABE">
        <w:rPr>
          <w:rStyle w:val="Emphasis"/>
          <w:highlight w:val="cyan"/>
        </w:rPr>
        <w:t xml:space="preserve">labor </w:t>
      </w:r>
      <w:r w:rsidRPr="00CA7ABE">
        <w:rPr>
          <w:rStyle w:val="StyleUnderline"/>
          <w:highlight w:val="cyan"/>
        </w:rPr>
        <w:t xml:space="preserve">and </w:t>
      </w:r>
      <w:r w:rsidRPr="00CA7ABE">
        <w:rPr>
          <w:rStyle w:val="Emphasis"/>
          <w:highlight w:val="cyan"/>
        </w:rPr>
        <w:t>cut off</w:t>
      </w:r>
      <w:r w:rsidRPr="000131CD">
        <w:rPr>
          <w:rStyle w:val="Emphasis"/>
        </w:rPr>
        <w:t xml:space="preserve"> capital’s </w:t>
      </w:r>
      <w:r w:rsidRPr="00CA7ABE">
        <w:rPr>
          <w:rStyle w:val="Emphasis"/>
          <w:highlight w:val="cyan"/>
        </w:rPr>
        <w:t>profits at the source</w:t>
      </w:r>
      <w:r w:rsidRPr="009E2B5C">
        <w:rPr>
          <w:sz w:val="12"/>
        </w:rPr>
        <w:t xml:space="preserve">. </w:t>
      </w:r>
      <w:r w:rsidRPr="00991CAD">
        <w:rPr>
          <w:rStyle w:val="StyleUnderline"/>
        </w:rPr>
        <w:t xml:space="preserve">Workers would be at the core of a wider politics of disruption </w:t>
      </w:r>
      <w:r w:rsidRPr="00991CAD">
        <w:rPr>
          <w:rStyle w:val="StyleUnderline"/>
        </w:rPr>
        <w:lastRenderedPageBreak/>
        <w:t xml:space="preserve">meant to create a crisis </w:t>
      </w:r>
      <w:r w:rsidRPr="009E2B5C">
        <w:rPr>
          <w:sz w:val="12"/>
        </w:rPr>
        <w:t xml:space="preserve">and demand a response.41 </w:t>
      </w:r>
      <w:r w:rsidRPr="00991CAD">
        <w:rPr>
          <w:rStyle w:val="StyleUnderline"/>
        </w:rPr>
        <w:t>Environmentalists</w:t>
      </w:r>
      <w:r w:rsidRPr="009E2B5C">
        <w:rPr>
          <w:sz w:val="12"/>
        </w:rPr>
        <w:t xml:space="preserve"> </w:t>
      </w:r>
      <w:r w:rsidRPr="00991CAD">
        <w:rPr>
          <w:rStyle w:val="StyleUnderline"/>
        </w:rPr>
        <w:t>have</w:t>
      </w:r>
      <w:r w:rsidRPr="009E2B5C">
        <w:rPr>
          <w:sz w:val="12"/>
        </w:rPr>
        <w:t xml:space="preserve"> long </w:t>
      </w:r>
      <w:r w:rsidRPr="00991CAD">
        <w:rPr>
          <w:rStyle w:val="StyleUnderline"/>
        </w:rPr>
        <w:t>understood</w:t>
      </w:r>
      <w:r w:rsidRPr="009E2B5C">
        <w:rPr>
          <w:sz w:val="12"/>
        </w:rPr>
        <w:t xml:space="preserve"> </w:t>
      </w:r>
      <w:r w:rsidRPr="00991CAD">
        <w:rPr>
          <w:rStyle w:val="StyleUnderline"/>
        </w:rPr>
        <w:t>the power</w:t>
      </w:r>
      <w:r w:rsidRPr="000131CD">
        <w:rPr>
          <w:rStyle w:val="StyleUnderline"/>
        </w:rPr>
        <w:t xml:space="preserve"> of disruption, but </w:t>
      </w:r>
      <w:r w:rsidRPr="00991CAD">
        <w:rPr>
          <w:rStyle w:val="StyleUnderline"/>
        </w:rPr>
        <w:t>usually</w:t>
      </w:r>
      <w:r w:rsidRPr="000131CD">
        <w:rPr>
          <w:rStyle w:val="StyleUnderline"/>
        </w:rPr>
        <w:t xml:space="preserve"> </w:t>
      </w:r>
      <w:r w:rsidRPr="009E2B5C">
        <w:rPr>
          <w:sz w:val="12"/>
        </w:rPr>
        <w:t xml:space="preserve">deployed it </w:t>
      </w:r>
      <w:r w:rsidRPr="000131CD">
        <w:rPr>
          <w:rStyle w:val="StyleUnderline"/>
        </w:rPr>
        <w:t>outside the workplace</w:t>
      </w:r>
      <w:r w:rsidRPr="009E2B5C">
        <w:rPr>
          <w:sz w:val="12"/>
        </w:rPr>
        <w:t xml:space="preserve"> </w:t>
      </w:r>
      <w:r w:rsidRPr="000131CD">
        <w:rPr>
          <w:rStyle w:val="StyleUnderline"/>
        </w:rPr>
        <w:t xml:space="preserve">in ways that appear </w:t>
      </w:r>
      <w:r w:rsidRPr="00991CAD">
        <w:rPr>
          <w:rStyle w:val="StyleUnderline"/>
        </w:rPr>
        <w:t>antagonistic to workers</w:t>
      </w:r>
      <w:r w:rsidRPr="009E2B5C">
        <w:rPr>
          <w:sz w:val="12"/>
        </w:rPr>
        <w:t xml:space="preserve">. Edward Abbey’s The Monkey Wrench Gang fictionally depicts activists </w:t>
      </w:r>
      <w:r w:rsidRPr="000131CD">
        <w:rPr>
          <w:rStyle w:val="StyleUnderline"/>
        </w:rPr>
        <w:t>putting their bodies in the way</w:t>
      </w:r>
      <w:r w:rsidRPr="009E2B5C">
        <w:rPr>
          <w:sz w:val="12"/>
        </w:rPr>
        <w:t xml:space="preserve"> of mines and other </w:t>
      </w:r>
      <w:r w:rsidRPr="000131CD">
        <w:rPr>
          <w:rStyle w:val="StyleUnderline"/>
        </w:rPr>
        <w:t>infrastructure</w:t>
      </w:r>
      <w:r w:rsidRPr="009E2B5C">
        <w:rPr>
          <w:sz w:val="12"/>
        </w:rPr>
        <w:t xml:space="preserve"> and using tools to dismantle the machines of ecological destruction.42 In real life, Earth First! developed the tactic of “tree sitting” to block the logging of old-growth forests. Today, what Naomi Klein calls “Blockadia” describes the many activists blocking pipeline expansion and other fossil fuel infrastructure like coal-fired power plants.43 A modern-day “monkey wrench gang” includes the “valve turners” who use bolt cutters and other tools to shut down pipeline operations, or those activists of “Extinction Rebellion,” which has blocked highways and even, controversially, working-class commuters.44 These militants recognize the power of mass disruption in winning political demands. Yet </w:t>
      </w:r>
      <w:r w:rsidRPr="000131CD">
        <w:rPr>
          <w:rStyle w:val="StyleUnderline"/>
        </w:rPr>
        <w:t xml:space="preserve">the </w:t>
      </w:r>
      <w:r w:rsidRPr="00CA7ABE">
        <w:rPr>
          <w:rStyle w:val="StyleUnderline"/>
          <w:highlight w:val="cyan"/>
        </w:rPr>
        <w:t>current</w:t>
      </w:r>
      <w:r w:rsidRPr="000131CD">
        <w:rPr>
          <w:rStyle w:val="StyleUnderline"/>
        </w:rPr>
        <w:t xml:space="preserve"> army of </w:t>
      </w:r>
      <w:r w:rsidRPr="00CA7ABE">
        <w:rPr>
          <w:rStyle w:val="StyleUnderline"/>
          <w:highlight w:val="cyan"/>
        </w:rPr>
        <w:t>direct-action eco-activists possess</w:t>
      </w:r>
      <w:r w:rsidRPr="000131CD">
        <w:rPr>
          <w:rStyle w:val="StyleUnderline"/>
        </w:rPr>
        <w:t xml:space="preserve"> </w:t>
      </w:r>
      <w:r w:rsidRPr="00991CAD">
        <w:rPr>
          <w:rStyle w:val="Emphasis"/>
        </w:rPr>
        <w:t>only</w:t>
      </w:r>
      <w:r w:rsidRPr="000131CD">
        <w:rPr>
          <w:rStyle w:val="Emphasis"/>
        </w:rPr>
        <w:t xml:space="preserve"> </w:t>
      </w:r>
      <w:r w:rsidRPr="00CA7ABE">
        <w:rPr>
          <w:rStyle w:val="Emphasis"/>
          <w:highlight w:val="cyan"/>
        </w:rPr>
        <w:t>limited disruptive capacity</w:t>
      </w:r>
      <w:r w:rsidRPr="00991CAD">
        <w:rPr>
          <w:rStyle w:val="StyleUnderline"/>
        </w:rPr>
        <w:t>.</w:t>
      </w:r>
      <w:r w:rsidRPr="009E2B5C">
        <w:rPr>
          <w:sz w:val="12"/>
        </w:rPr>
        <w:t xml:space="preserve"> </w:t>
      </w:r>
      <w:r w:rsidRPr="00991CAD">
        <w:rPr>
          <w:rStyle w:val="StyleUnderline"/>
        </w:rPr>
        <w:t>They succeed in blocking a pipeline here</w:t>
      </w:r>
      <w:r w:rsidRPr="009E2B5C">
        <w:rPr>
          <w:sz w:val="12"/>
        </w:rPr>
        <w:t xml:space="preserve">, </w:t>
      </w:r>
      <w:r w:rsidRPr="00991CAD">
        <w:rPr>
          <w:rStyle w:val="StyleUnderline"/>
        </w:rPr>
        <w:t>an oil train there</w:t>
      </w:r>
      <w:r w:rsidRPr="009E2B5C">
        <w:rPr>
          <w:sz w:val="12"/>
        </w:rPr>
        <w:t xml:space="preserve">, </w:t>
      </w:r>
      <w:r w:rsidRPr="00991CAD">
        <w:rPr>
          <w:rStyle w:val="StyleUnderline"/>
        </w:rPr>
        <w:t>but fail to put much of a dent in the mass fossil fuel complex</w:t>
      </w:r>
      <w:r w:rsidRPr="009E2B5C">
        <w:rPr>
          <w:sz w:val="12"/>
        </w:rPr>
        <w:t xml:space="preserve"> at the center of the reproduction of capitalism. The most inspiring and in many ways successful upsurge was the 2016 Indigenous uprising #NoDAPL at Standing Rock, which aimed to block the Dakota Access Pipeline. But President Donald Trump signed an order in 2017 authorizing completion of the pipeline, and now it carries, and indeed sometimes spills, fracked crude from the Bakken.45 Although he shut down the Keystone Pipeline, President Joe Biden appears unwilling to shut down the Dakota Access.46 There was a recent substantial struggle to physically block construction of a new pipeline, “Line 3,” through ancestral unceded Indigenous territory in Minnesota near the White Earth Ojibwe reservation.47 Illustrating the difficulty of building the power necessary to confront fossil capital, the pipeline began operation on October 1, 2021 (as protests continued in Washington DC).48</w:t>
      </w:r>
    </w:p>
    <w:p w14:paraId="7BDD8ACF" w14:textId="77777777" w:rsidR="004E4406" w:rsidRPr="009E2B5C" w:rsidRDefault="004E4406" w:rsidP="004E4406">
      <w:pPr>
        <w:rPr>
          <w:sz w:val="12"/>
        </w:rPr>
      </w:pPr>
      <w:r w:rsidRPr="00991CAD">
        <w:rPr>
          <w:rStyle w:val="StyleUnderline"/>
        </w:rPr>
        <w:t>Workers possess</w:t>
      </w:r>
      <w:r w:rsidRPr="000131CD">
        <w:rPr>
          <w:rStyle w:val="StyleUnderline"/>
        </w:rPr>
        <w:t xml:space="preserve"> unique power to disrupt capital from the inside, but </w:t>
      </w:r>
      <w:r w:rsidRPr="00CA7ABE">
        <w:rPr>
          <w:rStyle w:val="StyleUnderline"/>
          <w:highlight w:val="cyan"/>
        </w:rPr>
        <w:t>striking workers rely on resources from unions</w:t>
      </w:r>
      <w:r w:rsidRPr="000131CD">
        <w:rPr>
          <w:rStyle w:val="StyleUnderline"/>
        </w:rPr>
        <w:t xml:space="preserve"> </w:t>
      </w:r>
      <w:r w:rsidRPr="00CA7ABE">
        <w:rPr>
          <w:rStyle w:val="StyleUnderline"/>
          <w:highlight w:val="cyan"/>
        </w:rPr>
        <w:t>like</w:t>
      </w:r>
      <w:r w:rsidRPr="00991CAD">
        <w:rPr>
          <w:rStyle w:val="StyleUnderline"/>
        </w:rPr>
        <w:t xml:space="preserve"> </w:t>
      </w:r>
      <w:r w:rsidRPr="00CA7ABE">
        <w:rPr>
          <w:rStyle w:val="StyleUnderline"/>
          <w:highlight w:val="cyan"/>
        </w:rPr>
        <w:t>strike funds</w:t>
      </w:r>
      <w:r w:rsidRPr="000131CD">
        <w:rPr>
          <w:rStyle w:val="StyleUnderline"/>
        </w:rPr>
        <w:t>.</w:t>
      </w:r>
      <w:r w:rsidRPr="009E2B5C">
        <w:rPr>
          <w:sz w:val="12"/>
        </w:rPr>
        <w:t xml:space="preserve"> Thus, </w:t>
      </w:r>
      <w:r w:rsidRPr="00CA7ABE">
        <w:rPr>
          <w:rStyle w:val="StyleUnderline"/>
          <w:highlight w:val="cyan"/>
        </w:rPr>
        <w:t xml:space="preserve">a “credible plan to win” </w:t>
      </w:r>
      <w:r w:rsidRPr="00CA7ABE">
        <w:rPr>
          <w:rStyle w:val="Emphasis"/>
          <w:highlight w:val="cyan"/>
        </w:rPr>
        <w:t>should</w:t>
      </w:r>
      <w:r w:rsidRPr="000131CD">
        <w:rPr>
          <w:rStyle w:val="Emphasis"/>
        </w:rPr>
        <w:t xml:space="preserve"> </w:t>
      </w:r>
      <w:r w:rsidRPr="00CA7ABE">
        <w:rPr>
          <w:rStyle w:val="Emphasis"/>
          <w:highlight w:val="cyan"/>
        </w:rPr>
        <w:t>not just include the working class</w:t>
      </w:r>
      <w:r w:rsidRPr="00CA7ABE">
        <w:rPr>
          <w:rStyle w:val="StyleUnderline"/>
          <w:highlight w:val="cyan"/>
        </w:rPr>
        <w:t>,</w:t>
      </w:r>
      <w:r w:rsidRPr="00CA7ABE">
        <w:rPr>
          <w:sz w:val="12"/>
          <w:highlight w:val="cyan"/>
        </w:rPr>
        <w:t xml:space="preserve"> </w:t>
      </w:r>
      <w:r w:rsidRPr="00CA7ABE">
        <w:rPr>
          <w:rStyle w:val="StyleUnderline"/>
          <w:highlight w:val="cyan"/>
        </w:rPr>
        <w:t>but</w:t>
      </w:r>
      <w:r w:rsidRPr="009E2B5C">
        <w:rPr>
          <w:sz w:val="12"/>
        </w:rPr>
        <w:t xml:space="preserve"> more specifically </w:t>
      </w:r>
      <w:r w:rsidRPr="00CA7ABE">
        <w:rPr>
          <w:rStyle w:val="StyleUnderline"/>
          <w:highlight w:val="cyan"/>
        </w:rPr>
        <w:t>the organized</w:t>
      </w:r>
      <w:r w:rsidRPr="000131CD">
        <w:rPr>
          <w:rStyle w:val="StyleUnderline"/>
        </w:rPr>
        <w:t xml:space="preserve"> working class </w:t>
      </w:r>
      <w:r w:rsidRPr="00CA7ABE">
        <w:rPr>
          <w:rStyle w:val="StyleUnderline"/>
          <w:highlight w:val="cyan"/>
        </w:rPr>
        <w:t>in the</w:t>
      </w:r>
      <w:r w:rsidRPr="000131CD">
        <w:rPr>
          <w:rStyle w:val="StyleUnderline"/>
        </w:rPr>
        <w:t xml:space="preserve"> </w:t>
      </w:r>
      <w:r w:rsidRPr="000131CD">
        <w:rPr>
          <w:rStyle w:val="Emphasis"/>
        </w:rPr>
        <w:t xml:space="preserve">trade </w:t>
      </w:r>
      <w:r w:rsidRPr="00CA7ABE">
        <w:rPr>
          <w:rStyle w:val="Emphasis"/>
          <w:highlight w:val="cyan"/>
        </w:rPr>
        <w:t>union movement</w:t>
      </w:r>
      <w:r w:rsidRPr="009E2B5C">
        <w:rPr>
          <w:sz w:val="12"/>
        </w:rPr>
        <w:t xml:space="preserve">. This means </w:t>
      </w:r>
      <w:r w:rsidRPr="00CA7ABE">
        <w:rPr>
          <w:rStyle w:val="StyleUnderline"/>
          <w:highlight w:val="cyan"/>
        </w:rPr>
        <w:t>we need</w:t>
      </w:r>
      <w:r w:rsidRPr="000131CD">
        <w:rPr>
          <w:rStyle w:val="StyleUnderline"/>
        </w:rPr>
        <w:t xml:space="preserve"> to</w:t>
      </w:r>
      <w:r w:rsidRPr="009E2B5C">
        <w:rPr>
          <w:sz w:val="12"/>
        </w:rPr>
        <w:t xml:space="preserve"> </w:t>
      </w:r>
      <w:r w:rsidRPr="000131CD">
        <w:rPr>
          <w:rStyle w:val="StyleUnderline"/>
        </w:rPr>
        <w:t>start building</w:t>
      </w:r>
      <w:r w:rsidRPr="009E2B5C">
        <w:rPr>
          <w:sz w:val="12"/>
        </w:rPr>
        <w:t xml:space="preserve"> what Sean Sweeney, the cofounder of Trade Unions for Energy Democracy, calls “</w:t>
      </w:r>
      <w:r w:rsidRPr="00CA7ABE">
        <w:rPr>
          <w:rStyle w:val="Emphasis"/>
          <w:highlight w:val="cyan"/>
        </w:rPr>
        <w:t>ecological unionism</w:t>
      </w:r>
      <w:r w:rsidRPr="009E2B5C">
        <w:rPr>
          <w:sz w:val="12"/>
        </w:rPr>
        <w:t xml:space="preserve">.”49 In an article written with John Treat, Sweeney argues for moving from a “just transition” strategy focused on “social dialogue”—patient, polite negotiations with management or “social partners”—to one of “social power,” “guided by the belief that current power relations must be challenged and changed.”50 A </w:t>
      </w:r>
      <w:r w:rsidRPr="00A34023">
        <w:rPr>
          <w:rStyle w:val="StyleUnderline"/>
        </w:rPr>
        <w:t xml:space="preserve">social power approach will </w:t>
      </w:r>
      <w:r w:rsidRPr="00CA7ABE">
        <w:rPr>
          <w:rStyle w:val="StyleUnderline"/>
          <w:highlight w:val="cyan"/>
        </w:rPr>
        <w:t>“fight for solutions to the social and ecological crisis</w:t>
      </w:r>
      <w:r w:rsidRPr="000131CD">
        <w:rPr>
          <w:rStyle w:val="StyleUnderline"/>
        </w:rPr>
        <w:t xml:space="preserve"> that are </w:t>
      </w:r>
      <w:r w:rsidRPr="00CA7ABE">
        <w:rPr>
          <w:rStyle w:val="StyleUnderline"/>
          <w:highlight w:val="cyan"/>
        </w:rPr>
        <w:t>commensurate to the severity of that crisis</w:t>
      </w:r>
      <w:r w:rsidRPr="009E2B5C">
        <w:rPr>
          <w:sz w:val="12"/>
        </w:rPr>
        <w:t>, and [</w:t>
      </w:r>
      <w:r w:rsidRPr="00CA7ABE">
        <w:rPr>
          <w:rStyle w:val="StyleUnderline"/>
          <w:highlight w:val="cyan"/>
        </w:rPr>
        <w:t>this] will entail</w:t>
      </w:r>
      <w:r w:rsidRPr="000131CD">
        <w:rPr>
          <w:rStyle w:val="StyleUnderline"/>
        </w:rPr>
        <w:t xml:space="preserve"> the </w:t>
      </w:r>
      <w:r w:rsidRPr="00CA7ABE">
        <w:rPr>
          <w:rStyle w:val="StyleUnderline"/>
          <w:highlight w:val="cyan"/>
        </w:rPr>
        <w:t xml:space="preserve">expansion of public ownership of </w:t>
      </w:r>
      <w:r w:rsidRPr="00CA7ABE">
        <w:rPr>
          <w:rStyle w:val="Emphasis"/>
          <w:highlight w:val="cyan"/>
        </w:rPr>
        <w:t>key economic sectors and institutions</w:t>
      </w:r>
      <w:r w:rsidRPr="00991CAD">
        <w:rPr>
          <w:rStyle w:val="StyleUnderline"/>
        </w:rPr>
        <w:t>.</w:t>
      </w:r>
      <w:r w:rsidRPr="009E2B5C">
        <w:rPr>
          <w:sz w:val="12"/>
        </w:rPr>
        <w:t xml:space="preserve">”51 </w:t>
      </w:r>
      <w:r w:rsidRPr="00991CAD">
        <w:rPr>
          <w:rStyle w:val="StyleUnderline"/>
        </w:rPr>
        <w:t xml:space="preserve">Sweeney and Treat call upon a number of already </w:t>
      </w:r>
      <w:r w:rsidRPr="00CA7ABE">
        <w:rPr>
          <w:rStyle w:val="StyleUnderline"/>
          <w:highlight w:val="cyan"/>
        </w:rPr>
        <w:t xml:space="preserve">existing militant union fights, </w:t>
      </w:r>
      <w:r w:rsidRPr="00A34023">
        <w:rPr>
          <w:rStyle w:val="StyleUnderline"/>
        </w:rPr>
        <w:t>from transit workers’ and nurses’ unions calling for climate action</w:t>
      </w:r>
      <w:r w:rsidRPr="009E2B5C">
        <w:rPr>
          <w:sz w:val="12"/>
        </w:rPr>
        <w:t xml:space="preserve"> to South Korean workers in a coal-fired power plant welcoming its closure to usher in a transition to clean energy. Similarly, Dimitris Stevis and Romain Felli articulate a just transition strategy that is not only “reactive” but “proactive,” or </w:t>
      </w:r>
      <w:r w:rsidRPr="000131CD">
        <w:rPr>
          <w:rStyle w:val="StyleUnderline"/>
        </w:rPr>
        <w:t>a “</w:t>
      </w:r>
      <w:r w:rsidRPr="00CA7ABE">
        <w:rPr>
          <w:rStyle w:val="StyleUnderline"/>
          <w:highlight w:val="cyan"/>
        </w:rPr>
        <w:t>radical</w:t>
      </w:r>
      <w:r w:rsidRPr="000131CD">
        <w:rPr>
          <w:rStyle w:val="StyleUnderline"/>
        </w:rPr>
        <w:t xml:space="preserve"> interpretation of </w:t>
      </w:r>
      <w:r w:rsidRPr="00CA7ABE">
        <w:rPr>
          <w:rStyle w:val="StyleUnderline"/>
          <w:highlight w:val="cyan"/>
        </w:rPr>
        <w:t>just transition</w:t>
      </w:r>
      <w:r w:rsidRPr="000131CD">
        <w:rPr>
          <w:rStyle w:val="StyleUnderline"/>
        </w:rPr>
        <w:t xml:space="preserve"> by </w:t>
      </w:r>
      <w:r w:rsidRPr="00991CAD">
        <w:rPr>
          <w:rStyle w:val="StyleUnderline"/>
        </w:rPr>
        <w:t>relating</w:t>
      </w:r>
      <w:r w:rsidRPr="000131CD">
        <w:rPr>
          <w:rStyle w:val="StyleUnderline"/>
        </w:rPr>
        <w:t xml:space="preserve"> it to the balance of power in society</w:t>
      </w:r>
      <w:r w:rsidRPr="009E2B5C">
        <w:rPr>
          <w:sz w:val="12"/>
        </w:rPr>
        <w:t>.”52 They go on to assert: “it will not be enough to recognize workers’ voices or to understand that workers have less power ... A more equitable transition will require reorganization of the relations between state, capital and labor.”53 Nevertheless, the trade union movement for “energy democracy” currently appears a bit scattered. The rhetorical commitment to social power does not guarantee building it: “</w:t>
      </w:r>
      <w:r w:rsidRPr="000131CD">
        <w:rPr>
          <w:rStyle w:val="StyleUnderline"/>
        </w:rPr>
        <w:t>The challenges facing</w:t>
      </w:r>
      <w:r w:rsidRPr="009E2B5C">
        <w:rPr>
          <w:sz w:val="12"/>
        </w:rPr>
        <w:t xml:space="preserve"> both </w:t>
      </w:r>
      <w:r w:rsidRPr="000131CD">
        <w:rPr>
          <w:rStyle w:val="StyleUnderline"/>
        </w:rPr>
        <w:t>workers and workers’ organizations</w:t>
      </w:r>
      <w:r w:rsidRPr="009E2B5C">
        <w:rPr>
          <w:sz w:val="12"/>
        </w:rPr>
        <w:t xml:space="preserve"> </w:t>
      </w:r>
      <w:r w:rsidRPr="000131CD">
        <w:rPr>
          <w:rStyle w:val="StyleUnderline"/>
        </w:rPr>
        <w:t>are formidable</w:t>
      </w:r>
      <w:r w:rsidRPr="009E2B5C">
        <w:rPr>
          <w:sz w:val="12"/>
        </w:rPr>
        <w:t xml:space="preserve">, even immense, and using more forceful language is of little help on its own.”54 Simply gesturing for an economy-wide need for increased union organizing is too broad. Frankly, the climate crisis is dire and in need of rapid action, and the labor movement overall is so weak, we need a short-term and targeted strategy in a specific sector. </w:t>
      </w:r>
    </w:p>
    <w:p w14:paraId="7D231318" w14:textId="77777777" w:rsidR="004E4406" w:rsidRPr="009E2B5C" w:rsidRDefault="004E4406" w:rsidP="004E4406">
      <w:pPr>
        <w:rPr>
          <w:sz w:val="12"/>
        </w:rPr>
      </w:pPr>
      <w:r w:rsidRPr="009E2B5C">
        <w:rPr>
          <w:sz w:val="12"/>
        </w:rPr>
        <w:t xml:space="preserve">Jane McAlevey argues that historic wins for the labor movement always applied such a targeted strategy: “The brilliant organizers of the CIO understood that some sectors of the industrial economy, such as coal and steel, were key; they mattered more than others.”55 She maintains that </w:t>
      </w:r>
      <w:r w:rsidRPr="00CA7ABE">
        <w:rPr>
          <w:rStyle w:val="StyleUnderline"/>
          <w:highlight w:val="cyan"/>
        </w:rPr>
        <w:t>health care</w:t>
      </w:r>
      <w:r w:rsidRPr="000131CD">
        <w:rPr>
          <w:rStyle w:val="StyleUnderline"/>
        </w:rPr>
        <w:t xml:space="preserve">, </w:t>
      </w:r>
      <w:r w:rsidRPr="00CA7ABE">
        <w:rPr>
          <w:rStyle w:val="StyleUnderline"/>
          <w:highlight w:val="cyan"/>
        </w:rPr>
        <w:t>education</w:t>
      </w:r>
      <w:r w:rsidRPr="000131CD">
        <w:rPr>
          <w:rStyle w:val="StyleUnderline"/>
        </w:rPr>
        <w:t xml:space="preserve">, </w:t>
      </w:r>
      <w:r w:rsidRPr="00CA7ABE">
        <w:rPr>
          <w:rStyle w:val="StyleUnderline"/>
          <w:highlight w:val="cyan"/>
        </w:rPr>
        <w:t>and logistics are</w:t>
      </w:r>
      <w:r w:rsidRPr="000131CD">
        <w:rPr>
          <w:rStyle w:val="StyleUnderline"/>
        </w:rPr>
        <w:t xml:space="preserve"> the </w:t>
      </w:r>
      <w:r w:rsidRPr="00CA7ABE">
        <w:rPr>
          <w:rStyle w:val="StyleUnderline"/>
          <w:highlight w:val="cyan"/>
        </w:rPr>
        <w:t>key sectors</w:t>
      </w:r>
      <w:r w:rsidRPr="000131CD">
        <w:rPr>
          <w:rStyle w:val="StyleUnderline"/>
        </w:rPr>
        <w:t xml:space="preserve"> for union activists to focus on today</w:t>
      </w:r>
      <w:r w:rsidRPr="009E2B5C">
        <w:rPr>
          <w:sz w:val="12"/>
        </w:rPr>
        <w:t xml:space="preserve">.56 These are good choices, but as Meagan Day and Micah Uetricht point out, “Defining what’s strategic is as much an art as a science and varies depending on context.”57 The specific context of </w:t>
      </w:r>
      <w:r w:rsidRPr="00CA7ABE">
        <w:rPr>
          <w:rStyle w:val="StyleUnderline"/>
          <w:highlight w:val="cyan"/>
        </w:rPr>
        <w:t>the climate crisis requires</w:t>
      </w:r>
      <w:r w:rsidRPr="000131CD">
        <w:rPr>
          <w:rStyle w:val="StyleUnderline"/>
        </w:rPr>
        <w:t xml:space="preserve"> a</w:t>
      </w:r>
      <w:r w:rsidRPr="009E2B5C">
        <w:rPr>
          <w:sz w:val="12"/>
        </w:rPr>
        <w:t xml:space="preserve"> different </w:t>
      </w:r>
      <w:r w:rsidRPr="000131CD">
        <w:rPr>
          <w:rStyle w:val="StyleUnderline"/>
        </w:rPr>
        <w:t>sectoral</w:t>
      </w:r>
      <w:r w:rsidRPr="009E2B5C">
        <w:rPr>
          <w:sz w:val="12"/>
        </w:rPr>
        <w:t xml:space="preserve"> </w:t>
      </w:r>
      <w:r w:rsidRPr="000131CD">
        <w:rPr>
          <w:rStyle w:val="StyleUnderline"/>
        </w:rPr>
        <w:t>approach</w:t>
      </w:r>
      <w:r w:rsidRPr="009E2B5C">
        <w:rPr>
          <w:sz w:val="12"/>
        </w:rPr>
        <w:t xml:space="preserve"> </w:t>
      </w:r>
      <w:r w:rsidRPr="000131CD">
        <w:rPr>
          <w:rStyle w:val="StyleUnderline"/>
        </w:rPr>
        <w:t xml:space="preserve">that strategically lays out the </w:t>
      </w:r>
      <w:r w:rsidRPr="000131CD">
        <w:rPr>
          <w:rStyle w:val="Emphasis"/>
        </w:rPr>
        <w:t>key node in the climate struggle</w:t>
      </w:r>
      <w:r w:rsidRPr="009E2B5C">
        <w:rPr>
          <w:sz w:val="12"/>
        </w:rPr>
        <w:t xml:space="preserve">.58 Clearly, that node is </w:t>
      </w:r>
      <w:r w:rsidRPr="000131CD">
        <w:rPr>
          <w:rStyle w:val="StyleUnderline"/>
        </w:rPr>
        <w:t>the electric power sector</w:t>
      </w:r>
      <w:r w:rsidRPr="009E2B5C">
        <w:rPr>
          <w:sz w:val="12"/>
        </w:rPr>
        <w:t>.</w:t>
      </w:r>
    </w:p>
    <w:p w14:paraId="45A06F23" w14:textId="77777777" w:rsidR="004E4406" w:rsidRDefault="004E4406" w:rsidP="004E4406">
      <w:pPr>
        <w:rPr>
          <w:sz w:val="12"/>
        </w:rPr>
      </w:pPr>
    </w:p>
    <w:p w14:paraId="36D46F73" w14:textId="77777777" w:rsidR="004E4406" w:rsidRPr="00B91C45" w:rsidRDefault="004E4406" w:rsidP="004E4406">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0EC47189" w14:textId="77777777" w:rsidR="004E4406" w:rsidRPr="00B91C45" w:rsidRDefault="004E4406" w:rsidP="004E4406">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14457AF" w14:textId="77777777" w:rsidR="004E4406" w:rsidRPr="00B91C45" w:rsidRDefault="004E4406" w:rsidP="004E4406">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55E48FEB" w14:textId="77777777" w:rsidR="004E4406" w:rsidRPr="00B91C45" w:rsidRDefault="004E4406" w:rsidP="004E4406">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3C71FED1" w14:textId="77777777" w:rsidR="004E4406" w:rsidRPr="00B91C45" w:rsidRDefault="004E4406" w:rsidP="004E4406">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7C496699" w14:textId="77777777" w:rsidR="004E4406" w:rsidRPr="00B91C45" w:rsidRDefault="004E4406" w:rsidP="004E4406">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26F1F125" w14:textId="77777777" w:rsidR="004E4406" w:rsidRPr="00B91C45" w:rsidRDefault="004E4406" w:rsidP="004E4406">
      <w:pPr>
        <w:rPr>
          <w:sz w:val="16"/>
        </w:rPr>
      </w:pPr>
      <w:r w:rsidRPr="00B91C45">
        <w:rPr>
          <w:sz w:val="16"/>
        </w:rPr>
        <w:t>2. Literature Review</w:t>
      </w:r>
    </w:p>
    <w:p w14:paraId="2ABCF222" w14:textId="77777777" w:rsidR="004E4406" w:rsidRPr="00B91C45" w:rsidRDefault="004E4406" w:rsidP="004E4406">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2DA1C617" w14:textId="77777777" w:rsidR="004E4406" w:rsidRPr="00B91C45" w:rsidRDefault="004E4406" w:rsidP="004E4406">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32391BA0" w14:textId="77777777" w:rsidR="004E4406" w:rsidRPr="00B91C45" w:rsidRDefault="004E4406" w:rsidP="004E4406">
      <w:pPr>
        <w:rPr>
          <w:rStyle w:val="StyleUnderline"/>
        </w:rPr>
      </w:pPr>
      <w:r w:rsidRPr="00B91C45">
        <w:rPr>
          <w:rStyle w:val="StyleUnderline"/>
        </w:rPr>
        <w:t>[FIGURE 1 OMITTED]</w:t>
      </w:r>
    </w:p>
    <w:p w14:paraId="53E5969A" w14:textId="77777777" w:rsidR="004E4406" w:rsidRPr="00B91C45" w:rsidRDefault="004E4406" w:rsidP="004E4406">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29CF64BE" w14:textId="77777777" w:rsidR="004E4406" w:rsidRPr="00B91C45" w:rsidRDefault="004E4406" w:rsidP="004E4406">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14589BDA" w14:textId="77777777" w:rsidR="004E4406" w:rsidRPr="00B91C45" w:rsidRDefault="004E4406" w:rsidP="004E4406">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265FB0F8" w14:textId="77777777" w:rsidR="004E4406" w:rsidRPr="00B91C45" w:rsidRDefault="004E4406" w:rsidP="004E4406">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014EB77" w14:textId="77777777" w:rsidR="004E4406" w:rsidRPr="00B91C45" w:rsidRDefault="004E4406" w:rsidP="004E4406">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7D9A181B" w14:textId="77777777" w:rsidR="004E4406" w:rsidRPr="00B91C45" w:rsidRDefault="004E4406" w:rsidP="004E4406">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1B9BC8E2" w14:textId="77777777" w:rsidR="004E4406" w:rsidRPr="00B91C45" w:rsidRDefault="004E4406" w:rsidP="004E4406">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4276505B" w14:textId="77777777" w:rsidR="004E4406" w:rsidRPr="00B91C45" w:rsidRDefault="004E4406" w:rsidP="004E4406">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FF58D1F" w14:textId="77777777" w:rsidR="004E4406" w:rsidRPr="00B91C45" w:rsidRDefault="004E4406" w:rsidP="004E4406">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A33C4D7" w14:textId="77777777" w:rsidR="004E4406" w:rsidRPr="00B91C45" w:rsidRDefault="004E4406" w:rsidP="004E4406">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F133922" w14:textId="77777777" w:rsidR="004E4406" w:rsidRPr="00B91C45" w:rsidRDefault="004E4406" w:rsidP="004E4406">
      <w:pPr>
        <w:rPr>
          <w:sz w:val="16"/>
        </w:rPr>
      </w:pPr>
      <w:r w:rsidRPr="00B91C45">
        <w:rPr>
          <w:sz w:val="16"/>
        </w:rPr>
        <w:lastRenderedPageBreak/>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F839CB4" w14:textId="77777777" w:rsidR="004E4406" w:rsidRPr="00B91C45" w:rsidRDefault="004E4406" w:rsidP="004E4406">
      <w:pPr>
        <w:rPr>
          <w:rStyle w:val="StyleUnderline"/>
        </w:rPr>
      </w:pPr>
      <w:r w:rsidRPr="00B91C45">
        <w:rPr>
          <w:rStyle w:val="StyleUnderline"/>
        </w:rPr>
        <w:t>[FIGURE 2 OMITTED]</w:t>
      </w:r>
    </w:p>
    <w:p w14:paraId="671F6694" w14:textId="77777777" w:rsidR="004E4406" w:rsidRPr="00B91C45" w:rsidRDefault="004E4406" w:rsidP="004E4406">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3AAF16A7" w14:textId="77777777" w:rsidR="004E4406" w:rsidRDefault="004E4406" w:rsidP="004E4406">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6A04EB2B" w14:textId="77777777" w:rsidR="004E4406" w:rsidRDefault="004E4406" w:rsidP="004E4406">
      <w:pPr>
        <w:rPr>
          <w:sz w:val="16"/>
        </w:rPr>
      </w:pPr>
    </w:p>
    <w:p w14:paraId="59BEBD0B" w14:textId="77777777" w:rsidR="004E4406" w:rsidRDefault="004E4406" w:rsidP="004E4406">
      <w:pPr>
        <w:rPr>
          <w:sz w:val="16"/>
        </w:rPr>
      </w:pPr>
    </w:p>
    <w:p w14:paraId="05672278" w14:textId="77777777" w:rsidR="004E4406" w:rsidRDefault="004E4406" w:rsidP="004E4406">
      <w:pPr>
        <w:rPr>
          <w:sz w:val="16"/>
        </w:rPr>
      </w:pPr>
    </w:p>
    <w:p w14:paraId="60A21668" w14:textId="77777777" w:rsidR="004E4406" w:rsidRPr="00B91C45" w:rsidRDefault="004E4406" w:rsidP="004E4406">
      <w:pPr>
        <w:rPr>
          <w:sz w:val="16"/>
        </w:rPr>
      </w:pPr>
    </w:p>
    <w:p w14:paraId="45427231" w14:textId="77777777" w:rsidR="004E4406" w:rsidRPr="00B91C45" w:rsidRDefault="004E4406" w:rsidP="004E4406">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2123968C" w14:textId="77777777" w:rsidR="004E4406" w:rsidRPr="00B91C45" w:rsidRDefault="004E4406" w:rsidP="004E4406">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w:t>
      </w:r>
      <w:r w:rsidRPr="00B91C45">
        <w:rPr>
          <w:rStyle w:val="StyleUnderline"/>
        </w:rPr>
        <w:lastRenderedPageBreak/>
        <w:t xml:space="preserve">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6D533D0B" w14:textId="77777777" w:rsidR="004E4406" w:rsidRPr="00B91C45" w:rsidRDefault="004E4406" w:rsidP="004E4406">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2D59B413" w14:textId="77777777" w:rsidR="004E4406" w:rsidRPr="00B91C45" w:rsidRDefault="004E4406" w:rsidP="004E4406">
      <w:pPr>
        <w:rPr>
          <w:sz w:val="8"/>
          <w:szCs w:val="8"/>
        </w:rPr>
      </w:pPr>
      <w:r w:rsidRPr="00B91C45">
        <w:rPr>
          <w:sz w:val="8"/>
          <w:szCs w:val="8"/>
        </w:rPr>
        <w:t>3. Methodology</w:t>
      </w:r>
    </w:p>
    <w:p w14:paraId="655E1817" w14:textId="77777777" w:rsidR="004E4406" w:rsidRPr="00B91C45" w:rsidRDefault="004E4406" w:rsidP="004E4406">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65CF065E" w14:textId="77777777" w:rsidR="004E4406" w:rsidRPr="00B91C45" w:rsidRDefault="004E4406" w:rsidP="004E4406">
      <w:pPr>
        <w:rPr>
          <w:sz w:val="8"/>
          <w:szCs w:val="8"/>
        </w:rPr>
      </w:pPr>
      <w:r w:rsidRPr="00B91C45">
        <w:rPr>
          <w:sz w:val="8"/>
          <w:szCs w:val="8"/>
        </w:rPr>
        <w:t>3.1. Stage 1: Establishing an empirical evidence base of societal collapse in contemporary society</w:t>
      </w:r>
    </w:p>
    <w:p w14:paraId="52342016" w14:textId="77777777" w:rsidR="004E4406" w:rsidRPr="00B91C45" w:rsidRDefault="004E4406" w:rsidP="004E4406">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4BFC0F6" w14:textId="77777777" w:rsidR="004E4406" w:rsidRPr="00B91C45" w:rsidRDefault="004E4406" w:rsidP="004E4406">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B5A7675" w14:textId="77777777" w:rsidR="004E4406" w:rsidRPr="00B91C45" w:rsidRDefault="004E4406" w:rsidP="004E4406">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187F3F39" w14:textId="77777777" w:rsidR="004E4406" w:rsidRPr="00B91C45" w:rsidRDefault="004E4406" w:rsidP="004E4406">
      <w:pPr>
        <w:rPr>
          <w:sz w:val="8"/>
          <w:szCs w:val="8"/>
        </w:rPr>
      </w:pPr>
      <w:r w:rsidRPr="00B91C45">
        <w:rPr>
          <w:sz w:val="8"/>
          <w:szCs w:val="8"/>
        </w:rPr>
        <w:t>This step resulted in a new empirical evidence base consisting of 41 evidence points, which are summarised in Fig. 4.</w:t>
      </w:r>
    </w:p>
    <w:p w14:paraId="64A92394" w14:textId="77777777" w:rsidR="004E4406" w:rsidRPr="00B91C45" w:rsidRDefault="004E4406" w:rsidP="004E4406">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47C6D59C" w14:textId="77777777" w:rsidR="004E4406" w:rsidRPr="00B91C45" w:rsidRDefault="004E4406" w:rsidP="004E4406">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31FD8A47" w14:textId="77777777" w:rsidR="004E4406" w:rsidRPr="00B91C45" w:rsidRDefault="004E4406" w:rsidP="004E4406">
      <w:pPr>
        <w:rPr>
          <w:sz w:val="8"/>
          <w:szCs w:val="8"/>
        </w:rPr>
      </w:pPr>
      <w:r w:rsidRPr="00B91C45">
        <w:rPr>
          <w:sz w:val="8"/>
          <w:szCs w:val="8"/>
        </w:rPr>
        <w:t>The resulting typology of the new empirical evidence base is shown in Fig. 4.</w:t>
      </w:r>
    </w:p>
    <w:p w14:paraId="66AEA001" w14:textId="77777777" w:rsidR="004E4406" w:rsidRPr="00B91C45" w:rsidRDefault="004E4406" w:rsidP="004E4406">
      <w:pPr>
        <w:rPr>
          <w:sz w:val="8"/>
          <w:szCs w:val="8"/>
        </w:rPr>
      </w:pPr>
      <w:r w:rsidRPr="00B91C45">
        <w:rPr>
          <w:sz w:val="8"/>
          <w:szCs w:val="8"/>
        </w:rPr>
        <w:t>3.2. Stage 2: Constructing a novel-format causal loop diagram from the empirical evidence base</w:t>
      </w:r>
    </w:p>
    <w:p w14:paraId="543D3AE0" w14:textId="77777777" w:rsidR="004E4406" w:rsidRPr="00B91C45" w:rsidRDefault="004E4406" w:rsidP="004E4406">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4C088E86" w14:textId="77777777" w:rsidR="004E4406" w:rsidRPr="00B91C45" w:rsidRDefault="004E4406" w:rsidP="004E4406">
      <w:pPr>
        <w:rPr>
          <w:rStyle w:val="StyleUnderline"/>
        </w:rPr>
      </w:pPr>
      <w:r w:rsidRPr="00B91C45">
        <w:rPr>
          <w:rStyle w:val="StyleUnderline"/>
        </w:rPr>
        <w:t>[FIGURE 3 REMOVED]</w:t>
      </w:r>
    </w:p>
    <w:p w14:paraId="7F507AC6" w14:textId="77777777" w:rsidR="004E4406" w:rsidRPr="00B91C45" w:rsidRDefault="004E4406" w:rsidP="004E4406">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D8304CD" w14:textId="77777777" w:rsidR="004E4406" w:rsidRPr="00B91C45" w:rsidRDefault="004E4406" w:rsidP="004E4406">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65C0484" w14:textId="77777777" w:rsidR="004E4406" w:rsidRPr="00B91C45" w:rsidRDefault="004E4406" w:rsidP="004E4406">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0325FFD8" w14:textId="77777777" w:rsidR="004E4406" w:rsidRPr="00B91C45" w:rsidRDefault="004E4406" w:rsidP="004E4406">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3D4A44F" w14:textId="77777777" w:rsidR="004E4406" w:rsidRPr="00B91C45" w:rsidRDefault="004E4406" w:rsidP="004E4406">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FB0564C" w14:textId="77777777" w:rsidR="004E4406" w:rsidRPr="00B91C45" w:rsidRDefault="004E4406" w:rsidP="004E4406">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AEB8C28" w14:textId="77777777" w:rsidR="004E4406" w:rsidRPr="00B91C45" w:rsidRDefault="004E4406" w:rsidP="004E4406">
      <w:pPr>
        <w:rPr>
          <w:sz w:val="8"/>
          <w:szCs w:val="8"/>
        </w:rPr>
      </w:pPr>
      <w:r w:rsidRPr="00B91C45">
        <w:rPr>
          <w:sz w:val="8"/>
          <w:szCs w:val="8"/>
        </w:rPr>
        <w:t>The standard-format f-CLD, consisting of uncoloured and unweighted components, resulting at the end of this step is contained in the Supplementary Information (C.).</w:t>
      </w:r>
    </w:p>
    <w:p w14:paraId="196CBF9D" w14:textId="77777777" w:rsidR="004E4406" w:rsidRPr="00B91C45" w:rsidRDefault="004E4406" w:rsidP="004E4406">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7BFF9EC8" w14:textId="77777777" w:rsidR="004E4406" w:rsidRPr="00B91C45" w:rsidRDefault="004E4406" w:rsidP="004E4406">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87B5A11" w14:textId="77777777" w:rsidR="004E4406" w:rsidRPr="00B91C45" w:rsidRDefault="004E4406" w:rsidP="004E4406">
      <w:pPr>
        <w:rPr>
          <w:sz w:val="8"/>
          <w:szCs w:val="8"/>
        </w:rPr>
      </w:pPr>
      <w:r w:rsidRPr="00B91C45">
        <w:rPr>
          <w:sz w:val="8"/>
          <w:szCs w:val="8"/>
        </w:rPr>
        <w:t>The novel-format f-CLD, consisting of colour-coded and weighted components, resulting at the end of this final step is presented in Fig. 5.</w:t>
      </w:r>
    </w:p>
    <w:p w14:paraId="4F3AF7F2" w14:textId="77777777" w:rsidR="004E4406" w:rsidRPr="00B91C45" w:rsidRDefault="004E4406" w:rsidP="004E4406">
      <w:pPr>
        <w:rPr>
          <w:sz w:val="8"/>
          <w:szCs w:val="8"/>
        </w:rPr>
      </w:pPr>
      <w:r w:rsidRPr="00B91C45">
        <w:rPr>
          <w:sz w:val="8"/>
          <w:szCs w:val="8"/>
        </w:rPr>
        <w:t>4. Results and Discussion</w:t>
      </w:r>
    </w:p>
    <w:p w14:paraId="2446DA7A" w14:textId="77777777" w:rsidR="004E4406" w:rsidRPr="00B91C45" w:rsidRDefault="004E4406" w:rsidP="004E4406">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4D3852CF" w14:textId="77777777" w:rsidR="004E4406" w:rsidRPr="00B91C45" w:rsidRDefault="004E4406" w:rsidP="004E4406">
      <w:pPr>
        <w:rPr>
          <w:sz w:val="8"/>
          <w:szCs w:val="8"/>
        </w:rPr>
      </w:pPr>
      <w:r w:rsidRPr="00B91C45">
        <w:rPr>
          <w:sz w:val="8"/>
          <w:szCs w:val="8"/>
        </w:rPr>
        <w:t>4.1. Empirical evidence base of climate change, food insecurity and societal collapse in contemporary society</w:t>
      </w:r>
    </w:p>
    <w:p w14:paraId="04CDBCE6" w14:textId="77777777" w:rsidR="004E4406" w:rsidRPr="00B91C45" w:rsidRDefault="004E4406" w:rsidP="004E4406">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3D47408" w14:textId="77777777" w:rsidR="004E4406" w:rsidRPr="00B91C45" w:rsidRDefault="004E4406" w:rsidP="004E4406">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87444C0" w14:textId="77777777" w:rsidR="004E4406" w:rsidRPr="00B91C45" w:rsidRDefault="004E4406" w:rsidP="004E4406">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F7E5E87" w14:textId="77777777" w:rsidR="004E4406" w:rsidRPr="00B91C45" w:rsidRDefault="004E4406" w:rsidP="004E4406">
      <w:pPr>
        <w:rPr>
          <w:rStyle w:val="StyleUnderline"/>
        </w:rPr>
      </w:pPr>
      <w:r w:rsidRPr="00B91C45">
        <w:rPr>
          <w:rStyle w:val="StyleUnderline"/>
        </w:rPr>
        <w:lastRenderedPageBreak/>
        <w:t>[FIGURE 4 REMOVED]</w:t>
      </w:r>
    </w:p>
    <w:p w14:paraId="3DFD46A5" w14:textId="77777777" w:rsidR="004E4406" w:rsidRPr="00B91C45" w:rsidRDefault="004E4406" w:rsidP="004E4406">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88C0D78" w14:textId="77777777" w:rsidR="004E4406" w:rsidRPr="00B91C45" w:rsidRDefault="004E4406" w:rsidP="004E4406">
      <w:pPr>
        <w:rPr>
          <w:sz w:val="8"/>
          <w:szCs w:val="8"/>
        </w:rPr>
      </w:pPr>
      <w:r w:rsidRPr="00B91C45">
        <w:rPr>
          <w:sz w:val="8"/>
          <w:szCs w:val="8"/>
        </w:rPr>
        <w:t>4.2. Causal loop diagram of the climate change, food insecurity and societal collapse in contemporary society at global scale and national granularity</w:t>
      </w:r>
    </w:p>
    <w:p w14:paraId="6FED9327" w14:textId="77777777" w:rsidR="004E4406" w:rsidRPr="00B91C45" w:rsidRDefault="004E4406" w:rsidP="004E4406">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083321DA" w14:textId="77777777" w:rsidR="004E4406" w:rsidRPr="00B91C45" w:rsidRDefault="004E4406" w:rsidP="004E4406">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CA66437" w14:textId="77777777" w:rsidR="004E4406" w:rsidRPr="00B91C45" w:rsidRDefault="004E4406" w:rsidP="004E4406">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65F586B" w14:textId="77777777" w:rsidR="004E4406" w:rsidRPr="00B91C45" w:rsidRDefault="004E4406" w:rsidP="004E4406">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12CFAA76" w14:textId="77777777" w:rsidR="004E4406" w:rsidRPr="00B91C45" w:rsidRDefault="004E4406" w:rsidP="004E4406">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3CB1D13" w14:textId="77777777" w:rsidR="004E4406" w:rsidRPr="00B91C45" w:rsidRDefault="004E4406" w:rsidP="004E4406">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6227422F" w14:textId="77777777" w:rsidR="004E4406" w:rsidRPr="00B91C45" w:rsidRDefault="004E4406" w:rsidP="004E4406">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1722EE93" w14:textId="77777777" w:rsidR="004E4406" w:rsidRPr="00B91C45" w:rsidRDefault="004E4406" w:rsidP="004E4406">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32274DA7" w14:textId="77777777" w:rsidR="004E4406" w:rsidRPr="00B91C45" w:rsidRDefault="004E4406" w:rsidP="004E4406">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8DAC7C0" w14:textId="77777777" w:rsidR="004E4406" w:rsidRPr="00B91C45" w:rsidRDefault="004E4406" w:rsidP="004E4406">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C2DE08C" w14:textId="77777777" w:rsidR="004E4406" w:rsidRPr="00B91C45" w:rsidRDefault="004E4406" w:rsidP="004E4406">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370C45DC" w14:textId="77777777" w:rsidR="004E4406" w:rsidRPr="00B91C45" w:rsidRDefault="004E4406" w:rsidP="004E4406">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CE0CB15" w14:textId="77777777" w:rsidR="004E4406" w:rsidRPr="00B91C45" w:rsidRDefault="004E4406" w:rsidP="004E4406">
      <w:pPr>
        <w:rPr>
          <w:rStyle w:val="StyleUnderline"/>
        </w:rPr>
      </w:pPr>
      <w:r w:rsidRPr="00B91C45">
        <w:rPr>
          <w:rStyle w:val="StyleUnderline"/>
        </w:rPr>
        <w:t>[FIGURE 5 REMOVED]</w:t>
      </w:r>
    </w:p>
    <w:p w14:paraId="06DBCD62" w14:textId="77777777" w:rsidR="004E4406" w:rsidRPr="00B91C45" w:rsidRDefault="004E4406" w:rsidP="004E4406">
      <w:pPr>
        <w:rPr>
          <w:sz w:val="16"/>
        </w:rPr>
      </w:pPr>
      <w:r w:rsidRPr="00B91C45">
        <w:rPr>
          <w:sz w:val="16"/>
        </w:rPr>
        <w:t>5. Conclusions and Future Work</w:t>
      </w:r>
    </w:p>
    <w:p w14:paraId="3962D988" w14:textId="77777777" w:rsidR="004E4406" w:rsidRPr="00B91C45" w:rsidRDefault="004E4406" w:rsidP="004E4406">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20400156" w14:textId="77777777" w:rsidR="004E4406" w:rsidRPr="00B91C45" w:rsidRDefault="004E4406" w:rsidP="004E4406">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2800C4B" w14:textId="77777777" w:rsidR="004E4406" w:rsidRPr="00B91C45" w:rsidRDefault="004E4406" w:rsidP="004E4406">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1564811A" w14:textId="77777777" w:rsidR="004E4406" w:rsidRPr="00B91C45" w:rsidRDefault="004E4406" w:rsidP="004E4406">
      <w:pPr>
        <w:rPr>
          <w:rStyle w:val="StyleUnderline"/>
        </w:rPr>
      </w:pPr>
      <w:r w:rsidRPr="00B91C45">
        <w:rPr>
          <w:rStyle w:val="StyleUnderline"/>
        </w:rPr>
        <w:t>[REFERENCES OMITTED]</w:t>
      </w:r>
    </w:p>
    <w:p w14:paraId="4BB96C7B" w14:textId="77777777" w:rsidR="004E4406" w:rsidRPr="00B91C45" w:rsidRDefault="004E4406" w:rsidP="004E4406">
      <w:pPr>
        <w:rPr>
          <w:rStyle w:val="StyleUnderline"/>
        </w:rPr>
      </w:pPr>
      <w:r w:rsidRPr="00B91C45">
        <w:rPr>
          <w:rStyle w:val="StyleUnderline"/>
        </w:rPr>
        <w:t>[CHAPTER 14 BEGINS]</w:t>
      </w:r>
    </w:p>
    <w:p w14:paraId="238380B4" w14:textId="77777777" w:rsidR="004E4406" w:rsidRPr="00B91C45" w:rsidRDefault="004E4406" w:rsidP="004E4406">
      <w:pPr>
        <w:rPr>
          <w:sz w:val="16"/>
        </w:rPr>
      </w:pPr>
      <w:r w:rsidRPr="00B91C45">
        <w:rPr>
          <w:sz w:val="16"/>
        </w:rPr>
        <w:t>Highlights:</w:t>
      </w:r>
    </w:p>
    <w:p w14:paraId="06ED40F3" w14:textId="77777777" w:rsidR="004E4406" w:rsidRPr="00B91C45" w:rsidRDefault="004E4406" w:rsidP="004E4406">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6E16FA9" w14:textId="77777777" w:rsidR="004E4406" w:rsidRPr="00B91C45" w:rsidRDefault="004E4406" w:rsidP="004E4406">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218587E1" w14:textId="77777777" w:rsidR="004E4406" w:rsidRPr="00B91C45" w:rsidRDefault="004E4406" w:rsidP="004E4406">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1ABA8248" w14:textId="77777777" w:rsidR="004E4406" w:rsidRPr="00B91C45" w:rsidRDefault="004E4406" w:rsidP="004E4406">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024B8D6" w14:textId="77777777" w:rsidR="004E4406" w:rsidRPr="00B91C45" w:rsidRDefault="004E4406" w:rsidP="004E4406">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1BD39175" w14:textId="77777777" w:rsidR="004E4406" w:rsidRPr="00B91C45" w:rsidRDefault="004E4406" w:rsidP="004E4406">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1E7FF353" w14:textId="77777777" w:rsidR="004E4406" w:rsidRPr="00B91C45" w:rsidRDefault="004E4406" w:rsidP="004E4406">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w:t>
      </w:r>
      <w:r w:rsidRPr="00B91C45">
        <w:rPr>
          <w:rStyle w:val="StyleUnderline"/>
        </w:rPr>
        <w:lastRenderedPageBreak/>
        <w:t>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DA67365" w14:textId="77777777" w:rsidR="004E4406" w:rsidRPr="00B91C45" w:rsidRDefault="004E4406" w:rsidP="004E4406">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65A5C507" w14:textId="77777777" w:rsidR="004E4406" w:rsidRPr="00B91C45" w:rsidRDefault="004E4406" w:rsidP="004E4406">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2384877E" w14:textId="77777777" w:rsidR="004E4406" w:rsidRPr="00B91C45" w:rsidRDefault="004E4406" w:rsidP="004E4406">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E4EC078" w14:textId="77777777" w:rsidR="004E4406" w:rsidRPr="00B91C45" w:rsidRDefault="004E4406" w:rsidP="004E4406">
      <w:pPr>
        <w:rPr>
          <w:sz w:val="16"/>
        </w:rPr>
      </w:pPr>
      <w:r w:rsidRPr="00B91C45">
        <w:rPr>
          <w:sz w:val="16"/>
        </w:rPr>
        <w:t>2. Catastrophic Neglect</w:t>
      </w:r>
    </w:p>
    <w:p w14:paraId="1E3A9150" w14:textId="77777777" w:rsidR="004E4406" w:rsidRPr="00B91C45" w:rsidRDefault="004E4406" w:rsidP="004E4406">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 xml:space="preserve">looking at </w:t>
      </w:r>
      <w:r w:rsidRPr="00B91C45">
        <w:rPr>
          <w:rStyle w:val="StyleUnderline"/>
        </w:rPr>
        <w:lastRenderedPageBreak/>
        <w:t>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7E57C1C" w14:textId="77777777" w:rsidR="004E4406" w:rsidRPr="00B91C45" w:rsidRDefault="004E4406" w:rsidP="004E4406">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9D7140A" w14:textId="77777777" w:rsidR="004E4406" w:rsidRPr="00B91C45" w:rsidRDefault="004E4406" w:rsidP="004E4406">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B28A39D" w14:textId="77777777" w:rsidR="004E4406" w:rsidRPr="00B91C45" w:rsidRDefault="004E4406" w:rsidP="004E4406">
      <w:pPr>
        <w:rPr>
          <w:sz w:val="16"/>
        </w:rPr>
      </w:pPr>
      <w:r w:rsidRPr="00B91C45">
        <w:rPr>
          <w:sz w:val="16"/>
        </w:rPr>
        <w:t>3. The Risks and Rewards of Responding</w:t>
      </w:r>
    </w:p>
    <w:p w14:paraId="4119B206" w14:textId="77777777" w:rsidR="004E4406" w:rsidRPr="00B91C45" w:rsidRDefault="004E4406" w:rsidP="004E4406">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11CF70EA" w14:textId="77777777" w:rsidR="004E4406" w:rsidRPr="00B91C45" w:rsidRDefault="004E4406" w:rsidP="004E4406">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E2B8797" w14:textId="77777777" w:rsidR="004E4406" w:rsidRPr="00B91C45" w:rsidRDefault="004E4406" w:rsidP="004E4406">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46FD89BE" w14:textId="77777777" w:rsidR="004E4406" w:rsidRPr="00B91C45" w:rsidRDefault="004E4406" w:rsidP="004E4406">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w:t>
      </w:r>
      <w:r w:rsidRPr="00B91C45">
        <w:rPr>
          <w:sz w:val="16"/>
        </w:rPr>
        <w:lastRenderedPageBreak/>
        <w:t xml:space="preserve">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079A085B" w14:textId="77777777" w:rsidR="004E4406" w:rsidRDefault="004E4406" w:rsidP="004E4406">
      <w:pPr>
        <w:rPr>
          <w:sz w:val="12"/>
        </w:rPr>
      </w:pPr>
    </w:p>
    <w:p w14:paraId="3B3F45BA" w14:textId="77777777" w:rsidR="004E4406" w:rsidRPr="009E2B5C" w:rsidRDefault="004E4406" w:rsidP="004E4406">
      <w:pPr>
        <w:rPr>
          <w:sz w:val="12"/>
        </w:rPr>
      </w:pPr>
    </w:p>
    <w:p w14:paraId="0562D308" w14:textId="77777777" w:rsidR="004E4406" w:rsidRDefault="004E4406" w:rsidP="004E4406">
      <w:pPr>
        <w:pStyle w:val="Heading3"/>
      </w:pPr>
      <w:r>
        <w:lastRenderedPageBreak/>
        <w:t>Case!</w:t>
      </w:r>
    </w:p>
    <w:p w14:paraId="3B4680F2" w14:textId="77777777" w:rsidR="004E4406" w:rsidRPr="009E2B5C" w:rsidRDefault="004E4406" w:rsidP="004E4406">
      <w:pPr>
        <w:pStyle w:val="Analytic"/>
      </w:pPr>
      <w:r w:rsidRPr="009E2B5C">
        <w:t xml:space="preserve">Vote neg on presumption. </w:t>
      </w:r>
    </w:p>
    <w:p w14:paraId="1ACD8FBE" w14:textId="77777777" w:rsidR="004E4406" w:rsidRPr="009E2B5C" w:rsidRDefault="004E4406" w:rsidP="004E4406">
      <w:pPr>
        <w:pStyle w:val="Analytic"/>
      </w:pPr>
      <w:r w:rsidRPr="009E2B5C">
        <w:t>1---</w:t>
      </w:r>
      <w:r w:rsidRPr="00DD2DEF">
        <w:rPr>
          <w:u w:val="single"/>
        </w:rPr>
        <w:t>Introduction-</w:t>
      </w:r>
      <w:r w:rsidRPr="009E2B5C">
        <w:t xml:space="preserve">the 1AC has </w:t>
      </w:r>
      <w:r w:rsidRPr="00DD2DEF">
        <w:rPr>
          <w:u w:val="single"/>
        </w:rPr>
        <w:t>already been introduced</w:t>
      </w:r>
      <w:r w:rsidRPr="009E2B5C">
        <w:t xml:space="preserve"> – either the ballot has no effect on solvency, or competitive incentives are necessary, in which case fairness and clash are key to solvency</w:t>
      </w:r>
    </w:p>
    <w:p w14:paraId="5B103EF8" w14:textId="77777777" w:rsidR="004E4406" w:rsidRPr="009E2B5C" w:rsidRDefault="004E4406" w:rsidP="004E4406">
      <w:pPr>
        <w:pStyle w:val="Analytic"/>
      </w:pPr>
      <w:r w:rsidRPr="009E2B5C">
        <w:t>2---</w:t>
      </w:r>
      <w:r w:rsidRPr="00DD2DEF">
        <w:rPr>
          <w:u w:val="single"/>
        </w:rPr>
        <w:t>Inherency</w:t>
      </w:r>
      <w:r w:rsidRPr="009E2B5C">
        <w:t xml:space="preserve">---the burden of the aff is to prove a </w:t>
      </w:r>
      <w:r w:rsidRPr="00DD2DEF">
        <w:rPr>
          <w:u w:val="single"/>
        </w:rPr>
        <w:t>departure from the squo</w:t>
      </w:r>
      <w:r w:rsidRPr="00DD2DEF">
        <w:rPr>
          <w:color w:val="FF0000"/>
          <w:u w:val="single"/>
        </w:rPr>
        <w:t xml:space="preserve"> </w:t>
      </w:r>
      <w:r w:rsidRPr="009E2B5C">
        <w:t xml:space="preserve">– they have </w:t>
      </w:r>
      <w:r>
        <w:rPr>
          <w:u w:val="single"/>
        </w:rPr>
        <w:t>no reason</w:t>
      </w:r>
      <w:r w:rsidRPr="009E2B5C">
        <w:t xml:space="preserve"> why </w:t>
      </w:r>
      <w:r>
        <w:rPr>
          <w:u w:val="single"/>
        </w:rPr>
        <w:t>NEGATING</w:t>
      </w:r>
      <w:r w:rsidRPr="009E2B5C">
        <w:t xml:space="preserve"> the 1AC is key if </w:t>
      </w:r>
      <w:r>
        <w:t>their speech act was the</w:t>
      </w:r>
      <w:r w:rsidRPr="009E2B5C">
        <w:t xml:space="preserve"> ungovernability </w:t>
      </w:r>
      <w:r>
        <w:t>that they said was good to endorse</w:t>
      </w:r>
      <w:r w:rsidRPr="009E2B5C">
        <w:t xml:space="preserve">.  </w:t>
      </w:r>
    </w:p>
    <w:p w14:paraId="194C8CDC" w14:textId="77777777" w:rsidR="004E4406" w:rsidRDefault="004E4406" w:rsidP="004E4406">
      <w:pPr>
        <w:pStyle w:val="Analytic"/>
        <w:rPr>
          <w:u w:val="single"/>
        </w:rPr>
      </w:pPr>
      <w:r w:rsidRPr="009E2B5C">
        <w:t>3---</w:t>
      </w:r>
      <w:r w:rsidRPr="00DD2DEF">
        <w:rPr>
          <w:u w:val="single"/>
        </w:rPr>
        <w:t xml:space="preserve"> Polarization</w:t>
      </w:r>
      <w:r w:rsidRPr="009E2B5C">
        <w:t xml:space="preserve">---the ballot </w:t>
      </w:r>
      <w:r w:rsidRPr="00DD2DEF">
        <w:rPr>
          <w:u w:val="single"/>
        </w:rPr>
        <w:t xml:space="preserve">won’t change views </w:t>
      </w:r>
      <w:r w:rsidRPr="009E2B5C">
        <w:t xml:space="preserve">since it </w:t>
      </w:r>
      <w:r w:rsidRPr="00DD2DEF">
        <w:rPr>
          <w:u w:val="single"/>
        </w:rPr>
        <w:t xml:space="preserve">alienates </w:t>
      </w:r>
      <w:r w:rsidRPr="009E2B5C">
        <w:t xml:space="preserve">people who lose to them, which fosters </w:t>
      </w:r>
      <w:r w:rsidRPr="00DD2DEF">
        <w:rPr>
          <w:u w:val="single"/>
        </w:rPr>
        <w:t xml:space="preserve">resistance against them </w:t>
      </w:r>
      <w:r w:rsidRPr="009E2B5C">
        <w:t xml:space="preserve">and </w:t>
      </w:r>
      <w:r w:rsidRPr="00DD2DEF">
        <w:rPr>
          <w:u w:val="single"/>
        </w:rPr>
        <w:t>negative subjectivity</w:t>
      </w:r>
      <w:r>
        <w:rPr>
          <w:u w:val="single"/>
        </w:rPr>
        <w:t>.</w:t>
      </w:r>
      <w:r>
        <w:rPr>
          <w:u w:val="single"/>
        </w:rPr>
        <w:br/>
      </w:r>
    </w:p>
    <w:p w14:paraId="28C48274" w14:textId="77777777" w:rsidR="004E4406" w:rsidRPr="00C522A0" w:rsidRDefault="004E4406" w:rsidP="004E4406">
      <w:pPr>
        <w:pStyle w:val="Heading4"/>
      </w:pPr>
      <w:r w:rsidRPr="00C522A0">
        <w:t>Prioritizing debate space</w:t>
      </w:r>
      <w:r>
        <w:t xml:space="preserve"> as a site of individual refusal </w:t>
      </w:r>
      <w:r w:rsidRPr="00C522A0">
        <w:t xml:space="preserve">narrows our politics to </w:t>
      </w:r>
      <w:r>
        <w:t xml:space="preserve">the </w:t>
      </w:r>
      <w:r w:rsidRPr="00C522A0">
        <w:t>personal. Our implication in larger political and economic networks demands going beyond immediate experience and agency</w:t>
      </w:r>
      <w:r>
        <w:t xml:space="preserve"> in this “space”</w:t>
      </w:r>
    </w:p>
    <w:p w14:paraId="15CD6E44" w14:textId="77777777" w:rsidR="004E4406" w:rsidRPr="00B9337A" w:rsidRDefault="004E4406" w:rsidP="004E4406">
      <w:pPr>
        <w:rPr>
          <w:sz w:val="16"/>
        </w:rPr>
      </w:pPr>
      <w:r w:rsidRPr="00B9337A">
        <w:rPr>
          <w:sz w:val="16"/>
        </w:rPr>
        <w:t xml:space="preserve">Colin </w:t>
      </w:r>
      <w:r w:rsidRPr="00D67233">
        <w:rPr>
          <w:rStyle w:val="Style13ptBold"/>
        </w:rPr>
        <w:t>Koopman</w:t>
      </w:r>
      <w:r w:rsidRPr="00B9337A">
        <w:rPr>
          <w:sz w:val="16"/>
        </w:rPr>
        <w:t xml:space="preserve"> Philosophy @ Oregon </w:t>
      </w:r>
      <w:r w:rsidRPr="005D265D">
        <w:rPr>
          <w:b/>
        </w:rPr>
        <w:t>‘</w:t>
      </w:r>
      <w:r w:rsidRPr="00932BB4">
        <w:rPr>
          <w:b/>
        </w:rPr>
        <w:t>9</w:t>
      </w:r>
      <w:r w:rsidRPr="00B9337A">
        <w:rPr>
          <w:sz w:val="16"/>
        </w:rPr>
        <w:t xml:space="preserve"> </w:t>
      </w:r>
      <w:r w:rsidRPr="00B9337A">
        <w:rPr>
          <w:i/>
          <w:sz w:val="16"/>
        </w:rPr>
        <w:t>Pragmatism as Transition</w:t>
      </w:r>
      <w:r w:rsidRPr="00B9337A">
        <w:rPr>
          <w:sz w:val="16"/>
        </w:rPr>
        <w:t xml:space="preserve"> p.186-191</w:t>
      </w:r>
    </w:p>
    <w:p w14:paraId="050BDD2E" w14:textId="77777777" w:rsidR="004E4406" w:rsidRDefault="004E4406" w:rsidP="004E4406">
      <w:pPr>
        <w:rPr>
          <w:sz w:val="14"/>
        </w:rPr>
      </w:pPr>
      <w:r w:rsidRPr="009E2B5C">
        <w:rPr>
          <w:sz w:val="14"/>
        </w:rPr>
        <w:t xml:space="preserve">Although the linguistic turn leads to many of the same incautious views in political philosophy that it does elsewhere, there are nonetheless obvious philosophical lessons about politics that we simply could not have reached without the linguistic turn. In the context of epistemology, we learn from the linguistic turn that we ought to be severely cautious of the high-modern triumvirate of givenism, representationalism, and foundationalism. In the context of political and moral philosophy, we should use the insights of the similarly situated deliberative turn to encourage similar cautions against overblown appeals that would seek to legitimate claims for justice in the indisputable experiences of either individual moral agents or social groups. These insights for political philosophy are of particular value insofar as </w:t>
      </w:r>
      <w:r w:rsidRPr="00864C13">
        <w:rPr>
          <w:u w:val="single"/>
        </w:rPr>
        <w:t>many</w:t>
      </w:r>
      <w:r w:rsidRPr="009E2B5C">
        <w:rPr>
          <w:sz w:val="14"/>
        </w:rPr>
        <w:t xml:space="preserve"> pragmatists </w:t>
      </w:r>
      <w:r w:rsidRPr="00C522A0">
        <w:rPr>
          <w:u w:val="single"/>
        </w:rPr>
        <w:t>continue</w:t>
      </w:r>
      <w:r w:rsidRPr="009E2B5C">
        <w:rPr>
          <w:sz w:val="14"/>
        </w:rPr>
        <w:t xml:space="preserve"> </w:t>
      </w:r>
      <w:r w:rsidRPr="00C522A0">
        <w:rPr>
          <w:u w:val="single"/>
        </w:rPr>
        <w:t xml:space="preserve">to </w:t>
      </w:r>
      <w:r w:rsidRPr="00864C13">
        <w:rPr>
          <w:u w:val="single"/>
        </w:rPr>
        <w:t>conceptualize democracy by</w:t>
      </w:r>
      <w:r w:rsidRPr="00C522A0">
        <w:rPr>
          <w:u w:val="single"/>
        </w:rPr>
        <w:t xml:space="preserve"> way of</w:t>
      </w:r>
      <w:r w:rsidRPr="009E2B5C">
        <w:rPr>
          <w:sz w:val="14"/>
        </w:rPr>
        <w:t xml:space="preserve"> Deweyan </w:t>
      </w:r>
      <w:r w:rsidRPr="00CA7ABE">
        <w:rPr>
          <w:rStyle w:val="StyleUnderline"/>
          <w:highlight w:val="cyan"/>
        </w:rPr>
        <w:t>appeals to</w:t>
      </w:r>
      <w:r w:rsidRPr="00CA7ABE">
        <w:rPr>
          <w:sz w:val="14"/>
          <w:highlight w:val="cyan"/>
        </w:rPr>
        <w:t xml:space="preserve"> </w:t>
      </w:r>
      <w:r w:rsidRPr="00CA7ABE">
        <w:rPr>
          <w:b/>
          <w:highlight w:val="cyan"/>
          <w:u w:val="single"/>
        </w:rPr>
        <w:t>immediate</w:t>
      </w:r>
      <w:r w:rsidRPr="00CA7ABE">
        <w:rPr>
          <w:highlight w:val="cyan"/>
          <w:u w:val="single"/>
        </w:rPr>
        <w:t>,</w:t>
      </w:r>
      <w:r w:rsidRPr="00C522A0">
        <w:rPr>
          <w:u w:val="single"/>
        </w:rPr>
        <w:t xml:space="preserve"> lived, primary, or </w:t>
      </w:r>
      <w:r w:rsidRPr="00CA7ABE">
        <w:rPr>
          <w:b/>
          <w:highlight w:val="cyan"/>
          <w:u w:val="single"/>
        </w:rPr>
        <w:t>direct experience</w:t>
      </w:r>
      <w:r w:rsidRPr="009E2B5C">
        <w:rPr>
          <w:sz w:val="14"/>
        </w:rPr>
        <w:t xml:space="preserve">. Such appeals expose pragmatism to the charge of being tethered to a kind of foundationalism insofar as experience on these views can be too easily relied upon to provide a foundation when the going gets tough. </w:t>
      </w:r>
      <w:r w:rsidRPr="00C522A0">
        <w:rPr>
          <w:u w:val="single"/>
        </w:rPr>
        <w:t>Such a conceptualization</w:t>
      </w:r>
      <w:r w:rsidRPr="009E2B5C">
        <w:rPr>
          <w:sz w:val="14"/>
        </w:rPr>
        <w:t xml:space="preserve"> readily </w:t>
      </w:r>
      <w:r w:rsidRPr="00CA7ABE">
        <w:rPr>
          <w:highlight w:val="cyan"/>
          <w:u w:val="single"/>
        </w:rPr>
        <w:t xml:space="preserve">lapses into the politics of </w:t>
      </w:r>
      <w:r w:rsidRPr="00CA7ABE">
        <w:rPr>
          <w:b/>
          <w:highlight w:val="cyan"/>
          <w:u w:val="single"/>
        </w:rPr>
        <w:t>certainty</w:t>
      </w:r>
      <w:r w:rsidRPr="009E2B5C">
        <w:rPr>
          <w:sz w:val="14"/>
        </w:rPr>
        <w:t xml:space="preserve">, whose requiem has long been sung by pragmatists. The unfortunate tendency on the part of some contemporary pragmatists to conceptualize democracy in terms of immediate experience can be traced back to some of Dewey's more blinkered claims about democratic experience. Dewey frequently described democracy in terms of intimate relations in lived experience, such as when he wrote, "In its deepest and richest sense a community must always remain a matter of face-to-face intercourse" (1927, 2n/LW2.367). This passage highlights a certain </w:t>
      </w:r>
      <w:r w:rsidRPr="00C522A0">
        <w:rPr>
          <w:u w:val="single"/>
        </w:rPr>
        <w:t>communitarian</w:t>
      </w:r>
      <w:r w:rsidRPr="009E2B5C">
        <w:rPr>
          <w:sz w:val="14"/>
        </w:rPr>
        <w:t xml:space="preserve"> strain in Dewey's </w:t>
      </w:r>
      <w:r w:rsidRPr="00C522A0">
        <w:rPr>
          <w:u w:val="single"/>
        </w:rPr>
        <w:t>thought</w:t>
      </w:r>
      <w:r w:rsidRPr="009E2B5C">
        <w:rPr>
          <w:sz w:val="14"/>
        </w:rPr>
        <w:t xml:space="preserve">, which was </w:t>
      </w:r>
      <w:r w:rsidRPr="00C522A0">
        <w:rPr>
          <w:u w:val="single"/>
        </w:rPr>
        <w:t>perhaps appropriate for the nineteenth-century</w:t>
      </w:r>
      <w:r w:rsidRPr="009E2B5C">
        <w:rPr>
          <w:sz w:val="14"/>
        </w:rPr>
        <w:t xml:space="preserve"> political environments in which he intellectually matured but which </w:t>
      </w:r>
      <w:r w:rsidRPr="00C522A0">
        <w:rPr>
          <w:u w:val="single"/>
        </w:rPr>
        <w:t xml:space="preserve">is hardly useful for the </w:t>
      </w:r>
      <w:r w:rsidRPr="00C522A0">
        <w:rPr>
          <w:b/>
          <w:u w:val="single"/>
        </w:rPr>
        <w:t>thickly</w:t>
      </w:r>
      <w:r w:rsidRPr="00C522A0">
        <w:rPr>
          <w:u w:val="single"/>
        </w:rPr>
        <w:t xml:space="preserve"> </w:t>
      </w:r>
      <w:r w:rsidRPr="00C522A0">
        <w:rPr>
          <w:b/>
          <w:u w:val="single"/>
        </w:rPr>
        <w:t>mediated</w:t>
      </w:r>
      <w:r w:rsidRPr="00C522A0">
        <w:rPr>
          <w:u w:val="single"/>
        </w:rPr>
        <w:t xml:space="preserve"> </w:t>
      </w:r>
      <w:r w:rsidRPr="00C522A0">
        <w:rPr>
          <w:b/>
          <w:u w:val="single"/>
        </w:rPr>
        <w:t>political</w:t>
      </w:r>
      <w:r w:rsidRPr="00C522A0">
        <w:rPr>
          <w:u w:val="single"/>
        </w:rPr>
        <w:t xml:space="preserve"> </w:t>
      </w:r>
      <w:r w:rsidRPr="00C522A0">
        <w:rPr>
          <w:b/>
          <w:u w:val="single"/>
        </w:rPr>
        <w:t>realities</w:t>
      </w:r>
      <w:r w:rsidRPr="00C522A0">
        <w:rPr>
          <w:u w:val="single"/>
        </w:rPr>
        <w:t xml:space="preserve"> of the twenty-first century.</w:t>
      </w:r>
      <w:r w:rsidRPr="009E2B5C">
        <w:rPr>
          <w:sz w:val="14"/>
        </w:rPr>
        <w:t xml:space="preserve"> It is time to admit that </w:t>
      </w:r>
      <w:r w:rsidRPr="00C522A0">
        <w:rPr>
          <w:u w:val="single"/>
        </w:rPr>
        <w:t xml:space="preserve">Dewey too often conceptualized democracy in terms of </w:t>
      </w:r>
      <w:r w:rsidRPr="009E2B5C">
        <w:rPr>
          <w:sz w:val="14"/>
        </w:rPr>
        <w:t xml:space="preserve">what be might be called </w:t>
      </w:r>
      <w:r w:rsidRPr="00C522A0">
        <w:rPr>
          <w:u w:val="single"/>
        </w:rPr>
        <w:t>the old village morality</w:t>
      </w:r>
      <w:r w:rsidRPr="009E2B5C">
        <w:rPr>
          <w:sz w:val="14"/>
        </w:rPr>
        <w:t xml:space="preserve"> of the communitarian democrat: "The heart and final guarantee of democracy is in free gatherings of neighbors on the street corner ... and in gatherings of friends in the living rooms of houses and apartments." The quote is from Dewey's The Public and Its Problems (1939b, LW14.227), but its quaint evocations suggest that it could just as well have been a caption to a Norman Rockwell frontispiece for The Saturday Evening Post. Over the course of the twentieth century, our political experience exploded out of the village and disseminated across the entire planet. </w:t>
      </w:r>
      <w:r w:rsidRPr="00C522A0">
        <w:rPr>
          <w:u w:val="single"/>
        </w:rPr>
        <w:t>The old village morality is now unwarranted, indeed perhaps even undesirable, in light of the expansive political networks in which we are all implicated in our everyday living</w:t>
      </w:r>
      <w:r w:rsidRPr="009E2B5C">
        <w:rPr>
          <w:sz w:val="14"/>
        </w:rPr>
        <w:t xml:space="preserve">. </w:t>
      </w:r>
      <w:r w:rsidRPr="00CA7ABE">
        <w:rPr>
          <w:highlight w:val="cyan"/>
          <w:u w:val="single"/>
        </w:rPr>
        <w:t>Think of the huge array of commodity chains</w:t>
      </w:r>
      <w:r w:rsidRPr="00C522A0">
        <w:rPr>
          <w:u w:val="single"/>
        </w:rPr>
        <w:t xml:space="preserve"> implicated in something so ordinary as your morning cup of coffee</w:t>
      </w:r>
      <w:r w:rsidRPr="009E2B5C">
        <w:rPr>
          <w:sz w:val="14"/>
        </w:rPr>
        <w:t xml:space="preserve"> (</w:t>
      </w:r>
      <w:r w:rsidRPr="00C522A0">
        <w:rPr>
          <w:u w:val="single"/>
        </w:rPr>
        <w:t>the plantations, the trade networks, the transportation infrastructure, the immense marketing apparatus, and the expansive heavy manufacturing industries invoked</w:t>
      </w:r>
      <w:r w:rsidRPr="009E2B5C">
        <w:rPr>
          <w:sz w:val="14"/>
        </w:rPr>
        <w:t xml:space="preserve"> in turn by each of these). </w:t>
      </w:r>
      <w:r w:rsidRPr="00D30659">
        <w:rPr>
          <w:u w:val="single"/>
        </w:rPr>
        <w:t xml:space="preserve">Think of </w:t>
      </w:r>
      <w:r w:rsidRPr="00CA7ABE">
        <w:rPr>
          <w:highlight w:val="cyan"/>
          <w:u w:val="single"/>
        </w:rPr>
        <w:t>the</w:t>
      </w:r>
      <w:r w:rsidRPr="00D30659">
        <w:rPr>
          <w:u w:val="single"/>
        </w:rPr>
        <w:t xml:space="preserve"> enormous complexity </w:t>
      </w:r>
      <w:r w:rsidRPr="00CA7ABE">
        <w:rPr>
          <w:highlight w:val="cyan"/>
          <w:u w:val="single"/>
        </w:rPr>
        <w:t>of the political</w:t>
      </w:r>
      <w:r w:rsidRPr="00D30659">
        <w:rPr>
          <w:u w:val="single"/>
        </w:rPr>
        <w:t xml:space="preserve"> and social </w:t>
      </w:r>
      <w:r w:rsidRPr="00CA7ABE">
        <w:rPr>
          <w:highlight w:val="cyan"/>
          <w:u w:val="single"/>
        </w:rPr>
        <w:t>institutions necessary for</w:t>
      </w:r>
      <w:r w:rsidRPr="00D30659">
        <w:rPr>
          <w:u w:val="single"/>
        </w:rPr>
        <w:t xml:space="preserve"> </w:t>
      </w:r>
      <w:r w:rsidRPr="00CA7ABE">
        <w:rPr>
          <w:highlight w:val="cyan"/>
          <w:u w:val="single"/>
        </w:rPr>
        <w:t xml:space="preserve">curbing </w:t>
      </w:r>
      <w:r w:rsidRPr="00D30659">
        <w:rPr>
          <w:u w:val="single"/>
        </w:rPr>
        <w:t xml:space="preserve">our </w:t>
      </w:r>
      <w:r w:rsidRPr="00CA7ABE">
        <w:rPr>
          <w:highlight w:val="cyan"/>
          <w:u w:val="single"/>
        </w:rPr>
        <w:t>global environmental degradation</w:t>
      </w:r>
      <w:r w:rsidRPr="009E2B5C">
        <w:rPr>
          <w:sz w:val="14"/>
        </w:rPr>
        <w:t xml:space="preserve"> (not just commitments on the part of a whole legion of governments but also the changes that wi ll be required of corporations and of consumers). Clearly </w:t>
      </w:r>
      <w:r w:rsidRPr="00C522A0">
        <w:rPr>
          <w:u w:val="single"/>
        </w:rPr>
        <w:t xml:space="preserve">the </w:t>
      </w:r>
      <w:r w:rsidRPr="00CA7ABE">
        <w:rPr>
          <w:highlight w:val="cyan"/>
          <w:u w:val="single"/>
        </w:rPr>
        <w:t>democratization</w:t>
      </w:r>
      <w:r w:rsidRPr="00C522A0">
        <w:rPr>
          <w:u w:val="single"/>
        </w:rPr>
        <w:t xml:space="preserve"> of these immense political gargantua </w:t>
      </w:r>
      <w:r w:rsidRPr="00CA7ABE">
        <w:rPr>
          <w:b/>
          <w:highlight w:val="cyan"/>
          <w:u w:val="single"/>
        </w:rPr>
        <w:t>cannot be achieved</w:t>
      </w:r>
      <w:r w:rsidRPr="00CA7ABE">
        <w:rPr>
          <w:highlight w:val="cyan"/>
          <w:u w:val="single"/>
        </w:rPr>
        <w:t xml:space="preserve"> by </w:t>
      </w:r>
      <w:r w:rsidRPr="00CA7ABE">
        <w:rPr>
          <w:b/>
          <w:highlight w:val="cyan"/>
          <w:u w:val="single"/>
        </w:rPr>
        <w:t>converting</w:t>
      </w:r>
      <w:r w:rsidRPr="00CA7ABE">
        <w:rPr>
          <w:highlight w:val="cyan"/>
          <w:u w:val="single"/>
        </w:rPr>
        <w:t xml:space="preserve"> these distributed and </w:t>
      </w:r>
      <w:r w:rsidRPr="00CA7ABE">
        <w:rPr>
          <w:b/>
          <w:highlight w:val="cyan"/>
          <w:u w:val="single"/>
        </w:rPr>
        <w:t>decentered publics</w:t>
      </w:r>
      <w:r w:rsidRPr="00CA7ABE">
        <w:rPr>
          <w:highlight w:val="cyan"/>
          <w:u w:val="single"/>
        </w:rPr>
        <w:t xml:space="preserve"> into relations of "</w:t>
      </w:r>
      <w:r w:rsidRPr="00CA7ABE">
        <w:rPr>
          <w:b/>
          <w:highlight w:val="cyan"/>
          <w:u w:val="single"/>
        </w:rPr>
        <w:t>face-to-face</w:t>
      </w:r>
      <w:r w:rsidRPr="00C522A0">
        <w:rPr>
          <w:u w:val="single"/>
        </w:rPr>
        <w:t xml:space="preserve">" </w:t>
      </w:r>
      <w:r w:rsidRPr="009E2B5C">
        <w:rPr>
          <w:sz w:val="14"/>
        </w:rPr>
        <w:t>intercourse</w:t>
      </w:r>
      <w:r w:rsidRPr="00C522A0">
        <w:rPr>
          <w:u w:val="single"/>
        </w:rPr>
        <w:t xml:space="preserve"> </w:t>
      </w:r>
      <w:r w:rsidRPr="009E2B5C">
        <w:rPr>
          <w:sz w:val="14"/>
        </w:rPr>
        <w:t>and</w:t>
      </w:r>
      <w:r w:rsidRPr="00C522A0">
        <w:rPr>
          <w:u w:val="single"/>
        </w:rPr>
        <w:t xml:space="preserve"> </w:t>
      </w:r>
      <w:r w:rsidRPr="00CA7ABE">
        <w:rPr>
          <w:highlight w:val="cyan"/>
          <w:u w:val="single"/>
        </w:rPr>
        <w:t>interaction</w:t>
      </w:r>
      <w:r w:rsidRPr="00C522A0">
        <w:rPr>
          <w:u w:val="single"/>
        </w:rPr>
        <w:t>.</w:t>
      </w:r>
      <w:r w:rsidRPr="009E2B5C">
        <w:rPr>
          <w:sz w:val="14"/>
        </w:rPr>
        <w:t xml:space="preserve"> Yet if anything today requires the cure of more democracy in virtue of triggering requirements for justice, it is these dense networks of interaction extending over vast distances with increasing impact on the lives of the global rich and the global poor. There are other strains in Dewey's political and moral writings that furnish better resources for our projects in reconstructing democracy today. Chief among these is his melioristic metaphilosophy of social and political philosophy reviewed above. Other useful conceptions featured in Dewey include his emphasis on the full depth of pluralism in the modern world, a sensitivity to the crucial importance of more inclusive political relations, and a conception of democracy as an ethical way of life in which an entire culture must be suffused, a conception that continues to provide an enormously useful counterweight to state-centric conceptions of democracy as being only a matter of suffrage or of deliberation. My argument is simply that those pressing Dewey forward today for the purposes of developing a political philosophy relevant to contemporary political conditions ought to play up these aspects of his </w:t>
      </w:r>
      <w:r w:rsidRPr="009E2B5C">
        <w:rPr>
          <w:sz w:val="14"/>
        </w:rPr>
        <w:lastRenderedPageBreak/>
        <w:t xml:space="preserve">thought and play down the outdated village morality within which Dewey sometimes framed his thinking about politics. Unfortunately, a number of political and moral philosophers writing in Dewey's wake continue to adhere to those strains of his thought that would style the democratic experience as a village phenomenon. John Smith writes that "the most important and, at the same time, the most comprehensive function of community and shared experience in Dewey's view is that of serving as a foundation for democracy as a mode of life" (1974, 145). James Gouinlock similarly writes of Dewey that "it would be hard to find a philosopher . .. who identified a more profound value in the experience of intimately associated life" (1993a, 55). Even the very best work in contemporary pragmatist democratic theory continues to perpetuate this view. Gregory </w:t>
      </w:r>
      <w:r w:rsidRPr="00C522A0">
        <w:rPr>
          <w:u w:val="single"/>
        </w:rPr>
        <w:t>Pappas proffers</w:t>
      </w:r>
      <w:r w:rsidRPr="009E2B5C">
        <w:rPr>
          <w:sz w:val="14"/>
        </w:rPr>
        <w:t xml:space="preserve"> a Deweyan theory of"democracy as experience" (2008, 218) according to which "democracy strives to have certain enriching and meaningful experiences" (2008, 230) such </w:t>
      </w:r>
      <w:r w:rsidRPr="00C522A0">
        <w:rPr>
          <w:u w:val="single"/>
        </w:rPr>
        <w:t>that democracy "must grow out of but continue to return to what is local"</w:t>
      </w:r>
      <w:r w:rsidRPr="009E2B5C">
        <w:rPr>
          <w:sz w:val="14"/>
        </w:rPr>
        <w:t xml:space="preserve"> (2008, 263). </w:t>
      </w:r>
      <w:r w:rsidRPr="00C522A0">
        <w:rPr>
          <w:u w:val="single"/>
        </w:rPr>
        <w:t>Democracy on this view is regarded as "grounded" in experience so that we "justify democracy by the quality of lived present experience</w:t>
      </w:r>
      <w:r w:rsidRPr="009E2B5C">
        <w:rPr>
          <w:sz w:val="14"/>
        </w:rPr>
        <w:t xml:space="preserve">" (2008, 287). Judith Green, in her earlier compelling presentation of a pragmatist conception of "deep democracy," at times lapses into this view in issuing a Deweyan call for "revitalizing the face-to-face local community" (1999, 57).19 </w:t>
      </w:r>
      <w:r w:rsidRPr="00C522A0">
        <w:rPr>
          <w:u w:val="single"/>
        </w:rPr>
        <w:t>These views all lead us back to</w:t>
      </w:r>
      <w:r w:rsidRPr="009E2B5C">
        <w:rPr>
          <w:sz w:val="14"/>
        </w:rPr>
        <w:t xml:space="preserve"> Dewey's </w:t>
      </w:r>
      <w:r w:rsidRPr="00C522A0">
        <w:rPr>
          <w:u w:val="single"/>
        </w:rPr>
        <w:t xml:space="preserve">village conception of </w:t>
      </w:r>
      <w:r w:rsidRPr="00C522A0">
        <w:rPr>
          <w:b/>
          <w:u w:val="single"/>
        </w:rPr>
        <w:t>local political relations</w:t>
      </w:r>
      <w:r w:rsidRPr="00C522A0">
        <w:rPr>
          <w:u w:val="single"/>
        </w:rPr>
        <w:t xml:space="preserve"> taken as </w:t>
      </w:r>
      <w:r w:rsidRPr="00C522A0">
        <w:rPr>
          <w:b/>
          <w:u w:val="single"/>
        </w:rPr>
        <w:t>ultimate</w:t>
      </w:r>
      <w:r w:rsidRPr="00C522A0">
        <w:rPr>
          <w:u w:val="single"/>
        </w:rPr>
        <w:t xml:space="preserve"> and hence capable of serving as a normative foundation for an ostensibly democratic community</w:t>
      </w:r>
      <w:r w:rsidRPr="009E2B5C">
        <w:rPr>
          <w:sz w:val="14"/>
        </w:rPr>
        <w:t xml:space="preserve">. But surely the deservedly most influential contemporary pragmatist who continues to employ the classical pragmatists' concept of experience for the purposes of an elaboration of the American democratic experience is John McDermott. McDermott holds in high regard this grand concept of American philosophy, whose importance for this tradition he summarizes with characteristic verve: "From the Puritans to Dewey, one is offered a series of efforts, alternating in stresses and varying in success, to account for man's most profound difficulties and concerns within the context of ordinary experience" (1965, 86). McDermott explores in fascinating ways this conception of ordinary experience as a theme at once pragmatist and existentialist. McDermott's writings provocatively suggest that the revitalization of American democratic culture depends upon our reconstructing our experience. I find his offerings in this vein incredibly illuminating. So I want to be clear here about the modality of my criticism: the point I wish to press is that the immensely valuable resources provided by McDermott and many other contemporary </w:t>
      </w:r>
      <w:r w:rsidRPr="00C522A0">
        <w:rPr>
          <w:u w:val="single"/>
        </w:rPr>
        <w:t>pragmatist democrats are too often hindered by their refusal to reconstruct the core of pragmatism such that democracy is no longer rendered a quality of immediate experience</w:t>
      </w:r>
      <w:r w:rsidRPr="009E2B5C">
        <w:rPr>
          <w:sz w:val="14"/>
        </w:rPr>
        <w:t xml:space="preserve">. The valuable </w:t>
      </w:r>
      <w:r w:rsidRPr="00C522A0">
        <w:rPr>
          <w:u w:val="single"/>
        </w:rPr>
        <w:t>contributions</w:t>
      </w:r>
      <w:r w:rsidRPr="009E2B5C">
        <w:rPr>
          <w:sz w:val="14"/>
        </w:rPr>
        <w:t xml:space="preserve"> of all these pragmatists </w:t>
      </w:r>
      <w:r w:rsidRPr="00C522A0">
        <w:rPr>
          <w:u w:val="single"/>
        </w:rPr>
        <w:t xml:space="preserve">are not best focused through the lens of </w:t>
      </w:r>
      <w:r w:rsidRPr="00CA7ABE">
        <w:rPr>
          <w:highlight w:val="cyan"/>
          <w:u w:val="single"/>
        </w:rPr>
        <w:t>experience-centric conceptions</w:t>
      </w:r>
      <w:r w:rsidRPr="009E2B5C">
        <w:rPr>
          <w:sz w:val="14"/>
        </w:rPr>
        <w:t xml:space="preserve"> th</w:t>
      </w:r>
      <w:r w:rsidRPr="00C522A0">
        <w:rPr>
          <w:u w:val="single"/>
        </w:rPr>
        <w:t xml:space="preserve">at </w:t>
      </w:r>
      <w:r w:rsidRPr="00846CDE">
        <w:rPr>
          <w:highlight w:val="cyan"/>
          <w:u w:val="single"/>
        </w:rPr>
        <w:t xml:space="preserve">myopically </w:t>
      </w:r>
      <w:r w:rsidRPr="00CA7ABE">
        <w:rPr>
          <w:highlight w:val="cyan"/>
          <w:u w:val="single"/>
        </w:rPr>
        <w:t xml:space="preserve">reduce pragmatist conceptions to </w:t>
      </w:r>
      <w:r w:rsidRPr="00CA7ABE">
        <w:rPr>
          <w:b/>
          <w:highlight w:val="cyan"/>
          <w:u w:val="single"/>
        </w:rPr>
        <w:t>existentialist</w:t>
      </w:r>
      <w:r w:rsidRPr="00CA7ABE">
        <w:rPr>
          <w:highlight w:val="cyan"/>
          <w:u w:val="single"/>
        </w:rPr>
        <w:t xml:space="preserve"> and </w:t>
      </w:r>
      <w:r w:rsidRPr="00CA7ABE">
        <w:rPr>
          <w:b/>
          <w:highlight w:val="cyan"/>
          <w:u w:val="single"/>
        </w:rPr>
        <w:t>communitarian optics</w:t>
      </w:r>
      <w:r w:rsidRPr="00CA7ABE">
        <w:rPr>
          <w:sz w:val="14"/>
          <w:highlight w:val="cyan"/>
        </w:rPr>
        <w:t>.</w:t>
      </w:r>
      <w:r w:rsidRPr="009E2B5C">
        <w:rPr>
          <w:sz w:val="14"/>
        </w:rPr>
        <w:t xml:space="preserve"> </w:t>
      </w:r>
      <w:r w:rsidRPr="00C522A0">
        <w:rPr>
          <w:u w:val="single"/>
        </w:rPr>
        <w:t>Identifying democracy with</w:t>
      </w:r>
      <w:r w:rsidRPr="009E2B5C">
        <w:rPr>
          <w:sz w:val="14"/>
        </w:rPr>
        <w:t xml:space="preserve"> </w:t>
      </w:r>
      <w:r w:rsidRPr="00C522A0">
        <w:rPr>
          <w:u w:val="single"/>
        </w:rPr>
        <w:t>experience</w:t>
      </w:r>
      <w:r w:rsidRPr="009E2B5C">
        <w:rPr>
          <w:sz w:val="14"/>
        </w:rPr>
        <w:t xml:space="preserve">, particularly in terms of something like </w:t>
      </w:r>
      <w:r w:rsidRPr="00C522A0">
        <w:rPr>
          <w:u w:val="single"/>
        </w:rPr>
        <w:t>immediate</w:t>
      </w:r>
      <w:r w:rsidRPr="009E2B5C">
        <w:rPr>
          <w:sz w:val="14"/>
        </w:rPr>
        <w:t xml:space="preserve"> or </w:t>
      </w:r>
      <w:r w:rsidRPr="00C522A0">
        <w:rPr>
          <w:u w:val="single"/>
        </w:rPr>
        <w:t>lived experience, results in a conception of democracy that is severely disabled for many of the purposes for which we might need a democratic theory and practice in our contemporary world</w:t>
      </w:r>
      <w:r w:rsidRPr="009E2B5C">
        <w:rPr>
          <w:sz w:val="14"/>
        </w:rPr>
        <w:t xml:space="preserve">. A better model for democratic practice today than the old face-to-face community morality of the village is the highly mediated moral atmosphere of city life. Here again I find Iris Marion Young's critical social theory quite instructive for pragmatism. Young criticizes the communitarian conception of democracy in favor of an ideal of"city life" understood as "an openness to unassimilated otherness" and "the being together of strangers" (1990, 227). Perhaps the strongest thought in favor of Young's proposal is simply the fact that city life is today ubiquitous while community life is increasingly rare or, as Young puts it, "urbanity is the horizon of the modern, not to mention the postmodern, condition" (1990, 237). 20 Dewey and others may, however, be construed as warning us against the dangers of the onrushing tide of urbanity as it washes away the dissipating foam of the old village morality. To this, Young's response is not only that city life is here to stay but that this is a good. City life, says Young, enables social differentiation, variety, pleasure, and pluralized publicity in a way that the old village never did. These are remarkable accomplishments on behalf of democracy and we ought to work with them while fully acknowledging their dangers and doing what we can to overcome their persisting failures. What we require is a political philosophy that enables us to grasp the myriad ways in which our political practices are producing political problems that demand amelioration and reconstruction. What we need to focus on, in other words, are the possibilities for transforming our political practices. Transitionalist pragmatism takes just this as its focus. In the context of transitional reconstructions </w:t>
      </w:r>
      <w:r w:rsidRPr="00C522A0">
        <w:rPr>
          <w:u w:val="single"/>
        </w:rPr>
        <w:t>we</w:t>
      </w:r>
      <w:r w:rsidRPr="009E2B5C">
        <w:rPr>
          <w:sz w:val="14"/>
        </w:rPr>
        <w:t xml:space="preserve"> </w:t>
      </w:r>
      <w:r w:rsidRPr="00C522A0">
        <w:rPr>
          <w:u w:val="single"/>
        </w:rPr>
        <w:t>may</w:t>
      </w:r>
      <w:r w:rsidRPr="009E2B5C">
        <w:rPr>
          <w:sz w:val="14"/>
        </w:rPr>
        <w:t xml:space="preserve"> indeed </w:t>
      </w:r>
      <w:r w:rsidRPr="00C522A0">
        <w:rPr>
          <w:u w:val="single"/>
        </w:rPr>
        <w:t xml:space="preserve">find a conception of democratic lived </w:t>
      </w:r>
      <w:r w:rsidRPr="00D30659">
        <w:rPr>
          <w:u w:val="single"/>
        </w:rPr>
        <w:t xml:space="preserve">experience useful at times, but </w:t>
      </w:r>
      <w:r w:rsidRPr="00CA7ABE">
        <w:rPr>
          <w:highlight w:val="cyan"/>
          <w:u w:val="single"/>
        </w:rPr>
        <w:t>there is no</w:t>
      </w:r>
      <w:r w:rsidRPr="00D30659">
        <w:rPr>
          <w:u w:val="single"/>
        </w:rPr>
        <w:t xml:space="preserve"> </w:t>
      </w:r>
      <w:r w:rsidRPr="00CA7ABE">
        <w:rPr>
          <w:highlight w:val="cyan"/>
          <w:u w:val="single"/>
        </w:rPr>
        <w:t>reason to think</w:t>
      </w:r>
      <w:r w:rsidRPr="00D30659">
        <w:rPr>
          <w:u w:val="single"/>
        </w:rPr>
        <w:t xml:space="preserve"> that a conception of </w:t>
      </w:r>
      <w:r w:rsidRPr="00CA7ABE">
        <w:rPr>
          <w:highlight w:val="cyan"/>
          <w:u w:val="single"/>
        </w:rPr>
        <w:t>facetoface</w:t>
      </w:r>
      <w:r w:rsidRPr="00D30659">
        <w:rPr>
          <w:u w:val="single"/>
        </w:rPr>
        <w:t xml:space="preserve"> experiential </w:t>
      </w:r>
      <w:r w:rsidRPr="00CA7ABE">
        <w:rPr>
          <w:highlight w:val="cyan"/>
          <w:u w:val="single"/>
        </w:rPr>
        <w:t>relations</w:t>
      </w:r>
      <w:r w:rsidRPr="00D30659">
        <w:rPr>
          <w:u w:val="single"/>
        </w:rPr>
        <w:t xml:space="preserve"> </w:t>
      </w:r>
      <w:r w:rsidRPr="00CA7ABE">
        <w:rPr>
          <w:highlight w:val="cyan"/>
          <w:u w:val="single"/>
        </w:rPr>
        <w:t>could function as the stable core</w:t>
      </w:r>
      <w:r w:rsidRPr="00D30659">
        <w:rPr>
          <w:u w:val="single"/>
        </w:rPr>
        <w:t xml:space="preserve"> </w:t>
      </w:r>
      <w:r w:rsidRPr="00CA7ABE">
        <w:rPr>
          <w:highlight w:val="cyan"/>
          <w:u w:val="single"/>
        </w:rPr>
        <w:t>of our transformative</w:t>
      </w:r>
      <w:r w:rsidRPr="00D30659">
        <w:rPr>
          <w:u w:val="single"/>
        </w:rPr>
        <w:t xml:space="preserve"> efforts in the horizon of our modern urbanity</w:t>
      </w:r>
      <w:r w:rsidRPr="00D30659">
        <w:rPr>
          <w:sz w:val="14"/>
        </w:rPr>
        <w:t xml:space="preserve">. </w:t>
      </w:r>
      <w:r w:rsidRPr="00D30659">
        <w:rPr>
          <w:u w:val="single"/>
        </w:rPr>
        <w:t>The experience of democracy</w:t>
      </w:r>
      <w:r w:rsidRPr="00D30659">
        <w:rPr>
          <w:sz w:val="14"/>
        </w:rPr>
        <w:t xml:space="preserve"> that we should strive to achieve </w:t>
      </w:r>
      <w:r w:rsidRPr="00D30659">
        <w:rPr>
          <w:u w:val="single"/>
        </w:rPr>
        <w:t xml:space="preserve">is an experience that grows at its edges by transforming itself at its </w:t>
      </w:r>
      <w:r w:rsidRPr="00D30659">
        <w:rPr>
          <w:b/>
          <w:u w:val="single"/>
        </w:rPr>
        <w:t>furthest reaches</w:t>
      </w:r>
      <w:r w:rsidRPr="00D30659">
        <w:rPr>
          <w:sz w:val="14"/>
        </w:rPr>
        <w:t xml:space="preserve">. It is an experience of improvement, melioration, and reconstruction. And </w:t>
      </w:r>
      <w:r w:rsidRPr="00D30659">
        <w:rPr>
          <w:u w:val="single"/>
        </w:rPr>
        <w:t>this will not always mean more intimate relationships, because in some contexts what we require is the democratization of relationships that shall never and need never achieve the old intimacy of the village</w:t>
      </w:r>
      <w:r w:rsidRPr="00D30659">
        <w:rPr>
          <w:sz w:val="14"/>
        </w:rPr>
        <w:t>. An experience-centric democratic</w:t>
      </w:r>
      <w:r w:rsidRPr="009E2B5C">
        <w:rPr>
          <w:sz w:val="14"/>
        </w:rPr>
        <w:t xml:space="preserve"> theory, to sum up, too readily lends itself to substantive metaphors and concepts reminiscent of a communitarianism not sufficiently impressed with liberal proceduralism. A pragmatic emphasis on democracy as local could be useful, but it is better cashed out in terms of transitionalist processes than communitarian concerns. We should be all for localism if it means pluralistically working outward from where we find ourselves without resorting to utopianism or giving in to dystopianism. But if localism means instead focusing our attention on the experiential </w:t>
      </w:r>
      <w:r w:rsidRPr="00D30659">
        <w:rPr>
          <w:sz w:val="14"/>
        </w:rPr>
        <w:t xml:space="preserve">immediacies of community life, then it is better avoided. The point should not be to develop a democratic community in which we all feel like neighbors to one another. </w:t>
      </w:r>
      <w:r w:rsidRPr="00D30659">
        <w:rPr>
          <w:u w:val="single"/>
        </w:rPr>
        <w:t>The point should be to develop a plurality of polities in which we lessen relations of oppression and increase relations of inclusion day by day, whether we be next-door neighbors or distant strangers whose eyes shall never meet</w:t>
      </w:r>
      <w:r w:rsidRPr="00D30659">
        <w:rPr>
          <w:sz w:val="14"/>
        </w:rPr>
        <w:t>. Transitionalism supplies the terms needed for this reconstruction of pragmatist political theory. It is thus notable that all of the contemporary-experience pragmatists I have criticized indeed exhibit transitionalist tendencies in their writings.21 McDermott furnishes the best examples insofar as his writings abound with the transitionalist</w:t>
      </w:r>
      <w:r w:rsidRPr="009E2B5C">
        <w:rPr>
          <w:sz w:val="14"/>
        </w:rPr>
        <w:t xml:space="preserve"> sensibility I am here urging. He writes, for instance, about reconstruction as a process "in which we are constantly obligated to fuse the critique of previous forms with an attempt to create new forms" (1968, 27). I am urging that we pragmatists can do much with these transitionalist themes in our tradition by reconstructing them such that they no longer rely on a conception of experiential immediacy as their support. Acts of transitional melioration need not lean on anything other than their own flow through his- tory and over time. This brings me back to the core of the melioristic political philosophy of the pragmatist: betterment can be achieved without a basis in what is supposedly best. McDermott catches the core of this transitionalism in a line I have always found memorable: "Salvation may be illusory, but salving experiences can occur day by day" (1976, xv; 2007, 12). </w:t>
      </w:r>
    </w:p>
    <w:p w14:paraId="3330E336" w14:textId="77777777" w:rsidR="004E4406" w:rsidRDefault="004E4406" w:rsidP="004E4406">
      <w:pPr>
        <w:rPr>
          <w:sz w:val="14"/>
        </w:rPr>
      </w:pPr>
    </w:p>
    <w:p w14:paraId="75895C9D" w14:textId="77777777" w:rsidR="004E4406" w:rsidRPr="00022B91" w:rsidRDefault="004E4406" w:rsidP="004E4406">
      <w:pPr>
        <w:pStyle w:val="Heading4"/>
      </w:pPr>
      <w:r>
        <w:lastRenderedPageBreak/>
        <w:t xml:space="preserve">4. Their </w:t>
      </w:r>
      <w:r w:rsidRPr="00846CDE">
        <w:rPr>
          <w:u w:val="single"/>
        </w:rPr>
        <w:t>main claim</w:t>
      </w:r>
      <w:r>
        <w:t xml:space="preserve"> is </w:t>
      </w:r>
      <w:r>
        <w:rPr>
          <w:u w:val="single"/>
        </w:rPr>
        <w:t>totalizing</w:t>
      </w:r>
      <w:r>
        <w:t xml:space="preserve"> and </w:t>
      </w:r>
      <w:r>
        <w:rPr>
          <w:u w:val="single"/>
        </w:rPr>
        <w:t>ahistorical</w:t>
      </w:r>
      <w:r>
        <w:t xml:space="preserve">. Unions </w:t>
      </w:r>
      <w:r>
        <w:rPr>
          <w:u w:val="single"/>
        </w:rPr>
        <w:t>do</w:t>
      </w:r>
      <w:r>
        <w:t xml:space="preserve"> address violence, and homogenizing them </w:t>
      </w:r>
      <w:r>
        <w:rPr>
          <w:u w:val="single"/>
        </w:rPr>
        <w:t>forecloses</w:t>
      </w:r>
      <w:r>
        <w:t xml:space="preserve"> their potential to improve conditions for queer individuals.</w:t>
      </w:r>
    </w:p>
    <w:p w14:paraId="31B2F69C" w14:textId="77777777" w:rsidR="004E4406" w:rsidRPr="00FC61C7" w:rsidRDefault="004E4406" w:rsidP="004E4406">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39AB9703" w14:textId="77777777" w:rsidR="004E4406" w:rsidRPr="00CF5E41" w:rsidRDefault="004E4406" w:rsidP="004E4406">
      <w:pPr>
        <w:rPr>
          <w:sz w:val="16"/>
        </w:rPr>
      </w:pPr>
      <w:r w:rsidRPr="00CF5E41">
        <w:rPr>
          <w:sz w:val="16"/>
        </w:rPr>
        <w:t>Discursive Alliances to Build Solidarity</w:t>
      </w:r>
    </w:p>
    <w:p w14:paraId="06CD2DDA" w14:textId="77777777" w:rsidR="004E4406" w:rsidRPr="00CF5E41" w:rsidRDefault="004E4406" w:rsidP="004E4406">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0864BCEB" w14:textId="77777777" w:rsidR="004E4406" w:rsidRPr="00CF5E41" w:rsidRDefault="004E4406" w:rsidP="004E4406">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1BB04A1B" w14:textId="77777777" w:rsidR="004E4406" w:rsidRPr="00CF5E41" w:rsidRDefault="004E4406" w:rsidP="004E4406">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5517B344" w14:textId="77777777" w:rsidR="004E4406" w:rsidRPr="00CF5E41" w:rsidRDefault="004E4406" w:rsidP="004E4406">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3C69F8">
        <w:rPr>
          <w:rStyle w:val="StyleUnderline"/>
          <w:highlight w:val="cyan"/>
        </w:rPr>
        <w:t xml:space="preserve">Unions have </w:t>
      </w:r>
      <w:r w:rsidRPr="003C69F8">
        <w:rPr>
          <w:rStyle w:val="Emphasis"/>
          <w:highlight w:val="cyan"/>
        </w:rPr>
        <w:t>long pushed</w:t>
      </w:r>
      <w:r w:rsidRPr="003C69F8">
        <w:rPr>
          <w:rStyle w:val="StyleUnderline"/>
          <w:highlight w:val="cyan"/>
        </w:rPr>
        <w:t xml:space="preserve"> for</w:t>
      </w:r>
      <w:r w:rsidRPr="00CF5E41">
        <w:rPr>
          <w:rStyle w:val="StyleUnderline"/>
        </w:rPr>
        <w:t xml:space="preserve"> safe working conditions and access to </w:t>
      </w:r>
      <w:r w:rsidRPr="00CF5E41">
        <w:rPr>
          <w:rStyle w:val="Emphasis"/>
        </w:rPr>
        <w:t xml:space="preserve">affordable </w:t>
      </w:r>
      <w:r w:rsidRPr="003C69F8">
        <w:rPr>
          <w:rStyle w:val="Emphasis"/>
          <w:highlight w:val="cyan"/>
        </w:rPr>
        <w:t>health care</w:t>
      </w:r>
      <w:r w:rsidRPr="00CF5E41">
        <w:rPr>
          <w:sz w:val="16"/>
        </w:rPr>
        <w:t xml:space="preserve"> for their constituents. Meanwhile, </w:t>
      </w:r>
      <w:r w:rsidRPr="003C69F8">
        <w:rPr>
          <w:rStyle w:val="Emphasis"/>
          <w:highlight w:val="cyan"/>
        </w:rPr>
        <w:t>feminist</w:t>
      </w:r>
      <w:r w:rsidRPr="003C69F8">
        <w:rPr>
          <w:rStyle w:val="StyleUnderline"/>
          <w:highlight w:val="cyan"/>
        </w:rPr>
        <w:t xml:space="preserve"> and </w:t>
      </w:r>
      <w:r w:rsidRPr="003C69F8">
        <w:rPr>
          <w:rStyle w:val="Emphasis"/>
          <w:highlight w:val="cyan"/>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09452028" w14:textId="77777777" w:rsidR="004E4406" w:rsidRPr="00CF5E41" w:rsidRDefault="004E4406" w:rsidP="004E4406">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3C69F8">
        <w:rPr>
          <w:sz w:val="16"/>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3C69F8">
        <w:rPr>
          <w:rStyle w:val="Emphasis"/>
          <w:highlight w:val="cyan"/>
        </w:rPr>
        <w:t>crucial</w:t>
      </w:r>
      <w:r w:rsidRPr="003C69F8">
        <w:rPr>
          <w:rStyle w:val="StyleUnderline"/>
          <w:highlight w:val="cyan"/>
        </w:rPr>
        <w:t xml:space="preserve"> to making</w:t>
      </w:r>
      <w:r w:rsidRPr="00CF5E41">
        <w:rPr>
          <w:rStyle w:val="StyleUnderline"/>
        </w:rPr>
        <w:t xml:space="preserve"> organized </w:t>
      </w:r>
      <w:r w:rsidRPr="003C69F8">
        <w:rPr>
          <w:rStyle w:val="StyleUnderline"/>
          <w:highlight w:val="cyan"/>
        </w:rPr>
        <w:t xml:space="preserve">labor </w:t>
      </w:r>
      <w:r w:rsidRPr="003C69F8">
        <w:rPr>
          <w:rStyle w:val="Emphasis"/>
          <w:highlight w:val="cyan"/>
        </w:rPr>
        <w:t>accessible</w:t>
      </w:r>
      <w:r w:rsidRPr="00CF5E41">
        <w:rPr>
          <w:sz w:val="16"/>
        </w:rPr>
        <w:t xml:space="preserve"> to queer workers as a meaningful site of collective organizing.</w:t>
      </w:r>
    </w:p>
    <w:p w14:paraId="3BEF59F3" w14:textId="77777777" w:rsidR="004E4406" w:rsidRPr="00CF5E41" w:rsidRDefault="004E4406" w:rsidP="004E4406">
      <w:pPr>
        <w:rPr>
          <w:sz w:val="16"/>
        </w:rPr>
      </w:pPr>
      <w:r w:rsidRPr="00CF5E41">
        <w:rPr>
          <w:sz w:val="16"/>
        </w:rPr>
        <w:t xml:space="preserve">Likewise, </w:t>
      </w:r>
      <w:r w:rsidRPr="003C69F8">
        <w:rPr>
          <w:rStyle w:val="Emphasis"/>
          <w:sz w:val="24"/>
          <w:highlight w:val="cyan"/>
        </w:rPr>
        <w:t>intersectionality</w:t>
      </w:r>
      <w:r w:rsidRPr="003C69F8">
        <w:rPr>
          <w:rStyle w:val="StyleUnderline"/>
          <w:highlight w:val="cyan"/>
        </w:rPr>
        <w:t xml:space="preserve"> is paramount</w:t>
      </w:r>
      <w:r w:rsidRPr="00CF5E41">
        <w:rPr>
          <w:rStyle w:val="StyleUnderline"/>
        </w:rPr>
        <w:t>, and</w:t>
      </w:r>
      <w:r w:rsidRPr="00CF5E41">
        <w:rPr>
          <w:sz w:val="16"/>
        </w:rPr>
        <w:t xml:space="preserve"> some labor organizations have come to recognize that </w:t>
      </w:r>
      <w:r w:rsidRPr="00CF5E41">
        <w:rPr>
          <w:rStyle w:val="StyleUnderline"/>
        </w:rPr>
        <w:t>“</w:t>
      </w:r>
      <w:r w:rsidRPr="003C69F8">
        <w:rPr>
          <w:rStyle w:val="StyleUnderline"/>
          <w:highlight w:val="cyan"/>
        </w:rPr>
        <w:t xml:space="preserve">workers’ </w:t>
      </w:r>
      <w:r w:rsidRPr="003C69F8">
        <w:rPr>
          <w:rStyle w:val="Emphasis"/>
          <w:highlight w:val="cyan"/>
        </w:rPr>
        <w:t>social location</w:t>
      </w:r>
      <w:r w:rsidRPr="00CF5E41">
        <w:rPr>
          <w:sz w:val="16"/>
        </w:rPr>
        <w:t xml:space="preserve"> (i.e., race, gender, migration status, disability)” </w:t>
      </w:r>
      <w:r w:rsidRPr="003C69F8">
        <w:rPr>
          <w:rStyle w:val="StyleUnderline"/>
          <w:highlight w:val="cyan"/>
        </w:rPr>
        <w:t>renders them</w:t>
      </w:r>
      <w:r w:rsidRPr="00CF5E41">
        <w:rPr>
          <w:sz w:val="16"/>
        </w:rPr>
        <w:t xml:space="preserve"> more vulnerable, more precarious, and </w:t>
      </w:r>
      <w:r w:rsidRPr="003C69F8">
        <w:rPr>
          <w:rStyle w:val="StyleUnderline"/>
          <w:highlight w:val="cyan"/>
        </w:rPr>
        <w:t xml:space="preserve">in need of </w:t>
      </w:r>
      <w:r w:rsidRPr="003C69F8">
        <w:rPr>
          <w:rStyle w:val="Emphasis"/>
          <w:highlight w:val="cyan"/>
        </w:rPr>
        <w:t>more support</w:t>
      </w:r>
      <w:r w:rsidRPr="00CF5E41">
        <w:rPr>
          <w:rStyle w:val="StyleUnderline"/>
        </w:rPr>
        <w:t xml:space="preserve">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685A9AB0" w14:textId="77777777" w:rsidR="004E4406" w:rsidRPr="00CF5E41" w:rsidRDefault="004E4406" w:rsidP="004E4406">
      <w:pPr>
        <w:rPr>
          <w:sz w:val="16"/>
        </w:rPr>
      </w:pPr>
      <w:r w:rsidRPr="00CF5E41">
        <w:rPr>
          <w:sz w:val="16"/>
        </w:rPr>
        <w:lastRenderedPageBreak/>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76ED42DA" w14:textId="77777777" w:rsidR="004E4406" w:rsidRPr="00CF5E41" w:rsidRDefault="004E4406" w:rsidP="004E4406">
      <w:pPr>
        <w:rPr>
          <w:sz w:val="16"/>
        </w:rPr>
      </w:pPr>
      <w:r w:rsidRPr="00CF5E41">
        <w:rPr>
          <w:sz w:val="16"/>
        </w:rPr>
        <w:t>Building Labor and Queer Alliances and Coalitions</w:t>
      </w:r>
    </w:p>
    <w:p w14:paraId="072A9B23" w14:textId="77777777" w:rsidR="004E4406" w:rsidRPr="00CF5E41" w:rsidRDefault="004E4406" w:rsidP="004E4406">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088E3D73" w14:textId="77777777" w:rsidR="004E4406" w:rsidRPr="00CF5E41" w:rsidRDefault="004E4406" w:rsidP="004E4406">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53D80CF0" w14:textId="77777777" w:rsidR="004E4406" w:rsidRPr="00097B28" w:rsidRDefault="004E4406" w:rsidP="004E4406">
      <w:pPr>
        <w:pStyle w:val="Heading4"/>
      </w:pPr>
      <w:r>
        <w:t xml:space="preserve">5. </w:t>
      </w:r>
      <w:r w:rsidRPr="00097B28">
        <w:t xml:space="preserve">Homonationalism </w:t>
      </w:r>
      <w:r>
        <w:t>wrong.</w:t>
      </w:r>
    </w:p>
    <w:p w14:paraId="22753AD1" w14:textId="77777777" w:rsidR="004E4406" w:rsidRPr="0066499F" w:rsidRDefault="004E4406" w:rsidP="004E4406">
      <w:pPr>
        <w:rPr>
          <w:rStyle w:val="Style13ptBold"/>
        </w:rPr>
      </w:pPr>
      <w:r w:rsidRPr="0066499F">
        <w:rPr>
          <w:rStyle w:val="Style13ptBold"/>
        </w:rPr>
        <w:t xml:space="preserve">Ritchie 14 </w:t>
      </w:r>
    </w:p>
    <w:p w14:paraId="065E1F6C" w14:textId="77777777" w:rsidR="004E4406" w:rsidRPr="00097B28" w:rsidRDefault="004E4406" w:rsidP="004E4406">
      <w:r w:rsidRPr="00097B28">
        <w:t>[Jason, Assistant Professor of Anthropology at Florida International University, “Pinkwashing, Homonationalism, and Israel–Palestine: The Conceits of Queer Theory and the Politics of the Ordinary,” Antipode, 3 Jun 2014]</w:t>
      </w:r>
    </w:p>
    <w:p w14:paraId="63E82E40" w14:textId="77777777" w:rsidR="004E4406" w:rsidRDefault="004E4406" w:rsidP="004E4406">
      <w:pPr>
        <w:rPr>
          <w:rStyle w:val="StyleUnderline"/>
        </w:rPr>
      </w:pPr>
      <w:r w:rsidRPr="00097B28">
        <w:rPr>
          <w:rStyle w:val="StyleUnderline"/>
        </w:rPr>
        <w:t xml:space="preserve">My argument is </w:t>
      </w:r>
      <w:r w:rsidRPr="00097B28">
        <w:rPr>
          <w:rStyle w:val="Emphasis"/>
        </w:rPr>
        <w:t>not</w:t>
      </w:r>
      <w:r w:rsidRPr="00097B28">
        <w:rPr>
          <w:rStyle w:val="StyleUnderline"/>
        </w:rPr>
        <w:t>, of course, that racism does not exist in many contemporary contexts</w:t>
      </w:r>
      <w:r w:rsidRPr="00097B28">
        <w:rPr>
          <w:sz w:val="16"/>
        </w:rPr>
        <w:t>—including Israel–Palestine—</w:t>
      </w:r>
      <w:r w:rsidRPr="00097B28">
        <w:rPr>
          <w:rStyle w:val="StyleUnderline"/>
        </w:rPr>
        <w:t>nor</w:t>
      </w:r>
      <w:r w:rsidRPr="00097B28">
        <w:rPr>
          <w:sz w:val="16"/>
        </w:rPr>
        <w:t xml:space="preserve"> I am arguing </w:t>
      </w:r>
      <w:r w:rsidRPr="00097B28">
        <w:rPr>
          <w:rStyle w:val="StyleUnderline"/>
        </w:rPr>
        <w:t>that “tolerance” of homosexuals has not, in many of those contexts, been marshaled to provide cover for the imposition of violence against racialized others</w:t>
      </w:r>
      <w:r w:rsidRPr="00097B28">
        <w:rPr>
          <w:sz w:val="16"/>
        </w:rPr>
        <w:t xml:space="preserve"> (eg the Israeli occupation). My argument, </w:t>
      </w:r>
      <w:r w:rsidRPr="00097B28">
        <w:rPr>
          <w:rStyle w:val="Emphasis"/>
        </w:rPr>
        <w:t>instead</w:t>
      </w:r>
      <w:r w:rsidRPr="00097B28">
        <w:rPr>
          <w:sz w:val="16"/>
        </w:rPr>
        <w:t xml:space="preserve">, is that </w:t>
      </w:r>
      <w:r w:rsidRPr="00097B28">
        <w:rPr>
          <w:rStyle w:val="StyleUnderline"/>
        </w:rPr>
        <w:t xml:space="preserve">the popularity of the concept of </w:t>
      </w:r>
      <w:r w:rsidRPr="000F1D36">
        <w:rPr>
          <w:rStyle w:val="StyleUnderline"/>
          <w:highlight w:val="cyan"/>
        </w:rPr>
        <w:t>homonationalism</w:t>
      </w:r>
      <w:r w:rsidRPr="00097B28">
        <w:rPr>
          <w:rStyle w:val="StyleUnderline"/>
        </w:rPr>
        <w:t xml:space="preserve"> </w:t>
      </w:r>
      <w:r w:rsidRPr="000F1D36">
        <w:rPr>
          <w:rStyle w:val="Emphasis"/>
          <w:highlight w:val="cyan"/>
        </w:rPr>
        <w:t>owes</w:t>
      </w:r>
      <w:r w:rsidRPr="00097B28">
        <w:rPr>
          <w:rStyle w:val="Emphasis"/>
        </w:rPr>
        <w:t xml:space="preserve"> </w:t>
      </w:r>
      <w:r w:rsidRPr="000F1D36">
        <w:rPr>
          <w:rStyle w:val="Emphasis"/>
        </w:rPr>
        <w:t xml:space="preserve">much </w:t>
      </w:r>
      <w:r w:rsidRPr="000F1D36">
        <w:rPr>
          <w:rStyle w:val="Emphasis"/>
          <w:highlight w:val="cyan"/>
        </w:rPr>
        <w:t xml:space="preserve">to </w:t>
      </w:r>
      <w:r w:rsidRPr="000F1D36">
        <w:rPr>
          <w:rStyle w:val="Emphasis"/>
        </w:rPr>
        <w:t xml:space="preserve">its </w:t>
      </w:r>
      <w:r w:rsidRPr="000F1D36">
        <w:rPr>
          <w:rStyle w:val="Emphasis"/>
          <w:highlight w:val="cyan"/>
        </w:rPr>
        <w:t>oversimplifications</w:t>
      </w:r>
      <w:r w:rsidRPr="00097B28">
        <w:rPr>
          <w:rStyle w:val="Emphasis"/>
        </w:rPr>
        <w:t>.</w:t>
      </w:r>
      <w:r w:rsidRPr="00097B28">
        <w:rPr>
          <w:sz w:val="16"/>
        </w:rPr>
        <w:t xml:space="preserve"> </w:t>
      </w:r>
      <w:r w:rsidRPr="000F1D36">
        <w:rPr>
          <w:rStyle w:val="StyleUnderline"/>
          <w:highlight w:val="cyan"/>
        </w:rPr>
        <w:t>Power, in this framework, is reducible to racism</w:t>
      </w:r>
      <w:r w:rsidRPr="00097B28">
        <w:rPr>
          <w:sz w:val="16"/>
        </w:rPr>
        <w:t xml:space="preserve">, and racism is </w:t>
      </w:r>
      <w:r w:rsidRPr="000F1D36">
        <w:rPr>
          <w:rStyle w:val="StyleUnderline"/>
        </w:rPr>
        <w:t>understood</w:t>
      </w:r>
      <w:r w:rsidRPr="00097B28">
        <w:rPr>
          <w:rStyle w:val="StyleUnderline"/>
        </w:rPr>
        <w:t xml:space="preserve"> in a </w:t>
      </w:r>
      <w:r w:rsidRPr="000F1D36">
        <w:rPr>
          <w:rStyle w:val="Emphasis"/>
          <w:highlight w:val="cyan"/>
        </w:rPr>
        <w:t>universalizing</w:t>
      </w:r>
      <w:r w:rsidRPr="00097B28">
        <w:rPr>
          <w:rStyle w:val="Emphasis"/>
        </w:rPr>
        <w:t xml:space="preserve"> manner</w:t>
      </w:r>
      <w:r w:rsidRPr="00097B28">
        <w:rPr>
          <w:rStyle w:val="StyleUnderline"/>
        </w:rPr>
        <w:t xml:space="preserve"> that </w:t>
      </w:r>
      <w:r w:rsidRPr="000F1D36">
        <w:rPr>
          <w:rStyle w:val="StyleUnderline"/>
          <w:highlight w:val="cyan"/>
        </w:rPr>
        <w:t>allows the critic to avoid</w:t>
      </w:r>
      <w:r w:rsidRPr="00097B28">
        <w:rPr>
          <w:rStyle w:val="StyleUnderline"/>
        </w:rPr>
        <w:t xml:space="preserve"> the messy work of “[</w:t>
      </w:r>
      <w:r w:rsidRPr="000F1D36">
        <w:rPr>
          <w:rStyle w:val="StyleUnderline"/>
          <w:highlight w:val="cyan"/>
        </w:rPr>
        <w:t>locating</w:t>
      </w:r>
      <w:r w:rsidRPr="00097B28">
        <w:rPr>
          <w:rStyle w:val="StyleUnderline"/>
        </w:rPr>
        <w:t xml:space="preserve">] the </w:t>
      </w:r>
      <w:r w:rsidRPr="000F1D36">
        <w:rPr>
          <w:rStyle w:val="StyleUnderline"/>
          <w:highlight w:val="cyan"/>
        </w:rPr>
        <w:t>meanings</w:t>
      </w:r>
      <w:r w:rsidRPr="00097B28">
        <w:rPr>
          <w:rStyle w:val="StyleUnderline"/>
        </w:rPr>
        <w:t xml:space="preserve"> of race and racism … </w:t>
      </w:r>
      <w:r w:rsidRPr="000F1D36">
        <w:rPr>
          <w:rStyle w:val="StyleUnderline"/>
          <w:highlight w:val="cyan"/>
        </w:rPr>
        <w:t>within</w:t>
      </w:r>
      <w:r w:rsidRPr="00097B28">
        <w:rPr>
          <w:rStyle w:val="StyleUnderline"/>
        </w:rPr>
        <w:t xml:space="preserve"> </w:t>
      </w:r>
      <w:r w:rsidRPr="000F1D36">
        <w:rPr>
          <w:rStyle w:val="Emphasis"/>
          <w:highlight w:val="cyan"/>
        </w:rPr>
        <w:t>particular</w:t>
      </w:r>
      <w:r w:rsidRPr="00097B28">
        <w:rPr>
          <w:rStyle w:val="StyleUnderline"/>
        </w:rPr>
        <w:t xml:space="preserve"> fields of </w:t>
      </w:r>
      <w:r w:rsidRPr="000F1D36">
        <w:rPr>
          <w:rStyle w:val="Emphasis"/>
          <w:highlight w:val="cyan"/>
        </w:rPr>
        <w:t>discourse</w:t>
      </w:r>
      <w:r w:rsidRPr="00097B28">
        <w:rPr>
          <w:rStyle w:val="StyleUnderline"/>
        </w:rPr>
        <w:t xml:space="preserve"> [and articulating their meanings] to the social relations” </w:t>
      </w:r>
      <w:r w:rsidRPr="000F1D36">
        <w:rPr>
          <w:rStyle w:val="StyleUnderline"/>
          <w:highlight w:val="cyan"/>
        </w:rPr>
        <w:t xml:space="preserve">in </w:t>
      </w:r>
      <w:r w:rsidRPr="000F1D36">
        <w:rPr>
          <w:rStyle w:val="Emphasis"/>
          <w:highlight w:val="cyan"/>
        </w:rPr>
        <w:t>concrete socio-historical contexts</w:t>
      </w:r>
      <w:r w:rsidRPr="00097B28">
        <w:rPr>
          <w:sz w:val="16"/>
        </w:rPr>
        <w:t xml:space="preserve"> (Solomos and Back 1995:415).</w:t>
      </w:r>
      <w:r w:rsidRPr="005E1233">
        <w:rPr>
          <w:sz w:val="12"/>
        </w:rPr>
        <w:t>¶</w:t>
      </w:r>
      <w:r w:rsidRPr="00097B28">
        <w:rPr>
          <w:sz w:val="16"/>
        </w:rPr>
        <w:t xml:space="preserve"> </w:t>
      </w:r>
      <w:r w:rsidRPr="00097B28">
        <w:rPr>
          <w:rStyle w:val="StyleUnderline"/>
        </w:rPr>
        <w:t>I have utilized the metaphor of the checkpoint to demonstrate</w:t>
      </w:r>
      <w:r w:rsidRPr="00097B28">
        <w:rPr>
          <w:sz w:val="16"/>
        </w:rPr>
        <w:t xml:space="preserve"> what I believe to be </w:t>
      </w:r>
      <w:r w:rsidRPr="00097B28">
        <w:rPr>
          <w:rStyle w:val="StyleUnderline"/>
        </w:rPr>
        <w:t xml:space="preserve">a more </w:t>
      </w:r>
      <w:r w:rsidRPr="00097B28">
        <w:rPr>
          <w:rStyle w:val="Emphasis"/>
        </w:rPr>
        <w:t>empirically convincing</w:t>
      </w:r>
      <w:r w:rsidRPr="00097B28">
        <w:rPr>
          <w:rStyle w:val="StyleUnderline"/>
        </w:rPr>
        <w:t xml:space="preserve"> and </w:t>
      </w:r>
      <w:r w:rsidRPr="00097B28">
        <w:rPr>
          <w:rStyle w:val="Emphasis"/>
        </w:rPr>
        <w:t>politically engaged</w:t>
      </w:r>
      <w:r w:rsidRPr="00097B28">
        <w:rPr>
          <w:rStyle w:val="StyleUnderline"/>
        </w:rPr>
        <w:t xml:space="preserve"> account of the</w:t>
      </w:r>
      <w:r w:rsidRPr="00097B28">
        <w:rPr>
          <w:sz w:val="16"/>
        </w:rPr>
        <w:t xml:space="preserve"> everyday </w:t>
      </w:r>
      <w:r w:rsidRPr="00097B28">
        <w:rPr>
          <w:rStyle w:val="StyleUnderline"/>
        </w:rPr>
        <w:t xml:space="preserve">violence queer Palestinians face. </w:t>
      </w:r>
      <w:r w:rsidRPr="000F1D36">
        <w:rPr>
          <w:rStyle w:val="StyleUnderline"/>
          <w:highlight w:val="cyan"/>
        </w:rPr>
        <w:t>Focusing on</w:t>
      </w:r>
      <w:r w:rsidRPr="00097B28">
        <w:rPr>
          <w:rStyle w:val="StyleUnderline"/>
        </w:rPr>
        <w:t xml:space="preserve"> the </w:t>
      </w:r>
      <w:r w:rsidRPr="000F1D36">
        <w:rPr>
          <w:rStyle w:val="StyleUnderline"/>
          <w:highlight w:val="cyan"/>
        </w:rPr>
        <w:t>checkpoint requires</w:t>
      </w:r>
      <w:r w:rsidRPr="00097B28">
        <w:rPr>
          <w:rStyle w:val="StyleUnderline"/>
        </w:rPr>
        <w:t xml:space="preserve"> one to </w:t>
      </w:r>
      <w:r w:rsidRPr="000F1D36">
        <w:rPr>
          <w:rStyle w:val="StyleUnderline"/>
          <w:highlight w:val="cyan"/>
        </w:rPr>
        <w:t>locate</w:t>
      </w:r>
      <w:r w:rsidRPr="00097B28">
        <w:rPr>
          <w:rStyle w:val="StyleUnderline"/>
        </w:rPr>
        <w:t xml:space="preserve"> the </w:t>
      </w:r>
      <w:r w:rsidRPr="000F1D36">
        <w:rPr>
          <w:rStyle w:val="StyleUnderline"/>
          <w:highlight w:val="cyan"/>
        </w:rPr>
        <w:t>racist violence</w:t>
      </w:r>
    </w:p>
    <w:p w14:paraId="5D433A0B" w14:textId="77777777" w:rsidR="004E4406" w:rsidRDefault="004E4406" w:rsidP="004E4406">
      <w:pPr>
        <w:rPr>
          <w:sz w:val="16"/>
        </w:rPr>
      </w:pPr>
      <w:r w:rsidRPr="00097B28">
        <w:rPr>
          <w:rStyle w:val="StyleUnderline"/>
        </w:rPr>
        <w:t xml:space="preserve"> of the Israeli state </w:t>
      </w:r>
      <w:r w:rsidRPr="000F1D36">
        <w:rPr>
          <w:rStyle w:val="StyleUnderline"/>
          <w:highlight w:val="cyan"/>
        </w:rPr>
        <w:t xml:space="preserve">in a </w:t>
      </w:r>
      <w:r w:rsidRPr="000F1D36">
        <w:rPr>
          <w:rStyle w:val="Emphasis"/>
          <w:highlight w:val="cyan"/>
        </w:rPr>
        <w:t>specific time and place,</w:t>
      </w:r>
      <w:r w:rsidRPr="000F1D36">
        <w:rPr>
          <w:sz w:val="16"/>
          <w:highlight w:val="cyan"/>
        </w:rPr>
        <w:t xml:space="preserve"> </w:t>
      </w:r>
      <w:r w:rsidRPr="000F1D36">
        <w:rPr>
          <w:rStyle w:val="StyleUnderline"/>
          <w:highlight w:val="cyan"/>
        </w:rPr>
        <w:t>structured by</w:t>
      </w:r>
      <w:r w:rsidRPr="000F1D36">
        <w:rPr>
          <w:sz w:val="16"/>
          <w:highlight w:val="cyan"/>
        </w:rPr>
        <w:t xml:space="preserve"> </w:t>
      </w:r>
      <w:r w:rsidRPr="000F1D36">
        <w:rPr>
          <w:rStyle w:val="Emphasis"/>
          <w:highlight w:val="cyan"/>
        </w:rPr>
        <w:t>identifiable</w:t>
      </w:r>
      <w:r w:rsidRPr="00097B28">
        <w:rPr>
          <w:rStyle w:val="Emphasis"/>
        </w:rPr>
        <w:t xml:space="preserve"> social and political </w:t>
      </w:r>
      <w:r w:rsidRPr="000F1D36">
        <w:rPr>
          <w:rStyle w:val="Emphasis"/>
          <w:highlight w:val="cyan"/>
        </w:rPr>
        <w:t>processes</w:t>
      </w:r>
      <w:r w:rsidRPr="000F1D36">
        <w:rPr>
          <w:sz w:val="16"/>
          <w:highlight w:val="cyan"/>
        </w:rPr>
        <w:t xml:space="preserve"> </w:t>
      </w:r>
      <w:r w:rsidRPr="000F1D36">
        <w:rPr>
          <w:rStyle w:val="StyleUnderline"/>
          <w:highlight w:val="cyan"/>
        </w:rPr>
        <w:t>and inhabited by</w:t>
      </w:r>
      <w:r w:rsidRPr="00097B28">
        <w:rPr>
          <w:sz w:val="16"/>
        </w:rPr>
        <w:t xml:space="preserve"> </w:t>
      </w:r>
      <w:r w:rsidRPr="00097B28">
        <w:rPr>
          <w:rStyle w:val="Emphasis"/>
        </w:rPr>
        <w:t xml:space="preserve">actual human </w:t>
      </w:r>
      <w:r w:rsidRPr="000F1D36">
        <w:rPr>
          <w:rStyle w:val="Emphasis"/>
          <w:highlight w:val="cyan"/>
        </w:rPr>
        <w:t>beings</w:t>
      </w:r>
      <w:r w:rsidRPr="00097B28">
        <w:rPr>
          <w:sz w:val="16"/>
        </w:rPr>
        <w:t xml:space="preserve"> </w:t>
      </w:r>
      <w:r w:rsidRPr="00097B28">
        <w:rPr>
          <w:rStyle w:val="StyleUnderline"/>
        </w:rPr>
        <w:t>who embody multiple subject positions</w:t>
      </w:r>
      <w:r w:rsidRPr="00097B28">
        <w:rPr>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0F1D36">
        <w:rPr>
          <w:rStyle w:val="StyleUnderline"/>
        </w:rPr>
        <w:t>homonationalism's</w:t>
      </w:r>
      <w:r w:rsidRPr="00097B28">
        <w:rPr>
          <w:sz w:val="16"/>
        </w:rPr>
        <w:t xml:space="preserve"> activist critics—and its </w:t>
      </w:r>
      <w:r w:rsidRPr="000F1D36">
        <w:rPr>
          <w:rStyle w:val="StyleUnderline"/>
        </w:rPr>
        <w:t>theorists</w:t>
      </w:r>
      <w:r w:rsidRPr="00097B28">
        <w:rPr>
          <w:rStyle w:val="StyleUnderline"/>
        </w:rPr>
        <w:t xml:space="preserve">—might </w:t>
      </w:r>
      <w:r w:rsidRPr="000F1D36">
        <w:rPr>
          <w:rStyle w:val="StyleUnderline"/>
          <w:highlight w:val="cyan"/>
        </w:rPr>
        <w:t>consider</w:t>
      </w:r>
      <w:r w:rsidRPr="00097B28">
        <w:rPr>
          <w:rStyle w:val="StyleUnderline"/>
        </w:rPr>
        <w:t xml:space="preserve"> </w:t>
      </w:r>
      <w:r w:rsidRPr="00097B28">
        <w:rPr>
          <w:rStyle w:val="Emphasis"/>
        </w:rPr>
        <w:t>resisting the impulse to homogenize</w:t>
      </w:r>
      <w:r w:rsidRPr="00097B28">
        <w:rPr>
          <w:rStyle w:val="StyleUnderline"/>
        </w:rPr>
        <w:t xml:space="preserve"> this or that queer as the victim or the victor and work instead to develop </w:t>
      </w:r>
      <w:r w:rsidRPr="000F1D36">
        <w:rPr>
          <w:rStyle w:val="StyleUnderline"/>
          <w:highlight w:val="cyan"/>
        </w:rPr>
        <w:t>a nuanced</w:t>
      </w:r>
      <w:r w:rsidRPr="00097B28">
        <w:rPr>
          <w:rStyle w:val="StyleUnderline"/>
        </w:rPr>
        <w:t xml:space="preserve"> </w:t>
      </w:r>
      <w:r w:rsidRPr="000F1D36">
        <w:rPr>
          <w:rStyle w:val="StyleUnderline"/>
          <w:highlight w:val="cyan"/>
        </w:rPr>
        <w:t xml:space="preserve">framework for </w:t>
      </w:r>
      <w:r w:rsidRPr="000F1D36">
        <w:rPr>
          <w:rStyle w:val="Emphasis"/>
          <w:highlight w:val="cyan"/>
        </w:rPr>
        <w:t>building coalitions</w:t>
      </w:r>
      <w:r w:rsidRPr="00097B28">
        <w:rPr>
          <w:rStyle w:val="Emphasis"/>
        </w:rPr>
        <w:t xml:space="preserve"> to fight</w:t>
      </w:r>
      <w:r w:rsidRPr="00097B28">
        <w:rPr>
          <w:rStyle w:val="StyleUnderline"/>
        </w:rPr>
        <w:t>—rather than platforms on which to fight about—the complex and unpredictable ways</w:t>
      </w:r>
      <w:r w:rsidRPr="00097B28">
        <w:rPr>
          <w:sz w:val="16"/>
        </w:rPr>
        <w:t xml:space="preserve"> space is organized, </w:t>
      </w:r>
      <w:r w:rsidRPr="00097B28">
        <w:rPr>
          <w:rStyle w:val="StyleUnderline"/>
        </w:rPr>
        <w:t>difference is enforced</w:t>
      </w:r>
      <w:r w:rsidRPr="00097B28">
        <w:rPr>
          <w:sz w:val="16"/>
        </w:rPr>
        <w:t>, and some bodies in some places are allowed to move more freely than others.</w:t>
      </w:r>
    </w:p>
    <w:p w14:paraId="7716AE4E" w14:textId="77777777" w:rsidR="004E4406" w:rsidRPr="002B162F" w:rsidRDefault="004E4406" w:rsidP="004E4406">
      <w:pPr>
        <w:pStyle w:val="Heading4"/>
      </w:pPr>
      <w:r>
        <w:lastRenderedPageBreak/>
        <w:t xml:space="preserve">6. </w:t>
      </w:r>
      <w:r w:rsidRPr="002B162F">
        <w:t xml:space="preserve">State responsibility is the </w:t>
      </w:r>
      <w:r w:rsidRPr="002B162F">
        <w:rPr>
          <w:u w:val="single"/>
        </w:rPr>
        <w:t>only way</w:t>
      </w:r>
      <w:r w:rsidRPr="002B162F">
        <w:t xml:space="preserve"> to actualize social provisioning. This is </w:t>
      </w:r>
      <w:r w:rsidRPr="002B162F">
        <w:rPr>
          <w:u w:val="single"/>
        </w:rPr>
        <w:t>offense</w:t>
      </w:r>
      <w:r w:rsidRPr="002B162F">
        <w:t xml:space="preserve"> against </w:t>
      </w:r>
      <w:r>
        <w:t>ungovernability</w:t>
      </w:r>
      <w:r w:rsidRPr="002B162F">
        <w:t xml:space="preserve">, which is a vision of </w:t>
      </w:r>
      <w:r w:rsidRPr="002B162F">
        <w:rPr>
          <w:u w:val="single"/>
        </w:rPr>
        <w:t>communal organizing</w:t>
      </w:r>
      <w:r w:rsidRPr="002B162F">
        <w:t xml:space="preserve"> that </w:t>
      </w:r>
      <w:r w:rsidRPr="002B162F">
        <w:rPr>
          <w:u w:val="single"/>
        </w:rPr>
        <w:t>rejects</w:t>
      </w:r>
      <w:r w:rsidRPr="002B162F">
        <w:t xml:space="preserve"> state intervention. </w:t>
      </w:r>
    </w:p>
    <w:p w14:paraId="3C29DF45" w14:textId="77777777" w:rsidR="004E4406" w:rsidRPr="009E2B5C" w:rsidRDefault="004E4406" w:rsidP="004E4406">
      <w:pPr>
        <w:rPr>
          <w:sz w:val="16"/>
        </w:rPr>
      </w:pPr>
      <w:r w:rsidRPr="009E2B5C">
        <w:rPr>
          <w:sz w:val="16"/>
        </w:rPr>
        <w:t xml:space="preserve">Sheila </w:t>
      </w:r>
      <w:r w:rsidRPr="00000821">
        <w:rPr>
          <w:rStyle w:val="Style13ptBold"/>
        </w:rPr>
        <w:t>Neysmith</w:t>
      </w:r>
      <w:r w:rsidRPr="009E2B5C">
        <w:rPr>
          <w:sz w:val="16"/>
        </w:rPr>
        <w:t xml:space="preserve"> Professor and Associate Dean of Research, Faculty of Social Work @ University of Toronto </w:t>
      </w:r>
      <w:r w:rsidRPr="00000821">
        <w:rPr>
          <w:rStyle w:val="Style13ptBold"/>
        </w:rPr>
        <w:t>ET AL ’12</w:t>
      </w:r>
      <w:r w:rsidRPr="009E2B5C">
        <w:rPr>
          <w:sz w:val="16"/>
        </w:rPr>
        <w:t xml:space="preserve"> </w:t>
      </w:r>
      <w:r w:rsidRPr="009E2B5C">
        <w:rPr>
          <w:i/>
          <w:sz w:val="16"/>
        </w:rPr>
        <w:t>Beyond Caring Labour to Provisioning Work</w:t>
      </w:r>
      <w:r w:rsidRPr="009E2B5C">
        <w:rPr>
          <w:sz w:val="16"/>
        </w:rPr>
        <w:t xml:space="preserve"> [Additional Authors: MARGE REITSMA-STREET Professor of policy and social work in the Faculty of Human and Social Development @ Victoria, STEPHANIE BAKER COLLINS Social Work @ Victoria, AND ELAINE PORTER</w:t>
      </w:r>
      <w:r w:rsidRPr="009E2B5C">
        <w:rPr>
          <w:i/>
          <w:sz w:val="16"/>
        </w:rPr>
        <w:t xml:space="preserve"> </w:t>
      </w:r>
      <w:r w:rsidRPr="009E2B5C">
        <w:rPr>
          <w:sz w:val="16"/>
        </w:rPr>
        <w:t>with Judy Cerny and Sandra Tam. p. 149-162</w:t>
      </w:r>
    </w:p>
    <w:p w14:paraId="2D673A5A" w14:textId="77777777" w:rsidR="004E4406" w:rsidRPr="009E2B5C" w:rsidRDefault="004E4406" w:rsidP="004E4406">
      <w:pPr>
        <w:rPr>
          <w:sz w:val="16"/>
        </w:rPr>
      </w:pPr>
      <w:r w:rsidRPr="009E2B5C">
        <w:rPr>
          <w:sz w:val="16"/>
        </w:rPr>
        <w:t>In chapter 2 we used excerpts from 'Bread and Roses' to signal themes that we considered central to the dilemmas that women face as they strive to provision for those with whom they have relationships, of responsibility. The fact that these well-known words are meaningful today signals the troubling persistence of the shape of work in women's lives. Bread is needed, and thus so are the means for acquiring it; the procurement of resources through precarious employment, demeaning social assistance requirements, and the informal labour market of many participants meant 'sweating from birth until life closes' just to make ends meet. However, participants also talked about the work they did that was associated with other dimensions of the provisioning responsibilities that they carried: the hours spent doing caring labour, volunteer work, maintaining health, ensuring safety, and making claims for themselves and others. These are documented, often in graphic detail, in the preceding chapters. This work, and the social significance of it, is far more than is usually captured under the apparently polar opposite terms of breadwinner and caring. As the data reveal, the former is but a small part of the work women do. Incorporating caregiving into the picture contributes to an important conceptual expansion. Nevertheless, much of the range and complexity of women's work remained below the surface, unnamed and undocumented. The research that informs this book set out to map this territory in some detail.</w:t>
      </w:r>
    </w:p>
    <w:p w14:paraId="6C3651D4" w14:textId="77777777" w:rsidR="004E4406" w:rsidRPr="009E2B5C" w:rsidRDefault="004E4406" w:rsidP="004E4406">
      <w:pPr>
        <w:rPr>
          <w:sz w:val="16"/>
        </w:rPr>
      </w:pPr>
      <w:r w:rsidRPr="00CA7ABE">
        <w:rPr>
          <w:rStyle w:val="StyleUnderline"/>
          <w:highlight w:val="cyan"/>
        </w:rPr>
        <w:t>To pry</w:t>
      </w:r>
      <w:r w:rsidRPr="002B162F">
        <w:rPr>
          <w:rStyle w:val="StyleUnderline"/>
        </w:rPr>
        <w:t xml:space="preserve"> open the concept of </w:t>
      </w:r>
      <w:r w:rsidRPr="00CA7ABE">
        <w:rPr>
          <w:rStyle w:val="StyleUnderline"/>
          <w:highlight w:val="cyan"/>
        </w:rPr>
        <w:t>work</w:t>
      </w:r>
      <w:r w:rsidRPr="002B162F">
        <w:rPr>
          <w:rStyle w:val="StyleUnderline"/>
        </w:rPr>
        <w:t>,</w:t>
      </w:r>
      <w:r w:rsidRPr="009E2B5C">
        <w:rPr>
          <w:sz w:val="16"/>
        </w:rPr>
        <w:t xml:space="preserve"> its meaning and worth, </w:t>
      </w:r>
      <w:r w:rsidRPr="00CA7ABE">
        <w:rPr>
          <w:rStyle w:val="StyleUnderline"/>
          <w:highlight w:val="cyan"/>
        </w:rPr>
        <w:t>from</w:t>
      </w:r>
      <w:r w:rsidRPr="002B162F">
        <w:rPr>
          <w:rStyle w:val="StyleUnderline"/>
        </w:rPr>
        <w:t xml:space="preserve"> the confines of </w:t>
      </w:r>
      <w:r w:rsidRPr="00CA7ABE">
        <w:rPr>
          <w:rStyle w:val="StyleUnderline"/>
          <w:highlight w:val="cyan"/>
        </w:rPr>
        <w:t>the market</w:t>
      </w:r>
      <w:r w:rsidRPr="002B162F">
        <w:rPr>
          <w:rStyle w:val="StyleUnderline"/>
        </w:rPr>
        <w:t xml:space="preserve">, </w:t>
      </w:r>
      <w:r w:rsidRPr="00CA7ABE">
        <w:rPr>
          <w:rStyle w:val="StyleUnderline"/>
          <w:highlight w:val="cyan"/>
        </w:rPr>
        <w:t>we began with</w:t>
      </w:r>
      <w:r w:rsidRPr="002B162F">
        <w:rPr>
          <w:rStyle w:val="StyleUnderline"/>
        </w:rPr>
        <w:t xml:space="preserve"> the concept of </w:t>
      </w:r>
      <w:r w:rsidRPr="00CA7ABE">
        <w:rPr>
          <w:rStyle w:val="Emphasis"/>
          <w:highlight w:val="cyan"/>
        </w:rPr>
        <w:t>provisioning</w:t>
      </w:r>
      <w:r w:rsidRPr="009E2B5C">
        <w:rPr>
          <w:sz w:val="16"/>
        </w:rPr>
        <w:t xml:space="preserve">, </w:t>
      </w:r>
      <w:r w:rsidRPr="002B162F">
        <w:rPr>
          <w:rStyle w:val="StyleUnderline"/>
        </w:rPr>
        <w:t xml:space="preserve">a term retrieved from an earlier approach to economics that focused on </w:t>
      </w:r>
      <w:r w:rsidRPr="00CA7ABE">
        <w:rPr>
          <w:rStyle w:val="StyleUnderline"/>
          <w:highlight w:val="cyan"/>
        </w:rPr>
        <w:t>how humans</w:t>
      </w:r>
      <w:r w:rsidRPr="002B162F">
        <w:rPr>
          <w:rStyle w:val="StyleUnderline"/>
        </w:rPr>
        <w:t xml:space="preserve"> </w:t>
      </w:r>
      <w:r w:rsidRPr="002B162F">
        <w:rPr>
          <w:rStyle w:val="Emphasis"/>
        </w:rPr>
        <w:t xml:space="preserve">materially </w:t>
      </w:r>
      <w:r w:rsidRPr="00CA7ABE">
        <w:rPr>
          <w:rStyle w:val="Emphasis"/>
          <w:highlight w:val="cyan"/>
        </w:rPr>
        <w:t>provided for themselves</w:t>
      </w:r>
      <w:r w:rsidRPr="009E2B5C">
        <w:rPr>
          <w:sz w:val="16"/>
        </w:rPr>
        <w:t xml:space="preserve">. </w:t>
      </w:r>
      <w:r w:rsidRPr="00CA7ABE">
        <w:rPr>
          <w:rStyle w:val="StyleUnderline"/>
          <w:highlight w:val="cyan"/>
        </w:rPr>
        <w:t>This</w:t>
      </w:r>
      <w:r w:rsidRPr="002B162F">
        <w:rPr>
          <w:rStyle w:val="StyleUnderline"/>
        </w:rPr>
        <w:t xml:space="preserve"> wider </w:t>
      </w:r>
      <w:r w:rsidRPr="00CA7ABE">
        <w:rPr>
          <w:rStyle w:val="StyleUnderline"/>
          <w:highlight w:val="cyan"/>
        </w:rPr>
        <w:t>approach</w:t>
      </w:r>
      <w:r w:rsidRPr="002B162F">
        <w:rPr>
          <w:rStyle w:val="StyleUnderline"/>
        </w:rPr>
        <w:t xml:space="preserve"> to economics </w:t>
      </w:r>
      <w:r w:rsidRPr="00CA7ABE">
        <w:rPr>
          <w:rStyle w:val="StyleUnderline"/>
          <w:highlight w:val="cyan"/>
        </w:rPr>
        <w:t>contrasts with</w:t>
      </w:r>
      <w:r w:rsidRPr="002B162F">
        <w:rPr>
          <w:rStyle w:val="StyleUnderline"/>
        </w:rPr>
        <w:t xml:space="preserve"> its </w:t>
      </w:r>
      <w:r w:rsidRPr="00CA7ABE">
        <w:rPr>
          <w:rStyle w:val="StyleUnderline"/>
          <w:highlight w:val="cyan"/>
        </w:rPr>
        <w:t>current definition as</w:t>
      </w:r>
      <w:r w:rsidRPr="002B162F">
        <w:rPr>
          <w:rStyle w:val="StyleUnderline"/>
        </w:rPr>
        <w:t xml:space="preserve"> the </w:t>
      </w:r>
      <w:r w:rsidRPr="00CA7ABE">
        <w:rPr>
          <w:rStyle w:val="StyleUnderline"/>
          <w:highlight w:val="cyan"/>
        </w:rPr>
        <w:t xml:space="preserve">allocation of </w:t>
      </w:r>
      <w:r w:rsidRPr="00CA7ABE">
        <w:rPr>
          <w:rStyle w:val="Emphasis"/>
          <w:highlight w:val="cyan"/>
        </w:rPr>
        <w:t>scarce resources</w:t>
      </w:r>
      <w:r w:rsidRPr="002B162F">
        <w:rPr>
          <w:rStyle w:val="StyleUnderline"/>
        </w:rPr>
        <w:t xml:space="preserve"> to satisfy wants within a market economy.</w:t>
      </w:r>
      <w:r w:rsidRPr="009E2B5C">
        <w:rPr>
          <w:sz w:val="16"/>
        </w:rPr>
        <w:t xml:space="preserve"> </w:t>
      </w:r>
      <w:r w:rsidRPr="002B162F">
        <w:rPr>
          <w:rStyle w:val="StyleUnderline"/>
        </w:rPr>
        <w:t>Feminist economists such as Nelson</w:t>
      </w:r>
      <w:r w:rsidRPr="009E2B5C">
        <w:rPr>
          <w:sz w:val="16"/>
        </w:rPr>
        <w:t xml:space="preserve"> (1993) and Power (2004) </w:t>
      </w:r>
      <w:r w:rsidRPr="002B162F">
        <w:rPr>
          <w:rStyle w:val="StyleUnderline"/>
        </w:rPr>
        <w:t xml:space="preserve">have revitalized the term to </w:t>
      </w:r>
      <w:r w:rsidRPr="00CA7ABE">
        <w:rPr>
          <w:rStyle w:val="StyleUnderline"/>
          <w:highlight w:val="cyan"/>
        </w:rPr>
        <w:t xml:space="preserve">expose all the work that women do that is </w:t>
      </w:r>
      <w:r w:rsidRPr="00CA7ABE">
        <w:rPr>
          <w:rStyle w:val="Emphasis"/>
          <w:highlight w:val="cyan"/>
        </w:rPr>
        <w:t>uncounted</w:t>
      </w:r>
      <w:r w:rsidRPr="00CA7ABE">
        <w:rPr>
          <w:rStyle w:val="StyleUnderline"/>
          <w:highlight w:val="cyan"/>
        </w:rPr>
        <w:t xml:space="preserve"> in the </w:t>
      </w:r>
      <w:r w:rsidRPr="00CA7ABE">
        <w:rPr>
          <w:rStyle w:val="Emphasis"/>
          <w:highlight w:val="cyan"/>
        </w:rPr>
        <w:t>market economy</w:t>
      </w:r>
      <w:r w:rsidRPr="009E2B5C">
        <w:rPr>
          <w:sz w:val="16"/>
        </w:rPr>
        <w:t xml:space="preserve">. An important assumption in these writings is that </w:t>
      </w:r>
      <w:r w:rsidRPr="002B162F">
        <w:rPr>
          <w:rStyle w:val="StyleUnderline"/>
        </w:rPr>
        <w:t>such work is central</w:t>
      </w:r>
      <w:r w:rsidRPr="009E2B5C">
        <w:rPr>
          <w:sz w:val="16"/>
        </w:rPr>
        <w:t xml:space="preserve">, not peripheral, </w:t>
      </w:r>
      <w:r w:rsidRPr="002B162F">
        <w:rPr>
          <w:rStyle w:val="StyleUnderline"/>
        </w:rPr>
        <w:t>to economic life in the older sense of the word</w:t>
      </w:r>
      <w:r w:rsidRPr="009E2B5C">
        <w:rPr>
          <w:sz w:val="16"/>
        </w:rPr>
        <w:t xml:space="preserve">.(Figart, 2007). </w:t>
      </w:r>
      <w:r w:rsidRPr="00CA7ABE">
        <w:rPr>
          <w:rStyle w:val="Emphasis"/>
          <w:highlight w:val="cyan"/>
        </w:rPr>
        <w:t>Caring labour</w:t>
      </w:r>
      <w:r w:rsidRPr="002B162F">
        <w:rPr>
          <w:rStyle w:val="StyleUnderline"/>
        </w:rPr>
        <w:t xml:space="preserve">, </w:t>
      </w:r>
      <w:r w:rsidRPr="00CA7ABE">
        <w:rPr>
          <w:rStyle w:val="Emphasis"/>
          <w:highlight w:val="cyan"/>
        </w:rPr>
        <w:t>household labour</w:t>
      </w:r>
      <w:r w:rsidRPr="002B162F">
        <w:rPr>
          <w:rStyle w:val="StyleUnderline"/>
        </w:rPr>
        <w:t>, and volunteer work</w:t>
      </w:r>
      <w:r w:rsidRPr="009E2B5C">
        <w:rPr>
          <w:sz w:val="16"/>
        </w:rPr>
        <w:t xml:space="preserve"> are arenas of activity that </w:t>
      </w:r>
      <w:r w:rsidRPr="002B162F">
        <w:rPr>
          <w:rStyle w:val="StyleUnderline"/>
        </w:rPr>
        <w:t>have</w:t>
      </w:r>
      <w:r w:rsidRPr="009E2B5C">
        <w:rPr>
          <w:sz w:val="16"/>
        </w:rPr>
        <w:t xml:space="preserve"> so far </w:t>
      </w:r>
      <w:r w:rsidRPr="002B162F">
        <w:rPr>
          <w:rStyle w:val="StyleUnderline"/>
        </w:rPr>
        <w:t>received</w:t>
      </w:r>
      <w:r w:rsidRPr="009E2B5C">
        <w:rPr>
          <w:sz w:val="16"/>
        </w:rPr>
        <w:t xml:space="preserve"> </w:t>
      </w:r>
      <w:r w:rsidRPr="002B162F">
        <w:rPr>
          <w:rStyle w:val="StyleUnderline"/>
        </w:rPr>
        <w:t>the most documentation</w:t>
      </w:r>
      <w:r w:rsidRPr="009E2B5C">
        <w:rPr>
          <w:sz w:val="16"/>
        </w:rPr>
        <w:t>. To go beyond these established arenas into more unexplored areas, we followed pathways of responsibilities associated with relationship trails as we recorded individual and collective provisioning work that was connected to family, friends, neighbours, and community organizations.</w:t>
      </w:r>
    </w:p>
    <w:p w14:paraId="7AEE28A0" w14:textId="77777777" w:rsidR="004E4406" w:rsidRPr="009E2B5C" w:rsidRDefault="004E4406" w:rsidP="004E4406">
      <w:pPr>
        <w:rPr>
          <w:sz w:val="16"/>
        </w:rPr>
      </w:pPr>
      <w:r w:rsidRPr="009E2B5C">
        <w:rPr>
          <w:sz w:val="16"/>
        </w:rPr>
        <w:t xml:space="preserve">After a careful assessment of this provisioning terrain, the question remains: </w:t>
      </w:r>
      <w:r w:rsidRPr="002B162F">
        <w:rPr>
          <w:rStyle w:val="StyleUnderline"/>
        </w:rPr>
        <w:t>so where are the roses</w:t>
      </w:r>
      <w:r w:rsidRPr="009E2B5C">
        <w:rPr>
          <w:sz w:val="16"/>
        </w:rPr>
        <w:t xml:space="preserve">? What was envisioned by the marchers as they talked of 'life's glories'? Flow can they be realized? Today such ideas might be captured by phrases such as </w:t>
      </w:r>
      <w:r w:rsidRPr="002B162F">
        <w:rPr>
          <w:rStyle w:val="StyleUnderline"/>
        </w:rPr>
        <w:t>well-being or quality of life.</w:t>
      </w:r>
      <w:r w:rsidRPr="009E2B5C">
        <w:rPr>
          <w:sz w:val="16"/>
        </w:rPr>
        <w:t xml:space="preserve"> Admittedly, they are contestable conceptual tools, but they do have the virtue of </w:t>
      </w:r>
      <w:r w:rsidRPr="002B162F">
        <w:rPr>
          <w:rStyle w:val="StyleUnderline"/>
        </w:rPr>
        <w:t>encompassing more than merely income as measures of desirable outcomes in life</w:t>
      </w:r>
      <w:r w:rsidRPr="009E2B5C">
        <w:rPr>
          <w:sz w:val="16"/>
        </w:rPr>
        <w:t xml:space="preserve">. </w:t>
      </w:r>
      <w:r w:rsidRPr="002B162F">
        <w:rPr>
          <w:rStyle w:val="StyleUnderline"/>
        </w:rPr>
        <w:t xml:space="preserve">Glimmers of </w:t>
      </w:r>
      <w:r w:rsidRPr="009E2B5C">
        <w:rPr>
          <w:sz w:val="16"/>
        </w:rPr>
        <w:t xml:space="preserve">some of the </w:t>
      </w:r>
      <w:r w:rsidRPr="002B162F">
        <w:rPr>
          <w:rStyle w:val="StyleUnderline"/>
        </w:rPr>
        <w:t>invisible work done by individuals and collectivities of women</w:t>
      </w:r>
      <w:r w:rsidRPr="009E2B5C">
        <w:rPr>
          <w:sz w:val="16"/>
        </w:rPr>
        <w:t xml:space="preserve"> seen when women's relationships </w:t>
      </w:r>
      <w:r w:rsidRPr="002B162F">
        <w:rPr>
          <w:rStyle w:val="StyleUnderline"/>
        </w:rPr>
        <w:t xml:space="preserve">are used as the compass, show the myriad ways in which </w:t>
      </w:r>
      <w:r w:rsidRPr="00CA7ABE">
        <w:rPr>
          <w:rStyle w:val="StyleUnderline"/>
          <w:highlight w:val="cyan"/>
        </w:rPr>
        <w:t xml:space="preserve">women contribute to </w:t>
      </w:r>
      <w:r w:rsidRPr="00CA7ABE">
        <w:rPr>
          <w:rStyle w:val="Emphasis"/>
          <w:highlight w:val="cyan"/>
        </w:rPr>
        <w:t>social reproduction</w:t>
      </w:r>
      <w:r w:rsidRPr="002B162F">
        <w:rPr>
          <w:rStyle w:val="StyleUnderline"/>
        </w:rPr>
        <w:t>, adding value to the lives of those for whom they have taken responsibility</w:t>
      </w:r>
      <w:r w:rsidRPr="009E2B5C">
        <w:rPr>
          <w:sz w:val="16"/>
        </w:rPr>
        <w:t xml:space="preserve">. Our point is that </w:t>
      </w:r>
      <w:r w:rsidRPr="00CA7ABE">
        <w:rPr>
          <w:rStyle w:val="StyleUnderline"/>
          <w:highlight w:val="cyan"/>
        </w:rPr>
        <w:t xml:space="preserve">these are not </w:t>
      </w:r>
      <w:r w:rsidRPr="00CA7ABE">
        <w:rPr>
          <w:rStyle w:val="Emphasis"/>
          <w:highlight w:val="cyan"/>
        </w:rPr>
        <w:t>sideshows</w:t>
      </w:r>
      <w:r w:rsidRPr="00CA7ABE">
        <w:rPr>
          <w:rStyle w:val="StyleUnderline"/>
          <w:highlight w:val="cyan"/>
        </w:rPr>
        <w:t xml:space="preserve"> around</w:t>
      </w:r>
      <w:r w:rsidRPr="002B162F">
        <w:rPr>
          <w:rStyle w:val="StyleUnderline"/>
        </w:rPr>
        <w:t xml:space="preserve"> the central characters of </w:t>
      </w:r>
      <w:r w:rsidRPr="00CA7ABE">
        <w:rPr>
          <w:rStyle w:val="StyleUnderline"/>
          <w:highlight w:val="cyan"/>
        </w:rPr>
        <w:t>the</w:t>
      </w:r>
      <w:r w:rsidRPr="002B162F">
        <w:rPr>
          <w:rStyle w:val="StyleUnderline"/>
        </w:rPr>
        <w:t xml:space="preserve"> </w:t>
      </w:r>
      <w:r w:rsidRPr="00CA7ABE">
        <w:rPr>
          <w:rStyle w:val="Emphasis"/>
          <w:highlight w:val="cyan"/>
        </w:rPr>
        <w:t>labour market</w:t>
      </w:r>
      <w:r w:rsidRPr="002B162F">
        <w:rPr>
          <w:rStyle w:val="StyleUnderline"/>
        </w:rPr>
        <w:t>.</w:t>
      </w:r>
      <w:r w:rsidRPr="009E2B5C">
        <w:rPr>
          <w:sz w:val="16"/>
        </w:rPr>
        <w:t xml:space="preserve"> If the drama is about quality of life, the storyline consists of activities that are attached to relationships of responsibility, and paid work is one segment of it. Nevertheless, it cannot be ignored that </w:t>
      </w:r>
      <w:r w:rsidRPr="002B162F">
        <w:rPr>
          <w:rStyle w:val="StyleUnderline"/>
        </w:rPr>
        <w:t>in a market economy paid work is reified and many essentials of life are commodified. The resulting injustice is that having money would have allowed our participants to circumvent a lot of the relentless work they had to do that was not recognized or valued.</w:t>
      </w:r>
    </w:p>
    <w:p w14:paraId="1D9970A6" w14:textId="77777777" w:rsidR="004E4406" w:rsidRPr="009E2B5C" w:rsidRDefault="004E4406" w:rsidP="004E4406">
      <w:pPr>
        <w:rPr>
          <w:sz w:val="16"/>
        </w:rPr>
      </w:pPr>
      <w:r w:rsidRPr="009E2B5C">
        <w:rPr>
          <w:sz w:val="16"/>
        </w:rPr>
        <w:t xml:space="preserve">The plot thickens as we turn our attention to the script of </w:t>
      </w:r>
      <w:r w:rsidRPr="00CA7ABE">
        <w:rPr>
          <w:rStyle w:val="StyleUnderline"/>
          <w:highlight w:val="cyan"/>
        </w:rPr>
        <w:t>neoliberal</w:t>
      </w:r>
      <w:r w:rsidRPr="002B162F">
        <w:rPr>
          <w:rStyle w:val="StyleUnderline"/>
        </w:rPr>
        <w:t xml:space="preserve"> social </w:t>
      </w:r>
      <w:r w:rsidRPr="00CA7ABE">
        <w:rPr>
          <w:rStyle w:val="StyleUnderline"/>
          <w:highlight w:val="cyan"/>
        </w:rPr>
        <w:t>policies</w:t>
      </w:r>
      <w:r w:rsidRPr="009E2B5C">
        <w:rPr>
          <w:sz w:val="16"/>
        </w:rPr>
        <w:t xml:space="preserve"> that </w:t>
      </w:r>
      <w:r w:rsidRPr="00CA7ABE">
        <w:rPr>
          <w:rStyle w:val="Emphasis"/>
          <w:highlight w:val="cyan"/>
        </w:rPr>
        <w:t>write off</w:t>
      </w:r>
      <w:r w:rsidRPr="002B162F">
        <w:rPr>
          <w:rStyle w:val="StyleUnderline"/>
        </w:rPr>
        <w:t xml:space="preserve"> the </w:t>
      </w:r>
      <w:r w:rsidRPr="00CA7ABE">
        <w:rPr>
          <w:rStyle w:val="Emphasis"/>
          <w:highlight w:val="cyan"/>
        </w:rPr>
        <w:t>provisioning</w:t>
      </w:r>
      <w:r w:rsidRPr="00CA7ABE">
        <w:rPr>
          <w:rStyle w:val="StyleUnderline"/>
          <w:highlight w:val="cyan"/>
        </w:rPr>
        <w:t xml:space="preserve"> of women as a </w:t>
      </w:r>
      <w:r w:rsidRPr="00CA7ABE">
        <w:rPr>
          <w:rStyle w:val="Emphasis"/>
          <w:highlight w:val="cyan"/>
        </w:rPr>
        <w:t>free good</w:t>
      </w:r>
      <w:r w:rsidRPr="002B162F">
        <w:rPr>
          <w:rStyle w:val="StyleUnderline"/>
        </w:rPr>
        <w:t>,</w:t>
      </w:r>
      <w:r w:rsidRPr="009E2B5C">
        <w:rPr>
          <w:b/>
          <w:sz w:val="16"/>
        </w:rPr>
        <w:t xml:space="preserve"> </w:t>
      </w:r>
      <w:r w:rsidRPr="009E2B5C">
        <w:rPr>
          <w:sz w:val="16"/>
        </w:rPr>
        <w:t xml:space="preserve">without considering its true costs and benefits. </w:t>
      </w:r>
      <w:r w:rsidRPr="002B162F">
        <w:rPr>
          <w:rStyle w:val="StyleUnderline"/>
        </w:rPr>
        <w:t>Feminist political economy</w:t>
      </w:r>
      <w:r w:rsidRPr="009E2B5C">
        <w:rPr>
          <w:sz w:val="16"/>
        </w:rPr>
        <w:t xml:space="preserve"> </w:t>
      </w:r>
      <w:r w:rsidRPr="002B162F">
        <w:rPr>
          <w:rStyle w:val="StyleUnderline"/>
        </w:rPr>
        <w:t>has issued the proviso that</w:t>
      </w:r>
      <w:r w:rsidRPr="009E2B5C">
        <w:rPr>
          <w:sz w:val="16"/>
        </w:rPr>
        <w:t xml:space="preserve"> without women's contribution to the economy, </w:t>
      </w:r>
      <w:r w:rsidRPr="002B162F">
        <w:rPr>
          <w:rStyle w:val="StyleUnderline"/>
        </w:rPr>
        <w:t xml:space="preserve">the </w:t>
      </w:r>
      <w:r w:rsidRPr="00CA7ABE">
        <w:rPr>
          <w:rStyle w:val="StyleUnderline"/>
          <w:highlight w:val="cyan"/>
        </w:rPr>
        <w:t xml:space="preserve">burdens of </w:t>
      </w:r>
      <w:r w:rsidRPr="00CA7ABE">
        <w:rPr>
          <w:rStyle w:val="Emphasis"/>
          <w:highlight w:val="cyan"/>
        </w:rPr>
        <w:t>social reproduction</w:t>
      </w:r>
      <w:r w:rsidRPr="00CA7ABE">
        <w:rPr>
          <w:rStyle w:val="StyleUnderline"/>
          <w:highlight w:val="cyan"/>
        </w:rPr>
        <w:t xml:space="preserve"> fall</w:t>
      </w:r>
      <w:r w:rsidRPr="002B162F">
        <w:rPr>
          <w:rStyle w:val="StyleUnderline"/>
        </w:rPr>
        <w:t xml:space="preserve"> disproportionately </w:t>
      </w:r>
      <w:r w:rsidRPr="00CA7ABE">
        <w:rPr>
          <w:rStyle w:val="StyleUnderline"/>
          <w:highlight w:val="cyan"/>
        </w:rPr>
        <w:t>on marginalized populations</w:t>
      </w:r>
      <w:r w:rsidRPr="002B162F">
        <w:rPr>
          <w:rStyle w:val="StyleUnderline"/>
        </w:rPr>
        <w:t>,</w:t>
      </w:r>
      <w:r w:rsidRPr="009E2B5C">
        <w:rPr>
          <w:sz w:val="16"/>
        </w:rPr>
        <w:t xml:space="preserve"> and because </w:t>
      </w:r>
      <w:r w:rsidRPr="002B162F">
        <w:rPr>
          <w:rStyle w:val="StyleUnderline"/>
        </w:rPr>
        <w:t xml:space="preserve">the </w:t>
      </w:r>
      <w:r w:rsidRPr="00CA7ABE">
        <w:rPr>
          <w:rStyle w:val="Emphasis"/>
          <w:highlight w:val="cyan"/>
        </w:rPr>
        <w:t>capitalist class</w:t>
      </w:r>
      <w:r w:rsidRPr="00CA7ABE">
        <w:rPr>
          <w:rStyle w:val="StyleUnderline"/>
          <w:highlight w:val="cyan"/>
        </w:rPr>
        <w:t xml:space="preserve"> benefits from this oppression</w:t>
      </w:r>
      <w:r w:rsidRPr="009E2B5C">
        <w:rPr>
          <w:sz w:val="16"/>
        </w:rPr>
        <w:t xml:space="preserve">, </w:t>
      </w:r>
      <w:r w:rsidRPr="002B162F">
        <w:rPr>
          <w:rStyle w:val="Emphasis"/>
        </w:rPr>
        <w:t xml:space="preserve">the </w:t>
      </w:r>
      <w:r w:rsidRPr="00CA7ABE">
        <w:rPr>
          <w:rStyle w:val="Emphasis"/>
          <w:highlight w:val="cyan"/>
        </w:rPr>
        <w:t>state needs to intervene and support</w:t>
      </w:r>
      <w:r w:rsidRPr="002B162F">
        <w:rPr>
          <w:rStyle w:val="Emphasis"/>
        </w:rPr>
        <w:t xml:space="preserve"> the essential </w:t>
      </w:r>
      <w:r w:rsidRPr="00CA7ABE">
        <w:rPr>
          <w:rStyle w:val="Emphasis"/>
          <w:highlight w:val="cyan"/>
        </w:rPr>
        <w:t>work of women</w:t>
      </w:r>
      <w:r w:rsidRPr="009E2B5C">
        <w:rPr>
          <w:sz w:val="16"/>
        </w:rPr>
        <w:t xml:space="preserve">. Our study furthers arguments that </w:t>
      </w:r>
      <w:r w:rsidRPr="002B162F">
        <w:rPr>
          <w:rStyle w:val="StyleUnderline"/>
        </w:rPr>
        <w:t>the terms of citizenship need to be widened</w:t>
      </w:r>
      <w:r w:rsidRPr="009E2B5C">
        <w:rPr>
          <w:sz w:val="16"/>
        </w:rPr>
        <w:t xml:space="preserve"> (Howell, 2007; Isin &amp; Nielson, 2008; Plummer, 2004; Stasiulis &amp; Bakan, 2003) in ways that recognize the contributions and agency of women individually and collectively, in private as well as public spaces. Currently, </w:t>
      </w:r>
      <w:r w:rsidRPr="002B162F">
        <w:rPr>
          <w:rStyle w:val="StyleUnderline"/>
        </w:rPr>
        <w:t xml:space="preserve">social policies reward </w:t>
      </w:r>
      <w:r w:rsidRPr="002B162F">
        <w:rPr>
          <w:rStyle w:val="StyleUnderline"/>
        </w:rPr>
        <w:lastRenderedPageBreak/>
        <w:t>the full rights of citizenship to those who are fortunate enough to land the market-player part</w:t>
      </w:r>
      <w:r w:rsidRPr="009E2B5C">
        <w:rPr>
          <w:sz w:val="16"/>
        </w:rPr>
        <w:t>s - although it could be argued that some of these characters should be cast as villains in the citizenship drama.</w:t>
      </w:r>
    </w:p>
    <w:p w14:paraId="228340C9" w14:textId="77777777" w:rsidR="004E4406" w:rsidRPr="009E2B5C" w:rsidRDefault="004E4406" w:rsidP="004E4406">
      <w:pPr>
        <w:rPr>
          <w:sz w:val="16"/>
        </w:rPr>
      </w:pPr>
      <w:r w:rsidRPr="009E2B5C">
        <w:rPr>
          <w:sz w:val="16"/>
        </w:rPr>
        <w:t xml:space="preserve">The data from the research sites presented in the previous chapters suggest a number of important theoretical ideas that are discussed in this chapter. These we see as ingredients, the nutrients needed if the rose of citizenship is to be realized for women such as the participants in this study. We also indicate in this chapter methodological points that we think were conducive to revealing the many dimensions of provisioning. The chapter concludes by </w:t>
      </w:r>
      <w:r w:rsidRPr="002B162F">
        <w:rPr>
          <w:rStyle w:val="StyleUnderline"/>
        </w:rPr>
        <w:t>rejecting</w:t>
      </w:r>
      <w:r w:rsidRPr="009E2B5C">
        <w:rPr>
          <w:sz w:val="16"/>
        </w:rPr>
        <w:t xml:space="preserve"> ideas of </w:t>
      </w:r>
      <w:r w:rsidRPr="002B162F">
        <w:rPr>
          <w:rStyle w:val="StyleUnderline"/>
        </w:rPr>
        <w:t>citizenship</w:t>
      </w:r>
      <w:r w:rsidRPr="009E2B5C">
        <w:rPr>
          <w:sz w:val="16"/>
        </w:rPr>
        <w:t xml:space="preserve"> that are </w:t>
      </w:r>
      <w:r w:rsidRPr="002B162F">
        <w:rPr>
          <w:rStyle w:val="StyleUnderline"/>
        </w:rPr>
        <w:t>limited to market notions of rights and responsibilities</w:t>
      </w:r>
      <w:r w:rsidRPr="009E2B5C">
        <w:rPr>
          <w:sz w:val="16"/>
        </w:rPr>
        <w:t xml:space="preserve"> and/or that recognize only engagement in formal voluntary organizations as participation in civil society. </w:t>
      </w:r>
      <w:r w:rsidRPr="002B162F">
        <w:rPr>
          <w:rStyle w:val="StyleUnderline"/>
        </w:rPr>
        <w:t xml:space="preserve">It presents a model of </w:t>
      </w:r>
      <w:r w:rsidRPr="002B162F">
        <w:rPr>
          <w:rStyle w:val="Emphasis"/>
        </w:rPr>
        <w:t>social provisioning</w:t>
      </w:r>
      <w:r w:rsidRPr="002B162F">
        <w:rPr>
          <w:rStyle w:val="StyleUnderline"/>
        </w:rPr>
        <w:t xml:space="preserve"> in which the </w:t>
      </w:r>
      <w:r w:rsidRPr="002B162F">
        <w:rPr>
          <w:rStyle w:val="Emphasis"/>
        </w:rPr>
        <w:t>state</w:t>
      </w:r>
      <w:r w:rsidRPr="002B162F">
        <w:rPr>
          <w:rStyle w:val="StyleUnderline"/>
        </w:rPr>
        <w:t xml:space="preserve"> is positioned as a </w:t>
      </w:r>
      <w:r w:rsidRPr="002B162F">
        <w:rPr>
          <w:rStyle w:val="Emphasis"/>
        </w:rPr>
        <w:t>key player</w:t>
      </w:r>
      <w:r w:rsidRPr="002B162F">
        <w:rPr>
          <w:rStyle w:val="StyleUnderline"/>
        </w:rPr>
        <w:t xml:space="preserve"> with institutional, economic, and ideological power to shape the lives of its citizen</w:t>
      </w:r>
      <w:r w:rsidRPr="009E2B5C">
        <w:rPr>
          <w:sz w:val="16"/>
        </w:rPr>
        <w:t>s.</w:t>
      </w:r>
    </w:p>
    <w:p w14:paraId="20592681" w14:textId="77777777" w:rsidR="004E4406" w:rsidRPr="009E2B5C" w:rsidRDefault="004E4406" w:rsidP="004E4406">
      <w:pPr>
        <w:rPr>
          <w:sz w:val="16"/>
        </w:rPr>
      </w:pPr>
      <w:r w:rsidRPr="009E2B5C">
        <w:rPr>
          <w:sz w:val="16"/>
        </w:rPr>
        <w:t>Dimensions of Women's Working Lives</w:t>
      </w:r>
    </w:p>
    <w:p w14:paraId="1726E148" w14:textId="77777777" w:rsidR="004E4406" w:rsidRPr="009E2B5C" w:rsidRDefault="004E4406" w:rsidP="004E4406">
      <w:pPr>
        <w:rPr>
          <w:sz w:val="16"/>
        </w:rPr>
      </w:pPr>
      <w:r w:rsidRPr="009E2B5C">
        <w:rPr>
          <w:sz w:val="16"/>
        </w:rPr>
        <w:t>In chapter 2 we referred to the range of provisioning responsibilities that women carried. This general term was specified in chapters 3 and 4. In the former we articulated two major domains (activities and strategies), each encompassing six different types of work done by the individuals we interviewed. In chapter 4 the work required to keep community groups going was revealed and organized into three domains. As the quotes highlighted, women's work does not fall into silos, although to facilitate the mapping of this work we classified the data into categories and organized them along dimensions labelled individual and collective provisioning. This approach highlighted the complexity, as well as the amount, of work done, and made visible the fact that, despite neoliberal discourse denying its existence, women carry provisioning responsibilities in collective as well as individual spaces, in public and private spheres. Consider these categories as bookmarks in a provisioning story that needs to be written more fully as the language to describe these domains becomes more accessible to women. As language and concepts are clarified and developed into models, we anticipate that the borders of provisioning domains will be permeable, in several aspects. In each chapter we underlined how the data make visible the existence of pathways, based on relationships of responsibility, between domains of work. This allowed us to track relationships without being stopped at the borders of family and/or paid work. Transgressing these borders revealed a range of relationships that could not be classified validly in one of the traditionally defined family, work, or volunteer spheres rather than another. It was not the sphere that determined the meaning of the relationship but rather the relationship that determined what responsibilities were assumed, how and why provisioning was done. As several of the quotes under transformative strategies suggest, participants speak of the desires and difficulties they face in negotiating their provisioning responsibilities, including those associated with commitment to the goals of the organization. They fulfil the responsibilities that these commitments entail through personal and organizational relationships. These trans-domain pathways follow relationships-, and thus costs and benefits travel along with persons on these pathways (Emirbayer, 1997). These connections must be built into theory and policy models if they are to support women.</w:t>
      </w:r>
    </w:p>
    <w:p w14:paraId="499D4665" w14:textId="77777777" w:rsidR="004E4406" w:rsidRPr="009E2B5C" w:rsidRDefault="004E4406" w:rsidP="004E4406">
      <w:pPr>
        <w:rPr>
          <w:sz w:val="16"/>
        </w:rPr>
      </w:pPr>
      <w:r w:rsidRPr="009E2B5C">
        <w:rPr>
          <w:sz w:val="16"/>
        </w:rPr>
        <w:t xml:space="preserve">Another key finding is a clearer understanding of how current boundaries associated with ideas of public and private spheres are powerful shapers of women's lives. Fortunately, there is now a rich theoretical literature on boundaries (see Howell &amp; Mulligan, 2005; Lamont &amp; Molnar, 2002, for a review; Yuval-Davis &amp; Stoetzler, 2002) that helped in exploring participants' responses. Our point is that women's provisioning requires that women attempt to cross these barriers. As does Dorothy Smith (1990), we argue that these borders and boundaries have presence and power when they are operationalized into policies and programmes and their effects are documented. The analyses in the preceding chapters show how boundaries operate in ways that result in women having to negotiate them - yet another work demand. This work is not a direct provisioning activity but is a necessary strategy to further both individual and collective provisioning. </w:t>
      </w:r>
      <w:r w:rsidRPr="002B162F">
        <w:rPr>
          <w:rStyle w:val="StyleUnderline"/>
        </w:rPr>
        <w:t xml:space="preserve">In a neoliberal society the market, state, family, and civil society spheres are real in the sense that there are powerful social structures defining them. </w:t>
      </w:r>
      <w:r w:rsidRPr="009E2B5C">
        <w:rPr>
          <w:sz w:val="16"/>
        </w:rPr>
        <w:t>The boundaries can be as solid as concrete, requiring determined hammering to get through them (recall in chapter 3 a participant's list of the work she did in response to the questioning of a social assistance official). The boundaries can be spongy, seemingly penetrable, but are impermeable when pushed - as when the grandmother is chastised by her son for taking a mental/physical health break in the form of a walk rather than staying in the house to care for the grandfather. Others can best be compared to fencing where there are openings, but what is on the other side is difficult to discern - one might squeeze through and land on safe ground, or fall into an abyss of the unknown. For example, job training seems to promise a way out of poverty but our data and that of others suggest that it is more often a pathway to dead-end jobs with minimal pay. The work of figuring out the structure of boundaries and strategizing how to cross them is seldom recognized, or it gets named as something else when it is. For instance, finding out what is allowed, or not, under social assistance regulations is dubbed as 'exploiting the system'; setting limits on the demands of family for caring labour is called 'shirking family responsibilities.'</w:t>
      </w:r>
    </w:p>
    <w:p w14:paraId="31A27638" w14:textId="77777777" w:rsidR="004E4406" w:rsidRPr="009E2B5C" w:rsidRDefault="004E4406" w:rsidP="004E4406">
      <w:pPr>
        <w:rPr>
          <w:sz w:val="16"/>
        </w:rPr>
      </w:pPr>
      <w:r w:rsidRPr="009E2B5C">
        <w:rPr>
          <w:sz w:val="16"/>
        </w:rPr>
        <w:t>When well-being is equated with the market, employment, and individual consumption choices - and value is measured in dollars, collective spaces as arenas for support and action tend to fade from view. Ways of talking about these spaces - theories that capture their shape and activities - seem unnecessary when the dominant discourse is about markets, choice, and individual responsibility. In chapter 2 we noted how collective spaces where women could come together were disappearing. Funds to support them have diminished in the last decade, and those that remain are tightly hooked to delivering services, with accompanying accountability criteria. All chapters show that services are an important component of the resources that women access to meet their provisioning responsibilities.</w:t>
      </w:r>
    </w:p>
    <w:p w14:paraId="409E20E7" w14:textId="77777777" w:rsidR="004E4406" w:rsidRPr="009E2B5C" w:rsidRDefault="004E4406" w:rsidP="004E4406">
      <w:pPr>
        <w:rPr>
          <w:sz w:val="16"/>
        </w:rPr>
      </w:pPr>
      <w:r w:rsidRPr="009E2B5C">
        <w:rPr>
          <w:sz w:val="16"/>
        </w:rPr>
        <w:t xml:space="preserve">Our concern was that the raison d'etre of these organizations was being narrowed to that of a service agency - carrying on functions performed traditionally by the state or voluntary sector. Community capacity-building in any form was being squeezed out as funding criteria favoured short-term service programmes. We have purposefully documented the work that occurs in these spaces, to provide empirical evidence that there is much work in keeping groups going that is not counted in the costs of providing services. However, our concern goes beyond a call to recognize undocumented work, as important as that is. Viewing these events through a critical feminist lens suggests that these collective spaces are being shut down because they counter a market ethos and thus are seen to hinder the efficient operation of a market economy. In fact, it is in </w:t>
      </w:r>
      <w:r w:rsidRPr="009E2B5C">
        <w:rPr>
          <w:sz w:val="16"/>
        </w:rPr>
        <w:lastRenderedPageBreak/>
        <w:t>these collective spaces that women's provisioning is supported in order to keep individuals from placing even greater demands on the state and the economy. Using a methodology that can document complexity is a critical ingredient in research that is aimed at building theory. While analysing data from multiple sites, one is constantly reminded of its complexity, how different types of provisioning work are related, and how classification schemes will change over time as new data are entered. We agree with McCall (2005) that categories are methodologically useful for documenting complexity - as long as they are recognized as place holders that reflect theoretical assumptions. In chapter 3 we noted how the final categories of provisioning activities and strategies used by participants were the result of coding that started separately within a few sites, followed by the development of cross-site draft categories to be used to code new data in these and the other sites. After all data were collected, two people very familiar with the sites examined codes and content, suggesting final naming for the categories of individual work. The naming of organizational work was also finally determined only after all the data had been collected and community advisory groups had debated the findings. Research team members then agreed upon the naming of the categories. Assuming the position that categories are best regarded as provisional, useful for a period of time, but needing to be modified as phenomena are better understood, the types of provisioning, and their names, done by women as individuals and as members of collectivities will change, we expect, as their breadth and depth become better understood. Furthermore, our understanding of how relationships shape the provisioning responsibilities carried by women is in its infancy. Hopefully the categories - the descriptors we are using, will soon be outgrown as research and theory about women's provisioning grow and mature.</w:t>
      </w:r>
    </w:p>
    <w:p w14:paraId="0D61209A" w14:textId="77777777" w:rsidR="004E4406" w:rsidRPr="009E2B5C" w:rsidRDefault="004E4406" w:rsidP="004E4406">
      <w:pPr>
        <w:rPr>
          <w:sz w:val="16"/>
        </w:rPr>
      </w:pPr>
      <w:r w:rsidRPr="009E2B5C">
        <w:rPr>
          <w:sz w:val="16"/>
        </w:rPr>
        <w:t>Our choice of sites and approach to analysis were influenced by considerations of important structural inequalities and the effects of 'spheres' and their boundaries on the complexity of the work that women do and the relationships they maintain. Participants were purposefully sampled across six sites to reflect differences in geography, age, income, and organizational type. The women who participated in this research came from very different social locations. They brought to their provisioning responsibilities different priorities, experiences, and identities. The realities they faced differed. A woman of eighty-five with several chronic health conditions had struggles that were different from those of the refugee mother trying to raise a pre-schooler in a high-crime area. Thus, the specifics of their provisioning activities and the strategies they used to provide differed; the collective spaces that they found useful and to which they contributed also differed.</w:t>
      </w:r>
    </w:p>
    <w:p w14:paraId="622C6FE3" w14:textId="77777777" w:rsidR="004E4406" w:rsidRPr="009E2B5C" w:rsidRDefault="004E4406" w:rsidP="004E4406">
      <w:pPr>
        <w:rPr>
          <w:sz w:val="16"/>
        </w:rPr>
      </w:pPr>
      <w:r w:rsidRPr="009E2B5C">
        <w:rPr>
          <w:sz w:val="16"/>
        </w:rPr>
        <w:t>In recent years, the concept of intersectionality has been used to capture how this diversity affects people's lives and actions (see McCall, 2005; Simien, 2007). However, the concept can seem ambiguous, because it has been used in different ways. It is frequently employed to emphasize the fact that individuals have multiple dimensions to their identities, although many are rooted in social structures. For instance, an individual participant in our research might be young and poor, have one child, and be a second-generation immigrant from Jamaica. The attributes used to describe the participant in the previous sentence reflect both the diversity of individuals and the structural dimensions that define privilege and marginalization in Canadian society. However, an individual embodies only some aspects of each. Depending on what these are and how they come together, their relative importance/ influence will differ in people's lives. These intersections affect work and relationships and how they vary across social locations. It is important to articulate in theory and policy which dimensions of privilege and oppression are relevant, and why and determine their relative importance vis-a-vis each other in affecting the quality of life of different groups of citizens.</w:t>
      </w:r>
    </w:p>
    <w:p w14:paraId="5DCD3D4A" w14:textId="77777777" w:rsidR="004E4406" w:rsidRPr="009E2B5C" w:rsidRDefault="004E4406" w:rsidP="004E4406">
      <w:pPr>
        <w:rPr>
          <w:sz w:val="16"/>
        </w:rPr>
      </w:pPr>
      <w:r w:rsidRPr="009E2B5C">
        <w:rPr>
          <w:sz w:val="16"/>
        </w:rPr>
        <w:t>Challenging Citizenship Claims</w:t>
      </w:r>
    </w:p>
    <w:p w14:paraId="25B53A51" w14:textId="77777777" w:rsidR="004E4406" w:rsidRPr="009E2B5C" w:rsidRDefault="004E4406" w:rsidP="004E4406">
      <w:pPr>
        <w:rPr>
          <w:sz w:val="16"/>
        </w:rPr>
      </w:pPr>
      <w:r w:rsidRPr="009E2B5C">
        <w:rPr>
          <w:sz w:val="16"/>
        </w:rPr>
        <w:t>Discussions of citizenship reappeared in the eighties as global movements of goods and peoples brought into question the meaning of national borders and the entitlements of those who resided within them. Although this discussion originated in concerns about the meaning and power of nation states when flows of capital no longer recognize national borders, the debate has widened to include what constitutes the basis of citizenship claims and who can claim them. The 'what' is defined in terms of rights and responsibilities, while the 'who' can be found in policies on immigration and refugees (Dobrowolsky, 2008; Yuval-Davis, Anthias, &amp; Kofman, 2005), transient workers (Sharma, 2006), and international caring labour chains (Browne &amp; Braun 2008; Hochschild, 2000b). As the data from Jane's Place (chapter 6) revealed, responsibilities and accompanying funds flow regularly through relationships to kin in other countries. However, since most of the participants in our study were Canadian residents, in the following paragraphs we limit our focus to explicating how their rights and responsibilities were filtered through gendered ideas of what constitutes citizen-like activities.</w:t>
      </w:r>
    </w:p>
    <w:p w14:paraId="348B07A0" w14:textId="77777777" w:rsidR="004E4406" w:rsidRPr="009E2B5C" w:rsidRDefault="004E4406" w:rsidP="004E4406">
      <w:pPr>
        <w:rPr>
          <w:sz w:val="16"/>
        </w:rPr>
      </w:pPr>
      <w:r w:rsidRPr="002B162F">
        <w:rPr>
          <w:rStyle w:val="StyleUnderline"/>
        </w:rPr>
        <w:t>Marshall's</w:t>
      </w:r>
      <w:r w:rsidRPr="009E2B5C">
        <w:rPr>
          <w:sz w:val="16"/>
        </w:rPr>
        <w:t xml:space="preserve"> classic post-Second World War </w:t>
      </w:r>
      <w:r w:rsidRPr="002B162F">
        <w:rPr>
          <w:rStyle w:val="StyleUnderline"/>
        </w:rPr>
        <w:t>articulation of the social rights of citizenship</w:t>
      </w:r>
      <w:r w:rsidRPr="009E2B5C">
        <w:rPr>
          <w:sz w:val="16"/>
        </w:rPr>
        <w:t xml:space="preserve"> </w:t>
      </w:r>
      <w:r w:rsidRPr="002B162F">
        <w:rPr>
          <w:rStyle w:val="StyleUnderline"/>
        </w:rPr>
        <w:t>within a welfare state underwent a sea change during the eighties.</w:t>
      </w:r>
      <w:r w:rsidRPr="009E2B5C">
        <w:rPr>
          <w:sz w:val="16"/>
        </w:rPr>
        <w:t xml:space="preserve"> </w:t>
      </w:r>
      <w:r w:rsidRPr="002B162F">
        <w:rPr>
          <w:rStyle w:val="StyleUnderline"/>
        </w:rPr>
        <w:t xml:space="preserve">Marshall's welfare state citizen enjoyed certain entitlements based on the fact that 'he' lived within certain national borders, that 'he' belonged to a nation state. However, Marshall's idea of civil, political, and social rights, despite their social policy strengths, were </w:t>
      </w:r>
      <w:r w:rsidRPr="002B162F">
        <w:rPr>
          <w:rStyle w:val="Emphasis"/>
        </w:rPr>
        <w:t>tied to</w:t>
      </w:r>
      <w:r w:rsidRPr="002B162F">
        <w:rPr>
          <w:rStyle w:val="StyleUnderline"/>
        </w:rPr>
        <w:t xml:space="preserve"> </w:t>
      </w:r>
      <w:r w:rsidRPr="009E2B5C">
        <w:rPr>
          <w:sz w:val="16"/>
        </w:rPr>
        <w:t>notions</w:t>
      </w:r>
      <w:r w:rsidRPr="002B162F">
        <w:rPr>
          <w:rStyle w:val="StyleUnderline"/>
        </w:rPr>
        <w:t xml:space="preserve"> </w:t>
      </w:r>
      <w:r w:rsidRPr="009E2B5C">
        <w:rPr>
          <w:sz w:val="16"/>
        </w:rPr>
        <w:t>of</w:t>
      </w:r>
      <w:r w:rsidRPr="002B162F">
        <w:rPr>
          <w:rStyle w:val="StyleUnderline"/>
        </w:rPr>
        <w:t xml:space="preserve"> </w:t>
      </w:r>
      <w:r w:rsidRPr="002B162F">
        <w:rPr>
          <w:rStyle w:val="Emphasis"/>
        </w:rPr>
        <w:t>paid work</w:t>
      </w:r>
      <w:r w:rsidRPr="009E2B5C">
        <w:rPr>
          <w:sz w:val="16"/>
        </w:rPr>
        <w:t xml:space="preserve"> (Marshall, 1950; Marshall &amp; Botto- more, 1992). State benefits frequently stemmed from this connection. </w:t>
      </w:r>
      <w:r w:rsidRPr="00CA7ABE">
        <w:rPr>
          <w:rStyle w:val="Emphasis"/>
          <w:highlight w:val="cyan"/>
        </w:rPr>
        <w:t>Women's work</w:t>
      </w:r>
      <w:r w:rsidRPr="002B162F">
        <w:rPr>
          <w:rStyle w:val="StyleUnderline"/>
        </w:rPr>
        <w:t xml:space="preserve">, particularly </w:t>
      </w:r>
      <w:r w:rsidRPr="00CA7ABE">
        <w:rPr>
          <w:rStyle w:val="Emphasis"/>
          <w:highlight w:val="cyan"/>
        </w:rPr>
        <w:t>unpaid caring labour</w:t>
      </w:r>
      <w:r w:rsidRPr="00CA7ABE">
        <w:rPr>
          <w:rStyle w:val="StyleUnderline"/>
          <w:highlight w:val="cyan"/>
        </w:rPr>
        <w:t xml:space="preserve">, is </w:t>
      </w:r>
      <w:r w:rsidRPr="00CA7ABE">
        <w:rPr>
          <w:rStyle w:val="Emphasis"/>
          <w:highlight w:val="cyan"/>
        </w:rPr>
        <w:t>excluded</w:t>
      </w:r>
      <w:r w:rsidRPr="00CA7ABE">
        <w:rPr>
          <w:rStyle w:val="StyleUnderline"/>
          <w:highlight w:val="cyan"/>
        </w:rPr>
        <w:t xml:space="preserve"> in debates</w:t>
      </w:r>
      <w:r w:rsidRPr="002B162F">
        <w:rPr>
          <w:rStyle w:val="StyleUnderline"/>
        </w:rPr>
        <w:t xml:space="preserve"> and policies rooted in such a </w:t>
      </w:r>
      <w:r w:rsidRPr="002B162F">
        <w:rPr>
          <w:rStyle w:val="Emphasis"/>
        </w:rPr>
        <w:t>framework</w:t>
      </w:r>
      <w:r w:rsidRPr="009E2B5C">
        <w:rPr>
          <w:sz w:val="16"/>
        </w:rPr>
        <w:t xml:space="preserve"> (Cohen &amp; Pulkingham, 2009; Lister, 2003).</w:t>
      </w:r>
    </w:p>
    <w:p w14:paraId="54B04291" w14:textId="77777777" w:rsidR="004E4406" w:rsidRPr="009E2B5C" w:rsidRDefault="004E4406" w:rsidP="004E4406">
      <w:pPr>
        <w:rPr>
          <w:sz w:val="16"/>
        </w:rPr>
      </w:pPr>
      <w:r w:rsidRPr="002B162F">
        <w:rPr>
          <w:rStyle w:val="StyleUnderline"/>
        </w:rPr>
        <w:t>During the retrenchment of the 1980s, the importance of this exclusion of women's work became pronounced as neoliberal ideology took hold and the idea of an active state, along with funding, retreated</w:t>
      </w:r>
      <w:r w:rsidRPr="009E2B5C">
        <w:rPr>
          <w:sz w:val="16"/>
        </w:rPr>
        <w:t>.</w:t>
      </w:r>
      <w:r w:rsidRPr="002B162F">
        <w:rPr>
          <w:rStyle w:val="StyleUnderline"/>
        </w:rPr>
        <w:t xml:space="preserve"> The </w:t>
      </w:r>
      <w:r w:rsidRPr="002B162F">
        <w:rPr>
          <w:rStyle w:val="Emphasis"/>
        </w:rPr>
        <w:t>entitlement-bearing citizen</w:t>
      </w:r>
      <w:r w:rsidRPr="002B162F">
        <w:rPr>
          <w:rStyle w:val="StyleUnderline"/>
        </w:rPr>
        <w:t xml:space="preserve"> was </w:t>
      </w:r>
      <w:r w:rsidRPr="002B162F">
        <w:rPr>
          <w:rStyle w:val="Emphasis"/>
        </w:rPr>
        <w:t>transformed</w:t>
      </w:r>
      <w:r w:rsidRPr="002B162F">
        <w:rPr>
          <w:rStyle w:val="StyleUnderline"/>
        </w:rPr>
        <w:t xml:space="preserve"> into a more active citizen, and </w:t>
      </w:r>
      <w:r w:rsidRPr="002B162F">
        <w:rPr>
          <w:rStyle w:val="Emphasis"/>
        </w:rPr>
        <w:t>responsibilities</w:t>
      </w:r>
      <w:r w:rsidRPr="002B162F">
        <w:rPr>
          <w:rStyle w:val="StyleUnderline"/>
        </w:rPr>
        <w:t xml:space="preserve"> were given more emphasis than </w:t>
      </w:r>
      <w:r w:rsidRPr="002B162F">
        <w:rPr>
          <w:rStyle w:val="Emphasis"/>
        </w:rPr>
        <w:t>rights</w:t>
      </w:r>
      <w:r w:rsidRPr="009E2B5C">
        <w:rPr>
          <w:sz w:val="16"/>
        </w:rPr>
        <w:t xml:space="preserve"> (see, for example, Etzioni, 1995). The </w:t>
      </w:r>
      <w:r w:rsidRPr="002B162F">
        <w:rPr>
          <w:rStyle w:val="StyleUnderline"/>
        </w:rPr>
        <w:t>consequences fell disproportionately on women</w:t>
      </w:r>
      <w:r w:rsidRPr="009E2B5C">
        <w:rPr>
          <w:sz w:val="16"/>
        </w:rPr>
        <w:t xml:space="preserve">, </w:t>
      </w:r>
      <w:r w:rsidRPr="002B162F">
        <w:rPr>
          <w:rStyle w:val="StyleUnderline"/>
        </w:rPr>
        <w:t>whether as sole support mothers or as members and staff of different types of publicly funded organizations</w:t>
      </w:r>
      <w:r w:rsidRPr="009E2B5C">
        <w:rPr>
          <w:sz w:val="16"/>
        </w:rPr>
        <w:t xml:space="preserve"> (Dobrowolsky, 2008; Dobrowolsky &amp; Jenson, 2004; Jenson &amp; Phillips, 2001). The decimation of these organizations resulting </w:t>
      </w:r>
      <w:r w:rsidRPr="009E2B5C">
        <w:rPr>
          <w:sz w:val="16"/>
        </w:rPr>
        <w:lastRenderedPageBreak/>
        <w:t xml:space="preserve">from the rise of neoliberalism silenced their critique of its effects on women. Canadian women have won some visibility of their rights over the years - perhaps highlighted by the insertion of equality clauses into the Charter of Rights and Freedoms in 1982. However, even here, rights and claims focus on the individual. </w:t>
      </w:r>
      <w:r w:rsidRPr="00CA7ABE">
        <w:rPr>
          <w:rStyle w:val="StyleUnderline"/>
          <w:highlight w:val="cyan"/>
        </w:rPr>
        <w:t>Disappearing in</w:t>
      </w:r>
      <w:r w:rsidRPr="002B162F">
        <w:rPr>
          <w:rStyle w:val="StyleUnderline"/>
        </w:rPr>
        <w:t xml:space="preserve"> such </w:t>
      </w:r>
      <w:r w:rsidRPr="00CA7ABE">
        <w:rPr>
          <w:rStyle w:val="StyleUnderline"/>
          <w:highlight w:val="cyan"/>
        </w:rPr>
        <w:t>debates is the</w:t>
      </w:r>
      <w:r w:rsidRPr="002B162F">
        <w:rPr>
          <w:rStyle w:val="StyleUnderline"/>
        </w:rPr>
        <w:t xml:space="preserve"> </w:t>
      </w:r>
      <w:r w:rsidRPr="00CA7ABE">
        <w:rPr>
          <w:rStyle w:val="StyleUnderline"/>
          <w:highlight w:val="cyan"/>
        </w:rPr>
        <w:t>responsibility of the</w:t>
      </w:r>
      <w:r w:rsidRPr="002B162F">
        <w:rPr>
          <w:rStyle w:val="StyleUnderline"/>
        </w:rPr>
        <w:t xml:space="preserve"> </w:t>
      </w:r>
      <w:r w:rsidRPr="00CA7ABE">
        <w:rPr>
          <w:rStyle w:val="Emphasis"/>
          <w:highlight w:val="cyan"/>
        </w:rPr>
        <w:t>state</w:t>
      </w:r>
      <w:r w:rsidRPr="00CA7ABE">
        <w:rPr>
          <w:rStyle w:val="StyleUnderline"/>
          <w:highlight w:val="cyan"/>
        </w:rPr>
        <w:t xml:space="preserve"> to meet</w:t>
      </w:r>
      <w:r w:rsidRPr="002B162F">
        <w:rPr>
          <w:rStyle w:val="StyleUnderline"/>
        </w:rPr>
        <w:t xml:space="preserve"> the </w:t>
      </w:r>
      <w:r w:rsidRPr="00CA7ABE">
        <w:rPr>
          <w:rStyle w:val="StyleUnderline"/>
          <w:highlight w:val="cyan"/>
        </w:rPr>
        <w:t>needs of its citizens</w:t>
      </w:r>
      <w:r w:rsidRPr="009E2B5C">
        <w:rPr>
          <w:sz w:val="16"/>
        </w:rPr>
        <w:t xml:space="preserve">. </w:t>
      </w:r>
      <w:r w:rsidRPr="002B162F">
        <w:rPr>
          <w:rStyle w:val="StyleUnderline"/>
        </w:rPr>
        <w:t xml:space="preserve">So </w:t>
      </w:r>
      <w:r w:rsidRPr="00CA7ABE">
        <w:rPr>
          <w:rStyle w:val="StyleUnderline"/>
          <w:highlight w:val="cyan"/>
        </w:rPr>
        <w:t>dominant is</w:t>
      </w:r>
      <w:r w:rsidRPr="002B162F">
        <w:rPr>
          <w:rStyle w:val="StyleUnderline"/>
        </w:rPr>
        <w:t xml:space="preserve"> </w:t>
      </w:r>
      <w:r w:rsidRPr="00CA7ABE">
        <w:rPr>
          <w:rStyle w:val="StyleUnderline"/>
          <w:highlight w:val="cyan"/>
        </w:rPr>
        <w:t xml:space="preserve">the discourse of </w:t>
      </w:r>
      <w:r w:rsidRPr="00CA7ABE">
        <w:rPr>
          <w:rStyle w:val="Emphasis"/>
          <w:highlight w:val="cyan"/>
        </w:rPr>
        <w:t>individual responsibility</w:t>
      </w:r>
      <w:r w:rsidRPr="00CA7ABE">
        <w:rPr>
          <w:rStyle w:val="StyleUnderline"/>
          <w:highlight w:val="cyan"/>
        </w:rPr>
        <w:t xml:space="preserve"> that it is difficult to see what</w:t>
      </w:r>
      <w:r w:rsidRPr="002B162F">
        <w:rPr>
          <w:rStyle w:val="StyleUnderline"/>
        </w:rPr>
        <w:t xml:space="preserve">/who </w:t>
      </w:r>
      <w:r w:rsidRPr="00CA7ABE">
        <w:rPr>
          <w:rStyle w:val="StyleUnderline"/>
          <w:highlight w:val="cyan"/>
        </w:rPr>
        <w:t xml:space="preserve">fades from </w:t>
      </w:r>
      <w:r w:rsidRPr="00CA7ABE">
        <w:rPr>
          <w:rStyle w:val="Emphasis"/>
          <w:highlight w:val="cyan"/>
        </w:rPr>
        <w:t>view</w:t>
      </w:r>
      <w:r w:rsidRPr="002B162F">
        <w:rPr>
          <w:rStyle w:val="StyleUnderline"/>
        </w:rPr>
        <w:t xml:space="preserve"> in such discussions</w:t>
      </w:r>
      <w:r w:rsidRPr="009E2B5C">
        <w:rPr>
          <w:sz w:val="16"/>
        </w:rPr>
        <w:t>. As chapters 4 and 9 show, collectivities offer critical spaces for women to understand the actions of the state.</w:t>
      </w:r>
    </w:p>
    <w:p w14:paraId="08F68C6C" w14:textId="77777777" w:rsidR="004E4406" w:rsidRPr="009E2B5C" w:rsidRDefault="004E4406" w:rsidP="004E4406">
      <w:pPr>
        <w:rPr>
          <w:sz w:val="16"/>
        </w:rPr>
      </w:pPr>
      <w:r w:rsidRPr="002B162F">
        <w:rPr>
          <w:rStyle w:val="StyleUnderline"/>
        </w:rPr>
        <w:t>The new active citizen is expected to shoulder responsibilities by participating in paid work and in civil society. The effects of this expectation on the well-being of women on social assistance is well documented</w:t>
      </w:r>
      <w:r w:rsidRPr="009E2B5C">
        <w:rPr>
          <w:sz w:val="16"/>
        </w:rPr>
        <w:t xml:space="preserve"> (Gazso, 2009; Little &amp; Morrison, 1999). In a contorted twist of logic, for those on social assistance who could not find employment, volunteer activity was defined as a substitute arena for participation. However, much formal volunteering privileges a culture characteristic of affluence rather than the informal volunteering that is more characteristic of people with low incomes (Williams, 2003, as cited in Orton, 2006, p. 255). Most of the arenas in which our participants were involved as members and volunteers were viable options for them, because these organizations also provided material resources. In a nutshell, we are arguing that it is only the privileged who can afford to join organizations that do not help citizens meet their practical needs as well as addressing their strategic interests. If participation in civil society is limited to NGOs that separate the two, then the voluntary sector is yet another sphere with concrete borders that shut out women, such as those in this study, and thereby disconnect women from exercising their strategic interests. This is what social exclusion looks like locally.</w:t>
      </w:r>
    </w:p>
    <w:p w14:paraId="7575B33E" w14:textId="77777777" w:rsidR="004E4406" w:rsidRPr="009E2B5C" w:rsidRDefault="004E4406" w:rsidP="004E4406">
      <w:pPr>
        <w:rPr>
          <w:sz w:val="16"/>
        </w:rPr>
      </w:pPr>
      <w:r w:rsidRPr="009E2B5C">
        <w:rPr>
          <w:sz w:val="16"/>
        </w:rPr>
        <w:t>Democracy allows for different ideals of civic life and many forms of engagement in different spaces for different people. Participation in meaningful groups exercising some form of democracy can take place in more arenas than party politics or formal voluntary organizations. A variety of groups that can be missed in such narrow definitions may include self-help groups such as NIMBY (not-in-my-back-yard) local interests (Schudson, 2006). Regardless of whether or not one agrees with the goals of such groups, they can be places in which to practise democracy and learn the skills of communication and working together. A variety of spaces are needed to facilitate learning that builds on the diverse capacities of individuals and communities. Even some seemingly therapy-focused groups, such as self-help networks, might lead to turning private troubles into public issues, although we lack empirical evidence showing how and when such private-public connections are made.</w:t>
      </w:r>
    </w:p>
    <w:p w14:paraId="3F6A5194" w14:textId="77777777" w:rsidR="004E4406" w:rsidRPr="009E2B5C" w:rsidRDefault="004E4406" w:rsidP="004E4406">
      <w:pPr>
        <w:rPr>
          <w:sz w:val="16"/>
        </w:rPr>
      </w:pPr>
      <w:r w:rsidRPr="009E2B5C">
        <w:rPr>
          <w:sz w:val="16"/>
        </w:rPr>
        <w:t>As previous chapters (particularly chapters 4 and 9) concluded, the collectivities we studied can foster the potential for making connections between individual problems and larger social forces. The family networks in which women with low incomes play key supportive roles are not likely to have the kinds of resources that can sustain them, and the people who rely on them and may drain their resources. The work of Dominguez and Watkins (2003) shows that ties with professionals in agencies were able to offer both instrumental and emotional support and that the latter proved to be unexpectedly robust. Our research also looks at how women from low-income neighbourhoods build relationships with people in community agencies (Fuller et al., 2008). Even when women were participating in the formal social service sector, their motivations for participation meshed material interests with a host of other strategic interests that can be interpreted as showing agency (Fuller, Kershaw, &amp; Pulkingham, 2008) or the balancing of social support and social leveraging (Dominquez &amp; Watson, 2003), even in relatively hostile environments for doing so.</w:t>
      </w:r>
    </w:p>
    <w:p w14:paraId="6CC85E93" w14:textId="77777777" w:rsidR="004E4406" w:rsidRPr="009E2B5C" w:rsidRDefault="004E4406" w:rsidP="004E4406">
      <w:pPr>
        <w:rPr>
          <w:sz w:val="16"/>
        </w:rPr>
      </w:pPr>
      <w:r w:rsidRPr="009E2B5C">
        <w:rPr>
          <w:sz w:val="16"/>
        </w:rPr>
        <w:t>Our data on women's work in collectivities allowed us to see that the provisioning of the social space was the catalytic source for women's ability to realize some of 'life's glories.' The organizations we studied made special efforts to involve participants in organizational processes and decision making, and thus to minimize the extent of differences among members. As a result, we could see that it was the interchanges among these women that had a catalytic effect on their growth. Change cannot happen if individuals are isolated by poverty or other types of social exclusion. Others are needed to imagine and discuss alternatives. In such arenas, 1 + 1 + 1 does not equal 3; interaction effects among participants result in conversations that are exponential - accompanied by the potential that different possibilities will emerge as a result.</w:t>
      </w:r>
    </w:p>
    <w:p w14:paraId="5DE11600" w14:textId="77777777" w:rsidR="004E4406" w:rsidRPr="009E2B5C" w:rsidRDefault="004E4406" w:rsidP="004E4406">
      <w:pPr>
        <w:rPr>
          <w:sz w:val="16"/>
        </w:rPr>
      </w:pPr>
      <w:r w:rsidRPr="009E2B5C">
        <w:rPr>
          <w:sz w:val="16"/>
        </w:rPr>
        <w:t>Unfortunately, as we argued in chapter 9, current policy in Canada is following a model that equates not-for-profits with for-profit firms, that expects voluntary organizations to become more business-like so that they can take on the responsibilities being off-lQaded onto them from government (Stivers, 2002, as cited in Campbell, 2005, p. 702). Closing down collective spaces means cutting off these relationship pathways and the associated linkages that make transformation possible. We argue that what is needed is an examination of the capacity of groups such as those in the six research sites to bolster participation and engage in a critical analysis of what is happening to poor women.</w:t>
      </w:r>
    </w:p>
    <w:p w14:paraId="1F15EDB8" w14:textId="77777777" w:rsidR="004E4406" w:rsidRPr="009E2B5C" w:rsidRDefault="004E4406" w:rsidP="004E4406">
      <w:pPr>
        <w:rPr>
          <w:sz w:val="16"/>
        </w:rPr>
      </w:pPr>
      <w:r w:rsidRPr="009E2B5C">
        <w:rPr>
          <w:sz w:val="16"/>
        </w:rPr>
        <w:t>Re-Enter the State to Assume Responsibility for Social Provisioning</w:t>
      </w:r>
    </w:p>
    <w:p w14:paraId="274D7F04" w14:textId="77777777" w:rsidR="004E4406" w:rsidRPr="009E2B5C" w:rsidRDefault="004E4406" w:rsidP="004E4406">
      <w:pPr>
        <w:rPr>
          <w:sz w:val="16"/>
        </w:rPr>
      </w:pPr>
      <w:r w:rsidRPr="009E2B5C">
        <w:rPr>
          <w:sz w:val="16"/>
        </w:rPr>
        <w:t>The lens of provisioning used in the previous chapters showed that rights and responsibilities came together in the lives of women; the division between the two in theory and policy debates did not hold in lived experience, although the tension did. The provisioning responsibilities of women were shown to be extensive and often costly to their own welfare. Women talked poignantly, and with distress, about the shrinking of these spaces in which they could debate and practise negotiations of rights and responsibilities and examine how these affect their lives - and those for whom they carry provisioning responsibilities.</w:t>
      </w:r>
    </w:p>
    <w:p w14:paraId="630E87C1" w14:textId="77777777" w:rsidR="004E4406" w:rsidRPr="002B162F" w:rsidRDefault="004E4406" w:rsidP="004E4406">
      <w:pPr>
        <w:rPr>
          <w:rStyle w:val="StyleUnderline"/>
        </w:rPr>
      </w:pPr>
      <w:r w:rsidRPr="009E2B5C">
        <w:rPr>
          <w:sz w:val="16"/>
        </w:rPr>
        <w:t xml:space="preserve">Because we collected data at both the individual and collective levels, we were able to trace the importance of the collectivities for women's well-being. When we discuss the term social provisioning, we do not use it to refer to the individual level, as Marilyn Power (2004) did in her discussion of the networks in which women provision. We endorse her premise that, in order to understand women's work, one needs to look at caring and unpaid labour as fundamental to economic activity; use well-being as a measure of economic success; analyse economic, political, and social processes and power relations; include ethical goals and values as an intrinsic part of the analysis; and interrogate differences by class, race </w:t>
      </w:r>
      <w:r w:rsidRPr="009E2B5C">
        <w:rPr>
          <w:sz w:val="16"/>
        </w:rPr>
        <w:lastRenderedPageBreak/>
        <w:t xml:space="preserve">/ethnicity, and other dimensions of inequality (Power, 2004). We hope that this was visible in the methodology and analyses throughout the book. </w:t>
      </w:r>
      <w:r w:rsidRPr="002B162F">
        <w:rPr>
          <w:rStyle w:val="StyleUnderline"/>
        </w:rPr>
        <w:t>Our rationale for keeping</w:t>
      </w:r>
      <w:r w:rsidRPr="009E2B5C">
        <w:rPr>
          <w:sz w:val="16"/>
        </w:rPr>
        <w:t xml:space="preserve"> the term </w:t>
      </w:r>
      <w:r w:rsidRPr="00CA7ABE">
        <w:rPr>
          <w:rStyle w:val="StyleUnderline"/>
          <w:highlight w:val="cyan"/>
        </w:rPr>
        <w:t>provisioning</w:t>
      </w:r>
      <w:r w:rsidRPr="009E2B5C">
        <w:rPr>
          <w:sz w:val="16"/>
        </w:rPr>
        <w:t xml:space="preserve"> as </w:t>
      </w:r>
      <w:r w:rsidRPr="002B162F">
        <w:rPr>
          <w:rStyle w:val="StyleUnderline"/>
        </w:rPr>
        <w:t>central</w:t>
      </w:r>
      <w:r w:rsidRPr="009E2B5C">
        <w:rPr>
          <w:sz w:val="16"/>
        </w:rPr>
        <w:t xml:space="preserve"> to our study </w:t>
      </w:r>
      <w:r w:rsidRPr="00CA7ABE">
        <w:rPr>
          <w:rStyle w:val="StyleUnderline"/>
          <w:highlight w:val="cyan"/>
        </w:rPr>
        <w:t>reflects</w:t>
      </w:r>
      <w:r w:rsidRPr="002B162F">
        <w:rPr>
          <w:rStyle w:val="StyleUnderline"/>
        </w:rPr>
        <w:t xml:space="preserve"> a policy </w:t>
      </w:r>
      <w:r w:rsidRPr="00CA7ABE">
        <w:rPr>
          <w:rStyle w:val="StyleUnderline"/>
          <w:highlight w:val="cyan"/>
        </w:rPr>
        <w:t>focus in which</w:t>
      </w:r>
      <w:r w:rsidRPr="002B162F">
        <w:rPr>
          <w:rStyle w:val="StyleUnderline"/>
        </w:rPr>
        <w:t xml:space="preserve"> the concept of </w:t>
      </w:r>
      <w:r w:rsidRPr="00CA7ABE">
        <w:rPr>
          <w:rStyle w:val="Emphasis"/>
          <w:highlight w:val="cyan"/>
        </w:rPr>
        <w:t>social provisions</w:t>
      </w:r>
      <w:r w:rsidRPr="00CA7ABE">
        <w:rPr>
          <w:rStyle w:val="StyleUnderline"/>
          <w:highlight w:val="cyan"/>
        </w:rPr>
        <w:t xml:space="preserve"> is used to describe</w:t>
      </w:r>
      <w:r w:rsidRPr="002B162F">
        <w:rPr>
          <w:rStyle w:val="StyleUnderline"/>
        </w:rPr>
        <w:t xml:space="preserve"> some of the </w:t>
      </w:r>
      <w:r w:rsidRPr="00CA7ABE">
        <w:rPr>
          <w:rStyle w:val="StyleUnderline"/>
          <w:highlight w:val="cyan"/>
        </w:rPr>
        <w:t>responsibilities</w:t>
      </w:r>
      <w:r w:rsidRPr="002B162F">
        <w:rPr>
          <w:rStyle w:val="StyleUnderline"/>
        </w:rPr>
        <w:t xml:space="preserve"> carried </w:t>
      </w:r>
      <w:r w:rsidRPr="00CA7ABE">
        <w:rPr>
          <w:rStyle w:val="StyleUnderline"/>
          <w:highlight w:val="cyan"/>
        </w:rPr>
        <w:t xml:space="preserve">by an </w:t>
      </w:r>
      <w:r w:rsidRPr="00CA7ABE">
        <w:rPr>
          <w:rStyle w:val="Emphasis"/>
          <w:highlight w:val="cyan"/>
        </w:rPr>
        <w:t>active state</w:t>
      </w:r>
      <w:r w:rsidRPr="00CA7ABE">
        <w:rPr>
          <w:sz w:val="16"/>
          <w:highlight w:val="cyan"/>
        </w:rPr>
        <w:t xml:space="preserve"> </w:t>
      </w:r>
      <w:r w:rsidRPr="00CA7ABE">
        <w:rPr>
          <w:rStyle w:val="StyleUnderline"/>
          <w:highlight w:val="cyan"/>
        </w:rPr>
        <w:t>so</w:t>
      </w:r>
      <w:r w:rsidRPr="002B162F">
        <w:rPr>
          <w:rStyle w:val="StyleUnderline"/>
        </w:rPr>
        <w:t xml:space="preserve"> that </w:t>
      </w:r>
      <w:r w:rsidRPr="00CA7ABE">
        <w:rPr>
          <w:rStyle w:val="StyleUnderline"/>
          <w:highlight w:val="cyan"/>
        </w:rPr>
        <w:t>not everything is left to the</w:t>
      </w:r>
      <w:r w:rsidRPr="002B162F">
        <w:rPr>
          <w:rStyle w:val="StyleUnderline"/>
        </w:rPr>
        <w:t xml:space="preserve"> </w:t>
      </w:r>
      <w:r w:rsidRPr="002B162F">
        <w:rPr>
          <w:rStyle w:val="Emphasis"/>
        </w:rPr>
        <w:t xml:space="preserve">so-called </w:t>
      </w:r>
      <w:r w:rsidRPr="00CA7ABE">
        <w:rPr>
          <w:rStyle w:val="Emphasis"/>
          <w:highlight w:val="cyan"/>
        </w:rPr>
        <w:t>active citizen</w:t>
      </w:r>
      <w:r w:rsidRPr="002B162F">
        <w:rPr>
          <w:rStyle w:val="StyleUnderline"/>
        </w:rPr>
        <w:t xml:space="preserve">. An </w:t>
      </w:r>
      <w:r w:rsidRPr="002B162F">
        <w:rPr>
          <w:rStyle w:val="Emphasis"/>
        </w:rPr>
        <w:t>active state</w:t>
      </w:r>
      <w:r w:rsidRPr="002B162F">
        <w:rPr>
          <w:rStyle w:val="StyleUnderline"/>
        </w:rPr>
        <w:t xml:space="preserve"> is </w:t>
      </w:r>
      <w:r w:rsidRPr="002B162F">
        <w:rPr>
          <w:rStyle w:val="Emphasis"/>
        </w:rPr>
        <w:t>essential</w:t>
      </w:r>
      <w:r w:rsidRPr="002B162F">
        <w:rPr>
          <w:rStyle w:val="StyleUnderline"/>
        </w:rPr>
        <w:t xml:space="preserve"> if future cohorts of women are not to continue marching for bread and roses.</w:t>
      </w:r>
    </w:p>
    <w:p w14:paraId="3F7AE602" w14:textId="77777777" w:rsidR="004E4406" w:rsidRPr="009E2B5C" w:rsidRDefault="004E4406" w:rsidP="004E4406">
      <w:pPr>
        <w:rPr>
          <w:sz w:val="16"/>
        </w:rPr>
      </w:pPr>
      <w:r w:rsidRPr="002B162F">
        <w:rPr>
          <w:rStyle w:val="StyleUnderline"/>
        </w:rPr>
        <w:t>Of particular concern is the retreat of the state</w:t>
      </w:r>
      <w:r w:rsidRPr="009E2B5C">
        <w:rPr>
          <w:sz w:val="16"/>
        </w:rPr>
        <w:t xml:space="preserve">, as </w:t>
      </w:r>
      <w:r w:rsidRPr="002B162F">
        <w:rPr>
          <w:rStyle w:val="StyleUnderline"/>
        </w:rPr>
        <w:t>evidenced by the withdrawal of social provisions</w:t>
      </w:r>
      <w:r w:rsidRPr="009E2B5C">
        <w:rPr>
          <w:sz w:val="16"/>
        </w:rPr>
        <w:t xml:space="preserve"> since the 1980s. At the same time that a North American and European discourse was taking hold about the development of civil society as a cornerstone for democracy, the power of nation states was being transformed by a globalized economy. During this time, the state increasingly abdicated responsibility for social provisioning on the one hand, while on the other, the particular types of actions that defined the active citizen, and the spaces within which participation was recognized, shrank. Those </w:t>
      </w:r>
      <w:r w:rsidRPr="002B162F">
        <w:rPr>
          <w:rStyle w:val="StyleUnderline"/>
        </w:rPr>
        <w:t>spaces in which women were participating and meeting their provisioning responsibilities were not seen as 'real' centres of civil society participation</w:t>
      </w:r>
      <w:r w:rsidRPr="009E2B5C">
        <w:rPr>
          <w:sz w:val="16"/>
        </w:rPr>
        <w:t xml:space="preserve">. Thus </w:t>
      </w:r>
      <w:r w:rsidRPr="002B162F">
        <w:rPr>
          <w:rStyle w:val="StyleUnderline"/>
        </w:rPr>
        <w:t>women were not seen as responsible active citizens. Their organizations were shut down, while the state withdrew supports, and voluntary agencies were turned into service providers. Such are the dynamics of oppression in that they undermine women as active citizens.</w:t>
      </w:r>
    </w:p>
    <w:p w14:paraId="68D6ADF8" w14:textId="77777777" w:rsidR="004E4406" w:rsidRPr="009E2B5C" w:rsidRDefault="004E4406" w:rsidP="004E4406">
      <w:pPr>
        <w:rPr>
          <w:sz w:val="16"/>
        </w:rPr>
      </w:pPr>
      <w:r w:rsidRPr="009E2B5C">
        <w:rPr>
          <w:sz w:val="16"/>
        </w:rPr>
        <w:t xml:space="preserve">In order to enhance the well-being of citizens such as the women who participated in this study, </w:t>
      </w:r>
      <w:r w:rsidRPr="002B162F">
        <w:rPr>
          <w:rStyle w:val="StyleUnderline"/>
        </w:rPr>
        <w:t xml:space="preserve">the starting place is to </w:t>
      </w:r>
      <w:r w:rsidRPr="00CA7ABE">
        <w:rPr>
          <w:rStyle w:val="StyleUnderline"/>
          <w:highlight w:val="cyan"/>
        </w:rPr>
        <w:t>recognize</w:t>
      </w:r>
      <w:r w:rsidRPr="002B162F">
        <w:rPr>
          <w:rStyle w:val="StyleUnderline"/>
        </w:rPr>
        <w:t xml:space="preserve"> that </w:t>
      </w:r>
      <w:r w:rsidRPr="00CA7ABE">
        <w:rPr>
          <w:rStyle w:val="Emphasis"/>
          <w:highlight w:val="cyan"/>
        </w:rPr>
        <w:t>low- income women</w:t>
      </w:r>
      <w:r w:rsidRPr="00CA7ABE">
        <w:rPr>
          <w:rStyle w:val="StyleUnderline"/>
          <w:highlight w:val="cyan"/>
        </w:rPr>
        <w:t xml:space="preserve"> carry</w:t>
      </w:r>
      <w:r w:rsidRPr="002B162F">
        <w:rPr>
          <w:rStyle w:val="StyleUnderline"/>
        </w:rPr>
        <w:t xml:space="preserve"> many </w:t>
      </w:r>
      <w:r w:rsidRPr="00CA7ABE">
        <w:rPr>
          <w:rStyle w:val="Emphasis"/>
          <w:highlight w:val="cyan"/>
        </w:rPr>
        <w:t>provisioning responsibilities</w:t>
      </w:r>
      <w:r w:rsidRPr="002B162F">
        <w:rPr>
          <w:rStyle w:val="StyleUnderline"/>
        </w:rPr>
        <w:t>. They are not scrambling to offload them</w:t>
      </w:r>
      <w:r w:rsidRPr="009E2B5C">
        <w:rPr>
          <w:sz w:val="16"/>
        </w:rPr>
        <w:t xml:space="preserve">. Many, but not all, are assumed willingly because they are tied to meaningful relationships. What is sought is recognition that these commitments, and the associated work, do exist with consequences for the women doing the provisioning! Defining non-employed people as dependents excludes them from entitlements that accompany those seen as contributing members of society - those who are employed. Likewise, </w:t>
      </w:r>
      <w:r w:rsidRPr="002B162F">
        <w:rPr>
          <w:rStyle w:val="StyleUnderline"/>
        </w:rPr>
        <w:t xml:space="preserve">thinking in terms of what types of provisioning women do does not position individuals as simply givers or receivers of care. The </w:t>
      </w:r>
      <w:r w:rsidRPr="00CA7ABE">
        <w:rPr>
          <w:rStyle w:val="StyleUnderline"/>
          <w:highlight w:val="cyan"/>
        </w:rPr>
        <w:t>concept is</w:t>
      </w:r>
      <w:r w:rsidRPr="002B162F">
        <w:rPr>
          <w:rStyle w:val="StyleUnderline"/>
        </w:rPr>
        <w:t xml:space="preserve"> more </w:t>
      </w:r>
      <w:r w:rsidRPr="00CA7ABE">
        <w:rPr>
          <w:rStyle w:val="StyleUnderline"/>
          <w:highlight w:val="cyan"/>
        </w:rPr>
        <w:t>concerned with highlighting how responsibilities flow along pathways of relationships</w:t>
      </w:r>
      <w:r w:rsidRPr="009E2B5C">
        <w:rPr>
          <w:sz w:val="16"/>
        </w:rPr>
        <w:t>.</w:t>
      </w:r>
    </w:p>
    <w:p w14:paraId="0EDCFBBB" w14:textId="77777777" w:rsidR="004E4406" w:rsidRPr="009E2B5C" w:rsidRDefault="004E4406" w:rsidP="004E4406">
      <w:pPr>
        <w:rPr>
          <w:sz w:val="16"/>
        </w:rPr>
      </w:pPr>
      <w:r w:rsidRPr="009E2B5C">
        <w:rPr>
          <w:sz w:val="16"/>
        </w:rPr>
        <w:t xml:space="preserve">Where women's rights are based on policies focused on getting women into low-paying jobs, women with provisioning relationships are just further burdened. It is the labour market that is the problem, not the women. Part of the answer is to establish policies that recognize that citizens live multi-dimensional lives. Paid work is privileged in a market economy because it is the arena for earning money - an activity that is valued and brings prestige. All other types of work are devalued. Thus employment policies are needed that modify the effects of this privilege. </w:t>
      </w:r>
      <w:r w:rsidRPr="002B162F">
        <w:rPr>
          <w:rStyle w:val="StyleUnderline"/>
        </w:rPr>
        <w:t>Currently, the contradictions between competing sets of demands can be avoided only by those women who have resources to buy some assistance with their unpaid work</w:t>
      </w:r>
      <w:r w:rsidRPr="009E2B5C">
        <w:rPr>
          <w:sz w:val="16"/>
        </w:rPr>
        <w:t>. The resulting inequities actually exacerbate the situation of poor women.</w:t>
      </w:r>
    </w:p>
    <w:p w14:paraId="4EB1F958" w14:textId="77777777" w:rsidR="004E4406" w:rsidRPr="009E2B5C" w:rsidRDefault="004E4406" w:rsidP="004E4406">
      <w:pPr>
        <w:rPr>
          <w:sz w:val="16"/>
        </w:rPr>
      </w:pPr>
      <w:r w:rsidRPr="009E2B5C">
        <w:rPr>
          <w:sz w:val="16"/>
        </w:rPr>
        <w:t>Gender-based incentives to promote equity have utilized Nancy Fraser's idea of the universal caregiver. This approach engages men in performing their fair share of caregiving if women are to succeed in the Fight for bread.' However, as Olson (2003) cogently argues, even if a universal caregiver approach informs an active state policy approach, operationalizing such a model in a market economy where democracy is usually equated with an individual's right to exercise choice does not easily happen, even when active labour legislation encourages it. For example, until the mid-nineties Sweden's parental leave policy had salary replacement rates of up to 94 per cent. Despite such a strong incentive, examination of the Swedish experience revealed that income-replacement policies were not sufficient to attract men in the same numbers as women to take care leaves. Labour market priorities seemed to dominate individual and household decision-making. In this case, it revealed the dynamic that individuals incur costs beyond lost wages when they interrupt their labour force careers and, by contrast, shows the plight of poor women whose 'careers' begin with the testing grounds of women's collective efforts.</w:t>
      </w:r>
    </w:p>
    <w:p w14:paraId="1CB77897" w14:textId="77777777" w:rsidR="004E4406" w:rsidRPr="009E2B5C" w:rsidRDefault="004E4406" w:rsidP="004E4406">
      <w:pPr>
        <w:rPr>
          <w:sz w:val="16"/>
        </w:rPr>
      </w:pPr>
      <w:r w:rsidRPr="009E2B5C">
        <w:rPr>
          <w:sz w:val="16"/>
        </w:rPr>
        <w:t>Paid work will continue to be privileged as the most valued approach to acquiring the needed resources for living. This will not disappear in a market economy, but a provisioning state can provide key resources that are now available only to households with higher incomes. The areas of child and elder care come readily to mind. Numerous studies document the need and the models used within and across countries. In Canada, women's groups have repeatedly argued that a viable national childcare policy is essential to women's autonomy. Yet multiple campaigns to institute one have met with stiff resistance over the years. Instead, a patchwork of tax benefits and subsidies keeps reappearing under different names. A parallel scenario is repeatedly enacted around calls for a national home- and community-care policy for elderly persons. These policy examples illustrate how class privilege interlocks with gender, race, class, and age to oppress particular groups of Canadians. The holistic concept of provisioning suggests that future research, and policies based on it, follow women's relationship pathways as trails to understanding citizens' need for both T&gt;read and roses.' Policies that position people as citizens who carry a range of individual and collective provisioning responsibilities would increase the capacity of women to choose to engage in various forms of participation, including politics. From such spaces, other possibilities can develop.</w:t>
      </w:r>
    </w:p>
    <w:p w14:paraId="459A079B" w14:textId="77777777" w:rsidR="004E4406" w:rsidRPr="009E2B5C" w:rsidRDefault="004E4406" w:rsidP="004E4406">
      <w:pPr>
        <w:rPr>
          <w:sz w:val="16"/>
        </w:rPr>
      </w:pPr>
      <w:r w:rsidRPr="009E2B5C">
        <w:rPr>
          <w:sz w:val="16"/>
        </w:rPr>
        <w:t>Conclusion</w:t>
      </w:r>
    </w:p>
    <w:p w14:paraId="41229B7A" w14:textId="77777777" w:rsidR="004E4406" w:rsidRPr="009E2B5C" w:rsidRDefault="004E4406" w:rsidP="004E4406">
      <w:pPr>
        <w:rPr>
          <w:sz w:val="16"/>
        </w:rPr>
      </w:pPr>
      <w:r w:rsidRPr="009E2B5C">
        <w:rPr>
          <w:sz w:val="16"/>
        </w:rPr>
        <w:t xml:space="preserve">This book has focused on the provisioning work that women do. We have argued that this work is done as individuals and as members of collectivities. This work is tied to the responsibilities that women carry. No matter what the work is, or whether it is engaged in by choice or </w:t>
      </w:r>
      <w:r w:rsidRPr="009E2B5C">
        <w:rPr>
          <w:sz w:val="16"/>
        </w:rPr>
        <w:lastRenderedPageBreak/>
        <w:t>coercion, relationships are central. The sites in which the data were collected allowed us to explicate the amount and complexity of this provisioning work. Along with these empirical data from participants, each chapter interrogated the socio-political context within which individual and group-based provisioning was occurring. What becomes clear from a trans-site perspective is that the state continues to have a powerful presence in the lives of women like the participants in this study - and in the collectivities of which they were members. Funding policies hooked to narrow definitions of service programmes, and social assistance payments based on women positioned as part of a labour market pool, are technologies of ruling that regulate behaviour and suppress resistance.</w:t>
      </w:r>
    </w:p>
    <w:p w14:paraId="67B36CD0" w14:textId="77777777" w:rsidR="004E4406" w:rsidRPr="009E2B5C" w:rsidRDefault="004E4406" w:rsidP="004E4406">
      <w:pPr>
        <w:rPr>
          <w:sz w:val="16"/>
        </w:rPr>
      </w:pPr>
      <w:r w:rsidRPr="009E2B5C">
        <w:rPr>
          <w:sz w:val="16"/>
        </w:rPr>
        <w:t xml:space="preserve">In 2012, many of </w:t>
      </w:r>
      <w:r w:rsidRPr="002B162F">
        <w:rPr>
          <w:rStyle w:val="StyleUnderline"/>
        </w:rPr>
        <w:t>the premises of Marshall's welfare state</w:t>
      </w:r>
      <w:r w:rsidRPr="009E2B5C">
        <w:rPr>
          <w:sz w:val="16"/>
        </w:rPr>
        <w:t xml:space="preserve">, </w:t>
      </w:r>
      <w:r w:rsidRPr="002B162F">
        <w:rPr>
          <w:rStyle w:val="StyleUnderline"/>
        </w:rPr>
        <w:t xml:space="preserve">along with its gendered assumptions, no longer hold. What </w:t>
      </w:r>
      <w:r w:rsidRPr="00CA7ABE">
        <w:rPr>
          <w:rStyle w:val="StyleUnderline"/>
          <w:highlight w:val="cyan"/>
        </w:rPr>
        <w:t>we support</w:t>
      </w:r>
      <w:r w:rsidRPr="002B162F">
        <w:rPr>
          <w:rStyle w:val="StyleUnderline"/>
        </w:rPr>
        <w:t xml:space="preserve"> is the spirit, the commitment to </w:t>
      </w:r>
      <w:r w:rsidRPr="00CA7ABE">
        <w:rPr>
          <w:rStyle w:val="Emphasis"/>
          <w:highlight w:val="cyan"/>
        </w:rPr>
        <w:t>collective well-being</w:t>
      </w:r>
      <w:r w:rsidRPr="002B162F">
        <w:rPr>
          <w:rStyle w:val="StyleUnderline"/>
        </w:rPr>
        <w:t>, that gave rise to it</w:t>
      </w:r>
      <w:r w:rsidRPr="009E2B5C">
        <w:rPr>
          <w:sz w:val="16"/>
        </w:rPr>
        <w:t xml:space="preserve">. Our concern about the </w:t>
      </w:r>
      <w:r w:rsidRPr="002B162F">
        <w:rPr>
          <w:rStyle w:val="StyleUnderline"/>
        </w:rPr>
        <w:t>current civil society / active citizen discourse is that it excludes segments of the population and loads responsibility onto individuals like our participants while letting the state elude its responsibility to do social provisioning</w:t>
      </w:r>
      <w:r w:rsidRPr="009E2B5C">
        <w:rPr>
          <w:sz w:val="16"/>
        </w:rPr>
        <w:t xml:space="preserve">. </w:t>
      </w:r>
      <w:r w:rsidRPr="002B162F">
        <w:rPr>
          <w:rStyle w:val="StyleUnderline"/>
        </w:rPr>
        <w:t>One should expect to look to the state for social provisions that enable, support, and in some cases relieve the provisioning work carried by citizens.</w:t>
      </w:r>
      <w:r w:rsidRPr="009E2B5C">
        <w:rPr>
          <w:sz w:val="16"/>
        </w:rPr>
        <w:t xml:space="preserve"> The state has the power to intervene in all spheres, but in the current neoliberal regime support is limited to the market sector. </w:t>
      </w:r>
      <w:r w:rsidRPr="002B162F">
        <w:rPr>
          <w:rStyle w:val="StyleUnderline"/>
        </w:rPr>
        <w:t>Any illusions that the state has shrivelled in a market economy should have been wiped away after seeing state responses to the recession of 2008-9 when market forces seemed to be jeopardizing the welfare of several nation states.</w:t>
      </w:r>
      <w:r w:rsidRPr="009E2B5C">
        <w:rPr>
          <w:sz w:val="16"/>
        </w:rPr>
        <w:t xml:space="preserve"> As noted in chapter 1, </w:t>
      </w:r>
      <w:r w:rsidRPr="002B162F">
        <w:rPr>
          <w:rStyle w:val="StyleUnderline"/>
        </w:rPr>
        <w:t>central governments were called on to infuse</w:t>
      </w:r>
      <w:r w:rsidRPr="009E2B5C">
        <w:rPr>
          <w:sz w:val="16"/>
        </w:rPr>
        <w:t xml:space="preserve"> millions into </w:t>
      </w:r>
      <w:r w:rsidRPr="002B162F">
        <w:rPr>
          <w:rStyle w:val="StyleUnderline"/>
        </w:rPr>
        <w:t>financial</w:t>
      </w:r>
      <w:r w:rsidRPr="009E2B5C">
        <w:rPr>
          <w:sz w:val="16"/>
        </w:rPr>
        <w:t xml:space="preserve"> and industrial </w:t>
      </w:r>
      <w:r w:rsidRPr="002B162F">
        <w:rPr>
          <w:rStyle w:val="StyleUnderline"/>
        </w:rPr>
        <w:t>markets</w:t>
      </w:r>
      <w:r w:rsidRPr="009E2B5C">
        <w:rPr>
          <w:sz w:val="16"/>
        </w:rPr>
        <w:t xml:space="preserve">. As this chapter is being written, it seems that the intervention did stabilize these sectors of the society. It is unnerving to witness how the types of behaviour that led to the crisis are reappearing - quite literally it is business as usual; the </w:t>
      </w:r>
      <w:r w:rsidRPr="002B162F">
        <w:rPr>
          <w:rStyle w:val="StyleUnderline"/>
        </w:rPr>
        <w:t xml:space="preserve">excesses are criticized but accepted as the price to be paid if a market economy is to grow. This is the political economic context within which low-income women struggle to meet their provisioning responsibilities. The point to be taken is that the character of the non-interventionist state in the neoliberal drama is a </w:t>
      </w:r>
      <w:r w:rsidRPr="002B162F">
        <w:rPr>
          <w:rStyle w:val="Emphasis"/>
        </w:rPr>
        <w:t>myth</w:t>
      </w:r>
      <w:r w:rsidRPr="009E2B5C">
        <w:rPr>
          <w:sz w:val="16"/>
        </w:rPr>
        <w:t xml:space="preserve"> - a</w:t>
      </w:r>
      <w:r w:rsidRPr="002B162F">
        <w:rPr>
          <w:rStyle w:val="StyleUnderline"/>
        </w:rPr>
        <w:t xml:space="preserve"> guise assumed until powerful market players call upon it to exercise the tremendous powers at its disposal. Those same powers can be used to </w:t>
      </w:r>
      <w:r w:rsidRPr="002B162F">
        <w:rPr>
          <w:rStyle w:val="Emphasis"/>
        </w:rPr>
        <w:t>promote</w:t>
      </w:r>
      <w:r w:rsidRPr="002B162F">
        <w:rPr>
          <w:rStyle w:val="StyleUnderline"/>
        </w:rPr>
        <w:t xml:space="preserve"> the </w:t>
      </w:r>
      <w:r w:rsidRPr="002B162F">
        <w:rPr>
          <w:rStyle w:val="Emphasis"/>
        </w:rPr>
        <w:t>quality of life of all citizens</w:t>
      </w:r>
      <w:r w:rsidRPr="009E2B5C">
        <w:rPr>
          <w:sz w:val="16"/>
        </w:rPr>
        <w:t>.</w:t>
      </w:r>
    </w:p>
    <w:p w14:paraId="69624B11" w14:textId="77777777" w:rsidR="004E4406" w:rsidRPr="009E2B5C" w:rsidRDefault="004E4406" w:rsidP="004E4406">
      <w:pPr>
        <w:rPr>
          <w:sz w:val="14"/>
        </w:rPr>
      </w:pPr>
      <w:r w:rsidRPr="009E2B5C">
        <w:rPr>
          <w:sz w:val="14"/>
        </w:rPr>
        <w:t xml:space="preserve"> </w:t>
      </w:r>
    </w:p>
    <w:p w14:paraId="14A9288D" w14:textId="77777777" w:rsidR="004E4406" w:rsidRPr="004E4406" w:rsidRDefault="004E4406" w:rsidP="004E4406">
      <w:pPr>
        <w:rPr>
          <w:lang w:bidi="en-US"/>
        </w:rPr>
      </w:pPr>
    </w:p>
    <w:p w14:paraId="264C9847" w14:textId="0DB3920A" w:rsidR="004E4406" w:rsidRDefault="004E4406" w:rsidP="004E4406">
      <w:pPr>
        <w:pStyle w:val="Heading2"/>
        <w:rPr>
          <w:lang w:bidi="en-US"/>
        </w:rPr>
      </w:pPr>
      <w:r>
        <w:rPr>
          <w:lang w:bidi="en-US"/>
        </w:rPr>
        <w:lastRenderedPageBreak/>
        <w:t>1NR</w:t>
      </w:r>
    </w:p>
    <w:p w14:paraId="174DEEB2" w14:textId="5AD08CBA" w:rsidR="004E4406" w:rsidRPr="004E4406" w:rsidRDefault="004E4406" w:rsidP="004E4406">
      <w:pPr>
        <w:pStyle w:val="Heading3"/>
        <w:rPr>
          <w:lang w:bidi="en-US"/>
        </w:rPr>
      </w:pPr>
      <w:r>
        <w:rPr>
          <w:lang w:bidi="en-US"/>
        </w:rPr>
        <w:lastRenderedPageBreak/>
        <w:t>Unions Good K</w:t>
      </w:r>
    </w:p>
    <w:p w14:paraId="2084AAB8" w14:textId="17F4D2ED" w:rsidR="004E4406" w:rsidRPr="002B162F" w:rsidRDefault="004E4406" w:rsidP="004E4406">
      <w:pPr>
        <w:pStyle w:val="Heading4"/>
        <w:rPr>
          <w:rFonts w:cs="Arial"/>
        </w:rPr>
      </w:pPr>
      <w:r w:rsidRPr="002B162F">
        <w:rPr>
          <w:rFonts w:cs="Arial"/>
          <w:szCs w:val="21"/>
          <w:lang w:bidi="en-US"/>
        </w:rPr>
        <w:t>Withdrawal from work</w:t>
      </w:r>
      <w:r w:rsidRPr="002B162F">
        <w:rPr>
          <w:rFonts w:cs="Arial"/>
        </w:rPr>
        <w:t xml:space="preserve"> is impossible. The aff is more easily coopted and </w:t>
      </w:r>
      <w:r w:rsidRPr="00117A14">
        <w:rPr>
          <w:rFonts w:cs="Arial"/>
        </w:rPr>
        <w:t>ignores</w:t>
      </w:r>
      <w:r w:rsidRPr="002B162F">
        <w:rPr>
          <w:rFonts w:cs="Arial"/>
        </w:rPr>
        <w:t xml:space="preserve"> exclusion for those who can’t leave conventional markets. </w:t>
      </w:r>
    </w:p>
    <w:p w14:paraId="1C96058D" w14:textId="77777777" w:rsidR="004E4406" w:rsidRPr="002B162F" w:rsidRDefault="004E4406" w:rsidP="004E4406">
      <w:r w:rsidRPr="002B162F">
        <w:t xml:space="preserve">David </w:t>
      </w:r>
      <w:r w:rsidRPr="002B162F">
        <w:rPr>
          <w:b/>
          <w:u w:val="single"/>
        </w:rPr>
        <w:t>GOODMAN</w:t>
      </w:r>
      <w:r w:rsidRPr="002B162F">
        <w:rPr>
          <w:b/>
        </w:rPr>
        <w:t xml:space="preserve"> </w:t>
      </w:r>
      <w:r w:rsidRPr="002B162F">
        <w:t xml:space="preserve">Environmental Studies @ UCSC </w:t>
      </w:r>
      <w:r w:rsidRPr="002B162F">
        <w:rPr>
          <w:b/>
          <w:u w:val="single"/>
        </w:rPr>
        <w:t>AND</w:t>
      </w:r>
      <w:r w:rsidRPr="002B162F">
        <w:rPr>
          <w:b/>
        </w:rPr>
        <w:t xml:space="preserve"> </w:t>
      </w:r>
      <w:r w:rsidRPr="002B162F">
        <w:t xml:space="preserve">Michael </w:t>
      </w:r>
      <w:r w:rsidRPr="002B162F">
        <w:rPr>
          <w:b/>
          <w:u w:val="single"/>
        </w:rPr>
        <w:t>GOODMAN</w:t>
      </w:r>
      <w:r w:rsidRPr="002B162F">
        <w:t xml:space="preserve"> Geography @ King’s (London) </w:t>
      </w:r>
      <w:r w:rsidRPr="002B162F">
        <w:rPr>
          <w:b/>
          <w:u w:val="single"/>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425FA83F" w14:textId="77777777" w:rsidR="004E4406" w:rsidRPr="008E3E63" w:rsidRDefault="004E4406" w:rsidP="004E4406">
      <w:pPr>
        <w:rPr>
          <w:sz w:val="16"/>
        </w:rPr>
      </w:pPr>
      <w:r w:rsidRPr="008E3E63">
        <w:rPr>
          <w:sz w:val="16"/>
        </w:rPr>
        <w:t xml:space="preserve">In envisioning such spaces, in uneasy coexistence with the industrial food system, </w:t>
      </w:r>
      <w:r w:rsidRPr="002B162F">
        <w:rPr>
          <w:rStyle w:val="Emphasis"/>
          <w:highlight w:val="yellow"/>
        </w:rPr>
        <w:t>localist narratives</w:t>
      </w:r>
      <w:r w:rsidRPr="002B162F">
        <w:rPr>
          <w:rStyle w:val="StyleUnderline"/>
          <w:highlight w:val="yellow"/>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2B162F">
        <w:rPr>
          <w:rStyle w:val="Emphasis"/>
          <w:highlight w:val="yellow"/>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6AC6514D" w14:textId="77777777" w:rsidR="004E4406" w:rsidRPr="008E3E63" w:rsidRDefault="004E4406" w:rsidP="004E4406">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2B162F">
        <w:rPr>
          <w:rStyle w:val="Emphasis"/>
          <w:highlight w:val="yellow"/>
        </w:rPr>
        <w:t>purified</w:t>
      </w:r>
      <w:r w:rsidRPr="002B162F">
        <w:rPr>
          <w:rStyle w:val="StyleUnderline"/>
        </w:rPr>
        <w:t xml:space="preserve">, normative </w:t>
      </w:r>
      <w:r w:rsidRPr="002B162F">
        <w:rPr>
          <w:rStyle w:val="StyleUnderline"/>
          <w:highlight w:val="yellow"/>
        </w:rPr>
        <w:t xml:space="preserve">localism </w:t>
      </w:r>
      <w:r w:rsidRPr="002B162F">
        <w:rPr>
          <w:rStyle w:val="Emphasis"/>
          <w:highlight w:val="yellow"/>
        </w:rPr>
        <w:t>erases</w:t>
      </w:r>
      <w:r w:rsidRPr="002B162F">
        <w:rPr>
          <w:rStyle w:val="StyleUnderline"/>
          <w:highlight w:val="yellow"/>
        </w:rPr>
        <w:t xml:space="preserve"> the </w:t>
      </w:r>
      <w:r w:rsidRPr="002B162F">
        <w:rPr>
          <w:rStyle w:val="Emphasis"/>
          <w:highlight w:val="yellow"/>
        </w:rPr>
        <w:t>polities</w:t>
      </w:r>
      <w:r w:rsidRPr="002B162F">
        <w:rPr>
          <w:rStyle w:val="StyleUnderline"/>
          <w:highlight w:val="yellow"/>
        </w:rPr>
        <w:t xml:space="preserve"> of the </w:t>
      </w:r>
      <w:r w:rsidRPr="002B162F">
        <w:rPr>
          <w:rStyle w:val="Emphasis"/>
          <w:highlight w:val="yellow"/>
        </w:rPr>
        <w:t>local</w:t>
      </w:r>
      <w:r w:rsidRPr="002B162F">
        <w:rPr>
          <w:rStyle w:val="StyleUnderline"/>
        </w:rPr>
        <w:t xml:space="preserve"> and consequently fails to acknowledge that </w:t>
      </w:r>
      <w:r w:rsidRPr="002B162F">
        <w:rPr>
          <w:rStyle w:val="Emphasis"/>
          <w:highlight w:val="yellow"/>
        </w:rPr>
        <w:t>contested issues</w:t>
      </w:r>
      <w:r w:rsidRPr="002B162F">
        <w:rPr>
          <w:rStyle w:val="StyleUnderline"/>
        </w:rPr>
        <w:t xml:space="preserve"> </w:t>
      </w:r>
      <w:r w:rsidRPr="002B162F">
        <w:rPr>
          <w:rStyle w:val="StyleUnderline"/>
          <w:highlight w:val="yellow"/>
        </w:rPr>
        <w:t xml:space="preserve">of </w:t>
      </w:r>
      <w:r w:rsidRPr="002B162F">
        <w:rPr>
          <w:rStyle w:val="Emphasis"/>
          <w:highlight w:val="yellow"/>
        </w:rPr>
        <w:t>distributive justice</w:t>
      </w:r>
      <w:r w:rsidRPr="002B162F">
        <w:rPr>
          <w:rStyle w:val="StyleUnderline"/>
          <w:highlight w:val="yellow"/>
        </w:rPr>
        <w:t xml:space="preserve">, </w:t>
      </w:r>
      <w:r w:rsidRPr="002B162F">
        <w:rPr>
          <w:rStyle w:val="Emphasis"/>
          <w:highlight w:val="yellow"/>
        </w:rPr>
        <w:t>human rights</w:t>
      </w:r>
      <w:r w:rsidRPr="002B162F">
        <w:rPr>
          <w:rStyle w:val="StyleUnderline"/>
        </w:rPr>
        <w:t xml:space="preserve"> and identity </w:t>
      </w:r>
      <w:r w:rsidRPr="002B162F">
        <w:rPr>
          <w:rStyle w:val="Emphasis"/>
          <w:highlight w:val="yellow"/>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5529DDB3" w14:textId="77777777" w:rsidR="004E4406" w:rsidRPr="008E3E63" w:rsidRDefault="004E4406" w:rsidP="004E4406">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2B162F">
        <w:rPr>
          <w:rStyle w:val="Emphasis"/>
          <w:highlight w:val="yellow"/>
        </w:rPr>
        <w:t>reification</w:t>
      </w:r>
      <w:r w:rsidRPr="002B162F">
        <w:rPr>
          <w:rStyle w:val="StyleUnderline"/>
          <w:highlight w:val="yellow"/>
        </w:rPr>
        <w:t xml:space="preserve"> of the </w:t>
      </w:r>
      <w:r w:rsidRPr="002B162F">
        <w:rPr>
          <w:rStyle w:val="Emphasis"/>
          <w:highlight w:val="yellow"/>
        </w:rPr>
        <w:t>local</w:t>
      </w:r>
      <w:r w:rsidRPr="002B162F">
        <w:rPr>
          <w:rStyle w:val="StyleUnderline"/>
          <w:highlight w:val="yellow"/>
        </w:rPr>
        <w:t xml:space="preserve"> </w:t>
      </w:r>
      <w:r w:rsidRPr="002B162F">
        <w:rPr>
          <w:rStyle w:val="Emphasis"/>
          <w:highlight w:val="yellow"/>
        </w:rPr>
        <w:t>obscures</w:t>
      </w:r>
      <w:r w:rsidRPr="002B162F">
        <w:rPr>
          <w:rStyle w:val="StyleUnderline"/>
        </w:rPr>
        <w:t xml:space="preserve"> the</w:t>
      </w:r>
      <w:r w:rsidRPr="008E3E63">
        <w:rPr>
          <w:sz w:val="16"/>
        </w:rPr>
        <w:t xml:space="preserve"> contested soeio-spatial processes involved in its construction and the </w:t>
      </w:r>
      <w:r w:rsidRPr="002B162F">
        <w:rPr>
          <w:rStyle w:val="Emphasis"/>
          <w:highlight w:val="yellow"/>
        </w:rPr>
        <w:t>practicalities</w:t>
      </w:r>
      <w:r w:rsidRPr="002B162F">
        <w:rPr>
          <w:rStyle w:val="StyleUnderline"/>
          <w:highlight w:val="yellow"/>
        </w:rPr>
        <w:t xml:space="preserve"> of </w:t>
      </w:r>
      <w:r w:rsidRPr="002B162F">
        <w:rPr>
          <w:rStyle w:val="Emphasis"/>
          <w:highlight w:val="yellow"/>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2B162F">
        <w:rPr>
          <w:rStyle w:val="StyleUnderline"/>
          <w:highlight w:val="yellow"/>
        </w:rPr>
        <w:t xml:space="preserve">the </w:t>
      </w:r>
      <w:r w:rsidRPr="002B162F">
        <w:rPr>
          <w:rStyle w:val="Emphasis"/>
          <w:highlight w:val="yellow"/>
        </w:rPr>
        <w:t>danger</w:t>
      </w:r>
      <w:r w:rsidRPr="002B162F">
        <w:rPr>
          <w:rStyle w:val="StyleUnderline"/>
          <w:highlight w:val="yellow"/>
        </w:rPr>
        <w:t xml:space="preserve"> of </w:t>
      </w:r>
      <w:r w:rsidRPr="002B162F">
        <w:rPr>
          <w:rStyle w:val="Emphasis"/>
          <w:highlight w:val="yellow"/>
        </w:rPr>
        <w:t>imitation</w:t>
      </w:r>
      <w:r w:rsidRPr="002B162F">
        <w:rPr>
          <w:rStyle w:val="StyleUnderline"/>
          <w:highlight w:val="yellow"/>
        </w:rPr>
        <w:t xml:space="preserve"> and </w:t>
      </w:r>
      <w:r w:rsidRPr="002B162F">
        <w:rPr>
          <w:rStyle w:val="Emphasis"/>
          <w:highlight w:val="yellow"/>
        </w:rPr>
        <w:t>co-optation</w:t>
      </w:r>
      <w:r w:rsidRPr="008E3E63">
        <w:rPr>
          <w:sz w:val="16"/>
        </w:rPr>
        <w:t xml:space="preserve"> by mainstream corporate actors (Goodman 2004). </w:t>
      </w:r>
    </w:p>
    <w:p w14:paraId="422AF711" w14:textId="77777777" w:rsidR="004E4406" w:rsidRPr="002B162F" w:rsidRDefault="004E4406" w:rsidP="004E4406">
      <w:pPr>
        <w:pStyle w:val="Heading4"/>
      </w:pPr>
      <w:r w:rsidRPr="002B162F">
        <w:t xml:space="preserve">Rejecting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for </w:t>
      </w:r>
      <w:r w:rsidRPr="002B162F">
        <w:rPr>
          <w:u w:val="single"/>
        </w:rPr>
        <w:t>who’s growing the food</w:t>
      </w:r>
      <w:r w:rsidRPr="002B162F">
        <w:t xml:space="preserve"> or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Non-productive societies like the </w:t>
      </w:r>
      <w:r w:rsidRPr="002B162F">
        <w:rPr>
          <w:u w:val="single"/>
        </w:rPr>
        <w:t>Soviet Union</w:t>
      </w:r>
      <w:r w:rsidRPr="002B162F">
        <w:t xml:space="preserve"> have </w:t>
      </w:r>
      <w:r w:rsidRPr="002B162F">
        <w:rPr>
          <w:u w:val="single"/>
        </w:rPr>
        <w:t>historically</w:t>
      </w:r>
      <w:r w:rsidRPr="002B162F">
        <w:t xml:space="preserve"> faced overwhelming </w:t>
      </w:r>
      <w:r w:rsidRPr="002B162F">
        <w:rPr>
          <w:u w:val="single"/>
        </w:rPr>
        <w:t>scarcity</w:t>
      </w:r>
      <w:r w:rsidRPr="002B162F">
        <w:t xml:space="preserve">, which </w:t>
      </w:r>
      <w:r w:rsidRPr="002B162F">
        <w:rPr>
          <w:u w:val="single"/>
        </w:rPr>
        <w:t>worsens slow death</w:t>
      </w:r>
      <w:r w:rsidRPr="002B162F">
        <w:t xml:space="preserve">. </w:t>
      </w:r>
    </w:p>
    <w:p w14:paraId="05551541" w14:textId="77777777" w:rsidR="004E4406" w:rsidRPr="009E68BE" w:rsidRDefault="004E4406" w:rsidP="004E4406">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2C1D1C6E" w14:textId="77777777" w:rsidR="004E4406" w:rsidRPr="002B162F" w:rsidRDefault="004E4406" w:rsidP="004E4406">
      <w:r w:rsidRPr="002B162F">
        <w:rPr>
          <w:sz w:val="16"/>
        </w:rPr>
        <w:t xml:space="preserve">DH </w:t>
      </w:r>
      <w:r w:rsidRPr="002B162F">
        <w:rPr>
          <w:rStyle w:val="StyleUnderline"/>
        </w:rPr>
        <w:t xml:space="preserve">Fundamentally, </w:t>
      </w:r>
      <w:r w:rsidRPr="002B162F">
        <w:rPr>
          <w:rStyle w:val="Emphasis"/>
          <w:highlight w:val="yellow"/>
        </w:rPr>
        <w:t>if we don’t work, we</w:t>
      </w:r>
      <w:r w:rsidRPr="002B162F">
        <w:rPr>
          <w:rStyle w:val="Emphasis"/>
        </w:rPr>
        <w:t xml:space="preserve"> will </w:t>
      </w:r>
      <w:r w:rsidRPr="002B162F">
        <w:rPr>
          <w:rStyle w:val="Emphasis"/>
          <w:highlight w:val="yellow"/>
        </w:rPr>
        <w:t>die</w:t>
      </w:r>
      <w:r w:rsidRPr="002B162F">
        <w:rPr>
          <w:rStyle w:val="Emphasis"/>
        </w:rPr>
        <w:t>.</w:t>
      </w:r>
      <w:r w:rsidRPr="002B162F">
        <w:rPr>
          <w:sz w:val="16"/>
        </w:rPr>
        <w:t xml:space="preserve"> </w:t>
      </w:r>
      <w:r w:rsidRPr="002B162F">
        <w:rPr>
          <w:rStyle w:val="StyleUnderline"/>
          <w:highlight w:val="yellow"/>
        </w:rPr>
        <w:t xml:space="preserve">We will have </w:t>
      </w:r>
      <w:r w:rsidRPr="002B162F">
        <w:rPr>
          <w:rStyle w:val="StyleUnderline"/>
        </w:rPr>
        <w:t xml:space="preserve">nowhere to live, </w:t>
      </w:r>
      <w:r w:rsidRPr="002B162F">
        <w:rPr>
          <w:rStyle w:val="StyleUnderline"/>
          <w:highlight w:val="yellow"/>
        </w:rPr>
        <w:t xml:space="preserve">no roof </w:t>
      </w:r>
      <w:r w:rsidRPr="002B162F">
        <w:rPr>
          <w:rStyle w:val="StyleUnderline"/>
        </w:rPr>
        <w:t xml:space="preserve">over our head, </w:t>
      </w:r>
      <w:r w:rsidRPr="002B162F">
        <w:rPr>
          <w:rStyle w:val="StyleUnderline"/>
          <w:highlight w:val="yellow"/>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2B162F">
        <w:rPr>
          <w:rStyle w:val="StyleUnderline"/>
          <w:highlight w:val="yellow"/>
        </w:rPr>
        <w:t xml:space="preserve">who will </w:t>
      </w:r>
      <w:r w:rsidRPr="002B162F">
        <w:rPr>
          <w:rStyle w:val="StyleUnderline"/>
          <w:highlight w:val="yellow"/>
        </w:rPr>
        <w:lastRenderedPageBreak/>
        <w:t xml:space="preserve">make the stuff </w:t>
      </w:r>
      <w:r w:rsidRPr="002B162F">
        <w:rPr>
          <w:rStyle w:val="StyleUnderline"/>
        </w:rPr>
        <w:t xml:space="preserve">that keeps society moving?” </w:t>
      </w:r>
      <w:r w:rsidRPr="002B162F">
        <w:rPr>
          <w:rStyle w:val="StyleUnderline"/>
          <w:highlight w:val="yellow"/>
        </w:rPr>
        <w:t xml:space="preserve">I never </w:t>
      </w:r>
      <w:r w:rsidRPr="002B162F">
        <w:rPr>
          <w:rStyle w:val="StyleUnderline"/>
        </w:rPr>
        <w:t xml:space="preserve">really </w:t>
      </w:r>
      <w:r w:rsidRPr="002B162F">
        <w:rPr>
          <w:rStyle w:val="StyleUnderline"/>
          <w:highlight w:val="yellow"/>
        </w:rPr>
        <w:t xml:space="preserve">got </w:t>
      </w:r>
      <w:r w:rsidRPr="002B162F">
        <w:rPr>
          <w:rStyle w:val="Emphasis"/>
          <w:highlight w:val="yellow"/>
        </w:rPr>
        <w:t>a satisfactory answer</w:t>
      </w:r>
      <w:r w:rsidRPr="002B162F">
        <w:rPr>
          <w:sz w:val="16"/>
          <w:highlight w:val="yellow"/>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2B162F">
        <w:rPr>
          <w:rStyle w:val="StyleUnderline"/>
          <w:highlight w:val="yellow"/>
        </w:rPr>
        <w:t xml:space="preserve">how this anti-work philosophy will </w:t>
      </w:r>
      <w:r w:rsidRPr="002B162F">
        <w:rPr>
          <w:rStyle w:val="Emphasis"/>
          <w:highlight w:val="yellow"/>
        </w:rPr>
        <w:t>put food on the table</w:t>
      </w:r>
      <w:r w:rsidRPr="002B162F">
        <w:rPr>
          <w:rStyle w:val="Emphasis"/>
        </w:rPr>
        <w:t xml:space="preserve">. </w:t>
      </w:r>
      <w:r w:rsidRPr="002B162F">
        <w:rPr>
          <w:sz w:val="16"/>
        </w:rPr>
        <w:t xml:space="preserve">AJ Yeah, I think </w:t>
      </w:r>
      <w:r w:rsidRPr="002B162F">
        <w:rPr>
          <w:rStyle w:val="Emphasis"/>
          <w:highlight w:val="yellow"/>
        </w:rPr>
        <w:t>that’s the big question</w:t>
      </w:r>
      <w:r w:rsidRPr="002B162F">
        <w:rPr>
          <w:sz w:val="16"/>
          <w:highlight w:val="yellow"/>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2B162F">
        <w:rPr>
          <w:rStyle w:val="StyleUnderline"/>
          <w:highlight w:val="yellow"/>
        </w:rPr>
        <w:t xml:space="preserve">postcapitalist </w:t>
      </w:r>
      <w:r w:rsidRPr="002B162F">
        <w:rPr>
          <w:rStyle w:val="StyleUnderline"/>
        </w:rPr>
        <w:t xml:space="preserve">form of </w:t>
      </w:r>
      <w:r w:rsidRPr="002B162F">
        <w:rPr>
          <w:rStyle w:val="StyleUnderline"/>
          <w:highlight w:val="yellow"/>
        </w:rPr>
        <w:t>activity</w:t>
      </w:r>
      <w:r w:rsidRPr="002B162F">
        <w:rPr>
          <w:sz w:val="16"/>
          <w:highlight w:val="yellow"/>
        </w:rPr>
        <w:t xml:space="preserve"> </w:t>
      </w:r>
      <w:r w:rsidRPr="002B162F">
        <w:rPr>
          <w:sz w:val="16"/>
        </w:rPr>
        <w:t xml:space="preserve">— because they always prefer the word “activity” rather than “work” — </w:t>
      </w:r>
      <w:r w:rsidRPr="002B162F">
        <w:rPr>
          <w:rStyle w:val="StyleUnderline"/>
          <w:highlight w:val="yellow"/>
        </w:rPr>
        <w:t xml:space="preserve">will have to be spontaneous and </w:t>
      </w:r>
      <w:r w:rsidRPr="002B162F">
        <w:rPr>
          <w:rStyle w:val="StyleUnderline"/>
        </w:rPr>
        <w:t xml:space="preserve">will be </w:t>
      </w:r>
      <w:r w:rsidRPr="002B162F">
        <w:rPr>
          <w:rStyle w:val="StyleUnderline"/>
          <w:highlight w:val="yellow"/>
        </w:rPr>
        <w:t xml:space="preserve">undone of </w:t>
      </w:r>
      <w:r w:rsidRPr="002B162F">
        <w:rPr>
          <w:rStyle w:val="StyleUnderline"/>
        </w:rPr>
        <w:t xml:space="preserve">all its </w:t>
      </w:r>
      <w:r w:rsidRPr="002B162F">
        <w:rPr>
          <w:rStyle w:val="StyleUnderline"/>
          <w:highlight w:val="yellow"/>
        </w:rPr>
        <w:t>coercive aspects</w:t>
      </w:r>
      <w:r w:rsidRPr="002B162F">
        <w:rPr>
          <w:rStyle w:val="StyleUnderline"/>
        </w:rPr>
        <w:t>.</w:t>
      </w:r>
      <w:r w:rsidRPr="002B162F">
        <w:rPr>
          <w:sz w:val="16"/>
        </w:rPr>
        <w:t xml:space="preserve"> I think </w:t>
      </w:r>
      <w:r w:rsidRPr="002B162F">
        <w:rPr>
          <w:rStyle w:val="Emphasis"/>
          <w:highlight w:val="yellow"/>
        </w:rPr>
        <w:t xml:space="preserve">this is </w:t>
      </w:r>
      <w:r w:rsidRPr="002B162F">
        <w:rPr>
          <w:rStyle w:val="Emphasis"/>
        </w:rPr>
        <w:t xml:space="preserve">not only </w:t>
      </w:r>
      <w:r w:rsidRPr="002B162F">
        <w:rPr>
          <w:rStyle w:val="Emphasis"/>
          <w:highlight w:val="yellow"/>
        </w:rPr>
        <w:t>unrealistic</w:t>
      </w:r>
      <w:r w:rsidRPr="002B162F">
        <w:rPr>
          <w:rStyle w:val="Emphasis"/>
        </w:rPr>
        <w:t xml:space="preserve">, it’s also </w:t>
      </w:r>
      <w:r w:rsidRPr="002B162F">
        <w:rPr>
          <w:rStyle w:val="Emphasis"/>
          <w:highlight w:val="yellow"/>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2B162F">
        <w:rPr>
          <w:rStyle w:val="StyleUnderline"/>
          <w:highlight w:val="yellow"/>
        </w:rPr>
        <w:t>how this</w:t>
      </w:r>
      <w:r w:rsidRPr="002B162F">
        <w:rPr>
          <w:rStyle w:val="Emphasis"/>
          <w:highlight w:val="yellow"/>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2B162F">
        <w:rPr>
          <w:rStyle w:val="StyleUnderline"/>
          <w:highlight w:val="yellow"/>
        </w:rPr>
        <w:t xml:space="preserve">who builds the machines </w:t>
      </w:r>
      <w:r w:rsidRPr="002B162F">
        <w:rPr>
          <w:rStyle w:val="StyleUnderline"/>
        </w:rPr>
        <w:t xml:space="preserve">for the automated factory? Who </w:t>
      </w:r>
      <w:r w:rsidRPr="002B162F">
        <w:rPr>
          <w:rStyle w:val="StyleUnderline"/>
          <w:highlight w:val="yellow"/>
        </w:rPr>
        <w:t>trains the engineers</w:t>
      </w:r>
      <w:r w:rsidRPr="002B162F">
        <w:rPr>
          <w:sz w:val="16"/>
          <w:highlight w:val="yellow"/>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2B162F">
        <w:rPr>
          <w:rStyle w:val="StyleUnderline"/>
          <w:highlight w:val="yellow"/>
        </w:rPr>
        <w:t>What do we automate</w:t>
      </w:r>
      <w:r w:rsidRPr="002B162F">
        <w:rPr>
          <w:rStyle w:val="StyleUnderline"/>
        </w:rPr>
        <w:t xml:space="preserve">? </w:t>
      </w:r>
      <w:r w:rsidRPr="002B162F">
        <w:rPr>
          <w:rStyle w:val="StyleUnderline"/>
          <w:highlight w:val="yellow"/>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2B162F">
        <w:rPr>
          <w:rStyle w:val="Emphasis"/>
          <w:highlight w:val="yellow"/>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73D87C2D" w14:textId="77777777" w:rsidR="004E4406" w:rsidRDefault="004E4406" w:rsidP="004E4406"/>
    <w:p w14:paraId="5320D0D8" w14:textId="77777777" w:rsidR="004E4406" w:rsidRDefault="004E4406" w:rsidP="004E4406"/>
    <w:p w14:paraId="2CF8CA1C" w14:textId="77777777" w:rsidR="004E4406" w:rsidRDefault="004E4406" w:rsidP="004E4406">
      <w:pPr>
        <w:pStyle w:val="Heading4"/>
      </w:pPr>
      <w:r>
        <w:t xml:space="preserve">. Ungovernability is </w:t>
      </w:r>
      <w:r>
        <w:rPr>
          <w:u w:val="single"/>
        </w:rPr>
        <w:t>exhausting</w:t>
      </w:r>
      <w:r>
        <w:t xml:space="preserve"> and </w:t>
      </w:r>
      <w:r w:rsidRPr="000F33BD">
        <w:rPr>
          <w:u w:val="single"/>
        </w:rPr>
        <w:t>self-defeating</w:t>
      </w:r>
      <w:r>
        <w:t>. Organizing and shared goals key to sustain political pressure.</w:t>
      </w:r>
    </w:p>
    <w:p w14:paraId="5F6E4D44" w14:textId="77777777" w:rsidR="004E4406" w:rsidRDefault="004E4406" w:rsidP="004E4406">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Cs/>
        </w:rPr>
        <w:t>The Activist Humanist: Form and Method in the Climate Crisis</w:t>
      </w:r>
      <w:r>
        <w:t>. Princeton University Press. 2023.</w:t>
      </w:r>
    </w:p>
    <w:p w14:paraId="25971347" w14:textId="77777777" w:rsidR="004E4406" w:rsidRPr="009E2B5C" w:rsidRDefault="004E4406" w:rsidP="004E4406">
      <w:pPr>
        <w:rPr>
          <w:sz w:val="14"/>
        </w:rPr>
      </w:pPr>
      <w:r w:rsidRPr="009E2B5C">
        <w:rPr>
          <w:sz w:val="14"/>
        </w:rPr>
        <w:t>The Myth of Spontaneity and the Form of the Goal</w:t>
      </w:r>
    </w:p>
    <w:p w14:paraId="2FCB6203" w14:textId="77777777" w:rsidR="004E4406" w:rsidRPr="009E2B5C" w:rsidRDefault="004E4406" w:rsidP="004E4406">
      <w:pPr>
        <w:rPr>
          <w:sz w:val="14"/>
        </w:rPr>
      </w:pPr>
      <w:r w:rsidRPr="00CA7ABE">
        <w:rPr>
          <w:rStyle w:val="StyleUnderline"/>
          <w:highlight w:val="cyan"/>
        </w:rPr>
        <w:t>Haunted by</w:t>
      </w:r>
      <w:r w:rsidRPr="009E2B5C">
        <w:rPr>
          <w:sz w:val="14"/>
        </w:rPr>
        <w:t xml:space="preserve"> the </w:t>
      </w:r>
      <w:r w:rsidRPr="004721CD">
        <w:rPr>
          <w:rStyle w:val="StyleUnderline"/>
        </w:rPr>
        <w:t xml:space="preserve">traumas of </w:t>
      </w:r>
      <w:r w:rsidRPr="00CA7ABE">
        <w:rPr>
          <w:rStyle w:val="StyleUnderline"/>
          <w:highlight w:val="cyan"/>
        </w:rPr>
        <w:t>over-</w:t>
      </w:r>
      <w:r w:rsidRPr="00CA7ABE">
        <w:rPr>
          <w:rStyle w:val="Emphasis"/>
          <w:highlight w:val="cyan"/>
        </w:rPr>
        <w:t>centralized</w:t>
      </w:r>
      <w:r w:rsidRPr="009E2B5C">
        <w:rPr>
          <w:sz w:val="14"/>
        </w:rPr>
        <w:t xml:space="preserve"> and </w:t>
      </w:r>
      <w:r w:rsidRPr="00CA7ABE">
        <w:rPr>
          <w:rStyle w:val="StyleUnderline"/>
          <w:highlight w:val="cyan"/>
        </w:rPr>
        <w:t>totalitarian</w:t>
      </w:r>
      <w:r w:rsidRPr="009E2B5C">
        <w:rPr>
          <w:sz w:val="14"/>
        </w:rPr>
        <w:t xml:space="preserve"> models of </w:t>
      </w:r>
      <w:r w:rsidRPr="00CA7ABE">
        <w:rPr>
          <w:rStyle w:val="StyleUnderline"/>
          <w:highlight w:val="cyan"/>
        </w:rPr>
        <w:t>left politics</w:t>
      </w:r>
      <w:r w:rsidRPr="004721CD">
        <w:rPr>
          <w:rStyle w:val="StyleUnderline"/>
        </w:rPr>
        <w:t xml:space="preserve"> in the twentieth century</w:t>
      </w:r>
      <w:r w:rsidRPr="009E2B5C">
        <w:rPr>
          <w:sz w:val="14"/>
        </w:rPr>
        <w:t xml:space="preserve">, </w:t>
      </w:r>
      <w:r w:rsidRPr="00CA7ABE">
        <w:rPr>
          <w:rStyle w:val="StyleUnderline"/>
          <w:highlight w:val="cyan"/>
        </w:rPr>
        <w:t>theorists</w:t>
      </w:r>
      <w:r w:rsidRPr="009E2B5C">
        <w:rPr>
          <w:sz w:val="14"/>
        </w:rPr>
        <w:t xml:space="preserve"> and activists </w:t>
      </w:r>
      <w:r w:rsidRPr="004721CD">
        <w:rPr>
          <w:rStyle w:val="StyleUnderline"/>
        </w:rPr>
        <w:t>in our</w:t>
      </w:r>
      <w:r w:rsidRPr="009E2B5C">
        <w:rPr>
          <w:sz w:val="14"/>
        </w:rPr>
        <w:t xml:space="preserve"> own </w:t>
      </w:r>
      <w:r w:rsidRPr="004721CD">
        <w:rPr>
          <w:rStyle w:val="StyleUnderline"/>
        </w:rPr>
        <w:t xml:space="preserve">time have </w:t>
      </w:r>
      <w:r w:rsidRPr="00CA7ABE">
        <w:rPr>
          <w:rStyle w:val="StyleUnderline"/>
          <w:highlight w:val="cyan"/>
        </w:rPr>
        <w:t xml:space="preserve">moved to the </w:t>
      </w:r>
      <w:r w:rsidRPr="00CA7ABE">
        <w:rPr>
          <w:rStyle w:val="Emphasis"/>
          <w:highlight w:val="cyan"/>
        </w:rPr>
        <w:t>opposite</w:t>
      </w:r>
      <w:r w:rsidRPr="004721CD">
        <w:rPr>
          <w:rStyle w:val="Emphasis"/>
        </w:rPr>
        <w:t xml:space="preserve"> </w:t>
      </w:r>
      <w:r w:rsidRPr="00395BDC">
        <w:rPr>
          <w:rStyle w:val="Emphasis"/>
        </w:rPr>
        <w:t>extreme</w:t>
      </w:r>
      <w:r w:rsidRPr="00395BDC">
        <w:rPr>
          <w:rStyle w:val="StyleUnderline"/>
        </w:rPr>
        <w:t xml:space="preserve">: a celebration of </w:t>
      </w:r>
      <w:r w:rsidRPr="00CA7ABE">
        <w:rPr>
          <w:rStyle w:val="Emphasis"/>
          <w:highlight w:val="cyan"/>
        </w:rPr>
        <w:t>spontaneity</w:t>
      </w:r>
      <w:r w:rsidRPr="009E2B5C">
        <w:rPr>
          <w:sz w:val="14"/>
        </w:rPr>
        <w:t xml:space="preserve">, </w:t>
      </w:r>
      <w:r w:rsidRPr="00CA7ABE">
        <w:rPr>
          <w:rStyle w:val="StyleUnderline"/>
          <w:highlight w:val="cyan"/>
        </w:rPr>
        <w:t>leaderlessness</w:t>
      </w:r>
      <w:r w:rsidRPr="009E2B5C">
        <w:rPr>
          <w:sz w:val="14"/>
        </w:rPr>
        <w:t xml:space="preserve">, </w:t>
      </w:r>
      <w:r w:rsidRPr="00CA7ABE">
        <w:rPr>
          <w:rStyle w:val="StyleUnderline"/>
          <w:highlight w:val="cyan"/>
        </w:rPr>
        <w:t>and</w:t>
      </w:r>
      <w:r w:rsidRPr="009E2B5C">
        <w:rPr>
          <w:sz w:val="14"/>
        </w:rPr>
        <w:t xml:space="preserve"> the </w:t>
      </w:r>
      <w:r w:rsidRPr="00CA7ABE">
        <w:rPr>
          <w:rStyle w:val="StyleUnderline"/>
          <w:highlight w:val="cyan"/>
        </w:rPr>
        <w:t>refusal of</w:t>
      </w:r>
      <w:r w:rsidRPr="004721CD">
        <w:rPr>
          <w:rStyle w:val="StyleUnderline"/>
        </w:rPr>
        <w:t xml:space="preserve"> </w:t>
      </w:r>
      <w:r w:rsidRPr="00F226B3">
        <w:rPr>
          <w:rStyle w:val="Emphasis"/>
        </w:rPr>
        <w:t>all</w:t>
      </w:r>
      <w:r w:rsidRPr="00F226B3">
        <w:rPr>
          <w:rStyle w:val="StyleUnderline"/>
        </w:rPr>
        <w:t xml:space="preserve"> </w:t>
      </w:r>
      <w:r w:rsidRPr="00CA7ABE">
        <w:rPr>
          <w:rStyle w:val="StyleUnderline"/>
          <w:highlight w:val="cyan"/>
        </w:rPr>
        <w:t xml:space="preserve">hierarchy </w:t>
      </w:r>
      <w:r w:rsidRPr="00395BDC">
        <w:rPr>
          <w:rStyle w:val="StyleUnderline"/>
        </w:rPr>
        <w:t xml:space="preserve">and </w:t>
      </w:r>
      <w:r w:rsidRPr="00395BDC">
        <w:rPr>
          <w:rStyle w:val="Emphasis"/>
        </w:rPr>
        <w:t>teleology</w:t>
      </w:r>
      <w:r w:rsidRPr="009E2B5C">
        <w:rPr>
          <w:sz w:val="14"/>
        </w:rPr>
        <w:t xml:space="preserve">. </w:t>
      </w:r>
      <w:r w:rsidRPr="00395BDC">
        <w:rPr>
          <w:rStyle w:val="StyleUnderline"/>
        </w:rPr>
        <w:t>Influential</w:t>
      </w:r>
      <w:r w:rsidRPr="004721CD">
        <w:rPr>
          <w:rStyle w:val="StyleUnderline"/>
        </w:rPr>
        <w:t xml:space="preserve"> thinkers</w:t>
      </w:r>
      <w:r w:rsidRPr="009E2B5C">
        <w:rPr>
          <w:sz w:val="14"/>
        </w:rPr>
        <w:t xml:space="preserve"> in the aesthetic humanities </w:t>
      </w:r>
      <w:r w:rsidRPr="004721CD">
        <w:rPr>
          <w:rStyle w:val="StyleUnderline"/>
        </w:rPr>
        <w:t xml:space="preserve">warn us of the dangers of </w:t>
      </w:r>
      <w:r w:rsidRPr="004721CD">
        <w:rPr>
          <w:rStyle w:val="Emphasis"/>
        </w:rPr>
        <w:t>organization</w:t>
      </w:r>
      <w:r w:rsidRPr="009E2B5C">
        <w:rPr>
          <w:sz w:val="14"/>
        </w:rPr>
        <w:t xml:space="preserve"> and administration—what Jacques Rancière calls “the police” and Alain Badiou “the state.” From this perspective, </w:t>
      </w:r>
      <w:r w:rsidRPr="00395BDC">
        <w:rPr>
          <w:rStyle w:val="StyleUnderline"/>
        </w:rPr>
        <w:t>the only proper political strategy is</w:t>
      </w:r>
      <w:r w:rsidRPr="009E2B5C">
        <w:rPr>
          <w:sz w:val="14"/>
        </w:rPr>
        <w:t xml:space="preserve"> a </w:t>
      </w:r>
      <w:r w:rsidRPr="00395BDC">
        <w:rPr>
          <w:rStyle w:val="Emphasis"/>
        </w:rPr>
        <w:t>deliberate horizontalism</w:t>
      </w:r>
      <w:r w:rsidRPr="009E2B5C">
        <w:rPr>
          <w:sz w:val="14"/>
        </w:rPr>
        <w:t xml:space="preserve">, the </w:t>
      </w:r>
      <w:r w:rsidRPr="00395BDC">
        <w:rPr>
          <w:rStyle w:val="StyleUnderline"/>
        </w:rPr>
        <w:t>spontaneous development of</w:t>
      </w:r>
      <w:r w:rsidRPr="009E2B5C">
        <w:rPr>
          <w:sz w:val="14"/>
        </w:rPr>
        <w:t xml:space="preserve"> “</w:t>
      </w:r>
      <w:r w:rsidRPr="00395BDC">
        <w:rPr>
          <w:rStyle w:val="StyleUnderline"/>
        </w:rPr>
        <w:t>small, multiple, and diffuse</w:t>
      </w:r>
      <w:r w:rsidRPr="009E2B5C">
        <w:rPr>
          <w:sz w:val="14"/>
        </w:rPr>
        <w:t xml:space="preserve">” </w:t>
      </w:r>
      <w:r w:rsidRPr="00395BDC">
        <w:rPr>
          <w:rStyle w:val="StyleUnderline"/>
        </w:rPr>
        <w:t>local movements</w:t>
      </w:r>
      <w:r w:rsidRPr="009E2B5C">
        <w:rPr>
          <w:sz w:val="14"/>
        </w:rPr>
        <w:t>.7</w:t>
      </w:r>
    </w:p>
    <w:p w14:paraId="287BD10D" w14:textId="77777777" w:rsidR="004E4406" w:rsidRPr="009E2B5C" w:rsidRDefault="004E4406" w:rsidP="004E4406">
      <w:pPr>
        <w:rPr>
          <w:sz w:val="14"/>
        </w:rPr>
      </w:pPr>
      <w:r w:rsidRPr="009E2B5C">
        <w:rPr>
          <w:sz w:val="14"/>
        </w:rPr>
        <w:t xml:space="preserve">I will turn to political theorist Rodrigo </w:t>
      </w:r>
      <w:r w:rsidRPr="004721CD">
        <w:rPr>
          <w:rStyle w:val="StyleUnderline"/>
        </w:rPr>
        <w:t>Nunes</w:t>
      </w:r>
      <w:r w:rsidRPr="009E2B5C">
        <w:rPr>
          <w:sz w:val="14"/>
        </w:rPr>
        <w:t xml:space="preserve"> in this chapter to </w:t>
      </w:r>
      <w:r w:rsidRPr="004721CD">
        <w:rPr>
          <w:rStyle w:val="StyleUnderline"/>
        </w:rPr>
        <w:t xml:space="preserve">make the case that </w:t>
      </w:r>
      <w:r w:rsidRPr="00CA7ABE">
        <w:rPr>
          <w:rStyle w:val="StyleUnderline"/>
          <w:highlight w:val="cyan"/>
        </w:rPr>
        <w:t>the anti-teleological impulse has</w:t>
      </w:r>
      <w:r w:rsidRPr="009E2B5C">
        <w:rPr>
          <w:sz w:val="14"/>
        </w:rPr>
        <w:t xml:space="preserve"> in fact </w:t>
      </w:r>
      <w:r w:rsidRPr="00CA7ABE">
        <w:rPr>
          <w:rStyle w:val="StyleUnderline"/>
          <w:highlight w:val="cyan"/>
        </w:rPr>
        <w:t xml:space="preserve">been an </w:t>
      </w:r>
      <w:r w:rsidRPr="00CA7ABE">
        <w:rPr>
          <w:rStyle w:val="Emphasis"/>
          <w:highlight w:val="cyan"/>
        </w:rPr>
        <w:t>obstacle</w:t>
      </w:r>
      <w:r w:rsidRPr="00CA7ABE">
        <w:rPr>
          <w:sz w:val="14"/>
          <w:highlight w:val="cyan"/>
        </w:rPr>
        <w:t xml:space="preserve"> </w:t>
      </w:r>
      <w:r w:rsidRPr="00CA7ABE">
        <w:rPr>
          <w:rStyle w:val="StyleUnderline"/>
          <w:highlight w:val="cyan"/>
        </w:rPr>
        <w:t>to success</w:t>
      </w:r>
      <w:r w:rsidRPr="004721CD">
        <w:rPr>
          <w:rStyle w:val="StyleUnderline"/>
        </w:rPr>
        <w:t xml:space="preserve"> in political struggle</w:t>
      </w:r>
      <w:r w:rsidRPr="009E2B5C">
        <w:rPr>
          <w:sz w:val="14"/>
        </w:rPr>
        <w:t xml:space="preserve">. In the years </w:t>
      </w:r>
      <w:r w:rsidRPr="00CA7ABE">
        <w:rPr>
          <w:rStyle w:val="StyleUnderline"/>
          <w:highlight w:val="cyan"/>
        </w:rPr>
        <w:t>after</w:t>
      </w:r>
      <w:r w:rsidRPr="009E2B5C">
        <w:rPr>
          <w:sz w:val="14"/>
        </w:rPr>
        <w:t xml:space="preserve"> the financial crisis of </w:t>
      </w:r>
      <w:r w:rsidRPr="004721CD">
        <w:rPr>
          <w:rStyle w:val="StyleUnderline"/>
        </w:rPr>
        <w:t>20</w:t>
      </w:r>
      <w:r w:rsidRPr="00CA7ABE">
        <w:rPr>
          <w:rStyle w:val="StyleUnderline"/>
          <w:highlight w:val="cyan"/>
        </w:rPr>
        <w:t>08</w:t>
      </w:r>
      <w:r w:rsidRPr="009E2B5C">
        <w:rPr>
          <w:sz w:val="14"/>
        </w:rPr>
        <w:t xml:space="preserve">, </w:t>
      </w:r>
      <w:r w:rsidRPr="004721CD">
        <w:rPr>
          <w:rStyle w:val="StyleUnderline"/>
        </w:rPr>
        <w:t>a wave of</w:t>
      </w:r>
      <w:r w:rsidRPr="009E2B5C">
        <w:rPr>
          <w:sz w:val="14"/>
        </w:rPr>
        <w:t xml:space="preserve"> deliberately </w:t>
      </w:r>
      <w:r w:rsidRPr="00CA7ABE">
        <w:rPr>
          <w:rStyle w:val="StyleUnderline"/>
          <w:highlight w:val="cyan"/>
        </w:rPr>
        <w:t>horizontal</w:t>
      </w:r>
      <w:r w:rsidRPr="009E2B5C">
        <w:rPr>
          <w:sz w:val="14"/>
        </w:rPr>
        <w:t xml:space="preserve"> political </w:t>
      </w:r>
      <w:r w:rsidRPr="00CA7ABE">
        <w:rPr>
          <w:rStyle w:val="StyleUnderline"/>
          <w:highlight w:val="cyan"/>
        </w:rPr>
        <w:t>movements</w:t>
      </w:r>
      <w:r w:rsidRPr="004721CD">
        <w:rPr>
          <w:rStyle w:val="StyleUnderline"/>
        </w:rPr>
        <w:t>—Tahrir Square</w:t>
      </w:r>
      <w:r w:rsidRPr="009E2B5C">
        <w:rPr>
          <w:sz w:val="14"/>
        </w:rPr>
        <w:t xml:space="preserve">, the 15-M movement in Spain, </w:t>
      </w:r>
      <w:r w:rsidRPr="00541BDA">
        <w:rPr>
          <w:rStyle w:val="StyleUnderline"/>
        </w:rPr>
        <w:t>Occupy</w:t>
      </w:r>
      <w:r w:rsidRPr="009E2B5C">
        <w:rPr>
          <w:sz w:val="14"/>
        </w:rPr>
        <w:t xml:space="preserve"> Wall Street, </w:t>
      </w:r>
      <w:r w:rsidRPr="004721CD">
        <w:rPr>
          <w:rStyle w:val="StyleUnderline"/>
        </w:rPr>
        <w:t>Syriza</w:t>
      </w:r>
      <w:r w:rsidRPr="009E2B5C">
        <w:rPr>
          <w:sz w:val="14"/>
        </w:rPr>
        <w:t xml:space="preserve"> in Greece, </w:t>
      </w:r>
      <w:r w:rsidRPr="004721CD">
        <w:rPr>
          <w:rStyle w:val="StyleUnderline"/>
        </w:rPr>
        <w:t>UK Uncut</w:t>
      </w:r>
      <w:r w:rsidRPr="009E2B5C">
        <w:rPr>
          <w:sz w:val="14"/>
        </w:rPr>
        <w:t xml:space="preserve">, </w:t>
      </w:r>
      <w:r w:rsidRPr="004721CD">
        <w:rPr>
          <w:rStyle w:val="StyleUnderline"/>
        </w:rPr>
        <w:t>student protests in Chile</w:t>
      </w:r>
      <w:r w:rsidRPr="009E2B5C">
        <w:rPr>
          <w:sz w:val="14"/>
        </w:rPr>
        <w:t>—</w:t>
      </w:r>
      <w:r w:rsidRPr="00CA7ABE">
        <w:rPr>
          <w:rStyle w:val="StyleUnderline"/>
          <w:highlight w:val="cyan"/>
        </w:rPr>
        <w:t>promised</w:t>
      </w:r>
      <w:r w:rsidRPr="004721CD">
        <w:rPr>
          <w:rStyle w:val="StyleUnderline"/>
        </w:rPr>
        <w:t xml:space="preserve"> an exciting new </w:t>
      </w:r>
      <w:r w:rsidRPr="00CA7ABE">
        <w:rPr>
          <w:rStyle w:val="Emphasis"/>
          <w:highlight w:val="cyan"/>
        </w:rPr>
        <w:t>energy</w:t>
      </w:r>
      <w:r w:rsidRPr="009E2B5C">
        <w:rPr>
          <w:sz w:val="14"/>
        </w:rPr>
        <w:t xml:space="preserve"> on the left. </w:t>
      </w:r>
      <w:r w:rsidRPr="00CA7ABE">
        <w:rPr>
          <w:rStyle w:val="Emphasis"/>
          <w:highlight w:val="cyan"/>
        </w:rPr>
        <w:t>But</w:t>
      </w:r>
      <w:r w:rsidRPr="009E2B5C">
        <w:rPr>
          <w:sz w:val="14"/>
        </w:rPr>
        <w:t xml:space="preserve"> </w:t>
      </w:r>
      <w:r w:rsidRPr="004721CD">
        <w:rPr>
          <w:rStyle w:val="StyleUnderline"/>
        </w:rPr>
        <w:t xml:space="preserve">as they </w:t>
      </w:r>
      <w:r w:rsidRPr="004721CD">
        <w:rPr>
          <w:rStyle w:val="Emphasis"/>
        </w:rPr>
        <w:t>unfolded</w:t>
      </w:r>
      <w:r w:rsidRPr="009E2B5C">
        <w:rPr>
          <w:sz w:val="14"/>
        </w:rPr>
        <w:t xml:space="preserve">, they also </w:t>
      </w:r>
      <w:r w:rsidRPr="00CA7ABE">
        <w:rPr>
          <w:rStyle w:val="StyleUnderline"/>
          <w:highlight w:val="cyan"/>
        </w:rPr>
        <w:t>suffered</w:t>
      </w:r>
      <w:r w:rsidRPr="004721CD">
        <w:rPr>
          <w:rStyle w:val="StyleUnderline"/>
        </w:rPr>
        <w:t xml:space="preserve"> </w:t>
      </w:r>
      <w:r w:rsidRPr="00395BDC">
        <w:rPr>
          <w:rStyle w:val="StyleUnderline"/>
        </w:rPr>
        <w:t>from</w:t>
      </w:r>
      <w:r w:rsidRPr="009E2B5C">
        <w:rPr>
          <w:sz w:val="14"/>
        </w:rPr>
        <w:t xml:space="preserve"> </w:t>
      </w:r>
      <w:r w:rsidRPr="009E2B5C">
        <w:rPr>
          <w:sz w:val="14"/>
        </w:rPr>
        <w:lastRenderedPageBreak/>
        <w:t>“</w:t>
      </w:r>
      <w:r w:rsidRPr="00395BDC">
        <w:rPr>
          <w:rStyle w:val="Emphasis"/>
        </w:rPr>
        <w:t>fitfulness</w:t>
      </w:r>
      <w:r w:rsidRPr="009E2B5C">
        <w:rPr>
          <w:sz w:val="14"/>
        </w:rPr>
        <w:t xml:space="preserve">” </w:t>
      </w:r>
      <w:r w:rsidRPr="00395BDC">
        <w:rPr>
          <w:rStyle w:val="StyleUnderline"/>
        </w:rPr>
        <w:t>and</w:t>
      </w:r>
      <w:r w:rsidRPr="009E2B5C">
        <w:rPr>
          <w:sz w:val="14"/>
        </w:rPr>
        <w:t xml:space="preserve"> “an </w:t>
      </w:r>
      <w:r w:rsidRPr="00CA7ABE">
        <w:rPr>
          <w:rStyle w:val="StyleUnderline"/>
          <w:highlight w:val="cyan"/>
        </w:rPr>
        <w:t xml:space="preserve">incapacity to </w:t>
      </w:r>
      <w:r w:rsidRPr="00CA7ABE">
        <w:rPr>
          <w:rStyle w:val="Emphasis"/>
          <w:highlight w:val="cyan"/>
        </w:rPr>
        <w:t>sustain</w:t>
      </w:r>
      <w:r w:rsidRPr="004721CD">
        <w:rPr>
          <w:rStyle w:val="Emphasis"/>
        </w:rPr>
        <w:t xml:space="preserve"> themselves</w:t>
      </w:r>
      <w:r w:rsidRPr="009E2B5C">
        <w:rPr>
          <w:sz w:val="14"/>
        </w:rPr>
        <w:t xml:space="preserve"> </w:t>
      </w:r>
      <w:r w:rsidRPr="004721CD">
        <w:rPr>
          <w:rStyle w:val="StyleUnderline"/>
        </w:rPr>
        <w:t>over time</w:t>
      </w:r>
      <w:r w:rsidRPr="009E2B5C">
        <w:rPr>
          <w:sz w:val="14"/>
        </w:rPr>
        <w:t>,” an “</w:t>
      </w:r>
      <w:r w:rsidRPr="004721CD">
        <w:rPr>
          <w:rStyle w:val="StyleUnderline"/>
        </w:rPr>
        <w:t xml:space="preserve">inability to </w:t>
      </w:r>
      <w:r w:rsidRPr="00CA7ABE">
        <w:rPr>
          <w:rStyle w:val="Emphasis"/>
          <w:highlight w:val="cyan"/>
        </w:rPr>
        <w:t>scale up</w:t>
      </w:r>
      <w:r w:rsidRPr="009E2B5C">
        <w:rPr>
          <w:sz w:val="14"/>
        </w:rPr>
        <w:t xml:space="preserve"> </w:t>
      </w:r>
      <w:r w:rsidRPr="004721CD">
        <w:rPr>
          <w:rStyle w:val="StyleUnderline"/>
        </w:rPr>
        <w:t>in a viable way</w:t>
      </w:r>
      <w:r w:rsidRPr="009E2B5C">
        <w:rPr>
          <w:sz w:val="14"/>
        </w:rPr>
        <w:t xml:space="preserve">, </w:t>
      </w:r>
      <w:r w:rsidRPr="00395BDC">
        <w:rPr>
          <w:rStyle w:val="StyleUnderline"/>
        </w:rPr>
        <w:t xml:space="preserve">and a tendency to </w:t>
      </w:r>
      <w:r w:rsidRPr="00395BDC">
        <w:rPr>
          <w:rStyle w:val="Emphasis"/>
        </w:rPr>
        <w:t>fall apart</w:t>
      </w:r>
      <w:r w:rsidRPr="009E2B5C">
        <w:rPr>
          <w:sz w:val="14"/>
        </w:rPr>
        <w:t xml:space="preserve"> </w:t>
      </w:r>
      <w:r w:rsidRPr="00395BDC">
        <w:rPr>
          <w:rStyle w:val="StyleUnderline"/>
        </w:rPr>
        <w:t>when they tried</w:t>
      </w:r>
      <w:r w:rsidRPr="009E2B5C">
        <w:rPr>
          <w:sz w:val="14"/>
        </w:rPr>
        <w:t xml:space="preserve"> to do so,” </w:t>
      </w:r>
      <w:r w:rsidRPr="00CA7ABE">
        <w:rPr>
          <w:rStyle w:val="StyleUnderline"/>
          <w:highlight w:val="cyan"/>
        </w:rPr>
        <w:t>and</w:t>
      </w:r>
      <w:r w:rsidRPr="004721CD">
        <w:rPr>
          <w:rStyle w:val="StyleUnderline"/>
        </w:rPr>
        <w:t xml:space="preserve"> a</w:t>
      </w:r>
      <w:r w:rsidRPr="009E2B5C">
        <w:rPr>
          <w:sz w:val="14"/>
        </w:rPr>
        <w:t xml:space="preserve"> “</w:t>
      </w:r>
      <w:r w:rsidRPr="00CA7ABE">
        <w:rPr>
          <w:rStyle w:val="StyleUnderline"/>
          <w:highlight w:val="cyan"/>
        </w:rPr>
        <w:t xml:space="preserve">propensity to demand </w:t>
      </w:r>
      <w:r w:rsidRPr="00CA7ABE">
        <w:rPr>
          <w:rStyle w:val="Emphasis"/>
          <w:highlight w:val="cyan"/>
        </w:rPr>
        <w:t>large investments</w:t>
      </w:r>
      <w:r w:rsidRPr="00CA7ABE">
        <w:rPr>
          <w:sz w:val="14"/>
          <w:highlight w:val="cyan"/>
        </w:rPr>
        <w:t xml:space="preserve"> </w:t>
      </w:r>
      <w:r w:rsidRPr="00CA7ABE">
        <w:rPr>
          <w:rStyle w:val="StyleUnderline"/>
          <w:highlight w:val="cyan"/>
        </w:rPr>
        <w:t>of</w:t>
      </w:r>
      <w:r w:rsidRPr="004721CD">
        <w:rPr>
          <w:rStyle w:val="StyleUnderline"/>
        </w:rPr>
        <w:t xml:space="preserve"> time and </w:t>
      </w:r>
      <w:r w:rsidRPr="00CA7ABE">
        <w:rPr>
          <w:rStyle w:val="StyleUnderline"/>
          <w:highlight w:val="cyan"/>
        </w:rPr>
        <w:t>energy</w:t>
      </w:r>
      <w:r w:rsidRPr="004721CD">
        <w:rPr>
          <w:rStyle w:val="StyleUnderline"/>
        </w:rPr>
        <w:t xml:space="preserve"> from participants </w:t>
      </w:r>
      <w:r w:rsidRPr="00CA7ABE">
        <w:rPr>
          <w:rStyle w:val="StyleUnderline"/>
          <w:highlight w:val="cyan"/>
        </w:rPr>
        <w:t xml:space="preserve">in return for </w:t>
      </w:r>
      <w:r w:rsidRPr="00CA7ABE">
        <w:rPr>
          <w:rStyle w:val="Emphasis"/>
          <w:highlight w:val="cyan"/>
        </w:rPr>
        <w:t>little</w:t>
      </w:r>
      <w:r w:rsidRPr="009E2B5C">
        <w:rPr>
          <w:sz w:val="14"/>
        </w:rPr>
        <w:t xml:space="preserve"> </w:t>
      </w:r>
      <w:r w:rsidRPr="004721CD">
        <w:rPr>
          <w:rStyle w:val="StyleUnderline"/>
        </w:rPr>
        <w:t>by way of</w:t>
      </w:r>
      <w:r w:rsidRPr="009E2B5C">
        <w:rPr>
          <w:sz w:val="14"/>
        </w:rPr>
        <w:t xml:space="preserve"> clear </w:t>
      </w:r>
      <w:r w:rsidRPr="004721CD">
        <w:rPr>
          <w:rStyle w:val="StyleUnderline"/>
        </w:rPr>
        <w:t>strategy and decision-making</w:t>
      </w:r>
      <w:r w:rsidRPr="009E2B5C">
        <w:rPr>
          <w:sz w:val="14"/>
        </w:rPr>
        <w:t xml:space="preserve">.”8 Jodi </w:t>
      </w:r>
      <w:r w:rsidRPr="004721CD">
        <w:rPr>
          <w:rStyle w:val="StyleUnderline"/>
        </w:rPr>
        <w:t>Dean</w:t>
      </w:r>
      <w:r w:rsidRPr="009E2B5C">
        <w:rPr>
          <w:sz w:val="14"/>
        </w:rPr>
        <w:t xml:space="preserve">, </w:t>
      </w:r>
      <w:r w:rsidRPr="001630FD">
        <w:rPr>
          <w:rStyle w:val="StyleUnderline"/>
        </w:rPr>
        <w:t>like Nunes</w:t>
      </w:r>
      <w:r w:rsidRPr="009E2B5C">
        <w:rPr>
          <w:sz w:val="14"/>
        </w:rPr>
        <w:t xml:space="preserve">, </w:t>
      </w:r>
      <w:r w:rsidRPr="001630FD">
        <w:rPr>
          <w:rStyle w:val="StyleUnderline"/>
        </w:rPr>
        <w:t>argues for</w:t>
      </w:r>
      <w:r w:rsidRPr="009E2B5C">
        <w:rPr>
          <w:sz w:val="14"/>
        </w:rPr>
        <w:t xml:space="preserve"> the importance of </w:t>
      </w:r>
      <w:r w:rsidRPr="00CA7ABE">
        <w:rPr>
          <w:rStyle w:val="StyleUnderline"/>
          <w:highlight w:val="cyan"/>
        </w:rPr>
        <w:t>moving from “</w:t>
      </w:r>
      <w:r w:rsidRPr="00CA7ABE">
        <w:rPr>
          <w:rStyle w:val="Emphasis"/>
          <w:highlight w:val="cyan"/>
        </w:rPr>
        <w:t>crowds</w:t>
      </w:r>
      <w:r w:rsidRPr="00CA7ABE">
        <w:rPr>
          <w:rStyle w:val="StyleUnderline"/>
          <w:highlight w:val="cyan"/>
        </w:rPr>
        <w:t>”</w:t>
      </w:r>
      <w:r w:rsidRPr="00541BDA">
        <w:rPr>
          <w:rStyle w:val="StyleUnderline"/>
        </w:rPr>
        <w:t>—“</w:t>
      </w:r>
      <w:r w:rsidRPr="004721CD">
        <w:rPr>
          <w:rStyle w:val="Emphasis"/>
        </w:rPr>
        <w:t>temporary</w:t>
      </w:r>
      <w:r w:rsidRPr="009E2B5C">
        <w:rPr>
          <w:sz w:val="14"/>
        </w:rPr>
        <w:t xml:space="preserve"> </w:t>
      </w:r>
      <w:r w:rsidRPr="004721CD">
        <w:rPr>
          <w:rStyle w:val="StyleUnderline"/>
        </w:rPr>
        <w:t xml:space="preserve">collective beings” with </w:t>
      </w:r>
      <w:r w:rsidRPr="004721CD">
        <w:rPr>
          <w:rStyle w:val="Emphasis"/>
        </w:rPr>
        <w:t>affective intensities</w:t>
      </w:r>
      <w:r w:rsidRPr="009E2B5C">
        <w:rPr>
          <w:sz w:val="14"/>
        </w:rPr>
        <w:t xml:space="preserve"> that transcend any individual feeling or experience—</w:t>
      </w:r>
      <w:r w:rsidRPr="00CA7ABE">
        <w:rPr>
          <w:rStyle w:val="StyleUnderline"/>
          <w:highlight w:val="cyan"/>
        </w:rPr>
        <w:t>to</w:t>
      </w:r>
      <w:r w:rsidRPr="004721CD">
        <w:rPr>
          <w:rStyle w:val="StyleUnderline"/>
        </w:rPr>
        <w:t xml:space="preserve"> more </w:t>
      </w:r>
      <w:r w:rsidRPr="00CA7ABE">
        <w:rPr>
          <w:rStyle w:val="Emphasis"/>
          <w:highlight w:val="cyan"/>
        </w:rPr>
        <w:t>lasting</w:t>
      </w:r>
      <w:r w:rsidRPr="009E2B5C">
        <w:rPr>
          <w:sz w:val="14"/>
        </w:rPr>
        <w:t xml:space="preserve"> and </w:t>
      </w:r>
      <w:r w:rsidRPr="004721CD">
        <w:rPr>
          <w:rStyle w:val="Emphasis"/>
        </w:rPr>
        <w:t>effective</w:t>
      </w:r>
      <w:r w:rsidRPr="009E2B5C">
        <w:rPr>
          <w:sz w:val="14"/>
        </w:rPr>
        <w:t xml:space="preserve"> </w:t>
      </w:r>
      <w:r w:rsidRPr="00CA7ABE">
        <w:rPr>
          <w:rStyle w:val="StyleUnderline"/>
          <w:highlight w:val="cyan"/>
        </w:rPr>
        <w:t>organizational forms</w:t>
      </w:r>
      <w:r w:rsidRPr="009E2B5C">
        <w:rPr>
          <w:sz w:val="14"/>
        </w:rPr>
        <w:t xml:space="preserve">. Her preferred form is </w:t>
      </w:r>
      <w:r w:rsidRPr="00541BDA">
        <w:rPr>
          <w:rStyle w:val="StyleUnderline"/>
        </w:rPr>
        <w:t>the party</w:t>
      </w:r>
      <w:r w:rsidRPr="009E2B5C">
        <w:rPr>
          <w:sz w:val="14"/>
        </w:rPr>
        <w:t>, which “</w:t>
      </w:r>
      <w:r w:rsidRPr="001630FD">
        <w:rPr>
          <w:rStyle w:val="StyleUnderline"/>
        </w:rPr>
        <w:t>fits</w:t>
      </w:r>
      <w:r w:rsidRPr="004721CD">
        <w:rPr>
          <w:rStyle w:val="StyleUnderline"/>
        </w:rPr>
        <w:t xml:space="preserve"> issues into a </w:t>
      </w:r>
      <w:r w:rsidRPr="004721CD">
        <w:rPr>
          <w:rStyle w:val="Emphasis"/>
        </w:rPr>
        <w:t>platform</w:t>
      </w:r>
      <w:r w:rsidRPr="009E2B5C">
        <w:rPr>
          <w:sz w:val="14"/>
        </w:rPr>
        <w:t xml:space="preserve"> </w:t>
      </w:r>
      <w:r w:rsidRPr="00CA7ABE">
        <w:rPr>
          <w:rStyle w:val="StyleUnderline"/>
          <w:highlight w:val="cyan"/>
        </w:rPr>
        <w:t xml:space="preserve">such that they are </w:t>
      </w:r>
      <w:r w:rsidRPr="001630FD">
        <w:rPr>
          <w:rStyle w:val="StyleUnderline"/>
        </w:rPr>
        <w:t xml:space="preserve">not so many </w:t>
      </w:r>
      <w:r w:rsidRPr="001630FD">
        <w:rPr>
          <w:rStyle w:val="Emphasis"/>
        </w:rPr>
        <w:t>contradictory</w:t>
      </w:r>
      <w:r w:rsidRPr="009E2B5C">
        <w:rPr>
          <w:sz w:val="14"/>
        </w:rPr>
        <w:t xml:space="preserve"> and </w:t>
      </w:r>
      <w:r w:rsidRPr="001630FD">
        <w:rPr>
          <w:rStyle w:val="Emphasis"/>
        </w:rPr>
        <w:t>individual</w:t>
      </w:r>
      <w:r w:rsidRPr="009E2B5C">
        <w:rPr>
          <w:sz w:val="14"/>
        </w:rPr>
        <w:t xml:space="preserve"> </w:t>
      </w:r>
      <w:r w:rsidRPr="001630FD">
        <w:rPr>
          <w:rStyle w:val="StyleUnderline"/>
        </w:rPr>
        <w:t>preferences</w:t>
      </w:r>
      <w:r w:rsidRPr="009E2B5C">
        <w:rPr>
          <w:sz w:val="14"/>
        </w:rPr>
        <w:t xml:space="preserve"> </w:t>
      </w:r>
      <w:r w:rsidRPr="001630FD">
        <w:rPr>
          <w:rStyle w:val="StyleUnderline"/>
        </w:rPr>
        <w:t>but</w:t>
      </w:r>
      <w:r w:rsidRPr="009E2B5C">
        <w:rPr>
          <w:sz w:val="14"/>
        </w:rPr>
        <w:t xml:space="preserve"> instead </w:t>
      </w:r>
      <w:r w:rsidRPr="00CA7ABE">
        <w:rPr>
          <w:rStyle w:val="StyleUnderline"/>
          <w:highlight w:val="cyan"/>
        </w:rPr>
        <w:t>a</w:t>
      </w:r>
      <w:r w:rsidRPr="004721CD">
        <w:rPr>
          <w:rStyle w:val="StyleUnderline"/>
        </w:rPr>
        <w:t xml:space="preserve"> broader </w:t>
      </w:r>
      <w:r w:rsidRPr="00CA7ABE">
        <w:rPr>
          <w:rStyle w:val="Emphasis"/>
          <w:highlight w:val="cyan"/>
        </w:rPr>
        <w:t>vision</w:t>
      </w:r>
      <w:r w:rsidRPr="00CA7ABE">
        <w:rPr>
          <w:rStyle w:val="StyleUnderline"/>
          <w:highlight w:val="cyan"/>
        </w:rPr>
        <w:t xml:space="preserve"> for which it</w:t>
      </w:r>
      <w:r w:rsidRPr="004721CD">
        <w:rPr>
          <w:rStyle w:val="StyleUnderline"/>
        </w:rPr>
        <w:t xml:space="preserve"> will </w:t>
      </w:r>
      <w:r w:rsidRPr="00CA7ABE">
        <w:rPr>
          <w:rStyle w:val="StyleUnderline"/>
          <w:highlight w:val="cyan"/>
        </w:rPr>
        <w:t>fight</w:t>
      </w:r>
      <w:r w:rsidRPr="009E2B5C">
        <w:rPr>
          <w:sz w:val="14"/>
        </w:rPr>
        <w:t xml:space="preserve">.”9 </w:t>
      </w:r>
      <w:r w:rsidRPr="007C3C13">
        <w:rPr>
          <w:rStyle w:val="StyleUnderline"/>
        </w:rPr>
        <w:t xml:space="preserve">The party is precisely </w:t>
      </w:r>
      <w:r w:rsidRPr="007C3C13">
        <w:rPr>
          <w:rStyle w:val="Emphasis"/>
        </w:rPr>
        <w:t>not</w:t>
      </w:r>
      <w:r w:rsidRPr="009E2B5C">
        <w:rPr>
          <w:sz w:val="14"/>
        </w:rPr>
        <w:t xml:space="preserve"> </w:t>
      </w:r>
      <w:r w:rsidRPr="007C3C13">
        <w:rPr>
          <w:rStyle w:val="StyleUnderline"/>
        </w:rPr>
        <w:t>a</w:t>
      </w:r>
      <w:r w:rsidRPr="009E2B5C">
        <w:rPr>
          <w:sz w:val="14"/>
        </w:rPr>
        <w:t xml:space="preserve"> </w:t>
      </w:r>
      <w:r w:rsidRPr="007C3C13">
        <w:rPr>
          <w:rStyle w:val="Emphasis"/>
        </w:rPr>
        <w:t>spontaneous</w:t>
      </w:r>
      <w:r w:rsidRPr="009E2B5C">
        <w:rPr>
          <w:sz w:val="14"/>
        </w:rPr>
        <w:t xml:space="preserve"> </w:t>
      </w:r>
      <w:r w:rsidRPr="007C3C13">
        <w:rPr>
          <w:rStyle w:val="StyleUnderline"/>
        </w:rPr>
        <w:t xml:space="preserve">coming together but an </w:t>
      </w:r>
      <w:r w:rsidRPr="007C3C13">
        <w:rPr>
          <w:rStyle w:val="Emphasis"/>
        </w:rPr>
        <w:t>institution</w:t>
      </w:r>
      <w:r w:rsidRPr="009E2B5C">
        <w:rPr>
          <w:sz w:val="14"/>
        </w:rPr>
        <w:t xml:space="preserve"> </w:t>
      </w:r>
      <w:r w:rsidRPr="007C3C13">
        <w:rPr>
          <w:rStyle w:val="StyleUnderline"/>
        </w:rPr>
        <w:t xml:space="preserve">that provides knowledge apart from what </w:t>
      </w:r>
      <w:r w:rsidRPr="007C3C13">
        <w:rPr>
          <w:rStyle w:val="Emphasis"/>
        </w:rPr>
        <w:t>any single person</w:t>
      </w:r>
      <w:r w:rsidRPr="009E2B5C">
        <w:rPr>
          <w:sz w:val="14"/>
        </w:rPr>
        <w:t xml:space="preserve"> </w:t>
      </w:r>
      <w:r w:rsidRPr="007C3C13">
        <w:rPr>
          <w:rStyle w:val="StyleUnderline"/>
        </w:rPr>
        <w:t>can know and provides a lasting infrastructure for action</w:t>
      </w:r>
      <w:r w:rsidRPr="009E2B5C">
        <w:rPr>
          <w:sz w:val="14"/>
        </w:rPr>
        <w:t>. “</w:t>
      </w:r>
      <w:r w:rsidRPr="007C3C13">
        <w:rPr>
          <w:rStyle w:val="Emphasis"/>
        </w:rPr>
        <w:t>Crowds</w:t>
      </w:r>
      <w:r w:rsidRPr="009E2B5C">
        <w:rPr>
          <w:sz w:val="14"/>
        </w:rPr>
        <w:t xml:space="preserve"> amass,” Dean argues, “but they </w:t>
      </w:r>
      <w:r w:rsidRPr="007C3C13">
        <w:rPr>
          <w:rStyle w:val="StyleUnderline"/>
        </w:rPr>
        <w:t xml:space="preserve">do not </w:t>
      </w:r>
      <w:r w:rsidRPr="007C3C13">
        <w:rPr>
          <w:rStyle w:val="Emphasis"/>
        </w:rPr>
        <w:t>endure</w:t>
      </w:r>
      <w:r w:rsidRPr="009E2B5C">
        <w:rPr>
          <w:sz w:val="14"/>
        </w:rPr>
        <w:t>.”10</w:t>
      </w:r>
    </w:p>
    <w:p w14:paraId="310FAFE6" w14:textId="77777777" w:rsidR="004E4406" w:rsidRPr="009E2B5C" w:rsidRDefault="004E4406" w:rsidP="004E4406">
      <w:pPr>
        <w:rPr>
          <w:sz w:val="14"/>
        </w:rPr>
      </w:pPr>
      <w:r w:rsidRPr="009E2B5C">
        <w:rPr>
          <w:sz w:val="14"/>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41DBCBAB" w14:textId="77777777" w:rsidR="004E4406" w:rsidRPr="009E2B5C" w:rsidRDefault="004E4406" w:rsidP="004E4406">
      <w:pPr>
        <w:rPr>
          <w:sz w:val="14"/>
        </w:rPr>
      </w:pPr>
      <w:r w:rsidRPr="009E2B5C">
        <w:rPr>
          <w:sz w:val="14"/>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9E2B5C">
        <w:rPr>
          <w:sz w:val="14"/>
        </w:rPr>
        <w:t xml:space="preserve"> primary </w:t>
      </w:r>
      <w:r w:rsidRPr="00430651">
        <w:rPr>
          <w:rStyle w:val="StyleUnderline"/>
        </w:rPr>
        <w:t xml:space="preserve">form </w:t>
      </w:r>
      <w:r w:rsidRPr="00CA7ABE">
        <w:rPr>
          <w:rStyle w:val="Emphasis"/>
          <w:highlight w:val="cyan"/>
        </w:rPr>
        <w:t>Occupy</w:t>
      </w:r>
      <w:r w:rsidRPr="009E2B5C">
        <w:rPr>
          <w:sz w:val="14"/>
        </w:rPr>
        <w:t xml:space="preserve"> Wall Street </w:t>
      </w:r>
      <w:r w:rsidRPr="00430651">
        <w:rPr>
          <w:rStyle w:val="StyleUnderline"/>
        </w:rPr>
        <w:t>took—</w:t>
      </w:r>
      <w:r w:rsidRPr="009E2B5C">
        <w:rPr>
          <w:sz w:val="14"/>
        </w:rPr>
        <w:t xml:space="preserve">the </w:t>
      </w:r>
      <w:r w:rsidRPr="00430651">
        <w:rPr>
          <w:rStyle w:val="StyleUnderline"/>
        </w:rPr>
        <w:t>occupation of a bounded public space—was spatial</w:t>
      </w:r>
      <w:r w:rsidRPr="009E2B5C">
        <w:rPr>
          <w:sz w:val="14"/>
        </w:rPr>
        <w:t xml:space="preserve">. </w:t>
      </w:r>
      <w:r w:rsidRPr="00430651">
        <w:rPr>
          <w:rStyle w:val="StyleUnderline"/>
        </w:rPr>
        <w:t xml:space="preserve">There </w:t>
      </w:r>
      <w:r w:rsidRPr="00CA7ABE">
        <w:rPr>
          <w:rStyle w:val="StyleUnderline"/>
          <w:highlight w:val="cyan"/>
        </w:rPr>
        <w:t>was no organizing</w:t>
      </w:r>
      <w:r w:rsidRPr="00430651">
        <w:rPr>
          <w:rStyle w:val="StyleUnderline"/>
        </w:rPr>
        <w:t xml:space="preserve"> temporal </w:t>
      </w:r>
      <w:r w:rsidRPr="00CA7ABE">
        <w:rPr>
          <w:rStyle w:val="Emphasis"/>
          <w:highlight w:val="cyan"/>
        </w:rPr>
        <w:t>shape</w:t>
      </w:r>
      <w:r w:rsidRPr="009E2B5C">
        <w:rPr>
          <w:sz w:val="14"/>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9E2B5C">
        <w:rPr>
          <w:sz w:val="14"/>
        </w:rPr>
        <w:t xml:space="preserve">. Enough </w:t>
      </w:r>
      <w:r w:rsidRPr="00CA7ABE">
        <w:rPr>
          <w:rStyle w:val="StyleUnderline"/>
          <w:highlight w:val="cyan"/>
        </w:rPr>
        <w:t>people must simply</w:t>
      </w:r>
      <w:r w:rsidRPr="009E2B5C">
        <w:rPr>
          <w:sz w:val="14"/>
        </w:rPr>
        <w:t xml:space="preserve"> continue to </w:t>
      </w:r>
      <w:r w:rsidRPr="00430651">
        <w:rPr>
          <w:rStyle w:val="StyleUnderline"/>
        </w:rPr>
        <w:t xml:space="preserve">occupy the space </w:t>
      </w:r>
      <w:r w:rsidRPr="00430651">
        <w:rPr>
          <w:rStyle w:val="Emphasis"/>
        </w:rPr>
        <w:t>indefinitely</w:t>
      </w:r>
      <w:r w:rsidRPr="009E2B5C">
        <w:rPr>
          <w:sz w:val="14"/>
        </w:rPr>
        <w:t xml:space="preserve">, </w:t>
      </w:r>
      <w:r w:rsidRPr="00CA7ABE">
        <w:rPr>
          <w:rStyle w:val="StyleUnderline"/>
          <w:highlight w:val="cyan"/>
        </w:rPr>
        <w:t>withstand</w:t>
      </w:r>
      <w:r w:rsidRPr="00F226B3">
        <w:rPr>
          <w:rStyle w:val="StyleUnderline"/>
        </w:rPr>
        <w:t>ing</w:t>
      </w:r>
      <w:r w:rsidRPr="009E2B5C">
        <w:rPr>
          <w:sz w:val="14"/>
        </w:rPr>
        <w:t xml:space="preserve"> forces of </w:t>
      </w:r>
      <w:r w:rsidRPr="00430651">
        <w:rPr>
          <w:rStyle w:val="StyleUnderline"/>
        </w:rPr>
        <w:t>deterioration—including</w:t>
      </w:r>
      <w:r w:rsidRPr="009E2B5C">
        <w:rPr>
          <w:sz w:val="14"/>
        </w:rPr>
        <w:t xml:space="preserve"> activist </w:t>
      </w:r>
      <w:r w:rsidRPr="00CA7ABE">
        <w:rPr>
          <w:rStyle w:val="Emphasis"/>
          <w:highlight w:val="cyan"/>
        </w:rPr>
        <w:t>exhaustion</w:t>
      </w:r>
      <w:r w:rsidRPr="009E2B5C">
        <w:rPr>
          <w:sz w:val="14"/>
        </w:rPr>
        <w:t xml:space="preserve">, </w:t>
      </w:r>
      <w:r w:rsidRPr="00430651">
        <w:rPr>
          <w:rStyle w:val="StyleUnderline"/>
        </w:rPr>
        <w:t xml:space="preserve">a </w:t>
      </w:r>
      <w:r w:rsidRPr="00CA7ABE">
        <w:rPr>
          <w:rStyle w:val="StyleUnderline"/>
          <w:highlight w:val="cyan"/>
        </w:rPr>
        <w:t>lack of sympathy</w:t>
      </w:r>
      <w:r w:rsidRPr="00430651">
        <w:rPr>
          <w:rStyle w:val="StyleUnderline"/>
        </w:rPr>
        <w:t xml:space="preserve"> from a</w:t>
      </w:r>
      <w:r w:rsidRPr="009E2B5C">
        <w:rPr>
          <w:sz w:val="14"/>
        </w:rPr>
        <w:t xml:space="preserve"> broad </w:t>
      </w:r>
      <w:r w:rsidRPr="00430651">
        <w:rPr>
          <w:rStyle w:val="StyleUnderline"/>
        </w:rPr>
        <w:t>public</w:t>
      </w:r>
      <w:r w:rsidRPr="009E2B5C">
        <w:rPr>
          <w:sz w:val="14"/>
        </w:rPr>
        <w:t xml:space="preserve">, </w:t>
      </w:r>
      <w:r w:rsidRPr="00CA7ABE">
        <w:rPr>
          <w:rStyle w:val="StyleUnderline"/>
          <w:highlight w:val="cyan"/>
        </w:rPr>
        <w:t>dwindling media interest</w:t>
      </w:r>
      <w:r w:rsidRPr="00430651">
        <w:rPr>
          <w:rStyle w:val="StyleUnderline"/>
        </w:rPr>
        <w:t>—</w:t>
      </w:r>
      <w:r w:rsidRPr="00CA7ABE">
        <w:rPr>
          <w:rStyle w:val="StyleUnderline"/>
          <w:highlight w:val="cyan"/>
        </w:rPr>
        <w:t xml:space="preserve">with no opportunity to </w:t>
      </w:r>
      <w:r w:rsidRPr="00CA7ABE">
        <w:rPr>
          <w:rStyle w:val="Emphasis"/>
          <w:highlight w:val="cyan"/>
        </w:rPr>
        <w:t>declare</w:t>
      </w:r>
      <w:r w:rsidRPr="00CA7ABE">
        <w:rPr>
          <w:sz w:val="14"/>
          <w:highlight w:val="cyan"/>
        </w:rPr>
        <w:t xml:space="preserve"> </w:t>
      </w:r>
      <w:r w:rsidRPr="001630FD">
        <w:rPr>
          <w:rStyle w:val="StyleUnderline"/>
        </w:rPr>
        <w:t>or negotiate</w:t>
      </w:r>
      <w:r w:rsidRPr="009E2B5C">
        <w:rPr>
          <w:sz w:val="14"/>
        </w:rPr>
        <w:t xml:space="preserve"> a </w:t>
      </w:r>
      <w:r w:rsidRPr="00CA7ABE">
        <w:rPr>
          <w:rStyle w:val="Emphasis"/>
          <w:highlight w:val="cyan"/>
        </w:rPr>
        <w:t>victory</w:t>
      </w:r>
      <w:r w:rsidRPr="009E2B5C">
        <w:rPr>
          <w:sz w:val="14"/>
        </w:rPr>
        <w:t xml:space="preserve">. </w:t>
      </w:r>
      <w:r w:rsidRPr="001630FD">
        <w:rPr>
          <w:rStyle w:val="StyleUnderline"/>
        </w:rPr>
        <w:t xml:space="preserve">The movement could not change </w:t>
      </w:r>
      <w:r w:rsidRPr="001630FD">
        <w:rPr>
          <w:rStyle w:val="Emphasis"/>
        </w:rPr>
        <w:t>location</w:t>
      </w:r>
      <w:r w:rsidRPr="009E2B5C">
        <w:rPr>
          <w:sz w:val="14"/>
        </w:rPr>
        <w:t xml:space="preserve"> </w:t>
      </w:r>
      <w:r w:rsidRPr="001630FD">
        <w:rPr>
          <w:rStyle w:val="StyleUnderline"/>
        </w:rPr>
        <w:t>or adopt a different</w:t>
      </w:r>
      <w:r w:rsidRPr="009E2B5C">
        <w:rPr>
          <w:sz w:val="14"/>
        </w:rPr>
        <w:t xml:space="preserve"> major </w:t>
      </w:r>
      <w:r w:rsidRPr="001630FD">
        <w:rPr>
          <w:rStyle w:val="StyleUnderline"/>
        </w:rPr>
        <w:t>tactic without losing its identity,</w:t>
      </w:r>
      <w:r w:rsidRPr="009E2B5C">
        <w:rPr>
          <w:sz w:val="14"/>
        </w:rPr>
        <w:t xml:space="preserve"> becoming something other than </w:t>
      </w:r>
      <w:r w:rsidRPr="001630FD">
        <w:rPr>
          <w:rStyle w:val="StyleUnderline"/>
        </w:rPr>
        <w:t>Occupy Wall Street.</w:t>
      </w:r>
      <w:r w:rsidRPr="009E2B5C">
        <w:rPr>
          <w:sz w:val="14"/>
        </w:rPr>
        <w:t xml:space="preserve">13 </w:t>
      </w:r>
      <w:r w:rsidRPr="001630FD">
        <w:rPr>
          <w:rStyle w:val="StyleUnderline"/>
        </w:rPr>
        <w:t>For many</w:t>
      </w:r>
      <w:r w:rsidRPr="009E2B5C">
        <w:rPr>
          <w:sz w:val="14"/>
        </w:rPr>
        <w:t xml:space="preserve">, </w:t>
      </w:r>
      <w:r w:rsidRPr="001630FD">
        <w:rPr>
          <w:rStyle w:val="StyleUnderline"/>
        </w:rPr>
        <w:t>this</w:t>
      </w:r>
      <w:r w:rsidRPr="009E2B5C">
        <w:rPr>
          <w:sz w:val="14"/>
        </w:rPr>
        <w:t xml:space="preserve"> freedom from linear temporality </w:t>
      </w:r>
      <w:r w:rsidRPr="001630FD">
        <w:rPr>
          <w:rStyle w:val="StyleUnderline"/>
        </w:rPr>
        <w:t>was the movement’s</w:t>
      </w:r>
      <w:r w:rsidRPr="009E2B5C">
        <w:rPr>
          <w:sz w:val="14"/>
        </w:rPr>
        <w:t xml:space="preserve"> special </w:t>
      </w:r>
      <w:r w:rsidRPr="001630FD">
        <w:rPr>
          <w:rStyle w:val="StyleUnderline"/>
        </w:rPr>
        <w:t>strength</w:t>
      </w:r>
      <w:r w:rsidRPr="009E2B5C">
        <w:rPr>
          <w:sz w:val="14"/>
        </w:rPr>
        <w:t xml:space="preserve">. </w:t>
      </w:r>
      <w:r w:rsidRPr="001630FD">
        <w:rPr>
          <w:rStyle w:val="StyleUnderline"/>
        </w:rPr>
        <w:t>But its commitment to</w:t>
      </w:r>
      <w:r w:rsidRPr="009E2B5C">
        <w:rPr>
          <w:sz w:val="14"/>
        </w:rPr>
        <w:t xml:space="preserve"> the </w:t>
      </w:r>
      <w:r w:rsidRPr="001630FD">
        <w:rPr>
          <w:rStyle w:val="Emphasis"/>
        </w:rPr>
        <w:t>proliferation</w:t>
      </w:r>
      <w:r w:rsidRPr="001630FD">
        <w:rPr>
          <w:rStyle w:val="StyleUnderline"/>
        </w:rPr>
        <w:t xml:space="preserve"> of </w:t>
      </w:r>
      <w:r w:rsidRPr="001630FD">
        <w:rPr>
          <w:rStyle w:val="Emphasis"/>
        </w:rPr>
        <w:t>many equally valid goals</w:t>
      </w:r>
      <w:r w:rsidRPr="009E2B5C">
        <w:rPr>
          <w:sz w:val="14"/>
        </w:rPr>
        <w:t xml:space="preserve"> </w:t>
      </w:r>
      <w:r w:rsidRPr="001630FD">
        <w:rPr>
          <w:rStyle w:val="StyleUnderline"/>
        </w:rPr>
        <w:t>meant</w:t>
      </w:r>
      <w:r w:rsidRPr="009E2B5C">
        <w:rPr>
          <w:sz w:val="14"/>
        </w:rPr>
        <w:t xml:space="preserve"> that </w:t>
      </w:r>
      <w:r w:rsidRPr="00CA7ABE">
        <w:rPr>
          <w:rStyle w:val="StyleUnderline"/>
          <w:highlight w:val="cyan"/>
        </w:rPr>
        <w:t xml:space="preserve">there was no </w:t>
      </w:r>
      <w:r w:rsidRPr="00CA7ABE">
        <w:rPr>
          <w:rStyle w:val="Emphasis"/>
          <w:highlight w:val="cyan"/>
        </w:rPr>
        <w:t>shared purpose</w:t>
      </w:r>
      <w:r w:rsidRPr="009E2B5C">
        <w:rPr>
          <w:sz w:val="14"/>
        </w:rPr>
        <w:t xml:space="preserve"> </w:t>
      </w:r>
      <w:r w:rsidRPr="00430651">
        <w:rPr>
          <w:rStyle w:val="StyleUnderline"/>
        </w:rPr>
        <w:t xml:space="preserve">to keep the movement </w:t>
      </w:r>
      <w:r w:rsidRPr="00430651">
        <w:rPr>
          <w:rStyle w:val="Emphasis"/>
        </w:rPr>
        <w:t>going</w:t>
      </w:r>
      <w:r w:rsidRPr="009E2B5C">
        <w:rPr>
          <w:sz w:val="14"/>
        </w:rPr>
        <w:t xml:space="preserve">.14 </w:t>
      </w:r>
      <w:r w:rsidRPr="00430651">
        <w:rPr>
          <w:rStyle w:val="StyleUnderline"/>
        </w:rPr>
        <w:t xml:space="preserve">The </w:t>
      </w:r>
      <w:r w:rsidRPr="001630FD">
        <w:rPr>
          <w:rStyle w:val="StyleUnderline"/>
        </w:rPr>
        <w:t>fact that it did not have “a natural end point” meant</w:t>
      </w:r>
      <w:r w:rsidRPr="009E2B5C">
        <w:rPr>
          <w:sz w:val="14"/>
        </w:rPr>
        <w:t xml:space="preserve"> that </w:t>
      </w:r>
      <w:r w:rsidRPr="001630FD">
        <w:rPr>
          <w:rStyle w:val="StyleUnderline"/>
        </w:rPr>
        <w:t xml:space="preserve">it had little option but to </w:t>
      </w:r>
      <w:r w:rsidRPr="001630FD">
        <w:rPr>
          <w:rStyle w:val="Emphasis"/>
        </w:rPr>
        <w:t>fizzle out</w:t>
      </w:r>
      <w:r w:rsidRPr="009E2B5C">
        <w:rPr>
          <w:sz w:val="14"/>
        </w:rPr>
        <w:t xml:space="preserve"> </w:t>
      </w:r>
      <w:r w:rsidRPr="001630FD">
        <w:rPr>
          <w:rStyle w:val="StyleUnderline"/>
        </w:rPr>
        <w:t xml:space="preserve">without realizing </w:t>
      </w:r>
      <w:r w:rsidRPr="001630FD">
        <w:rPr>
          <w:rStyle w:val="Emphasis"/>
        </w:rPr>
        <w:t>any specific demands</w:t>
      </w:r>
      <w:r w:rsidRPr="009E2B5C">
        <w:rPr>
          <w:sz w:val="14"/>
        </w:rPr>
        <w:t>.15</w:t>
      </w:r>
    </w:p>
    <w:p w14:paraId="2821330B" w14:textId="77777777" w:rsidR="004E4406" w:rsidRPr="009E2B5C" w:rsidRDefault="004E4406" w:rsidP="004E4406">
      <w:pPr>
        <w:rPr>
          <w:sz w:val="14"/>
        </w:rPr>
      </w:pPr>
      <w:r w:rsidRPr="009E2B5C">
        <w:rPr>
          <w:sz w:val="14"/>
        </w:rPr>
        <w:t xml:space="preserve">As we have seen in this book, the </w:t>
      </w:r>
      <w:r w:rsidRPr="001630FD">
        <w:rPr>
          <w:rStyle w:val="StyleUnderline"/>
        </w:rPr>
        <w:t>aesthetic humanities</w:t>
      </w:r>
      <w:r w:rsidRPr="009E2B5C">
        <w:rPr>
          <w:sz w:val="14"/>
        </w:rPr>
        <w:t>—and activists and intellectuals of many stripes—</w:t>
      </w:r>
      <w:r w:rsidRPr="001630FD">
        <w:rPr>
          <w:rStyle w:val="StyleUnderline"/>
        </w:rPr>
        <w:t>have been</w:t>
      </w:r>
      <w:r w:rsidRPr="009E2B5C">
        <w:rPr>
          <w:sz w:val="14"/>
        </w:rPr>
        <w:t xml:space="preserve">, </w:t>
      </w:r>
      <w:r w:rsidRPr="001630FD">
        <w:rPr>
          <w:rStyle w:val="StyleUnderline"/>
        </w:rPr>
        <w:t>like</w:t>
      </w:r>
      <w:r w:rsidRPr="009E2B5C">
        <w:rPr>
          <w:sz w:val="14"/>
        </w:rPr>
        <w:t xml:space="preserve"> the </w:t>
      </w:r>
      <w:r w:rsidRPr="001630FD">
        <w:rPr>
          <w:rStyle w:val="StyleUnderline"/>
        </w:rPr>
        <w:t>Occupy protestors</w:t>
      </w:r>
      <w:r w:rsidRPr="009E2B5C">
        <w:rPr>
          <w:sz w:val="14"/>
        </w:rPr>
        <w:t xml:space="preserve">, </w:t>
      </w:r>
      <w:r w:rsidRPr="001630FD">
        <w:rPr>
          <w:rStyle w:val="StyleUnderline"/>
        </w:rPr>
        <w:t>firmly resistant to teleological thinking</w:t>
      </w:r>
      <w:r w:rsidRPr="009E2B5C">
        <w:rPr>
          <w:sz w:val="14"/>
        </w:rPr>
        <w:t xml:space="preserve">. </w:t>
      </w:r>
      <w:r w:rsidRPr="001630FD">
        <w:rPr>
          <w:rStyle w:val="StyleUnderline"/>
        </w:rPr>
        <w:t>Working toward an end seems highly</w:t>
      </w:r>
      <w:r w:rsidRPr="009E2B5C">
        <w:rPr>
          <w:sz w:val="14"/>
        </w:rPr>
        <w:t xml:space="preserve"> </w:t>
      </w:r>
      <w:r w:rsidRPr="001630FD">
        <w:rPr>
          <w:rStyle w:val="Emphasis"/>
        </w:rPr>
        <w:t>restrictive</w:t>
      </w:r>
      <w:r w:rsidRPr="009E2B5C">
        <w:rPr>
          <w:sz w:val="14"/>
        </w:rPr>
        <w:t xml:space="preserve"> </w:t>
      </w:r>
      <w:r w:rsidRPr="001630FD">
        <w:rPr>
          <w:rStyle w:val="StyleUnderline"/>
        </w:rPr>
        <w:t xml:space="preserve">and </w:t>
      </w:r>
      <w:r w:rsidRPr="001630FD">
        <w:rPr>
          <w:rStyle w:val="Emphasis"/>
        </w:rPr>
        <w:t>normalizing</w:t>
      </w:r>
      <w:r w:rsidRPr="009E2B5C">
        <w:rPr>
          <w:sz w:val="14"/>
        </w:rPr>
        <w:t xml:space="preserve">, </w:t>
      </w:r>
      <w:r w:rsidRPr="001630FD">
        <w:rPr>
          <w:rStyle w:val="StyleUnderline"/>
        </w:rPr>
        <w:t xml:space="preserve">imposing too </w:t>
      </w:r>
      <w:r w:rsidRPr="001630FD">
        <w:rPr>
          <w:rStyle w:val="Emphasis"/>
        </w:rPr>
        <w:t>coherent</w:t>
      </w:r>
      <w:r w:rsidRPr="009E2B5C">
        <w:rPr>
          <w:sz w:val="14"/>
        </w:rPr>
        <w:t xml:space="preserve"> </w:t>
      </w:r>
      <w:r w:rsidRPr="001630FD">
        <w:rPr>
          <w:rStyle w:val="StyleUnderline"/>
        </w:rPr>
        <w:t>an order on</w:t>
      </w:r>
      <w:r w:rsidRPr="009E2B5C">
        <w:rPr>
          <w:sz w:val="14"/>
        </w:rPr>
        <w:t xml:space="preserve"> the </w:t>
      </w:r>
      <w:r w:rsidRPr="001630FD">
        <w:rPr>
          <w:rStyle w:val="StyleUnderline"/>
        </w:rPr>
        <w:t>contradictory</w:t>
      </w:r>
      <w:r w:rsidRPr="009E2B5C">
        <w:rPr>
          <w:sz w:val="14"/>
        </w:rPr>
        <w:t xml:space="preserve"> stuff of </w:t>
      </w:r>
      <w:r w:rsidRPr="001630FD">
        <w:rPr>
          <w:rStyle w:val="StyleUnderline"/>
        </w:rPr>
        <w:t>reality</w:t>
      </w:r>
      <w:r w:rsidRPr="009E2B5C">
        <w:rPr>
          <w:sz w:val="14"/>
        </w:rPr>
        <w:t xml:space="preserve">. </w:t>
      </w:r>
      <w:r w:rsidRPr="001630FD">
        <w:rPr>
          <w:rStyle w:val="StyleUnderline"/>
        </w:rPr>
        <w:t>On these grounds we have fought for interruption</w:t>
      </w:r>
      <w:r w:rsidRPr="009E2B5C">
        <w:rPr>
          <w:sz w:val="14"/>
        </w:rPr>
        <w:t xml:space="preserve">, </w:t>
      </w:r>
      <w:r w:rsidRPr="001630FD">
        <w:rPr>
          <w:rStyle w:val="StyleUnderline"/>
        </w:rPr>
        <w:t>flux</w:t>
      </w:r>
      <w:r w:rsidRPr="009E2B5C">
        <w:rPr>
          <w:sz w:val="14"/>
        </w:rPr>
        <w:t xml:space="preserve">, </w:t>
      </w:r>
      <w:r w:rsidRPr="001630FD">
        <w:rPr>
          <w:rStyle w:val="StyleUnderline"/>
        </w:rPr>
        <w:t>and open-endedness</w:t>
      </w:r>
      <w:r w:rsidRPr="009E2B5C">
        <w:rPr>
          <w:sz w:val="14"/>
        </w:rPr>
        <w:t xml:space="preserve">. And yet, </w:t>
      </w:r>
      <w:r w:rsidRPr="001630FD">
        <w:rPr>
          <w:rStyle w:val="StyleUnderline"/>
        </w:rPr>
        <w:t>that means we have</w:t>
      </w:r>
      <w:r w:rsidRPr="009E2B5C">
        <w:rPr>
          <w:sz w:val="14"/>
        </w:rPr>
        <w:t xml:space="preserve"> often </w:t>
      </w:r>
      <w:r w:rsidRPr="001630FD">
        <w:rPr>
          <w:rStyle w:val="Emphasis"/>
        </w:rPr>
        <w:t>missed</w:t>
      </w:r>
      <w:r w:rsidRPr="009E2B5C">
        <w:rPr>
          <w:sz w:val="14"/>
        </w:rPr>
        <w:t xml:space="preserve"> the </w:t>
      </w:r>
      <w:r w:rsidRPr="001630FD">
        <w:rPr>
          <w:rStyle w:val="StyleUnderline"/>
        </w:rPr>
        <w:t xml:space="preserve">promising </w:t>
      </w:r>
      <w:r w:rsidRPr="001630FD">
        <w:rPr>
          <w:rStyle w:val="Emphasis"/>
        </w:rPr>
        <w:t>affordances</w:t>
      </w:r>
      <w:r w:rsidRPr="009E2B5C">
        <w:rPr>
          <w:sz w:val="14"/>
        </w:rPr>
        <w:t xml:space="preserve"> </w:t>
      </w:r>
      <w:r w:rsidRPr="001630FD">
        <w:rPr>
          <w:rStyle w:val="StyleUnderline"/>
        </w:rPr>
        <w:t xml:space="preserve">of the form of the </w:t>
      </w:r>
      <w:r w:rsidRPr="001630FD">
        <w:rPr>
          <w:rStyle w:val="Emphasis"/>
        </w:rPr>
        <w:t>goal</w:t>
      </w:r>
      <w:r w:rsidRPr="009E2B5C">
        <w:rPr>
          <w:sz w:val="14"/>
        </w:rPr>
        <w:t xml:space="preserve"> </w:t>
      </w:r>
      <w:r w:rsidRPr="001630FD">
        <w:rPr>
          <w:rStyle w:val="StyleUnderline"/>
        </w:rPr>
        <w:t>for leftist politics</w:t>
      </w:r>
      <w:r w:rsidRPr="009E2B5C">
        <w:rPr>
          <w:sz w:val="14"/>
        </w:rPr>
        <w:t xml:space="preserve">. After all, </w:t>
      </w:r>
      <w:r w:rsidRPr="00430651">
        <w:rPr>
          <w:rStyle w:val="StyleUnderline"/>
        </w:rPr>
        <w:t xml:space="preserve">goals are forms that </w:t>
      </w:r>
      <w:r w:rsidRPr="00430651">
        <w:rPr>
          <w:rStyle w:val="Emphasis"/>
        </w:rPr>
        <w:t>afford endurance</w:t>
      </w:r>
      <w:r w:rsidRPr="009E2B5C">
        <w:rPr>
          <w:sz w:val="14"/>
        </w:rPr>
        <w:t>, and the sheer length of a protest can contribute to its success.</w:t>
      </w:r>
    </w:p>
    <w:p w14:paraId="1CAFF142" w14:textId="77777777" w:rsidR="004E4406" w:rsidRPr="009E2B5C" w:rsidRDefault="004E4406" w:rsidP="004E4406">
      <w:pPr>
        <w:rPr>
          <w:sz w:val="14"/>
        </w:rPr>
      </w:pPr>
      <w:r w:rsidRPr="00430651">
        <w:rPr>
          <w:rStyle w:val="StyleUnderline"/>
        </w:rPr>
        <w:t xml:space="preserve">Short </w:t>
      </w:r>
      <w:r w:rsidRPr="001630FD">
        <w:rPr>
          <w:rStyle w:val="StyleUnderline"/>
        </w:rPr>
        <w:t>demonstrations rar</w:t>
      </w:r>
      <w:r w:rsidRPr="00430651">
        <w:rPr>
          <w:rStyle w:val="StyleUnderline"/>
        </w:rPr>
        <w:t>ely work</w:t>
      </w:r>
      <w:r w:rsidRPr="009E2B5C">
        <w:rPr>
          <w:sz w:val="14"/>
        </w:rPr>
        <w:t>, as climate activist Daniel Hunter explains</w:t>
      </w:r>
      <w:r w:rsidRPr="00430651">
        <w:rPr>
          <w:rStyle w:val="StyleUnderline"/>
        </w:rPr>
        <w:t>:</w:t>
      </w:r>
    </w:p>
    <w:p w14:paraId="24C736A9" w14:textId="77777777" w:rsidR="004E4406" w:rsidRPr="009E2B5C" w:rsidRDefault="004E4406" w:rsidP="004E4406">
      <w:pPr>
        <w:rPr>
          <w:sz w:val="14"/>
        </w:rPr>
      </w:pPr>
      <w:r w:rsidRPr="00430651">
        <w:rPr>
          <w:rStyle w:val="StyleUnderline"/>
        </w:rPr>
        <w:t xml:space="preserve">Imagine </w:t>
      </w:r>
      <w:r w:rsidRPr="00CA7ABE">
        <w:rPr>
          <w:rStyle w:val="StyleUnderline"/>
          <w:highlight w:val="cyan"/>
        </w:rPr>
        <w:t>you’re a politician</w:t>
      </w:r>
      <w:r w:rsidRPr="009E2B5C">
        <w:rPr>
          <w:sz w:val="14"/>
        </w:rPr>
        <w:t xml:space="preserve">, and you’re the target of a campaign. </w:t>
      </w:r>
      <w:r w:rsidRPr="00430651">
        <w:rPr>
          <w:rStyle w:val="StyleUnderline"/>
        </w:rPr>
        <w:t>People are outside your office</w:t>
      </w:r>
      <w:r w:rsidRPr="009E2B5C">
        <w:rPr>
          <w:sz w:val="14"/>
        </w:rPr>
        <w:t xml:space="preserve"> urging you to do something. You had to sneak in the back door so you wouldn’t have to face them. </w:t>
      </w:r>
      <w:r w:rsidRPr="00430651">
        <w:rPr>
          <w:rStyle w:val="StyleUnderline"/>
        </w:rPr>
        <w:t>You are feeling the pressure</w:t>
      </w:r>
      <w:r w:rsidRPr="009E2B5C">
        <w:rPr>
          <w:sz w:val="14"/>
        </w:rPr>
        <w:t xml:space="preserve">. </w:t>
      </w:r>
      <w:r w:rsidRPr="00430651">
        <w:rPr>
          <w:rStyle w:val="StyleUnderline"/>
        </w:rPr>
        <w:t xml:space="preserve">But will they be around the </w:t>
      </w:r>
      <w:r w:rsidRPr="00430651">
        <w:rPr>
          <w:rStyle w:val="Emphasis"/>
        </w:rPr>
        <w:t>next day?</w:t>
      </w:r>
      <w:r w:rsidRPr="009E2B5C">
        <w:rPr>
          <w:sz w:val="14"/>
        </w:rPr>
        <w:t xml:space="preserve"> </w:t>
      </w:r>
      <w:r w:rsidRPr="00430651">
        <w:rPr>
          <w:rStyle w:val="StyleUnderline"/>
        </w:rPr>
        <w:t>Will they keep the pressure on?</w:t>
      </w:r>
      <w:r w:rsidRPr="009E2B5C">
        <w:rPr>
          <w:sz w:val="14"/>
        </w:rPr>
        <w:t xml:space="preserve"> </w:t>
      </w:r>
      <w:r w:rsidRPr="00CA7ABE">
        <w:rPr>
          <w:rStyle w:val="StyleUnderline"/>
          <w:highlight w:val="cyan"/>
        </w:rPr>
        <w:t xml:space="preserve">If you can </w:t>
      </w:r>
      <w:r w:rsidRPr="00CA7ABE">
        <w:rPr>
          <w:rStyle w:val="Emphasis"/>
          <w:highlight w:val="cyan"/>
        </w:rPr>
        <w:t>wait</w:t>
      </w:r>
      <w:r w:rsidRPr="00CA7ABE">
        <w:rPr>
          <w:rStyle w:val="StyleUnderline"/>
          <w:highlight w:val="cyan"/>
        </w:rPr>
        <w:t xml:space="preserve"> until</w:t>
      </w:r>
      <w:r w:rsidRPr="00430651">
        <w:rPr>
          <w:rStyle w:val="StyleUnderline"/>
        </w:rPr>
        <w:t xml:space="preserve"> the </w:t>
      </w:r>
      <w:r w:rsidRPr="00CA7ABE">
        <w:rPr>
          <w:rStyle w:val="StyleUnderline"/>
          <w:highlight w:val="cyan"/>
        </w:rPr>
        <w:t>pressure is over</w:t>
      </w:r>
      <w:r w:rsidRPr="009E2B5C">
        <w:rPr>
          <w:sz w:val="14"/>
        </w:rPr>
        <w:t xml:space="preserve">, then </w:t>
      </w:r>
      <w:r w:rsidRPr="00CA7ABE">
        <w:rPr>
          <w:rStyle w:val="StyleUnderline"/>
          <w:highlight w:val="cyan"/>
        </w:rPr>
        <w:t>you are unlikely to</w:t>
      </w:r>
      <w:r w:rsidRPr="00430651">
        <w:rPr>
          <w:rStyle w:val="StyleUnderline"/>
        </w:rPr>
        <w:t xml:space="preserve"> make the </w:t>
      </w:r>
      <w:r w:rsidRPr="00CA7ABE">
        <w:rPr>
          <w:rStyle w:val="StyleUnderline"/>
          <w:highlight w:val="cyan"/>
        </w:rPr>
        <w:t>change</w:t>
      </w:r>
      <w:r w:rsidRPr="009E2B5C">
        <w:rPr>
          <w:sz w:val="14"/>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0988C864" w14:textId="77777777" w:rsidR="004E4406" w:rsidRPr="009E2B5C" w:rsidRDefault="004E4406" w:rsidP="004E4406">
      <w:pPr>
        <w:rPr>
          <w:sz w:val="14"/>
        </w:rPr>
      </w:pPr>
      <w:r w:rsidRPr="00CA7ABE">
        <w:rPr>
          <w:rStyle w:val="Emphasis"/>
          <w:highlight w:val="cyan"/>
        </w:rPr>
        <w:t>Historical examples</w:t>
      </w:r>
      <w:r w:rsidRPr="00CA7ABE">
        <w:rPr>
          <w:sz w:val="14"/>
          <w:highlight w:val="cyan"/>
        </w:rPr>
        <w:t xml:space="preserve"> </w:t>
      </w:r>
      <w:r w:rsidRPr="00CA7ABE">
        <w:rPr>
          <w:rStyle w:val="StyleUnderline"/>
          <w:highlight w:val="cyan"/>
        </w:rPr>
        <w:t>bear</w:t>
      </w:r>
      <w:r w:rsidRPr="009E2B5C">
        <w:rPr>
          <w:sz w:val="14"/>
        </w:rPr>
        <w:t xml:space="preserve"> out </w:t>
      </w:r>
      <w:r w:rsidRPr="00CA7ABE">
        <w:rPr>
          <w:rStyle w:val="StyleUnderline"/>
          <w:highlight w:val="cyan"/>
        </w:rPr>
        <w:t>this</w:t>
      </w:r>
      <w:r w:rsidRPr="00430651">
        <w:rPr>
          <w:rStyle w:val="StyleUnderline"/>
        </w:rPr>
        <w:t xml:space="preserve"> hypothesis</w:t>
      </w:r>
      <w:r w:rsidRPr="009E2B5C">
        <w:rPr>
          <w:sz w:val="14"/>
        </w:rPr>
        <w:t xml:space="preserve">. </w:t>
      </w:r>
      <w:r w:rsidRPr="00CA7ABE">
        <w:rPr>
          <w:rStyle w:val="StyleUnderline"/>
          <w:highlight w:val="cyan"/>
        </w:rPr>
        <w:t>Take the</w:t>
      </w:r>
      <w:r w:rsidRPr="009E2B5C">
        <w:rPr>
          <w:sz w:val="14"/>
        </w:rPr>
        <w:t xml:space="preserve"> famous example of the </w:t>
      </w:r>
      <w:r w:rsidRPr="00CA7ABE">
        <w:rPr>
          <w:rStyle w:val="StyleUnderline"/>
          <w:highlight w:val="cyan"/>
        </w:rPr>
        <w:t>Montgomery Bus Boycott</w:t>
      </w:r>
      <w:r w:rsidRPr="009E2B5C">
        <w:rPr>
          <w:sz w:val="14"/>
        </w:rPr>
        <w:t xml:space="preserve">, </w:t>
      </w:r>
      <w:r w:rsidRPr="00CA7ABE">
        <w:rPr>
          <w:rStyle w:val="StyleUnderline"/>
          <w:highlight w:val="cyan"/>
        </w:rPr>
        <w:t xml:space="preserve">a </w:t>
      </w:r>
      <w:r w:rsidRPr="00CA7ABE">
        <w:rPr>
          <w:rStyle w:val="Emphasis"/>
          <w:highlight w:val="cyan"/>
        </w:rPr>
        <w:t>thirteen-month</w:t>
      </w:r>
      <w:r w:rsidRPr="00A44C95">
        <w:rPr>
          <w:rStyle w:val="Emphasis"/>
        </w:rPr>
        <w:t>-long</w:t>
      </w:r>
      <w:r w:rsidRPr="009E2B5C">
        <w:rPr>
          <w:sz w:val="14"/>
        </w:rPr>
        <w:t xml:space="preserve"> </w:t>
      </w:r>
      <w:r w:rsidRPr="00430651">
        <w:rPr>
          <w:rStyle w:val="StyleUnderline"/>
        </w:rPr>
        <w:t xml:space="preserve">nonviolent </w:t>
      </w:r>
      <w:r w:rsidRPr="00CA7ABE">
        <w:rPr>
          <w:rStyle w:val="StyleUnderline"/>
          <w:highlight w:val="cyan"/>
        </w:rPr>
        <w:t>protest</w:t>
      </w:r>
      <w:r w:rsidRPr="00430651">
        <w:rPr>
          <w:rStyle w:val="StyleUnderline"/>
        </w:rPr>
        <w:t xml:space="preserve"> that ended in</w:t>
      </w:r>
      <w:r w:rsidRPr="009E2B5C">
        <w:rPr>
          <w:sz w:val="14"/>
        </w:rPr>
        <w:t xml:space="preserve"> the </w:t>
      </w:r>
      <w:r w:rsidRPr="00430651">
        <w:rPr>
          <w:rStyle w:val="StyleUnderline"/>
        </w:rPr>
        <w:t>desegregation of public buses</w:t>
      </w:r>
      <w:r w:rsidRPr="009E2B5C">
        <w:rPr>
          <w:sz w:val="14"/>
        </w:rPr>
        <w:t xml:space="preserve">. </w:t>
      </w:r>
      <w:r w:rsidRPr="00CA7ABE">
        <w:rPr>
          <w:rStyle w:val="StyleUnderline"/>
          <w:highlight w:val="cyan"/>
        </w:rPr>
        <w:t>The boycott</w:t>
      </w:r>
      <w:r w:rsidRPr="00430651">
        <w:rPr>
          <w:rStyle w:val="StyleUnderline"/>
        </w:rPr>
        <w:t xml:space="preserve"> </w:t>
      </w:r>
      <w:r w:rsidRPr="00CA7ABE">
        <w:rPr>
          <w:rStyle w:val="StyleUnderline"/>
          <w:highlight w:val="cyan"/>
        </w:rPr>
        <w:t>needed</w:t>
      </w:r>
      <w:r w:rsidRPr="009E2B5C">
        <w:rPr>
          <w:sz w:val="14"/>
        </w:rPr>
        <w:t xml:space="preserve"> to draw </w:t>
      </w:r>
      <w:r w:rsidRPr="00430651">
        <w:rPr>
          <w:rStyle w:val="Emphasis"/>
        </w:rPr>
        <w:t xml:space="preserve">large-scale </w:t>
      </w:r>
      <w:r w:rsidRPr="00CA7ABE">
        <w:rPr>
          <w:rStyle w:val="Emphasis"/>
          <w:highlight w:val="cyan"/>
        </w:rPr>
        <w:t>participation</w:t>
      </w:r>
      <w:r w:rsidRPr="009E2B5C">
        <w:rPr>
          <w:sz w:val="14"/>
        </w:rPr>
        <w:t xml:space="preserve"> </w:t>
      </w:r>
      <w:r w:rsidRPr="00430651">
        <w:rPr>
          <w:rStyle w:val="StyleUnderline"/>
        </w:rPr>
        <w:t>and support</w:t>
      </w:r>
      <w:r w:rsidRPr="009E2B5C">
        <w:rPr>
          <w:sz w:val="14"/>
        </w:rPr>
        <w:t xml:space="preserve">, </w:t>
      </w:r>
      <w:r w:rsidRPr="00CA7ABE">
        <w:rPr>
          <w:rStyle w:val="StyleUnderline"/>
          <w:highlight w:val="cyan"/>
        </w:rPr>
        <w:t>but</w:t>
      </w:r>
      <w:r w:rsidRPr="00430651">
        <w:rPr>
          <w:rStyle w:val="StyleUnderline"/>
        </w:rPr>
        <w:t xml:space="preserve"> it </w:t>
      </w:r>
      <w:r w:rsidRPr="00CA7ABE">
        <w:rPr>
          <w:rStyle w:val="StyleUnderline"/>
          <w:highlight w:val="cyan"/>
        </w:rPr>
        <w:t>also</w:t>
      </w:r>
      <w:r w:rsidRPr="00430651">
        <w:rPr>
          <w:rStyle w:val="StyleUnderline"/>
        </w:rPr>
        <w:t xml:space="preserve"> needed </w:t>
      </w:r>
      <w:r w:rsidRPr="00CA7ABE">
        <w:rPr>
          <w:rStyle w:val="StyleUnderline"/>
          <w:highlight w:val="cyan"/>
        </w:rPr>
        <w:t xml:space="preserve">to </w:t>
      </w:r>
      <w:r w:rsidRPr="00CA7ABE">
        <w:rPr>
          <w:rStyle w:val="Emphasis"/>
          <w:highlight w:val="cyan"/>
        </w:rPr>
        <w:t>last</w:t>
      </w:r>
      <w:r w:rsidRPr="009E2B5C">
        <w:rPr>
          <w:sz w:val="14"/>
        </w:rPr>
        <w:t xml:space="preserve"> </w:t>
      </w:r>
      <w:r w:rsidRPr="00430651">
        <w:rPr>
          <w:rStyle w:val="StyleUnderline"/>
        </w:rPr>
        <w:t xml:space="preserve">long enough to shift </w:t>
      </w:r>
      <w:r w:rsidRPr="00430651">
        <w:rPr>
          <w:rStyle w:val="Emphasis"/>
        </w:rPr>
        <w:t>sympathies</w:t>
      </w:r>
      <w:r w:rsidRPr="009E2B5C">
        <w:rPr>
          <w:sz w:val="14"/>
        </w:rPr>
        <w:t xml:space="preserve"> </w:t>
      </w:r>
      <w:r w:rsidRPr="00430651">
        <w:rPr>
          <w:rStyle w:val="StyleUnderline"/>
        </w:rPr>
        <w:t>and wear down</w:t>
      </w:r>
      <w:r w:rsidRPr="009E2B5C">
        <w:rPr>
          <w:sz w:val="14"/>
        </w:rPr>
        <w:t xml:space="preserve"> the </w:t>
      </w:r>
      <w:r w:rsidRPr="00430651">
        <w:rPr>
          <w:rStyle w:val="StyleUnderline"/>
        </w:rPr>
        <w:t>opposition</w:t>
      </w:r>
      <w:r w:rsidRPr="009E2B5C">
        <w:rPr>
          <w:sz w:val="14"/>
        </w:rPr>
        <w:t xml:space="preserve">. </w:t>
      </w:r>
      <w:r w:rsidRPr="00430651">
        <w:rPr>
          <w:rStyle w:val="StyleUnderline"/>
        </w:rPr>
        <w:t xml:space="preserve">How best to keep this large group </w:t>
      </w:r>
      <w:r w:rsidRPr="00430651">
        <w:rPr>
          <w:rStyle w:val="Emphasis"/>
        </w:rPr>
        <w:t>going</w:t>
      </w:r>
      <w:r w:rsidRPr="009E2B5C">
        <w:rPr>
          <w:sz w:val="14"/>
        </w:rPr>
        <w:t xml:space="preserve"> through a lengthy campaign</w:t>
      </w:r>
      <w:r w:rsidRPr="00430651">
        <w:rPr>
          <w:rStyle w:val="StyleUnderline"/>
        </w:rPr>
        <w:t>?</w:t>
      </w:r>
      <w:r w:rsidRPr="009E2B5C">
        <w:rPr>
          <w:sz w:val="14"/>
        </w:rPr>
        <w:t xml:space="preserve"> “</w:t>
      </w:r>
      <w:r w:rsidRPr="00CA7ABE">
        <w:rPr>
          <w:rStyle w:val="StyleUnderline"/>
          <w:highlight w:val="cyan"/>
        </w:rPr>
        <w:t xml:space="preserve">People must have </w:t>
      </w:r>
      <w:r w:rsidRPr="00CA7ABE">
        <w:rPr>
          <w:rStyle w:val="Emphasis"/>
          <w:highlight w:val="cyan"/>
        </w:rPr>
        <w:t>something to look forward to</w:t>
      </w:r>
      <w:r w:rsidRPr="009E2B5C">
        <w:rPr>
          <w:sz w:val="14"/>
        </w:rPr>
        <w:t xml:space="preserve">,” explained civil rights lawyer Fred D. Gray.17 </w:t>
      </w:r>
      <w:r w:rsidRPr="00CA7ABE">
        <w:rPr>
          <w:rStyle w:val="StyleUnderline"/>
          <w:highlight w:val="cyan"/>
        </w:rPr>
        <w:t>The</w:t>
      </w:r>
      <w:r w:rsidRPr="009E2B5C">
        <w:rPr>
          <w:sz w:val="14"/>
        </w:rPr>
        <w:t xml:space="preserve"> form of the </w:t>
      </w:r>
      <w:r w:rsidRPr="00CA7ABE">
        <w:rPr>
          <w:rStyle w:val="StyleUnderline"/>
          <w:highlight w:val="cyan"/>
        </w:rPr>
        <w:t xml:space="preserve">shared goal </w:t>
      </w:r>
      <w:r w:rsidRPr="00CA7ABE">
        <w:rPr>
          <w:rStyle w:val="StyleUnderline"/>
          <w:highlight w:val="cyan"/>
        </w:rPr>
        <w:lastRenderedPageBreak/>
        <w:t xml:space="preserve">gave </w:t>
      </w:r>
      <w:r w:rsidRPr="00CA7ABE">
        <w:rPr>
          <w:rStyle w:val="Emphasis"/>
          <w:highlight w:val="cyan"/>
        </w:rPr>
        <w:t>collective</w:t>
      </w:r>
      <w:r w:rsidRPr="00A44C95">
        <w:rPr>
          <w:rStyle w:val="Emphasis"/>
        </w:rPr>
        <w:t xml:space="preserve"> meaning</w:t>
      </w:r>
      <w:r w:rsidRPr="009E2B5C">
        <w:rPr>
          <w:sz w:val="14"/>
        </w:rPr>
        <w:t xml:space="preserve"> </w:t>
      </w:r>
      <w:r w:rsidRPr="00430651">
        <w:rPr>
          <w:rStyle w:val="StyleUnderline"/>
        </w:rPr>
        <w:t xml:space="preserve">and </w:t>
      </w:r>
      <w:r w:rsidRPr="00CA7ABE">
        <w:rPr>
          <w:rStyle w:val="StyleUnderline"/>
          <w:highlight w:val="cyan"/>
        </w:rPr>
        <w:t>purpose to</w:t>
      </w:r>
      <w:r w:rsidRPr="00430651">
        <w:rPr>
          <w:rStyle w:val="StyleUnderline"/>
        </w:rPr>
        <w:t xml:space="preserve"> the </w:t>
      </w:r>
      <w:r w:rsidRPr="00CA7ABE">
        <w:rPr>
          <w:rStyle w:val="Emphasis"/>
          <w:highlight w:val="cyan"/>
        </w:rPr>
        <w:t>arduous</w:t>
      </w:r>
      <w:r w:rsidRPr="00CA7ABE">
        <w:rPr>
          <w:sz w:val="14"/>
          <w:highlight w:val="cyan"/>
        </w:rPr>
        <w:t xml:space="preserve"> </w:t>
      </w:r>
      <w:r w:rsidRPr="00CA7ABE">
        <w:rPr>
          <w:rStyle w:val="StyleUnderline"/>
          <w:highlight w:val="cyan"/>
        </w:rPr>
        <w:t>daily work</w:t>
      </w:r>
      <w:r w:rsidRPr="00430651">
        <w:rPr>
          <w:rStyle w:val="StyleUnderline"/>
        </w:rPr>
        <w:t xml:space="preserve"> of boycotting</w:t>
      </w:r>
      <w:r w:rsidRPr="009E2B5C">
        <w:rPr>
          <w:sz w:val="14"/>
        </w:rPr>
        <w:t xml:space="preserve">, </w:t>
      </w:r>
      <w:r w:rsidRPr="00430651">
        <w:rPr>
          <w:rStyle w:val="Emphasis"/>
        </w:rPr>
        <w:t>inspiring</w:t>
      </w:r>
      <w:r w:rsidRPr="009E2B5C">
        <w:rPr>
          <w:sz w:val="14"/>
        </w:rPr>
        <w:t xml:space="preserve"> </w:t>
      </w:r>
      <w:r w:rsidRPr="00430651">
        <w:rPr>
          <w:rStyle w:val="StyleUnderline"/>
        </w:rPr>
        <w:t xml:space="preserve">people to persevere whenever they might be </w:t>
      </w:r>
      <w:r w:rsidRPr="00430651">
        <w:rPr>
          <w:rStyle w:val="Emphasis"/>
        </w:rPr>
        <w:t>tempted</w:t>
      </w:r>
      <w:r w:rsidRPr="009E2B5C">
        <w:rPr>
          <w:sz w:val="14"/>
        </w:rPr>
        <w:t xml:space="preserve"> </w:t>
      </w:r>
      <w:r w:rsidRPr="00430651">
        <w:rPr>
          <w:rStyle w:val="StyleUnderline"/>
        </w:rPr>
        <w:t xml:space="preserve">to </w:t>
      </w:r>
      <w:r w:rsidRPr="00430651">
        <w:rPr>
          <w:rStyle w:val="Emphasis"/>
        </w:rPr>
        <w:t>capitulate</w:t>
      </w:r>
      <w:r w:rsidRPr="009E2B5C">
        <w:rPr>
          <w:sz w:val="14"/>
        </w:rPr>
        <w:t xml:space="preserve"> </w:t>
      </w:r>
      <w:r w:rsidRPr="00430651">
        <w:rPr>
          <w:rStyle w:val="StyleUnderline"/>
        </w:rPr>
        <w:t>to</w:t>
      </w:r>
      <w:r w:rsidRPr="009E2B5C">
        <w:rPr>
          <w:sz w:val="14"/>
        </w:rPr>
        <w:t xml:space="preserve"> the relative </w:t>
      </w:r>
      <w:r w:rsidRPr="00430651">
        <w:rPr>
          <w:rStyle w:val="StyleUnderline"/>
        </w:rPr>
        <w:t>convenience of taking the bus.</w:t>
      </w:r>
      <w:r w:rsidRPr="009E2B5C">
        <w:rPr>
          <w:sz w:val="14"/>
        </w:rPr>
        <w:t xml:space="preserve"> </w:t>
      </w:r>
      <w:r w:rsidRPr="00430651">
        <w:rPr>
          <w:rStyle w:val="StyleUnderline"/>
        </w:rPr>
        <w:t xml:space="preserve">Winning the battle to </w:t>
      </w:r>
      <w:r w:rsidRPr="00430651">
        <w:rPr>
          <w:rStyle w:val="Emphasis"/>
        </w:rPr>
        <w:t>desegregate</w:t>
      </w:r>
      <w:r w:rsidRPr="009E2B5C">
        <w:rPr>
          <w:sz w:val="14"/>
        </w:rPr>
        <w:t xml:space="preserve"> the </w:t>
      </w:r>
      <w:r w:rsidRPr="00430651">
        <w:rPr>
          <w:rStyle w:val="StyleUnderline"/>
        </w:rPr>
        <w:t xml:space="preserve">buses was far from a recipe for </w:t>
      </w:r>
      <w:r w:rsidRPr="00430651">
        <w:rPr>
          <w:rStyle w:val="Emphasis"/>
        </w:rPr>
        <w:t>complacency</w:t>
      </w:r>
      <w:r w:rsidRPr="009E2B5C">
        <w:rPr>
          <w:sz w:val="14"/>
        </w:rPr>
        <w:t xml:space="preserve">, either: </w:t>
      </w:r>
      <w:r w:rsidRPr="00CA7ABE">
        <w:rPr>
          <w:rStyle w:val="StyleUnderline"/>
          <w:highlight w:val="cyan"/>
        </w:rPr>
        <w:t>it helped</w:t>
      </w:r>
      <w:r w:rsidRPr="009E2B5C">
        <w:rPr>
          <w:sz w:val="14"/>
        </w:rPr>
        <w:t xml:space="preserve"> to </w:t>
      </w:r>
      <w:r w:rsidRPr="00CA7ABE">
        <w:rPr>
          <w:rStyle w:val="Emphasis"/>
          <w:highlight w:val="cyan"/>
        </w:rPr>
        <w:t>energize</w:t>
      </w:r>
      <w:r w:rsidRPr="009E2B5C">
        <w:rPr>
          <w:sz w:val="14"/>
        </w:rPr>
        <w:t xml:space="preserve"> </w:t>
      </w:r>
      <w:r w:rsidRPr="00430651">
        <w:rPr>
          <w:rStyle w:val="StyleUnderline"/>
        </w:rPr>
        <w:t xml:space="preserve">and empower </w:t>
      </w:r>
      <w:r w:rsidRPr="00CA7ABE">
        <w:rPr>
          <w:rStyle w:val="StyleUnderline"/>
          <w:highlight w:val="cyan"/>
        </w:rPr>
        <w:t>other protests</w:t>
      </w:r>
      <w:r w:rsidRPr="009E2B5C">
        <w:rPr>
          <w:sz w:val="14"/>
        </w:rPr>
        <w:t xml:space="preserve">, marking the </w:t>
      </w:r>
      <w:r w:rsidRPr="00CA7ABE">
        <w:rPr>
          <w:rStyle w:val="StyleUnderline"/>
          <w:highlight w:val="cyan"/>
        </w:rPr>
        <w:t>beginning</w:t>
      </w:r>
      <w:r w:rsidRPr="009E2B5C">
        <w:rPr>
          <w:sz w:val="14"/>
        </w:rPr>
        <w:t xml:space="preserve"> of </w:t>
      </w:r>
      <w:r w:rsidRPr="00430651">
        <w:rPr>
          <w:rStyle w:val="StyleUnderline"/>
        </w:rPr>
        <w:t xml:space="preserve">a series of </w:t>
      </w:r>
      <w:r w:rsidRPr="00CA7ABE">
        <w:rPr>
          <w:rStyle w:val="Emphasis"/>
          <w:highlight w:val="cyan"/>
        </w:rPr>
        <w:t>crucial victories</w:t>
      </w:r>
      <w:r w:rsidRPr="009E2B5C">
        <w:rPr>
          <w:sz w:val="14"/>
        </w:rPr>
        <w:t xml:space="preserve"> </w:t>
      </w:r>
      <w:r w:rsidRPr="00430651">
        <w:rPr>
          <w:rStyle w:val="StyleUnderline"/>
        </w:rPr>
        <w:t>against Jim Crow</w:t>
      </w:r>
      <w:r w:rsidRPr="009E2B5C">
        <w:rPr>
          <w:sz w:val="14"/>
        </w:rPr>
        <w:t xml:space="preserve"> laws across the South.</w:t>
      </w:r>
    </w:p>
    <w:p w14:paraId="5F7C5362" w14:textId="77777777" w:rsidR="004E4406" w:rsidRPr="009E2B5C" w:rsidRDefault="004E4406" w:rsidP="004E4406">
      <w:pPr>
        <w:rPr>
          <w:sz w:val="14"/>
        </w:rPr>
      </w:pPr>
      <w:r w:rsidRPr="00430651">
        <w:rPr>
          <w:rStyle w:val="StyleUnderline"/>
        </w:rPr>
        <w:t>Another</w:t>
      </w:r>
      <w:r w:rsidRPr="009E2B5C">
        <w:rPr>
          <w:sz w:val="14"/>
        </w:rPr>
        <w:t xml:space="preserve">, more recent </w:t>
      </w:r>
      <w:r w:rsidRPr="00430651">
        <w:rPr>
          <w:rStyle w:val="StyleUnderline"/>
        </w:rPr>
        <w:t>example comes from</w:t>
      </w:r>
      <w:r w:rsidRPr="009E2B5C">
        <w:rPr>
          <w:sz w:val="14"/>
        </w:rPr>
        <w:t xml:space="preserve"> the small coastal community of </w:t>
      </w:r>
      <w:r w:rsidRPr="00CA7ABE">
        <w:rPr>
          <w:rStyle w:val="StyleUnderline"/>
          <w:highlight w:val="cyan"/>
        </w:rPr>
        <w:t>Lamu, Kenya</w:t>
      </w:r>
      <w:r w:rsidRPr="009E2B5C">
        <w:rPr>
          <w:sz w:val="14"/>
        </w:rPr>
        <w:t xml:space="preserve">, </w:t>
      </w:r>
      <w:r w:rsidRPr="00430651">
        <w:rPr>
          <w:rStyle w:val="StyleUnderline"/>
        </w:rPr>
        <w:t xml:space="preserve">where </w:t>
      </w:r>
      <w:r w:rsidRPr="00CA7ABE">
        <w:rPr>
          <w:rStyle w:val="StyleUnderline"/>
          <w:highlight w:val="cyan"/>
        </w:rPr>
        <w:t>residents waged a</w:t>
      </w:r>
      <w:r w:rsidRPr="009E2B5C">
        <w:rPr>
          <w:sz w:val="14"/>
        </w:rPr>
        <w:t xml:space="preserve"> </w:t>
      </w:r>
      <w:r w:rsidRPr="00CA7ABE">
        <w:rPr>
          <w:rStyle w:val="Emphasis"/>
          <w:highlight w:val="cyan"/>
        </w:rPr>
        <w:t>long campaign</w:t>
      </w:r>
      <w:r w:rsidRPr="009E2B5C">
        <w:rPr>
          <w:sz w:val="14"/>
        </w:rPr>
        <w:t xml:space="preserve"> of resistance </w:t>
      </w:r>
      <w:r w:rsidRPr="00CA7ABE">
        <w:rPr>
          <w:rStyle w:val="StyleUnderline"/>
          <w:highlight w:val="cyan"/>
        </w:rPr>
        <w:t>against</w:t>
      </w:r>
      <w:r w:rsidRPr="009E2B5C">
        <w:rPr>
          <w:sz w:val="14"/>
        </w:rPr>
        <w:t xml:space="preserve"> the </w:t>
      </w:r>
      <w:r w:rsidRPr="00430651">
        <w:rPr>
          <w:rStyle w:val="StyleUnderline"/>
        </w:rPr>
        <w:t>building</w:t>
      </w:r>
      <w:r w:rsidRPr="009E2B5C">
        <w:rPr>
          <w:sz w:val="14"/>
        </w:rPr>
        <w:t xml:space="preserve"> of </w:t>
      </w:r>
      <w:r w:rsidRPr="00CA7ABE">
        <w:rPr>
          <w:rStyle w:val="StyleUnderline"/>
          <w:highlight w:val="cyan"/>
        </w:rPr>
        <w:t>a</w:t>
      </w:r>
      <w:r w:rsidRPr="00430651">
        <w:rPr>
          <w:rStyle w:val="StyleUnderline"/>
        </w:rPr>
        <w:t xml:space="preserve"> $2 billion </w:t>
      </w:r>
      <w:r w:rsidRPr="00CA7ABE">
        <w:rPr>
          <w:rStyle w:val="StyleUnderline"/>
          <w:highlight w:val="cyan"/>
        </w:rPr>
        <w:t>coal</w:t>
      </w:r>
      <w:r w:rsidRPr="00430651">
        <w:rPr>
          <w:rStyle w:val="StyleUnderline"/>
        </w:rPr>
        <w:t xml:space="preserve">-fired power </w:t>
      </w:r>
      <w:r w:rsidRPr="00CA7ABE">
        <w:rPr>
          <w:rStyle w:val="StyleUnderline"/>
          <w:highlight w:val="cyan"/>
        </w:rPr>
        <w:t>plant</w:t>
      </w:r>
      <w:r w:rsidRPr="009E2B5C">
        <w:rPr>
          <w:sz w:val="14"/>
        </w:rPr>
        <w:t xml:space="preserve">.18 </w:t>
      </w:r>
      <w:r w:rsidRPr="00CA7ABE">
        <w:rPr>
          <w:rStyle w:val="StyleUnderline"/>
          <w:highlight w:val="cyan"/>
        </w:rPr>
        <w:t>Coordinating</w:t>
      </w:r>
      <w:r w:rsidRPr="00430651">
        <w:rPr>
          <w:rStyle w:val="StyleUnderline"/>
        </w:rPr>
        <w:t xml:space="preserve"> </w:t>
      </w:r>
      <w:r w:rsidRPr="00CA7ABE">
        <w:rPr>
          <w:rStyle w:val="StyleUnderline"/>
          <w:highlight w:val="cyan"/>
        </w:rPr>
        <w:t>protests</w:t>
      </w:r>
      <w:r w:rsidRPr="009E2B5C">
        <w:rPr>
          <w:sz w:val="14"/>
        </w:rPr>
        <w:t xml:space="preserve"> in Lamu and Nairobi, </w:t>
      </w:r>
      <w:r w:rsidRPr="00CA7ABE">
        <w:rPr>
          <w:rStyle w:val="Emphasis"/>
          <w:highlight w:val="cyan"/>
        </w:rPr>
        <w:t>letter-writing</w:t>
      </w:r>
      <w:r w:rsidRPr="00430651">
        <w:rPr>
          <w:rStyle w:val="StyleUnderline"/>
        </w:rPr>
        <w:t xml:space="preserve"> campaigns</w:t>
      </w:r>
      <w:r w:rsidRPr="009E2B5C">
        <w:rPr>
          <w:sz w:val="14"/>
        </w:rPr>
        <w:t xml:space="preserve">, </w:t>
      </w:r>
      <w:r w:rsidRPr="00430651">
        <w:rPr>
          <w:rStyle w:val="StyleUnderline"/>
        </w:rPr>
        <w:t xml:space="preserve">a </w:t>
      </w:r>
      <w:r w:rsidRPr="00CA7ABE">
        <w:rPr>
          <w:rStyle w:val="StyleUnderline"/>
          <w:highlight w:val="cyan"/>
        </w:rPr>
        <w:t>poetry</w:t>
      </w:r>
      <w:r w:rsidRPr="00430651">
        <w:rPr>
          <w:rStyle w:val="StyleUnderline"/>
        </w:rPr>
        <w:t xml:space="preserve"> competition</w:t>
      </w:r>
      <w:r w:rsidRPr="009E2B5C">
        <w:rPr>
          <w:sz w:val="14"/>
        </w:rPr>
        <w:t xml:space="preserve">, </w:t>
      </w:r>
      <w:r w:rsidRPr="00A44C95">
        <w:rPr>
          <w:rStyle w:val="StyleUnderline"/>
        </w:rPr>
        <w:t xml:space="preserve">a </w:t>
      </w:r>
      <w:r w:rsidRPr="00CA7ABE">
        <w:rPr>
          <w:rStyle w:val="Emphasis"/>
          <w:highlight w:val="cyan"/>
        </w:rPr>
        <w:t>lawsuit</w:t>
      </w:r>
      <w:r w:rsidRPr="009E2B5C">
        <w:rPr>
          <w:sz w:val="14"/>
        </w:rPr>
        <w:t xml:space="preserve">, </w:t>
      </w:r>
      <w:r w:rsidRPr="00CA7ABE">
        <w:rPr>
          <w:rStyle w:val="StyleUnderline"/>
          <w:highlight w:val="cyan"/>
        </w:rPr>
        <w:t>and</w:t>
      </w:r>
      <w:r w:rsidRPr="009E2B5C">
        <w:rPr>
          <w:sz w:val="14"/>
        </w:rPr>
        <w:t xml:space="preserve"> frequent </w:t>
      </w:r>
      <w:r w:rsidRPr="00430651">
        <w:rPr>
          <w:rStyle w:val="StyleUnderline"/>
        </w:rPr>
        <w:t xml:space="preserve">invitations to the </w:t>
      </w:r>
      <w:r w:rsidRPr="00CA7ABE">
        <w:rPr>
          <w:rStyle w:val="StyleUnderline"/>
          <w:highlight w:val="cyan"/>
        </w:rPr>
        <w:t>media</w:t>
      </w:r>
      <w:r w:rsidRPr="009E2B5C">
        <w:rPr>
          <w:sz w:val="14"/>
        </w:rPr>
        <w:t xml:space="preserve"> over a span of three years, </w:t>
      </w:r>
      <w:r w:rsidRPr="00430651">
        <w:rPr>
          <w:rStyle w:val="StyleUnderline"/>
        </w:rPr>
        <w:t xml:space="preserve">local </w:t>
      </w:r>
      <w:r w:rsidRPr="00CA7ABE">
        <w:rPr>
          <w:rStyle w:val="StyleUnderline"/>
          <w:highlight w:val="cyan"/>
        </w:rPr>
        <w:t>groups worked</w:t>
      </w:r>
      <w:r w:rsidRPr="009E2B5C">
        <w:rPr>
          <w:sz w:val="14"/>
        </w:rPr>
        <w:t xml:space="preserve"> together </w:t>
      </w:r>
      <w:r w:rsidRPr="00430651">
        <w:rPr>
          <w:rStyle w:val="StyleUnderline"/>
        </w:rPr>
        <w:t>with national and global environmental and human rights organizations</w:t>
      </w:r>
      <w:r w:rsidRPr="009E2B5C">
        <w:rPr>
          <w:sz w:val="14"/>
        </w:rPr>
        <w:t xml:space="preserve">, </w:t>
      </w:r>
      <w:r w:rsidRPr="00430651">
        <w:rPr>
          <w:rStyle w:val="StyleUnderline"/>
        </w:rPr>
        <w:t xml:space="preserve">all </w:t>
      </w:r>
      <w:r w:rsidRPr="00CA7ABE">
        <w:rPr>
          <w:rStyle w:val="StyleUnderline"/>
          <w:highlight w:val="cyan"/>
        </w:rPr>
        <w:t>in</w:t>
      </w:r>
      <w:r w:rsidRPr="009E2B5C">
        <w:rPr>
          <w:sz w:val="14"/>
        </w:rPr>
        <w:t xml:space="preserve"> the interests of </w:t>
      </w:r>
      <w:r w:rsidRPr="00CA7ABE">
        <w:rPr>
          <w:rStyle w:val="StyleUnderline"/>
          <w:highlight w:val="cyan"/>
        </w:rPr>
        <w:t xml:space="preserve">the same </w:t>
      </w:r>
      <w:r w:rsidRPr="00CA7ABE">
        <w:rPr>
          <w:rStyle w:val="Emphasis"/>
          <w:highlight w:val="cyan"/>
        </w:rPr>
        <w:t>shared goal</w:t>
      </w:r>
      <w:r w:rsidRPr="009E2B5C">
        <w:rPr>
          <w:sz w:val="14"/>
        </w:rPr>
        <w:t xml:space="preserve">: </w:t>
      </w:r>
      <w:r w:rsidRPr="00430651">
        <w:rPr>
          <w:rStyle w:val="StyleUnderline"/>
        </w:rPr>
        <w:t>to prevent</w:t>
      </w:r>
      <w:r w:rsidRPr="009E2B5C">
        <w:rPr>
          <w:sz w:val="14"/>
        </w:rPr>
        <w:t xml:space="preserve"> the </w:t>
      </w:r>
      <w:r w:rsidRPr="00430651">
        <w:rPr>
          <w:rStyle w:val="StyleUnderline"/>
        </w:rPr>
        <w:t>building</w:t>
      </w:r>
      <w:r w:rsidRPr="009E2B5C">
        <w:rPr>
          <w:sz w:val="14"/>
        </w:rPr>
        <w:t xml:space="preserve"> of </w:t>
      </w:r>
      <w:r w:rsidRPr="00430651">
        <w:rPr>
          <w:rStyle w:val="StyleUnderline"/>
        </w:rPr>
        <w:t>the plant</w:t>
      </w:r>
      <w:r w:rsidRPr="009E2B5C">
        <w:rPr>
          <w:sz w:val="14"/>
        </w:rPr>
        <w:t xml:space="preserve">.19 </w:t>
      </w:r>
      <w:r w:rsidRPr="00430651">
        <w:rPr>
          <w:rStyle w:val="StyleUnderline"/>
        </w:rPr>
        <w:t xml:space="preserve">In June 2019, </w:t>
      </w:r>
      <w:r w:rsidRPr="00CA7ABE">
        <w:rPr>
          <w:rStyle w:val="Emphasis"/>
          <w:highlight w:val="cyan"/>
        </w:rPr>
        <w:t>they won</w:t>
      </w:r>
      <w:r w:rsidRPr="009E2B5C">
        <w:rPr>
          <w:sz w:val="14"/>
        </w:rPr>
        <w:t>: Kenya’s National Environment Tribunal revoked the power company’s license to build.20 In these and many other cases, “</w:t>
      </w:r>
      <w:r w:rsidRPr="00430651">
        <w:rPr>
          <w:rStyle w:val="StyleUnderline"/>
        </w:rPr>
        <w:t>sustained disruptions</w:t>
      </w:r>
      <w:r w:rsidRPr="009E2B5C">
        <w:rPr>
          <w:sz w:val="14"/>
        </w:rPr>
        <w:t xml:space="preserve">” </w:t>
      </w:r>
      <w:r w:rsidRPr="00430651">
        <w:rPr>
          <w:rStyle w:val="StyleUnderline"/>
        </w:rPr>
        <w:t xml:space="preserve">are </w:t>
      </w:r>
      <w:r w:rsidRPr="00430651">
        <w:rPr>
          <w:rStyle w:val="Emphasis"/>
        </w:rPr>
        <w:t>more powerful</w:t>
      </w:r>
      <w:r w:rsidRPr="009E2B5C">
        <w:rPr>
          <w:sz w:val="14"/>
        </w:rPr>
        <w:t xml:space="preserve"> </w:t>
      </w:r>
      <w:r w:rsidRPr="00430651">
        <w:rPr>
          <w:rStyle w:val="StyleUnderline"/>
        </w:rPr>
        <w:t>than brief outbursts</w:t>
      </w:r>
      <w:r w:rsidRPr="009E2B5C">
        <w:rPr>
          <w:sz w:val="14"/>
        </w:rPr>
        <w:t>.21</w:t>
      </w:r>
    </w:p>
    <w:p w14:paraId="3F97B323" w14:textId="77777777" w:rsidR="004E4406" w:rsidRPr="00D0755E" w:rsidRDefault="004E4406" w:rsidP="004E4406">
      <w:pPr>
        <w:rPr>
          <w:sz w:val="14"/>
        </w:rPr>
      </w:pPr>
      <w:r w:rsidRPr="009E2B5C">
        <w:rPr>
          <w:sz w:val="14"/>
        </w:rPr>
        <w:t xml:space="preserve">The </w:t>
      </w:r>
      <w:r w:rsidRPr="00CA7ABE">
        <w:rPr>
          <w:rStyle w:val="StyleUnderline"/>
          <w:highlight w:val="cyan"/>
        </w:rPr>
        <w:t>Montgomery</w:t>
      </w:r>
      <w:r w:rsidRPr="009E2B5C">
        <w:rPr>
          <w:sz w:val="14"/>
        </w:rPr>
        <w:t xml:space="preserve"> Bus Boycott </w:t>
      </w:r>
      <w:r w:rsidRPr="00CA7ABE">
        <w:rPr>
          <w:rStyle w:val="StyleUnderline"/>
          <w:highlight w:val="cyan"/>
        </w:rPr>
        <w:t>and</w:t>
      </w:r>
      <w:r w:rsidRPr="009E2B5C">
        <w:rPr>
          <w:sz w:val="14"/>
        </w:rPr>
        <w:t xml:space="preserve"> the </w:t>
      </w:r>
      <w:r w:rsidRPr="00CA7ABE">
        <w:rPr>
          <w:rStyle w:val="StyleUnderline"/>
          <w:highlight w:val="cyan"/>
        </w:rPr>
        <w:t>Lamu</w:t>
      </w:r>
      <w:r w:rsidRPr="009E2B5C">
        <w:rPr>
          <w:sz w:val="14"/>
        </w:rPr>
        <w:t xml:space="preserve"> coal plant protest </w:t>
      </w:r>
      <w:r w:rsidRPr="00430651">
        <w:rPr>
          <w:rStyle w:val="StyleUnderline"/>
        </w:rPr>
        <w:t xml:space="preserve">both </w:t>
      </w:r>
      <w:r w:rsidRPr="00CA7ABE">
        <w:rPr>
          <w:rStyle w:val="StyleUnderline"/>
          <w:highlight w:val="cyan"/>
        </w:rPr>
        <w:t xml:space="preserve">seemed </w:t>
      </w:r>
      <w:r w:rsidRPr="00CA7ABE">
        <w:rPr>
          <w:rStyle w:val="Emphasis"/>
          <w:highlight w:val="cyan"/>
        </w:rPr>
        <w:t>hopeless when they began</w:t>
      </w:r>
      <w:r w:rsidRPr="00430651">
        <w:rPr>
          <w:rStyle w:val="StyleUnderline"/>
        </w:rPr>
        <w:t xml:space="preserve">—battles against </w:t>
      </w:r>
      <w:r w:rsidRPr="00430651">
        <w:rPr>
          <w:rStyle w:val="Emphasis"/>
        </w:rPr>
        <w:t>huge powers</w:t>
      </w:r>
      <w:r w:rsidRPr="009E2B5C">
        <w:rPr>
          <w:sz w:val="14"/>
        </w:rPr>
        <w:t xml:space="preserve"> </w:t>
      </w:r>
      <w:r w:rsidRPr="00430651">
        <w:rPr>
          <w:rStyle w:val="StyleUnderline"/>
        </w:rPr>
        <w:t>by</w:t>
      </w:r>
      <w:r w:rsidRPr="009E2B5C">
        <w:rPr>
          <w:sz w:val="14"/>
        </w:rPr>
        <w:t xml:space="preserve"> relatively </w:t>
      </w:r>
      <w:r w:rsidRPr="00430651">
        <w:rPr>
          <w:rStyle w:val="StyleUnderline"/>
        </w:rPr>
        <w:t xml:space="preserve">powerless </w:t>
      </w:r>
      <w:r w:rsidRPr="00430651">
        <w:rPr>
          <w:rStyle w:val="Emphasis"/>
        </w:rPr>
        <w:t>people</w:t>
      </w:r>
      <w:r w:rsidRPr="00430651">
        <w:rPr>
          <w:rStyle w:val="StyleUnderline"/>
        </w:rPr>
        <w:t>—</w:t>
      </w:r>
      <w:r w:rsidRPr="009E2B5C">
        <w:rPr>
          <w:sz w:val="14"/>
        </w:rPr>
        <w:t xml:space="preserve">and </w:t>
      </w:r>
      <w:r w:rsidRPr="00CA7ABE">
        <w:rPr>
          <w:rStyle w:val="StyleUnderline"/>
          <w:highlight w:val="cyan"/>
        </w:rPr>
        <w:t>yet</w:t>
      </w:r>
      <w:r w:rsidRPr="009E2B5C">
        <w:rPr>
          <w:sz w:val="14"/>
        </w:rPr>
        <w:t xml:space="preserve">, </w:t>
      </w:r>
      <w:r w:rsidRPr="00430651">
        <w:rPr>
          <w:rStyle w:val="StyleUnderline"/>
        </w:rPr>
        <w:t xml:space="preserve">they </w:t>
      </w:r>
      <w:r w:rsidRPr="00CA7ABE">
        <w:rPr>
          <w:rStyle w:val="Emphasis"/>
          <w:highlight w:val="cyan"/>
        </w:rPr>
        <w:t>managed</w:t>
      </w:r>
      <w:r w:rsidRPr="009E2B5C">
        <w:rPr>
          <w:sz w:val="14"/>
        </w:rPr>
        <w:t xml:space="preserve"> to pull of </w:t>
      </w:r>
      <w:r w:rsidRPr="00CA7ABE">
        <w:rPr>
          <w:rStyle w:val="Emphasis"/>
          <w:highlight w:val="cyan"/>
        </w:rPr>
        <w:t>significant</w:t>
      </w:r>
      <w:r w:rsidRPr="009E2B5C">
        <w:rPr>
          <w:sz w:val="14"/>
        </w:rPr>
        <w:t xml:space="preserve"> and </w:t>
      </w:r>
      <w:r w:rsidRPr="00CA7ABE">
        <w:rPr>
          <w:rStyle w:val="Emphasis"/>
          <w:highlight w:val="cyan"/>
        </w:rPr>
        <w:t>enduring</w:t>
      </w:r>
      <w:r w:rsidRPr="00CA7ABE">
        <w:rPr>
          <w:sz w:val="14"/>
          <w:highlight w:val="cyan"/>
        </w:rPr>
        <w:t xml:space="preserve"> </w:t>
      </w:r>
      <w:r w:rsidRPr="00CA7ABE">
        <w:rPr>
          <w:rStyle w:val="StyleUnderline"/>
          <w:highlight w:val="cyan"/>
        </w:rPr>
        <w:t>victories</w:t>
      </w:r>
      <w:r w:rsidRPr="00CA7ABE">
        <w:rPr>
          <w:sz w:val="14"/>
          <w:highlight w:val="cyan"/>
        </w:rPr>
        <w:t>.</w:t>
      </w:r>
      <w:r w:rsidRPr="009E2B5C">
        <w:rPr>
          <w:sz w:val="14"/>
        </w:rPr>
        <w:t xml:space="preserve"> As the Lamu organizers put it, </w:t>
      </w:r>
      <w:r w:rsidRPr="00430651">
        <w:rPr>
          <w:rStyle w:val="StyleUnderline"/>
        </w:rPr>
        <w:t>they</w:t>
      </w:r>
      <w:r w:rsidRPr="009E2B5C">
        <w:rPr>
          <w:sz w:val="14"/>
        </w:rPr>
        <w:t xml:space="preserve"> “</w:t>
      </w:r>
      <w:r w:rsidRPr="00430651">
        <w:rPr>
          <w:rStyle w:val="StyleUnderline"/>
        </w:rPr>
        <w:t xml:space="preserve">stopped a </w:t>
      </w:r>
      <w:r w:rsidRPr="00430651">
        <w:rPr>
          <w:rStyle w:val="Emphasis"/>
        </w:rPr>
        <w:t>giant</w:t>
      </w:r>
      <w:r w:rsidRPr="009E2B5C">
        <w:rPr>
          <w:sz w:val="14"/>
        </w:rPr>
        <w:t xml:space="preserve"> </w:t>
      </w:r>
      <w:r w:rsidRPr="00430651">
        <w:rPr>
          <w:rStyle w:val="StyleUnderline"/>
        </w:rPr>
        <w:t>in its tracks</w:t>
      </w:r>
      <w:r w:rsidRPr="009E2B5C">
        <w:rPr>
          <w:sz w:val="14"/>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9E2B5C">
        <w:rPr>
          <w:sz w:val="14"/>
        </w:rPr>
        <w:t xml:space="preserve">; </w:t>
      </w:r>
      <w:r w:rsidRPr="00430651">
        <w:rPr>
          <w:rStyle w:val="StyleUnderline"/>
        </w:rPr>
        <w:t>they afford</w:t>
      </w:r>
      <w:r w:rsidRPr="009E2B5C">
        <w:rPr>
          <w:sz w:val="14"/>
        </w:rPr>
        <w:t xml:space="preserve"> the </w:t>
      </w:r>
      <w:r w:rsidRPr="00430651">
        <w:rPr>
          <w:rStyle w:val="StyleUnderline"/>
        </w:rPr>
        <w:t>realization of aspirations of all kinds</w:t>
      </w:r>
      <w:r>
        <w:rPr>
          <w:sz w:val="14"/>
        </w:rPr>
        <w:t>.</w:t>
      </w:r>
    </w:p>
    <w:p w14:paraId="39C02C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FD4C3" w14:textId="77777777" w:rsidR="00A73E77" w:rsidRDefault="00A73E77" w:rsidP="00066D2C">
      <w:r>
        <w:separator/>
      </w:r>
    </w:p>
  </w:endnote>
  <w:endnote w:type="continuationSeparator" w:id="0">
    <w:p w14:paraId="333173F4" w14:textId="77777777" w:rsidR="00A73E77" w:rsidRDefault="00A73E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A90F8" w14:textId="77777777" w:rsidR="00A73E77" w:rsidRDefault="00A73E77" w:rsidP="00066D2C">
      <w:r>
        <w:separator/>
      </w:r>
    </w:p>
  </w:footnote>
  <w:footnote w:type="continuationSeparator" w:id="0">
    <w:p w14:paraId="21E9F3EB" w14:textId="77777777" w:rsidR="00A73E77" w:rsidRDefault="00A73E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4380342">
    <w:abstractNumId w:val="17"/>
  </w:num>
  <w:num w:numId="46" w16cid:durableId="623194516">
    <w:abstractNumId w:val="13"/>
  </w:num>
  <w:num w:numId="47" w16cid:durableId="138034058">
    <w:abstractNumId w:val="14"/>
  </w:num>
  <w:num w:numId="48" w16cid:durableId="1269315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44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93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4EB"/>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440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DC4"/>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E77"/>
    <w:rsid w:val="00A74365"/>
    <w:rsid w:val="00A745BF"/>
    <w:rsid w:val="00A74A79"/>
    <w:rsid w:val="00A74E46"/>
    <w:rsid w:val="00A81524"/>
    <w:rsid w:val="00A81D60"/>
    <w:rsid w:val="00A90163"/>
    <w:rsid w:val="00AA1AC0"/>
    <w:rsid w:val="00AA3B66"/>
    <w:rsid w:val="00AA5803"/>
    <w:rsid w:val="00AA584F"/>
    <w:rsid w:val="00AB2843"/>
    <w:rsid w:val="00AB3118"/>
    <w:rsid w:val="00AB6B4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E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3DA74"/>
  <w15:chartTrackingRefBased/>
  <w15:docId w15:val="{9D21A287-DA3C-6C4A-8EA3-7B432F4E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4406"/>
    <w:rPr>
      <w:rFonts w:ascii="Times New Roman" w:hAnsi="Times New Roman" w:cs="Times New Roman"/>
    </w:rPr>
  </w:style>
  <w:style w:type="paragraph" w:styleId="Heading1">
    <w:name w:val="heading 1"/>
    <w:aliases w:val="Pocket"/>
    <w:basedOn w:val="Normal"/>
    <w:next w:val="Normal"/>
    <w:link w:val="Heading1Char"/>
    <w:qFormat/>
    <w:rsid w:val="004E44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44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4E44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ta,t,Tag1,No Spacing11111,No Spacing21,No Spacing111111,CD - Cite,Ta,T, "/>
    <w:basedOn w:val="Normal"/>
    <w:next w:val="Normal"/>
    <w:link w:val="Heading4Char"/>
    <w:uiPriority w:val="3"/>
    <w:qFormat/>
    <w:rsid w:val="004E44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E440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44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4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4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4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44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406"/>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s"/>
    <w:basedOn w:val="DefaultParagraphFont"/>
    <w:link w:val="textbold"/>
    <w:uiPriority w:val="8"/>
    <w:qFormat/>
    <w:rsid w:val="004E440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E4406"/>
    <w:rPr>
      <w:color w:val="auto"/>
      <w:u w:val="none"/>
    </w:rPr>
  </w:style>
  <w:style w:type="character" w:customStyle="1" w:styleId="Heading1Char">
    <w:name w:val="Heading 1 Char"/>
    <w:aliases w:val="Pocket Char"/>
    <w:basedOn w:val="DefaultParagraphFont"/>
    <w:link w:val="Heading1"/>
    <w:rsid w:val="004E440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E440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E440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4E440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4406"/>
    <w:rPr>
      <w:b/>
      <w:bCs/>
      <w:sz w:val="26"/>
      <w:u w:val="none"/>
    </w:rPr>
  </w:style>
  <w:style w:type="character" w:customStyle="1" w:styleId="StyleUnderline">
    <w:name w:val="Style Underline"/>
    <w:aliases w:val="Underline,Style Bold Underline,Intense Emphasis1,Bold,Intense Emphasis11,Intense Emphasis2,HHeading 3 + 12 pt,Intense Emphasis111,Style,ci,c,Underline Char,Bo,apple-style-span + 6 pt,9.5 ,8,Kern at 16 pt,Intense Emphasis1111,Title Cha"/>
    <w:basedOn w:val="DefaultParagraphFont"/>
    <w:uiPriority w:val="7"/>
    <w:qFormat/>
    <w:rsid w:val="004E4406"/>
    <w:rPr>
      <w:b w:val="0"/>
      <w:sz w:val="22"/>
      <w:u w:val="single"/>
    </w:rPr>
  </w:style>
  <w:style w:type="character" w:styleId="Strong">
    <w:name w:val="Strong"/>
    <w:basedOn w:val="DefaultParagraphFont"/>
    <w:uiPriority w:val="22"/>
    <w:qFormat/>
    <w:rsid w:val="004E4406"/>
    <w:rPr>
      <w:b/>
      <w:bCs/>
    </w:rPr>
  </w:style>
  <w:style w:type="character" w:styleId="BookTitle">
    <w:name w:val="Book Title"/>
    <w:basedOn w:val="DefaultParagraphFont"/>
    <w:uiPriority w:val="33"/>
    <w:qFormat/>
    <w:rsid w:val="004E4406"/>
    <w:rPr>
      <w:b/>
      <w:bCs/>
      <w:i/>
      <w:iCs/>
      <w:spacing w:val="5"/>
    </w:rPr>
  </w:style>
  <w:style w:type="character" w:customStyle="1" w:styleId="Heading5Char">
    <w:name w:val="Heading 5 Char"/>
    <w:basedOn w:val="DefaultParagraphFont"/>
    <w:link w:val="Heading5"/>
    <w:uiPriority w:val="9"/>
    <w:rsid w:val="004E44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4406"/>
  </w:style>
  <w:style w:type="paragraph" w:styleId="Header">
    <w:name w:val="header"/>
    <w:basedOn w:val="Normal"/>
    <w:link w:val="HeaderChar"/>
    <w:uiPriority w:val="99"/>
    <w:rsid w:val="004E4406"/>
    <w:pPr>
      <w:tabs>
        <w:tab w:val="center" w:pos="4680"/>
        <w:tab w:val="right" w:pos="9360"/>
      </w:tabs>
    </w:pPr>
  </w:style>
  <w:style w:type="character" w:customStyle="1" w:styleId="HeaderChar">
    <w:name w:val="Header Char"/>
    <w:basedOn w:val="DefaultParagraphFont"/>
    <w:link w:val="Header"/>
    <w:uiPriority w:val="99"/>
    <w:rsid w:val="004E4406"/>
    <w:rPr>
      <w:rFonts w:ascii="Times New Roman" w:hAnsi="Times New Roman" w:cs="Times New Roman"/>
    </w:rPr>
  </w:style>
  <w:style w:type="paragraph" w:styleId="Footer">
    <w:name w:val="footer"/>
    <w:basedOn w:val="Normal"/>
    <w:link w:val="FooterChar"/>
    <w:uiPriority w:val="99"/>
    <w:rsid w:val="004E4406"/>
    <w:pPr>
      <w:tabs>
        <w:tab w:val="center" w:pos="4680"/>
        <w:tab w:val="right" w:pos="9360"/>
      </w:tabs>
    </w:pPr>
  </w:style>
  <w:style w:type="character" w:customStyle="1" w:styleId="FooterChar">
    <w:name w:val="Footer Char"/>
    <w:basedOn w:val="DefaultParagraphFont"/>
    <w:link w:val="Footer"/>
    <w:uiPriority w:val="99"/>
    <w:rsid w:val="004E4406"/>
    <w:rPr>
      <w:rFonts w:ascii="Times New Roman" w:hAnsi="Times New Roman" w:cs="Times New Roman"/>
    </w:rPr>
  </w:style>
  <w:style w:type="paragraph" w:styleId="BodyText">
    <w:name w:val="Body Text"/>
    <w:basedOn w:val="Normal"/>
    <w:link w:val="BodyTextChar"/>
    <w:uiPriority w:val="99"/>
    <w:unhideWhenUsed/>
    <w:rsid w:val="004E4406"/>
    <w:pPr>
      <w:spacing w:after="120"/>
    </w:pPr>
  </w:style>
  <w:style w:type="character" w:customStyle="1" w:styleId="BodyTextChar">
    <w:name w:val="Body Text Char"/>
    <w:basedOn w:val="DefaultParagraphFont"/>
    <w:link w:val="BodyText"/>
    <w:uiPriority w:val="99"/>
    <w:rsid w:val="004E4406"/>
    <w:rPr>
      <w:rFonts w:ascii="Times New Roman" w:hAnsi="Times New Roman" w:cs="Times New Roman"/>
    </w:rPr>
  </w:style>
  <w:style w:type="paragraph" w:styleId="NoSpacing">
    <w:name w:val="No Spacing"/>
    <w:link w:val="NoSpacingChar"/>
    <w:uiPriority w:val="99"/>
    <w:unhideWhenUsed/>
    <w:qFormat/>
    <w:rsid w:val="004E440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E440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4E4406"/>
    <w:rPr>
      <w:color w:val="0563C1" w:themeColor="hyperlink"/>
      <w:u w:val="single"/>
    </w:rPr>
  </w:style>
  <w:style w:type="character" w:styleId="UnresolvedMention">
    <w:name w:val="Unresolved Mention"/>
    <w:basedOn w:val="DefaultParagraphFont"/>
    <w:uiPriority w:val="99"/>
    <w:semiHidden/>
    <w:unhideWhenUsed/>
    <w:rsid w:val="004E4406"/>
    <w:rPr>
      <w:color w:val="605E5C"/>
      <w:shd w:val="clear" w:color="auto" w:fill="E1DFDD"/>
    </w:rPr>
  </w:style>
  <w:style w:type="paragraph" w:customStyle="1" w:styleId="Undertag">
    <w:name w:val="Undertag"/>
    <w:link w:val="UndertagChar"/>
    <w:autoRedefine/>
    <w:uiPriority w:val="5"/>
    <w:qFormat/>
    <w:rsid w:val="004E44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44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4406"/>
    <w:rPr>
      <w:color w:val="1F3864" w:themeColor="accent1" w:themeShade="80"/>
    </w:rPr>
  </w:style>
  <w:style w:type="character" w:customStyle="1" w:styleId="AnalyticChar">
    <w:name w:val="Analytic Char"/>
    <w:basedOn w:val="DefaultParagraphFont"/>
    <w:link w:val="Analytic"/>
    <w:uiPriority w:val="5"/>
    <w:rsid w:val="004E440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4E440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character" w:customStyle="1" w:styleId="Heading6Char">
    <w:name w:val="Heading 6 Char"/>
    <w:basedOn w:val="DefaultParagraphFont"/>
    <w:link w:val="Heading6"/>
    <w:uiPriority w:val="9"/>
    <w:semiHidden/>
    <w:rsid w:val="004E440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E440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E440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E4406"/>
    <w:rPr>
      <w:rFonts w:ascii="Times New Roman" w:eastAsiaTheme="majorEastAsia" w:hAnsi="Times New Roman" w:cstheme="majorBidi"/>
      <w:color w:val="272727" w:themeColor="text1" w:themeTint="D8"/>
    </w:rPr>
  </w:style>
  <w:style w:type="numbering" w:customStyle="1" w:styleId="StyleNumbered">
    <w:name w:val="StyleNumbered"/>
    <w:rsid w:val="004E4406"/>
    <w:pPr>
      <w:numPr>
        <w:numId w:val="46"/>
      </w:numPr>
    </w:pPr>
  </w:style>
  <w:style w:type="numbering" w:customStyle="1" w:styleId="1ai">
    <w:name w:val="1ai"/>
    <w:rsid w:val="004E4406"/>
    <w:pPr>
      <w:numPr>
        <w:numId w:val="45"/>
      </w:numPr>
    </w:pPr>
  </w:style>
  <w:style w:type="paragraph" w:styleId="Title">
    <w:name w:val="Title"/>
    <w:basedOn w:val="Normal"/>
    <w:next w:val="Normal"/>
    <w:link w:val="TitleChar"/>
    <w:uiPriority w:val="10"/>
    <w:qFormat/>
    <w:rsid w:val="004E44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40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E4406"/>
    <w:pPr>
      <w:spacing w:before="160"/>
      <w:jc w:val="center"/>
    </w:pPr>
    <w:rPr>
      <w:i/>
      <w:iCs/>
      <w:color w:val="404040" w:themeColor="text1" w:themeTint="BF"/>
    </w:rPr>
  </w:style>
  <w:style w:type="character" w:customStyle="1" w:styleId="QuoteChar">
    <w:name w:val="Quote Char"/>
    <w:basedOn w:val="DefaultParagraphFont"/>
    <w:link w:val="Quote"/>
    <w:uiPriority w:val="29"/>
    <w:rsid w:val="004E4406"/>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4E4406"/>
    <w:pPr>
      <w:ind w:left="720"/>
      <w:contextualSpacing/>
    </w:pPr>
  </w:style>
  <w:style w:type="character" w:styleId="IntenseEmphasis">
    <w:name w:val="Intense Emphasis"/>
    <w:basedOn w:val="DefaultParagraphFont"/>
    <w:uiPriority w:val="21"/>
    <w:qFormat/>
    <w:rsid w:val="004E4406"/>
    <w:rPr>
      <w:i/>
      <w:iCs/>
      <w:color w:val="2F5496" w:themeColor="accent1" w:themeShade="BF"/>
    </w:rPr>
  </w:style>
  <w:style w:type="paragraph" w:styleId="IntenseQuote">
    <w:name w:val="Intense Quote"/>
    <w:basedOn w:val="Normal"/>
    <w:next w:val="Normal"/>
    <w:link w:val="IntenseQuoteChar"/>
    <w:uiPriority w:val="30"/>
    <w:qFormat/>
    <w:rsid w:val="004E4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40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E4406"/>
    <w:rPr>
      <w:b/>
      <w:bCs/>
      <w:smallCaps/>
      <w:color w:val="2F5496" w:themeColor="accent1" w:themeShade="BF"/>
      <w:spacing w:val="5"/>
    </w:rPr>
  </w:style>
  <w:style w:type="paragraph" w:customStyle="1" w:styleId="Emphasis1">
    <w:name w:val="Emphasis1"/>
    <w:basedOn w:val="Normal"/>
    <w:autoRedefine/>
    <w:uiPriority w:val="8"/>
    <w:qFormat/>
    <w:rsid w:val="004E440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4E4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E4406"/>
    <w:pPr>
      <w:spacing w:after="0" w:line="240" w:lineRule="auto"/>
    </w:pPr>
    <w:rPr>
      <w:u w:val="single"/>
    </w:rPr>
  </w:style>
  <w:style w:type="paragraph" w:customStyle="1" w:styleId="UnderlinePara">
    <w:name w:val="Underline Para"/>
    <w:basedOn w:val="Normal"/>
    <w:uiPriority w:val="7"/>
    <w:qFormat/>
    <w:rsid w:val="004E4406"/>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4E4406"/>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4E440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4E4406"/>
    <w:pPr>
      <w:numPr>
        <w:numId w:val="47"/>
      </w:numPr>
    </w:pPr>
  </w:style>
  <w:style w:type="character" w:customStyle="1" w:styleId="underline">
    <w:name w:val="underline"/>
    <w:basedOn w:val="DefaultParagraphFont"/>
    <w:qFormat/>
    <w:rsid w:val="004E4406"/>
    <w:rPr>
      <w:rFonts w:ascii="Times New Roman" w:hAnsi="Times New Roman"/>
      <w:u w:val="single"/>
    </w:rPr>
  </w:style>
  <w:style w:type="paragraph" w:customStyle="1" w:styleId="Indent">
    <w:name w:val="Indent"/>
    <w:basedOn w:val="Normal"/>
    <w:autoRedefine/>
    <w:qFormat/>
    <w:rsid w:val="004E4406"/>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58</Pages>
  <Words>48631</Words>
  <Characters>277202</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1</cp:revision>
  <dcterms:created xsi:type="dcterms:W3CDTF">2025-11-01T16:47:00Z</dcterms:created>
  <dcterms:modified xsi:type="dcterms:W3CDTF">2025-11-01T16:47:00Z</dcterms:modified>
</cp:coreProperties>
</file>