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5D4C7" w14:textId="77777777" w:rsidR="005D388F" w:rsidRDefault="000735E4" w:rsidP="000735E4">
      <w:pPr>
        <w:pStyle w:val="Heading1"/>
      </w:pPr>
      <w:r>
        <w:t>1NC – R1 – D8</w:t>
      </w:r>
    </w:p>
    <w:p w14:paraId="6C0E6585" w14:textId="73C8881B" w:rsidR="00AA0B4F" w:rsidRDefault="0089789A" w:rsidP="006C3877">
      <w:pPr>
        <w:pStyle w:val="Heading2"/>
      </w:pPr>
      <w:r>
        <w:t>Offcase</w:t>
      </w:r>
    </w:p>
    <w:p w14:paraId="4A3F5174" w14:textId="6DB091C2" w:rsidR="0089789A" w:rsidRPr="006F781C" w:rsidRDefault="00340DB8" w:rsidP="0089789A">
      <w:pPr>
        <w:pStyle w:val="Heading3"/>
      </w:pPr>
      <w:r>
        <w:t>1</w:t>
      </w:r>
    </w:p>
    <w:p w14:paraId="7A24BB55" w14:textId="77777777" w:rsidR="0089789A" w:rsidRPr="006F781C" w:rsidRDefault="0089789A" w:rsidP="0089789A">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6E33B72B" w14:textId="77777777" w:rsidR="0089789A" w:rsidRPr="006F781C" w:rsidRDefault="0089789A" w:rsidP="0089789A">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5106E03C" w14:textId="77777777" w:rsidR="0089789A" w:rsidRPr="006F781C" w:rsidRDefault="0089789A" w:rsidP="0089789A">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0FD54221" w14:textId="77777777" w:rsidR="0089789A" w:rsidRPr="006F781C" w:rsidRDefault="0089789A" w:rsidP="0089789A">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86128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86128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86128C">
        <w:rPr>
          <w:rStyle w:val="StyleUnderline"/>
          <w:highlight w:val="yellow"/>
        </w:rPr>
        <w:t>protects</w:t>
      </w:r>
      <w:r w:rsidRPr="0086128C">
        <w:rPr>
          <w:sz w:val="14"/>
          <w:szCs w:val="20"/>
          <w:highlight w:val="yellow"/>
        </w:rPr>
        <w:t xml:space="preserve"> </w:t>
      </w:r>
      <w:r w:rsidRPr="0086128C">
        <w:rPr>
          <w:rStyle w:val="Emphasis"/>
          <w:highlight w:val="yellow"/>
        </w:rPr>
        <w:t>more than process</w:t>
      </w:r>
      <w:r w:rsidRPr="006F781C">
        <w:rPr>
          <w:rStyle w:val="StyleUnderline"/>
        </w:rPr>
        <w:t>, however</w:t>
      </w:r>
      <w:r w:rsidRPr="006F781C">
        <w:rPr>
          <w:sz w:val="14"/>
          <w:szCs w:val="20"/>
        </w:rPr>
        <w:t xml:space="preserve">, </w:t>
      </w:r>
      <w:r w:rsidRPr="0086128C">
        <w:rPr>
          <w:rStyle w:val="Emphasis"/>
          <w:highlight w:val="yellow"/>
        </w:rPr>
        <w:t>improperly conflates</w:t>
      </w:r>
      <w:r w:rsidRPr="006F781C">
        <w:rPr>
          <w:sz w:val="14"/>
          <w:szCs w:val="20"/>
        </w:rPr>
        <w:t xml:space="preserve"> the </w:t>
      </w:r>
      <w:r w:rsidRPr="0086128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86128C">
        <w:rPr>
          <w:rStyle w:val="StyleUnderline"/>
          <w:highlight w:val="yellow"/>
        </w:rPr>
        <w:t>"collective</w:t>
      </w:r>
      <w:r w:rsidRPr="0086128C">
        <w:rPr>
          <w:sz w:val="14"/>
          <w:szCs w:val="20"/>
          <w:highlight w:val="yellow"/>
        </w:rPr>
        <w:t xml:space="preserve"> </w:t>
      </w:r>
      <w:r w:rsidRPr="0086128C">
        <w:rPr>
          <w:rStyle w:val="Emphasis"/>
          <w:highlight w:val="yellow"/>
        </w:rPr>
        <w:t>bargaining</w:t>
      </w:r>
      <w:r w:rsidRPr="0086128C">
        <w:rPr>
          <w:rStyle w:val="StyleUnderline"/>
          <w:highlight w:val="yellow"/>
        </w:rPr>
        <w:t>,"</w:t>
      </w:r>
      <w:r w:rsidRPr="006F781C">
        <w:rPr>
          <w:rStyle w:val="StyleUnderline"/>
        </w:rPr>
        <w:t xml:space="preserve"> a term that</w:t>
      </w:r>
      <w:r w:rsidRPr="006F781C">
        <w:rPr>
          <w:sz w:val="14"/>
          <w:szCs w:val="20"/>
        </w:rPr>
        <w:t xml:space="preserve"> </w:t>
      </w:r>
      <w:r w:rsidRPr="0086128C">
        <w:rPr>
          <w:rStyle w:val="Emphasis"/>
          <w:highlight w:val="yellow"/>
        </w:rPr>
        <w:t>by definition</w:t>
      </w:r>
      <w:r w:rsidRPr="0086128C">
        <w:rPr>
          <w:sz w:val="14"/>
          <w:szCs w:val="20"/>
          <w:highlight w:val="yellow"/>
        </w:rPr>
        <w:t xml:space="preserve"> </w:t>
      </w:r>
      <w:r w:rsidRPr="0086128C">
        <w:rPr>
          <w:rStyle w:val="StyleUnderline"/>
          <w:highlight w:val="yellow"/>
        </w:rPr>
        <w:t>means a "</w:t>
      </w:r>
      <w:r w:rsidRPr="0086128C">
        <w:rPr>
          <w:rStyle w:val="Emphasis"/>
          <w:highlight w:val="yellow"/>
        </w:rPr>
        <w:t>procedure</w:t>
      </w:r>
      <w:r w:rsidRPr="0086128C">
        <w:rPr>
          <w:sz w:val="14"/>
          <w:szCs w:val="20"/>
          <w:highlight w:val="yellow"/>
        </w:rPr>
        <w:t xml:space="preserve"> </w:t>
      </w:r>
      <w:r w:rsidRPr="0086128C">
        <w:rPr>
          <w:rStyle w:val="StyleUnderline"/>
          <w:highlight w:val="yellow"/>
        </w:rPr>
        <w:t xml:space="preserve">looking </w:t>
      </w:r>
      <w:r w:rsidRPr="0086128C">
        <w:rPr>
          <w:rStyle w:val="Emphasis"/>
          <w:highlight w:val="yellow"/>
        </w:rPr>
        <w:t>toward</w:t>
      </w:r>
      <w:r w:rsidRPr="006F781C">
        <w:rPr>
          <w:sz w:val="14"/>
          <w:szCs w:val="20"/>
        </w:rPr>
        <w:t xml:space="preserve"> </w:t>
      </w:r>
      <w:r w:rsidRPr="006F781C">
        <w:rPr>
          <w:rStyle w:val="StyleUnderline"/>
        </w:rPr>
        <w:t xml:space="preserve">the </w:t>
      </w:r>
      <w:r w:rsidRPr="0086128C">
        <w:rPr>
          <w:rStyle w:val="Emphasis"/>
          <w:highlight w:val="yellow"/>
        </w:rPr>
        <w:t>making</w:t>
      </w:r>
      <w:r w:rsidRPr="006F781C">
        <w:rPr>
          <w:rStyle w:val="StyleUnderline"/>
        </w:rPr>
        <w:t xml:space="preserve"> of </w:t>
      </w:r>
      <w:r w:rsidRPr="0086128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 are …</w:t>
      </w:r>
      <w:r w:rsidRPr="0086128C">
        <w:rPr>
          <w:sz w:val="14"/>
          <w:szCs w:val="20"/>
          <w:highlight w:val="yellow"/>
        </w:rPr>
        <w:t xml:space="preserve"> </w:t>
      </w:r>
      <w:r w:rsidRPr="0086128C">
        <w:rPr>
          <w:rStyle w:val="Emphasis"/>
          <w:highlight w:val="yellow"/>
        </w:rPr>
        <w:t>rights to a process</w:t>
      </w:r>
      <w:r w:rsidRPr="006F781C">
        <w:rPr>
          <w:sz w:val="14"/>
          <w:szCs w:val="20"/>
        </w:rPr>
        <w:t>"), and in prior certification decisions. 11</w:t>
      </w:r>
    </w:p>
    <w:p w14:paraId="0356A7C9" w14:textId="77777777" w:rsidR="0089789A" w:rsidRPr="006F781C" w:rsidRDefault="0089789A" w:rsidP="0089789A">
      <w:pPr>
        <w:rPr>
          <w:sz w:val="14"/>
          <w:szCs w:val="20"/>
        </w:rPr>
      </w:pPr>
      <w:r w:rsidRPr="006F781C">
        <w:rPr>
          <w:sz w:val="14"/>
          <w:szCs w:val="20"/>
        </w:rPr>
        <w:t xml:space="preserve">[*11] </w:t>
      </w:r>
    </w:p>
    <w:p w14:paraId="2E6F7B8C" w14:textId="77777777" w:rsidR="0089789A" w:rsidRDefault="0089789A" w:rsidP="0089789A">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86128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86128C">
        <w:rPr>
          <w:rStyle w:val="StyleUnderline"/>
          <w:highlight w:val="yellow"/>
        </w:rPr>
        <w:t>that</w:t>
      </w:r>
      <w:r w:rsidRPr="006F781C">
        <w:rPr>
          <w:sz w:val="14"/>
          <w:szCs w:val="20"/>
        </w:rPr>
        <w:t xml:space="preserve"> "continuation of </w:t>
      </w:r>
      <w:r w:rsidRPr="0086128C">
        <w:rPr>
          <w:rStyle w:val="Emphasis"/>
          <w:highlight w:val="yellow"/>
        </w:rPr>
        <w:t>collective bargaining rights</w:t>
      </w:r>
      <w:r w:rsidRPr="006F781C">
        <w:rPr>
          <w:sz w:val="14"/>
          <w:szCs w:val="20"/>
        </w:rPr>
        <w:t xml:space="preserve">" </w:t>
      </w:r>
      <w:r w:rsidRPr="0086128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86128C">
        <w:rPr>
          <w:rStyle w:val="Emphasis"/>
          <w:highlight w:val="yellow"/>
        </w:rPr>
        <w:t>meaningful, 'good faith' negotiations</w:t>
      </w:r>
      <w:r w:rsidRPr="0086128C">
        <w:rPr>
          <w:sz w:val="14"/>
          <w:szCs w:val="20"/>
          <w:highlight w:val="yellow"/>
        </w:rPr>
        <w:t xml:space="preserve"> </w:t>
      </w:r>
      <w:r w:rsidRPr="0086128C">
        <w:rPr>
          <w:rStyle w:val="StyleUnderline"/>
          <w:highlight w:val="yellow"/>
        </w:rPr>
        <w:t>with their employer over</w:t>
      </w:r>
      <w:r w:rsidRPr="006F781C">
        <w:rPr>
          <w:sz w:val="14"/>
          <w:szCs w:val="20"/>
        </w:rPr>
        <w:t xml:space="preserve"> </w:t>
      </w:r>
      <w:r w:rsidRPr="006F781C">
        <w:rPr>
          <w:rStyle w:val="Emphasis"/>
        </w:rPr>
        <w:t xml:space="preserve">wages, hours and </w:t>
      </w:r>
      <w:r w:rsidRPr="0086128C">
        <w:rPr>
          <w:rStyle w:val="Emphasis"/>
          <w:highlight w:val="yellow"/>
        </w:rPr>
        <w:t>other terms and conditions of employment</w:t>
      </w:r>
      <w:r w:rsidRPr="006F781C">
        <w:rPr>
          <w:sz w:val="14"/>
          <w:szCs w:val="20"/>
        </w:rPr>
        <w:t>").</w:t>
      </w:r>
    </w:p>
    <w:p w14:paraId="05E3862D" w14:textId="77777777" w:rsidR="0089789A" w:rsidRPr="00AA1B8A" w:rsidRDefault="0089789A" w:rsidP="0089789A">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049F176F" w14:textId="77777777" w:rsidR="0089789A" w:rsidRDefault="0089789A" w:rsidP="0089789A">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6652C1CF" w14:textId="77777777" w:rsidR="0089789A" w:rsidRPr="00AA1B8A" w:rsidRDefault="0089789A" w:rsidP="0089789A">
      <w:pPr>
        <w:rPr>
          <w:sz w:val="16"/>
        </w:rPr>
      </w:pPr>
      <w:r w:rsidRPr="00AA1B8A">
        <w:rPr>
          <w:sz w:val="16"/>
        </w:rPr>
        <w:t>Appendix B.1 NBER Public Sector Collective Bargaining Law Data Set</w:t>
      </w:r>
    </w:p>
    <w:p w14:paraId="0FE1FCCA" w14:textId="77777777" w:rsidR="0089789A" w:rsidRPr="00AA1B8A" w:rsidRDefault="0089789A" w:rsidP="0089789A">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ED0573">
        <w:rPr>
          <w:rStyle w:val="Emphasis"/>
          <w:highlight w:val="yellow"/>
        </w:rPr>
        <w:t>C</w:t>
      </w:r>
      <w:r w:rsidRPr="001506CB">
        <w:rPr>
          <w:rStyle w:val="Emphasis"/>
        </w:rPr>
        <w:t xml:space="preserve">ollective </w:t>
      </w:r>
      <w:r w:rsidRPr="00ED0573">
        <w:rPr>
          <w:rStyle w:val="Emphasis"/>
          <w:highlight w:val="yellow"/>
        </w:rPr>
        <w:t>b</w:t>
      </w:r>
      <w:r w:rsidRPr="001506CB">
        <w:rPr>
          <w:rStyle w:val="Emphasis"/>
        </w:rPr>
        <w:t xml:space="preserve">argaining </w:t>
      </w:r>
      <w:r w:rsidRPr="00ED0573">
        <w:rPr>
          <w:rStyle w:val="Emphasis"/>
          <w:highlight w:val="yellow"/>
        </w:rPr>
        <w:t>r</w:t>
      </w:r>
      <w:r w:rsidRPr="001506CB">
        <w:rPr>
          <w:rStyle w:val="Emphasis"/>
        </w:rPr>
        <w:t>ights</w:t>
      </w:r>
      <w:r w:rsidRPr="00AA1B8A">
        <w:rPr>
          <w:rStyle w:val="StyleUnderline"/>
        </w:rPr>
        <w:t xml:space="preserve"> </w:t>
      </w:r>
      <w:r w:rsidRPr="00ED0573">
        <w:rPr>
          <w:rStyle w:val="StyleUnderline"/>
          <w:highlight w:val="yellow"/>
        </w:rPr>
        <w:t xml:space="preserve">defines the </w:t>
      </w:r>
      <w:r w:rsidRPr="00ED0573">
        <w:rPr>
          <w:rStyle w:val="Emphasis"/>
          <w:highlight w:val="yellow"/>
        </w:rPr>
        <w:t>extent</w:t>
      </w:r>
      <w:r w:rsidRPr="00ED0573">
        <w:rPr>
          <w:rStyle w:val="StyleUnderline"/>
          <w:highlight w:val="yellow"/>
        </w:rPr>
        <w:t xml:space="preserve"> to which</w:t>
      </w:r>
      <w:r w:rsidRPr="00AA1B8A">
        <w:rPr>
          <w:rStyle w:val="StyleUnderline"/>
        </w:rPr>
        <w:t xml:space="preserve"> public sector </w:t>
      </w:r>
      <w:r w:rsidRPr="00ED0573">
        <w:rPr>
          <w:rStyle w:val="Emphasis"/>
          <w:highlight w:val="yellow"/>
        </w:rPr>
        <w:t>employers</w:t>
      </w:r>
      <w:r w:rsidRPr="00ED0573">
        <w:rPr>
          <w:rStyle w:val="StyleUnderline"/>
          <w:highlight w:val="yellow"/>
        </w:rPr>
        <w:t xml:space="preserve"> are </w:t>
      </w:r>
      <w:r w:rsidRPr="00ED0573">
        <w:rPr>
          <w:rStyle w:val="Emphasis"/>
          <w:highlight w:val="yellow"/>
        </w:rPr>
        <w:t>allowed to negotiate</w:t>
      </w:r>
      <w:r w:rsidRPr="00ED0573">
        <w:rPr>
          <w:rStyle w:val="StyleUnderline"/>
          <w:highlight w:val="yellow"/>
        </w:rPr>
        <w:t xml:space="preserve"> with</w:t>
      </w:r>
      <w:r w:rsidRPr="00AA1B8A">
        <w:rPr>
          <w:rStyle w:val="StyleUnderline"/>
        </w:rPr>
        <w:t xml:space="preserve"> employee </w:t>
      </w:r>
      <w:r w:rsidRPr="00ED0573">
        <w:rPr>
          <w:rStyle w:val="Emphasis"/>
          <w:highlight w:val="yellow"/>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ED0573">
        <w:rPr>
          <w:rStyle w:val="Emphasis"/>
          <w:highlight w:val="yellow"/>
        </w:rPr>
        <w:t>other</w:t>
      </w:r>
      <w:r w:rsidRPr="00ED0573">
        <w:rPr>
          <w:rStyle w:val="StyleUnderline"/>
          <w:highlight w:val="yellow"/>
        </w:rPr>
        <w:t xml:space="preserve"> legal measure</w:t>
      </w:r>
      <w:r w:rsidRPr="00AA1B8A">
        <w:rPr>
          <w:rStyle w:val="StyleUnderline"/>
        </w:rPr>
        <w:t xml:space="preserve"> regarding contract negotiation provisions </w:t>
      </w:r>
      <w:r w:rsidRPr="00ED0573">
        <w:rPr>
          <w:rStyle w:val="StyleUnderline"/>
          <w:highlight w:val="yellow"/>
        </w:rPr>
        <w:t xml:space="preserve">is the </w:t>
      </w:r>
      <w:r w:rsidRPr="00ED0573">
        <w:rPr>
          <w:rStyle w:val="Emphasis"/>
          <w:highlight w:val="yellow"/>
        </w:rPr>
        <w:t>scope of bargaining</w:t>
      </w:r>
      <w:r w:rsidRPr="00AA1B8A">
        <w:rPr>
          <w:rStyle w:val="StyleUnderline"/>
        </w:rPr>
        <w:t>. This variable details the extent to which employers and union members are allowed to negotiate on compensation</w:t>
      </w:r>
      <w:r w:rsidRPr="00AA1B8A">
        <w:rPr>
          <w:sz w:val="16"/>
        </w:rPr>
        <w:t>.</w:t>
      </w:r>
    </w:p>
    <w:p w14:paraId="6BAB9C02" w14:textId="77777777" w:rsidR="0089789A" w:rsidRPr="00AA1B8A" w:rsidRDefault="0089789A" w:rsidP="0089789A">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ED0573">
        <w:rPr>
          <w:rStyle w:val="Emphasis"/>
          <w:highlight w:val="yellow"/>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318CF5A2" w14:textId="77777777" w:rsidR="0089789A" w:rsidRPr="00AA1B8A" w:rsidRDefault="0089789A" w:rsidP="0089789A">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ED0573">
        <w:rPr>
          <w:rStyle w:val="Emphasis"/>
          <w:highlight w:val="yellow"/>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7B819E7" w14:textId="77777777" w:rsidR="0089789A" w:rsidRPr="00AA1B8A" w:rsidRDefault="0089789A" w:rsidP="0089789A">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ED0573">
        <w:rPr>
          <w:rStyle w:val="Emphasis"/>
          <w:highlight w:val="yellow"/>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3CC6626C" w14:textId="77777777" w:rsidR="0089789A" w:rsidRPr="00AA1B8A" w:rsidRDefault="0089789A" w:rsidP="0089789A">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ED0573">
        <w:rPr>
          <w:rStyle w:val="StyleUnderline"/>
          <w:highlight w:val="yellow"/>
        </w:rPr>
        <w:t>and</w:t>
      </w:r>
      <w:r w:rsidRPr="00AA1B8A">
        <w:rPr>
          <w:rStyle w:val="StyleUnderline"/>
        </w:rPr>
        <w:t xml:space="preserve"> includes </w:t>
      </w:r>
      <w:r w:rsidRPr="00ED0573">
        <w:rPr>
          <w:rStyle w:val="Emphasis"/>
          <w:highlight w:val="yellow"/>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21BAA938" w14:textId="77777777" w:rsidR="0089789A" w:rsidRPr="00AA1B8A" w:rsidRDefault="0089789A" w:rsidP="0089789A">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10FA96F9" w14:textId="77777777" w:rsidR="0089789A" w:rsidRPr="00AA1B8A" w:rsidRDefault="0089789A" w:rsidP="0089789A">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87E88D3" w14:textId="77777777" w:rsidR="0089789A" w:rsidRPr="00AA1B8A" w:rsidRDefault="0089789A" w:rsidP="0089789A">
      <w:r w:rsidRPr="00AA1B8A">
        <w:rPr>
          <w:noProof/>
        </w:rPr>
        <w:drawing>
          <wp:inline distT="0" distB="0" distL="0" distR="0" wp14:anchorId="14B5129F" wp14:editId="01980FAB">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3EAA70C2" w14:textId="5AFDE7A9" w:rsidR="00F62E50" w:rsidRDefault="00F62E50" w:rsidP="0089789A">
      <w:pPr>
        <w:pStyle w:val="Heading4"/>
      </w:pPr>
      <w:r>
        <w:t xml:space="preserve">The aff includes provisions for strikes and working conditions – at best, they’re extra-topical. </w:t>
      </w:r>
    </w:p>
    <w:p w14:paraId="2953F39A" w14:textId="507F4C99" w:rsidR="0089789A" w:rsidRDefault="0089789A" w:rsidP="0089789A">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0AEEAA3F" w14:textId="1D6A4751" w:rsidR="00D024D1" w:rsidRDefault="001004D8" w:rsidP="00D024D1">
      <w:pPr>
        <w:pStyle w:val="Heading3"/>
      </w:pPr>
      <w:r>
        <w:t>2</w:t>
      </w:r>
    </w:p>
    <w:p w14:paraId="0105E877" w14:textId="48D6CD1F" w:rsidR="00D024D1" w:rsidRPr="00E15EA7" w:rsidRDefault="00193698" w:rsidP="00D024D1">
      <w:r>
        <w:t>Bankruptcy</w:t>
      </w:r>
      <w:r w:rsidR="00D024D1">
        <w:t xml:space="preserve"> DA</w:t>
      </w:r>
    </w:p>
    <w:p w14:paraId="5AB3CBD6" w14:textId="77777777" w:rsidR="00D024D1" w:rsidRPr="00A70C58" w:rsidRDefault="00D024D1" w:rsidP="00D024D1">
      <w:pPr>
        <w:pStyle w:val="Heading4"/>
      </w:pPr>
      <w:r>
        <w:t xml:space="preserve">Trillions in corporate debt are </w:t>
      </w:r>
      <w:r>
        <w:rPr>
          <w:u w:val="single"/>
        </w:rPr>
        <w:t>due in 2026</w:t>
      </w:r>
      <w:r>
        <w:t xml:space="preserve">, which corporations need to </w:t>
      </w:r>
      <w:r>
        <w:rPr>
          <w:u w:val="single"/>
        </w:rPr>
        <w:t>refinance</w:t>
      </w:r>
      <w:r>
        <w:t xml:space="preserve">. Taking out new loans is </w:t>
      </w:r>
      <w:r w:rsidRPr="00E6743A">
        <w:rPr>
          <w:u w:val="single"/>
        </w:rPr>
        <w:t>manageable now</w:t>
      </w:r>
      <w:r>
        <w:t xml:space="preserve">, but </w:t>
      </w:r>
      <w:r w:rsidRPr="001E13E2">
        <w:rPr>
          <w:u w:val="single"/>
        </w:rPr>
        <w:t>vulnerable</w:t>
      </w:r>
      <w:r>
        <w:t xml:space="preserve"> to unexpected rate hikes. Especially for the chemical industry.</w:t>
      </w:r>
    </w:p>
    <w:p w14:paraId="3E9FA9D5" w14:textId="77777777" w:rsidR="00D024D1" w:rsidRDefault="00D024D1" w:rsidP="00D024D1">
      <w:r>
        <w:t xml:space="preserve">Sarah </w:t>
      </w:r>
      <w:r w:rsidRPr="009317C3">
        <w:rPr>
          <w:rStyle w:val="Style13ptBold"/>
        </w:rPr>
        <w:t>Limbach et al. 12/3</w:t>
      </w:r>
      <w:r>
        <w:t>, Limbach is Primary Contact at S&amp;P Global Paris; Barbara Castellano is Primary Contact at S&amp;P Global Milan; Roberto H Sifon-arevalo is Primary Contact at S&amp;P Global New York, "Refinancing Risk: What If The Wind Changes?" S&amp;P Global Ratings, 12/03/2025, https://www.spglobal.com/ratings/en/regulatory/article/refinancing-risk-what-if-the-wind-changes-s101660722</w:t>
      </w:r>
    </w:p>
    <w:p w14:paraId="0E433490" w14:textId="77777777" w:rsidR="00D024D1" w:rsidRPr="009317C3" w:rsidRDefault="00D024D1" w:rsidP="00D024D1">
      <w:pPr>
        <w:rPr>
          <w:sz w:val="16"/>
        </w:rPr>
      </w:pPr>
      <w:r w:rsidRPr="009317C3">
        <w:rPr>
          <w:rStyle w:val="StyleUnderline"/>
        </w:rPr>
        <w:t>Corporates are already adjusting to higher refinancing costs, but</w:t>
      </w:r>
      <w:r w:rsidRPr="009317C3">
        <w:rPr>
          <w:sz w:val="16"/>
        </w:rPr>
        <w:t xml:space="preserve"> </w:t>
      </w:r>
      <w:r w:rsidRPr="009317C3">
        <w:rPr>
          <w:rStyle w:val="Emphasis"/>
        </w:rPr>
        <w:t>unexpected increases</w:t>
      </w:r>
      <w:r w:rsidRPr="009317C3">
        <w:rPr>
          <w:sz w:val="16"/>
        </w:rPr>
        <w:t xml:space="preserve"> </w:t>
      </w:r>
      <w:r w:rsidRPr="009317C3">
        <w:rPr>
          <w:rStyle w:val="StyleUnderline"/>
        </w:rPr>
        <w:t>could pose</w:t>
      </w:r>
      <w:r w:rsidRPr="009317C3">
        <w:rPr>
          <w:sz w:val="16"/>
        </w:rPr>
        <w:t xml:space="preserve"> </w:t>
      </w:r>
      <w:r w:rsidRPr="009317C3">
        <w:rPr>
          <w:rStyle w:val="Emphasis"/>
        </w:rPr>
        <w:t>challenges</w:t>
      </w:r>
      <w:r w:rsidRPr="009317C3">
        <w:rPr>
          <w:sz w:val="16"/>
        </w:rPr>
        <w:t xml:space="preserve"> </w:t>
      </w:r>
      <w:r w:rsidRPr="009317C3">
        <w:rPr>
          <w:rStyle w:val="StyleUnderline"/>
        </w:rPr>
        <w:t>for</w:t>
      </w:r>
      <w:r w:rsidRPr="009317C3">
        <w:rPr>
          <w:sz w:val="16"/>
        </w:rPr>
        <w:t xml:space="preserve"> </w:t>
      </w:r>
      <w:r w:rsidRPr="009317C3">
        <w:rPr>
          <w:rStyle w:val="Emphasis"/>
        </w:rPr>
        <w:t>companies</w:t>
      </w:r>
      <w:r w:rsidRPr="009317C3">
        <w:rPr>
          <w:sz w:val="16"/>
        </w:rPr>
        <w:t xml:space="preserve"> at the lower end of the rating scale. </w:t>
      </w:r>
      <w:r w:rsidRPr="009317C3">
        <w:rPr>
          <w:rStyle w:val="Emphasis"/>
        </w:rPr>
        <w:t>Sovereigns</w:t>
      </w:r>
      <w:r w:rsidRPr="009317C3">
        <w:rPr>
          <w:sz w:val="16"/>
        </w:rPr>
        <w:t xml:space="preserve"> </w:t>
      </w:r>
      <w:r w:rsidRPr="009317C3">
        <w:rPr>
          <w:rStyle w:val="StyleUnderline"/>
        </w:rPr>
        <w:t>appear</w:t>
      </w:r>
      <w:r w:rsidRPr="009317C3">
        <w:rPr>
          <w:sz w:val="16"/>
        </w:rPr>
        <w:t xml:space="preserve"> more </w:t>
      </w:r>
      <w:r w:rsidRPr="009317C3">
        <w:rPr>
          <w:rStyle w:val="Emphasis"/>
        </w:rPr>
        <w:t>resilient</w:t>
      </w:r>
      <w:r w:rsidRPr="009317C3">
        <w:rPr>
          <w:sz w:val="16"/>
        </w:rPr>
        <w:t xml:space="preserve"> to potential significant shocks in financial markets.</w:t>
      </w:r>
    </w:p>
    <w:p w14:paraId="4344262B" w14:textId="77777777" w:rsidR="00D024D1" w:rsidRPr="009317C3" w:rsidRDefault="00D024D1" w:rsidP="00D024D1">
      <w:pPr>
        <w:rPr>
          <w:sz w:val="16"/>
        </w:rPr>
      </w:pPr>
      <w:r w:rsidRPr="009317C3">
        <w:rPr>
          <w:sz w:val="16"/>
        </w:rPr>
        <w:t>How this will shape 2026</w:t>
      </w:r>
    </w:p>
    <w:p w14:paraId="28791FC1" w14:textId="77777777" w:rsidR="00D024D1" w:rsidRPr="009317C3" w:rsidRDefault="00D024D1" w:rsidP="00D024D1">
      <w:pPr>
        <w:rPr>
          <w:sz w:val="16"/>
        </w:rPr>
      </w:pPr>
      <w:r w:rsidRPr="009317C3">
        <w:rPr>
          <w:rStyle w:val="StyleUnderline"/>
        </w:rPr>
        <w:t>Maturities seem</w:t>
      </w:r>
      <w:r w:rsidRPr="009317C3">
        <w:rPr>
          <w:sz w:val="16"/>
        </w:rPr>
        <w:t xml:space="preserve"> </w:t>
      </w:r>
      <w:r w:rsidRPr="009317C3">
        <w:rPr>
          <w:rStyle w:val="Emphasis"/>
        </w:rPr>
        <w:t>manageable</w:t>
      </w:r>
      <w:r w:rsidRPr="009317C3">
        <w:rPr>
          <w:sz w:val="16"/>
        </w:rPr>
        <w:t xml:space="preserve"> </w:t>
      </w:r>
      <w:r w:rsidRPr="009317C3">
        <w:rPr>
          <w:rStyle w:val="StyleUnderline"/>
        </w:rPr>
        <w:t>amid</w:t>
      </w:r>
      <w:r w:rsidRPr="009317C3">
        <w:rPr>
          <w:sz w:val="16"/>
        </w:rPr>
        <w:t xml:space="preserve"> </w:t>
      </w:r>
      <w:r w:rsidRPr="009317C3">
        <w:rPr>
          <w:rStyle w:val="Emphasis"/>
        </w:rPr>
        <w:t>higher refinancing costs</w:t>
      </w:r>
      <w:r w:rsidRPr="009317C3">
        <w:rPr>
          <w:rStyle w:val="StyleUnderline"/>
        </w:rPr>
        <w:t>. About</w:t>
      </w:r>
      <w:r w:rsidRPr="009317C3">
        <w:rPr>
          <w:sz w:val="16"/>
        </w:rPr>
        <w:t xml:space="preserve"> </w:t>
      </w:r>
      <w:r w:rsidRPr="00943CE3">
        <w:rPr>
          <w:rStyle w:val="Emphasis"/>
          <w:highlight w:val="cyan"/>
        </w:rPr>
        <w:t>$1.35 trillion of</w:t>
      </w:r>
      <w:r w:rsidRPr="009317C3">
        <w:rPr>
          <w:rStyle w:val="Emphasis"/>
        </w:rPr>
        <w:t xml:space="preserve"> nonfinancial corporate </w:t>
      </w:r>
      <w:r w:rsidRPr="00943CE3">
        <w:rPr>
          <w:rStyle w:val="Emphasis"/>
          <w:highlight w:val="cyan"/>
        </w:rPr>
        <w:t>debt</w:t>
      </w:r>
      <w:r w:rsidRPr="00943CE3">
        <w:rPr>
          <w:sz w:val="16"/>
          <w:highlight w:val="cyan"/>
        </w:rPr>
        <w:t xml:space="preserve"> </w:t>
      </w:r>
      <w:r w:rsidRPr="00943CE3">
        <w:rPr>
          <w:rStyle w:val="StyleUnderline"/>
          <w:highlight w:val="cyan"/>
        </w:rPr>
        <w:t>will mature in</w:t>
      </w:r>
      <w:r w:rsidRPr="009317C3">
        <w:rPr>
          <w:sz w:val="16"/>
        </w:rPr>
        <w:t xml:space="preserve"> </w:t>
      </w:r>
      <w:r w:rsidRPr="00943CE3">
        <w:rPr>
          <w:rStyle w:val="Emphasis"/>
          <w:highlight w:val="cyan"/>
        </w:rPr>
        <w:t>2026</w:t>
      </w:r>
      <w:r w:rsidRPr="00943CE3">
        <w:rPr>
          <w:rStyle w:val="StyleUnderline"/>
        </w:rPr>
        <w:t>,</w:t>
      </w:r>
      <w:r w:rsidRPr="009317C3">
        <w:rPr>
          <w:rStyle w:val="StyleUnderline"/>
        </w:rPr>
        <w:t xml:space="preserve"> as of Oct. 1, 2025, </w:t>
      </w:r>
      <w:r w:rsidRPr="009317C3">
        <w:rPr>
          <w:rStyle w:val="Emphasis"/>
        </w:rPr>
        <w:t>10% higher</w:t>
      </w:r>
      <w:r w:rsidRPr="009317C3">
        <w:rPr>
          <w:sz w:val="16"/>
        </w:rPr>
        <w:t xml:space="preserve"> </w:t>
      </w:r>
      <w:r w:rsidRPr="009317C3">
        <w:rPr>
          <w:rStyle w:val="StyleUnderline"/>
        </w:rPr>
        <w:t>than at the same time in</w:t>
      </w:r>
      <w:r w:rsidRPr="009317C3">
        <w:rPr>
          <w:sz w:val="16"/>
        </w:rPr>
        <w:t xml:space="preserve"> </w:t>
      </w:r>
      <w:r w:rsidRPr="009317C3">
        <w:rPr>
          <w:rStyle w:val="Emphasis"/>
        </w:rPr>
        <w:t>2025</w:t>
      </w:r>
      <w:r w:rsidRPr="009317C3">
        <w:rPr>
          <w:sz w:val="16"/>
        </w:rPr>
        <w:t xml:space="preserve">. That said, the weakening dollar during the first half of 2025 increased the value of non-dollar denominated debt, when converted into USD. </w:t>
      </w:r>
      <w:r w:rsidRPr="009317C3">
        <w:rPr>
          <w:rStyle w:val="StyleUnderline"/>
        </w:rPr>
        <w:t>A</w:t>
      </w:r>
      <w:r w:rsidRPr="009317C3">
        <w:rPr>
          <w:sz w:val="16"/>
        </w:rPr>
        <w:t xml:space="preserve"> </w:t>
      </w:r>
      <w:r w:rsidRPr="009317C3">
        <w:rPr>
          <w:rStyle w:val="Emphasis"/>
        </w:rPr>
        <w:t>significant portion</w:t>
      </w:r>
      <w:r w:rsidRPr="009317C3">
        <w:rPr>
          <w:sz w:val="16"/>
        </w:rPr>
        <w:t xml:space="preserve"> </w:t>
      </w:r>
      <w:r w:rsidRPr="009317C3">
        <w:rPr>
          <w:rStyle w:val="StyleUnderline"/>
        </w:rPr>
        <w:t xml:space="preserve">of upcoming maturities were </w:t>
      </w:r>
      <w:r w:rsidRPr="00943CE3">
        <w:rPr>
          <w:rStyle w:val="StyleUnderline"/>
          <w:highlight w:val="cyan"/>
        </w:rPr>
        <w:t>issued in</w:t>
      </w:r>
      <w:r w:rsidRPr="009317C3">
        <w:rPr>
          <w:rStyle w:val="StyleUnderline"/>
        </w:rPr>
        <w:t xml:space="preserve"> the</w:t>
      </w:r>
      <w:r w:rsidRPr="009317C3">
        <w:rPr>
          <w:sz w:val="16"/>
        </w:rPr>
        <w:t xml:space="preserve"> </w:t>
      </w:r>
      <w:r w:rsidRPr="00943CE3">
        <w:rPr>
          <w:rStyle w:val="Emphasis"/>
          <w:highlight w:val="cyan"/>
        </w:rPr>
        <w:t>low-interest</w:t>
      </w:r>
      <w:r w:rsidRPr="009317C3">
        <w:rPr>
          <w:sz w:val="16"/>
        </w:rPr>
        <w:t xml:space="preserve"> </w:t>
      </w:r>
      <w:r w:rsidRPr="00814BA8">
        <w:rPr>
          <w:rStyle w:val="StyleUnderline"/>
        </w:rPr>
        <w:t>rate</w:t>
      </w:r>
      <w:r w:rsidRPr="009317C3">
        <w:rPr>
          <w:sz w:val="16"/>
        </w:rPr>
        <w:t xml:space="preserve"> </w:t>
      </w:r>
      <w:r w:rsidRPr="00943CE3">
        <w:rPr>
          <w:rStyle w:val="Emphasis"/>
          <w:highlight w:val="cyan"/>
        </w:rPr>
        <w:t>environment</w:t>
      </w:r>
      <w:r w:rsidRPr="009317C3">
        <w:rPr>
          <w:sz w:val="16"/>
        </w:rPr>
        <w:t xml:space="preserve"> </w:t>
      </w:r>
      <w:r w:rsidRPr="009317C3">
        <w:rPr>
          <w:rStyle w:val="StyleUnderline"/>
        </w:rPr>
        <w:t>of</w:t>
      </w:r>
      <w:r w:rsidRPr="009317C3">
        <w:rPr>
          <w:sz w:val="16"/>
        </w:rPr>
        <w:t xml:space="preserve"> 2020/</w:t>
      </w:r>
      <w:r w:rsidRPr="009317C3">
        <w:rPr>
          <w:rStyle w:val="Emphasis"/>
        </w:rPr>
        <w:t>2021</w:t>
      </w:r>
      <w:r w:rsidRPr="009317C3">
        <w:rPr>
          <w:rStyle w:val="StyleUnderline"/>
        </w:rPr>
        <w:t>. Consequently,</w:t>
      </w:r>
      <w:r w:rsidRPr="009317C3">
        <w:rPr>
          <w:sz w:val="16"/>
        </w:rPr>
        <w:t xml:space="preserve"> </w:t>
      </w:r>
      <w:r w:rsidRPr="009317C3">
        <w:rPr>
          <w:rStyle w:val="Emphasis"/>
        </w:rPr>
        <w:t>European</w:t>
      </w:r>
      <w:r w:rsidRPr="009317C3">
        <w:rPr>
          <w:sz w:val="16"/>
        </w:rPr>
        <w:t xml:space="preserve"> </w:t>
      </w:r>
      <w:r w:rsidRPr="009317C3">
        <w:rPr>
          <w:rStyle w:val="StyleUnderline"/>
        </w:rPr>
        <w:t>and</w:t>
      </w:r>
      <w:r w:rsidRPr="009317C3">
        <w:rPr>
          <w:sz w:val="16"/>
        </w:rPr>
        <w:t xml:space="preserve"> </w:t>
      </w:r>
      <w:r w:rsidRPr="009317C3">
        <w:rPr>
          <w:rStyle w:val="Emphasis"/>
        </w:rPr>
        <w:t>U.S. corporate issuers</w:t>
      </w:r>
      <w:r w:rsidRPr="009317C3">
        <w:rPr>
          <w:sz w:val="16"/>
        </w:rPr>
        <w:t xml:space="preserve"> </w:t>
      </w:r>
      <w:r w:rsidRPr="009317C3">
        <w:rPr>
          <w:rStyle w:val="StyleUnderline"/>
        </w:rPr>
        <w:t>with</w:t>
      </w:r>
      <w:r w:rsidRPr="009317C3">
        <w:rPr>
          <w:sz w:val="16"/>
        </w:rPr>
        <w:t xml:space="preserve"> </w:t>
      </w:r>
      <w:r w:rsidRPr="009317C3">
        <w:rPr>
          <w:rStyle w:val="Emphasis"/>
        </w:rPr>
        <w:t>fixed-rate 2026 maturities</w:t>
      </w:r>
      <w:r w:rsidRPr="009317C3">
        <w:rPr>
          <w:sz w:val="16"/>
        </w:rPr>
        <w:t xml:space="preserve"> </w:t>
      </w:r>
      <w:r w:rsidRPr="009317C3">
        <w:rPr>
          <w:rStyle w:val="StyleUnderline"/>
        </w:rPr>
        <w:t>may face</w:t>
      </w:r>
      <w:r w:rsidRPr="009317C3">
        <w:rPr>
          <w:sz w:val="16"/>
        </w:rPr>
        <w:t xml:space="preserve"> </w:t>
      </w:r>
      <w:r w:rsidRPr="009317C3">
        <w:rPr>
          <w:rStyle w:val="Emphasis"/>
        </w:rPr>
        <w:t>higher funding costs</w:t>
      </w:r>
      <w:r w:rsidRPr="009317C3">
        <w:rPr>
          <w:rStyle w:val="StyleUnderline"/>
        </w:rPr>
        <w:t>, of about</w:t>
      </w:r>
      <w:r w:rsidRPr="009317C3">
        <w:rPr>
          <w:sz w:val="16"/>
        </w:rPr>
        <w:t xml:space="preserve"> </w:t>
      </w:r>
      <w:r w:rsidRPr="009317C3">
        <w:rPr>
          <w:rStyle w:val="Emphasis"/>
        </w:rPr>
        <w:t>150 basis points</w:t>
      </w:r>
      <w:r w:rsidRPr="009317C3">
        <w:rPr>
          <w:sz w:val="16"/>
        </w:rPr>
        <w:t xml:space="preserve"> across the board, </w:t>
      </w:r>
      <w:r w:rsidRPr="009317C3">
        <w:rPr>
          <w:rStyle w:val="StyleUnderline"/>
        </w:rPr>
        <w:t>if refinancing at</w:t>
      </w:r>
      <w:r w:rsidRPr="009317C3">
        <w:rPr>
          <w:sz w:val="16"/>
        </w:rPr>
        <w:t xml:space="preserve"> </w:t>
      </w:r>
      <w:r w:rsidRPr="009317C3">
        <w:rPr>
          <w:rStyle w:val="Emphasis"/>
        </w:rPr>
        <w:t>current yields</w:t>
      </w:r>
      <w:r w:rsidRPr="009317C3">
        <w:rPr>
          <w:sz w:val="16"/>
        </w:rPr>
        <w:t>.</w:t>
      </w:r>
    </w:p>
    <w:p w14:paraId="49C40AAD" w14:textId="77777777" w:rsidR="00D024D1" w:rsidRPr="009317C3" w:rsidRDefault="00D024D1" w:rsidP="00D024D1">
      <w:pPr>
        <w:rPr>
          <w:sz w:val="16"/>
        </w:rPr>
      </w:pPr>
      <w:r w:rsidRPr="009317C3">
        <w:rPr>
          <w:rStyle w:val="Emphasis"/>
        </w:rPr>
        <w:t>Pockets</w:t>
      </w:r>
      <w:r w:rsidRPr="009317C3">
        <w:rPr>
          <w:sz w:val="16"/>
        </w:rPr>
        <w:t xml:space="preserve"> </w:t>
      </w:r>
      <w:r w:rsidRPr="009317C3">
        <w:rPr>
          <w:rStyle w:val="StyleUnderline"/>
        </w:rPr>
        <w:t>of</w:t>
      </w:r>
      <w:r w:rsidRPr="009317C3">
        <w:rPr>
          <w:sz w:val="16"/>
        </w:rPr>
        <w:t xml:space="preserve"> </w:t>
      </w:r>
      <w:r w:rsidRPr="009317C3">
        <w:rPr>
          <w:rStyle w:val="Emphasis"/>
        </w:rPr>
        <w:t>risk</w:t>
      </w:r>
      <w:r w:rsidRPr="009317C3">
        <w:rPr>
          <w:sz w:val="16"/>
        </w:rPr>
        <w:t xml:space="preserve"> </w:t>
      </w:r>
      <w:r w:rsidRPr="009317C3">
        <w:rPr>
          <w:rStyle w:val="StyleUnderline"/>
        </w:rPr>
        <w:t>exist</w:t>
      </w:r>
      <w:r w:rsidRPr="009317C3">
        <w:rPr>
          <w:sz w:val="16"/>
        </w:rPr>
        <w:t xml:space="preserve"> among the weakest-rated issuers. </w:t>
      </w:r>
      <w:r w:rsidRPr="009317C3">
        <w:rPr>
          <w:rStyle w:val="Emphasis"/>
        </w:rPr>
        <w:t xml:space="preserve">Most </w:t>
      </w:r>
      <w:r w:rsidRPr="00943CE3">
        <w:rPr>
          <w:rStyle w:val="Emphasis"/>
          <w:highlight w:val="cyan"/>
        </w:rPr>
        <w:t>issuers</w:t>
      </w:r>
      <w:r w:rsidRPr="009317C3">
        <w:rPr>
          <w:sz w:val="16"/>
        </w:rPr>
        <w:t xml:space="preserve"> </w:t>
      </w:r>
      <w:r w:rsidRPr="00943CE3">
        <w:rPr>
          <w:rStyle w:val="StyleUnderline"/>
          <w:highlight w:val="cyan"/>
        </w:rPr>
        <w:t>have been able to</w:t>
      </w:r>
      <w:r w:rsidRPr="00943CE3">
        <w:rPr>
          <w:sz w:val="16"/>
          <w:highlight w:val="cyan"/>
        </w:rPr>
        <w:t xml:space="preserve"> </w:t>
      </w:r>
      <w:r w:rsidRPr="00943CE3">
        <w:rPr>
          <w:rStyle w:val="Emphasis"/>
          <w:highlight w:val="cyan"/>
        </w:rPr>
        <w:t>roll over</w:t>
      </w:r>
      <w:r w:rsidRPr="009317C3">
        <w:rPr>
          <w:sz w:val="16"/>
        </w:rPr>
        <w:t xml:space="preserve"> </w:t>
      </w:r>
      <w:r w:rsidRPr="009317C3">
        <w:rPr>
          <w:rStyle w:val="StyleUnderline"/>
        </w:rPr>
        <w:t xml:space="preserve">their </w:t>
      </w:r>
      <w:r w:rsidRPr="00943CE3">
        <w:rPr>
          <w:rStyle w:val="StyleUnderline"/>
          <w:highlight w:val="cyan"/>
        </w:rPr>
        <w:t>debt</w:t>
      </w:r>
      <w:r w:rsidRPr="009317C3">
        <w:rPr>
          <w:sz w:val="16"/>
        </w:rPr>
        <w:t xml:space="preserve"> in recent years </w:t>
      </w:r>
      <w:r w:rsidRPr="00943CE3">
        <w:rPr>
          <w:rStyle w:val="Emphasis"/>
          <w:highlight w:val="cyan"/>
        </w:rPr>
        <w:t>despite higher</w:t>
      </w:r>
      <w:r w:rsidRPr="009317C3">
        <w:rPr>
          <w:sz w:val="16"/>
        </w:rPr>
        <w:t xml:space="preserve"> funding </w:t>
      </w:r>
      <w:r w:rsidRPr="00943CE3">
        <w:rPr>
          <w:rStyle w:val="Emphasis"/>
          <w:highlight w:val="cyan"/>
        </w:rPr>
        <w:t>costs</w:t>
      </w:r>
      <w:r w:rsidRPr="009317C3">
        <w:rPr>
          <w:rStyle w:val="StyleUnderline"/>
        </w:rPr>
        <w:t>, but those with weaker</w:t>
      </w:r>
      <w:r w:rsidRPr="009317C3">
        <w:rPr>
          <w:sz w:val="16"/>
        </w:rPr>
        <w:t xml:space="preserve"> financial or economic </w:t>
      </w:r>
      <w:r w:rsidRPr="009317C3">
        <w:rPr>
          <w:rStyle w:val="Emphasis"/>
        </w:rPr>
        <w:t>fundamentals</w:t>
      </w:r>
      <w:r w:rsidRPr="009317C3">
        <w:rPr>
          <w:sz w:val="16"/>
        </w:rPr>
        <w:t xml:space="preserve"> </w:t>
      </w:r>
      <w:r w:rsidRPr="009317C3">
        <w:rPr>
          <w:rStyle w:val="StyleUnderline"/>
        </w:rPr>
        <w:t>could face</w:t>
      </w:r>
      <w:r w:rsidRPr="009317C3">
        <w:rPr>
          <w:sz w:val="16"/>
        </w:rPr>
        <w:t xml:space="preserve"> </w:t>
      </w:r>
      <w:r w:rsidRPr="009317C3">
        <w:rPr>
          <w:rStyle w:val="Emphasis"/>
        </w:rPr>
        <w:t>increased pressure</w:t>
      </w:r>
      <w:r w:rsidRPr="009317C3">
        <w:rPr>
          <w:sz w:val="16"/>
        </w:rPr>
        <w:t xml:space="preserve"> in 2026. Recent strong speculative-grade issuance has pushed back maturities, though refinancing risk among issuers rated in the 'CCC' to 'C' categories is evidenced by their 2026 maturities, which are more than double that of 'B-' rated issuers, as of Oct. 1, 2025. What's more, bond prices in the secondary market for bonds rated 'CCC+' to 'C' with upcoming maturities reflect a more bearish view from investors on that category.</w:t>
      </w:r>
    </w:p>
    <w:p w14:paraId="00DA6758" w14:textId="77777777" w:rsidR="00D024D1" w:rsidRPr="009317C3" w:rsidRDefault="00D024D1" w:rsidP="00D024D1">
      <w:pPr>
        <w:rPr>
          <w:sz w:val="16"/>
        </w:rPr>
      </w:pPr>
      <w:r w:rsidRPr="009317C3">
        <w:rPr>
          <w:sz w:val="16"/>
        </w:rPr>
        <w:t>Sovereign issuers will maintain access to financing. Even during periods of liquidity stress, such as after the global financial crisis and during/after the pandemic, sovereigns largely maintained access to funding, albeit with varying terms and conditions. Should 2026 prove turbulent, the critical role of sovereign debt as a relatively stable source of capital will once again come to the fore. We expect sovereign entities, often supported by central banks, to continue to be key players in financial markets, particularly if conditions deteriorate.</w:t>
      </w:r>
    </w:p>
    <w:p w14:paraId="55BB3BF0" w14:textId="77777777" w:rsidR="00D024D1" w:rsidRPr="009317C3" w:rsidRDefault="00D024D1" w:rsidP="00D024D1">
      <w:pPr>
        <w:rPr>
          <w:sz w:val="16"/>
        </w:rPr>
      </w:pPr>
      <w:r w:rsidRPr="009317C3">
        <w:rPr>
          <w:sz w:val="16"/>
        </w:rPr>
        <w:t>What we think and why</w:t>
      </w:r>
    </w:p>
    <w:p w14:paraId="0AF73D09" w14:textId="77777777" w:rsidR="00D024D1" w:rsidRPr="009317C3" w:rsidRDefault="00D024D1" w:rsidP="00D024D1">
      <w:pPr>
        <w:rPr>
          <w:sz w:val="16"/>
        </w:rPr>
      </w:pPr>
      <w:r w:rsidRPr="009317C3">
        <w:rPr>
          <w:rStyle w:val="StyleUnderline"/>
        </w:rPr>
        <w:t>We anticipate that corporates will</w:t>
      </w:r>
      <w:r w:rsidRPr="009317C3">
        <w:rPr>
          <w:sz w:val="16"/>
        </w:rPr>
        <w:t xml:space="preserve"> </w:t>
      </w:r>
      <w:r w:rsidRPr="009317C3">
        <w:rPr>
          <w:rStyle w:val="Emphasis"/>
        </w:rPr>
        <w:t>continue refinancing maturities</w:t>
      </w:r>
      <w:r w:rsidRPr="009317C3">
        <w:rPr>
          <w:sz w:val="16"/>
        </w:rPr>
        <w:t xml:space="preserve">, </w:t>
      </w:r>
      <w:r w:rsidRPr="00943CE3">
        <w:rPr>
          <w:rStyle w:val="StyleUnderline"/>
          <w:highlight w:val="cyan"/>
        </w:rPr>
        <w:t>barring a</w:t>
      </w:r>
      <w:r w:rsidRPr="00943CE3">
        <w:rPr>
          <w:sz w:val="16"/>
          <w:highlight w:val="cyan"/>
        </w:rPr>
        <w:t xml:space="preserve"> </w:t>
      </w:r>
      <w:r w:rsidRPr="00943CE3">
        <w:rPr>
          <w:rStyle w:val="Emphasis"/>
          <w:highlight w:val="cyan"/>
        </w:rPr>
        <w:t>triggering event</w:t>
      </w:r>
      <w:r w:rsidRPr="009317C3">
        <w:rPr>
          <w:rStyle w:val="StyleUnderline"/>
        </w:rPr>
        <w:t>. Potential</w:t>
      </w:r>
      <w:r w:rsidRPr="009317C3">
        <w:rPr>
          <w:sz w:val="16"/>
        </w:rPr>
        <w:t xml:space="preserve"> </w:t>
      </w:r>
      <w:r w:rsidRPr="00943CE3">
        <w:rPr>
          <w:rStyle w:val="Emphasis"/>
        </w:rPr>
        <w:t>catalysts</w:t>
      </w:r>
      <w:r w:rsidRPr="009317C3">
        <w:rPr>
          <w:sz w:val="16"/>
        </w:rPr>
        <w:t xml:space="preserve"> </w:t>
      </w:r>
      <w:r w:rsidRPr="009317C3">
        <w:rPr>
          <w:rStyle w:val="StyleUnderline"/>
        </w:rPr>
        <w:t xml:space="preserve">for such an event </w:t>
      </w:r>
      <w:r w:rsidRPr="00943CE3">
        <w:rPr>
          <w:rStyle w:val="StyleUnderline"/>
        </w:rPr>
        <w:t>include</w:t>
      </w:r>
      <w:r w:rsidRPr="009317C3">
        <w:rPr>
          <w:sz w:val="16"/>
        </w:rPr>
        <w:t xml:space="preserve"> escalating geopolitical tensions, </w:t>
      </w:r>
      <w:r w:rsidRPr="009317C3">
        <w:rPr>
          <w:rStyle w:val="StyleUnderline"/>
        </w:rPr>
        <w:t>a</w:t>
      </w:r>
      <w:r w:rsidRPr="009317C3">
        <w:rPr>
          <w:sz w:val="16"/>
        </w:rPr>
        <w:t xml:space="preserve"> </w:t>
      </w:r>
      <w:r w:rsidRPr="009317C3">
        <w:rPr>
          <w:rStyle w:val="Emphasis"/>
        </w:rPr>
        <w:t>marked deterioration</w:t>
      </w:r>
      <w:r w:rsidRPr="009317C3">
        <w:rPr>
          <w:sz w:val="16"/>
        </w:rPr>
        <w:t xml:space="preserve"> </w:t>
      </w:r>
      <w:r w:rsidRPr="009317C3">
        <w:rPr>
          <w:rStyle w:val="StyleUnderline"/>
        </w:rPr>
        <w:t>in</w:t>
      </w:r>
      <w:r w:rsidRPr="009317C3">
        <w:rPr>
          <w:sz w:val="16"/>
        </w:rPr>
        <w:t xml:space="preserve"> </w:t>
      </w:r>
      <w:r w:rsidRPr="009317C3">
        <w:rPr>
          <w:rStyle w:val="Emphasis"/>
        </w:rPr>
        <w:t>economic conditions</w:t>
      </w:r>
      <w:r w:rsidRPr="009317C3">
        <w:rPr>
          <w:sz w:val="16"/>
        </w:rPr>
        <w:t xml:space="preserve">, or disruptions coming from specific sectors </w:t>
      </w:r>
      <w:r w:rsidRPr="009317C3">
        <w:rPr>
          <w:rStyle w:val="StyleUnderline"/>
        </w:rPr>
        <w:t>that</w:t>
      </w:r>
      <w:r w:rsidRPr="009317C3">
        <w:rPr>
          <w:sz w:val="16"/>
        </w:rPr>
        <w:t xml:space="preserve"> </w:t>
      </w:r>
      <w:r w:rsidRPr="009317C3">
        <w:rPr>
          <w:rStyle w:val="Emphasis"/>
        </w:rPr>
        <w:t>spread</w:t>
      </w:r>
      <w:r w:rsidRPr="009317C3">
        <w:rPr>
          <w:sz w:val="16"/>
        </w:rPr>
        <w:t xml:space="preserve"> </w:t>
      </w:r>
      <w:r w:rsidRPr="009317C3">
        <w:rPr>
          <w:rStyle w:val="StyleUnderline"/>
        </w:rPr>
        <w:t>through</w:t>
      </w:r>
      <w:r w:rsidRPr="009317C3">
        <w:rPr>
          <w:sz w:val="16"/>
        </w:rPr>
        <w:t xml:space="preserve"> </w:t>
      </w:r>
      <w:r w:rsidRPr="009317C3">
        <w:rPr>
          <w:rStyle w:val="Emphasis"/>
        </w:rPr>
        <w:t>financial markets</w:t>
      </w:r>
      <w:r w:rsidRPr="009317C3">
        <w:rPr>
          <w:sz w:val="16"/>
        </w:rPr>
        <w:t>.</w:t>
      </w:r>
    </w:p>
    <w:p w14:paraId="49ED2EDA" w14:textId="77777777" w:rsidR="00D024D1" w:rsidRPr="009317C3" w:rsidRDefault="00D024D1" w:rsidP="00D024D1">
      <w:pPr>
        <w:rPr>
          <w:sz w:val="16"/>
        </w:rPr>
      </w:pPr>
      <w:r w:rsidRPr="009317C3">
        <w:rPr>
          <w:rStyle w:val="StyleUnderline"/>
        </w:rPr>
        <w:t xml:space="preserve">Worsening </w:t>
      </w:r>
      <w:r w:rsidRPr="009317C3">
        <w:rPr>
          <w:rStyle w:val="Emphasis"/>
        </w:rPr>
        <w:t>credit metrics</w:t>
      </w:r>
      <w:r w:rsidRPr="009317C3">
        <w:rPr>
          <w:sz w:val="16"/>
        </w:rPr>
        <w:t xml:space="preserve"> </w:t>
      </w:r>
      <w:r w:rsidRPr="009317C3">
        <w:rPr>
          <w:rStyle w:val="StyleUnderline"/>
        </w:rPr>
        <w:t>are likely to</w:t>
      </w:r>
      <w:r w:rsidRPr="009317C3">
        <w:rPr>
          <w:sz w:val="16"/>
        </w:rPr>
        <w:t xml:space="preserve"> </w:t>
      </w:r>
      <w:r w:rsidRPr="009317C3">
        <w:rPr>
          <w:rStyle w:val="Emphasis"/>
        </w:rPr>
        <w:t>exacerbate</w:t>
      </w:r>
      <w:r w:rsidRPr="009317C3">
        <w:rPr>
          <w:sz w:val="16"/>
        </w:rPr>
        <w:t xml:space="preserve"> </w:t>
      </w:r>
      <w:r w:rsidRPr="009317C3">
        <w:rPr>
          <w:rStyle w:val="StyleUnderline"/>
        </w:rPr>
        <w:t xml:space="preserve">refinancing pressure in </w:t>
      </w:r>
      <w:r w:rsidRPr="009317C3">
        <w:rPr>
          <w:rStyle w:val="Emphasis"/>
        </w:rPr>
        <w:t>some sectors</w:t>
      </w:r>
      <w:r w:rsidRPr="009317C3">
        <w:rPr>
          <w:sz w:val="16"/>
        </w:rPr>
        <w:t xml:space="preserve">. Excluding the financial sector, the automotive industry has the highest amount of debt maturing in 2026--over $170 billion, with nearly half stemming from European issuers. It is also the sector with the highest negative bias (issuers assigned a negative outlook or placed on CreditWatch negative). The sector's downgrade risk points to a deterioration in funding conditions going forward. Telecommunications and </w:t>
      </w:r>
      <w:r w:rsidRPr="00943CE3">
        <w:rPr>
          <w:rStyle w:val="Emphasis"/>
          <w:highlight w:val="cyan"/>
        </w:rPr>
        <w:t>chemicals</w:t>
      </w:r>
      <w:r w:rsidRPr="009317C3">
        <w:rPr>
          <w:sz w:val="16"/>
        </w:rPr>
        <w:t xml:space="preserve">, packaging, and environmental services </w:t>
      </w:r>
      <w:r w:rsidRPr="00943CE3">
        <w:rPr>
          <w:rStyle w:val="StyleUnderline"/>
          <w:highlight w:val="cyan"/>
        </w:rPr>
        <w:t>carry an</w:t>
      </w:r>
      <w:r w:rsidRPr="00943CE3">
        <w:rPr>
          <w:sz w:val="16"/>
          <w:highlight w:val="cyan"/>
        </w:rPr>
        <w:t xml:space="preserve"> </w:t>
      </w:r>
      <w:r w:rsidRPr="00943CE3">
        <w:rPr>
          <w:rStyle w:val="Emphasis"/>
          <w:highlight w:val="cyan"/>
        </w:rPr>
        <w:t>elevated risk</w:t>
      </w:r>
      <w:r w:rsidRPr="00943CE3">
        <w:rPr>
          <w:sz w:val="16"/>
          <w:highlight w:val="cyan"/>
        </w:rPr>
        <w:t xml:space="preserve"> </w:t>
      </w:r>
      <w:r w:rsidRPr="00943CE3">
        <w:rPr>
          <w:rStyle w:val="StyleUnderline"/>
          <w:highlight w:val="cyan"/>
        </w:rPr>
        <w:t>of</w:t>
      </w:r>
      <w:r w:rsidRPr="009317C3">
        <w:rPr>
          <w:sz w:val="16"/>
        </w:rPr>
        <w:t xml:space="preserve"> </w:t>
      </w:r>
      <w:r w:rsidRPr="009317C3">
        <w:rPr>
          <w:rStyle w:val="Emphasis"/>
        </w:rPr>
        <w:t xml:space="preserve">future </w:t>
      </w:r>
      <w:r w:rsidRPr="00943CE3">
        <w:rPr>
          <w:rStyle w:val="Emphasis"/>
          <w:highlight w:val="cyan"/>
        </w:rPr>
        <w:t>credit deterioration</w:t>
      </w:r>
      <w:r w:rsidRPr="009317C3">
        <w:rPr>
          <w:sz w:val="16"/>
        </w:rPr>
        <w:t xml:space="preserve"> </w:t>
      </w:r>
      <w:r w:rsidRPr="009317C3">
        <w:rPr>
          <w:rStyle w:val="StyleUnderline"/>
        </w:rPr>
        <w:t xml:space="preserve">while also </w:t>
      </w:r>
      <w:r w:rsidRPr="00943CE3">
        <w:rPr>
          <w:rStyle w:val="StyleUnderline"/>
          <w:highlight w:val="cyan"/>
        </w:rPr>
        <w:t>holding the</w:t>
      </w:r>
      <w:r w:rsidRPr="00943CE3">
        <w:rPr>
          <w:sz w:val="16"/>
          <w:highlight w:val="cyan"/>
        </w:rPr>
        <w:t xml:space="preserve"> </w:t>
      </w:r>
      <w:r w:rsidRPr="00943CE3">
        <w:rPr>
          <w:rStyle w:val="Emphasis"/>
          <w:highlight w:val="cyan"/>
        </w:rPr>
        <w:t>highest</w:t>
      </w:r>
      <w:r w:rsidRPr="009317C3">
        <w:rPr>
          <w:rStyle w:val="Emphasis"/>
        </w:rPr>
        <w:t xml:space="preserve"> </w:t>
      </w:r>
      <w:r w:rsidRPr="00943CE3">
        <w:rPr>
          <w:rStyle w:val="Emphasis"/>
          <w:highlight w:val="cyan"/>
        </w:rPr>
        <w:t>amount of debt</w:t>
      </w:r>
      <w:r w:rsidRPr="009317C3">
        <w:rPr>
          <w:sz w:val="16"/>
        </w:rPr>
        <w:t xml:space="preserve"> </w:t>
      </w:r>
      <w:r w:rsidRPr="009317C3">
        <w:rPr>
          <w:rStyle w:val="StyleUnderline"/>
        </w:rPr>
        <w:t>rated in the</w:t>
      </w:r>
      <w:r w:rsidRPr="009317C3">
        <w:rPr>
          <w:sz w:val="16"/>
        </w:rPr>
        <w:t xml:space="preserve"> </w:t>
      </w:r>
      <w:r w:rsidRPr="009317C3">
        <w:rPr>
          <w:rStyle w:val="Emphasis"/>
        </w:rPr>
        <w:t>'CCC'</w:t>
      </w:r>
      <w:r w:rsidRPr="009317C3">
        <w:rPr>
          <w:sz w:val="16"/>
        </w:rPr>
        <w:t xml:space="preserve"> </w:t>
      </w:r>
      <w:r w:rsidRPr="009317C3">
        <w:rPr>
          <w:rStyle w:val="StyleUnderline"/>
        </w:rPr>
        <w:t>to</w:t>
      </w:r>
      <w:r w:rsidRPr="009317C3">
        <w:rPr>
          <w:sz w:val="16"/>
        </w:rPr>
        <w:t xml:space="preserve"> </w:t>
      </w:r>
      <w:r w:rsidRPr="009317C3">
        <w:rPr>
          <w:rStyle w:val="Emphasis"/>
        </w:rPr>
        <w:t>'C' categories</w:t>
      </w:r>
      <w:r w:rsidRPr="009317C3">
        <w:rPr>
          <w:sz w:val="16"/>
        </w:rPr>
        <w:t xml:space="preserve"> </w:t>
      </w:r>
      <w:r w:rsidRPr="009317C3">
        <w:rPr>
          <w:rStyle w:val="StyleUnderline"/>
        </w:rPr>
        <w:t>that matures in</w:t>
      </w:r>
      <w:r w:rsidRPr="009317C3">
        <w:rPr>
          <w:sz w:val="16"/>
        </w:rPr>
        <w:t xml:space="preserve"> </w:t>
      </w:r>
      <w:r w:rsidRPr="009317C3">
        <w:rPr>
          <w:rStyle w:val="Emphasis"/>
        </w:rPr>
        <w:t>2026</w:t>
      </w:r>
      <w:r w:rsidRPr="009317C3">
        <w:rPr>
          <w:sz w:val="16"/>
        </w:rPr>
        <w:t>.</w:t>
      </w:r>
    </w:p>
    <w:p w14:paraId="2B2B3DF5" w14:textId="77777777" w:rsidR="00D024D1" w:rsidRPr="009317C3" w:rsidRDefault="00D024D1" w:rsidP="00D024D1">
      <w:pPr>
        <w:rPr>
          <w:sz w:val="16"/>
        </w:rPr>
      </w:pPr>
      <w:r w:rsidRPr="009317C3">
        <w:rPr>
          <w:sz w:val="16"/>
        </w:rPr>
        <w:t>Beyond existing maturities, the substantial funding needs associated with AI data centers are expected to add volatility to the debt market in 2026. The scale of funding needed for these projects, coupled with uncertainty surrounding their valuations, is already generating some market volatility.</w:t>
      </w:r>
    </w:p>
    <w:p w14:paraId="34F4B4E6" w14:textId="77777777" w:rsidR="00D024D1" w:rsidRPr="009317C3" w:rsidRDefault="00D024D1" w:rsidP="00D024D1">
      <w:pPr>
        <w:rPr>
          <w:sz w:val="16"/>
        </w:rPr>
      </w:pPr>
      <w:r w:rsidRPr="009317C3">
        <w:rPr>
          <w:sz w:val="16"/>
        </w:rPr>
        <w:t>What could change</w:t>
      </w:r>
    </w:p>
    <w:p w14:paraId="2ACCADAD" w14:textId="77777777" w:rsidR="00D024D1" w:rsidRPr="009317C3" w:rsidRDefault="00D024D1" w:rsidP="00D024D1">
      <w:pPr>
        <w:rPr>
          <w:sz w:val="16"/>
        </w:rPr>
      </w:pPr>
      <w:r w:rsidRPr="009317C3">
        <w:rPr>
          <w:sz w:val="16"/>
        </w:rPr>
        <w:t xml:space="preserve">Continued geopolitical or economic tensions may lead to a moderate deterioration in financing conditions. </w:t>
      </w:r>
      <w:r w:rsidRPr="00943CE3">
        <w:rPr>
          <w:rStyle w:val="StyleUnderline"/>
          <w:highlight w:val="cyan"/>
        </w:rPr>
        <w:t>If financing costs</w:t>
      </w:r>
      <w:r w:rsidRPr="00943CE3">
        <w:rPr>
          <w:sz w:val="16"/>
          <w:highlight w:val="cyan"/>
        </w:rPr>
        <w:t xml:space="preserve"> </w:t>
      </w:r>
      <w:r w:rsidRPr="00943CE3">
        <w:rPr>
          <w:rStyle w:val="Emphasis"/>
          <w:highlight w:val="cyan"/>
        </w:rPr>
        <w:t>rise</w:t>
      </w:r>
      <w:r w:rsidRPr="009317C3">
        <w:rPr>
          <w:sz w:val="16"/>
        </w:rPr>
        <w:t xml:space="preserve"> significantly, </w:t>
      </w:r>
      <w:r w:rsidRPr="00943CE3">
        <w:rPr>
          <w:rStyle w:val="StyleUnderline"/>
          <w:highlight w:val="cyan"/>
        </w:rPr>
        <w:t>investors will</w:t>
      </w:r>
      <w:r w:rsidRPr="009317C3">
        <w:rPr>
          <w:sz w:val="16"/>
        </w:rPr>
        <w:t xml:space="preserve"> likely </w:t>
      </w:r>
      <w:r w:rsidRPr="00943CE3">
        <w:rPr>
          <w:rStyle w:val="StyleUnderline"/>
          <w:highlight w:val="cyan"/>
        </w:rPr>
        <w:t>be</w:t>
      </w:r>
      <w:r w:rsidRPr="00943CE3">
        <w:rPr>
          <w:sz w:val="16"/>
          <w:highlight w:val="cyan"/>
        </w:rPr>
        <w:t xml:space="preserve"> </w:t>
      </w:r>
      <w:r w:rsidRPr="00943CE3">
        <w:rPr>
          <w:rStyle w:val="Emphasis"/>
          <w:highlight w:val="cyan"/>
        </w:rPr>
        <w:t>more selective</w:t>
      </w:r>
      <w:r w:rsidRPr="009317C3">
        <w:rPr>
          <w:sz w:val="16"/>
        </w:rPr>
        <w:t xml:space="preserve"> </w:t>
      </w:r>
      <w:r w:rsidRPr="009317C3">
        <w:rPr>
          <w:rStyle w:val="StyleUnderline"/>
        </w:rPr>
        <w:t>in the</w:t>
      </w:r>
      <w:r w:rsidRPr="009317C3">
        <w:rPr>
          <w:sz w:val="16"/>
        </w:rPr>
        <w:t xml:space="preserve"> </w:t>
      </w:r>
      <w:r w:rsidRPr="009317C3">
        <w:rPr>
          <w:rStyle w:val="Emphasis"/>
        </w:rPr>
        <w:t>lower end</w:t>
      </w:r>
      <w:r w:rsidRPr="009317C3">
        <w:rPr>
          <w:sz w:val="16"/>
        </w:rPr>
        <w:t xml:space="preserve"> </w:t>
      </w:r>
      <w:r w:rsidRPr="009317C3">
        <w:rPr>
          <w:rStyle w:val="StyleUnderline"/>
        </w:rPr>
        <w:t>of the</w:t>
      </w:r>
      <w:r w:rsidRPr="009317C3">
        <w:rPr>
          <w:sz w:val="16"/>
        </w:rPr>
        <w:t xml:space="preserve"> </w:t>
      </w:r>
      <w:r w:rsidRPr="009317C3">
        <w:rPr>
          <w:rStyle w:val="Emphasis"/>
        </w:rPr>
        <w:t>rating scale</w:t>
      </w:r>
      <w:r w:rsidRPr="009317C3">
        <w:rPr>
          <w:rStyle w:val="StyleUnderline"/>
        </w:rPr>
        <w:t xml:space="preserve">. Industries that are </w:t>
      </w:r>
      <w:r w:rsidRPr="009317C3">
        <w:rPr>
          <w:rStyle w:val="Emphasis"/>
        </w:rPr>
        <w:t>already</w:t>
      </w:r>
      <w:r w:rsidRPr="009317C3">
        <w:rPr>
          <w:sz w:val="16"/>
        </w:rPr>
        <w:t xml:space="preserve"> </w:t>
      </w:r>
      <w:r w:rsidRPr="009317C3">
        <w:rPr>
          <w:rStyle w:val="StyleUnderline"/>
        </w:rPr>
        <w:t>facing</w:t>
      </w:r>
      <w:r w:rsidRPr="009317C3">
        <w:rPr>
          <w:sz w:val="16"/>
        </w:rPr>
        <w:t xml:space="preserve"> </w:t>
      </w:r>
      <w:r w:rsidRPr="009317C3">
        <w:rPr>
          <w:rStyle w:val="Emphasis"/>
        </w:rPr>
        <w:t>challenges</w:t>
      </w:r>
      <w:r w:rsidRPr="009317C3">
        <w:rPr>
          <w:rStyle w:val="StyleUnderline"/>
        </w:rPr>
        <w:t>--such as</w:t>
      </w:r>
      <w:r w:rsidRPr="009317C3">
        <w:rPr>
          <w:sz w:val="16"/>
        </w:rPr>
        <w:t xml:space="preserve"> automotive and </w:t>
      </w:r>
      <w:r w:rsidRPr="009317C3">
        <w:rPr>
          <w:rStyle w:val="Emphasis"/>
        </w:rPr>
        <w:t>basic chemicals</w:t>
      </w:r>
      <w:r w:rsidRPr="009317C3">
        <w:rPr>
          <w:rStyle w:val="StyleUnderline"/>
        </w:rPr>
        <w:t>--would</w:t>
      </w:r>
      <w:r w:rsidRPr="009317C3">
        <w:rPr>
          <w:sz w:val="16"/>
        </w:rPr>
        <w:t xml:space="preserve"> likely </w:t>
      </w:r>
      <w:r w:rsidRPr="009317C3">
        <w:rPr>
          <w:rStyle w:val="StyleUnderline"/>
        </w:rPr>
        <w:t>be</w:t>
      </w:r>
      <w:r w:rsidRPr="009317C3">
        <w:rPr>
          <w:sz w:val="16"/>
        </w:rPr>
        <w:t xml:space="preserve"> </w:t>
      </w:r>
      <w:r w:rsidRPr="009317C3">
        <w:rPr>
          <w:rStyle w:val="Emphasis"/>
        </w:rPr>
        <w:t>most affected</w:t>
      </w:r>
      <w:r w:rsidRPr="009317C3">
        <w:rPr>
          <w:sz w:val="16"/>
        </w:rPr>
        <w:t>. Conversely, sectors benefiting from AI and data center investments--including high-tech, automation, electrification, and parts of the real estate and construction sectors--could maintain better access to debt, even under less favorable conditions.</w:t>
      </w:r>
    </w:p>
    <w:p w14:paraId="092FA2B0" w14:textId="77777777" w:rsidR="00D024D1" w:rsidRPr="009317C3" w:rsidRDefault="00D024D1" w:rsidP="00D024D1">
      <w:pPr>
        <w:rPr>
          <w:sz w:val="16"/>
        </w:rPr>
      </w:pPr>
      <w:r w:rsidRPr="009317C3">
        <w:rPr>
          <w:sz w:val="16"/>
        </w:rPr>
        <w:t xml:space="preserve">A more extreme scenario--driven by the exacerbation of existing tensions or </w:t>
      </w:r>
      <w:r w:rsidRPr="009317C3">
        <w:rPr>
          <w:rStyle w:val="StyleUnderline"/>
        </w:rPr>
        <w:t>a</w:t>
      </w:r>
      <w:r w:rsidRPr="009317C3">
        <w:rPr>
          <w:sz w:val="16"/>
        </w:rPr>
        <w:t xml:space="preserve"> </w:t>
      </w:r>
      <w:r w:rsidRPr="009317C3">
        <w:rPr>
          <w:rStyle w:val="Emphasis"/>
        </w:rPr>
        <w:t>"</w:t>
      </w:r>
      <w:r w:rsidRPr="00943CE3">
        <w:rPr>
          <w:rStyle w:val="Emphasis"/>
          <w:highlight w:val="cyan"/>
        </w:rPr>
        <w:t>black swan"</w:t>
      </w:r>
      <w:r w:rsidRPr="00943CE3">
        <w:rPr>
          <w:sz w:val="16"/>
          <w:highlight w:val="cyan"/>
        </w:rPr>
        <w:t xml:space="preserve"> </w:t>
      </w:r>
      <w:r w:rsidRPr="00943CE3">
        <w:rPr>
          <w:rStyle w:val="StyleUnderline"/>
          <w:highlight w:val="cyan"/>
        </w:rPr>
        <w:t>event</w:t>
      </w:r>
      <w:r w:rsidRPr="009317C3">
        <w:rPr>
          <w:sz w:val="16"/>
        </w:rPr>
        <w:t xml:space="preserve">--is unlikely at this stage but </w:t>
      </w:r>
      <w:r w:rsidRPr="00943CE3">
        <w:rPr>
          <w:rStyle w:val="StyleUnderline"/>
          <w:highlight w:val="cyan"/>
        </w:rPr>
        <w:t>could trigger a</w:t>
      </w:r>
      <w:r w:rsidRPr="009317C3">
        <w:rPr>
          <w:sz w:val="16"/>
        </w:rPr>
        <w:t xml:space="preserve"> </w:t>
      </w:r>
      <w:r w:rsidRPr="009317C3">
        <w:rPr>
          <w:rStyle w:val="Emphasis"/>
        </w:rPr>
        <w:t xml:space="preserve">market </w:t>
      </w:r>
      <w:r w:rsidRPr="00943CE3">
        <w:rPr>
          <w:rStyle w:val="Emphasis"/>
          <w:highlight w:val="cyan"/>
        </w:rPr>
        <w:t>shutdown</w:t>
      </w:r>
      <w:r w:rsidRPr="009317C3">
        <w:rPr>
          <w:rStyle w:val="StyleUnderline"/>
        </w:rPr>
        <w:t>. The</w:t>
      </w:r>
      <w:r w:rsidRPr="009317C3">
        <w:rPr>
          <w:sz w:val="16"/>
        </w:rPr>
        <w:t xml:space="preserve"> most </w:t>
      </w:r>
      <w:r w:rsidRPr="009317C3">
        <w:rPr>
          <w:rStyle w:val="Emphasis"/>
        </w:rPr>
        <w:t>immediate risk</w:t>
      </w:r>
      <w:r w:rsidRPr="009317C3">
        <w:rPr>
          <w:sz w:val="16"/>
        </w:rPr>
        <w:t xml:space="preserve"> </w:t>
      </w:r>
      <w:r w:rsidRPr="009317C3">
        <w:rPr>
          <w:rStyle w:val="StyleUnderline"/>
        </w:rPr>
        <w:t xml:space="preserve">would be </w:t>
      </w:r>
      <w:r w:rsidRPr="00943CE3">
        <w:rPr>
          <w:rStyle w:val="StyleUnderline"/>
          <w:highlight w:val="cyan"/>
        </w:rPr>
        <w:t>a</w:t>
      </w:r>
      <w:r w:rsidRPr="00943CE3">
        <w:rPr>
          <w:sz w:val="16"/>
          <w:highlight w:val="cyan"/>
        </w:rPr>
        <w:t xml:space="preserve"> </w:t>
      </w:r>
      <w:r w:rsidRPr="00943CE3">
        <w:rPr>
          <w:rStyle w:val="Emphasis"/>
          <w:highlight w:val="cyan"/>
        </w:rPr>
        <w:t>liquidity crunch</w:t>
      </w:r>
      <w:r w:rsidRPr="009317C3">
        <w:rPr>
          <w:sz w:val="16"/>
        </w:rPr>
        <w:t xml:space="preserve">, disproportionately </w:t>
      </w:r>
      <w:r w:rsidRPr="00943CE3">
        <w:rPr>
          <w:rStyle w:val="StyleUnderline"/>
          <w:highlight w:val="cyan"/>
        </w:rPr>
        <w:t>affecting corporates with</w:t>
      </w:r>
      <w:r w:rsidRPr="009317C3">
        <w:rPr>
          <w:sz w:val="16"/>
        </w:rPr>
        <w:t xml:space="preserve"> </w:t>
      </w:r>
      <w:r w:rsidRPr="009317C3">
        <w:rPr>
          <w:rStyle w:val="Emphasis"/>
        </w:rPr>
        <w:t>weaker</w:t>
      </w:r>
      <w:r w:rsidRPr="009317C3">
        <w:rPr>
          <w:sz w:val="16"/>
        </w:rPr>
        <w:t xml:space="preserve"> credit </w:t>
      </w:r>
      <w:r w:rsidRPr="009317C3">
        <w:rPr>
          <w:rStyle w:val="Emphasis"/>
        </w:rPr>
        <w:t>ratings</w:t>
      </w:r>
      <w:r w:rsidRPr="009317C3">
        <w:rPr>
          <w:rStyle w:val="StyleUnderline"/>
        </w:rPr>
        <w:t xml:space="preserve">, </w:t>
      </w:r>
      <w:r w:rsidRPr="00943CE3">
        <w:rPr>
          <w:rStyle w:val="StyleUnderline"/>
          <w:highlight w:val="cyan"/>
        </w:rPr>
        <w:t>imminent</w:t>
      </w:r>
      <w:r w:rsidRPr="00943CE3">
        <w:rPr>
          <w:sz w:val="16"/>
          <w:highlight w:val="cyan"/>
        </w:rPr>
        <w:t xml:space="preserve"> </w:t>
      </w:r>
      <w:r w:rsidRPr="00943CE3">
        <w:rPr>
          <w:rStyle w:val="Emphasis"/>
          <w:highlight w:val="cyan"/>
        </w:rPr>
        <w:t>refinancing needs</w:t>
      </w:r>
      <w:r w:rsidRPr="009317C3">
        <w:rPr>
          <w:rStyle w:val="StyleUnderline"/>
        </w:rPr>
        <w:t>, or significant</w:t>
      </w:r>
      <w:r w:rsidRPr="009317C3">
        <w:rPr>
          <w:sz w:val="16"/>
        </w:rPr>
        <w:t xml:space="preserve"> </w:t>
      </w:r>
      <w:r w:rsidRPr="009317C3">
        <w:rPr>
          <w:rStyle w:val="Emphasis"/>
        </w:rPr>
        <w:t>operating losses</w:t>
      </w:r>
      <w:r w:rsidRPr="009317C3">
        <w:rPr>
          <w:sz w:val="16"/>
        </w:rPr>
        <w:t xml:space="preserve"> </w:t>
      </w:r>
      <w:r w:rsidRPr="009317C3">
        <w:rPr>
          <w:rStyle w:val="StyleUnderline"/>
        </w:rPr>
        <w:t>and</w:t>
      </w:r>
      <w:r w:rsidRPr="009317C3">
        <w:rPr>
          <w:sz w:val="16"/>
        </w:rPr>
        <w:t xml:space="preserve"> </w:t>
      </w:r>
      <w:r w:rsidRPr="009317C3">
        <w:rPr>
          <w:rStyle w:val="Emphasis"/>
        </w:rPr>
        <w:t>cash burn</w:t>
      </w:r>
      <w:r w:rsidRPr="009317C3">
        <w:rPr>
          <w:sz w:val="16"/>
        </w:rPr>
        <w:t xml:space="preserve">. Investment-grade issuers typically have liquidity buffers and access to bank facilities and private loans. However, </w:t>
      </w:r>
      <w:r w:rsidRPr="009317C3">
        <w:rPr>
          <w:rStyle w:val="StyleUnderline"/>
        </w:rPr>
        <w:t>access to</w:t>
      </w:r>
      <w:r w:rsidRPr="009317C3">
        <w:rPr>
          <w:sz w:val="16"/>
        </w:rPr>
        <w:t xml:space="preserve"> these </w:t>
      </w:r>
      <w:r w:rsidRPr="009317C3">
        <w:rPr>
          <w:rStyle w:val="StyleUnderline"/>
        </w:rPr>
        <w:t>funding channels may</w:t>
      </w:r>
      <w:r w:rsidRPr="009317C3">
        <w:rPr>
          <w:sz w:val="16"/>
        </w:rPr>
        <w:t xml:space="preserve"> also </w:t>
      </w:r>
      <w:r w:rsidRPr="009317C3">
        <w:rPr>
          <w:rStyle w:val="StyleUnderline"/>
        </w:rPr>
        <w:t>be</w:t>
      </w:r>
      <w:r w:rsidRPr="009317C3">
        <w:rPr>
          <w:sz w:val="16"/>
        </w:rPr>
        <w:t xml:space="preserve"> </w:t>
      </w:r>
      <w:r w:rsidRPr="009317C3">
        <w:rPr>
          <w:rStyle w:val="Emphasis"/>
        </w:rPr>
        <w:t>constrained</w:t>
      </w:r>
      <w:r w:rsidRPr="009317C3">
        <w:rPr>
          <w:sz w:val="16"/>
        </w:rPr>
        <w:t xml:space="preserve"> </w:t>
      </w:r>
      <w:r w:rsidRPr="009317C3">
        <w:rPr>
          <w:rStyle w:val="StyleUnderline"/>
        </w:rPr>
        <w:t xml:space="preserve">in such a scenario, and a </w:t>
      </w:r>
      <w:r w:rsidRPr="009317C3">
        <w:rPr>
          <w:rStyle w:val="Emphasis"/>
        </w:rPr>
        <w:t>prolonged</w:t>
      </w:r>
      <w:r w:rsidRPr="009317C3">
        <w:rPr>
          <w:sz w:val="16"/>
        </w:rPr>
        <w:t xml:space="preserve"> </w:t>
      </w:r>
      <w:r w:rsidRPr="009317C3">
        <w:rPr>
          <w:rStyle w:val="StyleUnderline"/>
        </w:rPr>
        <w:t xml:space="preserve">shutdown </w:t>
      </w:r>
      <w:r w:rsidRPr="00E362F8">
        <w:rPr>
          <w:rStyle w:val="StyleUnderline"/>
          <w:highlight w:val="cyan"/>
        </w:rPr>
        <w:t>would challenge even</w:t>
      </w:r>
      <w:r w:rsidRPr="009317C3">
        <w:rPr>
          <w:rStyle w:val="StyleUnderline"/>
        </w:rPr>
        <w:t xml:space="preserve"> the</w:t>
      </w:r>
      <w:r w:rsidRPr="009317C3">
        <w:rPr>
          <w:sz w:val="16"/>
        </w:rPr>
        <w:t xml:space="preserve"> </w:t>
      </w:r>
      <w:r w:rsidRPr="00E362F8">
        <w:rPr>
          <w:rStyle w:val="Emphasis"/>
          <w:highlight w:val="cyan"/>
        </w:rPr>
        <w:t>most resilient</w:t>
      </w:r>
      <w:r w:rsidRPr="00E362F8">
        <w:rPr>
          <w:sz w:val="16"/>
          <w:highlight w:val="cyan"/>
        </w:rPr>
        <w:t xml:space="preserve"> </w:t>
      </w:r>
      <w:r w:rsidRPr="00E362F8">
        <w:rPr>
          <w:rStyle w:val="StyleUnderline"/>
          <w:highlight w:val="cyan"/>
        </w:rPr>
        <w:t>issuers'</w:t>
      </w:r>
      <w:r w:rsidRPr="009317C3">
        <w:rPr>
          <w:rStyle w:val="StyleUnderline"/>
        </w:rPr>
        <w:t xml:space="preserve"> ability to</w:t>
      </w:r>
      <w:r w:rsidRPr="009317C3">
        <w:rPr>
          <w:sz w:val="16"/>
        </w:rPr>
        <w:t xml:space="preserve"> </w:t>
      </w:r>
      <w:r w:rsidRPr="009317C3">
        <w:rPr>
          <w:rStyle w:val="Emphasis"/>
        </w:rPr>
        <w:t>refinance</w:t>
      </w:r>
      <w:r w:rsidRPr="009317C3">
        <w:rPr>
          <w:sz w:val="16"/>
        </w:rPr>
        <w:t>. Companies in non-essential goods and services sectors--such as leisure, durable goods, and autos--are most exposed to rapid contractions in demand. Business-to-business companies, such as auto suppliers or capital goods manufacturers, would also be indirectly exposed to a decline in end-demand, particularly those with high fixed costs, where a sharp drop in advance payments or a sudden reduction in accounts receivable would add pressure. Some sectors such as telecommunications and utilities have historically proven resilient, but idiosyncratic stresses could arise such as difficulties in reducing large investment programs or direct exposure to the disruptive event.</w:t>
      </w:r>
    </w:p>
    <w:p w14:paraId="0380EF71" w14:textId="77777777" w:rsidR="00D024D1" w:rsidRPr="00DA55F3" w:rsidRDefault="00D024D1" w:rsidP="00D024D1">
      <w:pPr>
        <w:pStyle w:val="Heading4"/>
      </w:pPr>
      <w:r w:rsidRPr="00DA55F3">
        <w:t xml:space="preserve">Strong CBR decreases a firm’s “credit score” by increasing </w:t>
      </w:r>
      <w:r w:rsidRPr="00DA55F3">
        <w:rPr>
          <w:u w:val="single"/>
        </w:rPr>
        <w:t>union priority</w:t>
      </w:r>
      <w:r w:rsidRPr="00DA55F3">
        <w:t xml:space="preserve"> during bankruptcy proceedings, so banks </w:t>
      </w:r>
      <w:r w:rsidRPr="00DA55F3">
        <w:rPr>
          <w:u w:val="single"/>
        </w:rPr>
        <w:t>immediately</w:t>
      </w:r>
      <w:r w:rsidRPr="00DA55F3">
        <w:t xml:space="preserve"> raise rates of </w:t>
      </w:r>
      <w:r w:rsidRPr="00DA55F3">
        <w:rPr>
          <w:u w:val="single"/>
        </w:rPr>
        <w:t>current lending</w:t>
      </w:r>
      <w:r w:rsidRPr="00DA55F3">
        <w:t xml:space="preserve">. Banks </w:t>
      </w:r>
      <w:r w:rsidRPr="00DA55F3">
        <w:rPr>
          <w:u w:val="single"/>
        </w:rPr>
        <w:t>think</w:t>
      </w:r>
      <w:r w:rsidRPr="00DA55F3">
        <w:t xml:space="preserve"> that, in the event of bankruptcy, firm are </w:t>
      </w:r>
      <w:r w:rsidRPr="00DA55F3">
        <w:rPr>
          <w:u w:val="single"/>
        </w:rPr>
        <w:t>less likely</w:t>
      </w:r>
      <w:r w:rsidRPr="00DA55F3">
        <w:t xml:space="preserve"> to recuperate loan repayments because they</w:t>
      </w:r>
      <w:r>
        <w:t>’ll</w:t>
      </w:r>
      <w:r w:rsidRPr="00DA55F3">
        <w:t xml:space="preserve"> prioritiz</w:t>
      </w:r>
      <w:r>
        <w:t>e</w:t>
      </w:r>
      <w:r w:rsidRPr="00DA55F3">
        <w:t xml:space="preserve"> union claims.</w:t>
      </w:r>
    </w:p>
    <w:p w14:paraId="046E69B1" w14:textId="77777777" w:rsidR="00D024D1" w:rsidRDefault="00D024D1" w:rsidP="00D024D1">
      <w:r>
        <w:t xml:space="preserve">Murillo </w:t>
      </w:r>
      <w:r w:rsidRPr="00865D87">
        <w:rPr>
          <w:rStyle w:val="Style13ptBold"/>
        </w:rPr>
        <w:t>Campello et al. 18</w:t>
      </w:r>
      <w:r>
        <w:t xml:space="preserve">, Campello </w:t>
      </w:r>
      <w:r w:rsidRPr="00865D87">
        <w:t>Johnson Graduate School of Management Cornell University</w:t>
      </w:r>
      <w:r>
        <w:t xml:space="preserve">, </w:t>
      </w:r>
      <w:r w:rsidRPr="00865D87">
        <w:t>Jiaping Qiu DeGroote School of Business McMaster University</w:t>
      </w:r>
      <w:r>
        <w:t xml:space="preserve">, </w:t>
      </w:r>
      <w:r w:rsidRPr="00865D87">
        <w:t>Janet Gao Kelley School of Business Indiana University</w:t>
      </w:r>
      <w:r>
        <w:t xml:space="preserve">, </w:t>
      </w:r>
      <w:r w:rsidRPr="00865D87">
        <w:t>Yue Zhang Universite Catholique de Louvain</w:t>
      </w:r>
      <w:r>
        <w:t>, “</w:t>
      </w:r>
      <w:r w:rsidRPr="00865D87">
        <w:t>Bankruptcy and the Cost of Organized Labor: Evidence from Union Elections</w:t>
      </w:r>
      <w:r>
        <w:t xml:space="preserve">,” </w:t>
      </w:r>
      <w:r w:rsidRPr="00865D87">
        <w:t>The Review of Financial Studies, Volume 31, Issue 3, March 2018, Pages 980–1013, https://doi.org/10.1093/rfs/hhx117</w:t>
      </w:r>
    </w:p>
    <w:p w14:paraId="1AD96227" w14:textId="77777777" w:rsidR="00D024D1" w:rsidRPr="00CD1C78" w:rsidRDefault="00D024D1" w:rsidP="00D024D1">
      <w:pPr>
        <w:rPr>
          <w:sz w:val="16"/>
        </w:rPr>
      </w:pPr>
      <w:r w:rsidRPr="00CD1C78">
        <w:rPr>
          <w:sz w:val="16"/>
        </w:rPr>
        <w:t xml:space="preserve">Despite their declining prominence, </w:t>
      </w:r>
      <w:r w:rsidRPr="00CD1C78">
        <w:rPr>
          <w:rStyle w:val="StyleUnderline"/>
        </w:rPr>
        <w:t>labor unions</w:t>
      </w:r>
      <w:r w:rsidRPr="00CD1C78">
        <w:rPr>
          <w:sz w:val="16"/>
        </w:rPr>
        <w:t xml:space="preserve"> still </w:t>
      </w:r>
      <w:r w:rsidRPr="00CD1C78">
        <w:rPr>
          <w:rStyle w:val="Emphasis"/>
        </w:rPr>
        <w:t>shape workers’ participation</w:t>
      </w:r>
      <w:r w:rsidRPr="00CD1C78">
        <w:rPr>
          <w:sz w:val="16"/>
        </w:rPr>
        <w:t xml:space="preserve"> </w:t>
      </w:r>
      <w:r w:rsidRPr="00CD1C78">
        <w:rPr>
          <w:rStyle w:val="StyleUnderline"/>
        </w:rPr>
        <w:t>in</w:t>
      </w:r>
      <w:r w:rsidRPr="00CD1C78">
        <w:rPr>
          <w:sz w:val="16"/>
        </w:rPr>
        <w:t xml:space="preserve"> </w:t>
      </w:r>
      <w:r w:rsidRPr="00CD1C78">
        <w:rPr>
          <w:rStyle w:val="Emphasis"/>
        </w:rPr>
        <w:t>corporate activity</w:t>
      </w:r>
      <w:r w:rsidRPr="00CD1C78">
        <w:rPr>
          <w:sz w:val="16"/>
        </w:rPr>
        <w:t xml:space="preserve">. Over eight million private-sector workers in the U.S. today are represented by unions and of the largest 100 industrial firms, 33 have a unionized work force. </w:t>
      </w:r>
      <w:r w:rsidRPr="00AB0702">
        <w:rPr>
          <w:rStyle w:val="StyleUnderline"/>
          <w:highlight w:val="cyan"/>
        </w:rPr>
        <w:t>Unions</w:t>
      </w:r>
      <w:r w:rsidRPr="00CD1C78">
        <w:rPr>
          <w:sz w:val="16"/>
        </w:rPr>
        <w:t xml:space="preserve"> </w:t>
      </w:r>
      <w:r w:rsidRPr="00AB0702">
        <w:rPr>
          <w:sz w:val="16"/>
        </w:rPr>
        <w:t>are</w:t>
      </w:r>
      <w:r w:rsidRPr="00CD1C78">
        <w:rPr>
          <w:sz w:val="16"/>
        </w:rPr>
        <w:t xml:space="preserve"> known to </w:t>
      </w:r>
      <w:r w:rsidRPr="00AB0702">
        <w:rPr>
          <w:rStyle w:val="StyleUnderline"/>
          <w:highlight w:val="cyan"/>
        </w:rPr>
        <w:t>use</w:t>
      </w:r>
      <w:r w:rsidRPr="00AB0702">
        <w:rPr>
          <w:sz w:val="16"/>
          <w:highlight w:val="cyan"/>
        </w:rPr>
        <w:t xml:space="preserve"> </w:t>
      </w:r>
      <w:r w:rsidRPr="00AB0702">
        <w:rPr>
          <w:rStyle w:val="Emphasis"/>
          <w:highlight w:val="cyan"/>
        </w:rPr>
        <w:t>collective bargaining</w:t>
      </w:r>
      <w:r w:rsidRPr="00CD1C78">
        <w:rPr>
          <w:rStyle w:val="Emphasis"/>
        </w:rPr>
        <w:t xml:space="preserve"> power</w:t>
      </w:r>
      <w:r w:rsidRPr="00CD1C78">
        <w:rPr>
          <w:sz w:val="16"/>
        </w:rPr>
        <w:t xml:space="preserve"> </w:t>
      </w:r>
      <w:r w:rsidRPr="00CD1C78">
        <w:rPr>
          <w:rStyle w:val="StyleUnderline"/>
        </w:rPr>
        <w:t>to protect workers’</w:t>
      </w:r>
      <w:r w:rsidRPr="00CD1C78">
        <w:rPr>
          <w:sz w:val="16"/>
        </w:rPr>
        <w:t xml:space="preserve"> </w:t>
      </w:r>
      <w:r w:rsidRPr="00CD1C78">
        <w:rPr>
          <w:rStyle w:val="Emphasis"/>
        </w:rPr>
        <w:t>interests</w:t>
      </w:r>
      <w:r w:rsidRPr="00CD1C78">
        <w:rPr>
          <w:sz w:val="16"/>
        </w:rPr>
        <w:t xml:space="preserve"> </w:t>
      </w:r>
      <w:r w:rsidRPr="00CD1C78">
        <w:rPr>
          <w:rStyle w:val="StyleUnderline"/>
        </w:rPr>
        <w:t>such as</w:t>
      </w:r>
      <w:r w:rsidRPr="00CD1C78">
        <w:rPr>
          <w:sz w:val="16"/>
        </w:rPr>
        <w:t xml:space="preserve"> </w:t>
      </w:r>
      <w:r w:rsidRPr="00CD1C78">
        <w:rPr>
          <w:rStyle w:val="Emphasis"/>
        </w:rPr>
        <w:t>wages</w:t>
      </w:r>
      <w:r w:rsidRPr="00CD1C78">
        <w:rPr>
          <w:rStyle w:val="StyleUnderline"/>
        </w:rPr>
        <w:t xml:space="preserve">, </w:t>
      </w:r>
      <w:r w:rsidRPr="00CD1C78">
        <w:rPr>
          <w:rStyle w:val="Emphasis"/>
        </w:rPr>
        <w:t>health care</w:t>
      </w:r>
      <w:r w:rsidRPr="00CD1C78">
        <w:rPr>
          <w:rStyle w:val="StyleUnderline"/>
        </w:rPr>
        <w:t>, and</w:t>
      </w:r>
      <w:r w:rsidRPr="00CD1C78">
        <w:rPr>
          <w:sz w:val="16"/>
        </w:rPr>
        <w:t xml:space="preserve"> </w:t>
      </w:r>
      <w:r w:rsidRPr="00CD1C78">
        <w:rPr>
          <w:rStyle w:val="Emphasis"/>
        </w:rPr>
        <w:t>job security</w:t>
      </w:r>
      <w:r w:rsidRPr="00CD1C78">
        <w:rPr>
          <w:sz w:val="16"/>
        </w:rPr>
        <w:t xml:space="preserve"> (Freeman (1980) and Lewis (1986)), but less is known about the role they play </w:t>
      </w:r>
      <w:r w:rsidRPr="00AB0702">
        <w:rPr>
          <w:rStyle w:val="StyleUnderline"/>
          <w:highlight w:val="cyan"/>
        </w:rPr>
        <w:t>in</w:t>
      </w:r>
      <w:r w:rsidRPr="00AB0702">
        <w:rPr>
          <w:sz w:val="16"/>
          <w:highlight w:val="cyan"/>
        </w:rPr>
        <w:t xml:space="preserve"> </w:t>
      </w:r>
      <w:r w:rsidRPr="00AB0702">
        <w:rPr>
          <w:rStyle w:val="Emphasis"/>
          <w:highlight w:val="cyan"/>
        </w:rPr>
        <w:t>bankruptcy</w:t>
      </w:r>
      <w:r w:rsidRPr="00CD1C78">
        <w:rPr>
          <w:sz w:val="16"/>
        </w:rPr>
        <w:t xml:space="preserve">. At the time when workers’ investment in firm-specific human capital is most threatened, the U.S. Bankruptcy Code only safeguards wages and benefits for work already performed.1 </w:t>
      </w:r>
      <w:r w:rsidRPr="00CD1C78">
        <w:rPr>
          <w:rStyle w:val="StyleUnderline"/>
        </w:rPr>
        <w:t>To protect their members’</w:t>
      </w:r>
      <w:r w:rsidRPr="00CD1C78">
        <w:rPr>
          <w:sz w:val="16"/>
        </w:rPr>
        <w:t xml:space="preserve"> </w:t>
      </w:r>
      <w:r w:rsidRPr="00CD1C78">
        <w:rPr>
          <w:rStyle w:val="Emphasis"/>
        </w:rPr>
        <w:t>long-term interests</w:t>
      </w:r>
      <w:r w:rsidRPr="00CD1C78">
        <w:rPr>
          <w:rStyle w:val="StyleUnderline"/>
        </w:rPr>
        <w:t>, unions</w:t>
      </w:r>
      <w:r w:rsidRPr="00CD1C78">
        <w:rPr>
          <w:sz w:val="16"/>
        </w:rPr>
        <w:t xml:space="preserve"> must </w:t>
      </w:r>
      <w:r w:rsidRPr="00CD1C78">
        <w:rPr>
          <w:rStyle w:val="StyleUnderline"/>
        </w:rPr>
        <w:t>become</w:t>
      </w:r>
      <w:r w:rsidRPr="00CD1C78">
        <w:rPr>
          <w:sz w:val="16"/>
        </w:rPr>
        <w:t xml:space="preserve"> </w:t>
      </w:r>
      <w:r w:rsidRPr="00CD1C78">
        <w:rPr>
          <w:rStyle w:val="Emphasis"/>
        </w:rPr>
        <w:t>active parties</w:t>
      </w:r>
      <w:r w:rsidRPr="00CD1C78">
        <w:rPr>
          <w:sz w:val="16"/>
        </w:rPr>
        <w:t xml:space="preserve"> in bankruptcy states (Haggard (1983)).</w:t>
      </w:r>
    </w:p>
    <w:p w14:paraId="20972426" w14:textId="77777777" w:rsidR="00D024D1" w:rsidRPr="00CD1C78" w:rsidRDefault="00D024D1" w:rsidP="00D024D1">
      <w:pPr>
        <w:rPr>
          <w:sz w:val="16"/>
        </w:rPr>
      </w:pPr>
      <w:r w:rsidRPr="00CD1C78">
        <w:rPr>
          <w:sz w:val="16"/>
        </w:rPr>
        <w:t xml:space="preserve">Unions are able to protect their members’ interests in several ways in bankruptcy and this paper shows that </w:t>
      </w:r>
      <w:r w:rsidRPr="00CD1C78">
        <w:rPr>
          <w:rStyle w:val="StyleUnderline"/>
        </w:rPr>
        <w:t>worker</w:t>
      </w:r>
      <w:r w:rsidRPr="00CD1C78">
        <w:rPr>
          <w:sz w:val="16"/>
        </w:rPr>
        <w:t xml:space="preserve"> </w:t>
      </w:r>
      <w:r w:rsidRPr="00CD1C78">
        <w:rPr>
          <w:rStyle w:val="Emphasis"/>
        </w:rPr>
        <w:t>unionization</w:t>
      </w:r>
      <w:r w:rsidRPr="00CD1C78">
        <w:rPr>
          <w:sz w:val="16"/>
        </w:rPr>
        <w:t xml:space="preserve"> </w:t>
      </w:r>
      <w:r w:rsidRPr="00CD1C78">
        <w:rPr>
          <w:rStyle w:val="StyleUnderline"/>
        </w:rPr>
        <w:t>bears</w:t>
      </w:r>
      <w:r w:rsidRPr="00CD1C78">
        <w:rPr>
          <w:sz w:val="16"/>
        </w:rPr>
        <w:t xml:space="preserve"> </w:t>
      </w:r>
      <w:r w:rsidRPr="00CD1C78">
        <w:rPr>
          <w:rStyle w:val="Emphasis"/>
        </w:rPr>
        <w:t>significant wealth consequences</w:t>
      </w:r>
      <w:r w:rsidRPr="00CD1C78">
        <w:rPr>
          <w:sz w:val="16"/>
        </w:rPr>
        <w:t xml:space="preserve"> </w:t>
      </w:r>
      <w:r w:rsidRPr="00CD1C78">
        <w:rPr>
          <w:rStyle w:val="StyleUnderline"/>
        </w:rPr>
        <w:t>for</w:t>
      </w:r>
      <w:r w:rsidRPr="00CD1C78">
        <w:rPr>
          <w:sz w:val="16"/>
        </w:rPr>
        <w:t xml:space="preserve"> </w:t>
      </w:r>
      <w:r w:rsidRPr="00CD1C78">
        <w:rPr>
          <w:rStyle w:val="Emphasis"/>
        </w:rPr>
        <w:t>other stakeholders</w:t>
      </w:r>
      <w:r w:rsidRPr="00CD1C78">
        <w:rPr>
          <w:sz w:val="16"/>
        </w:rPr>
        <w:t xml:space="preserve"> </w:t>
      </w:r>
      <w:r w:rsidRPr="00CD1C78">
        <w:rPr>
          <w:rStyle w:val="StyleUnderline"/>
        </w:rPr>
        <w:t xml:space="preserve">of the firm. </w:t>
      </w:r>
      <w:r w:rsidRPr="00AB0702">
        <w:rPr>
          <w:rStyle w:val="StyleUnderline"/>
          <w:highlight w:val="cyan"/>
        </w:rPr>
        <w:t>As</w:t>
      </w:r>
      <w:r w:rsidRPr="00CD1C78">
        <w:rPr>
          <w:sz w:val="16"/>
        </w:rPr>
        <w:t xml:space="preserve"> </w:t>
      </w:r>
      <w:r w:rsidRPr="00CD1C78">
        <w:rPr>
          <w:rStyle w:val="Emphasis"/>
        </w:rPr>
        <w:t xml:space="preserve">recognized </w:t>
      </w:r>
      <w:r w:rsidRPr="00AB0702">
        <w:rPr>
          <w:rStyle w:val="Emphasis"/>
          <w:highlight w:val="cyan"/>
        </w:rPr>
        <w:t>creditors</w:t>
      </w:r>
      <w:r w:rsidRPr="00CD1C78">
        <w:rPr>
          <w:rStyle w:val="StyleUnderline"/>
        </w:rPr>
        <w:t xml:space="preserve">, for example, </w:t>
      </w:r>
      <w:r w:rsidRPr="00AB0702">
        <w:rPr>
          <w:rStyle w:val="StyleUnderline"/>
          <w:highlight w:val="cyan"/>
        </w:rPr>
        <w:t>unionized workers</w:t>
      </w:r>
      <w:r w:rsidRPr="00CD1C78">
        <w:rPr>
          <w:rStyle w:val="StyleUnderline"/>
        </w:rPr>
        <w:t xml:space="preserve"> may be </w:t>
      </w:r>
      <w:r w:rsidRPr="00AB0702">
        <w:rPr>
          <w:rStyle w:val="StyleUnderline"/>
          <w:highlight w:val="cyan"/>
        </w:rPr>
        <w:t>eligible to</w:t>
      </w:r>
      <w:r w:rsidRPr="00CD1C78">
        <w:rPr>
          <w:sz w:val="16"/>
        </w:rPr>
        <w:t xml:space="preserve"> </w:t>
      </w:r>
      <w:r w:rsidRPr="00AB0702">
        <w:rPr>
          <w:rStyle w:val="Emphasis"/>
          <w:highlight w:val="cyan"/>
        </w:rPr>
        <w:t>seats</w:t>
      </w:r>
      <w:r w:rsidRPr="00AB0702">
        <w:rPr>
          <w:sz w:val="16"/>
          <w:highlight w:val="cyan"/>
        </w:rPr>
        <w:t xml:space="preserve"> </w:t>
      </w:r>
      <w:r w:rsidRPr="00AB0702">
        <w:rPr>
          <w:rStyle w:val="StyleUnderline"/>
          <w:highlight w:val="cyan"/>
        </w:rPr>
        <w:t>on</w:t>
      </w:r>
      <w:r w:rsidRPr="00CD1C78">
        <w:rPr>
          <w:sz w:val="16"/>
        </w:rPr>
        <w:t xml:space="preserve"> unsecured </w:t>
      </w:r>
      <w:r w:rsidRPr="00AB0702">
        <w:rPr>
          <w:rStyle w:val="Emphasis"/>
          <w:highlight w:val="cyan"/>
        </w:rPr>
        <w:t>creditors’ committees</w:t>
      </w:r>
      <w:r w:rsidRPr="00CD1C78">
        <w:rPr>
          <w:sz w:val="16"/>
        </w:rPr>
        <w:t xml:space="preserve"> </w:t>
      </w:r>
      <w:r w:rsidRPr="00CD1C78">
        <w:rPr>
          <w:rStyle w:val="StyleUnderline"/>
        </w:rPr>
        <w:t>under</w:t>
      </w:r>
      <w:r w:rsidRPr="00CD1C78">
        <w:rPr>
          <w:sz w:val="16"/>
        </w:rPr>
        <w:t xml:space="preserve"> </w:t>
      </w:r>
      <w:r w:rsidRPr="00CD1C78">
        <w:rPr>
          <w:rStyle w:val="Emphasis"/>
        </w:rPr>
        <w:t>Chapter 11</w:t>
      </w:r>
      <w:r w:rsidRPr="00CD1C78">
        <w:rPr>
          <w:sz w:val="16"/>
        </w:rPr>
        <w:t xml:space="preserve">.2 </w:t>
      </w:r>
      <w:r w:rsidRPr="00AB0702">
        <w:rPr>
          <w:rStyle w:val="StyleUnderline"/>
        </w:rPr>
        <w:t xml:space="preserve">Those committees are </w:t>
      </w:r>
      <w:r w:rsidRPr="00F03DDD">
        <w:rPr>
          <w:rStyle w:val="StyleUnderline"/>
          <w:highlight w:val="cyan"/>
        </w:rPr>
        <w:t>favored</w:t>
      </w:r>
      <w:r w:rsidRPr="00AB0702">
        <w:rPr>
          <w:rStyle w:val="StyleUnderline"/>
        </w:rPr>
        <w:t xml:space="preserve"> by</w:t>
      </w:r>
      <w:r w:rsidRPr="00AB0702">
        <w:rPr>
          <w:sz w:val="16"/>
        </w:rPr>
        <w:t xml:space="preserve"> the </w:t>
      </w:r>
      <w:r w:rsidRPr="00AB0702">
        <w:rPr>
          <w:rStyle w:val="Emphasis"/>
        </w:rPr>
        <w:t>courts</w:t>
      </w:r>
      <w:r w:rsidRPr="00AB0702">
        <w:rPr>
          <w:sz w:val="16"/>
        </w:rPr>
        <w:t xml:space="preserve"> </w:t>
      </w:r>
      <w:r w:rsidRPr="00AB0702">
        <w:rPr>
          <w:rStyle w:val="StyleUnderline"/>
        </w:rPr>
        <w:t>and have</w:t>
      </w:r>
      <w:r w:rsidRPr="00AB0702">
        <w:rPr>
          <w:sz w:val="16"/>
        </w:rPr>
        <w:t xml:space="preserve"> </w:t>
      </w:r>
      <w:r w:rsidRPr="00AB0702">
        <w:rPr>
          <w:rStyle w:val="Emphasis"/>
        </w:rPr>
        <w:t>broad powers</w:t>
      </w:r>
      <w:r w:rsidRPr="00AB0702">
        <w:rPr>
          <w:sz w:val="16"/>
        </w:rPr>
        <w:t xml:space="preserve"> </w:t>
      </w:r>
      <w:r w:rsidRPr="00F03DDD">
        <w:rPr>
          <w:rStyle w:val="StyleUnderline"/>
          <w:highlight w:val="cyan"/>
        </w:rPr>
        <w:t>to</w:t>
      </w:r>
      <w:r w:rsidRPr="00AB0702">
        <w:rPr>
          <w:rStyle w:val="StyleUnderline"/>
        </w:rPr>
        <w:t xml:space="preserve"> (1) </w:t>
      </w:r>
      <w:r w:rsidRPr="00F03DDD">
        <w:rPr>
          <w:rStyle w:val="StyleUnderline"/>
          <w:highlight w:val="cyan"/>
        </w:rPr>
        <w:t>formulate</w:t>
      </w:r>
      <w:r w:rsidRPr="00F03DDD">
        <w:rPr>
          <w:sz w:val="16"/>
          <w:highlight w:val="cyan"/>
        </w:rPr>
        <w:t xml:space="preserve"> </w:t>
      </w:r>
      <w:r w:rsidRPr="00F03DDD">
        <w:rPr>
          <w:rStyle w:val="Emphasis"/>
          <w:highlight w:val="cyan"/>
        </w:rPr>
        <w:t>reorg</w:t>
      </w:r>
      <w:r w:rsidRPr="00AB0702">
        <w:rPr>
          <w:rStyle w:val="Emphasis"/>
        </w:rPr>
        <w:t>anization plan</w:t>
      </w:r>
      <w:r w:rsidRPr="00F03DDD">
        <w:rPr>
          <w:rStyle w:val="Emphasis"/>
          <w:highlight w:val="cyan"/>
        </w:rPr>
        <w:t>s</w:t>
      </w:r>
      <w:r w:rsidRPr="00AB0702">
        <w:rPr>
          <w:rStyle w:val="StyleUnderline"/>
        </w:rPr>
        <w:t>, (2) request the</w:t>
      </w:r>
      <w:r w:rsidRPr="00AB0702">
        <w:rPr>
          <w:sz w:val="16"/>
        </w:rPr>
        <w:t xml:space="preserve"> </w:t>
      </w:r>
      <w:r w:rsidRPr="00AB0702">
        <w:rPr>
          <w:rStyle w:val="Emphasis"/>
        </w:rPr>
        <w:t>replacement</w:t>
      </w:r>
      <w:r w:rsidRPr="00AB0702">
        <w:rPr>
          <w:sz w:val="16"/>
        </w:rPr>
        <w:t xml:space="preserve"> </w:t>
      </w:r>
      <w:r w:rsidRPr="00AB0702">
        <w:rPr>
          <w:rStyle w:val="StyleUnderline"/>
        </w:rPr>
        <w:t>of</w:t>
      </w:r>
      <w:r w:rsidRPr="00AB0702">
        <w:rPr>
          <w:sz w:val="16"/>
        </w:rPr>
        <w:t xml:space="preserve"> </w:t>
      </w:r>
      <w:r w:rsidRPr="00AB0702">
        <w:rPr>
          <w:rStyle w:val="Emphasis"/>
        </w:rPr>
        <w:t>managers</w:t>
      </w:r>
      <w:r w:rsidRPr="00AB0702">
        <w:rPr>
          <w:rStyle w:val="StyleUnderline"/>
        </w:rPr>
        <w:t xml:space="preserve">, (3) </w:t>
      </w:r>
      <w:r w:rsidRPr="00F03DDD">
        <w:rPr>
          <w:rStyle w:val="StyleUnderline"/>
          <w:highlight w:val="cyan"/>
        </w:rPr>
        <w:t>block</w:t>
      </w:r>
      <w:r w:rsidRPr="00F03DDD">
        <w:rPr>
          <w:sz w:val="16"/>
          <w:highlight w:val="cyan"/>
        </w:rPr>
        <w:t xml:space="preserve"> </w:t>
      </w:r>
      <w:r w:rsidRPr="00F03DDD">
        <w:rPr>
          <w:rStyle w:val="Emphasis"/>
          <w:highlight w:val="cyan"/>
        </w:rPr>
        <w:t>asset sales</w:t>
      </w:r>
      <w:r w:rsidRPr="00AB0702">
        <w:rPr>
          <w:rStyle w:val="StyleUnderline"/>
        </w:rPr>
        <w:t>, and (4) move to</w:t>
      </w:r>
      <w:r w:rsidRPr="00AB0702">
        <w:rPr>
          <w:sz w:val="16"/>
        </w:rPr>
        <w:t xml:space="preserve"> </w:t>
      </w:r>
      <w:r w:rsidRPr="00AB0702">
        <w:rPr>
          <w:rStyle w:val="Emphasis"/>
        </w:rPr>
        <w:t>convert</w:t>
      </w:r>
      <w:r w:rsidRPr="00AB0702">
        <w:rPr>
          <w:sz w:val="16"/>
        </w:rPr>
        <w:t xml:space="preserve"> </w:t>
      </w:r>
      <w:r w:rsidRPr="00AB0702">
        <w:rPr>
          <w:rStyle w:val="StyleUnderline"/>
        </w:rPr>
        <w:t>the case into</w:t>
      </w:r>
      <w:r w:rsidRPr="00AB0702">
        <w:rPr>
          <w:sz w:val="16"/>
        </w:rPr>
        <w:t xml:space="preserve"> </w:t>
      </w:r>
      <w:r w:rsidRPr="00AB0702">
        <w:rPr>
          <w:rStyle w:val="Emphasis"/>
        </w:rPr>
        <w:t>Chapter 7</w:t>
      </w:r>
      <w:r w:rsidRPr="00AB0702">
        <w:rPr>
          <w:sz w:val="16"/>
        </w:rPr>
        <w:t xml:space="preserve">. </w:t>
      </w:r>
      <w:r w:rsidRPr="00F03DDD">
        <w:rPr>
          <w:rStyle w:val="Emphasis"/>
          <w:highlight w:val="cyan"/>
        </w:rPr>
        <w:t>Non</w:t>
      </w:r>
      <w:r w:rsidRPr="00F03DDD">
        <w:rPr>
          <w:rStyle w:val="StyleUnderline"/>
          <w:highlight w:val="cyan"/>
        </w:rPr>
        <w:t>-unionized workers</w:t>
      </w:r>
      <w:r w:rsidRPr="00AB0702">
        <w:rPr>
          <w:rStyle w:val="StyleUnderline"/>
        </w:rPr>
        <w:t xml:space="preserve"> with</w:t>
      </w:r>
      <w:r w:rsidRPr="00AB0702">
        <w:rPr>
          <w:sz w:val="16"/>
        </w:rPr>
        <w:t xml:space="preserve"> separate, </w:t>
      </w:r>
      <w:r w:rsidRPr="00AB0702">
        <w:rPr>
          <w:rStyle w:val="StyleUnderline"/>
        </w:rPr>
        <w:t>small</w:t>
      </w:r>
      <w:r w:rsidRPr="00CD1C78">
        <w:rPr>
          <w:rStyle w:val="StyleUnderline"/>
        </w:rPr>
        <w:t xml:space="preserve"> claims </w:t>
      </w:r>
      <w:r w:rsidRPr="00F03DDD">
        <w:rPr>
          <w:rStyle w:val="StyleUnderline"/>
          <w:highlight w:val="cyan"/>
        </w:rPr>
        <w:t>are</w:t>
      </w:r>
      <w:r w:rsidRPr="00F03DDD">
        <w:rPr>
          <w:sz w:val="16"/>
          <w:highlight w:val="cyan"/>
        </w:rPr>
        <w:t xml:space="preserve"> </w:t>
      </w:r>
      <w:r w:rsidRPr="00F03DDD">
        <w:rPr>
          <w:rStyle w:val="Emphasis"/>
          <w:highlight w:val="cyan"/>
        </w:rPr>
        <w:t>not eligible</w:t>
      </w:r>
      <w:r w:rsidRPr="00CD1C78">
        <w:rPr>
          <w:sz w:val="16"/>
        </w:rPr>
        <w:t xml:space="preserve"> </w:t>
      </w:r>
      <w:r w:rsidRPr="00CD1C78">
        <w:rPr>
          <w:rStyle w:val="StyleUnderline"/>
        </w:rPr>
        <w:t>to seats on creditors’ committees</w:t>
      </w:r>
      <w:r w:rsidRPr="00CD1C78">
        <w:rPr>
          <w:sz w:val="16"/>
        </w:rPr>
        <w:t>.3</w:t>
      </w:r>
    </w:p>
    <w:p w14:paraId="61527F33" w14:textId="77777777" w:rsidR="00D024D1" w:rsidRPr="00CD1C78" w:rsidRDefault="00D024D1" w:rsidP="00D024D1">
      <w:pPr>
        <w:rPr>
          <w:sz w:val="16"/>
        </w:rPr>
      </w:pPr>
      <w:r w:rsidRPr="00F03DDD">
        <w:rPr>
          <w:sz w:val="16"/>
        </w:rPr>
        <w:t xml:space="preserve">Beyond receiving debtor-like recognition under Chapter 11, unions resort to other tactics to empower workers in bankruptcy. They organize strikes, boycotts, and public denouncements with the goal of forcing managers to acquiesce to </w:t>
      </w:r>
      <w:r w:rsidRPr="00CD1C78">
        <w:rPr>
          <w:sz w:val="16"/>
        </w:rPr>
        <w:t xml:space="preserve">their demands, so as to avoid disruptions that invite creditor control (Atanassov and Kim (2009)). </w:t>
      </w:r>
      <w:r w:rsidRPr="00CD1C78">
        <w:rPr>
          <w:rStyle w:val="StyleUnderline"/>
        </w:rPr>
        <w:t>When</w:t>
      </w:r>
      <w:r w:rsidRPr="00CD1C78">
        <w:rPr>
          <w:sz w:val="16"/>
        </w:rPr>
        <w:t xml:space="preserve"> </w:t>
      </w:r>
      <w:r w:rsidRPr="00CD1C78">
        <w:rPr>
          <w:rStyle w:val="Emphasis"/>
        </w:rPr>
        <w:t>convenient</w:t>
      </w:r>
      <w:r w:rsidRPr="00CD1C78">
        <w:rPr>
          <w:rStyle w:val="StyleUnderline"/>
        </w:rPr>
        <w:t>, unions use</w:t>
      </w:r>
      <w:r w:rsidRPr="00CD1C78">
        <w:rPr>
          <w:sz w:val="16"/>
        </w:rPr>
        <w:t xml:space="preserve"> their </w:t>
      </w:r>
      <w:r w:rsidRPr="00CD1C78">
        <w:rPr>
          <w:rStyle w:val="StyleUnderline"/>
        </w:rPr>
        <w:t>leverage in court so that bankruptcy proceedings allow for</w:t>
      </w:r>
      <w:r w:rsidRPr="00CD1C78">
        <w:rPr>
          <w:sz w:val="16"/>
        </w:rPr>
        <w:t xml:space="preserve"> </w:t>
      </w:r>
      <w:r w:rsidRPr="00CD1C78">
        <w:rPr>
          <w:rStyle w:val="Emphasis"/>
        </w:rPr>
        <w:t>disruption</w:t>
      </w:r>
      <w:r w:rsidRPr="00CD1C78">
        <w:rPr>
          <w:sz w:val="16"/>
        </w:rPr>
        <w:t xml:space="preserve"> </w:t>
      </w:r>
      <w:r w:rsidRPr="00CD1C78">
        <w:rPr>
          <w:rStyle w:val="StyleUnderline"/>
        </w:rPr>
        <w:t>of</w:t>
      </w:r>
      <w:r w:rsidRPr="00CD1C78">
        <w:rPr>
          <w:sz w:val="16"/>
        </w:rPr>
        <w:t xml:space="preserve"> </w:t>
      </w:r>
      <w:r w:rsidRPr="00CD1C78">
        <w:rPr>
          <w:rStyle w:val="Emphasis"/>
        </w:rPr>
        <w:t>absolute priority rules</w:t>
      </w:r>
      <w:r w:rsidRPr="00CD1C78">
        <w:rPr>
          <w:sz w:val="16"/>
        </w:rPr>
        <w:t xml:space="preserve"> (APR), </w:t>
      </w:r>
      <w:r w:rsidRPr="00CD1C78">
        <w:rPr>
          <w:rStyle w:val="StyleUnderline"/>
        </w:rPr>
        <w:t xml:space="preserve">whereby </w:t>
      </w:r>
      <w:r w:rsidRPr="00AB0702">
        <w:rPr>
          <w:rStyle w:val="StyleUnderline"/>
          <w:highlight w:val="cyan"/>
        </w:rPr>
        <w:t>unsecured creditors’ claims</w:t>
      </w:r>
      <w:r w:rsidRPr="00AB0702">
        <w:rPr>
          <w:sz w:val="16"/>
          <w:highlight w:val="cyan"/>
        </w:rPr>
        <w:t xml:space="preserve"> </w:t>
      </w:r>
      <w:r w:rsidRPr="00AB0702">
        <w:rPr>
          <w:rStyle w:val="Emphasis"/>
          <w:highlight w:val="cyan"/>
        </w:rPr>
        <w:t>lose seniority</w:t>
      </w:r>
      <w:r w:rsidRPr="00CD1C78">
        <w:rPr>
          <w:sz w:val="16"/>
        </w:rPr>
        <w:t xml:space="preserve"> (Adler (2010)). </w:t>
      </w:r>
      <w:r w:rsidRPr="00AB0702">
        <w:rPr>
          <w:rStyle w:val="StyleUnderline"/>
          <w:highlight w:val="cyan"/>
        </w:rPr>
        <w:t>Unions</w:t>
      </w:r>
      <w:r w:rsidRPr="00CD1C78">
        <w:rPr>
          <w:rStyle w:val="StyleUnderline"/>
        </w:rPr>
        <w:t xml:space="preserve"> can</w:t>
      </w:r>
      <w:r w:rsidRPr="00CD1C78">
        <w:rPr>
          <w:sz w:val="16"/>
        </w:rPr>
        <w:t xml:space="preserve"> also </w:t>
      </w:r>
      <w:r w:rsidRPr="00AB0702">
        <w:rPr>
          <w:rStyle w:val="StyleUnderline"/>
        </w:rPr>
        <w:t xml:space="preserve">make bankruptcies </w:t>
      </w:r>
      <w:r w:rsidRPr="00AB0702">
        <w:rPr>
          <w:rStyle w:val="Emphasis"/>
        </w:rPr>
        <w:t>last longer</w:t>
      </w:r>
      <w:r w:rsidRPr="00CD1C78">
        <w:rPr>
          <w:rStyle w:val="StyleUnderline"/>
        </w:rPr>
        <w:t xml:space="preserve">, </w:t>
      </w:r>
      <w:r w:rsidRPr="00AB0702">
        <w:rPr>
          <w:rStyle w:val="StyleUnderline"/>
          <w:highlight w:val="cyan"/>
        </w:rPr>
        <w:t>using</w:t>
      </w:r>
      <w:r w:rsidRPr="00CD1C78">
        <w:rPr>
          <w:rStyle w:val="StyleUnderline"/>
        </w:rPr>
        <w:t xml:space="preserve"> the</w:t>
      </w:r>
      <w:r w:rsidRPr="00CD1C78">
        <w:rPr>
          <w:sz w:val="16"/>
        </w:rPr>
        <w:t xml:space="preserve"> </w:t>
      </w:r>
      <w:r w:rsidRPr="00AB0702">
        <w:rPr>
          <w:rStyle w:val="Emphasis"/>
          <w:highlight w:val="cyan"/>
        </w:rPr>
        <w:t>courts</w:t>
      </w:r>
      <w:r w:rsidRPr="00AB0702">
        <w:rPr>
          <w:sz w:val="16"/>
          <w:highlight w:val="cyan"/>
        </w:rPr>
        <w:t xml:space="preserve"> </w:t>
      </w:r>
      <w:r w:rsidRPr="00AB0702">
        <w:rPr>
          <w:rStyle w:val="StyleUnderline"/>
          <w:highlight w:val="cyan"/>
        </w:rPr>
        <w:t>to</w:t>
      </w:r>
      <w:r w:rsidRPr="00AB0702">
        <w:rPr>
          <w:sz w:val="16"/>
          <w:highlight w:val="cyan"/>
        </w:rPr>
        <w:t xml:space="preserve"> </w:t>
      </w:r>
      <w:r w:rsidRPr="00AB0702">
        <w:rPr>
          <w:rStyle w:val="Emphasis"/>
          <w:highlight w:val="cyan"/>
        </w:rPr>
        <w:t>force</w:t>
      </w:r>
      <w:r w:rsidRPr="00CD1C78">
        <w:rPr>
          <w:rStyle w:val="Emphasis"/>
        </w:rPr>
        <w:t xml:space="preserve"> parties</w:t>
      </w:r>
      <w:r w:rsidRPr="00CD1C78">
        <w:rPr>
          <w:sz w:val="16"/>
        </w:rPr>
        <w:t xml:space="preserve"> </w:t>
      </w:r>
      <w:r w:rsidRPr="00CD1C78">
        <w:rPr>
          <w:rStyle w:val="StyleUnderline"/>
        </w:rPr>
        <w:t>into</w:t>
      </w:r>
      <w:r w:rsidRPr="00CD1C78">
        <w:rPr>
          <w:sz w:val="16"/>
        </w:rPr>
        <w:t xml:space="preserve"> </w:t>
      </w:r>
      <w:r w:rsidRPr="00CD1C78">
        <w:rPr>
          <w:rStyle w:val="Emphasis"/>
        </w:rPr>
        <w:t xml:space="preserve">repeated, </w:t>
      </w:r>
      <w:r w:rsidRPr="00AB0702">
        <w:rPr>
          <w:rStyle w:val="Emphasis"/>
          <w:highlight w:val="cyan"/>
        </w:rPr>
        <w:t>costly negotiations</w:t>
      </w:r>
      <w:r w:rsidRPr="00CD1C78">
        <w:rPr>
          <w:sz w:val="16"/>
        </w:rPr>
        <w:t xml:space="preserve"> </w:t>
      </w:r>
      <w:r w:rsidRPr="00CD1C78">
        <w:rPr>
          <w:rStyle w:val="StyleUnderline"/>
        </w:rPr>
        <w:t>over</w:t>
      </w:r>
      <w:r w:rsidRPr="00CD1C78">
        <w:rPr>
          <w:sz w:val="16"/>
        </w:rPr>
        <w:t xml:space="preserve"> </w:t>
      </w:r>
      <w:r w:rsidRPr="00CD1C78">
        <w:rPr>
          <w:rStyle w:val="Emphasis"/>
        </w:rPr>
        <w:t>workers’ demands</w:t>
      </w:r>
      <w:r w:rsidRPr="00CD1C78">
        <w:rPr>
          <w:rStyle w:val="StyleUnderline"/>
        </w:rPr>
        <w:t xml:space="preserve">. In securing continued employment for their members, </w:t>
      </w:r>
      <w:r w:rsidRPr="00AB0702">
        <w:rPr>
          <w:rStyle w:val="StyleUnderline"/>
        </w:rPr>
        <w:t>unions often favor</w:t>
      </w:r>
      <w:r w:rsidRPr="00AB0702">
        <w:rPr>
          <w:sz w:val="16"/>
        </w:rPr>
        <w:t xml:space="preserve"> </w:t>
      </w:r>
      <w:r w:rsidRPr="00AB0702">
        <w:rPr>
          <w:rStyle w:val="Emphasis"/>
        </w:rPr>
        <w:t>inefficient reorganizations</w:t>
      </w:r>
      <w:r w:rsidRPr="00CD1C78">
        <w:rPr>
          <w:sz w:val="16"/>
        </w:rPr>
        <w:t xml:space="preserve"> </w:t>
      </w:r>
      <w:r w:rsidRPr="00CD1C78">
        <w:rPr>
          <w:rStyle w:val="StyleUnderline"/>
        </w:rPr>
        <w:t>in lieu of</w:t>
      </w:r>
      <w:r w:rsidRPr="00CD1C78">
        <w:rPr>
          <w:sz w:val="16"/>
        </w:rPr>
        <w:t xml:space="preserve"> </w:t>
      </w:r>
      <w:r w:rsidRPr="00CD1C78">
        <w:rPr>
          <w:rStyle w:val="Emphasis"/>
        </w:rPr>
        <w:t>liquidation</w:t>
      </w:r>
      <w:r w:rsidRPr="00CD1C78">
        <w:rPr>
          <w:sz w:val="16"/>
        </w:rPr>
        <w:t xml:space="preserve"> (Korobin (1996)). This is </w:t>
      </w:r>
      <w:r w:rsidRPr="00CD1C78">
        <w:rPr>
          <w:rStyle w:val="StyleUnderline"/>
        </w:rPr>
        <w:t>a</w:t>
      </w:r>
      <w:r w:rsidRPr="00CD1C78">
        <w:rPr>
          <w:sz w:val="16"/>
        </w:rPr>
        <w:t xml:space="preserve"> </w:t>
      </w:r>
      <w:r w:rsidRPr="00CD1C78">
        <w:rPr>
          <w:rStyle w:val="Emphasis"/>
        </w:rPr>
        <w:t>key concern</w:t>
      </w:r>
      <w:r w:rsidRPr="00CD1C78">
        <w:rPr>
          <w:sz w:val="16"/>
        </w:rPr>
        <w:t xml:space="preserve"> </w:t>
      </w:r>
      <w:r w:rsidRPr="00CD1C78">
        <w:rPr>
          <w:rStyle w:val="StyleUnderline"/>
        </w:rPr>
        <w:t xml:space="preserve">since </w:t>
      </w:r>
      <w:r w:rsidRPr="00AB0702">
        <w:rPr>
          <w:rStyle w:val="StyleUnderline"/>
          <w:highlight w:val="cyan"/>
        </w:rPr>
        <w:t>firms</w:t>
      </w:r>
      <w:r w:rsidRPr="00CD1C78">
        <w:rPr>
          <w:rStyle w:val="StyleUnderline"/>
        </w:rPr>
        <w:t xml:space="preserve"> that</w:t>
      </w:r>
      <w:r w:rsidRPr="00CD1C78">
        <w:rPr>
          <w:sz w:val="16"/>
        </w:rPr>
        <w:t xml:space="preserve"> </w:t>
      </w:r>
      <w:r w:rsidRPr="00CD1C78">
        <w:rPr>
          <w:rStyle w:val="Emphasis"/>
        </w:rPr>
        <w:t>emerge</w:t>
      </w:r>
      <w:r w:rsidRPr="00CD1C78">
        <w:rPr>
          <w:sz w:val="16"/>
        </w:rPr>
        <w:t xml:space="preserve"> </w:t>
      </w:r>
      <w:r w:rsidRPr="00CD1C78">
        <w:rPr>
          <w:rStyle w:val="StyleUnderline"/>
        </w:rPr>
        <w:t>from</w:t>
      </w:r>
      <w:r w:rsidRPr="00CD1C78">
        <w:rPr>
          <w:sz w:val="16"/>
        </w:rPr>
        <w:t xml:space="preserve"> </w:t>
      </w:r>
      <w:r w:rsidRPr="00CD1C78">
        <w:rPr>
          <w:rStyle w:val="Emphasis"/>
        </w:rPr>
        <w:t>reorganization</w:t>
      </w:r>
      <w:r w:rsidRPr="00CD1C78">
        <w:rPr>
          <w:sz w:val="16"/>
        </w:rPr>
        <w:t xml:space="preserve"> </w:t>
      </w:r>
      <w:r w:rsidRPr="00AB0702">
        <w:rPr>
          <w:rStyle w:val="StyleUnderline"/>
          <w:highlight w:val="cyan"/>
        </w:rPr>
        <w:t>often</w:t>
      </w:r>
      <w:r w:rsidRPr="00AB0702">
        <w:rPr>
          <w:sz w:val="16"/>
          <w:highlight w:val="cyan"/>
        </w:rPr>
        <w:t xml:space="preserve"> </w:t>
      </w:r>
      <w:r w:rsidRPr="00AB0702">
        <w:rPr>
          <w:rStyle w:val="Emphasis"/>
          <w:highlight w:val="cyan"/>
        </w:rPr>
        <w:t>re-enter bankruptcy</w:t>
      </w:r>
      <w:r w:rsidRPr="00F03DDD">
        <w:rPr>
          <w:rStyle w:val="StyleUnderline"/>
        </w:rPr>
        <w:t>, as unions</w:t>
      </w:r>
      <w:r w:rsidRPr="00F03DDD">
        <w:rPr>
          <w:sz w:val="16"/>
        </w:rPr>
        <w:t xml:space="preserve"> </w:t>
      </w:r>
      <w:r w:rsidRPr="00F03DDD">
        <w:rPr>
          <w:rStyle w:val="Emphasis"/>
        </w:rPr>
        <w:t>resist asset sales</w:t>
      </w:r>
      <w:r w:rsidRPr="00F03DDD">
        <w:rPr>
          <w:sz w:val="16"/>
        </w:rPr>
        <w:t xml:space="preserve"> </w:t>
      </w:r>
      <w:r w:rsidRPr="00F03DDD">
        <w:rPr>
          <w:rStyle w:val="StyleUnderline"/>
        </w:rPr>
        <w:t>and</w:t>
      </w:r>
      <w:r w:rsidRPr="00F03DDD">
        <w:rPr>
          <w:sz w:val="16"/>
        </w:rPr>
        <w:t xml:space="preserve"> </w:t>
      </w:r>
      <w:r w:rsidRPr="00AB0702">
        <w:rPr>
          <w:sz w:val="16"/>
        </w:rPr>
        <w:t xml:space="preserve">worker </w:t>
      </w:r>
      <w:r w:rsidRPr="00F03DDD">
        <w:rPr>
          <w:rStyle w:val="Emphasis"/>
        </w:rPr>
        <w:t>layoffs</w:t>
      </w:r>
      <w:r w:rsidRPr="00AB0702">
        <w:rPr>
          <w:sz w:val="16"/>
          <w:highlight w:val="cyan"/>
        </w:rPr>
        <w:t>.</w:t>
      </w:r>
    </w:p>
    <w:p w14:paraId="34E6A69D" w14:textId="77777777" w:rsidR="00D024D1" w:rsidRPr="00CD1C78" w:rsidRDefault="00D024D1" w:rsidP="00D024D1">
      <w:pPr>
        <w:rPr>
          <w:sz w:val="16"/>
        </w:rPr>
      </w:pPr>
      <w:r w:rsidRPr="00CD1C78">
        <w:rPr>
          <w:sz w:val="16"/>
        </w:rPr>
        <w:t xml:space="preserve">We study the impact of worker unionization on corporate creditors by looking at the price reactions of publicly traded bonds to union elections. </w:t>
      </w:r>
      <w:r w:rsidRPr="00CD1C78">
        <w:rPr>
          <w:rStyle w:val="Emphasis"/>
        </w:rPr>
        <w:t>Bond prices</w:t>
      </w:r>
      <w:r w:rsidRPr="00CD1C78">
        <w:rPr>
          <w:sz w:val="16"/>
        </w:rPr>
        <w:t xml:space="preserve"> </w:t>
      </w:r>
      <w:r w:rsidRPr="00CD1C78">
        <w:rPr>
          <w:rStyle w:val="StyleUnderline"/>
        </w:rPr>
        <w:t>represent a</w:t>
      </w:r>
      <w:r w:rsidRPr="00CD1C78">
        <w:rPr>
          <w:sz w:val="16"/>
        </w:rPr>
        <w:t xml:space="preserve"> unique </w:t>
      </w:r>
      <w:r w:rsidRPr="00CD1C78">
        <w:rPr>
          <w:rStyle w:val="Emphasis"/>
        </w:rPr>
        <w:t>value metric</w:t>
      </w:r>
      <w:r w:rsidRPr="00CD1C78">
        <w:rPr>
          <w:sz w:val="16"/>
        </w:rPr>
        <w:t xml:space="preserve"> </w:t>
      </w:r>
      <w:r w:rsidRPr="00CD1C78">
        <w:rPr>
          <w:rStyle w:val="StyleUnderline"/>
        </w:rPr>
        <w:t>with which to gauge the impact of unionization onto</w:t>
      </w:r>
      <w:r w:rsidRPr="00CD1C78">
        <w:rPr>
          <w:sz w:val="16"/>
        </w:rPr>
        <w:t xml:space="preserve"> </w:t>
      </w:r>
      <w:r w:rsidRPr="00CD1C78">
        <w:rPr>
          <w:rStyle w:val="Emphasis"/>
        </w:rPr>
        <w:t>financial stakeholders</w:t>
      </w:r>
      <w:r w:rsidRPr="00CD1C78">
        <w:rPr>
          <w:sz w:val="16"/>
        </w:rPr>
        <w:t xml:space="preserve"> of the firm. </w:t>
      </w:r>
      <w:r w:rsidRPr="00CD1C78">
        <w:rPr>
          <w:rStyle w:val="StyleUnderline"/>
        </w:rPr>
        <w:t>Unlike</w:t>
      </w:r>
      <w:r w:rsidRPr="00CD1C78">
        <w:rPr>
          <w:sz w:val="16"/>
        </w:rPr>
        <w:t xml:space="preserve"> </w:t>
      </w:r>
      <w:r w:rsidRPr="00CD1C78">
        <w:rPr>
          <w:rStyle w:val="Emphasis"/>
        </w:rPr>
        <w:t>other</w:t>
      </w:r>
      <w:r w:rsidRPr="00CD1C78">
        <w:rPr>
          <w:sz w:val="16"/>
        </w:rPr>
        <w:t xml:space="preserve"> </w:t>
      </w:r>
      <w:r w:rsidRPr="00CD1C78">
        <w:rPr>
          <w:rStyle w:val="StyleUnderline"/>
        </w:rPr>
        <w:t>creditors</w:t>
      </w:r>
      <w:r w:rsidRPr="00CD1C78">
        <w:rPr>
          <w:sz w:val="16"/>
        </w:rPr>
        <w:t xml:space="preserve"> (e.g., banks and syndicated lenders), </w:t>
      </w:r>
      <w:r w:rsidRPr="00CD1C78">
        <w:rPr>
          <w:rStyle w:val="StyleUnderline"/>
        </w:rPr>
        <w:t>it is difficult for investors of</w:t>
      </w:r>
      <w:r w:rsidRPr="00CD1C78">
        <w:rPr>
          <w:sz w:val="16"/>
        </w:rPr>
        <w:t xml:space="preserve"> </w:t>
      </w:r>
      <w:r w:rsidRPr="00CD1C78">
        <w:rPr>
          <w:rStyle w:val="Emphasis"/>
        </w:rPr>
        <w:t>diffusely</w:t>
      </w:r>
      <w:r w:rsidRPr="00CD1C78">
        <w:rPr>
          <w:sz w:val="16"/>
        </w:rPr>
        <w:t xml:space="preserve"> </w:t>
      </w:r>
      <w:r w:rsidRPr="00CD1C78">
        <w:rPr>
          <w:rStyle w:val="StyleUnderline"/>
        </w:rPr>
        <w:t>held bonds to</w:t>
      </w:r>
      <w:r w:rsidRPr="00CD1C78">
        <w:rPr>
          <w:sz w:val="16"/>
        </w:rPr>
        <w:t xml:space="preserve"> </w:t>
      </w:r>
      <w:r w:rsidRPr="00CD1C78">
        <w:rPr>
          <w:rStyle w:val="Emphasis"/>
        </w:rPr>
        <w:t>renegotiate</w:t>
      </w:r>
      <w:r w:rsidRPr="00CD1C78">
        <w:rPr>
          <w:sz w:val="16"/>
        </w:rPr>
        <w:t xml:space="preserve"> with borrowers. </w:t>
      </w:r>
      <w:r w:rsidRPr="00CD1C78">
        <w:rPr>
          <w:rStyle w:val="StyleUnderline"/>
        </w:rPr>
        <w:t>Bond investors, instead,</w:t>
      </w:r>
      <w:r w:rsidRPr="00CD1C78">
        <w:rPr>
          <w:sz w:val="16"/>
        </w:rPr>
        <w:t xml:space="preserve"> </w:t>
      </w:r>
      <w:r w:rsidRPr="00CD1C78">
        <w:rPr>
          <w:rStyle w:val="Emphasis"/>
        </w:rPr>
        <w:t>dispose</w:t>
      </w:r>
      <w:r w:rsidRPr="00CD1C78">
        <w:rPr>
          <w:sz w:val="16"/>
        </w:rPr>
        <w:t xml:space="preserve"> </w:t>
      </w:r>
      <w:r w:rsidRPr="00CD1C78">
        <w:rPr>
          <w:rStyle w:val="StyleUnderline"/>
        </w:rPr>
        <w:t>of their securities in the</w:t>
      </w:r>
      <w:r w:rsidRPr="00CD1C78">
        <w:rPr>
          <w:sz w:val="16"/>
        </w:rPr>
        <w:t xml:space="preserve"> </w:t>
      </w:r>
      <w:r w:rsidRPr="00CD1C78">
        <w:rPr>
          <w:rStyle w:val="Emphasis"/>
        </w:rPr>
        <w:t>market</w:t>
      </w:r>
      <w:r w:rsidRPr="00CD1C78">
        <w:rPr>
          <w:sz w:val="16"/>
        </w:rPr>
        <w:t xml:space="preserve"> </w:t>
      </w:r>
      <w:r w:rsidRPr="00CD1C78">
        <w:rPr>
          <w:rStyle w:val="StyleUnderline"/>
        </w:rPr>
        <w:t xml:space="preserve">in response to innovations to the expected value of their claims. Given the </w:t>
      </w:r>
      <w:r w:rsidRPr="00CD1C78">
        <w:rPr>
          <w:rStyle w:val="Emphasis"/>
        </w:rPr>
        <w:t>concave structure</w:t>
      </w:r>
      <w:r w:rsidRPr="00CD1C78">
        <w:rPr>
          <w:sz w:val="16"/>
        </w:rPr>
        <w:t xml:space="preserve"> </w:t>
      </w:r>
      <w:r w:rsidRPr="00CD1C78">
        <w:rPr>
          <w:rStyle w:val="StyleUnderline"/>
        </w:rPr>
        <w:t>of</w:t>
      </w:r>
      <w:r w:rsidRPr="00CD1C78">
        <w:rPr>
          <w:sz w:val="16"/>
        </w:rPr>
        <w:t xml:space="preserve"> </w:t>
      </w:r>
      <w:r w:rsidRPr="00CD1C78">
        <w:rPr>
          <w:rStyle w:val="Emphasis"/>
        </w:rPr>
        <w:t>bond payoffs</w:t>
      </w:r>
      <w:r w:rsidRPr="00CD1C78">
        <w:rPr>
          <w:sz w:val="16"/>
        </w:rPr>
        <w:t xml:space="preserve"> (</w:t>
      </w:r>
      <w:r w:rsidRPr="00CD1C78">
        <w:rPr>
          <w:rStyle w:val="Emphasis"/>
        </w:rPr>
        <w:t>capped</w:t>
      </w:r>
      <w:r w:rsidRPr="00CD1C78">
        <w:rPr>
          <w:sz w:val="16"/>
        </w:rPr>
        <w:t xml:space="preserve"> </w:t>
      </w:r>
      <w:r w:rsidRPr="00CD1C78">
        <w:rPr>
          <w:rStyle w:val="StyleUnderline"/>
        </w:rPr>
        <w:t xml:space="preserve">at the </w:t>
      </w:r>
      <w:r w:rsidRPr="00CD1C78">
        <w:rPr>
          <w:rStyle w:val="Emphasis"/>
        </w:rPr>
        <w:t>issue face values</w:t>
      </w:r>
      <w:r w:rsidRPr="00CD1C78">
        <w:rPr>
          <w:sz w:val="16"/>
        </w:rPr>
        <w:t xml:space="preserve"> </w:t>
      </w:r>
      <w:r w:rsidRPr="00CD1C78">
        <w:rPr>
          <w:rStyle w:val="StyleUnderline"/>
        </w:rPr>
        <w:t>in</w:t>
      </w:r>
      <w:r w:rsidRPr="00CD1C78">
        <w:rPr>
          <w:sz w:val="16"/>
        </w:rPr>
        <w:t xml:space="preserve"> </w:t>
      </w:r>
      <w:r w:rsidRPr="00CD1C78">
        <w:rPr>
          <w:rStyle w:val="Emphasis"/>
        </w:rPr>
        <w:t>non-bankruptcy</w:t>
      </w:r>
      <w:r w:rsidRPr="00CD1C78">
        <w:rPr>
          <w:sz w:val="16"/>
        </w:rPr>
        <w:t xml:space="preserve"> </w:t>
      </w:r>
      <w:r w:rsidRPr="00CD1C78">
        <w:rPr>
          <w:rStyle w:val="StyleUnderline"/>
        </w:rPr>
        <w:t>states</w:t>
      </w:r>
      <w:r w:rsidRPr="00CD1C78">
        <w:rPr>
          <w:sz w:val="16"/>
        </w:rPr>
        <w:t xml:space="preserve">), </w:t>
      </w:r>
      <w:r w:rsidRPr="00F03DDD">
        <w:rPr>
          <w:rStyle w:val="StyleUnderline"/>
          <w:highlight w:val="cyan"/>
        </w:rPr>
        <w:t xml:space="preserve">bond prices are sensitive </w:t>
      </w:r>
      <w:r w:rsidRPr="00F03DDD">
        <w:rPr>
          <w:rStyle w:val="StyleUnderline"/>
        </w:rPr>
        <w:t>to</w:t>
      </w:r>
      <w:r w:rsidRPr="00F03DDD">
        <w:rPr>
          <w:sz w:val="16"/>
        </w:rPr>
        <w:t xml:space="preserve"> </w:t>
      </w:r>
      <w:r w:rsidRPr="00F03DDD">
        <w:rPr>
          <w:rStyle w:val="Emphasis"/>
        </w:rPr>
        <w:t>expected losses</w:t>
      </w:r>
      <w:r w:rsidRPr="00CD1C78">
        <w:rPr>
          <w:sz w:val="16"/>
        </w:rPr>
        <w:t xml:space="preserve"> </w:t>
      </w:r>
      <w:r w:rsidRPr="00CD1C78">
        <w:rPr>
          <w:rStyle w:val="Emphasis"/>
        </w:rPr>
        <w:t>in bankruptcy states</w:t>
      </w:r>
      <w:r w:rsidRPr="00CD1C78">
        <w:rPr>
          <w:rStyle w:val="StyleUnderline"/>
        </w:rPr>
        <w:t>. In particular, as their claims are</w:t>
      </w:r>
      <w:r w:rsidRPr="00CD1C78">
        <w:rPr>
          <w:sz w:val="16"/>
        </w:rPr>
        <w:t xml:space="preserve"> </w:t>
      </w:r>
      <w:r w:rsidRPr="00CD1C78">
        <w:rPr>
          <w:rStyle w:val="Emphasis"/>
        </w:rPr>
        <w:t>senior</w:t>
      </w:r>
      <w:r w:rsidRPr="00CD1C78">
        <w:rPr>
          <w:rStyle w:val="StyleUnderline"/>
        </w:rPr>
        <w:t>, yet</w:t>
      </w:r>
      <w:r w:rsidRPr="00CD1C78">
        <w:rPr>
          <w:sz w:val="16"/>
        </w:rPr>
        <w:t xml:space="preserve"> </w:t>
      </w:r>
      <w:r w:rsidRPr="00CD1C78">
        <w:rPr>
          <w:rStyle w:val="Emphasis"/>
        </w:rPr>
        <w:t>unsecured</w:t>
      </w:r>
      <w:r w:rsidRPr="00CD1C78">
        <w:rPr>
          <w:rStyle w:val="StyleUnderline"/>
        </w:rPr>
        <w:t xml:space="preserve">, bondholders’ </w:t>
      </w:r>
      <w:r w:rsidRPr="00CD1C78">
        <w:rPr>
          <w:rStyle w:val="Emphasis"/>
        </w:rPr>
        <w:t>expected wealth</w:t>
      </w:r>
      <w:r w:rsidRPr="00CD1C78">
        <w:rPr>
          <w:sz w:val="16"/>
        </w:rPr>
        <w:t xml:space="preserve"> </w:t>
      </w:r>
      <w:r w:rsidRPr="00CD1C78">
        <w:rPr>
          <w:rStyle w:val="StyleUnderline"/>
        </w:rPr>
        <w:t>declines</w:t>
      </w:r>
      <w:r w:rsidRPr="00CD1C78">
        <w:rPr>
          <w:sz w:val="16"/>
        </w:rPr>
        <w:t xml:space="preserve"> </w:t>
      </w:r>
      <w:r w:rsidRPr="00CD1C78">
        <w:rPr>
          <w:rStyle w:val="Emphasis"/>
        </w:rPr>
        <w:t>sharply</w:t>
      </w:r>
      <w:r w:rsidRPr="00CD1C78">
        <w:rPr>
          <w:sz w:val="16"/>
        </w:rPr>
        <w:t xml:space="preserve"> </w:t>
      </w:r>
      <w:r w:rsidRPr="00CD1C78">
        <w:rPr>
          <w:rStyle w:val="StyleUnderline"/>
        </w:rPr>
        <w:t>in the face of</w:t>
      </w:r>
      <w:r w:rsidRPr="00CD1C78">
        <w:rPr>
          <w:sz w:val="16"/>
        </w:rPr>
        <w:t xml:space="preserve"> </w:t>
      </w:r>
      <w:r w:rsidRPr="00CD1C78">
        <w:rPr>
          <w:rStyle w:val="Emphasis"/>
        </w:rPr>
        <w:t>high bankruptcy costs</w:t>
      </w:r>
      <w:r w:rsidRPr="00CD1C78">
        <w:rPr>
          <w:sz w:val="16"/>
        </w:rPr>
        <w:t xml:space="preserve">.4 </w:t>
      </w:r>
      <w:r w:rsidRPr="00AB0702">
        <w:rPr>
          <w:rStyle w:val="Emphasis"/>
          <w:highlight w:val="cyan"/>
        </w:rPr>
        <w:t>Deviations</w:t>
      </w:r>
      <w:r w:rsidRPr="00AB0702">
        <w:rPr>
          <w:sz w:val="16"/>
          <w:highlight w:val="cyan"/>
        </w:rPr>
        <w:t xml:space="preserve"> </w:t>
      </w:r>
      <w:r w:rsidRPr="00AB0702">
        <w:rPr>
          <w:rStyle w:val="StyleUnderline"/>
          <w:highlight w:val="cyan"/>
        </w:rPr>
        <w:t>from</w:t>
      </w:r>
      <w:r w:rsidRPr="00CD1C78">
        <w:rPr>
          <w:rStyle w:val="StyleUnderline"/>
        </w:rPr>
        <w:t xml:space="preserve"> an</w:t>
      </w:r>
      <w:r w:rsidRPr="00CD1C78">
        <w:rPr>
          <w:sz w:val="16"/>
        </w:rPr>
        <w:t xml:space="preserve"> </w:t>
      </w:r>
      <w:r w:rsidRPr="00AB0702">
        <w:rPr>
          <w:rStyle w:val="Emphasis"/>
          <w:highlight w:val="cyan"/>
        </w:rPr>
        <w:t>orderly bankruptcy</w:t>
      </w:r>
      <w:r w:rsidRPr="00CD1C78">
        <w:rPr>
          <w:rStyle w:val="Emphasis"/>
        </w:rPr>
        <w:t xml:space="preserve"> process</w:t>
      </w:r>
      <w:r w:rsidRPr="00CD1C78">
        <w:rPr>
          <w:sz w:val="16"/>
        </w:rPr>
        <w:t xml:space="preserve"> </w:t>
      </w:r>
      <w:r w:rsidRPr="00F03DDD">
        <w:rPr>
          <w:rStyle w:val="StyleUnderline"/>
        </w:rPr>
        <w:t>will</w:t>
      </w:r>
      <w:r w:rsidRPr="00F03DDD">
        <w:rPr>
          <w:sz w:val="16"/>
        </w:rPr>
        <w:t xml:space="preserve"> </w:t>
      </w:r>
      <w:r w:rsidRPr="00AB0702">
        <w:rPr>
          <w:rStyle w:val="Emphasis"/>
          <w:highlight w:val="cyan"/>
        </w:rPr>
        <w:t>increase expected bankruptcy costs</w:t>
      </w:r>
      <w:r w:rsidRPr="00AB0702">
        <w:rPr>
          <w:sz w:val="16"/>
          <w:highlight w:val="cyan"/>
        </w:rPr>
        <w:t xml:space="preserve"> </w:t>
      </w:r>
      <w:r w:rsidRPr="00AB0702">
        <w:rPr>
          <w:rStyle w:val="StyleUnderline"/>
          <w:highlight w:val="cyan"/>
        </w:rPr>
        <w:t>and</w:t>
      </w:r>
      <w:r w:rsidRPr="00CD1C78">
        <w:rPr>
          <w:rStyle w:val="StyleUnderline"/>
        </w:rPr>
        <w:t xml:space="preserve"> lead to</w:t>
      </w:r>
      <w:r w:rsidRPr="00CD1C78">
        <w:rPr>
          <w:sz w:val="16"/>
        </w:rPr>
        <w:t xml:space="preserve"> </w:t>
      </w:r>
      <w:r w:rsidRPr="00AB0702">
        <w:rPr>
          <w:rStyle w:val="Emphasis"/>
          <w:highlight w:val="cyan"/>
        </w:rPr>
        <w:t>decline</w:t>
      </w:r>
      <w:r w:rsidRPr="00CD1C78">
        <w:rPr>
          <w:rStyle w:val="Emphasis"/>
        </w:rPr>
        <w:t>s</w:t>
      </w:r>
      <w:r w:rsidRPr="00CD1C78">
        <w:rPr>
          <w:sz w:val="16"/>
        </w:rPr>
        <w:t xml:space="preserve"> </w:t>
      </w:r>
      <w:r w:rsidRPr="00CD1C78">
        <w:rPr>
          <w:rStyle w:val="StyleUnderline"/>
        </w:rPr>
        <w:t>in the</w:t>
      </w:r>
      <w:r w:rsidRPr="00CD1C78">
        <w:rPr>
          <w:sz w:val="16"/>
        </w:rPr>
        <w:t xml:space="preserve"> </w:t>
      </w:r>
      <w:r w:rsidRPr="00CD1C78">
        <w:rPr>
          <w:rStyle w:val="Emphasis"/>
        </w:rPr>
        <w:t>secondary market price</w:t>
      </w:r>
      <w:r w:rsidRPr="00CD1C78">
        <w:rPr>
          <w:sz w:val="16"/>
        </w:rPr>
        <w:t xml:space="preserve"> </w:t>
      </w:r>
      <w:r w:rsidRPr="00CD1C78">
        <w:rPr>
          <w:rStyle w:val="StyleUnderline"/>
        </w:rPr>
        <w:t>of</w:t>
      </w:r>
      <w:r w:rsidRPr="00CD1C78">
        <w:rPr>
          <w:sz w:val="16"/>
        </w:rPr>
        <w:t xml:space="preserve"> </w:t>
      </w:r>
      <w:r w:rsidRPr="00AB0702">
        <w:rPr>
          <w:rStyle w:val="Emphasis"/>
          <w:highlight w:val="cyan"/>
        </w:rPr>
        <w:t>corporate bonds</w:t>
      </w:r>
      <w:r w:rsidRPr="00CD1C78">
        <w:rPr>
          <w:sz w:val="16"/>
        </w:rPr>
        <w:t>.</w:t>
      </w:r>
    </w:p>
    <w:p w14:paraId="0F929BC5" w14:textId="77777777" w:rsidR="00D024D1" w:rsidRPr="00CD1C78" w:rsidRDefault="00D024D1" w:rsidP="00D024D1">
      <w:pPr>
        <w:rPr>
          <w:sz w:val="16"/>
        </w:rPr>
      </w:pPr>
      <w:r w:rsidRPr="00CD1C78">
        <w:rPr>
          <w:sz w:val="16"/>
        </w:rPr>
        <w:t>Union elections are conducted through secret ballot voting. Once a union wins over 50% of the workers’ votes, it attains legal recognition. Union rights are protected by the National Labor Relations Act and a successful election significantly increases the bargaining power of workers. Naturally, both the occurrence and the results of union elections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union elections with bond price reactions to closely lost union elections. Workers in close-win elections gain legal representation status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w:t>
      </w:r>
    </w:p>
    <w:p w14:paraId="066E9A07" w14:textId="77777777" w:rsidR="00D024D1" w:rsidRPr="00CD1C78" w:rsidRDefault="00D024D1" w:rsidP="00D024D1">
      <w:pPr>
        <w:rPr>
          <w:sz w:val="16"/>
        </w:rPr>
      </w:pPr>
      <w:r w:rsidRPr="00CD1C78">
        <w:rPr>
          <w:sz w:val="16"/>
        </w:rPr>
        <w:t>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union elections lead to a negative 210 (470)-basis-point average cumulative abnormal return (CAR) over a 3-month (12-month) time window.5 Closely lost elections, in contrast, are associated with economically insignificant CARs.</w:t>
      </w:r>
    </w:p>
    <w:p w14:paraId="5C17C0A1" w14:textId="77777777" w:rsidR="00D024D1" w:rsidRPr="00CD1C78" w:rsidRDefault="00D024D1" w:rsidP="00D024D1">
      <w:pPr>
        <w:rPr>
          <w:sz w:val="16"/>
        </w:rPr>
      </w:pPr>
      <w:r w:rsidRPr="00CD1C78">
        <w:rPr>
          <w:sz w:val="16"/>
        </w:rPr>
        <w:t xml:space="preserve">From a pricing perspective, the decline in bond values that we report could arise from increases in default risk or in bankruptcy costs. We next look for evidence of those effects in our data. DiNardo and Lee (2004) find no relevant impact of worker unionization on firms’ profitability or survival rates, implying negligible changes in firms’ default risk following unionization. Consistent with those authors’ results, </w:t>
      </w:r>
      <w:r w:rsidRPr="00CD1C78">
        <w:rPr>
          <w:rStyle w:val="StyleUnderline"/>
        </w:rPr>
        <w:t>we find no evidence that</w:t>
      </w:r>
      <w:r w:rsidRPr="00CD1C78">
        <w:rPr>
          <w:sz w:val="16"/>
        </w:rPr>
        <w:t xml:space="preserve"> close </w:t>
      </w:r>
      <w:r w:rsidRPr="00CD1C78">
        <w:rPr>
          <w:rStyle w:val="StyleUnderline"/>
        </w:rPr>
        <w:t>union winners</w:t>
      </w:r>
      <w:r w:rsidRPr="00CD1C78">
        <w:rPr>
          <w:sz w:val="16"/>
        </w:rPr>
        <w:t xml:space="preserve"> </w:t>
      </w:r>
      <w:r w:rsidRPr="00CD1C78">
        <w:rPr>
          <w:rStyle w:val="Emphasis"/>
        </w:rPr>
        <w:t>perform</w:t>
      </w:r>
      <w:r w:rsidRPr="00CD1C78">
        <w:rPr>
          <w:sz w:val="16"/>
        </w:rPr>
        <w:t xml:space="preserve"> </w:t>
      </w:r>
      <w:r w:rsidRPr="00CD1C78">
        <w:rPr>
          <w:rStyle w:val="StyleUnderline"/>
        </w:rPr>
        <w:t xml:space="preserve">worse, become </w:t>
      </w:r>
      <w:r w:rsidRPr="00CD1C78">
        <w:rPr>
          <w:rStyle w:val="Emphasis"/>
        </w:rPr>
        <w:t>more likely</w:t>
      </w:r>
      <w:r w:rsidRPr="00CD1C78">
        <w:rPr>
          <w:sz w:val="16"/>
        </w:rPr>
        <w:t xml:space="preserve"> </w:t>
      </w:r>
      <w:r w:rsidRPr="00CD1C78">
        <w:rPr>
          <w:rStyle w:val="StyleUnderline"/>
        </w:rPr>
        <w:t>to</w:t>
      </w:r>
      <w:r w:rsidRPr="00CD1C78">
        <w:rPr>
          <w:sz w:val="16"/>
        </w:rPr>
        <w:t xml:space="preserve"> </w:t>
      </w:r>
      <w:r w:rsidRPr="00CD1C78">
        <w:rPr>
          <w:rStyle w:val="Emphasis"/>
        </w:rPr>
        <w:t>enter</w:t>
      </w:r>
      <w:r w:rsidRPr="00CD1C78">
        <w:rPr>
          <w:sz w:val="16"/>
        </w:rPr>
        <w:t xml:space="preserve"> </w:t>
      </w:r>
      <w:r w:rsidRPr="00CD1C78">
        <w:rPr>
          <w:rStyle w:val="StyleUnderline"/>
        </w:rPr>
        <w:t>distress, or are more likely to</w:t>
      </w:r>
      <w:r w:rsidRPr="00CD1C78">
        <w:rPr>
          <w:sz w:val="16"/>
        </w:rPr>
        <w:t xml:space="preserve"> </w:t>
      </w:r>
      <w:r w:rsidRPr="00CD1C78">
        <w:rPr>
          <w:rStyle w:val="Emphasis"/>
        </w:rPr>
        <w:t>file</w:t>
      </w:r>
      <w:r w:rsidRPr="00CD1C78">
        <w:rPr>
          <w:sz w:val="16"/>
        </w:rPr>
        <w:t xml:space="preserve"> </w:t>
      </w:r>
      <w:r w:rsidRPr="00CD1C78">
        <w:rPr>
          <w:rStyle w:val="StyleUnderline"/>
        </w:rPr>
        <w:t>for bankruptcy</w:t>
      </w:r>
      <w:r w:rsidRPr="00CD1C78">
        <w:rPr>
          <w:sz w:val="16"/>
        </w:rPr>
        <w:t xml:space="preserve"> than close union losers for several years after the vote.</w:t>
      </w:r>
    </w:p>
    <w:p w14:paraId="1645C246" w14:textId="77777777" w:rsidR="00D024D1" w:rsidRPr="00CD1C78" w:rsidRDefault="00D024D1" w:rsidP="00D024D1">
      <w:pPr>
        <w:rPr>
          <w:sz w:val="16"/>
        </w:rPr>
      </w:pPr>
      <w:r w:rsidRPr="00CD1C78">
        <w:rPr>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We find that unionized firms experience more prolonged court proceed ings and are also more likely to go through inefficient reorganizations, as evidenced by a higher likelihood of emerging from bankruptcy and refiling for bankruptcy shortly thereafter. Unionized firms are also more likely to reorganize under debtor-in-possession (DIP) financing.6 In addition, </w:t>
      </w:r>
      <w:r w:rsidRPr="00AB0702">
        <w:rPr>
          <w:rStyle w:val="StyleUnderline"/>
          <w:highlight w:val="cyan"/>
        </w:rPr>
        <w:t xml:space="preserve">firms </w:t>
      </w:r>
      <w:r w:rsidRPr="00AB0702">
        <w:rPr>
          <w:rStyle w:val="StyleUnderline"/>
        </w:rPr>
        <w:t>with</w:t>
      </w:r>
      <w:r w:rsidRPr="00CD1C78">
        <w:rPr>
          <w:rStyle w:val="StyleUnderline"/>
        </w:rPr>
        <w:t xml:space="preserve"> labor </w:t>
      </w:r>
      <w:r w:rsidRPr="00AB0702">
        <w:rPr>
          <w:rStyle w:val="StyleUnderline"/>
        </w:rPr>
        <w:t xml:space="preserve">unions </w:t>
      </w:r>
      <w:r w:rsidRPr="00AB0702">
        <w:rPr>
          <w:rStyle w:val="StyleUnderline"/>
          <w:highlight w:val="cyan"/>
        </w:rPr>
        <w:t>incur</w:t>
      </w:r>
      <w:r w:rsidRPr="00CD1C78">
        <w:rPr>
          <w:rStyle w:val="StyleUnderline"/>
        </w:rPr>
        <w:t xml:space="preserve"> significantly</w:t>
      </w:r>
      <w:r w:rsidRPr="00CD1C78">
        <w:rPr>
          <w:sz w:val="16"/>
        </w:rPr>
        <w:t xml:space="preserve"> </w:t>
      </w:r>
      <w:r w:rsidRPr="00CD1C78">
        <w:rPr>
          <w:rStyle w:val="Emphasis"/>
        </w:rPr>
        <w:t>higher expenses</w:t>
      </w:r>
      <w:r w:rsidRPr="00CD1C78">
        <w:rPr>
          <w:sz w:val="16"/>
        </w:rPr>
        <w:t xml:space="preserve"> </w:t>
      </w:r>
      <w:r w:rsidRPr="00CD1C78">
        <w:rPr>
          <w:rStyle w:val="StyleUnderline"/>
        </w:rPr>
        <w:t>and</w:t>
      </w:r>
      <w:r w:rsidRPr="00CD1C78">
        <w:rPr>
          <w:sz w:val="16"/>
        </w:rPr>
        <w:t xml:space="preserve"> </w:t>
      </w:r>
      <w:r w:rsidRPr="00AB0702">
        <w:rPr>
          <w:rStyle w:val="Emphasis"/>
        </w:rPr>
        <w:t>fees</w:t>
      </w:r>
      <w:r w:rsidRPr="00CD1C78">
        <w:rPr>
          <w:rStyle w:val="Emphasis"/>
        </w:rPr>
        <w:t xml:space="preserve"> paid</w:t>
      </w:r>
      <w:r w:rsidRPr="00CD1C78">
        <w:rPr>
          <w:sz w:val="16"/>
        </w:rPr>
        <w:t xml:space="preserve"> </w:t>
      </w:r>
      <w:r w:rsidRPr="00CD1C78">
        <w:rPr>
          <w:rStyle w:val="StyleUnderline"/>
        </w:rPr>
        <w:t>in</w:t>
      </w:r>
      <w:r w:rsidRPr="00CD1C78">
        <w:rPr>
          <w:sz w:val="16"/>
        </w:rPr>
        <w:t xml:space="preserve"> </w:t>
      </w:r>
      <w:r w:rsidRPr="00CD1C78">
        <w:rPr>
          <w:rStyle w:val="Emphasis"/>
        </w:rPr>
        <w:t>bankruptcy court</w:t>
      </w:r>
      <w:r w:rsidRPr="00CD1C78">
        <w:rPr>
          <w:rStyle w:val="StyleUnderline"/>
        </w:rPr>
        <w:t>. The results</w:t>
      </w:r>
      <w:r w:rsidRPr="00CD1C78">
        <w:rPr>
          <w:sz w:val="16"/>
        </w:rPr>
        <w:t xml:space="preserve"> we report </w:t>
      </w:r>
      <w:r w:rsidRPr="00CD1C78">
        <w:rPr>
          <w:rStyle w:val="StyleUnderline"/>
        </w:rPr>
        <w:t>are</w:t>
      </w:r>
      <w:r w:rsidRPr="00CD1C78">
        <w:rPr>
          <w:sz w:val="16"/>
        </w:rPr>
        <w:t xml:space="preserve"> </w:t>
      </w:r>
      <w:r w:rsidRPr="00AB0702">
        <w:rPr>
          <w:rStyle w:val="Emphasis"/>
        </w:rPr>
        <w:t>consistent</w:t>
      </w:r>
      <w:r w:rsidRPr="00CD1C78">
        <w:rPr>
          <w:sz w:val="16"/>
        </w:rPr>
        <w:t xml:space="preserve"> </w:t>
      </w:r>
      <w:r w:rsidRPr="00CD1C78">
        <w:rPr>
          <w:rStyle w:val="StyleUnderline"/>
        </w:rPr>
        <w:t>with the notion that unionization is associated with</w:t>
      </w:r>
      <w:r w:rsidRPr="00CD1C78">
        <w:rPr>
          <w:sz w:val="16"/>
        </w:rPr>
        <w:t xml:space="preserve"> </w:t>
      </w:r>
      <w:r w:rsidRPr="00AB0702">
        <w:rPr>
          <w:rStyle w:val="Emphasis"/>
          <w:highlight w:val="cyan"/>
        </w:rPr>
        <w:t>higher in-court bankruptcy costs</w:t>
      </w:r>
      <w:r w:rsidRPr="00CD1C78">
        <w:rPr>
          <w:sz w:val="16"/>
        </w:rPr>
        <w:t>. Admittedly, nonetheless, these tests could allow for a non-causal interpretation.</w:t>
      </w:r>
    </w:p>
    <w:p w14:paraId="0D3AAC7B" w14:textId="77777777" w:rsidR="00D024D1" w:rsidRPr="00CD1C78" w:rsidRDefault="00D024D1" w:rsidP="00D024D1">
      <w:pPr>
        <w:rPr>
          <w:sz w:val="16"/>
        </w:rPr>
      </w:pPr>
      <w:r w:rsidRPr="00CD1C78">
        <w:rPr>
          <w:rStyle w:val="StyleUnderline"/>
        </w:rPr>
        <w:t>We</w:t>
      </w:r>
      <w:r w:rsidRPr="00CD1C78">
        <w:rPr>
          <w:sz w:val="16"/>
        </w:rPr>
        <w:t xml:space="preserve"> thus </w:t>
      </w:r>
      <w:r w:rsidRPr="00CD1C78">
        <w:rPr>
          <w:rStyle w:val="StyleUnderline"/>
        </w:rPr>
        <w:t>set out to more granularly identify the</w:t>
      </w:r>
      <w:r w:rsidRPr="00CD1C78">
        <w:rPr>
          <w:sz w:val="16"/>
        </w:rPr>
        <w:t xml:space="preserve"> </w:t>
      </w:r>
      <w:r w:rsidRPr="00CD1C78">
        <w:rPr>
          <w:rStyle w:val="Emphasis"/>
        </w:rPr>
        <w:t>welfare costs</w:t>
      </w:r>
      <w:r w:rsidRPr="00CD1C78">
        <w:rPr>
          <w:sz w:val="16"/>
        </w:rPr>
        <w:t xml:space="preserve"> </w:t>
      </w:r>
      <w:r w:rsidRPr="00CD1C78">
        <w:rPr>
          <w:rStyle w:val="StyleUnderline"/>
        </w:rPr>
        <w:t>of</w:t>
      </w:r>
      <w:r w:rsidRPr="00CD1C78">
        <w:rPr>
          <w:sz w:val="16"/>
        </w:rPr>
        <w:t xml:space="preserve"> </w:t>
      </w:r>
      <w:r w:rsidRPr="00CD1C78">
        <w:rPr>
          <w:rStyle w:val="Emphasis"/>
        </w:rPr>
        <w:t>labor unions</w:t>
      </w:r>
      <w:r w:rsidRPr="00CD1C78">
        <w:rPr>
          <w:sz w:val="16"/>
        </w:rPr>
        <w:t xml:space="preserve"> </w:t>
      </w:r>
      <w:r w:rsidRPr="00CD1C78">
        <w:rPr>
          <w:rStyle w:val="StyleUnderline"/>
        </w:rPr>
        <w:t>in</w:t>
      </w:r>
      <w:r w:rsidRPr="00CD1C78">
        <w:rPr>
          <w:sz w:val="16"/>
        </w:rPr>
        <w:t xml:space="preserve"> </w:t>
      </w:r>
      <w:r w:rsidRPr="00CD1C78">
        <w:rPr>
          <w:rStyle w:val="Emphasis"/>
        </w:rPr>
        <w:t>bankruptcy court</w:t>
      </w:r>
      <w:r w:rsidRPr="00CD1C78">
        <w:rPr>
          <w:sz w:val="16"/>
        </w:rPr>
        <w:t xml:space="preserve"> </w:t>
      </w:r>
      <w:r w:rsidRPr="00CD1C78">
        <w:rPr>
          <w:rStyle w:val="StyleUnderline"/>
        </w:rPr>
        <w:t xml:space="preserve">by exploiting </w:t>
      </w:r>
      <w:r w:rsidRPr="00CD1C78">
        <w:rPr>
          <w:rStyle w:val="Emphasis"/>
        </w:rPr>
        <w:t>statutory variation</w:t>
      </w:r>
      <w:r w:rsidRPr="00CD1C78">
        <w:rPr>
          <w:sz w:val="16"/>
        </w:rPr>
        <w:t xml:space="preserve"> </w:t>
      </w:r>
      <w:r w:rsidRPr="00CD1C78">
        <w:rPr>
          <w:rStyle w:val="StyleUnderline"/>
        </w:rPr>
        <w:t>in the</w:t>
      </w:r>
      <w:r w:rsidRPr="00CD1C78">
        <w:rPr>
          <w:sz w:val="16"/>
        </w:rPr>
        <w:t xml:space="preserve"> </w:t>
      </w:r>
      <w:r w:rsidRPr="00CD1C78">
        <w:rPr>
          <w:rStyle w:val="Emphasis"/>
        </w:rPr>
        <w:t>number of seats</w:t>
      </w:r>
      <w:r w:rsidRPr="00CD1C78">
        <w:rPr>
          <w:sz w:val="16"/>
        </w:rPr>
        <w:t xml:space="preserve"> </w:t>
      </w:r>
      <w:r w:rsidRPr="00CD1C78">
        <w:rPr>
          <w:rStyle w:val="StyleUnderline"/>
        </w:rPr>
        <w:t>assigned to unions on</w:t>
      </w:r>
      <w:r w:rsidRPr="00CD1C78">
        <w:rPr>
          <w:sz w:val="16"/>
        </w:rPr>
        <w:t xml:space="preserve"> </w:t>
      </w:r>
      <w:r w:rsidRPr="00CD1C78">
        <w:rPr>
          <w:rStyle w:val="Emphasis"/>
        </w:rPr>
        <w:t>unsecured creditors’ committees</w:t>
      </w:r>
      <w:r w:rsidRPr="00CD1C78">
        <w:rPr>
          <w:sz w:val="16"/>
        </w:rPr>
        <w:t xml:space="preserve"> (UCCs). Section 1102(a) of the Bankruptcy Code charges the U.S. Trustee with the duty of organizing a committee composed of the largest unsecured creditors of the bankrupt firm (including both unionized workers and bondholders). Following this guideline, the Trustee shall assign union representatives to seats on UCCs if they represent labor claims whose amount ranks among the largest liabilities of the firm. It is difficult to ascertain and calculate the claims of various corporate creditors, and as a result there is considerable degree of variation regarding the number of UCC seats eventually assigned to unions — seats that come at the expense of other unsecured creditors. We use this source of variation to gauge the marginal effect of unions’ empowerment in bankruptcy court onto bondholders’ wealth in bankruptcy. We collect information on the composition of UCCs of firms filing for bankruptcy between 1988 and 2010 and combine it with Moody’s data on in-court loss given default (LGD) rates. </w:t>
      </w:r>
      <w:r w:rsidRPr="00CD1C78">
        <w:rPr>
          <w:rStyle w:val="StyleUnderline"/>
        </w:rPr>
        <w:t>Our tests show that</w:t>
      </w:r>
      <w:r w:rsidRPr="00CD1C78">
        <w:rPr>
          <w:sz w:val="16"/>
        </w:rPr>
        <w:t xml:space="preserve"> </w:t>
      </w:r>
      <w:r w:rsidRPr="00AB0702">
        <w:rPr>
          <w:rStyle w:val="Emphasis"/>
        </w:rPr>
        <w:t>bondholders’ losses monotonically increase</w:t>
      </w:r>
      <w:r w:rsidRPr="00CD1C78">
        <w:rPr>
          <w:sz w:val="16"/>
        </w:rPr>
        <w:t xml:space="preserve"> </w:t>
      </w:r>
      <w:r w:rsidRPr="00CD1C78">
        <w:rPr>
          <w:rStyle w:val="StyleUnderline"/>
        </w:rPr>
        <w:t>with the assignment of seats to</w:t>
      </w:r>
      <w:r w:rsidRPr="00CD1C78">
        <w:rPr>
          <w:sz w:val="16"/>
        </w:rPr>
        <w:t xml:space="preserve"> </w:t>
      </w:r>
      <w:r w:rsidRPr="00CD1C78">
        <w:rPr>
          <w:rStyle w:val="Emphasis"/>
        </w:rPr>
        <w:t>unions</w:t>
      </w:r>
      <w:r w:rsidRPr="00CD1C78">
        <w:rPr>
          <w:sz w:val="16"/>
        </w:rPr>
        <w:t xml:space="preserve"> on unsecured creditors’ committees. Notably, the LGD rates of secured creditors on the same firms are found to be insensitive to the number of UCC seats assigned to unions.</w:t>
      </w:r>
    </w:p>
    <w:p w14:paraId="1EF7B53D" w14:textId="77777777" w:rsidR="00D024D1" w:rsidRPr="00CD1C78" w:rsidRDefault="00D024D1" w:rsidP="00D024D1">
      <w:pPr>
        <w:rPr>
          <w:sz w:val="16"/>
        </w:rPr>
      </w:pPr>
      <w:r w:rsidRPr="00CD1C78">
        <w:rPr>
          <w:sz w:val="16"/>
        </w:rPr>
        <w:t>We also exploit firm and union heterogeneity in our RDD framework to help characterize how unionization affects bond values through expected bankruptcy costs. First, we compare subsamples of financially distressed and financially healthy firms, expecting bond price reactions to news of unionization to be particularly pronounced for firms in distress. We consider several measures of financial distress, including Altman’s Z-Score, Ohlson’s O-Score, Merton’s distance to default, as well as Moody’s credit ratings. Consistently across all measures, RDD results show that unionization has a much greater impact on the bonds of distressed firms. We also look at the funding status of firms’ pension plans. Unionized workers’ pensions are entitled to the same (high) priority assigned to their wages in bankruptcy. As such, underfunded plans will aggravate bondholders’ expected bankruptcy costs. We partition our sample based on firms’ pension funding status and find the effect of unionization to be significantly stronger for firms with underfunded plans. Finally, we examine the argument that the value impact of unions is related to their bargaining powers. The adoption of right-to-work (RTW) laws by some state legislatures allows non-union workers to enjoy the benefits of collective bargaining without paying union dues. These laws constrain unions’ financial resources, diminishing their powers (Holmes (1998)). Partitioning our sample according to whether a union election is held in a state with RTW laws, we find that the negative impact of unionization on bond values is much weaker in states with RTW laws in place (where unions are weaker).</w:t>
      </w:r>
    </w:p>
    <w:p w14:paraId="1FF0B4BC" w14:textId="77777777" w:rsidR="00D024D1" w:rsidRPr="00CD1C78" w:rsidRDefault="00D024D1" w:rsidP="00D024D1">
      <w:pPr>
        <w:rPr>
          <w:sz w:val="16"/>
        </w:rPr>
      </w:pPr>
      <w:r w:rsidRPr="00CD1C78">
        <w:rPr>
          <w:rStyle w:val="StyleUnderline"/>
        </w:rPr>
        <w:t xml:space="preserve">There is a </w:t>
      </w:r>
      <w:r w:rsidRPr="00AB0702">
        <w:rPr>
          <w:rStyle w:val="StyleUnderline"/>
          <w:highlight w:val="cyan"/>
        </w:rPr>
        <w:t>growing literature on</w:t>
      </w:r>
      <w:r w:rsidRPr="00CD1C78">
        <w:rPr>
          <w:rStyle w:val="StyleUnderline"/>
        </w:rPr>
        <w:t xml:space="preserve"> the interplay between </w:t>
      </w:r>
      <w:r w:rsidRPr="00CD1C78">
        <w:rPr>
          <w:rStyle w:val="Emphasis"/>
        </w:rPr>
        <w:t>human capital</w:t>
      </w:r>
      <w:r w:rsidRPr="00CD1C78">
        <w:rPr>
          <w:sz w:val="16"/>
        </w:rPr>
        <w:t xml:space="preserve"> </w:t>
      </w:r>
      <w:r w:rsidRPr="00CD1C78">
        <w:rPr>
          <w:rStyle w:val="StyleUnderline"/>
        </w:rPr>
        <w:t>and</w:t>
      </w:r>
      <w:r w:rsidRPr="00CD1C78">
        <w:rPr>
          <w:sz w:val="16"/>
        </w:rPr>
        <w:t xml:space="preserve"> </w:t>
      </w:r>
      <w:r w:rsidRPr="00CD1C78">
        <w:rPr>
          <w:rStyle w:val="Emphasis"/>
        </w:rPr>
        <w:t>corporate financing</w:t>
      </w:r>
      <w:r w:rsidRPr="00CD1C78">
        <w:rPr>
          <w:rStyle w:val="StyleUnderline"/>
        </w:rPr>
        <w:t xml:space="preserve">. Papers in this literature often focus on the </w:t>
      </w:r>
      <w:r w:rsidRPr="00AB0702">
        <w:rPr>
          <w:rStyle w:val="StyleUnderline"/>
          <w:highlight w:val="cyan"/>
        </w:rPr>
        <w:t>effect</w:t>
      </w:r>
      <w:r w:rsidRPr="00CD1C78">
        <w:rPr>
          <w:rStyle w:val="StyleUnderline"/>
        </w:rPr>
        <w:t xml:space="preserve"> of</w:t>
      </w:r>
      <w:r w:rsidRPr="00CD1C78">
        <w:rPr>
          <w:sz w:val="16"/>
        </w:rPr>
        <w:t xml:space="preserve"> </w:t>
      </w:r>
      <w:r w:rsidRPr="00CD1C78">
        <w:rPr>
          <w:rStyle w:val="Emphasis"/>
        </w:rPr>
        <w:t xml:space="preserve">labor force </w:t>
      </w:r>
      <w:r w:rsidRPr="00AB0702">
        <w:rPr>
          <w:rStyle w:val="Emphasis"/>
        </w:rPr>
        <w:t>bargaining power</w:t>
      </w:r>
      <w:r w:rsidRPr="00CD1C78">
        <w:rPr>
          <w:sz w:val="16"/>
        </w:rPr>
        <w:t xml:space="preserve"> (e.g., union coverage) </w:t>
      </w:r>
      <w:r w:rsidRPr="00CD1C78">
        <w:rPr>
          <w:rStyle w:val="StyleUnderline"/>
        </w:rPr>
        <w:t>on firms’</w:t>
      </w:r>
      <w:r w:rsidRPr="00CD1C78">
        <w:rPr>
          <w:sz w:val="16"/>
        </w:rPr>
        <w:t xml:space="preserve"> </w:t>
      </w:r>
      <w:r w:rsidRPr="00CD1C78">
        <w:rPr>
          <w:rStyle w:val="Emphasis"/>
        </w:rPr>
        <w:t>leverage ratios</w:t>
      </w:r>
      <w:r w:rsidRPr="00CD1C78">
        <w:rPr>
          <w:sz w:val="16"/>
        </w:rPr>
        <w:t xml:space="preserve">. Studies such as Bronars and Deere (1991) and Matsa (2010) document a positive relation between labor power and leverage (see Dasgupta and Sengupta (1993) and Perotti and Spier (1993) for theoretical models). </w:t>
      </w:r>
      <w:r w:rsidRPr="00CD1C78">
        <w:rPr>
          <w:rStyle w:val="StyleUnderline"/>
        </w:rPr>
        <w:t xml:space="preserve">The underlying theme of this stream of work is </w:t>
      </w:r>
      <w:r w:rsidRPr="00AB0702">
        <w:rPr>
          <w:rStyle w:val="StyleUnderline"/>
          <w:highlight w:val="cyan"/>
        </w:rPr>
        <w:t>that firms</w:t>
      </w:r>
      <w:r w:rsidRPr="00AB0702">
        <w:rPr>
          <w:sz w:val="16"/>
          <w:highlight w:val="cyan"/>
        </w:rPr>
        <w:t xml:space="preserve"> </w:t>
      </w:r>
      <w:r w:rsidRPr="00AB0702">
        <w:rPr>
          <w:rStyle w:val="Emphasis"/>
          <w:highlight w:val="cyan"/>
        </w:rPr>
        <w:t>increase</w:t>
      </w:r>
      <w:r w:rsidRPr="00CD1C78">
        <w:rPr>
          <w:sz w:val="16"/>
        </w:rPr>
        <w:t xml:space="preserve"> their </w:t>
      </w:r>
      <w:r w:rsidRPr="00AB0702">
        <w:rPr>
          <w:rStyle w:val="Emphasis"/>
          <w:highlight w:val="cyan"/>
        </w:rPr>
        <w:t>leverage</w:t>
      </w:r>
      <w:r w:rsidRPr="00CD1C78">
        <w:rPr>
          <w:sz w:val="16"/>
        </w:rPr>
        <w:t xml:space="preserve"> as a way </w:t>
      </w:r>
      <w:r w:rsidRPr="00AB0702">
        <w:rPr>
          <w:rStyle w:val="StyleUnderline"/>
          <w:highlight w:val="cyan"/>
        </w:rPr>
        <w:t xml:space="preserve">to </w:t>
      </w:r>
      <w:r w:rsidRPr="00AB0702">
        <w:rPr>
          <w:rStyle w:val="Emphasis"/>
          <w:highlight w:val="cyan"/>
        </w:rPr>
        <w:t>enhance shareholders’ bargaining power</w:t>
      </w:r>
      <w:r w:rsidRPr="00CD1C78">
        <w:rPr>
          <w:sz w:val="16"/>
        </w:rPr>
        <w:t xml:space="preserve"> </w:t>
      </w:r>
      <w:r w:rsidRPr="00CD1C78">
        <w:rPr>
          <w:rStyle w:val="StyleUnderline"/>
        </w:rPr>
        <w:t>over the</w:t>
      </w:r>
      <w:r w:rsidRPr="00CD1C78">
        <w:rPr>
          <w:sz w:val="16"/>
        </w:rPr>
        <w:t xml:space="preserve"> </w:t>
      </w:r>
      <w:r w:rsidRPr="00CD1C78">
        <w:rPr>
          <w:rStyle w:val="Emphasis"/>
        </w:rPr>
        <w:t>labor force</w:t>
      </w:r>
      <w:r w:rsidRPr="00CD1C78">
        <w:rPr>
          <w:sz w:val="16"/>
        </w:rPr>
        <w:t>.7 Other studies propose a different argument: firms may reduce leverage to preserve workers’ human capital. Berk et al. (2010) propose a theory in which firms’ leverage is influenced by the higher wages workers demand in exchange for exposure to job loss in default states. Along this view, Simintzi et al. (2015) show that firms in countries with higher union coverage have lower leverage (see also Ellul and Pagano (2017)).</w:t>
      </w:r>
    </w:p>
    <w:p w14:paraId="70526663" w14:textId="77777777" w:rsidR="00D024D1" w:rsidRPr="00CD1C78" w:rsidRDefault="00D024D1" w:rsidP="00D024D1">
      <w:pPr>
        <w:rPr>
          <w:sz w:val="16"/>
        </w:rPr>
      </w:pPr>
      <w:r w:rsidRPr="00CD1C78">
        <w:rPr>
          <w:rStyle w:val="StyleUnderline"/>
        </w:rPr>
        <w:t xml:space="preserve">Our analysis relates to the existing literature in that our results speak to </w:t>
      </w:r>
      <w:r w:rsidRPr="00AB0702">
        <w:rPr>
          <w:rStyle w:val="Emphasis"/>
        </w:rPr>
        <w:t>conflicts</w:t>
      </w:r>
      <w:r w:rsidRPr="00AB0702">
        <w:rPr>
          <w:sz w:val="16"/>
        </w:rPr>
        <w:t xml:space="preserve"> </w:t>
      </w:r>
      <w:r w:rsidRPr="00AB0702">
        <w:rPr>
          <w:rStyle w:val="StyleUnderline"/>
        </w:rPr>
        <w:t>between</w:t>
      </w:r>
      <w:r w:rsidRPr="00CD1C78">
        <w:rPr>
          <w:sz w:val="16"/>
        </w:rPr>
        <w:t xml:space="preserve"> </w:t>
      </w:r>
      <w:r w:rsidRPr="00CD1C78">
        <w:rPr>
          <w:rStyle w:val="Emphasis"/>
        </w:rPr>
        <w:t>labor</w:t>
      </w:r>
      <w:r w:rsidRPr="00CD1C78">
        <w:rPr>
          <w:sz w:val="16"/>
        </w:rPr>
        <w:t xml:space="preserve"> </w:t>
      </w:r>
      <w:r w:rsidRPr="00CD1C78">
        <w:rPr>
          <w:rStyle w:val="StyleUnderline"/>
        </w:rPr>
        <w:t>and</w:t>
      </w:r>
      <w:r w:rsidRPr="00CD1C78">
        <w:rPr>
          <w:sz w:val="16"/>
        </w:rPr>
        <w:t xml:space="preserve"> </w:t>
      </w:r>
      <w:r w:rsidRPr="00CD1C78">
        <w:rPr>
          <w:rStyle w:val="Emphasis"/>
        </w:rPr>
        <w:t>suppliers of</w:t>
      </w:r>
      <w:r w:rsidRPr="00CD1C78">
        <w:rPr>
          <w:sz w:val="16"/>
        </w:rPr>
        <w:t xml:space="preserve"> financial </w:t>
      </w:r>
      <w:r w:rsidRPr="00CD1C78">
        <w:rPr>
          <w:rStyle w:val="Emphasis"/>
        </w:rPr>
        <w:t>capital</w:t>
      </w:r>
      <w:r w:rsidRPr="00CD1C78">
        <w:rPr>
          <w:sz w:val="16"/>
        </w:rPr>
        <w:t xml:space="preserve"> </w:t>
      </w:r>
      <w:r w:rsidRPr="00CD1C78">
        <w:rPr>
          <w:rStyle w:val="StyleUnderline"/>
        </w:rPr>
        <w:t>to the</w:t>
      </w:r>
      <w:r w:rsidRPr="00CD1C78">
        <w:rPr>
          <w:sz w:val="16"/>
        </w:rPr>
        <w:t xml:space="preserve"> </w:t>
      </w:r>
      <w:r w:rsidRPr="00CD1C78">
        <w:rPr>
          <w:rStyle w:val="Emphasis"/>
        </w:rPr>
        <w:t>firm</w:t>
      </w:r>
      <w:r w:rsidRPr="00CD1C78">
        <w:rPr>
          <w:rStyle w:val="StyleUnderline"/>
        </w:rPr>
        <w:t xml:space="preserve">, </w:t>
      </w:r>
      <w:r w:rsidRPr="00CD1C78">
        <w:rPr>
          <w:rStyle w:val="Emphasis"/>
        </w:rPr>
        <w:t>creditors</w:t>
      </w:r>
      <w:r w:rsidRPr="00CD1C78">
        <w:rPr>
          <w:sz w:val="16"/>
        </w:rPr>
        <w:t xml:space="preserve"> </w:t>
      </w:r>
      <w:r w:rsidRPr="00CD1C78">
        <w:rPr>
          <w:rStyle w:val="StyleUnderline"/>
        </w:rPr>
        <w:t>in particular. As unionization empowers</w:t>
      </w:r>
      <w:r w:rsidRPr="00CD1C78">
        <w:rPr>
          <w:sz w:val="16"/>
        </w:rPr>
        <w:t xml:space="preserve"> </w:t>
      </w:r>
      <w:r w:rsidRPr="00CD1C78">
        <w:rPr>
          <w:rStyle w:val="Emphasis"/>
        </w:rPr>
        <w:t>workers</w:t>
      </w:r>
      <w:r w:rsidRPr="00CD1C78">
        <w:rPr>
          <w:sz w:val="16"/>
        </w:rPr>
        <w:t xml:space="preserve"> </w:t>
      </w:r>
      <w:r w:rsidRPr="00CD1C78">
        <w:rPr>
          <w:rStyle w:val="StyleUnderline"/>
        </w:rPr>
        <w:t>by preserving their</w:t>
      </w:r>
      <w:r w:rsidRPr="00CD1C78">
        <w:rPr>
          <w:sz w:val="16"/>
        </w:rPr>
        <w:t xml:space="preserve"> </w:t>
      </w:r>
      <w:r w:rsidRPr="00CD1C78">
        <w:rPr>
          <w:rStyle w:val="Emphasis"/>
        </w:rPr>
        <w:t>human capital</w:t>
      </w:r>
      <w:r w:rsidRPr="00CD1C78">
        <w:rPr>
          <w:sz w:val="16"/>
        </w:rPr>
        <w:t xml:space="preserve"> </w:t>
      </w:r>
      <w:r w:rsidRPr="00CD1C78">
        <w:rPr>
          <w:rStyle w:val="StyleUnderline"/>
        </w:rPr>
        <w:t>in</w:t>
      </w:r>
      <w:r w:rsidRPr="00CD1C78">
        <w:rPr>
          <w:sz w:val="16"/>
        </w:rPr>
        <w:t xml:space="preserve"> </w:t>
      </w:r>
      <w:r w:rsidRPr="00CD1C78">
        <w:rPr>
          <w:rStyle w:val="Emphasis"/>
        </w:rPr>
        <w:t>default states</w:t>
      </w:r>
      <w:r w:rsidRPr="00CD1C78">
        <w:rPr>
          <w:sz w:val="16"/>
        </w:rPr>
        <w:t xml:space="preserve">, </w:t>
      </w:r>
      <w:r w:rsidRPr="00CD1C78">
        <w:rPr>
          <w:rStyle w:val="Emphasis"/>
        </w:rPr>
        <w:t>“displaced creditors”</w:t>
      </w:r>
      <w:r w:rsidRPr="00CD1C78">
        <w:rPr>
          <w:sz w:val="16"/>
        </w:rPr>
        <w:t xml:space="preserve"> (unsecured bondholders) </w:t>
      </w:r>
      <w:r w:rsidRPr="00CD1C78">
        <w:rPr>
          <w:rStyle w:val="StyleUnderline"/>
        </w:rPr>
        <w:t>observe a</w:t>
      </w:r>
      <w:r w:rsidRPr="00CD1C78">
        <w:rPr>
          <w:sz w:val="16"/>
        </w:rPr>
        <w:t xml:space="preserve"> </w:t>
      </w:r>
      <w:r w:rsidRPr="00CD1C78">
        <w:rPr>
          <w:rStyle w:val="Emphasis"/>
        </w:rPr>
        <w:t>change in the value</w:t>
      </w:r>
      <w:r w:rsidRPr="00CD1C78">
        <w:rPr>
          <w:sz w:val="16"/>
        </w:rPr>
        <w:t xml:space="preserve"> </w:t>
      </w:r>
      <w:r w:rsidRPr="00CD1C78">
        <w:rPr>
          <w:rStyle w:val="StyleUnderline"/>
        </w:rPr>
        <w:t>of their</w:t>
      </w:r>
      <w:r w:rsidRPr="00CD1C78">
        <w:rPr>
          <w:sz w:val="16"/>
        </w:rPr>
        <w:t xml:space="preserve"> </w:t>
      </w:r>
      <w:r w:rsidRPr="00CD1C78">
        <w:rPr>
          <w:rStyle w:val="Emphasis"/>
        </w:rPr>
        <w:t>claims</w:t>
      </w:r>
      <w:r w:rsidRPr="00CD1C78">
        <w:rPr>
          <w:sz w:val="16"/>
        </w:rPr>
        <w:t>. Our paper on union voting and bond price dynamics differs from existing studies in important ways, nonetheless. While most previous studies build on contrasts between unionized and non-unionized firms (regardless of a vote occurring or its outcome), our contrasts focus on firms in which workers attempted to unionize. By the nature of its test design, our study may not rule in or rule out existing views on the relation between labor and leverage ratios, as the bankruptcy dynamics that we consider do not apply to the entire schedule of debt contracts in firms’ balance sheets. We can only speak to the pricing of bonds, the claims held by creditors that are displaced by unions under the U.S. Bankruptcy Code.</w:t>
      </w:r>
    </w:p>
    <w:p w14:paraId="242ED8DB" w14:textId="77777777" w:rsidR="00D024D1" w:rsidRPr="00A31D04" w:rsidRDefault="00D024D1" w:rsidP="00D024D1">
      <w:pPr>
        <w:pStyle w:val="Heading4"/>
      </w:pPr>
      <w:r>
        <w:t xml:space="preserve">Spiking rates set off a 2026 </w:t>
      </w:r>
      <w:r>
        <w:rPr>
          <w:u w:val="single"/>
        </w:rPr>
        <w:t>corporate debt bomb</w:t>
      </w:r>
      <w:r>
        <w:t xml:space="preserve">. That causes systemic financial collapse. </w:t>
      </w:r>
    </w:p>
    <w:p w14:paraId="34420AD2" w14:textId="77777777" w:rsidR="00D024D1" w:rsidRDefault="00D024D1" w:rsidP="00D024D1">
      <w:r>
        <w:t xml:space="preserve">Kirk </w:t>
      </w:r>
      <w:r w:rsidRPr="00E011C2">
        <w:rPr>
          <w:rStyle w:val="Style13ptBold"/>
        </w:rPr>
        <w:t xml:space="preserve">Spano </w:t>
      </w:r>
      <w:r>
        <w:rPr>
          <w:rStyle w:val="Style13ptBold"/>
        </w:rPr>
        <w:t>26</w:t>
      </w:r>
      <w:r>
        <w:t>, Registered Investment Advisor at Bluemound Asset Management LLC, Investment Columnist at Seeking Alpha, Economics and Investing Columnist at MarketWatch, BA Economics and Political Science with Law Certificate from University of Wisconsin-Milwaukee, "2026 Debt Walls And A Likely Bear Market In Stocks," Seeking Alpha, 1/12/26, https://seekingalpha.com/article/4858706-2026-debt-walls-likely-bear-market-in-stocks</w:t>
      </w:r>
    </w:p>
    <w:p w14:paraId="64A5FC25" w14:textId="77777777" w:rsidR="00D024D1" w:rsidRPr="00A31D04" w:rsidRDefault="00D024D1" w:rsidP="00D024D1">
      <w:pPr>
        <w:rPr>
          <w:sz w:val="16"/>
        </w:rPr>
      </w:pPr>
      <w:r w:rsidRPr="00A31D04">
        <w:rPr>
          <w:sz w:val="16"/>
        </w:rPr>
        <w:t>Corporate Debt Wall and Impact on Margins</w:t>
      </w:r>
    </w:p>
    <w:p w14:paraId="4EC6F9D2" w14:textId="77777777" w:rsidR="00D024D1" w:rsidRPr="00A31D04" w:rsidRDefault="00D024D1" w:rsidP="00D024D1">
      <w:pPr>
        <w:rPr>
          <w:sz w:val="16"/>
        </w:rPr>
      </w:pPr>
      <w:r w:rsidRPr="00A31D04">
        <w:rPr>
          <w:rStyle w:val="StyleUnderline"/>
        </w:rPr>
        <w:t>Over</w:t>
      </w:r>
      <w:r w:rsidRPr="00A31D04">
        <w:rPr>
          <w:sz w:val="16"/>
        </w:rPr>
        <w:t xml:space="preserve"> </w:t>
      </w:r>
      <w:r w:rsidRPr="00A31D04">
        <w:rPr>
          <w:rStyle w:val="Emphasis"/>
        </w:rPr>
        <w:t>$2.5 trillion</w:t>
      </w:r>
      <w:r w:rsidRPr="00A31D04">
        <w:rPr>
          <w:sz w:val="16"/>
        </w:rPr>
        <w:t xml:space="preserve"> </w:t>
      </w:r>
      <w:r w:rsidRPr="00A31D04">
        <w:rPr>
          <w:rStyle w:val="StyleUnderline"/>
        </w:rPr>
        <w:t>of</w:t>
      </w:r>
      <w:r w:rsidRPr="00A31D04">
        <w:rPr>
          <w:sz w:val="16"/>
        </w:rPr>
        <w:t xml:space="preserve"> U.S. </w:t>
      </w:r>
      <w:r w:rsidRPr="00A31D04">
        <w:rPr>
          <w:rStyle w:val="Emphasis"/>
        </w:rPr>
        <w:t>corporate debt</w:t>
      </w:r>
      <w:r w:rsidRPr="00A31D04">
        <w:rPr>
          <w:sz w:val="16"/>
        </w:rPr>
        <w:t xml:space="preserve"> </w:t>
      </w:r>
      <w:r w:rsidRPr="00A31D04">
        <w:rPr>
          <w:rStyle w:val="Emphasis"/>
        </w:rPr>
        <w:t>matures</w:t>
      </w:r>
      <w:r w:rsidRPr="00A31D04">
        <w:rPr>
          <w:sz w:val="16"/>
        </w:rPr>
        <w:t xml:space="preserve"> </w:t>
      </w:r>
      <w:r w:rsidRPr="00A31D04">
        <w:rPr>
          <w:rStyle w:val="StyleUnderline"/>
        </w:rPr>
        <w:t>before the end of</w:t>
      </w:r>
      <w:r w:rsidRPr="00A31D04">
        <w:rPr>
          <w:sz w:val="16"/>
        </w:rPr>
        <w:t xml:space="preserve"> </w:t>
      </w:r>
      <w:r w:rsidRPr="00A31D04">
        <w:rPr>
          <w:rStyle w:val="Emphasis"/>
        </w:rPr>
        <w:t>2027</w:t>
      </w:r>
      <w:r w:rsidRPr="00A31D04">
        <w:rPr>
          <w:sz w:val="16"/>
        </w:rPr>
        <w:t xml:space="preserve">. Seven hundred billion is due in 2025. </w:t>
      </w:r>
      <w:r w:rsidRPr="00A31D04">
        <w:rPr>
          <w:rStyle w:val="StyleUnderline"/>
        </w:rPr>
        <w:t>More than</w:t>
      </w:r>
      <w:r w:rsidRPr="00A31D04">
        <w:rPr>
          <w:sz w:val="16"/>
        </w:rPr>
        <w:t xml:space="preserve"> </w:t>
      </w:r>
      <w:r w:rsidRPr="00A31D04">
        <w:rPr>
          <w:rStyle w:val="Emphasis"/>
        </w:rPr>
        <w:t>$1 trillion</w:t>
      </w:r>
      <w:r w:rsidRPr="00A31D04">
        <w:rPr>
          <w:sz w:val="16"/>
        </w:rPr>
        <w:t xml:space="preserve"> </w:t>
      </w:r>
      <w:r w:rsidRPr="00A31D04">
        <w:rPr>
          <w:rStyle w:val="StyleUnderline"/>
        </w:rPr>
        <w:t>is due in</w:t>
      </w:r>
      <w:r w:rsidRPr="00A31D04">
        <w:rPr>
          <w:sz w:val="16"/>
        </w:rPr>
        <w:t xml:space="preserve"> </w:t>
      </w:r>
      <w:r w:rsidRPr="00A31D04">
        <w:rPr>
          <w:rStyle w:val="Emphasis"/>
        </w:rPr>
        <w:t>2026</w:t>
      </w:r>
      <w:r w:rsidRPr="00A31D04">
        <w:rPr>
          <w:sz w:val="16"/>
        </w:rPr>
        <w:t>. Global corporate debt maturities peak at $2.78 trillion in 2026, according to S&amp;P Global.</w:t>
      </w:r>
    </w:p>
    <w:p w14:paraId="426ADA16" w14:textId="77777777" w:rsidR="00D024D1" w:rsidRPr="00A31D04" w:rsidRDefault="00D024D1" w:rsidP="00D024D1">
      <w:pPr>
        <w:rPr>
          <w:sz w:val="16"/>
        </w:rPr>
      </w:pPr>
      <w:r w:rsidRPr="00A31D04">
        <w:rPr>
          <w:sz w:val="16"/>
        </w:rPr>
        <w:t xml:space="preserve">The coupon shock is similar to Treasuries but more severe for lower-rated issuers. </w:t>
      </w:r>
      <w:r w:rsidRPr="00A31D04">
        <w:rPr>
          <w:rStyle w:val="StyleUnderline"/>
        </w:rPr>
        <w:t>The median coupon for BBB-rated bonds maturing</w:t>
      </w:r>
      <w:r w:rsidRPr="00A31D04">
        <w:rPr>
          <w:sz w:val="16"/>
        </w:rPr>
        <w:t xml:space="preserve"> in 2025 </w:t>
      </w:r>
      <w:r w:rsidRPr="00A31D04">
        <w:rPr>
          <w:rStyle w:val="StyleUnderline"/>
        </w:rPr>
        <w:t>was 3.8 percent.</w:t>
      </w:r>
      <w:r w:rsidRPr="00A31D04">
        <w:rPr>
          <w:sz w:val="16"/>
        </w:rPr>
        <w:t xml:space="preserve"> </w:t>
      </w:r>
      <w:r w:rsidRPr="00AB0702">
        <w:rPr>
          <w:rStyle w:val="Emphasis"/>
          <w:highlight w:val="cyan"/>
        </w:rPr>
        <w:t>Refinancing</w:t>
      </w:r>
      <w:r w:rsidRPr="00A31D04">
        <w:rPr>
          <w:sz w:val="16"/>
        </w:rPr>
        <w:t xml:space="preserve"> </w:t>
      </w:r>
      <w:r w:rsidRPr="00A31D04">
        <w:rPr>
          <w:rStyle w:val="StyleUnderline"/>
        </w:rPr>
        <w:t xml:space="preserve">will </w:t>
      </w:r>
      <w:r w:rsidRPr="00AB0702">
        <w:rPr>
          <w:rStyle w:val="StyleUnderline"/>
          <w:highlight w:val="cyan"/>
        </w:rPr>
        <w:t xml:space="preserve">require yields of </w:t>
      </w:r>
      <w:r w:rsidRPr="00AB0702">
        <w:rPr>
          <w:rStyle w:val="Emphasis"/>
          <w:highlight w:val="cyan"/>
        </w:rPr>
        <w:t>5 to 6</w:t>
      </w:r>
      <w:r w:rsidRPr="00AB0702">
        <w:rPr>
          <w:sz w:val="16"/>
          <w:highlight w:val="cyan"/>
        </w:rPr>
        <w:t xml:space="preserve"> </w:t>
      </w:r>
      <w:r w:rsidRPr="00AB0702">
        <w:rPr>
          <w:rStyle w:val="StyleUnderline"/>
          <w:highlight w:val="cyan"/>
        </w:rPr>
        <w:t>percent</w:t>
      </w:r>
      <w:r w:rsidRPr="00A31D04">
        <w:rPr>
          <w:sz w:val="16"/>
        </w:rPr>
        <w:t xml:space="preserve">. This is </w:t>
      </w:r>
      <w:r w:rsidRPr="00AB0702">
        <w:rPr>
          <w:rStyle w:val="StyleUnderline"/>
          <w:highlight w:val="cyan"/>
        </w:rPr>
        <w:t>a</w:t>
      </w:r>
      <w:r w:rsidRPr="00AB0702">
        <w:rPr>
          <w:sz w:val="16"/>
          <w:highlight w:val="cyan"/>
        </w:rPr>
        <w:t xml:space="preserve"> </w:t>
      </w:r>
      <w:r w:rsidRPr="00AB0702">
        <w:rPr>
          <w:rStyle w:val="Emphasis"/>
          <w:highlight w:val="cyan"/>
        </w:rPr>
        <w:t>120</w:t>
      </w:r>
      <w:r w:rsidRPr="00A31D04">
        <w:rPr>
          <w:sz w:val="16"/>
        </w:rPr>
        <w:t xml:space="preserve">-180 </w:t>
      </w:r>
      <w:r w:rsidRPr="00AB0702">
        <w:rPr>
          <w:rStyle w:val="Emphasis"/>
          <w:highlight w:val="cyan"/>
        </w:rPr>
        <w:t>basis point</w:t>
      </w:r>
      <w:r w:rsidRPr="00A31D04">
        <w:rPr>
          <w:rStyle w:val="Emphasis"/>
        </w:rPr>
        <w:t xml:space="preserve"> spread </w:t>
      </w:r>
      <w:r w:rsidRPr="00AB0702">
        <w:rPr>
          <w:rStyle w:val="Emphasis"/>
          <w:highlight w:val="cyan"/>
        </w:rPr>
        <w:t>increase</w:t>
      </w:r>
      <w:r w:rsidRPr="00A31D04">
        <w:rPr>
          <w:sz w:val="16"/>
        </w:rPr>
        <w:t xml:space="preserve"> on the coupon. </w:t>
      </w:r>
      <w:r w:rsidRPr="00A31D04">
        <w:rPr>
          <w:rStyle w:val="StyleUnderline"/>
        </w:rPr>
        <w:t>For a company borrowing</w:t>
      </w:r>
      <w:r w:rsidRPr="00A31D04">
        <w:rPr>
          <w:sz w:val="16"/>
        </w:rPr>
        <w:t xml:space="preserve"> </w:t>
      </w:r>
      <w:r w:rsidRPr="00A31D04">
        <w:rPr>
          <w:rStyle w:val="Emphasis"/>
        </w:rPr>
        <w:t>$1 billion</w:t>
      </w:r>
      <w:r w:rsidRPr="00A31D04">
        <w:rPr>
          <w:rStyle w:val="StyleUnderline"/>
        </w:rPr>
        <w:t>, this translates to</w:t>
      </w:r>
      <w:r w:rsidRPr="00A31D04">
        <w:rPr>
          <w:sz w:val="16"/>
        </w:rPr>
        <w:t xml:space="preserve"> </w:t>
      </w:r>
      <w:r w:rsidRPr="00A31D04">
        <w:rPr>
          <w:rStyle w:val="Emphasis"/>
        </w:rPr>
        <w:t>$12</w:t>
      </w:r>
      <w:r w:rsidRPr="00A31D04">
        <w:rPr>
          <w:sz w:val="16"/>
        </w:rPr>
        <w:t xml:space="preserve">-18 </w:t>
      </w:r>
      <w:r w:rsidRPr="00A31D04">
        <w:rPr>
          <w:rStyle w:val="Emphasis"/>
        </w:rPr>
        <w:t>million</w:t>
      </w:r>
      <w:r w:rsidRPr="00A31D04">
        <w:rPr>
          <w:sz w:val="16"/>
        </w:rPr>
        <w:t xml:space="preserve"> </w:t>
      </w:r>
      <w:r w:rsidRPr="00A31D04">
        <w:rPr>
          <w:rStyle w:val="StyleUnderline"/>
        </w:rPr>
        <w:t>in</w:t>
      </w:r>
      <w:r w:rsidRPr="00A31D04">
        <w:rPr>
          <w:sz w:val="16"/>
        </w:rPr>
        <w:t xml:space="preserve"> </w:t>
      </w:r>
      <w:r w:rsidRPr="00A31D04">
        <w:rPr>
          <w:rStyle w:val="Emphasis"/>
        </w:rPr>
        <w:t>annual incremental interest</w:t>
      </w:r>
      <w:r w:rsidRPr="00A31D04">
        <w:rPr>
          <w:sz w:val="16"/>
        </w:rPr>
        <w:t xml:space="preserve"> cost.</w:t>
      </w:r>
    </w:p>
    <w:p w14:paraId="183D4DF2" w14:textId="77777777" w:rsidR="00D024D1" w:rsidRPr="00A31D04" w:rsidRDefault="00D024D1" w:rsidP="00D024D1">
      <w:pPr>
        <w:rPr>
          <w:sz w:val="16"/>
        </w:rPr>
      </w:pPr>
      <w:r w:rsidRPr="00AB0702">
        <w:rPr>
          <w:rStyle w:val="StyleUnderline"/>
        </w:rPr>
        <w:t>For</w:t>
      </w:r>
      <w:r w:rsidRPr="00AB0702">
        <w:rPr>
          <w:sz w:val="16"/>
        </w:rPr>
        <w:t xml:space="preserve"> </w:t>
      </w:r>
      <w:r w:rsidRPr="00AB0702">
        <w:rPr>
          <w:rStyle w:val="Emphasis"/>
        </w:rPr>
        <w:t>S&amp;P 500</w:t>
      </w:r>
      <w:r w:rsidRPr="00A31D04">
        <w:rPr>
          <w:sz w:val="16"/>
        </w:rPr>
        <w:t xml:space="preserve"> </w:t>
      </w:r>
      <w:r w:rsidRPr="00A31D04">
        <w:rPr>
          <w:rStyle w:val="StyleUnderline"/>
        </w:rPr>
        <w:t xml:space="preserve">companies, </w:t>
      </w:r>
      <w:r w:rsidRPr="00AB0702">
        <w:rPr>
          <w:rStyle w:val="StyleUnderline"/>
        </w:rPr>
        <w:t>the result will be</w:t>
      </w:r>
      <w:r w:rsidRPr="00A31D04">
        <w:rPr>
          <w:sz w:val="16"/>
        </w:rPr>
        <w:t xml:space="preserve"> </w:t>
      </w:r>
      <w:r w:rsidRPr="00A31D04">
        <w:rPr>
          <w:rStyle w:val="Emphasis"/>
        </w:rPr>
        <w:t xml:space="preserve">slightly </w:t>
      </w:r>
      <w:r w:rsidRPr="00AB0702">
        <w:rPr>
          <w:rStyle w:val="Emphasis"/>
        </w:rPr>
        <w:t>tighter margins</w:t>
      </w:r>
      <w:r w:rsidRPr="00A31D04">
        <w:rPr>
          <w:sz w:val="16"/>
        </w:rPr>
        <w:t xml:space="preserve"> </w:t>
      </w:r>
      <w:r w:rsidRPr="00A31D04">
        <w:rPr>
          <w:rStyle w:val="StyleUnderline"/>
        </w:rPr>
        <w:t>and</w:t>
      </w:r>
      <w:r w:rsidRPr="00A31D04">
        <w:rPr>
          <w:sz w:val="16"/>
        </w:rPr>
        <w:t xml:space="preserve"> probably </w:t>
      </w:r>
      <w:r w:rsidRPr="00A31D04">
        <w:rPr>
          <w:rStyle w:val="StyleUnderline"/>
        </w:rPr>
        <w:t>a</w:t>
      </w:r>
      <w:r w:rsidRPr="00A31D04">
        <w:rPr>
          <w:sz w:val="16"/>
        </w:rPr>
        <w:t xml:space="preserve"> </w:t>
      </w:r>
      <w:r w:rsidRPr="00A31D04">
        <w:rPr>
          <w:rStyle w:val="Emphasis"/>
        </w:rPr>
        <w:t>valuation reset</w:t>
      </w:r>
      <w:r w:rsidRPr="00A31D04">
        <w:rPr>
          <w:sz w:val="16"/>
        </w:rPr>
        <w:t xml:space="preserve">. It is </w:t>
      </w:r>
      <w:r w:rsidRPr="00A31D04">
        <w:rPr>
          <w:rStyle w:val="StyleUnderline"/>
        </w:rPr>
        <w:t>the</w:t>
      </w:r>
      <w:r w:rsidRPr="00A31D04">
        <w:rPr>
          <w:sz w:val="16"/>
        </w:rPr>
        <w:t xml:space="preserve"> </w:t>
      </w:r>
      <w:r w:rsidRPr="00A31D04">
        <w:rPr>
          <w:rStyle w:val="Emphasis"/>
        </w:rPr>
        <w:t>smaller</w:t>
      </w:r>
      <w:r w:rsidRPr="00A31D04">
        <w:rPr>
          <w:sz w:val="16"/>
        </w:rPr>
        <w:t xml:space="preserve">, unprofitable </w:t>
      </w:r>
      <w:r w:rsidRPr="00A31D04">
        <w:rPr>
          <w:rStyle w:val="StyleUnderline"/>
        </w:rPr>
        <w:t>companies</w:t>
      </w:r>
      <w:r w:rsidRPr="00A31D04">
        <w:rPr>
          <w:sz w:val="16"/>
        </w:rPr>
        <w:t xml:space="preserve"> that </w:t>
      </w:r>
      <w:r w:rsidRPr="00A31D04">
        <w:rPr>
          <w:rStyle w:val="StyleUnderline"/>
        </w:rPr>
        <w:t>are in</w:t>
      </w:r>
      <w:r w:rsidRPr="00A31D04">
        <w:rPr>
          <w:sz w:val="16"/>
        </w:rPr>
        <w:t xml:space="preserve"> </w:t>
      </w:r>
      <w:r w:rsidRPr="00A31D04">
        <w:rPr>
          <w:rStyle w:val="Emphasis"/>
        </w:rPr>
        <w:t>big trouble</w:t>
      </w:r>
      <w:r w:rsidRPr="00A31D04">
        <w:rPr>
          <w:sz w:val="16"/>
        </w:rPr>
        <w:t>, in my opinion.</w:t>
      </w:r>
    </w:p>
    <w:p w14:paraId="02E3E920" w14:textId="77777777" w:rsidR="00D024D1" w:rsidRPr="00A31D04" w:rsidRDefault="00D024D1" w:rsidP="00D024D1">
      <w:pPr>
        <w:rPr>
          <w:sz w:val="16"/>
        </w:rPr>
      </w:pPr>
      <w:r w:rsidRPr="00A31D04">
        <w:rPr>
          <w:rStyle w:val="StyleUnderline"/>
        </w:rPr>
        <w:t>U.S. high-yield debt trades with</w:t>
      </w:r>
      <w:r w:rsidRPr="00A31D04">
        <w:rPr>
          <w:sz w:val="16"/>
        </w:rPr>
        <w:t xml:space="preserve"> </w:t>
      </w:r>
      <w:r w:rsidRPr="00A31D04">
        <w:rPr>
          <w:rStyle w:val="StyleUnderline"/>
        </w:rPr>
        <w:t>credit spreads at</w:t>
      </w:r>
      <w:r w:rsidRPr="00A31D04">
        <w:rPr>
          <w:sz w:val="16"/>
        </w:rPr>
        <w:t xml:space="preserve"> </w:t>
      </w:r>
      <w:r w:rsidRPr="00A31D04">
        <w:rPr>
          <w:rStyle w:val="Emphasis"/>
        </w:rPr>
        <w:t>315</w:t>
      </w:r>
      <w:r w:rsidRPr="00A31D04">
        <w:rPr>
          <w:sz w:val="16"/>
        </w:rPr>
        <w:t xml:space="preserve"> basis points. Historically, </w:t>
      </w:r>
      <w:r w:rsidRPr="00A31D04">
        <w:rPr>
          <w:rStyle w:val="StyleUnderline"/>
        </w:rPr>
        <w:t>this is a</w:t>
      </w:r>
      <w:r w:rsidRPr="00A31D04">
        <w:rPr>
          <w:sz w:val="16"/>
        </w:rPr>
        <w:t xml:space="preserve"> </w:t>
      </w:r>
      <w:r w:rsidRPr="00A31D04">
        <w:rPr>
          <w:rStyle w:val="Emphasis"/>
        </w:rPr>
        <w:t>warning sign</w:t>
      </w:r>
      <w:r w:rsidRPr="00A31D04">
        <w:rPr>
          <w:sz w:val="16"/>
        </w:rPr>
        <w:t xml:space="preserve"> </w:t>
      </w:r>
      <w:r w:rsidRPr="00A31D04">
        <w:rPr>
          <w:rStyle w:val="StyleUnderline"/>
        </w:rPr>
        <w:t>of</w:t>
      </w:r>
      <w:r w:rsidRPr="00A31D04">
        <w:rPr>
          <w:sz w:val="16"/>
        </w:rPr>
        <w:t xml:space="preserve"> </w:t>
      </w:r>
      <w:r w:rsidRPr="00A31D04">
        <w:rPr>
          <w:rStyle w:val="Emphasis"/>
        </w:rPr>
        <w:t>credit stress</w:t>
      </w:r>
      <w:r w:rsidRPr="00A31D04">
        <w:rPr>
          <w:sz w:val="16"/>
        </w:rPr>
        <w:t xml:space="preserve"> </w:t>
      </w:r>
      <w:r w:rsidRPr="00A31D04">
        <w:rPr>
          <w:rStyle w:val="StyleUnderline"/>
        </w:rPr>
        <w:t>during</w:t>
      </w:r>
      <w:r w:rsidRPr="00A31D04">
        <w:rPr>
          <w:sz w:val="16"/>
        </w:rPr>
        <w:t xml:space="preserve"> </w:t>
      </w:r>
      <w:r w:rsidRPr="00A31D04">
        <w:rPr>
          <w:rStyle w:val="Emphasis"/>
        </w:rPr>
        <w:t>slowdowns</w:t>
      </w:r>
      <w:r w:rsidRPr="00A31D04">
        <w:rPr>
          <w:rStyle w:val="StyleUnderline"/>
        </w:rPr>
        <w:t>. The</w:t>
      </w:r>
      <w:r w:rsidRPr="00A31D04">
        <w:rPr>
          <w:sz w:val="16"/>
        </w:rPr>
        <w:t xml:space="preserve"> </w:t>
      </w:r>
      <w:r w:rsidRPr="00A31D04">
        <w:rPr>
          <w:rStyle w:val="Emphasis"/>
        </w:rPr>
        <w:t>recipe</w:t>
      </w:r>
      <w:r w:rsidRPr="00A31D04">
        <w:rPr>
          <w:sz w:val="16"/>
        </w:rPr>
        <w:t xml:space="preserve"> </w:t>
      </w:r>
      <w:r w:rsidRPr="00A31D04">
        <w:rPr>
          <w:rStyle w:val="StyleUnderline"/>
        </w:rPr>
        <w:t>is</w:t>
      </w:r>
      <w:r w:rsidRPr="00A31D04">
        <w:rPr>
          <w:sz w:val="16"/>
        </w:rPr>
        <w:t xml:space="preserve"> </w:t>
      </w:r>
      <w:r w:rsidRPr="00A31D04">
        <w:rPr>
          <w:rStyle w:val="Emphasis"/>
        </w:rPr>
        <w:t>set</w:t>
      </w:r>
      <w:r w:rsidRPr="00A31D04">
        <w:rPr>
          <w:rStyle w:val="StyleUnderline"/>
        </w:rPr>
        <w:t xml:space="preserve">: </w:t>
      </w:r>
      <w:r w:rsidRPr="00AB0702">
        <w:rPr>
          <w:rStyle w:val="StyleUnderline"/>
        </w:rPr>
        <w:t>higher</w:t>
      </w:r>
      <w:r w:rsidRPr="00AB0702">
        <w:rPr>
          <w:sz w:val="16"/>
        </w:rPr>
        <w:t xml:space="preserve"> </w:t>
      </w:r>
      <w:r w:rsidRPr="00AB0702">
        <w:rPr>
          <w:rStyle w:val="Emphasis"/>
        </w:rPr>
        <w:t>refinancing costs</w:t>
      </w:r>
      <w:r w:rsidRPr="00A31D04">
        <w:rPr>
          <w:rStyle w:val="StyleUnderline"/>
        </w:rPr>
        <w:t>, lower</w:t>
      </w:r>
      <w:r w:rsidRPr="00A31D04">
        <w:rPr>
          <w:sz w:val="16"/>
        </w:rPr>
        <w:t xml:space="preserve"> </w:t>
      </w:r>
      <w:r w:rsidRPr="00A31D04">
        <w:rPr>
          <w:rStyle w:val="Emphasis"/>
        </w:rPr>
        <w:t>revenues</w:t>
      </w:r>
      <w:r w:rsidRPr="00A31D04">
        <w:rPr>
          <w:rStyle w:val="StyleUnderline"/>
        </w:rPr>
        <w:t>, compressed</w:t>
      </w:r>
      <w:r w:rsidRPr="00A31D04">
        <w:rPr>
          <w:sz w:val="16"/>
        </w:rPr>
        <w:t xml:space="preserve"> </w:t>
      </w:r>
      <w:r w:rsidRPr="00A31D04">
        <w:rPr>
          <w:rStyle w:val="Emphasis"/>
        </w:rPr>
        <w:t>margins</w:t>
      </w:r>
      <w:r w:rsidRPr="00A31D04">
        <w:rPr>
          <w:rStyle w:val="StyleUnderline"/>
        </w:rPr>
        <w:t>, and</w:t>
      </w:r>
      <w:r w:rsidRPr="00A31D04">
        <w:rPr>
          <w:sz w:val="16"/>
        </w:rPr>
        <w:t xml:space="preserve"> </w:t>
      </w:r>
      <w:r w:rsidRPr="00A31D04">
        <w:rPr>
          <w:rStyle w:val="Emphasis"/>
        </w:rPr>
        <w:t>rising defaults</w:t>
      </w:r>
      <w:r w:rsidRPr="00A31D04">
        <w:rPr>
          <w:sz w:val="16"/>
        </w:rPr>
        <w:t xml:space="preserve"> </w:t>
      </w:r>
      <w:r w:rsidRPr="00A31D04">
        <w:rPr>
          <w:rStyle w:val="StyleUnderline"/>
        </w:rPr>
        <w:t>on</w:t>
      </w:r>
      <w:r w:rsidRPr="00A31D04">
        <w:rPr>
          <w:sz w:val="16"/>
        </w:rPr>
        <w:t xml:space="preserve"> </w:t>
      </w:r>
      <w:r w:rsidRPr="00A31D04">
        <w:rPr>
          <w:rStyle w:val="Emphasis"/>
        </w:rPr>
        <w:t>new loans</w:t>
      </w:r>
      <w:r w:rsidRPr="00A31D04">
        <w:rPr>
          <w:sz w:val="16"/>
        </w:rPr>
        <w:t xml:space="preserve"> made </w:t>
      </w:r>
      <w:r w:rsidRPr="00A31D04">
        <w:rPr>
          <w:rStyle w:val="StyleUnderline"/>
        </w:rPr>
        <w:t>at</w:t>
      </w:r>
      <w:r w:rsidRPr="00A31D04">
        <w:rPr>
          <w:sz w:val="16"/>
        </w:rPr>
        <w:t xml:space="preserve"> </w:t>
      </w:r>
      <w:r w:rsidRPr="00A31D04">
        <w:rPr>
          <w:rStyle w:val="Emphasis"/>
        </w:rPr>
        <w:t>higher rates</w:t>
      </w:r>
      <w:r w:rsidRPr="00A31D04">
        <w:rPr>
          <w:sz w:val="16"/>
        </w:rPr>
        <w:t>.</w:t>
      </w:r>
    </w:p>
    <w:p w14:paraId="7C732A8B" w14:textId="77777777" w:rsidR="00D024D1" w:rsidRPr="00A31D04" w:rsidRDefault="00D024D1" w:rsidP="00D024D1">
      <w:pPr>
        <w:rPr>
          <w:sz w:val="16"/>
        </w:rPr>
      </w:pPr>
      <w:r w:rsidRPr="00A31D04">
        <w:rPr>
          <w:sz w:val="16"/>
        </w:rPr>
        <w:t xml:space="preserve">Profit </w:t>
      </w:r>
      <w:r w:rsidRPr="00A31D04">
        <w:rPr>
          <w:rStyle w:val="StyleUnderline"/>
        </w:rPr>
        <w:t>margins</w:t>
      </w:r>
      <w:r w:rsidRPr="00A31D04">
        <w:rPr>
          <w:sz w:val="16"/>
        </w:rPr>
        <w:t xml:space="preserve"> </w:t>
      </w:r>
      <w:r w:rsidRPr="00A31D04">
        <w:rPr>
          <w:rStyle w:val="Emphasis"/>
        </w:rPr>
        <w:t>already</w:t>
      </w:r>
      <w:r w:rsidRPr="00A31D04">
        <w:rPr>
          <w:sz w:val="16"/>
        </w:rPr>
        <w:t xml:space="preserve"> </w:t>
      </w:r>
      <w:r w:rsidRPr="00A31D04">
        <w:rPr>
          <w:rStyle w:val="StyleUnderline"/>
        </w:rPr>
        <w:t>face</w:t>
      </w:r>
      <w:r w:rsidRPr="00A31D04">
        <w:rPr>
          <w:sz w:val="16"/>
        </w:rPr>
        <w:t xml:space="preserve"> </w:t>
      </w:r>
      <w:r w:rsidRPr="00A31D04">
        <w:rPr>
          <w:rStyle w:val="Emphasis"/>
        </w:rPr>
        <w:t>headwinds</w:t>
      </w:r>
      <w:r w:rsidRPr="00A31D04">
        <w:rPr>
          <w:sz w:val="16"/>
        </w:rPr>
        <w:t>. Consumers are squeezed. Delinquencies on auto loans are at 5.1 percent, the highest outside the Financial Crisis and COVID. When consumers default, they spend less. When they spend less, companies sell less. When companies sell less, margins compress even before the debt refinancing cost hits them.</w:t>
      </w:r>
    </w:p>
    <w:p w14:paraId="6933FFFF" w14:textId="77777777" w:rsidR="00D024D1" w:rsidRPr="00A31D04" w:rsidRDefault="00D024D1" w:rsidP="00D024D1">
      <w:pPr>
        <w:rPr>
          <w:sz w:val="16"/>
        </w:rPr>
      </w:pPr>
      <w:r w:rsidRPr="00AB0702">
        <w:rPr>
          <w:rStyle w:val="StyleUnderline"/>
          <w:highlight w:val="cyan"/>
        </w:rPr>
        <w:t xml:space="preserve">Small companies without </w:t>
      </w:r>
      <w:r w:rsidRPr="00AB0702">
        <w:rPr>
          <w:rStyle w:val="StyleUnderline"/>
        </w:rPr>
        <w:t>a</w:t>
      </w:r>
      <w:r w:rsidRPr="00AB0702">
        <w:rPr>
          <w:sz w:val="16"/>
        </w:rPr>
        <w:t xml:space="preserve"> </w:t>
      </w:r>
      <w:r w:rsidRPr="00AB0702">
        <w:rPr>
          <w:rStyle w:val="Emphasis"/>
          <w:highlight w:val="cyan"/>
        </w:rPr>
        <w:t>strong</w:t>
      </w:r>
      <w:r w:rsidRPr="00A31D04">
        <w:rPr>
          <w:sz w:val="16"/>
        </w:rPr>
        <w:t xml:space="preserve"> private </w:t>
      </w:r>
      <w:r w:rsidRPr="00AB0702">
        <w:rPr>
          <w:rStyle w:val="Emphasis"/>
          <w:highlight w:val="cyan"/>
        </w:rPr>
        <w:t>lending</w:t>
      </w:r>
      <w:r w:rsidRPr="00A31D04">
        <w:rPr>
          <w:rStyle w:val="Emphasis"/>
        </w:rPr>
        <w:t xml:space="preserve"> relationship</w:t>
      </w:r>
      <w:r w:rsidRPr="00A31D04">
        <w:rPr>
          <w:sz w:val="16"/>
        </w:rPr>
        <w:t xml:space="preserve"> </w:t>
      </w:r>
      <w:r w:rsidRPr="00AB0702">
        <w:rPr>
          <w:rStyle w:val="StyleUnderline"/>
          <w:highlight w:val="cyan"/>
        </w:rPr>
        <w:t>face</w:t>
      </w:r>
      <w:r w:rsidRPr="00A31D04">
        <w:rPr>
          <w:rStyle w:val="StyleUnderline"/>
        </w:rPr>
        <w:t xml:space="preserve"> a</w:t>
      </w:r>
      <w:r w:rsidRPr="00A31D04">
        <w:rPr>
          <w:sz w:val="16"/>
        </w:rPr>
        <w:t xml:space="preserve"> </w:t>
      </w:r>
      <w:r w:rsidRPr="00A31D04">
        <w:rPr>
          <w:rStyle w:val="Emphasis"/>
        </w:rPr>
        <w:t xml:space="preserve">massive </w:t>
      </w:r>
      <w:r w:rsidRPr="00AB0702">
        <w:rPr>
          <w:rStyle w:val="Emphasis"/>
          <w:highlight w:val="cyan"/>
        </w:rPr>
        <w:t>problem refinancing</w:t>
      </w:r>
      <w:r w:rsidRPr="00A31D04">
        <w:rPr>
          <w:rStyle w:val="Emphasis"/>
        </w:rPr>
        <w:t xml:space="preserve"> in the next few years</w:t>
      </w:r>
      <w:r w:rsidRPr="00A31D04">
        <w:rPr>
          <w:sz w:val="16"/>
        </w:rPr>
        <w:t>, in my opinion, again, unless there is enough QE fast enough. With the run-up in the Russell 2000 recently, it pays to be very careful of company-specific risk. And I say that as a very regular small-cap investor for the past 25 years.</w:t>
      </w:r>
    </w:p>
    <w:p w14:paraId="0AF0C0F7" w14:textId="77777777" w:rsidR="00D024D1" w:rsidRPr="00A31D04" w:rsidRDefault="00D024D1" w:rsidP="00D024D1">
      <w:pPr>
        <w:rPr>
          <w:sz w:val="10"/>
        </w:rPr>
      </w:pPr>
      <w:r w:rsidRPr="00A31D04">
        <w:rPr>
          <w:sz w:val="10"/>
        </w:rPr>
        <w:t>I think IWM is heading towards lower support levels, perhaps all the way to the solid red line in the next year or three.</w:t>
      </w:r>
    </w:p>
    <w:p w14:paraId="512789B6" w14:textId="77777777" w:rsidR="00D024D1" w:rsidRPr="00A31D04" w:rsidRDefault="00D024D1" w:rsidP="00D024D1">
      <w:pPr>
        <w:rPr>
          <w:sz w:val="10"/>
        </w:rPr>
      </w:pPr>
      <w:r w:rsidRPr="00A31D04">
        <w:rPr>
          <w:sz w:val="10"/>
        </w:rPr>
        <w:t>Can IWM break higher towards $300? Certainly, markets can be irrational for long fits of time. That is why I maintain some catalyst driven stock positions, but would not touch IWM with a ten-foot wallet.</w:t>
      </w:r>
    </w:p>
    <w:p w14:paraId="74DAFDFB" w14:textId="77777777" w:rsidR="00D024D1" w:rsidRPr="00A31D04" w:rsidRDefault="00D024D1" w:rsidP="00D024D1">
      <w:pPr>
        <w:rPr>
          <w:sz w:val="10"/>
        </w:rPr>
      </w:pPr>
      <w:r w:rsidRPr="00A31D04">
        <w:rPr>
          <w:sz w:val="10"/>
        </w:rPr>
        <w:t>Corporate debt trends are a harbinger of stock market volatility looming if history is a guide.</w:t>
      </w:r>
    </w:p>
    <w:p w14:paraId="104E717C" w14:textId="77777777" w:rsidR="00D024D1" w:rsidRPr="00A31D04" w:rsidRDefault="00D024D1" w:rsidP="00D024D1">
      <w:pPr>
        <w:rPr>
          <w:sz w:val="10"/>
        </w:rPr>
      </w:pPr>
      <w:r w:rsidRPr="00A31D04">
        <w:rPr>
          <w:sz w:val="10"/>
        </w:rPr>
        <w:t>Tariffs Are Weird</w:t>
      </w:r>
    </w:p>
    <w:p w14:paraId="2C6459B8" w14:textId="77777777" w:rsidR="00D024D1" w:rsidRPr="00A31D04" w:rsidRDefault="00D024D1" w:rsidP="00D024D1">
      <w:pPr>
        <w:rPr>
          <w:sz w:val="10"/>
        </w:rPr>
      </w:pPr>
      <w:r w:rsidRPr="00A31D04">
        <w:rPr>
          <w:sz w:val="10"/>
        </w:rPr>
        <w:t>Tariffs have not had the inflationary impact that many supposed. The idea about tariffs raising prices is not theoretically wrong; however, inventory and front-running offset potential price increases. As supply chains move, the inflationary impact would dissipate anyway, most likely.</w:t>
      </w:r>
    </w:p>
    <w:p w14:paraId="20D2C01D" w14:textId="77777777" w:rsidR="00D024D1" w:rsidRPr="00A31D04" w:rsidRDefault="00D024D1" w:rsidP="00D024D1">
      <w:pPr>
        <w:rPr>
          <w:sz w:val="10"/>
        </w:rPr>
      </w:pPr>
      <w:r w:rsidRPr="00A31D04">
        <w:rPr>
          <w:sz w:val="10"/>
        </w:rPr>
        <w:t>Think "long and variable time lags." Atlanta Fed President Raphael Bostic said American firms reported that 40 percent of their unit cost growth in 2025 and 2026 comes from tariffs. How does that play out?</w:t>
      </w:r>
    </w:p>
    <w:p w14:paraId="5020CAF6" w14:textId="77777777" w:rsidR="00D024D1" w:rsidRPr="00A31D04" w:rsidRDefault="00D024D1" w:rsidP="00D024D1">
      <w:pPr>
        <w:rPr>
          <w:sz w:val="10"/>
        </w:rPr>
      </w:pPr>
      <w:r w:rsidRPr="00A31D04">
        <w:rPr>
          <w:sz w:val="10"/>
        </w:rPr>
        <w:t>Where tariffs could cause a real problem, though, is if supply chains do not build fast enough and we instead see an economic slowdown for any number of reasons already discussed and other potential reasons.</w:t>
      </w:r>
    </w:p>
    <w:p w14:paraId="15172293" w14:textId="77777777" w:rsidR="00D024D1" w:rsidRPr="00A31D04" w:rsidRDefault="00D024D1" w:rsidP="00D024D1">
      <w:pPr>
        <w:rPr>
          <w:sz w:val="10"/>
        </w:rPr>
      </w:pPr>
      <w:r w:rsidRPr="00A31D04">
        <w:rPr>
          <w:sz w:val="10"/>
        </w:rPr>
        <w:t>Recessions are deflationary, and we are seeing a large part of the non-AI related economy suffering right now. I do not think we should dismiss the volatility in prices that could be coming, in both directions, sequentially and differently depending on sector, service and product. I think we are likely to have a very mixed bag the next several years.</w:t>
      </w:r>
    </w:p>
    <w:p w14:paraId="339627C3" w14:textId="77777777" w:rsidR="00D024D1" w:rsidRPr="00A31D04" w:rsidRDefault="00D024D1" w:rsidP="00D024D1">
      <w:pPr>
        <w:rPr>
          <w:sz w:val="10"/>
        </w:rPr>
      </w:pPr>
      <w:r w:rsidRPr="00A31D04">
        <w:rPr>
          <w:sz w:val="10"/>
        </w:rPr>
        <w:t>Beyond tariffs, the Trump Administration has floated a number of policy ideas, edicts, and executive orders that are too many to cover today. But, I would simply say that certain ideas, while sounding good in populist messaging, might not have the intended impacts.</w:t>
      </w:r>
    </w:p>
    <w:p w14:paraId="22802CD2" w14:textId="77777777" w:rsidR="00D024D1" w:rsidRPr="00A31D04" w:rsidRDefault="00D024D1" w:rsidP="00D024D1">
      <w:pPr>
        <w:rPr>
          <w:sz w:val="10"/>
        </w:rPr>
      </w:pPr>
      <w:r w:rsidRPr="00A31D04">
        <w:rPr>
          <w:sz w:val="10"/>
        </w:rPr>
        <w:t>Japan Matters</w:t>
      </w:r>
    </w:p>
    <w:p w14:paraId="2A444AFC" w14:textId="77777777" w:rsidR="00D024D1" w:rsidRPr="00A31D04" w:rsidRDefault="00D024D1" w:rsidP="00D024D1">
      <w:pPr>
        <w:rPr>
          <w:sz w:val="10"/>
        </w:rPr>
      </w:pPr>
      <w:r w:rsidRPr="00A31D04">
        <w:rPr>
          <w:sz w:val="10"/>
        </w:rPr>
        <w:t>I think the international macro to watch most is Japan. They are the 4th largest economy in the world, and they are facing fiscal and monetary issues similar to what the U.S. has coming as Boomers retire, but they start from a low resource position and growing competition for their manufacturing. If you think American issues are severe, Japan seems worse to me.</w:t>
      </w:r>
    </w:p>
    <w:p w14:paraId="18FD5F18" w14:textId="77777777" w:rsidR="00D024D1" w:rsidRPr="00A31D04" w:rsidRDefault="00D024D1" w:rsidP="00D024D1">
      <w:pPr>
        <w:rPr>
          <w:sz w:val="10"/>
        </w:rPr>
      </w:pPr>
      <w:r w:rsidRPr="00A31D04">
        <w:rPr>
          <w:sz w:val="10"/>
        </w:rPr>
        <w:t>Japan's government budget for fiscal 2026 is expected to exceed 120 trillion yen, surpassing the current record of 115.2 trillion yen from fiscal 2025. Debt-servicing costs are expected to hit a fresh record, surpassing 28.2 trillion yen for the current fiscal year.</w:t>
      </w:r>
    </w:p>
    <w:p w14:paraId="4B35E260" w14:textId="77777777" w:rsidR="00D024D1" w:rsidRPr="00A31D04" w:rsidRDefault="00D024D1" w:rsidP="00D024D1">
      <w:pPr>
        <w:rPr>
          <w:sz w:val="10"/>
        </w:rPr>
      </w:pPr>
      <w:r w:rsidRPr="00A31D04">
        <w:rPr>
          <w:sz w:val="10"/>
        </w:rPr>
        <w:t>Half of the new spending will be funded by new bond issuance. Japan's deficit-to-GDP ratio will worsen to 3.2 percent in 2026 and 3.7 percent in 2027, according to forecasts. They are trying to do that without being the global reserve currency.</w:t>
      </w:r>
    </w:p>
    <w:p w14:paraId="6D3A61BA" w14:textId="77777777" w:rsidR="00D024D1" w:rsidRPr="00A31D04" w:rsidRDefault="00D024D1" w:rsidP="00D024D1">
      <w:pPr>
        <w:rPr>
          <w:sz w:val="10"/>
        </w:rPr>
      </w:pPr>
      <w:r w:rsidRPr="00A31D04">
        <w:rPr>
          <w:sz w:val="10"/>
        </w:rPr>
        <w:t>The Bank of Japan is reducing its monthly purchases of government bonds. Beginning next quarter, purchases will fall from 3.705 trillion yen to 3.3 trillion yen. This is the central bank scaling back its support of the government bond market, QT, aka, Quantitative Tightening, precisely when the government is issuing more debt. Think about 2022 in the U.S., then add a multiplier.</w:t>
      </w:r>
    </w:p>
    <w:p w14:paraId="73C40923" w14:textId="77777777" w:rsidR="00D024D1" w:rsidRPr="00A31D04" w:rsidRDefault="00D024D1" w:rsidP="00D024D1">
      <w:pPr>
        <w:rPr>
          <w:sz w:val="10"/>
        </w:rPr>
      </w:pPr>
      <w:r w:rsidRPr="00A31D04">
        <w:rPr>
          <w:sz w:val="10"/>
        </w:rPr>
        <w:t>CGTN reported that Japan's debt-servicing costs for interest payments have risen to 28.2 trillion yen annually, further widening fiscal imbalances and amplifying financial risks. With outstanding government debt exceeding 1,300 trillion yen, every one-percentage-point rise in interest rates raises annual interest payments by more than one trillion yen. Again, they are doing this without being the global reserve currency.</w:t>
      </w:r>
    </w:p>
    <w:p w14:paraId="429F8B8F" w14:textId="77777777" w:rsidR="00D024D1" w:rsidRPr="00A31D04" w:rsidRDefault="00D024D1" w:rsidP="00D024D1">
      <w:pPr>
        <w:rPr>
          <w:sz w:val="10"/>
        </w:rPr>
      </w:pPr>
      <w:r w:rsidRPr="00A31D04">
        <w:rPr>
          <w:sz w:val="10"/>
        </w:rPr>
        <w:t>Worsening inflation from yen depreciation. Higher prices are reducing household purchasing power. The government was forced to issue even more debt to support households. Rising rates are crushing household finances with mortgage payments and forcing further rate hikes from the Bank of Japan to stabilize the yen.</w:t>
      </w:r>
    </w:p>
    <w:p w14:paraId="7DB9D2EC" w14:textId="77777777" w:rsidR="00D024D1" w:rsidRPr="00A31D04" w:rsidRDefault="00D024D1" w:rsidP="00D024D1">
      <w:pPr>
        <w:rPr>
          <w:sz w:val="10"/>
        </w:rPr>
      </w:pPr>
      <w:r w:rsidRPr="00A31D04">
        <w:rPr>
          <w:sz w:val="10"/>
        </w:rPr>
        <w:t>It's a potentially devastating cycle that could have a global impact due to all the securities tied to Japan and Japanese-influenced financing.</w:t>
      </w:r>
    </w:p>
    <w:p w14:paraId="5CDDB01A" w14:textId="77777777" w:rsidR="00D024D1" w:rsidRPr="00A31D04" w:rsidRDefault="00D024D1" w:rsidP="00D024D1">
      <w:pPr>
        <w:rPr>
          <w:sz w:val="10"/>
        </w:rPr>
      </w:pPr>
      <w:r w:rsidRPr="00A31D04">
        <w:rPr>
          <w:sz w:val="10"/>
        </w:rPr>
        <w:t>The parallel to the U.S. is obvious. The U.S. is on a similar trajectory. The only advantage the U.S. has is reserve currency status. That advantage erodes if fiscal discipline is abandoned into the Boomer retirement, which comes with major societal expenses.</w:t>
      </w:r>
    </w:p>
    <w:p w14:paraId="3FB9C5C3" w14:textId="77777777" w:rsidR="00D024D1" w:rsidRPr="00A31D04" w:rsidRDefault="00D024D1" w:rsidP="00D024D1">
      <w:pPr>
        <w:rPr>
          <w:sz w:val="10"/>
        </w:rPr>
      </w:pPr>
      <w:r w:rsidRPr="00A31D04">
        <w:rPr>
          <w:sz w:val="10"/>
        </w:rPr>
        <w:t>Japan teaches us how this ends: trapped in deflation, not inflation, with structurally unsustainable debt ratios.</w:t>
      </w:r>
    </w:p>
    <w:p w14:paraId="54E4AE65" w14:textId="77777777" w:rsidR="00D024D1" w:rsidRPr="00A31D04" w:rsidRDefault="00D024D1" w:rsidP="00D024D1">
      <w:pPr>
        <w:rPr>
          <w:sz w:val="10"/>
        </w:rPr>
      </w:pPr>
      <w:r w:rsidRPr="00A31D04">
        <w:rPr>
          <w:sz w:val="10"/>
        </w:rPr>
        <w:t>Interestingly, I do think there is a specific fix for the United States that involves a "lockbox." I'll discuss that another time.</w:t>
      </w:r>
    </w:p>
    <w:p w14:paraId="64032963" w14:textId="77777777" w:rsidR="00D024D1" w:rsidRPr="00A31D04" w:rsidRDefault="00D024D1" w:rsidP="00D024D1">
      <w:pPr>
        <w:rPr>
          <w:sz w:val="10"/>
        </w:rPr>
      </w:pPr>
      <w:r w:rsidRPr="00A31D04">
        <w:rPr>
          <w:sz w:val="10"/>
        </w:rPr>
        <w:t>International Investors Will Impact Stocks Too</w:t>
      </w:r>
    </w:p>
    <w:p w14:paraId="6857ACDB" w14:textId="77777777" w:rsidR="00D024D1" w:rsidRPr="00A31D04" w:rsidRDefault="00D024D1" w:rsidP="00D024D1">
      <w:pPr>
        <w:rPr>
          <w:sz w:val="10"/>
        </w:rPr>
      </w:pPr>
      <w:r w:rsidRPr="00A31D04">
        <w:rPr>
          <w:sz w:val="10"/>
        </w:rPr>
        <w:t>U.S. stocks have seen a massive surge of investment from international investors since Covid. Money printing, aka QE, has clearly been a catalyst for stock buying. I have posted Apollo Global data about that a few times.</w:t>
      </w:r>
    </w:p>
    <w:p w14:paraId="068F2AFF" w14:textId="77777777" w:rsidR="00D024D1" w:rsidRPr="00A31D04" w:rsidRDefault="00D024D1" w:rsidP="00D024D1">
      <w:pPr>
        <w:rPr>
          <w:sz w:val="10"/>
        </w:rPr>
      </w:pPr>
      <w:r w:rsidRPr="00A31D04">
        <w:rPr>
          <w:sz w:val="10"/>
        </w:rPr>
        <w:t>The chart below, I think, looks nice on first glance, but I would suggest looking at the image I put below it.</w:t>
      </w:r>
    </w:p>
    <w:p w14:paraId="3D713F85" w14:textId="77777777" w:rsidR="00D024D1" w:rsidRPr="00A31D04" w:rsidRDefault="00D024D1" w:rsidP="00D024D1">
      <w:pPr>
        <w:rPr>
          <w:sz w:val="10"/>
        </w:rPr>
      </w:pPr>
      <w:r w:rsidRPr="00A31D04">
        <w:rPr>
          <w:sz w:val="10"/>
        </w:rPr>
        <w:t>I would suggest that international investors have a level of sophistication at least similar to U.S. accredited investors. And, we should remember, a lot of that money is institutional.</w:t>
      </w:r>
    </w:p>
    <w:p w14:paraId="3C9EA4B6" w14:textId="77777777" w:rsidR="00D024D1" w:rsidRPr="00A31D04" w:rsidRDefault="00D024D1" w:rsidP="00D024D1">
      <w:pPr>
        <w:rPr>
          <w:sz w:val="10"/>
        </w:rPr>
      </w:pPr>
      <w:r w:rsidRPr="00A31D04">
        <w:rPr>
          <w:sz w:val="10"/>
        </w:rPr>
        <w:t>In an era where budgets and pensions (which a lot of the rest of the world still has) are facing crunches, a sell-off, or at least a flattening of international demand for U.S. assets, I think, is likely.</w:t>
      </w:r>
    </w:p>
    <w:p w14:paraId="2D21BA54" w14:textId="77777777" w:rsidR="00D024D1" w:rsidRPr="00A31D04" w:rsidRDefault="00D024D1" w:rsidP="00D024D1">
      <w:pPr>
        <w:rPr>
          <w:sz w:val="10"/>
        </w:rPr>
      </w:pPr>
      <w:r w:rsidRPr="00A31D04">
        <w:rPr>
          <w:sz w:val="10"/>
        </w:rPr>
        <w:t>Again, I point to the midterms. You can rebel against the idea that there are political motivations for international investors to sell, but I think that is naive.</w:t>
      </w:r>
    </w:p>
    <w:p w14:paraId="01F5E4B0" w14:textId="77777777" w:rsidR="00D024D1" w:rsidRPr="00A31D04" w:rsidRDefault="00D024D1" w:rsidP="00D024D1">
      <w:pPr>
        <w:rPr>
          <w:sz w:val="10"/>
        </w:rPr>
      </w:pPr>
      <w:r w:rsidRPr="00A31D04">
        <w:rPr>
          <w:sz w:val="10"/>
        </w:rPr>
        <w:t>I think that international investors can be thought of as marginal pricing power in the stock market. Remember your lessons on economics. Marginal pricing pressure is the last dollars in or out. What if international demand for U.S. stocks flattens or falls? The answer is obvious in my mind.</w:t>
      </w:r>
    </w:p>
    <w:p w14:paraId="5152E1F1" w14:textId="77777777" w:rsidR="00D024D1" w:rsidRPr="00A31D04" w:rsidRDefault="00D024D1" w:rsidP="00D024D1">
      <w:pPr>
        <w:rPr>
          <w:sz w:val="10"/>
        </w:rPr>
      </w:pPr>
      <w:r w:rsidRPr="00A31D04">
        <w:rPr>
          <w:sz w:val="10"/>
        </w:rPr>
        <w:t>Stock Market Scenarios</w:t>
      </w:r>
    </w:p>
    <w:p w14:paraId="73B2C89F" w14:textId="77777777" w:rsidR="00D024D1" w:rsidRPr="00A31D04" w:rsidRDefault="00D024D1" w:rsidP="00D024D1">
      <w:pPr>
        <w:rPr>
          <w:sz w:val="10"/>
        </w:rPr>
      </w:pPr>
      <w:r w:rsidRPr="00A31D04">
        <w:rPr>
          <w:sz w:val="10"/>
        </w:rPr>
        <w:t>I'm going to cover my 3 potential scenarios for the stock market this year. And it really applies to the next few years since I think we have entered an overvalued period full of "unknown unknowns."</w:t>
      </w:r>
    </w:p>
    <w:p w14:paraId="2CC76616" w14:textId="77777777" w:rsidR="00D024D1" w:rsidRPr="00A31D04" w:rsidRDefault="00D024D1" w:rsidP="00D024D1">
      <w:pPr>
        <w:rPr>
          <w:sz w:val="10"/>
        </w:rPr>
      </w:pPr>
      <w:r w:rsidRPr="00A31D04">
        <w:rPr>
          <w:sz w:val="10"/>
        </w:rPr>
        <w:t>Valuations are high on the S&amp;P 500 (VOO). By now everyone should know that.</w:t>
      </w:r>
    </w:p>
    <w:p w14:paraId="78A42A3D" w14:textId="77777777" w:rsidR="00D024D1" w:rsidRPr="00A31D04" w:rsidRDefault="00D024D1" w:rsidP="00D024D1">
      <w:pPr>
        <w:rPr>
          <w:sz w:val="16"/>
        </w:rPr>
      </w:pPr>
      <w:r w:rsidRPr="00A31D04">
        <w:rPr>
          <w:sz w:val="16"/>
        </w:rPr>
        <w:t xml:space="preserve">Sure, there's an argument that corporate profits are high and valuations should be higher. But consider this: </w:t>
      </w:r>
      <w:r w:rsidRPr="00A31D04">
        <w:rPr>
          <w:rStyle w:val="StyleUnderline"/>
        </w:rPr>
        <w:t>if</w:t>
      </w:r>
      <w:r w:rsidRPr="00A31D04">
        <w:rPr>
          <w:sz w:val="16"/>
        </w:rPr>
        <w:t xml:space="preserve"> </w:t>
      </w:r>
      <w:r w:rsidRPr="00A31D04">
        <w:rPr>
          <w:rStyle w:val="Emphasis"/>
        </w:rPr>
        <w:t>debt</w:t>
      </w:r>
      <w:r w:rsidRPr="00A31D04">
        <w:rPr>
          <w:sz w:val="16"/>
        </w:rPr>
        <w:t xml:space="preserve"> </w:t>
      </w:r>
      <w:r w:rsidRPr="00A31D04">
        <w:rPr>
          <w:rStyle w:val="StyleUnderline"/>
        </w:rPr>
        <w:t>has a</w:t>
      </w:r>
      <w:r w:rsidRPr="00A31D04">
        <w:rPr>
          <w:sz w:val="16"/>
        </w:rPr>
        <w:t xml:space="preserve"> </w:t>
      </w:r>
      <w:r w:rsidRPr="00A31D04">
        <w:rPr>
          <w:rStyle w:val="Emphasis"/>
        </w:rPr>
        <w:t>problem</w:t>
      </w:r>
      <w:r w:rsidRPr="00A31D04">
        <w:rPr>
          <w:rStyle w:val="StyleUnderline"/>
        </w:rPr>
        <w:t>, then</w:t>
      </w:r>
      <w:r w:rsidRPr="00A31D04">
        <w:rPr>
          <w:sz w:val="16"/>
        </w:rPr>
        <w:t xml:space="preserve"> </w:t>
      </w:r>
      <w:r w:rsidRPr="00A31D04">
        <w:rPr>
          <w:rStyle w:val="Emphasis"/>
        </w:rPr>
        <w:t>corporate profits</w:t>
      </w:r>
      <w:r w:rsidRPr="00A31D04">
        <w:rPr>
          <w:sz w:val="16"/>
        </w:rPr>
        <w:t xml:space="preserve"> </w:t>
      </w:r>
      <w:r w:rsidRPr="00A31D04">
        <w:rPr>
          <w:rStyle w:val="StyleUnderline"/>
        </w:rPr>
        <w:t xml:space="preserve">have a problem. There's a </w:t>
      </w:r>
      <w:r w:rsidRPr="00A31D04">
        <w:rPr>
          <w:rStyle w:val="Emphasis"/>
        </w:rPr>
        <w:t>massive correlation</w:t>
      </w:r>
      <w:r w:rsidRPr="00A31D04">
        <w:rPr>
          <w:sz w:val="16"/>
        </w:rPr>
        <w:t xml:space="preserve"> </w:t>
      </w:r>
      <w:r w:rsidRPr="00A31D04">
        <w:rPr>
          <w:rStyle w:val="StyleUnderline"/>
        </w:rPr>
        <w:t>between</w:t>
      </w:r>
      <w:r w:rsidRPr="00A31D04">
        <w:rPr>
          <w:sz w:val="16"/>
        </w:rPr>
        <w:t xml:space="preserve"> </w:t>
      </w:r>
      <w:r w:rsidRPr="00A31D04">
        <w:rPr>
          <w:rStyle w:val="Emphasis"/>
        </w:rPr>
        <w:t>debt</w:t>
      </w:r>
      <w:r w:rsidRPr="00A31D04">
        <w:rPr>
          <w:sz w:val="16"/>
        </w:rPr>
        <w:t xml:space="preserve">, corporate </w:t>
      </w:r>
      <w:r w:rsidRPr="00A31D04">
        <w:rPr>
          <w:rStyle w:val="Emphasis"/>
        </w:rPr>
        <w:t>profits</w:t>
      </w:r>
      <w:r w:rsidRPr="00A31D04">
        <w:rPr>
          <w:rStyle w:val="StyleUnderline"/>
        </w:rPr>
        <w:t>, and</w:t>
      </w:r>
      <w:r w:rsidRPr="00A31D04">
        <w:rPr>
          <w:sz w:val="16"/>
        </w:rPr>
        <w:t xml:space="preserve"> </w:t>
      </w:r>
      <w:r w:rsidRPr="00A31D04">
        <w:rPr>
          <w:rStyle w:val="Emphasis"/>
        </w:rPr>
        <w:t>stock</w:t>
      </w:r>
      <w:r w:rsidRPr="00A31D04">
        <w:rPr>
          <w:sz w:val="16"/>
        </w:rPr>
        <w:t xml:space="preserve"> price</w:t>
      </w:r>
      <w:r w:rsidRPr="00A31D04">
        <w:rPr>
          <w:rStyle w:val="Emphasis"/>
        </w:rPr>
        <w:t>s</w:t>
      </w:r>
      <w:r w:rsidRPr="00A31D04">
        <w:rPr>
          <w:sz w:val="16"/>
        </w:rPr>
        <w:t>.</w:t>
      </w:r>
    </w:p>
    <w:p w14:paraId="4CF5549B" w14:textId="77777777" w:rsidR="00D024D1" w:rsidRPr="00A31D04" w:rsidRDefault="00D024D1" w:rsidP="00D024D1">
      <w:pPr>
        <w:rPr>
          <w:sz w:val="16"/>
        </w:rPr>
      </w:pPr>
      <w:r w:rsidRPr="00A31D04">
        <w:rPr>
          <w:sz w:val="16"/>
        </w:rPr>
        <w:t>Understand that chart. As public debt increased, it flowed to corporations. Is that really in all of our best interests at those extremes?</w:t>
      </w:r>
    </w:p>
    <w:p w14:paraId="7ABB8E41" w14:textId="77777777" w:rsidR="00D024D1" w:rsidRPr="00A31D04" w:rsidRDefault="00D024D1" w:rsidP="00D024D1">
      <w:pPr>
        <w:rPr>
          <w:sz w:val="16"/>
        </w:rPr>
      </w:pPr>
      <w:r w:rsidRPr="00A31D04">
        <w:rPr>
          <w:rStyle w:val="StyleUnderline"/>
        </w:rPr>
        <w:t>That means there is a risk that the</w:t>
      </w:r>
      <w:r w:rsidRPr="00A31D04">
        <w:rPr>
          <w:sz w:val="16"/>
        </w:rPr>
        <w:t xml:space="preserve"> </w:t>
      </w:r>
      <w:r w:rsidRPr="00A31D04">
        <w:rPr>
          <w:rStyle w:val="Emphasis"/>
        </w:rPr>
        <w:t>S&amp;P 500</w:t>
      </w:r>
      <w:r w:rsidRPr="00A31D04">
        <w:rPr>
          <w:sz w:val="16"/>
        </w:rPr>
        <w:t xml:space="preserve"> (SPY) </w:t>
      </w:r>
      <w:r w:rsidRPr="00A31D04">
        <w:rPr>
          <w:rStyle w:val="StyleUnderline"/>
        </w:rPr>
        <w:t>could</w:t>
      </w:r>
      <w:r w:rsidRPr="00A31D04">
        <w:rPr>
          <w:sz w:val="16"/>
        </w:rPr>
        <w:t xml:space="preserve"> </w:t>
      </w:r>
      <w:r w:rsidRPr="00A31D04">
        <w:rPr>
          <w:rStyle w:val="Emphasis"/>
        </w:rPr>
        <w:t>fall dramatically</w:t>
      </w:r>
      <w:r w:rsidRPr="00A31D04">
        <w:rPr>
          <w:sz w:val="16"/>
        </w:rPr>
        <w:t xml:space="preserve"> </w:t>
      </w:r>
      <w:r w:rsidRPr="00A31D04">
        <w:rPr>
          <w:rStyle w:val="StyleUnderline"/>
        </w:rPr>
        <w:t>or have an</w:t>
      </w:r>
      <w:r w:rsidRPr="00A31D04">
        <w:rPr>
          <w:sz w:val="16"/>
        </w:rPr>
        <w:t xml:space="preserve"> </w:t>
      </w:r>
      <w:r w:rsidRPr="00A31D04">
        <w:rPr>
          <w:rStyle w:val="Emphasis"/>
        </w:rPr>
        <w:t>extended period</w:t>
      </w:r>
      <w:r w:rsidRPr="00A31D04">
        <w:rPr>
          <w:sz w:val="16"/>
        </w:rPr>
        <w:t xml:space="preserve"> </w:t>
      </w:r>
      <w:r w:rsidRPr="00A31D04">
        <w:rPr>
          <w:rStyle w:val="StyleUnderline"/>
        </w:rPr>
        <w:t>of</w:t>
      </w:r>
      <w:r w:rsidRPr="00A31D04">
        <w:rPr>
          <w:sz w:val="16"/>
        </w:rPr>
        <w:t xml:space="preserve"> </w:t>
      </w:r>
      <w:r w:rsidRPr="00A31D04">
        <w:rPr>
          <w:rStyle w:val="Emphasis"/>
        </w:rPr>
        <w:t>low returns</w:t>
      </w:r>
      <w:r w:rsidRPr="00A31D04">
        <w:rPr>
          <w:sz w:val="16"/>
        </w:rPr>
        <w:t>. I'm in both camps, though there are multiple ways things can play out, and nobody can tell you which ahead of time with any precision. The best we can do is be prepared to respond in real time and maintain the risk levels appropriate for our own finances.</w:t>
      </w:r>
    </w:p>
    <w:p w14:paraId="084D4C8D" w14:textId="77777777" w:rsidR="00D024D1" w:rsidRPr="00A31D04" w:rsidRDefault="00D024D1" w:rsidP="00D024D1">
      <w:pPr>
        <w:rPr>
          <w:sz w:val="10"/>
        </w:rPr>
      </w:pPr>
      <w:r w:rsidRPr="00A31D04">
        <w:rPr>
          <w:sz w:val="10"/>
        </w:rPr>
        <w:t>In my scenarios to follow, I break each piece—bullish, base, and bearish—into 20% pie slices. The one I plan for is the one that is most likely, which I put at 60%, like a good poker player does. The others I try to be ready for and mitigate my exposure accordingly.</w:t>
      </w:r>
    </w:p>
    <w:p w14:paraId="187E774B" w14:textId="77777777" w:rsidR="00D024D1" w:rsidRPr="00A31D04" w:rsidRDefault="00D024D1" w:rsidP="00D024D1">
      <w:pPr>
        <w:rPr>
          <w:sz w:val="10"/>
        </w:rPr>
      </w:pPr>
      <w:r w:rsidRPr="00A31D04">
        <w:rPr>
          <w:sz w:val="10"/>
        </w:rPr>
        <w:t>The Bullish Blowoff Top Scenario</w:t>
      </w:r>
    </w:p>
    <w:p w14:paraId="46B34952" w14:textId="77777777" w:rsidR="00D024D1" w:rsidRPr="00A31D04" w:rsidRDefault="00D024D1" w:rsidP="00D024D1">
      <w:pPr>
        <w:rPr>
          <w:sz w:val="16"/>
        </w:rPr>
      </w:pPr>
      <w:r w:rsidRPr="005E15FB">
        <w:rPr>
          <w:rStyle w:val="StyleUnderline"/>
          <w:highlight w:val="cyan"/>
        </w:rPr>
        <w:t xml:space="preserve">If policy </w:t>
      </w:r>
      <w:r w:rsidRPr="005E15FB">
        <w:rPr>
          <w:rStyle w:val="Emphasis"/>
          <w:highlight w:val="cyan"/>
        </w:rPr>
        <w:t>works well</w:t>
      </w:r>
      <w:r w:rsidRPr="00A31D04">
        <w:rPr>
          <w:sz w:val="16"/>
        </w:rPr>
        <w:t xml:space="preserve"> </w:t>
      </w:r>
      <w:r w:rsidRPr="00A31D04">
        <w:rPr>
          <w:rStyle w:val="StyleUnderline"/>
        </w:rPr>
        <w:t>and</w:t>
      </w:r>
      <w:r w:rsidRPr="00A31D04">
        <w:rPr>
          <w:sz w:val="16"/>
        </w:rPr>
        <w:t xml:space="preserve"> </w:t>
      </w:r>
      <w:r w:rsidRPr="00A31D04">
        <w:rPr>
          <w:rStyle w:val="Emphasis"/>
        </w:rPr>
        <w:t>liquidity does not fall</w:t>
      </w:r>
      <w:r w:rsidRPr="00A31D04">
        <w:rPr>
          <w:rStyle w:val="StyleUnderline"/>
        </w:rPr>
        <w:t xml:space="preserve">, then </w:t>
      </w:r>
      <w:r w:rsidRPr="005E15FB">
        <w:rPr>
          <w:rStyle w:val="Emphasis"/>
        </w:rPr>
        <w:t xml:space="preserve">GDP </w:t>
      </w:r>
      <w:r w:rsidRPr="005E15FB">
        <w:rPr>
          <w:rStyle w:val="Emphasis"/>
          <w:highlight w:val="cyan"/>
        </w:rPr>
        <w:t>growth</w:t>
      </w:r>
      <w:r w:rsidRPr="00A31D04">
        <w:rPr>
          <w:sz w:val="16"/>
        </w:rPr>
        <w:t xml:space="preserve"> </w:t>
      </w:r>
      <w:r w:rsidRPr="00A31D04">
        <w:rPr>
          <w:rStyle w:val="StyleUnderline"/>
        </w:rPr>
        <w:t>above</w:t>
      </w:r>
      <w:r w:rsidRPr="00A31D04">
        <w:rPr>
          <w:sz w:val="16"/>
        </w:rPr>
        <w:t xml:space="preserve"> </w:t>
      </w:r>
      <w:r w:rsidRPr="00A31D04">
        <w:rPr>
          <w:rStyle w:val="Emphasis"/>
        </w:rPr>
        <w:t>3%</w:t>
      </w:r>
      <w:r w:rsidRPr="00A31D04">
        <w:rPr>
          <w:sz w:val="16"/>
        </w:rPr>
        <w:t xml:space="preserve"> </w:t>
      </w:r>
      <w:r w:rsidRPr="005E15FB">
        <w:rPr>
          <w:rStyle w:val="StyleUnderline"/>
          <w:highlight w:val="cyan"/>
        </w:rPr>
        <w:t>could happen</w:t>
      </w:r>
      <w:r w:rsidRPr="00A31D04">
        <w:rPr>
          <w:rStyle w:val="StyleUnderline"/>
        </w:rPr>
        <w:t xml:space="preserve">. If it does, then I would expect </w:t>
      </w:r>
      <w:r w:rsidRPr="00A31D04">
        <w:rPr>
          <w:rStyle w:val="Emphasis"/>
        </w:rPr>
        <w:t>bullish animal spirits</w:t>
      </w:r>
      <w:r w:rsidRPr="00A31D04">
        <w:rPr>
          <w:sz w:val="16"/>
        </w:rPr>
        <w:t xml:space="preserve"> </w:t>
      </w:r>
      <w:r w:rsidRPr="00A31D04">
        <w:rPr>
          <w:rStyle w:val="StyleUnderline"/>
        </w:rPr>
        <w:t>to</w:t>
      </w:r>
      <w:r w:rsidRPr="00A31D04">
        <w:rPr>
          <w:sz w:val="16"/>
        </w:rPr>
        <w:t xml:space="preserve"> </w:t>
      </w:r>
      <w:r w:rsidRPr="00A31D04">
        <w:rPr>
          <w:rStyle w:val="Emphasis"/>
        </w:rPr>
        <w:t>surge</w:t>
      </w:r>
      <w:r w:rsidRPr="00A31D04">
        <w:rPr>
          <w:sz w:val="16"/>
        </w:rPr>
        <w:t xml:space="preserve"> again.</w:t>
      </w:r>
    </w:p>
    <w:p w14:paraId="671096CB" w14:textId="77777777" w:rsidR="00D024D1" w:rsidRPr="00A31D04" w:rsidRDefault="00D024D1" w:rsidP="00D024D1">
      <w:pPr>
        <w:rPr>
          <w:sz w:val="16"/>
        </w:rPr>
      </w:pPr>
      <w:r w:rsidRPr="00A31D04">
        <w:rPr>
          <w:rStyle w:val="StyleUnderline"/>
        </w:rPr>
        <w:t>In this scenario,</w:t>
      </w:r>
      <w:r w:rsidRPr="00A31D04">
        <w:rPr>
          <w:sz w:val="16"/>
        </w:rPr>
        <w:t xml:space="preserve"> </w:t>
      </w:r>
      <w:r w:rsidRPr="005E15FB">
        <w:rPr>
          <w:rStyle w:val="Emphasis"/>
          <w:highlight w:val="cyan"/>
        </w:rPr>
        <w:t>credit</w:t>
      </w:r>
      <w:r w:rsidRPr="005E15FB">
        <w:rPr>
          <w:sz w:val="16"/>
          <w:highlight w:val="cyan"/>
        </w:rPr>
        <w:t xml:space="preserve"> </w:t>
      </w:r>
      <w:r w:rsidRPr="005E15FB">
        <w:rPr>
          <w:rStyle w:val="StyleUnderline"/>
          <w:highlight w:val="cyan"/>
        </w:rPr>
        <w:t>conditions</w:t>
      </w:r>
      <w:r w:rsidRPr="005E15FB">
        <w:rPr>
          <w:sz w:val="16"/>
          <w:highlight w:val="cyan"/>
        </w:rPr>
        <w:t xml:space="preserve"> </w:t>
      </w:r>
      <w:r w:rsidRPr="005E15FB">
        <w:rPr>
          <w:rStyle w:val="Emphasis"/>
          <w:highlight w:val="cyan"/>
        </w:rPr>
        <w:t>ease</w:t>
      </w:r>
      <w:r w:rsidRPr="00A31D04">
        <w:rPr>
          <w:sz w:val="16"/>
        </w:rPr>
        <w:t xml:space="preserve">. </w:t>
      </w:r>
      <w:r w:rsidRPr="00A31D04">
        <w:rPr>
          <w:rStyle w:val="StyleUnderline"/>
        </w:rPr>
        <w:t>Liquidity</w:t>
      </w:r>
      <w:r w:rsidRPr="00A31D04">
        <w:rPr>
          <w:sz w:val="16"/>
        </w:rPr>
        <w:t xml:space="preserve"> </w:t>
      </w:r>
      <w:r w:rsidRPr="00A31D04">
        <w:rPr>
          <w:rStyle w:val="Emphasis"/>
        </w:rPr>
        <w:t>expands</w:t>
      </w:r>
      <w:r w:rsidRPr="00A31D04">
        <w:rPr>
          <w:rStyle w:val="StyleUnderline"/>
        </w:rPr>
        <w:t xml:space="preserve">. </w:t>
      </w:r>
      <w:r w:rsidRPr="005E15FB">
        <w:rPr>
          <w:rStyle w:val="Emphasis"/>
          <w:highlight w:val="cyan"/>
        </w:rPr>
        <w:t>Defaults</w:t>
      </w:r>
      <w:r w:rsidRPr="005E15FB">
        <w:rPr>
          <w:sz w:val="16"/>
          <w:highlight w:val="cyan"/>
        </w:rPr>
        <w:t xml:space="preserve"> </w:t>
      </w:r>
      <w:r w:rsidRPr="005E15FB">
        <w:rPr>
          <w:rStyle w:val="StyleUnderline"/>
          <w:highlight w:val="cyan"/>
        </w:rPr>
        <w:t>remain</w:t>
      </w:r>
      <w:r w:rsidRPr="005E15FB">
        <w:rPr>
          <w:sz w:val="16"/>
          <w:highlight w:val="cyan"/>
        </w:rPr>
        <w:t xml:space="preserve"> </w:t>
      </w:r>
      <w:r w:rsidRPr="005E15FB">
        <w:rPr>
          <w:rStyle w:val="Emphasis"/>
          <w:highlight w:val="cyan"/>
        </w:rPr>
        <w:t>contained</w:t>
      </w:r>
      <w:r w:rsidRPr="00A31D04">
        <w:rPr>
          <w:rStyle w:val="StyleUnderline"/>
        </w:rPr>
        <w:t>. The S&amp;P 500</w:t>
      </w:r>
      <w:r w:rsidRPr="00A31D04">
        <w:rPr>
          <w:sz w:val="16"/>
        </w:rPr>
        <w:t xml:space="preserve"> </w:t>
      </w:r>
      <w:r w:rsidRPr="00A31D04">
        <w:rPr>
          <w:rStyle w:val="Emphasis"/>
        </w:rPr>
        <w:t>rallies</w:t>
      </w:r>
      <w:r w:rsidRPr="00A31D04">
        <w:rPr>
          <w:sz w:val="16"/>
        </w:rPr>
        <w:t xml:space="preserve"> to $7,500 to $8,500 by year-end. </w:t>
      </w:r>
      <w:r w:rsidRPr="00A31D04">
        <w:rPr>
          <w:rStyle w:val="Emphasis"/>
        </w:rPr>
        <w:t>Valuations expand</w:t>
      </w:r>
      <w:r w:rsidRPr="00A31D04">
        <w:rPr>
          <w:sz w:val="16"/>
        </w:rPr>
        <w:t xml:space="preserve"> further. This requires not just economic acceleration but deliberate policy choice to prioritize asset inflation over currency stability.</w:t>
      </w:r>
    </w:p>
    <w:p w14:paraId="0275D8F2" w14:textId="77777777" w:rsidR="00D024D1" w:rsidRPr="00A31D04" w:rsidRDefault="00D024D1" w:rsidP="00D024D1">
      <w:pPr>
        <w:rPr>
          <w:sz w:val="16"/>
        </w:rPr>
      </w:pPr>
      <w:r w:rsidRPr="00A31D04">
        <w:rPr>
          <w:rStyle w:val="StyleUnderline"/>
        </w:rPr>
        <w:t>This scenario</w:t>
      </w:r>
      <w:r w:rsidRPr="00A31D04">
        <w:rPr>
          <w:sz w:val="16"/>
        </w:rPr>
        <w:t xml:space="preserve"> </w:t>
      </w:r>
      <w:r w:rsidRPr="00A31D04">
        <w:rPr>
          <w:rStyle w:val="Emphasis"/>
        </w:rPr>
        <w:t>works</w:t>
      </w:r>
      <w:r w:rsidRPr="00A31D04">
        <w:rPr>
          <w:sz w:val="16"/>
        </w:rPr>
        <w:t xml:space="preserve"> if AI adoption is as transformative as expected and is quick about it. If the productivity gains are real and material. If management teams deploy capital efficiently. It is possible. </w:t>
      </w:r>
      <w:r w:rsidRPr="00A31D04">
        <w:rPr>
          <w:rStyle w:val="StyleUnderline"/>
        </w:rPr>
        <w:t>But</w:t>
      </w:r>
      <w:r w:rsidRPr="00A31D04">
        <w:rPr>
          <w:sz w:val="16"/>
        </w:rPr>
        <w:t xml:space="preserve"> it </w:t>
      </w:r>
      <w:r w:rsidRPr="005E15FB">
        <w:rPr>
          <w:rStyle w:val="Emphasis"/>
          <w:highlight w:val="cyan"/>
        </w:rPr>
        <w:t>requires</w:t>
      </w:r>
      <w:r w:rsidRPr="00A31D04">
        <w:rPr>
          <w:sz w:val="16"/>
        </w:rPr>
        <w:t xml:space="preserve"> execution and </w:t>
      </w:r>
      <w:r w:rsidRPr="00A31D04">
        <w:rPr>
          <w:rStyle w:val="StyleUnderline"/>
        </w:rPr>
        <w:t>a</w:t>
      </w:r>
      <w:r w:rsidRPr="00A31D04">
        <w:rPr>
          <w:sz w:val="16"/>
        </w:rPr>
        <w:t xml:space="preserve"> </w:t>
      </w:r>
      <w:r w:rsidRPr="005E15FB">
        <w:rPr>
          <w:rStyle w:val="Emphasis"/>
          <w:highlight w:val="cyan"/>
        </w:rPr>
        <w:t xml:space="preserve">benign </w:t>
      </w:r>
      <w:r w:rsidRPr="005E15FB">
        <w:rPr>
          <w:rStyle w:val="Emphasis"/>
        </w:rPr>
        <w:t xml:space="preserve">policy </w:t>
      </w:r>
      <w:r w:rsidRPr="005E15FB">
        <w:rPr>
          <w:rStyle w:val="Emphasis"/>
          <w:highlight w:val="cyan"/>
        </w:rPr>
        <w:t>environment</w:t>
      </w:r>
      <w:r w:rsidRPr="00A31D04">
        <w:rPr>
          <w:sz w:val="16"/>
        </w:rPr>
        <w:t>. History shows both are rare.</w:t>
      </w:r>
    </w:p>
    <w:p w14:paraId="7E105E4D" w14:textId="77777777" w:rsidR="00D024D1" w:rsidRPr="00A31D04" w:rsidRDefault="00D024D1" w:rsidP="00D024D1">
      <w:pPr>
        <w:rPr>
          <w:sz w:val="16"/>
        </w:rPr>
      </w:pPr>
      <w:r w:rsidRPr="00A31D04">
        <w:rPr>
          <w:sz w:val="16"/>
        </w:rPr>
        <w:t>I put the bullish blowoff top scenario at 20%.</w:t>
      </w:r>
    </w:p>
    <w:p w14:paraId="54FEBE7D" w14:textId="77777777" w:rsidR="00D024D1" w:rsidRPr="00A31D04" w:rsidRDefault="00D024D1" w:rsidP="00D024D1">
      <w:pPr>
        <w:rPr>
          <w:sz w:val="16"/>
        </w:rPr>
      </w:pPr>
      <w:r w:rsidRPr="00A31D04">
        <w:rPr>
          <w:rStyle w:val="StyleUnderline"/>
        </w:rPr>
        <w:t>The</w:t>
      </w:r>
      <w:r w:rsidRPr="00A31D04">
        <w:rPr>
          <w:sz w:val="16"/>
        </w:rPr>
        <w:t xml:space="preserve"> </w:t>
      </w:r>
      <w:r w:rsidRPr="00A31D04">
        <w:rPr>
          <w:rStyle w:val="Emphasis"/>
        </w:rPr>
        <w:t>Base</w:t>
      </w:r>
      <w:r w:rsidRPr="00A31D04">
        <w:rPr>
          <w:sz w:val="16"/>
        </w:rPr>
        <w:t xml:space="preserve"> </w:t>
      </w:r>
      <w:r w:rsidRPr="00A31D04">
        <w:rPr>
          <w:rStyle w:val="StyleUnderline"/>
        </w:rPr>
        <w:t>Scenario</w:t>
      </w:r>
      <w:r w:rsidRPr="00A31D04">
        <w:rPr>
          <w:sz w:val="16"/>
        </w:rPr>
        <w:t xml:space="preserve"> Bear Market Scenario</w:t>
      </w:r>
    </w:p>
    <w:p w14:paraId="4BDE9E65" w14:textId="77777777" w:rsidR="00D024D1" w:rsidRPr="00A31D04" w:rsidRDefault="00D024D1" w:rsidP="00D024D1">
      <w:pPr>
        <w:rPr>
          <w:sz w:val="16"/>
        </w:rPr>
      </w:pPr>
      <w:r w:rsidRPr="00A31D04">
        <w:rPr>
          <w:sz w:val="16"/>
        </w:rPr>
        <w:t xml:space="preserve">Economic growth meanders at 1.5 to 2.0 percent as AI slows and the rest of the economy </w:t>
      </w:r>
      <w:r w:rsidRPr="00A31D04">
        <w:rPr>
          <w:rStyle w:val="StyleUnderline"/>
        </w:rPr>
        <w:t>is</w:t>
      </w:r>
      <w:r w:rsidRPr="00A31D04">
        <w:rPr>
          <w:sz w:val="16"/>
        </w:rPr>
        <w:t xml:space="preserve"> </w:t>
      </w:r>
      <w:r w:rsidRPr="00A31D04">
        <w:rPr>
          <w:rStyle w:val="Emphasis"/>
        </w:rPr>
        <w:t>flattish</w:t>
      </w:r>
      <w:r w:rsidRPr="00A31D04">
        <w:rPr>
          <w:sz w:val="16"/>
        </w:rPr>
        <w:t>.</w:t>
      </w:r>
    </w:p>
    <w:p w14:paraId="366F727E" w14:textId="77777777" w:rsidR="00D024D1" w:rsidRPr="00A31D04" w:rsidRDefault="00D024D1" w:rsidP="00D024D1">
      <w:pPr>
        <w:rPr>
          <w:sz w:val="10"/>
        </w:rPr>
      </w:pPr>
      <w:r w:rsidRPr="00A31D04">
        <w:rPr>
          <w:sz w:val="10"/>
        </w:rPr>
        <w:t>In this scenario, the Fed delivers one or two 25-basis point rate cuts for a total of 50 basis points in H1 before the change in Federal Reserve Chairman. This is insufficient to materially ease financial conditions given the debt wall. It thwarts the effectiveness of the U.S. Treasury rolling debt in any attempt to meaningfully save interest expenses.</w:t>
      </w:r>
    </w:p>
    <w:p w14:paraId="6C881187" w14:textId="77777777" w:rsidR="00D024D1" w:rsidRPr="00A31D04" w:rsidRDefault="00D024D1" w:rsidP="00D024D1">
      <w:pPr>
        <w:rPr>
          <w:sz w:val="10"/>
        </w:rPr>
      </w:pPr>
      <w:r w:rsidRPr="00A31D04">
        <w:rPr>
          <w:sz w:val="10"/>
        </w:rPr>
        <w:t>In this case, the Treasury maturity wall pressures long-term yields higher as foreign buyers remain flat to diminished. Corporate hiring slows due to uncertainty around tariffs and geopolitical risk. The stock market corrects 20 to 30 percent, testing the October 2023 lows near 4,500 to 5,500 on the S&amp;P 500.</w:t>
      </w:r>
    </w:p>
    <w:p w14:paraId="3B156C5E" w14:textId="77777777" w:rsidR="00D024D1" w:rsidRPr="00A31D04" w:rsidRDefault="00D024D1" w:rsidP="00D024D1">
      <w:pPr>
        <w:rPr>
          <w:sz w:val="10"/>
        </w:rPr>
      </w:pPr>
      <w:r w:rsidRPr="00A31D04">
        <w:rPr>
          <w:sz w:val="10"/>
        </w:rPr>
        <w:t>This is a base case because it fits historical precedent. Late-stage bull markets correct 20 to 30 percent when valuations are extreme and liquidity inflects. The correction flushes momentum speculators and resets valuations closer to historical norms of 18-20x earnings.</w:t>
      </w:r>
    </w:p>
    <w:p w14:paraId="3FEB2399" w14:textId="77777777" w:rsidR="00D024D1" w:rsidRPr="00A31D04" w:rsidRDefault="00D024D1" w:rsidP="00D024D1">
      <w:pPr>
        <w:rPr>
          <w:sz w:val="10"/>
        </w:rPr>
      </w:pPr>
      <w:r w:rsidRPr="00A31D04">
        <w:rPr>
          <w:sz w:val="10"/>
        </w:rPr>
        <w:t>As I believe "all roads lead to QE" there is a rebound at some point. Unless the next scenario is playing out, I expect to be a heavy buyer of quality S&amp;P 500 stocks in a "run-of-the-mill" 20-30% bear market.</w:t>
      </w:r>
    </w:p>
    <w:p w14:paraId="3AC16911" w14:textId="77777777" w:rsidR="00D024D1" w:rsidRPr="00A31D04" w:rsidRDefault="00D024D1" w:rsidP="00D024D1">
      <w:pPr>
        <w:rPr>
          <w:sz w:val="10"/>
        </w:rPr>
      </w:pPr>
      <w:r w:rsidRPr="00A31D04">
        <w:rPr>
          <w:sz w:val="10"/>
        </w:rPr>
        <w:t>I assign a 60% probability here.</w:t>
      </w:r>
    </w:p>
    <w:p w14:paraId="28E88BC4" w14:textId="77777777" w:rsidR="00D024D1" w:rsidRPr="00A31D04" w:rsidRDefault="00D024D1" w:rsidP="00D024D1">
      <w:pPr>
        <w:rPr>
          <w:sz w:val="16"/>
        </w:rPr>
      </w:pPr>
      <w:r w:rsidRPr="00A31D04">
        <w:rPr>
          <w:rStyle w:val="StyleUnderline"/>
        </w:rPr>
        <w:t>The</w:t>
      </w:r>
      <w:r w:rsidRPr="00A31D04">
        <w:rPr>
          <w:sz w:val="16"/>
        </w:rPr>
        <w:t xml:space="preserve"> </w:t>
      </w:r>
      <w:r w:rsidRPr="00A31D04">
        <w:rPr>
          <w:rStyle w:val="Emphasis"/>
        </w:rPr>
        <w:t>Bearish</w:t>
      </w:r>
      <w:r w:rsidRPr="00A31D04">
        <w:rPr>
          <w:sz w:val="16"/>
        </w:rPr>
        <w:t xml:space="preserve"> </w:t>
      </w:r>
      <w:r w:rsidRPr="00A31D04">
        <w:rPr>
          <w:rStyle w:val="StyleUnderline"/>
        </w:rPr>
        <w:t>Scenario</w:t>
      </w:r>
      <w:r w:rsidRPr="00A31D04">
        <w:rPr>
          <w:sz w:val="16"/>
        </w:rPr>
        <w:t xml:space="preserve"> Financial Crisis</w:t>
      </w:r>
    </w:p>
    <w:p w14:paraId="7C46A8D4" w14:textId="77777777" w:rsidR="00D024D1" w:rsidRPr="00A31D04" w:rsidRDefault="00D024D1" w:rsidP="00D024D1">
      <w:pPr>
        <w:rPr>
          <w:sz w:val="16"/>
        </w:rPr>
      </w:pPr>
      <w:r w:rsidRPr="00A31D04">
        <w:rPr>
          <w:sz w:val="16"/>
        </w:rPr>
        <w:t xml:space="preserve">The convergence </w:t>
      </w:r>
      <w:r w:rsidRPr="00A31D04">
        <w:rPr>
          <w:rStyle w:val="StyleUnderline"/>
        </w:rPr>
        <w:t>of</w:t>
      </w:r>
      <w:r w:rsidRPr="00A31D04">
        <w:rPr>
          <w:sz w:val="16"/>
        </w:rPr>
        <w:t xml:space="preserve"> Treasury </w:t>
      </w:r>
      <w:r w:rsidRPr="005E15FB">
        <w:rPr>
          <w:rStyle w:val="Emphasis"/>
          <w:highlight w:val="cyan"/>
        </w:rPr>
        <w:t>refinancing</w:t>
      </w:r>
      <w:r w:rsidRPr="00A31D04">
        <w:rPr>
          <w:sz w:val="16"/>
        </w:rPr>
        <w:t xml:space="preserve"> </w:t>
      </w:r>
      <w:r w:rsidRPr="005E15FB">
        <w:rPr>
          <w:rStyle w:val="StyleUnderline"/>
          <w:highlight w:val="cyan"/>
        </w:rPr>
        <w:t>pressure</w:t>
      </w:r>
      <w:r w:rsidRPr="00A31D04">
        <w:rPr>
          <w:sz w:val="16"/>
        </w:rPr>
        <w:t xml:space="preserve">, CRE </w:t>
      </w:r>
      <w:r w:rsidRPr="00A31D04">
        <w:rPr>
          <w:rStyle w:val="Emphasis"/>
        </w:rPr>
        <w:t>defaults</w:t>
      </w:r>
      <w:r w:rsidRPr="00A31D04">
        <w:rPr>
          <w:sz w:val="16"/>
        </w:rPr>
        <w:t xml:space="preserve">, Fed leadership transition, </w:t>
      </w:r>
      <w:r w:rsidRPr="00A31D04">
        <w:rPr>
          <w:rStyle w:val="StyleUnderline"/>
        </w:rPr>
        <w:t>and</w:t>
      </w:r>
      <w:r w:rsidRPr="00A31D04">
        <w:rPr>
          <w:sz w:val="16"/>
        </w:rPr>
        <w:t xml:space="preserve"> foreign </w:t>
      </w:r>
      <w:r w:rsidRPr="00A31D04">
        <w:rPr>
          <w:rStyle w:val="Emphasis"/>
        </w:rPr>
        <w:t>capital exodus</w:t>
      </w:r>
      <w:r w:rsidRPr="00A31D04">
        <w:rPr>
          <w:sz w:val="16"/>
        </w:rPr>
        <w:t xml:space="preserve"> </w:t>
      </w:r>
      <w:r w:rsidRPr="005E15FB">
        <w:rPr>
          <w:rStyle w:val="StyleUnderline"/>
          <w:highlight w:val="cyan"/>
        </w:rPr>
        <w:t>creates a</w:t>
      </w:r>
      <w:r w:rsidRPr="005E15FB">
        <w:rPr>
          <w:sz w:val="16"/>
          <w:highlight w:val="cyan"/>
        </w:rPr>
        <w:t xml:space="preserve"> </w:t>
      </w:r>
      <w:r w:rsidRPr="005E15FB">
        <w:rPr>
          <w:rStyle w:val="Emphasis"/>
          <w:highlight w:val="cyan"/>
        </w:rPr>
        <w:t>credit event</w:t>
      </w:r>
      <w:r w:rsidRPr="005E15FB">
        <w:rPr>
          <w:sz w:val="16"/>
          <w:highlight w:val="cyan"/>
        </w:rPr>
        <w:t xml:space="preserve"> </w:t>
      </w:r>
      <w:r w:rsidRPr="005E15FB">
        <w:rPr>
          <w:rStyle w:val="Emphasis"/>
          <w:highlight w:val="cyan"/>
        </w:rPr>
        <w:t>severe</w:t>
      </w:r>
      <w:r w:rsidRPr="00A31D04">
        <w:rPr>
          <w:rStyle w:val="Emphasis"/>
        </w:rPr>
        <w:t xml:space="preserve"> </w:t>
      </w:r>
      <w:r w:rsidRPr="005E15FB">
        <w:rPr>
          <w:rStyle w:val="Emphasis"/>
          <w:highlight w:val="cyan"/>
        </w:rPr>
        <w:t>enough</w:t>
      </w:r>
      <w:r w:rsidRPr="005E15FB">
        <w:rPr>
          <w:sz w:val="16"/>
          <w:highlight w:val="cyan"/>
        </w:rPr>
        <w:t xml:space="preserve"> </w:t>
      </w:r>
      <w:r w:rsidRPr="005E15FB">
        <w:rPr>
          <w:rStyle w:val="StyleUnderline"/>
          <w:highlight w:val="cyan"/>
        </w:rPr>
        <w:t>to</w:t>
      </w:r>
      <w:r w:rsidRPr="005E15FB">
        <w:rPr>
          <w:sz w:val="16"/>
          <w:highlight w:val="cyan"/>
        </w:rPr>
        <w:t xml:space="preserve"> </w:t>
      </w:r>
      <w:r w:rsidRPr="005E15FB">
        <w:rPr>
          <w:rStyle w:val="Emphasis"/>
          <w:highlight w:val="cyan"/>
        </w:rPr>
        <w:t>break</w:t>
      </w:r>
      <w:r w:rsidRPr="00A31D04">
        <w:rPr>
          <w:rStyle w:val="Emphasis"/>
        </w:rPr>
        <w:t xml:space="preserve"> market </w:t>
      </w:r>
      <w:r w:rsidRPr="005E15FB">
        <w:rPr>
          <w:rStyle w:val="Emphasis"/>
          <w:highlight w:val="cyan"/>
        </w:rPr>
        <w:t>confidence</w:t>
      </w:r>
      <w:r w:rsidRPr="00A31D04">
        <w:rPr>
          <w:sz w:val="16"/>
        </w:rPr>
        <w:t>.</w:t>
      </w:r>
    </w:p>
    <w:p w14:paraId="3DC7C9EC" w14:textId="77777777" w:rsidR="00D024D1" w:rsidRPr="00A31D04" w:rsidRDefault="00D024D1" w:rsidP="00D024D1">
      <w:pPr>
        <w:rPr>
          <w:sz w:val="16"/>
        </w:rPr>
      </w:pPr>
      <w:r w:rsidRPr="005E15FB">
        <w:rPr>
          <w:rStyle w:val="StyleUnderline"/>
          <w:highlight w:val="cyan"/>
        </w:rPr>
        <w:t>A</w:t>
      </w:r>
      <w:r w:rsidRPr="00A31D04">
        <w:rPr>
          <w:sz w:val="16"/>
        </w:rPr>
        <w:t xml:space="preserve"> </w:t>
      </w:r>
      <w:r w:rsidRPr="00A31D04">
        <w:rPr>
          <w:rStyle w:val="Emphasis"/>
        </w:rPr>
        <w:t>major</w:t>
      </w:r>
      <w:r w:rsidRPr="00A31D04">
        <w:rPr>
          <w:sz w:val="16"/>
        </w:rPr>
        <w:t xml:space="preserve"> regional </w:t>
      </w:r>
      <w:r w:rsidRPr="005E15FB">
        <w:rPr>
          <w:rStyle w:val="Emphasis"/>
          <w:highlight w:val="cyan"/>
        </w:rPr>
        <w:t>bank fails</w:t>
      </w:r>
      <w:r w:rsidRPr="00A31D04">
        <w:rPr>
          <w:sz w:val="16"/>
        </w:rPr>
        <w:t xml:space="preserve">, or possibly even one of the large national banks if we see a full-blown crisis. I am on record as saying I do not trust Citibank's (C) underwriting. </w:t>
      </w:r>
      <w:r w:rsidRPr="00A31D04">
        <w:rPr>
          <w:rStyle w:val="StyleUnderline"/>
        </w:rPr>
        <w:t>In this scenario we see</w:t>
      </w:r>
      <w:r w:rsidRPr="00A31D04">
        <w:rPr>
          <w:sz w:val="16"/>
        </w:rPr>
        <w:t xml:space="preserve"> </w:t>
      </w:r>
      <w:r w:rsidRPr="00A31D04">
        <w:rPr>
          <w:rStyle w:val="Emphasis"/>
        </w:rPr>
        <w:t>REIT defaults</w:t>
      </w:r>
      <w:r w:rsidRPr="00A31D04">
        <w:rPr>
          <w:sz w:val="16"/>
        </w:rPr>
        <w:t xml:space="preserve"> </w:t>
      </w:r>
      <w:r w:rsidRPr="00A31D04">
        <w:rPr>
          <w:rStyle w:val="StyleUnderline"/>
        </w:rPr>
        <w:t xml:space="preserve">as </w:t>
      </w:r>
      <w:r w:rsidRPr="005E15FB">
        <w:rPr>
          <w:rStyle w:val="StyleUnderline"/>
          <w:highlight w:val="cyan"/>
        </w:rPr>
        <w:t>the</w:t>
      </w:r>
      <w:r w:rsidRPr="005E15FB">
        <w:rPr>
          <w:sz w:val="16"/>
          <w:highlight w:val="cyan"/>
        </w:rPr>
        <w:t xml:space="preserve"> </w:t>
      </w:r>
      <w:r w:rsidRPr="005E15FB">
        <w:rPr>
          <w:rStyle w:val="Emphasis"/>
          <w:highlight w:val="cyan"/>
        </w:rPr>
        <w:t>CRE</w:t>
      </w:r>
      <w:r w:rsidRPr="005E15FB">
        <w:rPr>
          <w:sz w:val="16"/>
          <w:highlight w:val="cyan"/>
        </w:rPr>
        <w:t xml:space="preserve"> </w:t>
      </w:r>
      <w:r w:rsidRPr="005E15FB">
        <w:rPr>
          <w:rStyle w:val="StyleUnderline"/>
          <w:highlight w:val="cyan"/>
        </w:rPr>
        <w:t>crisis</w:t>
      </w:r>
      <w:r w:rsidRPr="005E15FB">
        <w:rPr>
          <w:sz w:val="16"/>
          <w:highlight w:val="cyan"/>
        </w:rPr>
        <w:t xml:space="preserve"> </w:t>
      </w:r>
      <w:r w:rsidRPr="005E15FB">
        <w:rPr>
          <w:rStyle w:val="Emphasis"/>
          <w:highlight w:val="cyan"/>
        </w:rPr>
        <w:t>accelerates</w:t>
      </w:r>
      <w:r w:rsidRPr="00A31D04">
        <w:rPr>
          <w:sz w:val="16"/>
        </w:rPr>
        <w:t>.</w:t>
      </w:r>
    </w:p>
    <w:p w14:paraId="349A34C8" w14:textId="77777777" w:rsidR="00D024D1" w:rsidRPr="00A31D04" w:rsidRDefault="00D024D1" w:rsidP="00D024D1">
      <w:pPr>
        <w:rPr>
          <w:sz w:val="16"/>
        </w:rPr>
      </w:pPr>
      <w:r w:rsidRPr="005E15FB">
        <w:rPr>
          <w:rStyle w:val="StyleUnderline"/>
        </w:rPr>
        <w:t>The</w:t>
      </w:r>
      <w:r w:rsidRPr="005E15FB">
        <w:rPr>
          <w:sz w:val="16"/>
        </w:rPr>
        <w:t xml:space="preserve"> </w:t>
      </w:r>
      <w:r w:rsidRPr="005E15FB">
        <w:rPr>
          <w:rStyle w:val="Emphasis"/>
        </w:rPr>
        <w:t>Fed</w:t>
      </w:r>
      <w:r w:rsidRPr="005E15FB">
        <w:rPr>
          <w:sz w:val="16"/>
        </w:rPr>
        <w:t xml:space="preserve"> </w:t>
      </w:r>
      <w:r w:rsidRPr="005E15FB">
        <w:rPr>
          <w:rStyle w:val="StyleUnderline"/>
        </w:rPr>
        <w:t>cannot</w:t>
      </w:r>
      <w:r w:rsidRPr="00A31D04">
        <w:rPr>
          <w:rStyle w:val="StyleUnderline"/>
        </w:rPr>
        <w:t xml:space="preserve"> mount a</w:t>
      </w:r>
      <w:r w:rsidRPr="00A31D04">
        <w:rPr>
          <w:sz w:val="16"/>
        </w:rPr>
        <w:t xml:space="preserve"> </w:t>
      </w:r>
      <w:r w:rsidRPr="00A31D04">
        <w:rPr>
          <w:rStyle w:val="Emphasis"/>
        </w:rPr>
        <w:t>credible rescue</w:t>
      </w:r>
      <w:r w:rsidRPr="00A31D04">
        <w:rPr>
          <w:sz w:val="16"/>
        </w:rPr>
        <w:t xml:space="preserve"> </w:t>
      </w:r>
      <w:r w:rsidRPr="00A31D04">
        <w:rPr>
          <w:rStyle w:val="StyleUnderline"/>
        </w:rPr>
        <w:t xml:space="preserve">without </w:t>
      </w:r>
      <w:r w:rsidRPr="005E15FB">
        <w:rPr>
          <w:rStyle w:val="StyleUnderline"/>
        </w:rPr>
        <w:t>announcing</w:t>
      </w:r>
      <w:r w:rsidRPr="005E15FB">
        <w:rPr>
          <w:sz w:val="16"/>
        </w:rPr>
        <w:t xml:space="preserve"> </w:t>
      </w:r>
      <w:r w:rsidRPr="005E15FB">
        <w:rPr>
          <w:rStyle w:val="Emphasis"/>
        </w:rPr>
        <w:t>massive QE</w:t>
      </w:r>
      <w:r w:rsidRPr="005E15FB">
        <w:rPr>
          <w:rStyle w:val="StyleUnderline"/>
        </w:rPr>
        <w:t>,</w:t>
      </w:r>
      <w:r w:rsidRPr="00A31D04">
        <w:rPr>
          <w:rStyle w:val="StyleUnderline"/>
        </w:rPr>
        <w:t xml:space="preserve"> which </w:t>
      </w:r>
      <w:r w:rsidRPr="005E15FB">
        <w:rPr>
          <w:rStyle w:val="StyleUnderline"/>
        </w:rPr>
        <w:t>signals</w:t>
      </w:r>
      <w:r w:rsidRPr="005E15FB">
        <w:rPr>
          <w:sz w:val="16"/>
        </w:rPr>
        <w:t xml:space="preserve"> </w:t>
      </w:r>
      <w:r w:rsidRPr="005E15FB">
        <w:rPr>
          <w:rStyle w:val="Emphasis"/>
        </w:rPr>
        <w:t>loss of independence</w:t>
      </w:r>
      <w:r w:rsidRPr="00A31D04">
        <w:rPr>
          <w:sz w:val="16"/>
        </w:rPr>
        <w:t xml:space="preserve"> and commitment to the currency. However, the administration, committed to fiscal responsibility, attempts regulatory forbearance rather than decisive intervention. A </w:t>
      </w:r>
      <w:r w:rsidRPr="00A31D04">
        <w:rPr>
          <w:rStyle w:val="StyleUnderline"/>
        </w:rPr>
        <w:t>quasi</w:t>
      </w:r>
      <w:r w:rsidRPr="00A31D04">
        <w:rPr>
          <w:sz w:val="16"/>
        </w:rPr>
        <w:t xml:space="preserve">-form of </w:t>
      </w:r>
      <w:r w:rsidRPr="00A31D04">
        <w:rPr>
          <w:rStyle w:val="Emphasis"/>
        </w:rPr>
        <w:t>austerity</w:t>
      </w:r>
      <w:r w:rsidRPr="00A31D04">
        <w:rPr>
          <w:sz w:val="16"/>
        </w:rPr>
        <w:t xml:space="preserve"> </w:t>
      </w:r>
      <w:r w:rsidRPr="00A31D04">
        <w:rPr>
          <w:rStyle w:val="StyleUnderline"/>
        </w:rPr>
        <w:t>with</w:t>
      </w:r>
      <w:r w:rsidRPr="00A31D04">
        <w:rPr>
          <w:sz w:val="16"/>
        </w:rPr>
        <w:t xml:space="preserve"> </w:t>
      </w:r>
      <w:r w:rsidRPr="00A31D04">
        <w:rPr>
          <w:rStyle w:val="Emphasis"/>
        </w:rPr>
        <w:t>deferred debt</w:t>
      </w:r>
      <w:r w:rsidRPr="00A31D04">
        <w:rPr>
          <w:sz w:val="16"/>
        </w:rPr>
        <w:t xml:space="preserve"> </w:t>
      </w:r>
      <w:r w:rsidRPr="00A31D04">
        <w:rPr>
          <w:rStyle w:val="StyleUnderline"/>
        </w:rPr>
        <w:t>emerges.</w:t>
      </w:r>
      <w:r w:rsidRPr="00A31D04">
        <w:rPr>
          <w:sz w:val="16"/>
        </w:rPr>
        <w:t xml:space="preserve"> </w:t>
      </w:r>
      <w:r w:rsidRPr="00A31D04">
        <w:rPr>
          <w:rStyle w:val="Emphasis"/>
        </w:rPr>
        <w:t>Credit markets freeze</w:t>
      </w:r>
      <w:r w:rsidRPr="00A31D04">
        <w:rPr>
          <w:rStyle w:val="StyleUnderline"/>
        </w:rPr>
        <w:t xml:space="preserve">, and </w:t>
      </w:r>
      <w:r w:rsidRPr="005E15FB">
        <w:rPr>
          <w:rStyle w:val="StyleUnderline"/>
          <w:highlight w:val="cyan"/>
        </w:rPr>
        <w:t>we get a</w:t>
      </w:r>
      <w:r w:rsidRPr="005E15FB">
        <w:rPr>
          <w:sz w:val="16"/>
          <w:highlight w:val="cyan"/>
        </w:rPr>
        <w:t xml:space="preserve"> </w:t>
      </w:r>
      <w:r w:rsidRPr="005E15FB">
        <w:rPr>
          <w:rStyle w:val="Emphasis"/>
          <w:highlight w:val="cyan"/>
        </w:rPr>
        <w:t>deflationary event</w:t>
      </w:r>
      <w:r w:rsidRPr="00A31D04">
        <w:rPr>
          <w:sz w:val="16"/>
        </w:rPr>
        <w:t>.</w:t>
      </w:r>
    </w:p>
    <w:p w14:paraId="1AE7B287" w14:textId="77777777" w:rsidR="00D024D1" w:rsidRPr="00A31D04" w:rsidRDefault="00D024D1" w:rsidP="00D024D1">
      <w:pPr>
        <w:rPr>
          <w:sz w:val="16"/>
        </w:rPr>
      </w:pPr>
      <w:r w:rsidRPr="00A31D04">
        <w:rPr>
          <w:rStyle w:val="StyleUnderline"/>
        </w:rPr>
        <w:t>The</w:t>
      </w:r>
      <w:r w:rsidRPr="00A31D04">
        <w:rPr>
          <w:sz w:val="16"/>
        </w:rPr>
        <w:t xml:space="preserve"> </w:t>
      </w:r>
      <w:r w:rsidRPr="005E15FB">
        <w:rPr>
          <w:rStyle w:val="Emphasis"/>
          <w:highlight w:val="cyan"/>
        </w:rPr>
        <w:t>S&amp;P</w:t>
      </w:r>
      <w:r w:rsidRPr="00A31D04">
        <w:rPr>
          <w:sz w:val="16"/>
        </w:rPr>
        <w:t xml:space="preserve"> 500 </w:t>
      </w:r>
      <w:r w:rsidRPr="005E15FB">
        <w:rPr>
          <w:rStyle w:val="StyleUnderline"/>
          <w:highlight w:val="cyan"/>
        </w:rPr>
        <w:t>collapses</w:t>
      </w:r>
      <w:r w:rsidRPr="00A31D04">
        <w:rPr>
          <w:sz w:val="16"/>
        </w:rPr>
        <w:t xml:space="preserve"> 40 to </w:t>
      </w:r>
      <w:r w:rsidRPr="005E15FB">
        <w:rPr>
          <w:rStyle w:val="Emphasis"/>
          <w:highlight w:val="cyan"/>
        </w:rPr>
        <w:t>60 percen</w:t>
      </w:r>
      <w:r w:rsidRPr="00A31D04">
        <w:rPr>
          <w:rStyle w:val="Emphasis"/>
        </w:rPr>
        <w:t>t</w:t>
      </w:r>
      <w:r w:rsidRPr="00A31D04">
        <w:rPr>
          <w:sz w:val="16"/>
        </w:rPr>
        <w:t>, falling to $3,000 to $4,000.</w:t>
      </w:r>
    </w:p>
    <w:p w14:paraId="45B89EAA" w14:textId="77777777" w:rsidR="00D024D1" w:rsidRPr="00A31D04" w:rsidRDefault="00D024D1" w:rsidP="00D024D1">
      <w:pPr>
        <w:rPr>
          <w:sz w:val="16"/>
        </w:rPr>
      </w:pPr>
      <w:r w:rsidRPr="00A31D04">
        <w:rPr>
          <w:rStyle w:val="StyleUnderline"/>
        </w:rPr>
        <w:t xml:space="preserve">This </w:t>
      </w:r>
      <w:r w:rsidRPr="005E15FB">
        <w:rPr>
          <w:rStyle w:val="StyleUnderline"/>
        </w:rPr>
        <w:t xml:space="preserve">scenario reflects </w:t>
      </w:r>
      <w:r w:rsidRPr="005E15FB">
        <w:rPr>
          <w:rStyle w:val="Emphasis"/>
        </w:rPr>
        <w:t>genuine</w:t>
      </w:r>
      <w:r w:rsidRPr="00A31D04">
        <w:rPr>
          <w:sz w:val="16"/>
        </w:rPr>
        <w:t xml:space="preserve"> tail </w:t>
      </w:r>
      <w:r w:rsidRPr="00A31D04">
        <w:rPr>
          <w:rStyle w:val="Emphasis"/>
        </w:rPr>
        <w:t>risk</w:t>
      </w:r>
      <w:r w:rsidRPr="00A31D04">
        <w:rPr>
          <w:sz w:val="16"/>
        </w:rPr>
        <w:t xml:space="preserve"> </w:t>
      </w:r>
      <w:r w:rsidRPr="00A31D04">
        <w:rPr>
          <w:rStyle w:val="StyleUnderline"/>
        </w:rPr>
        <w:t>if</w:t>
      </w:r>
      <w:r w:rsidRPr="00A31D04">
        <w:rPr>
          <w:sz w:val="16"/>
        </w:rPr>
        <w:t xml:space="preserve"> </w:t>
      </w:r>
      <w:r w:rsidRPr="00A31D04">
        <w:rPr>
          <w:rStyle w:val="Emphasis"/>
        </w:rPr>
        <w:t>policy errors accumulate</w:t>
      </w:r>
      <w:r w:rsidRPr="00A31D04">
        <w:rPr>
          <w:sz w:val="16"/>
        </w:rPr>
        <w:t xml:space="preserve"> faster than the Fed can respond. </w:t>
      </w:r>
      <w:r w:rsidRPr="005E15FB">
        <w:rPr>
          <w:rStyle w:val="StyleUnderline"/>
          <w:highlight w:val="cyan"/>
        </w:rPr>
        <w:t>It</w:t>
      </w:r>
      <w:r w:rsidRPr="005E15FB">
        <w:rPr>
          <w:sz w:val="16"/>
          <w:highlight w:val="cyan"/>
        </w:rPr>
        <w:t xml:space="preserve"> </w:t>
      </w:r>
      <w:r w:rsidRPr="005E15FB">
        <w:rPr>
          <w:rStyle w:val="Emphasis"/>
          <w:highlight w:val="cyan"/>
        </w:rPr>
        <w:t>happened</w:t>
      </w:r>
      <w:r w:rsidRPr="005E15FB">
        <w:rPr>
          <w:sz w:val="16"/>
          <w:highlight w:val="cyan"/>
        </w:rPr>
        <w:t xml:space="preserve"> </w:t>
      </w:r>
      <w:r w:rsidRPr="005E15FB">
        <w:rPr>
          <w:rStyle w:val="StyleUnderline"/>
          <w:highlight w:val="cyan"/>
        </w:rPr>
        <w:t>in</w:t>
      </w:r>
      <w:r w:rsidRPr="00A31D04">
        <w:rPr>
          <w:sz w:val="16"/>
        </w:rPr>
        <w:t xml:space="preserve"> 20</w:t>
      </w:r>
      <w:r w:rsidRPr="005E15FB">
        <w:rPr>
          <w:rStyle w:val="Emphasis"/>
          <w:highlight w:val="cyan"/>
        </w:rPr>
        <w:t>08</w:t>
      </w:r>
      <w:r w:rsidRPr="00A31D04">
        <w:rPr>
          <w:sz w:val="16"/>
        </w:rPr>
        <w:t>. It almost happened in March 2020 before they overreacted. Either can happen again.</w:t>
      </w:r>
    </w:p>
    <w:p w14:paraId="56ABAD62" w14:textId="77777777" w:rsidR="00D024D1" w:rsidRDefault="00D024D1" w:rsidP="00D024D1">
      <w:pPr>
        <w:rPr>
          <w:sz w:val="16"/>
        </w:rPr>
      </w:pPr>
      <w:r w:rsidRPr="00A31D04">
        <w:rPr>
          <w:rStyle w:val="StyleUnderline"/>
        </w:rPr>
        <w:t>I have the odds of this at</w:t>
      </w:r>
      <w:r w:rsidRPr="00A31D04">
        <w:rPr>
          <w:sz w:val="16"/>
        </w:rPr>
        <w:t xml:space="preserve"> </w:t>
      </w:r>
      <w:r w:rsidRPr="00A31D04">
        <w:rPr>
          <w:rStyle w:val="Emphasis"/>
        </w:rPr>
        <w:t>20%</w:t>
      </w:r>
      <w:r w:rsidRPr="00A31D04">
        <w:rPr>
          <w:sz w:val="16"/>
        </w:rPr>
        <w:t xml:space="preserve">. </w:t>
      </w:r>
      <w:r w:rsidRPr="00A31D04">
        <w:rPr>
          <w:rStyle w:val="StyleUnderline"/>
        </w:rPr>
        <w:t>That is</w:t>
      </w:r>
      <w:r w:rsidRPr="00A31D04">
        <w:rPr>
          <w:sz w:val="16"/>
        </w:rPr>
        <w:t xml:space="preserve"> </w:t>
      </w:r>
      <w:r w:rsidRPr="00A31D04">
        <w:rPr>
          <w:rStyle w:val="Emphasis"/>
        </w:rPr>
        <w:t>high for me</w:t>
      </w:r>
      <w:r w:rsidRPr="00A31D04">
        <w:rPr>
          <w:rStyle w:val="StyleUnderline"/>
        </w:rPr>
        <w:t>. Usually, this scenario gets</w:t>
      </w:r>
      <w:r w:rsidRPr="00A31D04">
        <w:rPr>
          <w:sz w:val="16"/>
        </w:rPr>
        <w:t xml:space="preserve"> "</w:t>
      </w:r>
      <w:r w:rsidRPr="00A31D04">
        <w:rPr>
          <w:rStyle w:val="Emphasis"/>
        </w:rPr>
        <w:t>almost zero</w:t>
      </w:r>
      <w:r w:rsidRPr="00A31D04">
        <w:rPr>
          <w:sz w:val="16"/>
        </w:rPr>
        <w:t xml:space="preserve"> chance." </w:t>
      </w:r>
      <w:r w:rsidRPr="00A31D04">
        <w:rPr>
          <w:rStyle w:val="StyleUnderline"/>
        </w:rPr>
        <w:t>I have not seen the potential for this scenario</w:t>
      </w:r>
      <w:r w:rsidRPr="00A31D04">
        <w:rPr>
          <w:sz w:val="16"/>
        </w:rPr>
        <w:t xml:space="preserve"> </w:t>
      </w:r>
      <w:r w:rsidRPr="00A31D04">
        <w:rPr>
          <w:rStyle w:val="Emphasis"/>
        </w:rPr>
        <w:t>so high</w:t>
      </w:r>
      <w:r w:rsidRPr="00A31D04">
        <w:rPr>
          <w:sz w:val="16"/>
        </w:rPr>
        <w:t xml:space="preserve"> </w:t>
      </w:r>
      <w:r w:rsidRPr="00A31D04">
        <w:rPr>
          <w:rStyle w:val="StyleUnderline"/>
        </w:rPr>
        <w:t>since</w:t>
      </w:r>
      <w:r w:rsidRPr="00A31D04">
        <w:rPr>
          <w:sz w:val="16"/>
        </w:rPr>
        <w:t xml:space="preserve"> 20</w:t>
      </w:r>
      <w:r w:rsidRPr="00A31D04">
        <w:rPr>
          <w:rStyle w:val="Emphasis"/>
        </w:rPr>
        <w:t>07</w:t>
      </w:r>
      <w:r w:rsidRPr="00A31D04">
        <w:rPr>
          <w:sz w:val="16"/>
        </w:rPr>
        <w:t>.</w:t>
      </w:r>
    </w:p>
    <w:p w14:paraId="13276956" w14:textId="77777777" w:rsidR="00D024D1" w:rsidRPr="007E2A6F" w:rsidRDefault="00D024D1" w:rsidP="00D024D1">
      <w:pPr>
        <w:keepNext/>
        <w:keepLines/>
        <w:spacing w:before="40" w:after="0"/>
        <w:outlineLvl w:val="3"/>
        <w:rPr>
          <w:rFonts w:eastAsia="MS Gothic"/>
          <w:b/>
          <w:iCs/>
          <w:sz w:val="26"/>
        </w:rPr>
      </w:pPr>
      <w:r w:rsidRPr="007E2A6F">
        <w:rPr>
          <w:rFonts w:eastAsia="MS Gothic"/>
          <w:b/>
          <w:iCs/>
          <w:sz w:val="26"/>
        </w:rPr>
        <w:t xml:space="preserve">Crash causes </w:t>
      </w:r>
      <w:r w:rsidRPr="007E2A6F">
        <w:rPr>
          <w:rFonts w:eastAsia="MS Gothic"/>
          <w:b/>
          <w:iCs/>
          <w:sz w:val="26"/>
          <w:u w:val="single"/>
        </w:rPr>
        <w:t>global nuclear war</w:t>
      </w:r>
      <w:r w:rsidRPr="007E2A6F">
        <w:rPr>
          <w:rFonts w:eastAsia="MS Gothic"/>
          <w:b/>
          <w:iCs/>
          <w:sz w:val="26"/>
        </w:rPr>
        <w:t xml:space="preserve">. </w:t>
      </w:r>
    </w:p>
    <w:p w14:paraId="6A00CED3" w14:textId="77777777" w:rsidR="00D024D1" w:rsidRPr="007E2A6F" w:rsidRDefault="00D024D1" w:rsidP="00D024D1">
      <w:pPr>
        <w:rPr>
          <w:rFonts w:eastAsia="Calibri"/>
        </w:rPr>
      </w:pPr>
      <w:r w:rsidRPr="007E2A6F">
        <w:rPr>
          <w:rFonts w:eastAsia="Calibri"/>
        </w:rPr>
        <w:t xml:space="preserve">Dambisa </w:t>
      </w:r>
      <w:r w:rsidRPr="007E2A6F">
        <w:rPr>
          <w:rFonts w:eastAsia="Calibri"/>
          <w:b/>
          <w:bCs/>
          <w:sz w:val="26"/>
        </w:rPr>
        <w:t>Moyo 24</w:t>
      </w:r>
      <w:r w:rsidRPr="007E2A6F">
        <w:rPr>
          <w:rFonts w:eastAsia="Calibri"/>
        </w:rP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3C0B528A" w14:textId="77777777" w:rsidR="00D024D1" w:rsidRPr="007E2A6F" w:rsidRDefault="00D024D1" w:rsidP="00D024D1">
      <w:pPr>
        <w:rPr>
          <w:rFonts w:eastAsia="Calibri"/>
          <w:sz w:val="16"/>
        </w:rPr>
      </w:pPr>
      <w:r w:rsidRPr="007E2A6F">
        <w:rPr>
          <w:rFonts w:eastAsia="Calibri"/>
          <w:sz w:val="16"/>
        </w:rPr>
        <w:t xml:space="preserve">NEW YORK – As we enter the second quarter of the twenty-first century, </w:t>
      </w:r>
      <w:r w:rsidRPr="007E2A6F">
        <w:rPr>
          <w:rFonts w:eastAsia="Calibri"/>
          <w:iCs/>
          <w:highlight w:val="cyan"/>
          <w:u w:val="single"/>
          <w:bdr w:val="single" w:sz="8" w:space="0" w:color="auto"/>
        </w:rPr>
        <w:t>slow</w:t>
      </w:r>
      <w:r w:rsidRPr="007E2A6F">
        <w:rPr>
          <w:rFonts w:eastAsia="Calibri"/>
          <w:iCs/>
          <w:u w:val="single"/>
          <w:bdr w:val="single" w:sz="8" w:space="0" w:color="auto"/>
        </w:rPr>
        <w:t xml:space="preserve"> economic </w:t>
      </w:r>
      <w:r w:rsidRPr="007E2A6F">
        <w:rPr>
          <w:rFonts w:eastAsia="Calibri"/>
          <w:iCs/>
          <w:highlight w:val="cyan"/>
          <w:u w:val="single"/>
          <w:bdr w:val="single" w:sz="8" w:space="0" w:color="auto"/>
        </w:rPr>
        <w:t>growth</w:t>
      </w:r>
      <w:r w:rsidRPr="007E2A6F">
        <w:rPr>
          <w:rFonts w:eastAsia="Calibri"/>
          <w:sz w:val="16"/>
        </w:rPr>
        <w:t xml:space="preserve"> </w:t>
      </w:r>
      <w:r w:rsidRPr="007E2A6F">
        <w:rPr>
          <w:rFonts w:eastAsia="Calibri"/>
          <w:u w:val="single"/>
        </w:rPr>
        <w:t>will remain the</w:t>
      </w:r>
      <w:r w:rsidRPr="007E2A6F">
        <w:rPr>
          <w:rFonts w:eastAsia="Calibri"/>
          <w:sz w:val="16"/>
        </w:rPr>
        <w:t xml:space="preserve"> world’s </w:t>
      </w:r>
      <w:r w:rsidRPr="007E2A6F">
        <w:rPr>
          <w:rFonts w:eastAsia="Calibri"/>
          <w:u w:val="single"/>
        </w:rPr>
        <w:t>most persistent challenge</w:t>
      </w:r>
      <w:r w:rsidRPr="007E2A6F">
        <w:rPr>
          <w:rFonts w:eastAsia="Calibri"/>
          <w:sz w:val="16"/>
        </w:rPr>
        <w:t xml:space="preserve">, </w:t>
      </w:r>
      <w:r w:rsidRPr="007E2A6F">
        <w:rPr>
          <w:rFonts w:eastAsia="Calibri"/>
          <w:iCs/>
          <w:highlight w:val="cyan"/>
          <w:u w:val="single"/>
          <w:bdr w:val="single" w:sz="8" w:space="0" w:color="auto"/>
        </w:rPr>
        <w:t>transcend</w:t>
      </w:r>
      <w:r w:rsidRPr="007E2A6F">
        <w:rPr>
          <w:rFonts w:eastAsia="Calibri"/>
          <w:iCs/>
          <w:u w:val="single"/>
          <w:bdr w:val="single" w:sz="8" w:space="0" w:color="auto"/>
        </w:rPr>
        <w:t>ing</w:t>
      </w:r>
      <w:r w:rsidRPr="007E2A6F">
        <w:rPr>
          <w:rFonts w:eastAsia="Calibri"/>
          <w:sz w:val="16"/>
        </w:rPr>
        <w:t xml:space="preserve"> </w:t>
      </w:r>
      <w:r w:rsidRPr="007E2A6F">
        <w:rPr>
          <w:rFonts w:eastAsia="Calibri"/>
          <w:u w:val="single"/>
        </w:rPr>
        <w:t xml:space="preserve">national </w:t>
      </w:r>
      <w:r w:rsidRPr="007E2A6F">
        <w:rPr>
          <w:rFonts w:eastAsia="Calibri"/>
          <w:highlight w:val="cyan"/>
          <w:u w:val="single"/>
        </w:rPr>
        <w:t>borders</w:t>
      </w:r>
      <w:r w:rsidRPr="007E2A6F">
        <w:rPr>
          <w:rFonts w:eastAsia="Calibri"/>
          <w:u w:val="single"/>
        </w:rPr>
        <w:t xml:space="preserve"> and affecting developed and developing countries</w:t>
      </w:r>
      <w:r w:rsidRPr="007E2A6F">
        <w:rPr>
          <w:rFonts w:eastAsia="Calibri"/>
          <w:sz w:val="16"/>
        </w:rPr>
        <w:t xml:space="preserve"> alike.</w:t>
      </w:r>
    </w:p>
    <w:p w14:paraId="196A4277" w14:textId="77777777" w:rsidR="00D024D1" w:rsidRPr="007E2A6F" w:rsidRDefault="00D024D1" w:rsidP="00D024D1">
      <w:pPr>
        <w:rPr>
          <w:rFonts w:eastAsia="Calibri"/>
          <w:sz w:val="16"/>
        </w:rPr>
      </w:pPr>
      <w:r w:rsidRPr="007E2A6F">
        <w:rPr>
          <w:rFonts w:eastAsia="Calibri"/>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1C8489E7" w14:textId="77777777" w:rsidR="00D024D1" w:rsidRPr="007E2A6F" w:rsidRDefault="00D024D1" w:rsidP="00D024D1">
      <w:pPr>
        <w:rPr>
          <w:rFonts w:eastAsia="Calibri"/>
          <w:sz w:val="16"/>
        </w:rPr>
      </w:pPr>
      <w:r w:rsidRPr="007E2A6F">
        <w:rPr>
          <w:rFonts w:eastAsia="Calibri"/>
          <w:sz w:val="16"/>
        </w:rPr>
        <w:t xml:space="preserve">While total global GDP has increased to $110 trillion, progress remains unevenly distributed, threatening to erode living standards. Worse, </w:t>
      </w:r>
      <w:r w:rsidRPr="007E2A6F">
        <w:rPr>
          <w:rFonts w:eastAsia="Calibri"/>
          <w:u w:val="single"/>
        </w:rPr>
        <w:t>the</w:t>
      </w:r>
      <w:r w:rsidRPr="007E2A6F">
        <w:rPr>
          <w:rFonts w:eastAsia="Calibri"/>
          <w:sz w:val="16"/>
        </w:rPr>
        <w:t xml:space="preserve"> world </w:t>
      </w:r>
      <w:r w:rsidRPr="007E2A6F">
        <w:rPr>
          <w:rFonts w:eastAsia="Calibri"/>
          <w:u w:val="single"/>
        </w:rPr>
        <w:t>economy faces</w:t>
      </w:r>
      <w:r w:rsidRPr="007E2A6F">
        <w:rPr>
          <w:rFonts w:eastAsia="Calibri"/>
          <w:sz w:val="16"/>
        </w:rPr>
        <w:t xml:space="preserve"> </w:t>
      </w:r>
      <w:r w:rsidRPr="007E2A6F">
        <w:rPr>
          <w:rFonts w:eastAsia="Calibri"/>
          <w:iCs/>
          <w:u w:val="single"/>
          <w:bdr w:val="single" w:sz="8" w:space="0" w:color="auto"/>
        </w:rPr>
        <w:t>powerful headwinds</w:t>
      </w:r>
      <w:r w:rsidRPr="007E2A6F">
        <w:rPr>
          <w:rFonts w:eastAsia="Calibri"/>
          <w:sz w:val="16"/>
        </w:rPr>
        <w:t xml:space="preserve"> </w:t>
      </w:r>
      <w:r w:rsidRPr="007E2A6F">
        <w:rPr>
          <w:rFonts w:eastAsia="Calibri"/>
          <w:u w:val="single"/>
        </w:rPr>
        <w:t>that could</w:t>
      </w:r>
      <w:r w:rsidRPr="007E2A6F">
        <w:rPr>
          <w:rFonts w:eastAsia="Calibri"/>
          <w:sz w:val="16"/>
        </w:rPr>
        <w:t xml:space="preserve"> </w:t>
      </w:r>
      <w:r w:rsidRPr="007E2A6F">
        <w:rPr>
          <w:rFonts w:eastAsia="Calibri"/>
          <w:iCs/>
          <w:u w:val="single"/>
          <w:bdr w:val="single" w:sz="8" w:space="0" w:color="auto"/>
        </w:rPr>
        <w:t>stifle</w:t>
      </w:r>
      <w:r w:rsidRPr="007E2A6F">
        <w:rPr>
          <w:rFonts w:eastAsia="Calibri"/>
          <w:sz w:val="16"/>
        </w:rPr>
        <w:t xml:space="preserve"> </w:t>
      </w:r>
      <w:r w:rsidRPr="007E2A6F">
        <w:rPr>
          <w:rFonts w:eastAsia="Calibri"/>
          <w:u w:val="single"/>
        </w:rPr>
        <w:t>growth</w:t>
      </w:r>
      <w:r w:rsidRPr="007E2A6F">
        <w:rPr>
          <w:rFonts w:eastAsia="Calibri"/>
          <w:sz w:val="16"/>
        </w:rPr>
        <w:t xml:space="preserve">, innovation, and investment, </w:t>
      </w:r>
      <w:r w:rsidRPr="007E2A6F">
        <w:rPr>
          <w:rFonts w:eastAsia="Calibri"/>
          <w:highlight w:val="cyan"/>
          <w:u w:val="single"/>
        </w:rPr>
        <w:t xml:space="preserve">triggering </w:t>
      </w:r>
      <w:r w:rsidRPr="007E2A6F">
        <w:rPr>
          <w:rFonts w:eastAsia="Calibri"/>
          <w:iCs/>
          <w:highlight w:val="cyan"/>
          <w:u w:val="single"/>
          <w:bdr w:val="single" w:sz="8" w:space="0" w:color="auto"/>
        </w:rPr>
        <w:t>political</w:t>
      </w:r>
      <w:r w:rsidRPr="007E2A6F">
        <w:rPr>
          <w:rFonts w:eastAsia="Calibri"/>
          <w:highlight w:val="cyan"/>
          <w:u w:val="single"/>
        </w:rPr>
        <w:t xml:space="preserve"> and </w:t>
      </w:r>
      <w:r w:rsidRPr="007E2A6F">
        <w:rPr>
          <w:rFonts w:eastAsia="Calibri"/>
          <w:iCs/>
          <w:highlight w:val="cyan"/>
          <w:u w:val="single"/>
          <w:bdr w:val="single" w:sz="8" w:space="0" w:color="auto"/>
        </w:rPr>
        <w:t>social</w:t>
      </w:r>
      <w:r w:rsidRPr="007E2A6F">
        <w:rPr>
          <w:rFonts w:eastAsia="Calibri"/>
          <w:highlight w:val="cyan"/>
          <w:u w:val="single"/>
        </w:rPr>
        <w:t xml:space="preserve"> instability</w:t>
      </w:r>
      <w:r w:rsidRPr="007E2A6F">
        <w:rPr>
          <w:rFonts w:eastAsia="Calibri"/>
          <w:sz w:val="16"/>
        </w:rPr>
        <w:t>.</w:t>
      </w:r>
    </w:p>
    <w:p w14:paraId="23AB1F03" w14:textId="77777777" w:rsidR="00D024D1" w:rsidRPr="007E2A6F" w:rsidRDefault="00D024D1" w:rsidP="00D024D1">
      <w:pPr>
        <w:rPr>
          <w:rFonts w:eastAsia="Calibri"/>
          <w:sz w:val="16"/>
        </w:rPr>
      </w:pPr>
      <w:r w:rsidRPr="007E2A6F">
        <w:rPr>
          <w:rFonts w:eastAsia="Calibri"/>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76D1837D" w14:textId="77777777" w:rsidR="00D024D1" w:rsidRPr="007E2A6F" w:rsidRDefault="00D024D1" w:rsidP="00D024D1">
      <w:pPr>
        <w:rPr>
          <w:rFonts w:eastAsia="Calibri"/>
          <w:sz w:val="16"/>
        </w:rPr>
      </w:pPr>
      <w:r w:rsidRPr="007E2A6F">
        <w:rPr>
          <w:rFonts w:eastAsia="Calibri"/>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5EAE4499" w14:textId="77777777" w:rsidR="00D024D1" w:rsidRPr="007E2A6F" w:rsidRDefault="00D024D1" w:rsidP="00D024D1">
      <w:pPr>
        <w:rPr>
          <w:rFonts w:eastAsia="Calibri"/>
          <w:i/>
          <w:iCs/>
          <w:sz w:val="16"/>
        </w:rPr>
      </w:pPr>
      <w:r w:rsidRPr="007E2A6F">
        <w:rPr>
          <w:rFonts w:eastAsia="Calibri"/>
          <w:iCs/>
          <w:sz w:val="16"/>
        </w:rPr>
        <w:t>No World Order</w:t>
      </w:r>
    </w:p>
    <w:p w14:paraId="5E8A9AE4" w14:textId="77777777" w:rsidR="00D024D1" w:rsidRPr="007E2A6F" w:rsidRDefault="00D024D1" w:rsidP="00D024D1">
      <w:pPr>
        <w:rPr>
          <w:rFonts w:eastAsia="Calibri"/>
          <w:sz w:val="16"/>
        </w:rPr>
      </w:pPr>
      <w:r w:rsidRPr="007E2A6F">
        <w:rPr>
          <w:rFonts w:eastAsia="Calibri"/>
          <w:sz w:val="16"/>
        </w:rPr>
        <w:t xml:space="preserve">The first </w:t>
      </w:r>
      <w:r w:rsidRPr="007E2A6F">
        <w:rPr>
          <w:rFonts w:eastAsia="Calibri"/>
          <w:u w:val="single"/>
        </w:rPr>
        <w:t>drag on</w:t>
      </w:r>
      <w:r w:rsidRPr="007E2A6F">
        <w:rPr>
          <w:rFonts w:eastAsia="Calibri"/>
          <w:sz w:val="16"/>
        </w:rPr>
        <w:t xml:space="preserve"> global </w:t>
      </w:r>
      <w:r w:rsidRPr="007E2A6F">
        <w:rPr>
          <w:rFonts w:eastAsia="Calibri"/>
          <w:u w:val="single"/>
        </w:rPr>
        <w:t>growth</w:t>
      </w:r>
      <w:r w:rsidRPr="007E2A6F">
        <w:rPr>
          <w:rFonts w:eastAsia="Calibri"/>
          <w:sz w:val="16"/>
        </w:rPr>
        <w:t xml:space="preserve"> is the </w:t>
      </w:r>
      <w:r w:rsidRPr="007E2A6F">
        <w:rPr>
          <w:rFonts w:eastAsia="Calibri"/>
          <w:iCs/>
          <w:highlight w:val="cyan"/>
          <w:u w:val="single"/>
          <w:bdr w:val="single" w:sz="8" w:space="0" w:color="auto"/>
        </w:rPr>
        <w:t>escalat</w:t>
      </w:r>
      <w:r w:rsidRPr="007E2A6F">
        <w:rPr>
          <w:rFonts w:eastAsia="Calibri"/>
          <w:sz w:val="16"/>
        </w:rPr>
        <w:t xml:space="preserve">ion in </w:t>
      </w:r>
      <w:r w:rsidRPr="007E2A6F">
        <w:rPr>
          <w:rFonts w:eastAsia="Calibri"/>
          <w:iCs/>
          <w:highlight w:val="cyan"/>
          <w:u w:val="single"/>
          <w:bdr w:val="single" w:sz="8" w:space="0" w:color="auto"/>
        </w:rPr>
        <w:t>geopolitical tensions</w:t>
      </w:r>
      <w:r w:rsidRPr="007E2A6F">
        <w:rPr>
          <w:rFonts w:eastAsia="Calibri"/>
          <w:sz w:val="16"/>
        </w:rPr>
        <w:t xml:space="preserve"> – </w:t>
      </w:r>
      <w:r w:rsidRPr="007E2A6F">
        <w:rPr>
          <w:rFonts w:eastAsia="Calibri"/>
          <w:u w:val="single"/>
        </w:rPr>
        <w:t xml:space="preserve">particularly </w:t>
      </w:r>
      <w:r w:rsidRPr="007E2A6F">
        <w:rPr>
          <w:rFonts w:eastAsia="Calibri"/>
          <w:highlight w:val="cyan"/>
          <w:u w:val="single"/>
        </w:rPr>
        <w:t>among</w:t>
      </w:r>
      <w:r w:rsidRPr="007E2A6F">
        <w:rPr>
          <w:rFonts w:eastAsia="Calibri"/>
          <w:u w:val="single"/>
        </w:rPr>
        <w:t xml:space="preserve"> the</w:t>
      </w:r>
      <w:r w:rsidRPr="007E2A6F">
        <w:rPr>
          <w:rFonts w:eastAsia="Calibri"/>
          <w:sz w:val="16"/>
        </w:rPr>
        <w:t xml:space="preserve"> </w:t>
      </w:r>
      <w:r w:rsidRPr="007E2A6F">
        <w:rPr>
          <w:rFonts w:eastAsia="Calibri"/>
          <w:iCs/>
          <w:highlight w:val="cyan"/>
          <w:u w:val="single"/>
          <w:bdr w:val="single" w:sz="8" w:space="0" w:color="auto"/>
        </w:rPr>
        <w:t>US</w:t>
      </w:r>
      <w:r w:rsidRPr="007E2A6F">
        <w:rPr>
          <w:rFonts w:eastAsia="Calibri"/>
          <w:highlight w:val="cyan"/>
          <w:u w:val="single"/>
        </w:rPr>
        <w:t xml:space="preserve">, </w:t>
      </w:r>
      <w:r w:rsidRPr="007E2A6F">
        <w:rPr>
          <w:rFonts w:eastAsia="Calibri"/>
          <w:iCs/>
          <w:highlight w:val="cyan"/>
          <w:u w:val="single"/>
          <w:bdr w:val="single" w:sz="8" w:space="0" w:color="auto"/>
        </w:rPr>
        <w:t>China</w:t>
      </w:r>
      <w:r w:rsidRPr="007E2A6F">
        <w:rPr>
          <w:rFonts w:eastAsia="Calibri"/>
          <w:sz w:val="16"/>
        </w:rPr>
        <w:t xml:space="preserve">, </w:t>
      </w:r>
      <w:r w:rsidRPr="007E2A6F">
        <w:rPr>
          <w:rFonts w:eastAsia="Calibri"/>
          <w:u w:val="single"/>
        </w:rPr>
        <w:t>and</w:t>
      </w:r>
      <w:r w:rsidRPr="007E2A6F">
        <w:rPr>
          <w:rFonts w:eastAsia="Calibri"/>
          <w:sz w:val="16"/>
        </w:rPr>
        <w:t xml:space="preserve"> </w:t>
      </w:r>
      <w:r w:rsidRPr="007E2A6F">
        <w:rPr>
          <w:rFonts w:eastAsia="Calibri"/>
          <w:iCs/>
          <w:highlight w:val="cyan"/>
          <w:u w:val="single"/>
          <w:bdr w:val="single" w:sz="8" w:space="0" w:color="auto"/>
        </w:rPr>
        <w:t>Russia</w:t>
      </w:r>
      <w:r w:rsidRPr="007E2A6F">
        <w:rPr>
          <w:rFonts w:eastAsia="Calibri"/>
          <w:sz w:val="16"/>
        </w:rPr>
        <w:t xml:space="preserve"> – </w:t>
      </w:r>
      <w:r w:rsidRPr="007E2A6F">
        <w:rPr>
          <w:rFonts w:eastAsia="Calibri"/>
          <w:u w:val="single"/>
        </w:rPr>
        <w:t>compounded by additional threats from</w:t>
      </w:r>
      <w:r w:rsidRPr="007E2A6F">
        <w:rPr>
          <w:rFonts w:eastAsia="Calibri"/>
          <w:sz w:val="16"/>
        </w:rPr>
        <w:t xml:space="preserve"> </w:t>
      </w:r>
      <w:r w:rsidRPr="007E2A6F">
        <w:rPr>
          <w:rFonts w:eastAsia="Calibri"/>
          <w:iCs/>
          <w:highlight w:val="cyan"/>
          <w:u w:val="single"/>
          <w:bdr w:val="single" w:sz="8" w:space="0" w:color="auto"/>
        </w:rPr>
        <w:t>Iran</w:t>
      </w:r>
      <w:r w:rsidRPr="007E2A6F">
        <w:rPr>
          <w:rFonts w:eastAsia="Calibri"/>
          <w:highlight w:val="cyan"/>
          <w:u w:val="single"/>
        </w:rPr>
        <w:t xml:space="preserve"> and </w:t>
      </w:r>
      <w:r w:rsidRPr="007E2A6F">
        <w:rPr>
          <w:rFonts w:eastAsia="Calibri"/>
          <w:iCs/>
          <w:highlight w:val="cyan"/>
          <w:u w:val="single"/>
          <w:bdr w:val="single" w:sz="8" w:space="0" w:color="auto"/>
        </w:rPr>
        <w:t>No</w:t>
      </w:r>
      <w:r w:rsidRPr="007E2A6F">
        <w:rPr>
          <w:rFonts w:eastAsia="Calibri"/>
          <w:sz w:val="16"/>
        </w:rPr>
        <w:t xml:space="preserve">rth </w:t>
      </w:r>
      <w:r w:rsidRPr="007E2A6F">
        <w:rPr>
          <w:rFonts w:eastAsia="Calibri"/>
          <w:iCs/>
          <w:highlight w:val="cyan"/>
          <w:u w:val="single"/>
          <w:bdr w:val="single" w:sz="8" w:space="0" w:color="auto"/>
        </w:rPr>
        <w:t>Ko</w:t>
      </w:r>
      <w:r w:rsidRPr="007E2A6F">
        <w:rPr>
          <w:rFonts w:eastAsia="Calibri"/>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7E2A6F">
        <w:rPr>
          <w:rFonts w:eastAsia="Calibri"/>
          <w:u w:val="single"/>
        </w:rPr>
        <w:t>In the</w:t>
      </w:r>
      <w:r w:rsidRPr="007E2A6F">
        <w:rPr>
          <w:rFonts w:eastAsia="Calibri"/>
          <w:sz w:val="16"/>
        </w:rPr>
        <w:t xml:space="preserve"> </w:t>
      </w:r>
      <w:r w:rsidRPr="007E2A6F">
        <w:rPr>
          <w:rFonts w:eastAsia="Calibri"/>
          <w:iCs/>
          <w:highlight w:val="cyan"/>
          <w:u w:val="single"/>
          <w:bdr w:val="single" w:sz="8" w:space="0" w:color="auto"/>
        </w:rPr>
        <w:t>near term</w:t>
      </w:r>
      <w:r w:rsidRPr="007E2A6F">
        <w:rPr>
          <w:rFonts w:eastAsia="Calibri"/>
          <w:sz w:val="16"/>
        </w:rPr>
        <w:t xml:space="preserve">, </w:t>
      </w:r>
      <w:r w:rsidRPr="007E2A6F">
        <w:rPr>
          <w:rFonts w:eastAsia="Calibri"/>
          <w:u w:val="single"/>
        </w:rPr>
        <w:t>there is a growing risk</w:t>
      </w:r>
      <w:r w:rsidRPr="007E2A6F">
        <w:rPr>
          <w:rFonts w:eastAsia="Calibri"/>
          <w:sz w:val="16"/>
        </w:rPr>
        <w:t xml:space="preserve"> that </w:t>
      </w:r>
      <w:r w:rsidRPr="007E2A6F">
        <w:rPr>
          <w:rFonts w:eastAsia="Calibri"/>
          <w:u w:val="single"/>
        </w:rPr>
        <w:t>this</w:t>
      </w:r>
      <w:r w:rsidRPr="007E2A6F">
        <w:rPr>
          <w:rFonts w:eastAsia="Calibri"/>
          <w:sz w:val="16"/>
        </w:rPr>
        <w:t xml:space="preserve"> geopolitical tug-of-war </w:t>
      </w:r>
      <w:r w:rsidRPr="007E2A6F">
        <w:rPr>
          <w:rFonts w:eastAsia="Calibri"/>
          <w:u w:val="single"/>
        </w:rPr>
        <w:t xml:space="preserve">could </w:t>
      </w:r>
      <w:r w:rsidRPr="007E2A6F">
        <w:rPr>
          <w:rFonts w:eastAsia="Calibri"/>
          <w:highlight w:val="cyan"/>
          <w:u w:val="single"/>
        </w:rPr>
        <w:t>escalate into</w:t>
      </w:r>
      <w:r w:rsidRPr="007E2A6F">
        <w:rPr>
          <w:rFonts w:eastAsia="Calibri"/>
          <w:u w:val="single"/>
        </w:rPr>
        <w:t xml:space="preserve"> an</w:t>
      </w:r>
      <w:r w:rsidRPr="007E2A6F">
        <w:rPr>
          <w:rFonts w:eastAsia="Calibri"/>
          <w:sz w:val="16"/>
        </w:rPr>
        <w:t xml:space="preserve"> </w:t>
      </w:r>
      <w:r w:rsidRPr="007E2A6F">
        <w:rPr>
          <w:rFonts w:eastAsia="Calibri"/>
          <w:iCs/>
          <w:highlight w:val="cyan"/>
          <w:u w:val="single"/>
          <w:bdr w:val="single" w:sz="8" w:space="0" w:color="auto"/>
        </w:rPr>
        <w:t>all-out</w:t>
      </w:r>
      <w:r w:rsidRPr="007E2A6F">
        <w:rPr>
          <w:rFonts w:eastAsia="Calibri"/>
          <w:iCs/>
          <w:u w:val="single"/>
          <w:bdr w:val="single" w:sz="8" w:space="0" w:color="auto"/>
        </w:rPr>
        <w:t xml:space="preserve"> military </w:t>
      </w:r>
      <w:r w:rsidRPr="007E2A6F">
        <w:rPr>
          <w:rFonts w:eastAsia="Calibri"/>
          <w:iCs/>
          <w:highlight w:val="cyan"/>
          <w:u w:val="single"/>
          <w:bdr w:val="single" w:sz="8" w:space="0" w:color="auto"/>
        </w:rPr>
        <w:t>conflict</w:t>
      </w:r>
      <w:r w:rsidRPr="007E2A6F">
        <w:rPr>
          <w:rFonts w:eastAsia="Calibri"/>
          <w:sz w:val="16"/>
        </w:rPr>
        <w:t>.</w:t>
      </w:r>
    </w:p>
    <w:p w14:paraId="0664F998" w14:textId="77777777" w:rsidR="00D024D1" w:rsidRPr="007E2A6F" w:rsidRDefault="00D024D1" w:rsidP="00D024D1">
      <w:pPr>
        <w:rPr>
          <w:rFonts w:eastAsia="Calibri"/>
          <w:sz w:val="16"/>
        </w:rPr>
      </w:pPr>
      <w:bookmarkStart w:id="0" w:name="_Hlk186627396"/>
      <w:r w:rsidRPr="007E2A6F">
        <w:rPr>
          <w:rFonts w:eastAsia="Calibri"/>
          <w:sz w:val="16"/>
        </w:rPr>
        <w:t xml:space="preserve">Over the </w:t>
      </w:r>
      <w:r w:rsidRPr="007E2A6F">
        <w:rPr>
          <w:rFonts w:eastAsia="Calibri"/>
          <w:sz w:val="16"/>
          <w:szCs w:val="16"/>
        </w:rPr>
        <w:t>past 50 years, the world economy has gone from being a positive-sum game to a negative-sum game. The positive</w:t>
      </w:r>
      <w:r w:rsidRPr="007E2A6F">
        <w:rPr>
          <w:rFonts w:eastAsia="Calibri"/>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7E2A6F">
        <w:rPr>
          <w:rFonts w:eastAsia="Calibri"/>
          <w:highlight w:val="cyan"/>
          <w:u w:val="single"/>
        </w:rPr>
        <w:t>following</w:t>
      </w:r>
      <w:r w:rsidRPr="007E2A6F">
        <w:rPr>
          <w:rFonts w:eastAsia="Calibri"/>
          <w:sz w:val="16"/>
        </w:rPr>
        <w:t xml:space="preserve"> the 2008 </w:t>
      </w:r>
      <w:r w:rsidRPr="007E2A6F">
        <w:rPr>
          <w:rFonts w:eastAsia="Calibri"/>
          <w:iCs/>
          <w:highlight w:val="cyan"/>
          <w:u w:val="single"/>
          <w:bdr w:val="single" w:sz="8" w:space="0" w:color="auto"/>
        </w:rPr>
        <w:t>financial crisis</w:t>
      </w:r>
      <w:r w:rsidRPr="007E2A6F">
        <w:rPr>
          <w:rFonts w:eastAsia="Calibri"/>
          <w:sz w:val="16"/>
        </w:rPr>
        <w:t xml:space="preserve">, </w:t>
      </w:r>
      <w:r w:rsidRPr="007E2A6F">
        <w:rPr>
          <w:rFonts w:eastAsia="Calibri"/>
          <w:u w:val="single"/>
        </w:rPr>
        <w:t xml:space="preserve">the </w:t>
      </w:r>
      <w:r w:rsidRPr="007E2A6F">
        <w:rPr>
          <w:rFonts w:eastAsia="Calibri"/>
          <w:highlight w:val="cyan"/>
          <w:u w:val="single"/>
        </w:rPr>
        <w:t xml:space="preserve">world </w:t>
      </w:r>
      <w:r w:rsidRPr="007E2A6F">
        <w:rPr>
          <w:rFonts w:eastAsia="Calibri"/>
          <w:iCs/>
          <w:highlight w:val="cyan"/>
          <w:u w:val="single"/>
          <w:bdr w:val="single" w:sz="8" w:space="0" w:color="auto"/>
        </w:rPr>
        <w:t>enter</w:t>
      </w:r>
      <w:r w:rsidRPr="007E2A6F">
        <w:rPr>
          <w:rFonts w:eastAsia="Calibri"/>
          <w:sz w:val="16"/>
        </w:rPr>
        <w:t xml:space="preserve">ed </w:t>
      </w:r>
      <w:r w:rsidRPr="007E2A6F">
        <w:rPr>
          <w:rFonts w:eastAsia="Calibri"/>
          <w:u w:val="single"/>
        </w:rPr>
        <w:t xml:space="preserve">a </w:t>
      </w:r>
      <w:r w:rsidRPr="007E2A6F">
        <w:rPr>
          <w:rFonts w:eastAsia="Calibri"/>
          <w:highlight w:val="cyan"/>
          <w:u w:val="single"/>
        </w:rPr>
        <w:t>negative-sum</w:t>
      </w:r>
      <w:r w:rsidRPr="007E2A6F">
        <w:rPr>
          <w:rFonts w:eastAsia="Calibri"/>
          <w:u w:val="single"/>
        </w:rPr>
        <w:t xml:space="preserve"> period, marked by</w:t>
      </w:r>
      <w:r w:rsidRPr="007E2A6F">
        <w:rPr>
          <w:rFonts w:eastAsia="Calibri"/>
          <w:sz w:val="16"/>
        </w:rPr>
        <w:t xml:space="preserve"> </w:t>
      </w:r>
      <w:r w:rsidRPr="007E2A6F">
        <w:rPr>
          <w:rFonts w:eastAsia="Calibri"/>
          <w:iCs/>
          <w:u w:val="single"/>
          <w:bdr w:val="single" w:sz="8" w:space="0" w:color="auto"/>
        </w:rPr>
        <w:t>declining growth</w:t>
      </w:r>
      <w:r w:rsidRPr="007E2A6F">
        <w:rPr>
          <w:rFonts w:eastAsia="Calibri"/>
          <w:sz w:val="16"/>
        </w:rPr>
        <w:t xml:space="preserve">, </w:t>
      </w:r>
      <w:r w:rsidRPr="007E2A6F">
        <w:rPr>
          <w:rFonts w:eastAsia="Calibri"/>
          <w:iCs/>
          <w:u w:val="single"/>
          <w:bdr w:val="single" w:sz="8" w:space="0" w:color="auto"/>
        </w:rPr>
        <w:t xml:space="preserve">intensifying </w:t>
      </w:r>
      <w:r w:rsidRPr="007E2A6F">
        <w:rPr>
          <w:rFonts w:eastAsia="Calibri"/>
          <w:iCs/>
          <w:highlight w:val="cyan"/>
          <w:u w:val="single"/>
          <w:bdr w:val="single" w:sz="8" w:space="0" w:color="auto"/>
        </w:rPr>
        <w:t>competition</w:t>
      </w:r>
      <w:r w:rsidRPr="007E2A6F">
        <w:rPr>
          <w:rFonts w:eastAsia="Calibri"/>
          <w:sz w:val="16"/>
        </w:rPr>
        <w:t xml:space="preserve">, </w:t>
      </w:r>
      <w:r w:rsidRPr="007E2A6F">
        <w:rPr>
          <w:rFonts w:eastAsia="Calibri"/>
          <w:u w:val="single"/>
        </w:rPr>
        <w:t>and</w:t>
      </w:r>
      <w:r w:rsidRPr="007E2A6F">
        <w:rPr>
          <w:rFonts w:eastAsia="Calibri"/>
          <w:sz w:val="16"/>
        </w:rPr>
        <w:t xml:space="preserve"> </w:t>
      </w:r>
      <w:r w:rsidRPr="007E2A6F">
        <w:rPr>
          <w:rFonts w:eastAsia="Calibri"/>
          <w:iCs/>
          <w:u w:val="single"/>
          <w:bdr w:val="single" w:sz="8" w:space="0" w:color="auto"/>
        </w:rPr>
        <w:t>rising international tensions</w:t>
      </w:r>
      <w:r w:rsidRPr="007E2A6F">
        <w:rPr>
          <w:rFonts w:eastAsia="Calibri"/>
          <w:sz w:val="16"/>
        </w:rPr>
        <w:t xml:space="preserve">, </w:t>
      </w:r>
      <w:r w:rsidRPr="007E2A6F">
        <w:rPr>
          <w:rFonts w:eastAsia="Calibri"/>
          <w:u w:val="single"/>
        </w:rPr>
        <w:t xml:space="preserve">further </w:t>
      </w:r>
      <w:r w:rsidRPr="007E2A6F">
        <w:rPr>
          <w:rFonts w:eastAsia="Calibri"/>
          <w:highlight w:val="cyan"/>
          <w:u w:val="single"/>
        </w:rPr>
        <w:t>heightened by</w:t>
      </w:r>
      <w:r w:rsidRPr="007E2A6F">
        <w:rPr>
          <w:rFonts w:eastAsia="Calibri"/>
          <w:u w:val="single"/>
        </w:rPr>
        <w:t xml:space="preserve"> the</w:t>
      </w:r>
      <w:r w:rsidRPr="007E2A6F">
        <w:rPr>
          <w:rFonts w:eastAsia="Calibri"/>
          <w:sz w:val="16"/>
        </w:rPr>
        <w:t xml:space="preserve"> </w:t>
      </w:r>
      <w:r w:rsidRPr="007E2A6F">
        <w:rPr>
          <w:rFonts w:eastAsia="Calibri"/>
          <w:iCs/>
          <w:highlight w:val="cyan"/>
          <w:u w:val="single"/>
          <w:bdr w:val="single" w:sz="8" w:space="0" w:color="auto"/>
        </w:rPr>
        <w:t>COVID</w:t>
      </w:r>
      <w:r w:rsidRPr="007E2A6F">
        <w:rPr>
          <w:rFonts w:eastAsia="Calibri"/>
          <w:iCs/>
          <w:u w:val="single"/>
          <w:bdr w:val="single" w:sz="8" w:space="0" w:color="auto"/>
        </w:rPr>
        <w:t>-19</w:t>
      </w:r>
      <w:r w:rsidRPr="007E2A6F">
        <w:rPr>
          <w:rFonts w:eastAsia="Calibri"/>
          <w:sz w:val="16"/>
        </w:rPr>
        <w:t xml:space="preserve"> </w:t>
      </w:r>
      <w:r w:rsidRPr="007E2A6F">
        <w:rPr>
          <w:rFonts w:eastAsia="Calibri"/>
          <w:u w:val="single"/>
        </w:rPr>
        <w:t>pandemic, Russia’s invasion of</w:t>
      </w:r>
      <w:r w:rsidRPr="007E2A6F">
        <w:rPr>
          <w:rFonts w:eastAsia="Calibri"/>
          <w:sz w:val="16"/>
        </w:rPr>
        <w:t xml:space="preserve"> </w:t>
      </w:r>
      <w:r w:rsidRPr="007E2A6F">
        <w:rPr>
          <w:rFonts w:eastAsia="Calibri"/>
          <w:iCs/>
          <w:highlight w:val="cyan"/>
          <w:u w:val="single"/>
          <w:bdr w:val="single" w:sz="8" w:space="0" w:color="auto"/>
        </w:rPr>
        <w:t>Ukraine</w:t>
      </w:r>
      <w:r w:rsidRPr="007E2A6F">
        <w:rPr>
          <w:rFonts w:eastAsia="Calibri"/>
          <w:highlight w:val="cyan"/>
          <w:u w:val="single"/>
        </w:rPr>
        <w:t>, and</w:t>
      </w:r>
      <w:r w:rsidRPr="007E2A6F">
        <w:rPr>
          <w:rFonts w:eastAsia="Calibri"/>
          <w:u w:val="single"/>
        </w:rPr>
        <w:t xml:space="preserve"> the</w:t>
      </w:r>
      <w:r w:rsidRPr="007E2A6F">
        <w:rPr>
          <w:rFonts w:eastAsia="Calibri"/>
          <w:sz w:val="16"/>
        </w:rPr>
        <w:t xml:space="preserve"> </w:t>
      </w:r>
      <w:r w:rsidRPr="007E2A6F">
        <w:rPr>
          <w:rFonts w:eastAsia="Calibri"/>
          <w:iCs/>
          <w:highlight w:val="cyan"/>
          <w:u w:val="single"/>
          <w:bdr w:val="single" w:sz="8" w:space="0" w:color="auto"/>
        </w:rPr>
        <w:t>Gaza</w:t>
      </w:r>
      <w:r w:rsidRPr="007E2A6F">
        <w:rPr>
          <w:rFonts w:eastAsia="Calibri"/>
          <w:iCs/>
          <w:u w:val="single"/>
          <w:bdr w:val="single" w:sz="8" w:space="0" w:color="auto"/>
        </w:rPr>
        <w:t xml:space="preserve"> War</w:t>
      </w:r>
      <w:r w:rsidRPr="007E2A6F">
        <w:rPr>
          <w:rFonts w:eastAsia="Calibri"/>
          <w:sz w:val="16"/>
        </w:rPr>
        <w:t>.</w:t>
      </w:r>
    </w:p>
    <w:p w14:paraId="6AC7EABF" w14:textId="77777777" w:rsidR="00D024D1" w:rsidRPr="007E2A6F" w:rsidRDefault="00D024D1" w:rsidP="00D024D1">
      <w:pPr>
        <w:rPr>
          <w:rFonts w:eastAsia="Calibri"/>
          <w:sz w:val="16"/>
        </w:rPr>
      </w:pPr>
      <w:r w:rsidRPr="007E2A6F">
        <w:rPr>
          <w:rFonts w:eastAsia="Calibri"/>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7E2A6F">
        <w:rPr>
          <w:rFonts w:eastAsia="Calibri"/>
          <w:u w:val="single"/>
        </w:rPr>
        <w:t>the</w:t>
      </w:r>
      <w:r w:rsidRPr="007E2A6F">
        <w:rPr>
          <w:rFonts w:eastAsia="Calibri"/>
          <w:sz w:val="16"/>
        </w:rPr>
        <w:t xml:space="preserve"> </w:t>
      </w:r>
      <w:r w:rsidRPr="007E2A6F">
        <w:rPr>
          <w:rFonts w:eastAsia="Calibri"/>
          <w:iCs/>
          <w:u w:val="single"/>
          <w:bdr w:val="single" w:sz="8" w:space="0" w:color="auto"/>
        </w:rPr>
        <w:t>intensifying</w:t>
      </w:r>
      <w:r w:rsidRPr="007E2A6F">
        <w:rPr>
          <w:rFonts w:eastAsia="Calibri"/>
          <w:sz w:val="16"/>
        </w:rPr>
        <w:t xml:space="preserve"> </w:t>
      </w:r>
      <w:r w:rsidRPr="007E2A6F">
        <w:rPr>
          <w:rFonts w:eastAsia="Calibri"/>
          <w:u w:val="single"/>
        </w:rPr>
        <w:t>race</w:t>
      </w:r>
      <w:r w:rsidRPr="007E2A6F">
        <w:rPr>
          <w:rFonts w:eastAsia="Calibri"/>
          <w:sz w:val="16"/>
        </w:rPr>
        <w:t xml:space="preserve"> between China and the West </w:t>
      </w:r>
      <w:r w:rsidRPr="007E2A6F">
        <w:rPr>
          <w:rFonts w:eastAsia="Calibri"/>
          <w:u w:val="single"/>
        </w:rPr>
        <w:t>for</w:t>
      </w:r>
      <w:r w:rsidRPr="007E2A6F">
        <w:rPr>
          <w:rFonts w:eastAsia="Calibri"/>
          <w:sz w:val="16"/>
        </w:rPr>
        <w:t xml:space="preserve"> </w:t>
      </w:r>
      <w:r w:rsidRPr="007E2A6F">
        <w:rPr>
          <w:rFonts w:eastAsia="Calibri"/>
          <w:iCs/>
          <w:u w:val="single"/>
          <w:bdr w:val="single" w:sz="8" w:space="0" w:color="auto"/>
        </w:rPr>
        <w:t>tech</w:t>
      </w:r>
      <w:r w:rsidRPr="007E2A6F">
        <w:rPr>
          <w:rFonts w:eastAsia="Calibri"/>
          <w:sz w:val="16"/>
        </w:rPr>
        <w:t xml:space="preserve">nological </w:t>
      </w:r>
      <w:r w:rsidRPr="007E2A6F">
        <w:rPr>
          <w:rFonts w:eastAsia="Calibri"/>
          <w:iCs/>
          <w:u w:val="single"/>
          <w:bdr w:val="single" w:sz="8" w:space="0" w:color="auto"/>
        </w:rPr>
        <w:t>dominance</w:t>
      </w:r>
      <w:r w:rsidRPr="007E2A6F">
        <w:rPr>
          <w:rFonts w:eastAsia="Calibri"/>
          <w:sz w:val="16"/>
        </w:rPr>
        <w:t xml:space="preserve"> </w:t>
      </w:r>
      <w:r w:rsidRPr="007E2A6F">
        <w:rPr>
          <w:rFonts w:eastAsia="Calibri"/>
          <w:u w:val="single"/>
        </w:rPr>
        <w:t>in AI, quantum computing, and semiconductors</w:t>
      </w:r>
      <w:r w:rsidRPr="007E2A6F">
        <w:rPr>
          <w:rFonts w:eastAsia="Calibri"/>
          <w:sz w:val="16"/>
        </w:rPr>
        <w:t xml:space="preserve"> has </w:t>
      </w:r>
      <w:r w:rsidRPr="007E2A6F">
        <w:rPr>
          <w:rFonts w:eastAsia="Calibri"/>
          <w:iCs/>
          <w:u w:val="single"/>
          <w:bdr w:val="single" w:sz="8" w:space="0" w:color="auto"/>
        </w:rPr>
        <w:t>fracture</w:t>
      </w:r>
      <w:r w:rsidRPr="007E2A6F">
        <w:rPr>
          <w:rFonts w:eastAsia="Calibri"/>
          <w:sz w:val="16"/>
        </w:rPr>
        <w:t>d the</w:t>
      </w:r>
      <w:r w:rsidRPr="007E2A6F">
        <w:rPr>
          <w:rFonts w:eastAsia="Calibri"/>
          <w:u w:val="single"/>
        </w:rPr>
        <w:t xml:space="preserve"> digital economy, </w:t>
      </w:r>
      <w:r w:rsidRPr="007E2A6F">
        <w:rPr>
          <w:rFonts w:eastAsia="Calibri"/>
          <w:highlight w:val="cyan"/>
          <w:u w:val="single"/>
        </w:rPr>
        <w:t xml:space="preserve">giving rise to a </w:t>
      </w:r>
      <w:r w:rsidRPr="007E2A6F">
        <w:rPr>
          <w:rFonts w:eastAsia="Calibri"/>
          <w:iCs/>
          <w:highlight w:val="cyan"/>
          <w:u w:val="single"/>
          <w:bdr w:val="single" w:sz="8" w:space="0" w:color="auto"/>
        </w:rPr>
        <w:t>balkanized “splinternet.”</w:t>
      </w:r>
    </w:p>
    <w:bookmarkEnd w:id="0"/>
    <w:p w14:paraId="128599E0" w14:textId="77777777" w:rsidR="00D024D1" w:rsidRPr="007E2A6F" w:rsidRDefault="00D024D1" w:rsidP="00D024D1">
      <w:pPr>
        <w:rPr>
          <w:rFonts w:eastAsia="Calibri"/>
          <w:sz w:val="16"/>
        </w:rPr>
      </w:pPr>
      <w:r w:rsidRPr="007E2A6F">
        <w:rPr>
          <w:rFonts w:eastAsia="Calibri"/>
          <w:sz w:val="16"/>
        </w:rPr>
        <w:t xml:space="preserve">As decades of multilateral cooperation give way to </w:t>
      </w:r>
      <w:r w:rsidRPr="007E2A6F">
        <w:rPr>
          <w:rFonts w:eastAsia="Calibri"/>
          <w:u w:val="single"/>
        </w:rPr>
        <w:t>economic fragmentation</w:t>
      </w:r>
      <w:r w:rsidRPr="007E2A6F">
        <w:rPr>
          <w:rFonts w:eastAsia="Calibri"/>
          <w:sz w:val="16"/>
        </w:rPr>
        <w:t xml:space="preserve">, new cross-country alliances have </w:t>
      </w:r>
      <w:r w:rsidRPr="007E2A6F">
        <w:rPr>
          <w:rFonts w:eastAsia="Calibri"/>
          <w:iCs/>
          <w:highlight w:val="cyan"/>
          <w:u w:val="single"/>
          <w:bdr w:val="single" w:sz="8" w:space="0" w:color="auto"/>
        </w:rPr>
        <w:t>weaken</w:t>
      </w:r>
      <w:r w:rsidRPr="007E2A6F">
        <w:rPr>
          <w:rFonts w:eastAsia="Calibri"/>
          <w:sz w:val="16"/>
        </w:rPr>
        <w:t xml:space="preserve">ed </w:t>
      </w:r>
      <w:r w:rsidRPr="007E2A6F">
        <w:rPr>
          <w:rFonts w:eastAsia="Calibri"/>
          <w:u w:val="single"/>
        </w:rPr>
        <w:t>the</w:t>
      </w:r>
      <w:r w:rsidRPr="007E2A6F">
        <w:rPr>
          <w:rFonts w:eastAsia="Calibri"/>
          <w:sz w:val="16"/>
        </w:rPr>
        <w:t xml:space="preserve"> </w:t>
      </w:r>
      <w:r w:rsidRPr="007E2A6F">
        <w:rPr>
          <w:rFonts w:eastAsia="Calibri"/>
          <w:iCs/>
          <w:highlight w:val="cyan"/>
          <w:u w:val="single"/>
          <w:bdr w:val="single" w:sz="8" w:space="0" w:color="auto"/>
        </w:rPr>
        <w:t>US</w:t>
      </w:r>
      <w:r w:rsidRPr="007E2A6F">
        <w:rPr>
          <w:rFonts w:eastAsia="Calibri"/>
          <w:iCs/>
          <w:u w:val="single"/>
          <w:bdr w:val="single" w:sz="8" w:space="0" w:color="auto"/>
        </w:rPr>
        <w:t>-led</w:t>
      </w:r>
      <w:r w:rsidRPr="007E2A6F">
        <w:rPr>
          <w:rFonts w:eastAsia="Calibri"/>
          <w:sz w:val="16"/>
        </w:rPr>
        <w:t xml:space="preserve"> international </w:t>
      </w:r>
      <w:r w:rsidRPr="007E2A6F">
        <w:rPr>
          <w:rFonts w:eastAsia="Calibri"/>
          <w:iCs/>
          <w:highlight w:val="cyan"/>
          <w:u w:val="single"/>
          <w:bdr w:val="single" w:sz="8" w:space="0" w:color="auto"/>
        </w:rPr>
        <w:t>order</w:t>
      </w:r>
      <w:r w:rsidRPr="007E2A6F">
        <w:rPr>
          <w:rFonts w:eastAsia="Calibri"/>
          <w:sz w:val="16"/>
        </w:rPr>
        <w:t xml:space="preserve"> </w:t>
      </w:r>
      <w:r w:rsidRPr="007E2A6F">
        <w:rPr>
          <w:rFonts w:eastAsia="Calibri"/>
          <w:u w:val="single"/>
        </w:rPr>
        <w:t>and the</w:t>
      </w:r>
      <w:r w:rsidRPr="007E2A6F">
        <w:rPr>
          <w:rFonts w:eastAsia="Calibri"/>
          <w:sz w:val="16"/>
        </w:rPr>
        <w:t xml:space="preserve"> Bretton Woods </w:t>
      </w:r>
      <w:r w:rsidRPr="007E2A6F">
        <w:rPr>
          <w:rFonts w:eastAsia="Calibri"/>
          <w:iCs/>
          <w:u w:val="single"/>
          <w:bdr w:val="single" w:sz="8" w:space="0" w:color="auto"/>
        </w:rPr>
        <w:t>institutions</w:t>
      </w:r>
      <w:r w:rsidRPr="007E2A6F">
        <w:rPr>
          <w:rFonts w:eastAsia="Calibri"/>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2A6CDCD9" w14:textId="77777777" w:rsidR="00D024D1" w:rsidRPr="007E2A6F" w:rsidRDefault="00D024D1" w:rsidP="00D024D1">
      <w:pPr>
        <w:rPr>
          <w:rFonts w:eastAsia="Calibri"/>
          <w:sz w:val="16"/>
        </w:rPr>
      </w:pPr>
      <w:r w:rsidRPr="007E2A6F">
        <w:rPr>
          <w:rFonts w:eastAsia="Calibri"/>
          <w:sz w:val="16"/>
        </w:rPr>
        <w:t xml:space="preserve">Meanwhile, so-called “swing </w:t>
      </w:r>
      <w:r w:rsidRPr="007E2A6F">
        <w:rPr>
          <w:rFonts w:eastAsia="Calibri"/>
          <w:u w:val="single"/>
        </w:rPr>
        <w:t>states</w:t>
      </w:r>
      <w:r w:rsidRPr="007E2A6F">
        <w:rPr>
          <w:rFonts w:eastAsia="Calibri"/>
          <w:sz w:val="16"/>
        </w:rPr>
        <w:t xml:space="preserve">” like Turkey, Saudi Arabia, and other Gulf Cooperation Council countries </w:t>
      </w:r>
      <w:r w:rsidRPr="007E2A6F">
        <w:rPr>
          <w:rFonts w:eastAsia="Calibri"/>
          <w:u w:val="single"/>
        </w:rPr>
        <w:t xml:space="preserve">are </w:t>
      </w:r>
      <w:r w:rsidRPr="007E2A6F">
        <w:rPr>
          <w:rFonts w:eastAsia="Calibri"/>
          <w:highlight w:val="cyan"/>
          <w:u w:val="single"/>
        </w:rPr>
        <w:t>reshaping</w:t>
      </w:r>
      <w:r w:rsidRPr="007E2A6F">
        <w:rPr>
          <w:rFonts w:eastAsia="Calibri"/>
          <w:sz w:val="16"/>
        </w:rPr>
        <w:t xml:space="preserve"> </w:t>
      </w:r>
      <w:r w:rsidRPr="007E2A6F">
        <w:rPr>
          <w:rFonts w:eastAsia="Calibri"/>
          <w:iCs/>
          <w:u w:val="single"/>
          <w:bdr w:val="single" w:sz="8" w:space="0" w:color="auto"/>
        </w:rPr>
        <w:t xml:space="preserve">global </w:t>
      </w:r>
      <w:r w:rsidRPr="007E2A6F">
        <w:rPr>
          <w:rFonts w:eastAsia="Calibri"/>
          <w:iCs/>
          <w:highlight w:val="cyan"/>
          <w:u w:val="single"/>
          <w:bdr w:val="single" w:sz="8" w:space="0" w:color="auto"/>
        </w:rPr>
        <w:t>trade</w:t>
      </w:r>
      <w:r w:rsidRPr="007E2A6F">
        <w:rPr>
          <w:rFonts w:eastAsia="Calibri"/>
          <w:sz w:val="16"/>
        </w:rPr>
        <w:t xml:space="preserve"> routes, </w:t>
      </w:r>
      <w:r w:rsidRPr="007E2A6F">
        <w:rPr>
          <w:rFonts w:eastAsia="Calibri"/>
          <w:u w:val="single"/>
        </w:rPr>
        <w:t xml:space="preserve">reconfiguring supply chains, and redirecting investment flows, </w:t>
      </w:r>
      <w:r w:rsidRPr="007E2A6F">
        <w:rPr>
          <w:rFonts w:eastAsia="Calibri"/>
          <w:highlight w:val="cyan"/>
          <w:u w:val="single"/>
        </w:rPr>
        <w:t>altering</w:t>
      </w:r>
      <w:r w:rsidRPr="007E2A6F">
        <w:rPr>
          <w:rFonts w:eastAsia="Calibri"/>
          <w:u w:val="single"/>
        </w:rPr>
        <w:t xml:space="preserve"> the</w:t>
      </w:r>
      <w:r w:rsidRPr="007E2A6F">
        <w:rPr>
          <w:rFonts w:eastAsia="Calibri"/>
          <w:sz w:val="16"/>
        </w:rPr>
        <w:t xml:space="preserve"> </w:t>
      </w:r>
      <w:r w:rsidRPr="007E2A6F">
        <w:rPr>
          <w:rFonts w:eastAsia="Calibri"/>
          <w:iCs/>
          <w:highlight w:val="cyan"/>
          <w:u w:val="single"/>
          <w:bdr w:val="single" w:sz="8" w:space="0" w:color="auto"/>
        </w:rPr>
        <w:t>distribution</w:t>
      </w:r>
      <w:r w:rsidRPr="007E2A6F">
        <w:rPr>
          <w:rFonts w:eastAsia="Calibri"/>
          <w:highlight w:val="cyan"/>
          <w:u w:val="single"/>
        </w:rPr>
        <w:t xml:space="preserve"> and </w:t>
      </w:r>
      <w:r w:rsidRPr="007E2A6F">
        <w:rPr>
          <w:rFonts w:eastAsia="Calibri"/>
          <w:iCs/>
          <w:highlight w:val="cyan"/>
          <w:u w:val="single"/>
          <w:bdr w:val="single" w:sz="8" w:space="0" w:color="auto"/>
        </w:rPr>
        <w:t>pricing</w:t>
      </w:r>
      <w:r w:rsidRPr="007E2A6F">
        <w:rPr>
          <w:rFonts w:eastAsia="Calibri"/>
          <w:highlight w:val="cyan"/>
          <w:u w:val="single"/>
        </w:rPr>
        <w:t xml:space="preserve"> of</w:t>
      </w:r>
      <w:r w:rsidRPr="007E2A6F">
        <w:rPr>
          <w:rFonts w:eastAsia="Calibri"/>
          <w:u w:val="single"/>
        </w:rPr>
        <w:t xml:space="preserve"> key commodities such as</w:t>
      </w:r>
      <w:r w:rsidRPr="007E2A6F">
        <w:rPr>
          <w:rFonts w:eastAsia="Calibri"/>
          <w:sz w:val="16"/>
        </w:rPr>
        <w:t xml:space="preserve"> </w:t>
      </w:r>
      <w:r w:rsidRPr="007E2A6F">
        <w:rPr>
          <w:rFonts w:eastAsia="Calibri"/>
          <w:iCs/>
          <w:highlight w:val="cyan"/>
          <w:u w:val="single"/>
          <w:bdr w:val="single" w:sz="8" w:space="0" w:color="auto"/>
        </w:rPr>
        <w:t>food</w:t>
      </w:r>
      <w:r w:rsidRPr="007E2A6F">
        <w:rPr>
          <w:rFonts w:eastAsia="Calibri"/>
          <w:sz w:val="16"/>
        </w:rPr>
        <w:t xml:space="preserve">stuffs </w:t>
      </w:r>
      <w:r w:rsidRPr="007E2A6F">
        <w:rPr>
          <w:rFonts w:eastAsia="Calibri"/>
          <w:highlight w:val="cyan"/>
          <w:u w:val="single"/>
        </w:rPr>
        <w:t xml:space="preserve">and </w:t>
      </w:r>
      <w:r w:rsidRPr="007E2A6F">
        <w:rPr>
          <w:rFonts w:eastAsia="Calibri"/>
          <w:iCs/>
          <w:highlight w:val="cyan"/>
          <w:u w:val="single"/>
          <w:bdr w:val="single" w:sz="8" w:space="0" w:color="auto"/>
        </w:rPr>
        <w:t>critical minerals</w:t>
      </w:r>
      <w:r w:rsidRPr="007E2A6F">
        <w:rPr>
          <w:rFonts w:eastAsia="Calibri"/>
          <w:sz w:val="16"/>
        </w:rPr>
        <w:t>.</w:t>
      </w:r>
    </w:p>
    <w:p w14:paraId="2D614CB2" w14:textId="77777777" w:rsidR="00D024D1" w:rsidRPr="007E2A6F" w:rsidRDefault="00D024D1" w:rsidP="00D024D1">
      <w:pPr>
        <w:rPr>
          <w:rFonts w:eastAsia="Calibri"/>
          <w:sz w:val="16"/>
        </w:rPr>
      </w:pPr>
      <w:r w:rsidRPr="007E2A6F">
        <w:rPr>
          <w:rFonts w:eastAsia="Calibri"/>
          <w:sz w:val="16"/>
        </w:rPr>
        <w:t xml:space="preserve">Beyond stifling global GDP growth, these </w:t>
      </w:r>
      <w:r w:rsidRPr="007E2A6F">
        <w:rPr>
          <w:rFonts w:eastAsia="Calibri"/>
          <w:u w:val="single"/>
        </w:rPr>
        <w:t xml:space="preserve">geopolitical </w:t>
      </w:r>
      <w:r w:rsidRPr="007E2A6F">
        <w:rPr>
          <w:rFonts w:eastAsia="Calibri"/>
          <w:highlight w:val="cyan"/>
          <w:u w:val="single"/>
        </w:rPr>
        <w:t>rifts</w:t>
      </w:r>
      <w:r w:rsidRPr="007E2A6F">
        <w:rPr>
          <w:rFonts w:eastAsia="Calibri"/>
          <w:sz w:val="16"/>
        </w:rPr>
        <w:t xml:space="preserve"> are </w:t>
      </w:r>
      <w:r w:rsidRPr="007E2A6F">
        <w:rPr>
          <w:rFonts w:eastAsia="Calibri"/>
          <w:iCs/>
          <w:highlight w:val="cyan"/>
          <w:u w:val="single"/>
          <w:bdr w:val="single" w:sz="8" w:space="0" w:color="auto"/>
        </w:rPr>
        <w:t>hinder</w:t>
      </w:r>
      <w:r w:rsidRPr="007E2A6F">
        <w:rPr>
          <w:rFonts w:eastAsia="Calibri"/>
          <w:sz w:val="16"/>
        </w:rPr>
        <w:t xml:space="preserve">ing </w:t>
      </w:r>
      <w:r w:rsidRPr="007E2A6F">
        <w:rPr>
          <w:rFonts w:eastAsia="Calibri"/>
          <w:u w:val="single"/>
        </w:rPr>
        <w:t>collective efforts to tackle</w:t>
      </w:r>
      <w:r w:rsidRPr="007E2A6F">
        <w:rPr>
          <w:rFonts w:eastAsia="Calibri"/>
          <w:sz w:val="16"/>
        </w:rPr>
        <w:t xml:space="preserve"> </w:t>
      </w:r>
      <w:r w:rsidRPr="007E2A6F">
        <w:rPr>
          <w:rFonts w:eastAsia="Calibri"/>
          <w:iCs/>
          <w:u w:val="single"/>
          <w:bdr w:val="single" w:sz="8" w:space="0" w:color="auto"/>
        </w:rPr>
        <w:t>climate</w:t>
      </w:r>
      <w:r w:rsidRPr="007E2A6F">
        <w:rPr>
          <w:rFonts w:eastAsia="Calibri"/>
          <w:sz w:val="16"/>
        </w:rPr>
        <w:t xml:space="preserve"> </w:t>
      </w:r>
      <w:r w:rsidRPr="007E2A6F">
        <w:rPr>
          <w:rFonts w:eastAsia="Calibri"/>
          <w:u w:val="single"/>
        </w:rPr>
        <w:t>risks, as</w:t>
      </w:r>
      <w:r w:rsidRPr="007E2A6F">
        <w:rPr>
          <w:rFonts w:eastAsia="Calibri"/>
          <w:sz w:val="16"/>
        </w:rPr>
        <w:t xml:space="preserve"> developed and developing </w:t>
      </w:r>
      <w:r w:rsidRPr="007E2A6F">
        <w:rPr>
          <w:rFonts w:eastAsia="Calibri"/>
          <w:u w:val="single"/>
        </w:rPr>
        <w:t>economies</w:t>
      </w:r>
      <w:r w:rsidRPr="007E2A6F">
        <w:rPr>
          <w:rFonts w:eastAsia="Calibri"/>
          <w:sz w:val="16"/>
        </w:rPr>
        <w:t xml:space="preserve"> remain </w:t>
      </w:r>
      <w:r w:rsidRPr="007E2A6F">
        <w:rPr>
          <w:rFonts w:eastAsia="Calibri"/>
          <w:iCs/>
          <w:u w:val="single"/>
          <w:bdr w:val="single" w:sz="8" w:space="0" w:color="auto"/>
        </w:rPr>
        <w:t>deeply divide</w:t>
      </w:r>
      <w:r w:rsidRPr="007E2A6F">
        <w:rPr>
          <w:rFonts w:eastAsia="Calibri"/>
          <w:sz w:val="16"/>
        </w:rPr>
        <w:t xml:space="preserve">d </w:t>
      </w:r>
      <w:r w:rsidRPr="007E2A6F">
        <w:rPr>
          <w:rFonts w:eastAsia="Calibri"/>
          <w:u w:val="single"/>
        </w:rPr>
        <w:t>over the urgency, scope, and aggressiveness of</w:t>
      </w:r>
      <w:r w:rsidRPr="007E2A6F">
        <w:rPr>
          <w:rFonts w:eastAsia="Calibri"/>
          <w:sz w:val="16"/>
        </w:rPr>
        <w:t xml:space="preserve"> the </w:t>
      </w:r>
      <w:r w:rsidRPr="007E2A6F">
        <w:rPr>
          <w:rFonts w:eastAsia="Calibri"/>
          <w:u w:val="single"/>
        </w:rPr>
        <w:t>regulatory and policy reforms required to</w:t>
      </w:r>
      <w:r w:rsidRPr="007E2A6F">
        <w:rPr>
          <w:rFonts w:eastAsia="Calibri"/>
          <w:sz w:val="16"/>
        </w:rPr>
        <w:t xml:space="preserve"> </w:t>
      </w:r>
      <w:r w:rsidRPr="007E2A6F">
        <w:rPr>
          <w:rFonts w:eastAsia="Calibri"/>
          <w:iCs/>
          <w:u w:val="single"/>
          <w:bdr w:val="single" w:sz="8" w:space="0" w:color="auto"/>
        </w:rPr>
        <w:t>combat</w:t>
      </w:r>
      <w:r w:rsidRPr="007E2A6F">
        <w:rPr>
          <w:rFonts w:eastAsia="Calibri"/>
          <w:sz w:val="16"/>
        </w:rPr>
        <w:t xml:space="preserve"> </w:t>
      </w:r>
      <w:r w:rsidRPr="007E2A6F">
        <w:rPr>
          <w:rFonts w:eastAsia="Calibri"/>
          <w:u w:val="single"/>
        </w:rPr>
        <w:t xml:space="preserve">climate change and advance </w:t>
      </w:r>
      <w:r w:rsidRPr="007E2A6F">
        <w:rPr>
          <w:rFonts w:eastAsia="Calibri"/>
          <w:highlight w:val="cyan"/>
          <w:u w:val="single"/>
        </w:rPr>
        <w:t xml:space="preserve">the </w:t>
      </w:r>
      <w:r w:rsidRPr="007E2A6F">
        <w:rPr>
          <w:rFonts w:eastAsia="Calibri"/>
          <w:iCs/>
          <w:highlight w:val="cyan"/>
          <w:u w:val="single"/>
          <w:bdr w:val="single" w:sz="8" w:space="0" w:color="auto"/>
        </w:rPr>
        <w:t>clean-energy</w:t>
      </w:r>
      <w:r w:rsidRPr="007E2A6F">
        <w:rPr>
          <w:rFonts w:eastAsia="Calibri"/>
          <w:highlight w:val="cyan"/>
          <w:u w:val="single"/>
        </w:rPr>
        <w:t xml:space="preserve"> transition</w:t>
      </w:r>
      <w:r w:rsidRPr="007E2A6F">
        <w:rPr>
          <w:rFonts w:eastAsia="Calibri"/>
          <w:sz w:val="16"/>
        </w:rPr>
        <w:t>.</w:t>
      </w:r>
    </w:p>
    <w:p w14:paraId="08C816AB" w14:textId="77777777" w:rsidR="00D024D1" w:rsidRPr="007E2A6F" w:rsidRDefault="00D024D1" w:rsidP="00D024D1">
      <w:pPr>
        <w:rPr>
          <w:rFonts w:eastAsia="Calibri"/>
          <w:i/>
          <w:iCs/>
          <w:sz w:val="16"/>
        </w:rPr>
      </w:pPr>
      <w:r w:rsidRPr="007E2A6F">
        <w:rPr>
          <w:rFonts w:eastAsia="Calibri"/>
          <w:iCs/>
          <w:sz w:val="16"/>
        </w:rPr>
        <w:t>Populism and Domestic Politics</w:t>
      </w:r>
    </w:p>
    <w:p w14:paraId="7F1A54F7" w14:textId="77777777" w:rsidR="00D024D1" w:rsidRPr="007E2A6F" w:rsidRDefault="00D024D1" w:rsidP="00D024D1">
      <w:pPr>
        <w:rPr>
          <w:rFonts w:eastAsia="Calibri"/>
          <w:sz w:val="16"/>
        </w:rPr>
      </w:pPr>
      <w:r w:rsidRPr="007E2A6F">
        <w:rPr>
          <w:rFonts w:eastAsia="Calibri"/>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303A866F" w14:textId="77777777" w:rsidR="00D024D1" w:rsidRPr="007E2A6F" w:rsidRDefault="00D024D1" w:rsidP="00D024D1">
      <w:pPr>
        <w:rPr>
          <w:rFonts w:eastAsia="Calibri"/>
          <w:sz w:val="16"/>
        </w:rPr>
      </w:pPr>
      <w:r w:rsidRPr="007E2A6F">
        <w:rPr>
          <w:rFonts w:eastAsia="Calibri"/>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50443028" w14:textId="77777777" w:rsidR="00D024D1" w:rsidRPr="007E2A6F" w:rsidRDefault="00D024D1" w:rsidP="00D024D1">
      <w:pPr>
        <w:rPr>
          <w:rFonts w:eastAsia="Calibri"/>
          <w:sz w:val="16"/>
        </w:rPr>
      </w:pPr>
      <w:r w:rsidRPr="007E2A6F">
        <w:rPr>
          <w:rFonts w:eastAsia="Calibri"/>
          <w:sz w:val="16"/>
        </w:rPr>
        <w:t xml:space="preserve">As demands on government budgets grow, </w:t>
      </w:r>
      <w:r w:rsidRPr="007E2A6F">
        <w:rPr>
          <w:rFonts w:eastAsia="Calibri"/>
          <w:iCs/>
          <w:u w:val="single"/>
          <w:bdr w:val="single" w:sz="8" w:space="0" w:color="auto"/>
        </w:rPr>
        <w:t>worsening fiscal positions</w:t>
      </w:r>
      <w:r w:rsidRPr="007E2A6F">
        <w:rPr>
          <w:rFonts w:eastAsia="Calibri"/>
          <w:sz w:val="16"/>
        </w:rPr>
        <w:t xml:space="preserve"> </w:t>
      </w:r>
      <w:r w:rsidRPr="007E2A6F">
        <w:rPr>
          <w:rFonts w:eastAsia="Calibri"/>
          <w:u w:val="single"/>
        </w:rPr>
        <w:t>will make it</w:t>
      </w:r>
      <w:r w:rsidRPr="007E2A6F">
        <w:rPr>
          <w:rFonts w:eastAsia="Calibri"/>
          <w:sz w:val="16"/>
        </w:rPr>
        <w:t xml:space="preserve"> </w:t>
      </w:r>
      <w:r w:rsidRPr="007E2A6F">
        <w:rPr>
          <w:rFonts w:eastAsia="Calibri"/>
          <w:iCs/>
          <w:highlight w:val="cyan"/>
          <w:u w:val="single"/>
          <w:bdr w:val="single" w:sz="8" w:space="0" w:color="auto"/>
        </w:rPr>
        <w:t>increasingly difficult</w:t>
      </w:r>
      <w:r w:rsidRPr="007E2A6F">
        <w:rPr>
          <w:rFonts w:eastAsia="Calibri"/>
          <w:highlight w:val="cyan"/>
          <w:u w:val="single"/>
        </w:rPr>
        <w:t xml:space="preserve"> for</w:t>
      </w:r>
      <w:r w:rsidRPr="007E2A6F">
        <w:rPr>
          <w:rFonts w:eastAsia="Calibri"/>
          <w:u w:val="single"/>
        </w:rPr>
        <w:t xml:space="preserve"> many </w:t>
      </w:r>
      <w:r w:rsidRPr="007E2A6F">
        <w:rPr>
          <w:rFonts w:eastAsia="Calibri"/>
          <w:highlight w:val="cyan"/>
          <w:u w:val="single"/>
        </w:rPr>
        <w:t>countries to provide</w:t>
      </w:r>
      <w:r w:rsidRPr="007E2A6F">
        <w:rPr>
          <w:rFonts w:eastAsia="Calibri"/>
          <w:u w:val="single"/>
        </w:rPr>
        <w:t xml:space="preserve"> essential</w:t>
      </w:r>
      <w:r w:rsidRPr="007E2A6F">
        <w:rPr>
          <w:rFonts w:eastAsia="Calibri"/>
          <w:sz w:val="16"/>
        </w:rPr>
        <w:t xml:space="preserve"> </w:t>
      </w:r>
      <w:r w:rsidRPr="007E2A6F">
        <w:rPr>
          <w:rFonts w:eastAsia="Calibri"/>
          <w:iCs/>
          <w:highlight w:val="cyan"/>
          <w:u w:val="single"/>
          <w:bdr w:val="single" w:sz="8" w:space="0" w:color="auto"/>
        </w:rPr>
        <w:t>public goods</w:t>
      </w:r>
      <w:r w:rsidRPr="007E2A6F">
        <w:rPr>
          <w:rFonts w:eastAsia="Calibri"/>
          <w:sz w:val="16"/>
        </w:rPr>
        <w:t xml:space="preserve"> </w:t>
      </w:r>
      <w:r w:rsidRPr="007E2A6F">
        <w:rPr>
          <w:rFonts w:eastAsia="Calibri"/>
          <w:u w:val="single"/>
        </w:rPr>
        <w:t>like health care, education, and infrastructure</w:t>
      </w:r>
      <w:r w:rsidRPr="007E2A6F">
        <w:rPr>
          <w:rFonts w:eastAsia="Calibri"/>
          <w:sz w:val="16"/>
        </w:rPr>
        <w:t xml:space="preserve">. The </w:t>
      </w:r>
      <w:r w:rsidRPr="007E2A6F">
        <w:rPr>
          <w:rFonts w:eastAsia="Calibri"/>
          <w:u w:val="single"/>
        </w:rPr>
        <w:t>resulting</w:t>
      </w:r>
      <w:r w:rsidRPr="007E2A6F">
        <w:rPr>
          <w:rFonts w:eastAsia="Calibri"/>
          <w:sz w:val="16"/>
        </w:rPr>
        <w:t xml:space="preserve"> fiscal </w:t>
      </w:r>
      <w:r w:rsidRPr="007E2A6F">
        <w:rPr>
          <w:rFonts w:eastAsia="Calibri"/>
          <w:u w:val="single"/>
        </w:rPr>
        <w:t>pressures will</w:t>
      </w:r>
      <w:r w:rsidRPr="007E2A6F">
        <w:rPr>
          <w:rFonts w:eastAsia="Calibri"/>
          <w:sz w:val="16"/>
        </w:rPr>
        <w:t xml:space="preserve"> likely </w:t>
      </w:r>
      <w:r w:rsidRPr="007E2A6F">
        <w:rPr>
          <w:rFonts w:eastAsia="Calibri"/>
          <w:iCs/>
          <w:highlight w:val="cyan"/>
          <w:u w:val="single"/>
          <w:bdr w:val="single" w:sz="8" w:space="0" w:color="auto"/>
        </w:rPr>
        <w:t>deepen polarization</w:t>
      </w:r>
      <w:r w:rsidRPr="007E2A6F">
        <w:rPr>
          <w:rFonts w:eastAsia="Calibri"/>
          <w:highlight w:val="cyan"/>
          <w:u w:val="single"/>
        </w:rPr>
        <w:t xml:space="preserve"> and lead to </w:t>
      </w:r>
      <w:r w:rsidRPr="007E2A6F">
        <w:rPr>
          <w:rFonts w:eastAsia="Calibri"/>
          <w:iCs/>
          <w:highlight w:val="cyan"/>
          <w:u w:val="single"/>
          <w:bdr w:val="single" w:sz="8" w:space="0" w:color="auto"/>
        </w:rPr>
        <w:t>more</w:t>
      </w:r>
      <w:r w:rsidRPr="007E2A6F">
        <w:rPr>
          <w:rFonts w:eastAsia="Calibri"/>
          <w:sz w:val="16"/>
        </w:rPr>
        <w:t xml:space="preserve"> policy </w:t>
      </w:r>
      <w:r w:rsidRPr="007E2A6F">
        <w:rPr>
          <w:rFonts w:eastAsia="Calibri"/>
          <w:highlight w:val="cyan"/>
          <w:u w:val="single"/>
        </w:rPr>
        <w:t>volatility</w:t>
      </w:r>
      <w:r w:rsidRPr="007E2A6F">
        <w:rPr>
          <w:rFonts w:eastAsia="Calibri"/>
          <w:sz w:val="16"/>
        </w:rPr>
        <w:t>.</w:t>
      </w:r>
    </w:p>
    <w:p w14:paraId="62F85495" w14:textId="77777777" w:rsidR="00D024D1" w:rsidRDefault="00D024D1" w:rsidP="00D024D1"/>
    <w:p w14:paraId="6BD1C11A" w14:textId="77777777" w:rsidR="00D024D1" w:rsidRPr="00022D7E" w:rsidRDefault="00D024D1" w:rsidP="00D024D1">
      <w:pPr>
        <w:pStyle w:val="Heading4"/>
      </w:pPr>
      <w:r>
        <w:t xml:space="preserve">Refinancing key to </w:t>
      </w:r>
      <w:r w:rsidRPr="00022D7E">
        <w:rPr>
          <w:u w:val="single"/>
        </w:rPr>
        <w:t>chemical sustainability</w:t>
      </w:r>
      <w:r>
        <w:t>---</w:t>
      </w:r>
      <w:r>
        <w:rPr>
          <w:u w:val="single"/>
        </w:rPr>
        <w:t>extinction</w:t>
      </w:r>
      <w:r>
        <w:t>!</w:t>
      </w:r>
    </w:p>
    <w:p w14:paraId="68E9EEA4" w14:textId="77777777" w:rsidR="00D024D1" w:rsidRDefault="00D024D1" w:rsidP="00D024D1">
      <w:r>
        <w:t xml:space="preserve">Fabiola </w:t>
      </w:r>
      <w:r w:rsidRPr="003F626F">
        <w:rPr>
          <w:rStyle w:val="Style13ptBold"/>
        </w:rPr>
        <w:t>Schneider 24</w:t>
      </w:r>
      <w:r>
        <w:t>, University College Dublin (UCD), Dublin, Ireland; Platform on Sustainable Finance, Brussels, Belgium, "A catalyst for change? How sustainable finance can support the transition of the chemical industry," Journal of Business Chemistry, February 2024, https://www.businesschemistry.org/article/a-catalyst-for-change-how-sustainable-finance-can-support-the-transition-of-the-chemical-industry-2/</w:t>
      </w:r>
    </w:p>
    <w:p w14:paraId="7174EE81" w14:textId="77777777" w:rsidR="00D024D1" w:rsidRPr="00022D7E" w:rsidRDefault="00D024D1" w:rsidP="00D024D1">
      <w:pPr>
        <w:rPr>
          <w:sz w:val="16"/>
        </w:rPr>
      </w:pPr>
      <w:r w:rsidRPr="00022D7E">
        <w:rPr>
          <w:sz w:val="16"/>
        </w:rPr>
        <w:t>Introduction</w:t>
      </w:r>
    </w:p>
    <w:p w14:paraId="2DEEBE67" w14:textId="77777777" w:rsidR="00D024D1" w:rsidRPr="00022D7E" w:rsidRDefault="00D024D1" w:rsidP="00D024D1">
      <w:pPr>
        <w:rPr>
          <w:sz w:val="16"/>
        </w:rPr>
      </w:pPr>
      <w:r w:rsidRPr="006B4D94">
        <w:rPr>
          <w:rStyle w:val="StyleUnderline"/>
          <w:highlight w:val="cyan"/>
        </w:rPr>
        <w:t>Chemistry is</w:t>
      </w:r>
      <w:r w:rsidRPr="00022D7E">
        <w:rPr>
          <w:sz w:val="16"/>
        </w:rPr>
        <w:t xml:space="preserve"> the study of matter – it is the study of </w:t>
      </w:r>
      <w:r w:rsidRPr="006B4D94">
        <w:rPr>
          <w:rStyle w:val="Emphasis"/>
          <w:highlight w:val="cyan"/>
        </w:rPr>
        <w:t>everything</w:t>
      </w:r>
      <w:r w:rsidRPr="00022D7E">
        <w:rPr>
          <w:sz w:val="16"/>
        </w:rPr>
        <w:t xml:space="preserve">. The periodic table contains the ingredients for making just about anything. This is also reflected in our economy: </w:t>
      </w:r>
      <w:r w:rsidRPr="00022D7E">
        <w:rPr>
          <w:rStyle w:val="StyleUnderline"/>
        </w:rPr>
        <w:t>More than</w:t>
      </w:r>
      <w:r w:rsidRPr="00022D7E">
        <w:rPr>
          <w:sz w:val="16"/>
        </w:rPr>
        <w:t xml:space="preserve"> </w:t>
      </w:r>
      <w:r w:rsidRPr="006B4D94">
        <w:rPr>
          <w:rStyle w:val="Emphasis"/>
          <w:highlight w:val="cyan"/>
        </w:rPr>
        <w:t>95% of</w:t>
      </w:r>
      <w:r w:rsidRPr="00022D7E">
        <w:rPr>
          <w:rStyle w:val="Emphasis"/>
        </w:rPr>
        <w:t xml:space="preserve"> manufactured </w:t>
      </w:r>
      <w:r w:rsidRPr="006B4D94">
        <w:rPr>
          <w:rStyle w:val="Emphasis"/>
          <w:highlight w:val="cyan"/>
        </w:rPr>
        <w:t>products</w:t>
      </w:r>
      <w:r w:rsidRPr="006B4D94">
        <w:rPr>
          <w:sz w:val="16"/>
          <w:highlight w:val="cyan"/>
        </w:rPr>
        <w:t xml:space="preserve"> </w:t>
      </w:r>
      <w:r w:rsidRPr="006B4D94">
        <w:rPr>
          <w:rStyle w:val="StyleUnderline"/>
          <w:highlight w:val="cyan"/>
        </w:rPr>
        <w:t>rely on</w:t>
      </w:r>
      <w:r w:rsidRPr="006B4D94">
        <w:rPr>
          <w:sz w:val="16"/>
          <w:highlight w:val="cyan"/>
        </w:rPr>
        <w:t xml:space="preserve"> </w:t>
      </w:r>
      <w:r w:rsidRPr="006B4D94">
        <w:rPr>
          <w:rStyle w:val="Emphasis"/>
          <w:highlight w:val="cyan"/>
        </w:rPr>
        <w:t>chemicals</w:t>
      </w:r>
      <w:r w:rsidRPr="00022D7E">
        <w:rPr>
          <w:sz w:val="16"/>
        </w:rPr>
        <w:t xml:space="preserve"> (European Commission, 2017). The European Union recognises the sector as an enabling industry which may play a “pivotal role” (European Commission, 2023a).</w:t>
      </w:r>
    </w:p>
    <w:p w14:paraId="3B0B52DB" w14:textId="77777777" w:rsidR="00D024D1" w:rsidRPr="00022D7E" w:rsidRDefault="00D024D1" w:rsidP="00D024D1">
      <w:pPr>
        <w:rPr>
          <w:sz w:val="16"/>
        </w:rPr>
      </w:pPr>
      <w:r w:rsidRPr="00022D7E">
        <w:rPr>
          <w:sz w:val="16"/>
        </w:rPr>
        <w:t xml:space="preserve">Yet at the same time, the chemical sector is </w:t>
      </w:r>
      <w:r w:rsidRPr="00022D7E">
        <w:rPr>
          <w:rStyle w:val="StyleUnderline"/>
        </w:rPr>
        <w:t>the</w:t>
      </w:r>
      <w:r w:rsidRPr="00022D7E">
        <w:rPr>
          <w:sz w:val="16"/>
        </w:rPr>
        <w:t xml:space="preserve"> </w:t>
      </w:r>
      <w:r w:rsidRPr="00022D7E">
        <w:rPr>
          <w:rStyle w:val="Emphasis"/>
        </w:rPr>
        <w:t>single biggest</w:t>
      </w:r>
      <w:r w:rsidRPr="00022D7E">
        <w:rPr>
          <w:sz w:val="16"/>
        </w:rPr>
        <w:t xml:space="preserve"> industrial </w:t>
      </w:r>
      <w:r w:rsidRPr="00022D7E">
        <w:rPr>
          <w:rStyle w:val="Emphasis"/>
        </w:rPr>
        <w:t>energy consumer</w:t>
      </w:r>
      <w:r w:rsidRPr="00022D7E">
        <w:rPr>
          <w:sz w:val="16"/>
        </w:rPr>
        <w:t xml:space="preserve"> (IEA, 2023). The emissions stemming from the sector’s use of heat, steam, and power for compression and cooling account for roughly half of its total fossil fuel related emissions. The other half is linked to using fossil fuels as input to chemical reactions, for products such as plastic or fertilizer. Overall, the chemical sector takes third place in the ranking of industry subsectors when it comes to direct carbon dioxide emissions.</w:t>
      </w:r>
    </w:p>
    <w:p w14:paraId="3C766271" w14:textId="77777777" w:rsidR="00D024D1" w:rsidRPr="00022D7E" w:rsidRDefault="00D024D1" w:rsidP="00D024D1">
      <w:pPr>
        <w:rPr>
          <w:sz w:val="16"/>
        </w:rPr>
      </w:pPr>
      <w:r w:rsidRPr="006B4D94">
        <w:rPr>
          <w:rStyle w:val="StyleUnderline"/>
        </w:rPr>
        <w:t>Given the</w:t>
      </w:r>
      <w:r w:rsidRPr="006B4D94">
        <w:rPr>
          <w:sz w:val="16"/>
        </w:rPr>
        <w:t xml:space="preserve"> </w:t>
      </w:r>
      <w:r w:rsidRPr="006B4D94">
        <w:rPr>
          <w:rStyle w:val="Emphasis"/>
        </w:rPr>
        <w:t>urgent need</w:t>
      </w:r>
      <w:r w:rsidRPr="006B4D94">
        <w:rPr>
          <w:sz w:val="16"/>
        </w:rPr>
        <w:t xml:space="preserve"> </w:t>
      </w:r>
      <w:r w:rsidRPr="006B4D94">
        <w:rPr>
          <w:rStyle w:val="StyleUnderline"/>
        </w:rPr>
        <w:t>to reach</w:t>
      </w:r>
      <w:r w:rsidRPr="00022D7E">
        <w:rPr>
          <w:sz w:val="16"/>
        </w:rPr>
        <w:t xml:space="preserve"> net zero and commitments such as the 2015 Paris Agreement and the EU </w:t>
      </w:r>
      <w:r w:rsidRPr="00022D7E">
        <w:rPr>
          <w:rStyle w:val="Emphasis"/>
        </w:rPr>
        <w:t>Green</w:t>
      </w:r>
      <w:r w:rsidRPr="00022D7E">
        <w:rPr>
          <w:sz w:val="16"/>
        </w:rPr>
        <w:t xml:space="preserve"> Deal, </w:t>
      </w:r>
      <w:r w:rsidRPr="006B4D94">
        <w:rPr>
          <w:rStyle w:val="StyleUnderline"/>
          <w:highlight w:val="cyan"/>
        </w:rPr>
        <w:t>the</w:t>
      </w:r>
      <w:r w:rsidRPr="006B4D94">
        <w:rPr>
          <w:sz w:val="16"/>
          <w:highlight w:val="cyan"/>
        </w:rPr>
        <w:t xml:space="preserve"> </w:t>
      </w:r>
      <w:r w:rsidRPr="006B4D94">
        <w:rPr>
          <w:rStyle w:val="Emphasis"/>
          <w:highlight w:val="cyan"/>
        </w:rPr>
        <w:t>pressure</w:t>
      </w:r>
      <w:r w:rsidRPr="006B4D94">
        <w:rPr>
          <w:sz w:val="16"/>
          <w:highlight w:val="cyan"/>
        </w:rPr>
        <w:t xml:space="preserve"> </w:t>
      </w:r>
      <w:r w:rsidRPr="006B4D94">
        <w:rPr>
          <w:rStyle w:val="StyleUnderline"/>
          <w:highlight w:val="cyan"/>
        </w:rPr>
        <w:t>for the</w:t>
      </w:r>
      <w:r w:rsidRPr="006B4D94">
        <w:rPr>
          <w:sz w:val="16"/>
          <w:highlight w:val="cyan"/>
        </w:rPr>
        <w:t xml:space="preserve"> </w:t>
      </w:r>
      <w:r w:rsidRPr="006B4D94">
        <w:rPr>
          <w:rStyle w:val="Emphasis"/>
          <w:highlight w:val="cyan"/>
        </w:rPr>
        <w:t>chemical industry</w:t>
      </w:r>
      <w:r w:rsidRPr="006B4D94">
        <w:rPr>
          <w:sz w:val="16"/>
          <w:highlight w:val="cyan"/>
        </w:rPr>
        <w:t xml:space="preserve"> </w:t>
      </w:r>
      <w:r w:rsidRPr="006B4D94">
        <w:rPr>
          <w:rStyle w:val="StyleUnderline"/>
          <w:highlight w:val="cyan"/>
        </w:rPr>
        <w:t>to</w:t>
      </w:r>
      <w:r w:rsidRPr="006B4D94">
        <w:rPr>
          <w:sz w:val="16"/>
          <w:highlight w:val="cyan"/>
        </w:rPr>
        <w:t xml:space="preserve"> </w:t>
      </w:r>
      <w:r w:rsidRPr="006B4D94">
        <w:rPr>
          <w:rStyle w:val="Emphasis"/>
          <w:highlight w:val="cyan"/>
        </w:rPr>
        <w:t>decarbonise</w:t>
      </w:r>
      <w:r w:rsidRPr="006B4D94">
        <w:rPr>
          <w:sz w:val="16"/>
          <w:highlight w:val="cyan"/>
        </w:rPr>
        <w:t xml:space="preserve"> </w:t>
      </w:r>
      <w:r w:rsidRPr="006B4D94">
        <w:rPr>
          <w:rStyle w:val="StyleUnderline"/>
          <w:highlight w:val="cyan"/>
        </w:rPr>
        <w:t>is</w:t>
      </w:r>
      <w:r w:rsidRPr="006B4D94">
        <w:rPr>
          <w:sz w:val="16"/>
          <w:highlight w:val="cyan"/>
        </w:rPr>
        <w:t xml:space="preserve"> </w:t>
      </w:r>
      <w:r w:rsidRPr="006B4D94">
        <w:rPr>
          <w:rStyle w:val="Emphasis"/>
          <w:highlight w:val="cyan"/>
        </w:rPr>
        <w:t>mounting</w:t>
      </w:r>
      <w:r w:rsidRPr="006B4D94">
        <w:rPr>
          <w:rStyle w:val="StyleUnderline"/>
        </w:rPr>
        <w:t>. In business terms, this means</w:t>
      </w:r>
      <w:r w:rsidRPr="006B4D94">
        <w:rPr>
          <w:sz w:val="16"/>
        </w:rPr>
        <w:t xml:space="preserve"> that so called </w:t>
      </w:r>
      <w:r w:rsidRPr="006B4D94">
        <w:rPr>
          <w:rStyle w:val="Emphasis"/>
        </w:rPr>
        <w:t>transition risk</w:t>
      </w:r>
      <w:r w:rsidRPr="006B4D94">
        <w:rPr>
          <w:sz w:val="16"/>
        </w:rPr>
        <w:t>, one form of climate</w:t>
      </w:r>
      <w:r w:rsidRPr="00022D7E">
        <w:rPr>
          <w:sz w:val="16"/>
        </w:rPr>
        <w:t xml:space="preserve"> risk, </w:t>
      </w:r>
      <w:r w:rsidRPr="00022D7E">
        <w:rPr>
          <w:rStyle w:val="StyleUnderline"/>
        </w:rPr>
        <w:t>is</w:t>
      </w:r>
      <w:r w:rsidRPr="00022D7E">
        <w:rPr>
          <w:sz w:val="16"/>
        </w:rPr>
        <w:t xml:space="preserve"> </w:t>
      </w:r>
      <w:r w:rsidRPr="00022D7E">
        <w:rPr>
          <w:rStyle w:val="Emphasis"/>
        </w:rPr>
        <w:t>building</w:t>
      </w:r>
      <w:r w:rsidRPr="00022D7E">
        <w:rPr>
          <w:sz w:val="16"/>
        </w:rPr>
        <w:t xml:space="preserve"> up. To demonstrate its materiality, looking at cost originating from the European Union Emission Trading System (EU ETS) is telling: Forecasts see costs quadrupling by 2030 (ICIS, 2021). Here, very obviously, reducing emissions is not only doing good for the planet, but also has direct financial benefits. Still, some chemical companies choose to further deepen their ties with fossil fuels by buying petrochemicals business from energy majors who are selling the assets as part of their transition efforts (Bousso, 2020; BBC, 2017) and continue to invest in them (Reuters, 2022; Ineos, 2018).The International Energy Agency’s (IEA) Fatih Birol has called the petrochemicals business a “key blind spot” while examining their future (IEA, 2018). The IEA sees the sector not on track, stating that carbon dioxide intensity has been stable over recent years for primary chemicals, yet the et Zero Emission by 2050 Scenario requires an 18% absolute emission reduction compared to 2022 by 2030, despite increasing production (IEA, 2023). This means decoupling emissions from production is urgently needed.</w:t>
      </w:r>
    </w:p>
    <w:p w14:paraId="24AB5C73" w14:textId="77777777" w:rsidR="00D024D1" w:rsidRPr="00022D7E" w:rsidRDefault="00D024D1" w:rsidP="00D024D1">
      <w:pPr>
        <w:rPr>
          <w:sz w:val="10"/>
        </w:rPr>
      </w:pPr>
      <w:r w:rsidRPr="00022D7E">
        <w:rPr>
          <w:sz w:val="10"/>
        </w:rPr>
        <w:t>Sustainability and the chemical sector</w:t>
      </w:r>
    </w:p>
    <w:p w14:paraId="5D06619F" w14:textId="77777777" w:rsidR="00D024D1" w:rsidRPr="00022D7E" w:rsidRDefault="00D024D1" w:rsidP="00D024D1">
      <w:pPr>
        <w:rPr>
          <w:sz w:val="10"/>
        </w:rPr>
      </w:pPr>
      <w:r w:rsidRPr="00022D7E">
        <w:rPr>
          <w:sz w:val="10"/>
        </w:rPr>
        <w:t>“Chemistry is, well technically, chemistry is the study of matter. But I prefer to see it as the study of change” (IMDB, 2008)</w:t>
      </w:r>
    </w:p>
    <w:p w14:paraId="58DBF34B" w14:textId="77777777" w:rsidR="00D024D1" w:rsidRPr="00022D7E" w:rsidRDefault="00D024D1" w:rsidP="00D024D1">
      <w:pPr>
        <w:rPr>
          <w:sz w:val="16"/>
        </w:rPr>
      </w:pPr>
      <w:r w:rsidRPr="00022D7E">
        <w:rPr>
          <w:sz w:val="16"/>
        </w:rPr>
        <w:t xml:space="preserve">And </w:t>
      </w:r>
      <w:r w:rsidRPr="00022D7E">
        <w:rPr>
          <w:rStyle w:val="StyleUnderline"/>
        </w:rPr>
        <w:t xml:space="preserve">indeed, </w:t>
      </w:r>
      <w:r w:rsidRPr="006B4D94">
        <w:rPr>
          <w:rStyle w:val="StyleUnderline"/>
          <w:highlight w:val="cyan"/>
        </w:rPr>
        <w:t>the chemical industry could be a</w:t>
      </w:r>
      <w:r w:rsidRPr="006B4D94">
        <w:rPr>
          <w:sz w:val="16"/>
          <w:highlight w:val="cyan"/>
        </w:rPr>
        <w:t xml:space="preserve"> </w:t>
      </w:r>
      <w:r w:rsidRPr="006B4D94">
        <w:rPr>
          <w:rStyle w:val="Emphasis"/>
          <w:highlight w:val="cyan"/>
        </w:rPr>
        <w:t>key driver</w:t>
      </w:r>
      <w:r w:rsidRPr="006B4D94">
        <w:rPr>
          <w:sz w:val="16"/>
          <w:highlight w:val="cyan"/>
        </w:rPr>
        <w:t xml:space="preserve"> </w:t>
      </w:r>
      <w:r w:rsidRPr="006B4D94">
        <w:rPr>
          <w:rStyle w:val="StyleUnderline"/>
          <w:highlight w:val="cyan"/>
        </w:rPr>
        <w:t>for transforming the</w:t>
      </w:r>
      <w:r w:rsidRPr="00022D7E">
        <w:rPr>
          <w:sz w:val="16"/>
        </w:rPr>
        <w:t xml:space="preserve"> </w:t>
      </w:r>
      <w:r w:rsidRPr="00022D7E">
        <w:rPr>
          <w:rStyle w:val="Emphasis"/>
        </w:rPr>
        <w:t xml:space="preserve">real </w:t>
      </w:r>
      <w:r w:rsidRPr="006B4D94">
        <w:rPr>
          <w:rStyle w:val="Emphasis"/>
          <w:highlight w:val="cyan"/>
        </w:rPr>
        <w:t>economy</w:t>
      </w:r>
      <w:r w:rsidRPr="00022D7E">
        <w:rPr>
          <w:sz w:val="16"/>
        </w:rPr>
        <w:t>. In the TV show “Breaking Bad” Walter White goes one step further than portraying chemistry as the study of everything, by adding a forward-looking perspective to it. Given that chemical products are the basis for nearly all manufactured products, they need to be accounted for under so-called Scope 3 emissions for the respective manufacturers. The Greenhouse Gas Protocol, the most common emission classification system for corporate emission reporting, distinguish three scopes: Direct emissions (Scope 1), indirect emissions from purchased energy (Scope 2) and lastly emissions outside of a companies own boundaries, related to its value chain (Scope 3).</w:t>
      </w:r>
    </w:p>
    <w:p w14:paraId="0911589E" w14:textId="77777777" w:rsidR="00D024D1" w:rsidRPr="00022D7E" w:rsidRDefault="00D024D1" w:rsidP="00D024D1">
      <w:pPr>
        <w:rPr>
          <w:sz w:val="16"/>
        </w:rPr>
      </w:pPr>
      <w:r w:rsidRPr="00022D7E">
        <w:rPr>
          <w:sz w:val="16"/>
        </w:rPr>
        <w:t xml:space="preserve">Up until today, most efforts and pledges revolve around Scope 1 and 2, often dubbed core emissions. Yet there is increasing attention shifting towards Scope 3[1] – not the least because they make up the majority share of all emissions and in fact the vast majority for most sectors (Hoepner &amp; Schneider, 2022a). Indeed, Deloitte specifically lists sustainability as their number 1 trend and specifically mentions the carbon footprint of supply chains as their top 3 for the chemical sector (Deloitte, 2022). The chemical industry is in </w:t>
      </w:r>
      <w:r w:rsidRPr="006B4D94">
        <w:rPr>
          <w:rStyle w:val="StyleUnderline"/>
          <w:highlight w:val="cyan"/>
        </w:rPr>
        <w:t>a</w:t>
      </w:r>
      <w:r w:rsidRPr="006B4D94">
        <w:rPr>
          <w:sz w:val="16"/>
          <w:highlight w:val="cyan"/>
        </w:rPr>
        <w:t xml:space="preserve"> </w:t>
      </w:r>
      <w:r w:rsidRPr="006B4D94">
        <w:rPr>
          <w:rStyle w:val="Emphasis"/>
          <w:highlight w:val="cyan"/>
        </w:rPr>
        <w:t>unique position</w:t>
      </w:r>
      <w:r w:rsidRPr="006B4D94">
        <w:rPr>
          <w:sz w:val="16"/>
          <w:highlight w:val="cyan"/>
        </w:rPr>
        <w:t xml:space="preserve"> </w:t>
      </w:r>
      <w:r w:rsidRPr="006B4D94">
        <w:rPr>
          <w:rStyle w:val="StyleUnderline"/>
          <w:highlight w:val="cyan"/>
        </w:rPr>
        <w:t>to drive</w:t>
      </w:r>
      <w:r w:rsidRPr="00022D7E">
        <w:rPr>
          <w:sz w:val="16"/>
        </w:rPr>
        <w:t xml:space="preserve"> </w:t>
      </w:r>
      <w:r w:rsidRPr="00022D7E">
        <w:rPr>
          <w:rStyle w:val="Emphasis"/>
        </w:rPr>
        <w:t xml:space="preserve">major </w:t>
      </w:r>
      <w:r w:rsidRPr="006B4D94">
        <w:rPr>
          <w:rStyle w:val="Emphasis"/>
          <w:highlight w:val="cyan"/>
        </w:rPr>
        <w:t>supply chain decarbonisation</w:t>
      </w:r>
      <w:r w:rsidRPr="006B4D94">
        <w:rPr>
          <w:sz w:val="16"/>
        </w:rPr>
        <w:t xml:space="preserve"> </w:t>
      </w:r>
      <w:r w:rsidRPr="006B4D94">
        <w:rPr>
          <w:rStyle w:val="StyleUnderline"/>
        </w:rPr>
        <w:t>and thereby support</w:t>
      </w:r>
      <w:r w:rsidRPr="006B4D94">
        <w:rPr>
          <w:sz w:val="16"/>
        </w:rPr>
        <w:t xml:space="preserve"> </w:t>
      </w:r>
      <w:r w:rsidRPr="006B4D94">
        <w:rPr>
          <w:rStyle w:val="Emphasis"/>
        </w:rPr>
        <w:t>Scope 3</w:t>
      </w:r>
      <w:r w:rsidRPr="006B4D94">
        <w:rPr>
          <w:sz w:val="16"/>
        </w:rPr>
        <w:t xml:space="preserve"> emission </w:t>
      </w:r>
      <w:r w:rsidRPr="006B4D94">
        <w:rPr>
          <w:rStyle w:val="StyleUnderline"/>
        </w:rPr>
        <w:t>reductions</w:t>
      </w:r>
      <w:r w:rsidRPr="006B4D94">
        <w:rPr>
          <w:sz w:val="16"/>
        </w:rPr>
        <w:t xml:space="preserve"> </w:t>
      </w:r>
      <w:r w:rsidRPr="006B4D94">
        <w:rPr>
          <w:rStyle w:val="Emphasis"/>
        </w:rPr>
        <w:t>globally</w:t>
      </w:r>
      <w:r w:rsidRPr="006B4D94">
        <w:rPr>
          <w:sz w:val="16"/>
        </w:rPr>
        <w:t>. Moreover, the transition involves a range of opportunities for chemistry, including batteries but also ammonia for shipping.</w:t>
      </w:r>
    </w:p>
    <w:p w14:paraId="79816D1A" w14:textId="77777777" w:rsidR="00D024D1" w:rsidRPr="00022D7E" w:rsidRDefault="00D024D1" w:rsidP="00D024D1">
      <w:pPr>
        <w:rPr>
          <w:sz w:val="10"/>
        </w:rPr>
      </w:pPr>
      <w:r w:rsidRPr="00022D7E">
        <w:rPr>
          <w:sz w:val="10"/>
        </w:rPr>
        <w:t>https://www.high-endrolex.com/5</w:t>
      </w:r>
    </w:p>
    <w:p w14:paraId="75437820" w14:textId="77777777" w:rsidR="00D024D1" w:rsidRPr="00022D7E" w:rsidRDefault="00D024D1" w:rsidP="00D024D1">
      <w:pPr>
        <w:rPr>
          <w:sz w:val="10"/>
        </w:rPr>
      </w:pPr>
      <w:r w:rsidRPr="00022D7E">
        <w:rPr>
          <w:sz w:val="10"/>
        </w:rPr>
        <w:t>Thus, it is little surprising that firms in the sector signal their sustainability ambitions via bold claims in their corporate reporting and public statements. Table 1 gives an overview of different sustainability statements made by senior executives of firms from the sector. It becomes obvious, that statements vary in their level of ambition but also scope and time perspective. It is important to recognise differences in forward-looking (plans and pledges) and backward-looking (actually achieved performance, that can be evidenced) claims. Some firms may choose to highlight their standing relative to their peers, others make absolute claims. The distinction between relative emission targets, in the form of intensities (ie emission reduction per revenue or unit of output) and absolute ones is likewise crucial.</w:t>
      </w:r>
    </w:p>
    <w:p w14:paraId="3864633B" w14:textId="77777777" w:rsidR="00D024D1" w:rsidRPr="00022D7E" w:rsidRDefault="00D024D1" w:rsidP="00D024D1">
      <w:pPr>
        <w:rPr>
          <w:sz w:val="10"/>
        </w:rPr>
      </w:pPr>
      <w:r w:rsidRPr="00022D7E">
        <w:rPr>
          <w:sz w:val="10"/>
        </w:rPr>
        <w:t>Yet any claim needs to translate into tangible actions, otherwise firms run risk of engaging in greenwashing. The table above is part of the GreenWatch[2] database, which compares corporate claims across sectors with actual emission performance. For alignment with the Paris Agreement and the 1.5°C target absolute emissions must be reduced 7% year on year. Anyone making bold sustainability claims should at least meet this basic metric. At GreenWatch, Artificial Intelligence (AI) is used to classify sustainability claims in terms of their boldness and then compared to absolute core emission reductions. A differentiation between no claim, a moderate claim and a bold claim and between an emission reduction in line with the Paris Agreement, a weak emission reduction and an emission increase is made. Importantly, carbon offsets are not factored in[3]. Should a company make a strong sustainability claim while in fact increasing their absolute emissions, a high likelihood of greenwashing is assigned.</w:t>
      </w:r>
    </w:p>
    <w:p w14:paraId="7E3F8ECB" w14:textId="77777777" w:rsidR="00D024D1" w:rsidRPr="00022D7E" w:rsidRDefault="00D024D1" w:rsidP="00D024D1">
      <w:pPr>
        <w:rPr>
          <w:sz w:val="10"/>
        </w:rPr>
      </w:pPr>
      <w:r w:rsidRPr="00022D7E">
        <w:rPr>
          <w:sz w:val="10"/>
        </w:rPr>
        <w:t>Today many forms of greenwashing have developed. Given the obvious commercial incentive to be perceived as green, sophisticated strategies to mislead customers and investors have evolved. PlanetTracker portrays greenwashing as a beast with many heads in their Hydra report. The analysis outlines six distinct types of greenwashing (PlanetTracker, 2023, p.3-8):</w:t>
      </w:r>
    </w:p>
    <w:p w14:paraId="67560312" w14:textId="77777777" w:rsidR="00D024D1" w:rsidRPr="00022D7E" w:rsidRDefault="00D024D1" w:rsidP="00D024D1">
      <w:pPr>
        <w:rPr>
          <w:sz w:val="10"/>
        </w:rPr>
      </w:pPr>
      <w:r w:rsidRPr="00022D7E">
        <w:rPr>
          <w:sz w:val="10"/>
        </w:rPr>
        <w:t>“Greencrowding is built on the belief that you can hide in a crowd to avoid discovery; it relies on safety in numbers. If sustainability policies are being developed, it is likely that the group will move at the speed of the slowest.</w:t>
      </w:r>
    </w:p>
    <w:p w14:paraId="69C0B728" w14:textId="77777777" w:rsidR="00D024D1" w:rsidRPr="00022D7E" w:rsidRDefault="00D024D1" w:rsidP="00D024D1">
      <w:pPr>
        <w:rPr>
          <w:sz w:val="10"/>
        </w:rPr>
      </w:pPr>
      <w:r w:rsidRPr="00022D7E">
        <w:rPr>
          <w:sz w:val="10"/>
        </w:rPr>
        <w:t>Greenlighting occurs when company communications (including advertisements) spotlight a particularly green feature of its operations or products, however small, in order to draw attention away from environmentally damaging activities being conducted elsewhere.</w:t>
      </w:r>
    </w:p>
    <w:p w14:paraId="213F6FC5" w14:textId="77777777" w:rsidR="00D024D1" w:rsidRPr="00022D7E" w:rsidRDefault="00D024D1" w:rsidP="00D024D1">
      <w:pPr>
        <w:rPr>
          <w:sz w:val="10"/>
        </w:rPr>
      </w:pPr>
      <w:r w:rsidRPr="00022D7E">
        <w:rPr>
          <w:sz w:val="10"/>
        </w:rPr>
        <w:t>Greenshifting is when companies imply that the consumer is at fault and shift the blame on to them.</w:t>
      </w:r>
    </w:p>
    <w:p w14:paraId="19AFA42C" w14:textId="77777777" w:rsidR="00D024D1" w:rsidRPr="00022D7E" w:rsidRDefault="00D024D1" w:rsidP="00D024D1">
      <w:pPr>
        <w:rPr>
          <w:sz w:val="10"/>
        </w:rPr>
      </w:pPr>
      <w:r w:rsidRPr="00022D7E">
        <w:rPr>
          <w:sz w:val="10"/>
        </w:rPr>
        <w:t>Greenlabelling is a practice where marketers call something green or sustainable, but a closer examination reveals that their words are misleading.</w:t>
      </w:r>
    </w:p>
    <w:p w14:paraId="0239EA07" w14:textId="77777777" w:rsidR="00D024D1" w:rsidRPr="00022D7E" w:rsidRDefault="00D024D1" w:rsidP="00D024D1">
      <w:pPr>
        <w:rPr>
          <w:sz w:val="10"/>
        </w:rPr>
      </w:pPr>
      <w:r w:rsidRPr="00022D7E">
        <w:rPr>
          <w:sz w:val="10"/>
        </w:rPr>
        <w:t>Greenrinsing refers to when a company regularly changes its ESG targets before they are achieved.</w:t>
      </w:r>
    </w:p>
    <w:p w14:paraId="02D3D14F" w14:textId="77777777" w:rsidR="00D024D1" w:rsidRPr="00022D7E" w:rsidRDefault="00D024D1" w:rsidP="00D024D1">
      <w:pPr>
        <w:rPr>
          <w:sz w:val="10"/>
        </w:rPr>
      </w:pPr>
      <w:r w:rsidRPr="00022D7E">
        <w:rPr>
          <w:sz w:val="10"/>
        </w:rPr>
        <w:t>Greenhushing refers to the act of corporate management teams under-reporting or hiding their sustainability credentials in order to evade investor scrutiny.”</w:t>
      </w:r>
    </w:p>
    <w:p w14:paraId="1311711C" w14:textId="77777777" w:rsidR="00D024D1" w:rsidRPr="00022D7E" w:rsidRDefault="00D024D1" w:rsidP="00D024D1">
      <w:pPr>
        <w:rPr>
          <w:sz w:val="10"/>
        </w:rPr>
      </w:pPr>
      <w:r w:rsidRPr="00022D7E">
        <w:rPr>
          <w:sz w:val="10"/>
        </w:rPr>
        <w:t>A lot of the greenwashing that is happening in the market is not explicitly illegal and hard to proof. But climate litigation is growing in momentum and posing a real risk to climate offenders. And these lawsuits have very material financial risk for the respective companies: Sato et al. (2023) find that climate litigation filings or unfavourable court decisions on average lead to reduction in firm value by -0.41%. These lawsuits can also result in transparency and climate action obligations (Weller and Tran, 2022).</w:t>
      </w:r>
    </w:p>
    <w:p w14:paraId="1F2D0C7F" w14:textId="77777777" w:rsidR="00D024D1" w:rsidRPr="00022D7E" w:rsidRDefault="00D024D1" w:rsidP="00D024D1">
      <w:pPr>
        <w:rPr>
          <w:sz w:val="10"/>
        </w:rPr>
      </w:pPr>
      <w:r w:rsidRPr="00022D7E">
        <w:rPr>
          <w:sz w:val="10"/>
        </w:rPr>
        <w:t>While climate litigation for the moment focuses on energy firms and the carbon majors, the chemical industry is also subject to substantial pressure due to environmental concerns. Pollution prevention is an additional key environmental objective as recognised by the European Commission (European Commission, 2023b). Around 40 laws regulate chemicals in the EU, which reflects ongoing concern among EU Citizens: 90% of Europeans worry about the impact of chemicals in everyday products on the environment and 84% about its impact on their health (European Commission, 2023c).</w:t>
      </w:r>
    </w:p>
    <w:p w14:paraId="1E452160" w14:textId="77777777" w:rsidR="00D024D1" w:rsidRPr="00022D7E" w:rsidRDefault="00D024D1" w:rsidP="00D024D1">
      <w:pPr>
        <w:rPr>
          <w:sz w:val="16"/>
        </w:rPr>
      </w:pPr>
      <w:r w:rsidRPr="006B4D94">
        <w:rPr>
          <w:rStyle w:val="StyleUnderline"/>
          <w:highlight w:val="cyan"/>
        </w:rPr>
        <w:t>One</w:t>
      </w:r>
      <w:r w:rsidRPr="006B4D94">
        <w:rPr>
          <w:sz w:val="16"/>
          <w:highlight w:val="cyan"/>
        </w:rPr>
        <w:t xml:space="preserve"> </w:t>
      </w:r>
      <w:r w:rsidRPr="006B4D94">
        <w:rPr>
          <w:rStyle w:val="Emphasis"/>
          <w:highlight w:val="cyan"/>
        </w:rPr>
        <w:t>class</w:t>
      </w:r>
      <w:r w:rsidRPr="00022D7E">
        <w:rPr>
          <w:sz w:val="16"/>
        </w:rPr>
        <w:t xml:space="preserve"> </w:t>
      </w:r>
      <w:r w:rsidRPr="00022D7E">
        <w:rPr>
          <w:rStyle w:val="StyleUnderline"/>
        </w:rPr>
        <w:t>of chemicals has</w:t>
      </w:r>
      <w:r w:rsidRPr="00022D7E">
        <w:rPr>
          <w:sz w:val="16"/>
        </w:rPr>
        <w:t xml:space="preserve"> recently </w:t>
      </w:r>
      <w:r w:rsidRPr="006B4D94">
        <w:rPr>
          <w:rStyle w:val="StyleUnderline"/>
          <w:highlight w:val="cyan"/>
        </w:rPr>
        <w:t>received</w:t>
      </w:r>
      <w:r w:rsidRPr="00022D7E">
        <w:rPr>
          <w:sz w:val="16"/>
        </w:rPr>
        <w:t xml:space="preserve"> </w:t>
      </w:r>
      <w:r w:rsidRPr="00022D7E">
        <w:rPr>
          <w:rStyle w:val="Emphasis"/>
        </w:rPr>
        <w:t>considerable</w:t>
      </w:r>
      <w:r w:rsidRPr="00022D7E">
        <w:rPr>
          <w:sz w:val="16"/>
        </w:rPr>
        <w:t xml:space="preserve"> amounts of </w:t>
      </w:r>
      <w:r w:rsidRPr="006B4D94">
        <w:rPr>
          <w:rStyle w:val="Emphasis"/>
          <w:highlight w:val="cyan"/>
        </w:rPr>
        <w:t>attention</w:t>
      </w:r>
      <w:r w:rsidRPr="00022D7E">
        <w:rPr>
          <w:sz w:val="16"/>
        </w:rPr>
        <w:t>[4]: Per- and polyfluoroalkyl substances (</w:t>
      </w:r>
      <w:r w:rsidRPr="006B4D94">
        <w:rPr>
          <w:rStyle w:val="Emphasis"/>
          <w:highlight w:val="cyan"/>
        </w:rPr>
        <w:t>PFAS</w:t>
      </w:r>
      <w:r w:rsidRPr="00022D7E">
        <w:rPr>
          <w:sz w:val="16"/>
        </w:rPr>
        <w:t xml:space="preserve">), </w:t>
      </w:r>
      <w:r w:rsidRPr="00022D7E">
        <w:rPr>
          <w:rStyle w:val="StyleUnderline"/>
        </w:rPr>
        <w:t xml:space="preserve">commonly </w:t>
      </w:r>
      <w:r w:rsidRPr="006B4D94">
        <w:rPr>
          <w:rStyle w:val="StyleUnderline"/>
          <w:highlight w:val="cyan"/>
        </w:rPr>
        <w:t>referred to as</w:t>
      </w:r>
      <w:r w:rsidRPr="00022D7E">
        <w:rPr>
          <w:sz w:val="16"/>
        </w:rPr>
        <w:t xml:space="preserve"> “</w:t>
      </w:r>
      <w:r w:rsidRPr="006B4D94">
        <w:rPr>
          <w:rStyle w:val="Emphasis"/>
          <w:highlight w:val="cyan"/>
        </w:rPr>
        <w:t>Forever</w:t>
      </w:r>
      <w:r w:rsidRPr="006B4D94">
        <w:rPr>
          <w:sz w:val="16"/>
          <w:highlight w:val="cyan"/>
        </w:rPr>
        <w:t xml:space="preserve"> </w:t>
      </w:r>
      <w:r w:rsidRPr="006B4D94">
        <w:rPr>
          <w:rStyle w:val="StyleUnderline"/>
          <w:highlight w:val="cyan"/>
        </w:rPr>
        <w:t>Chemicals</w:t>
      </w:r>
      <w:r w:rsidRPr="00022D7E">
        <w:rPr>
          <w:sz w:val="16"/>
        </w:rPr>
        <w:t xml:space="preserve">” which are used when manufacturing fluoropolymer coatings and products that resist heat, oil, stains, grease, or water. The EU is taking </w:t>
      </w:r>
      <w:r w:rsidRPr="00022D7E">
        <w:rPr>
          <w:rStyle w:val="StyleUnderline"/>
        </w:rPr>
        <w:t>actions to</w:t>
      </w:r>
      <w:r w:rsidRPr="00022D7E">
        <w:rPr>
          <w:sz w:val="16"/>
        </w:rPr>
        <w:t xml:space="preserve"> </w:t>
      </w:r>
      <w:r w:rsidRPr="00022D7E">
        <w:rPr>
          <w:rStyle w:val="Emphasis"/>
        </w:rPr>
        <w:t>phase out their use</w:t>
      </w:r>
      <w:r w:rsidRPr="00022D7E">
        <w:rPr>
          <w:sz w:val="16"/>
        </w:rPr>
        <w:t xml:space="preserve"> </w:t>
      </w:r>
      <w:r w:rsidRPr="00022D7E">
        <w:rPr>
          <w:rStyle w:val="StyleUnderline"/>
        </w:rPr>
        <w:t>where</w:t>
      </w:r>
      <w:r w:rsidRPr="00022D7E">
        <w:rPr>
          <w:sz w:val="16"/>
        </w:rPr>
        <w:t xml:space="preserve"> it is </w:t>
      </w:r>
      <w:r w:rsidRPr="00022D7E">
        <w:rPr>
          <w:rStyle w:val="StyleUnderline"/>
        </w:rPr>
        <w:t>not</w:t>
      </w:r>
      <w:r w:rsidRPr="00022D7E">
        <w:rPr>
          <w:sz w:val="16"/>
        </w:rPr>
        <w:t xml:space="preserve"> </w:t>
      </w:r>
      <w:r w:rsidRPr="00022D7E">
        <w:rPr>
          <w:rStyle w:val="Emphasis"/>
        </w:rPr>
        <w:t>essential</w:t>
      </w:r>
      <w:r w:rsidRPr="00022D7E">
        <w:rPr>
          <w:sz w:val="16"/>
        </w:rPr>
        <w:t xml:space="preserve"> (European Commission, 2023d). American multinational 3M announced the end of their PFAs production for 2025, which will incur initial cost of up to $1 billion and more later on. Yet longer-term legal liabilities are estimated to be over $30 billion This compares to the roughly $1.3 billion in annual sales generated from PFAs at 3M (Kary &amp; Beene, 2022). Needless to say, PFAS litigation is not limited to 3M. DuPont and Chemours settled to pay $670 million in a lawsuit filed by thousands of people in Ohio (Maher &amp; McWhirter, 2017) and $1.18 billion following complaints from drinking water providers (Flesher, 2023). In total, DuPont has been named in over 6000 PFAS related lawsuits (ChemSec, 2022). Other cases involve Tyco Fire Products LP and Chemguard Inc (SEC, 2020).</w:t>
      </w:r>
    </w:p>
    <w:p w14:paraId="5D1E1AD8" w14:textId="77777777" w:rsidR="00D024D1" w:rsidRPr="00022D7E" w:rsidRDefault="00D024D1" w:rsidP="00D024D1">
      <w:pPr>
        <w:rPr>
          <w:sz w:val="16"/>
        </w:rPr>
      </w:pPr>
      <w:r w:rsidRPr="00022D7E">
        <w:rPr>
          <w:sz w:val="16"/>
        </w:rPr>
        <w:t>Following the idea of a carbon footprint, NGO ChemSec published chemical footprint for the 54 biggest chemical firms. In 2022, only four of them published a strategy to phase out hazardous chemicals from their product portfolios (ChemSec, 2022).</w:t>
      </w:r>
    </w:p>
    <w:p w14:paraId="66F8A86F" w14:textId="77777777" w:rsidR="00D024D1" w:rsidRPr="00022D7E" w:rsidRDefault="00D024D1" w:rsidP="00D024D1">
      <w:pPr>
        <w:rPr>
          <w:sz w:val="16"/>
        </w:rPr>
      </w:pPr>
      <w:r w:rsidRPr="006B4D94">
        <w:rPr>
          <w:rStyle w:val="StyleUnderline"/>
          <w:highlight w:val="cyan"/>
        </w:rPr>
        <w:t>This risk is</w:t>
      </w:r>
      <w:r w:rsidRPr="00022D7E">
        <w:rPr>
          <w:sz w:val="16"/>
        </w:rPr>
        <w:t xml:space="preserve"> </w:t>
      </w:r>
      <w:r w:rsidRPr="00022D7E">
        <w:rPr>
          <w:rStyle w:val="Emphasis"/>
        </w:rPr>
        <w:t>not going unnoticed</w:t>
      </w:r>
      <w:r w:rsidRPr="00022D7E">
        <w:rPr>
          <w:sz w:val="16"/>
        </w:rPr>
        <w:t xml:space="preserve"> by investors. In November 2022, 47 asset managers with a combined $8 trillion assets under management issued a call to phase-out PFAS. </w:t>
      </w:r>
      <w:r w:rsidRPr="00022D7E">
        <w:rPr>
          <w:rStyle w:val="StyleUnderline"/>
        </w:rPr>
        <w:t>Besides the</w:t>
      </w:r>
      <w:r w:rsidRPr="00022D7E">
        <w:rPr>
          <w:sz w:val="16"/>
        </w:rPr>
        <w:t xml:space="preserve"> </w:t>
      </w:r>
      <w:r w:rsidRPr="00022D7E">
        <w:rPr>
          <w:rStyle w:val="Emphasis"/>
        </w:rPr>
        <w:t>financial</w:t>
      </w:r>
      <w:r w:rsidRPr="00022D7E">
        <w:rPr>
          <w:sz w:val="16"/>
        </w:rPr>
        <w:t xml:space="preserve"> </w:t>
      </w:r>
      <w:r w:rsidRPr="00022D7E">
        <w:rPr>
          <w:rStyle w:val="StyleUnderline"/>
        </w:rPr>
        <w:t>and</w:t>
      </w:r>
      <w:r w:rsidRPr="00022D7E">
        <w:rPr>
          <w:sz w:val="16"/>
        </w:rPr>
        <w:t xml:space="preserve"> </w:t>
      </w:r>
      <w:r w:rsidRPr="00022D7E">
        <w:rPr>
          <w:rStyle w:val="Emphasis"/>
        </w:rPr>
        <w:t>litigation</w:t>
      </w:r>
      <w:r w:rsidRPr="00022D7E">
        <w:rPr>
          <w:sz w:val="16"/>
        </w:rPr>
        <w:t xml:space="preserve"> </w:t>
      </w:r>
      <w:r w:rsidRPr="00022D7E">
        <w:rPr>
          <w:rStyle w:val="StyleUnderline"/>
        </w:rPr>
        <w:t>risk</w:t>
      </w:r>
      <w:r w:rsidRPr="00022D7E">
        <w:rPr>
          <w:sz w:val="16"/>
        </w:rPr>
        <w:t xml:space="preserve">, the call cites </w:t>
      </w:r>
      <w:r w:rsidRPr="006B4D94">
        <w:rPr>
          <w:rStyle w:val="StyleUnderline"/>
          <w:highlight w:val="cyan"/>
        </w:rPr>
        <w:t>the</w:t>
      </w:r>
      <w:r w:rsidRPr="006B4D94">
        <w:rPr>
          <w:sz w:val="16"/>
          <w:highlight w:val="cyan"/>
        </w:rPr>
        <w:t xml:space="preserve"> </w:t>
      </w:r>
      <w:r w:rsidRPr="006B4D94">
        <w:rPr>
          <w:rStyle w:val="Emphasis"/>
          <w:highlight w:val="cyan"/>
        </w:rPr>
        <w:t>danger</w:t>
      </w:r>
      <w:r w:rsidRPr="006B4D94">
        <w:rPr>
          <w:sz w:val="16"/>
          <w:highlight w:val="cyan"/>
        </w:rPr>
        <w:t xml:space="preserve"> </w:t>
      </w:r>
      <w:r w:rsidRPr="006B4D94">
        <w:rPr>
          <w:rStyle w:val="StyleUnderline"/>
          <w:highlight w:val="cyan"/>
        </w:rPr>
        <w:t>it poses to</w:t>
      </w:r>
      <w:r w:rsidRPr="006B4D94">
        <w:rPr>
          <w:sz w:val="16"/>
          <w:highlight w:val="cyan"/>
        </w:rPr>
        <w:t xml:space="preserve"> </w:t>
      </w:r>
      <w:r w:rsidRPr="006B4D94">
        <w:rPr>
          <w:rStyle w:val="Emphasis"/>
          <w:highlight w:val="cyan"/>
        </w:rPr>
        <w:t>future generations</w:t>
      </w:r>
      <w:r w:rsidRPr="00022D7E">
        <w:rPr>
          <w:sz w:val="16"/>
        </w:rPr>
        <w:t xml:space="preserve"> (ChemSec, 2022).</w:t>
      </w:r>
    </w:p>
    <w:p w14:paraId="6C628D9A" w14:textId="77777777" w:rsidR="00D024D1" w:rsidRPr="00022D7E" w:rsidRDefault="00D024D1" w:rsidP="00D024D1">
      <w:pPr>
        <w:rPr>
          <w:sz w:val="16"/>
        </w:rPr>
      </w:pPr>
      <w:r w:rsidRPr="00022D7E">
        <w:rPr>
          <w:sz w:val="16"/>
        </w:rPr>
        <w:t xml:space="preserve">Given that </w:t>
      </w:r>
      <w:r w:rsidRPr="00022D7E">
        <w:rPr>
          <w:rStyle w:val="StyleUnderline"/>
        </w:rPr>
        <w:t>the</w:t>
      </w:r>
      <w:r w:rsidRPr="00022D7E">
        <w:rPr>
          <w:sz w:val="16"/>
        </w:rPr>
        <w:t xml:space="preserve"> most </w:t>
      </w:r>
      <w:r w:rsidRPr="00022D7E">
        <w:rPr>
          <w:rStyle w:val="StyleUnderline"/>
        </w:rPr>
        <w:t>recent update on</w:t>
      </w:r>
      <w:r w:rsidRPr="00022D7E">
        <w:rPr>
          <w:sz w:val="16"/>
        </w:rPr>
        <w:t xml:space="preserve"> </w:t>
      </w:r>
      <w:r w:rsidRPr="006B4D94">
        <w:rPr>
          <w:rStyle w:val="Emphasis"/>
        </w:rPr>
        <w:t>planetary boundaries</w:t>
      </w:r>
      <w:r w:rsidRPr="006B4D94">
        <w:rPr>
          <w:sz w:val="16"/>
        </w:rPr>
        <w:t xml:space="preserve"> </w:t>
      </w:r>
      <w:r w:rsidRPr="006B4D94">
        <w:rPr>
          <w:rStyle w:val="StyleUnderline"/>
        </w:rPr>
        <w:t xml:space="preserve">established that </w:t>
      </w:r>
      <w:r w:rsidRPr="006B4D94">
        <w:rPr>
          <w:rStyle w:val="StyleUnderline"/>
          <w:highlight w:val="cyan"/>
        </w:rPr>
        <w:t xml:space="preserve">the </w:t>
      </w:r>
      <w:r w:rsidRPr="006B4D94">
        <w:rPr>
          <w:rStyle w:val="Emphasis"/>
          <w:highlight w:val="cyan"/>
        </w:rPr>
        <w:t>safe boundary</w:t>
      </w:r>
      <w:r w:rsidRPr="006B4D94">
        <w:rPr>
          <w:sz w:val="16"/>
          <w:highlight w:val="cyan"/>
        </w:rPr>
        <w:t xml:space="preserve"> </w:t>
      </w:r>
      <w:r w:rsidRPr="006B4D94">
        <w:rPr>
          <w:rStyle w:val="StyleUnderline"/>
          <w:highlight w:val="cyan"/>
        </w:rPr>
        <w:t>for</w:t>
      </w:r>
      <w:r w:rsidRPr="00022D7E">
        <w:rPr>
          <w:sz w:val="16"/>
        </w:rPr>
        <w:t xml:space="preserve"> </w:t>
      </w:r>
      <w:r w:rsidRPr="006B4D94">
        <w:rPr>
          <w:rStyle w:val="Emphasis"/>
          <w:highlight w:val="cyan"/>
        </w:rPr>
        <w:t>chemical pollution</w:t>
      </w:r>
      <w:r w:rsidRPr="00022D7E">
        <w:rPr>
          <w:rStyle w:val="StyleUnderline"/>
        </w:rPr>
        <w:t xml:space="preserve">, </w:t>
      </w:r>
      <w:r w:rsidRPr="006B4D94">
        <w:rPr>
          <w:rStyle w:val="StyleUnderline"/>
          <w:highlight w:val="cyan"/>
        </w:rPr>
        <w:t>“novel entities</w:t>
      </w:r>
      <w:r w:rsidRPr="00022D7E">
        <w:rPr>
          <w:rStyle w:val="StyleUnderline"/>
        </w:rPr>
        <w:t xml:space="preserve">”, </w:t>
      </w:r>
      <w:r w:rsidRPr="006B4D94">
        <w:rPr>
          <w:rStyle w:val="StyleUnderline"/>
          <w:highlight w:val="cyan"/>
        </w:rPr>
        <w:t xml:space="preserve">has been </w:t>
      </w:r>
      <w:r w:rsidRPr="006B4D94">
        <w:rPr>
          <w:rStyle w:val="Emphasis"/>
          <w:highlight w:val="cyan"/>
        </w:rPr>
        <w:t>crossed</w:t>
      </w:r>
      <w:r w:rsidRPr="00022D7E">
        <w:rPr>
          <w:sz w:val="16"/>
        </w:rPr>
        <w:t xml:space="preserve"> (Richardson, et al., 2023), </w:t>
      </w:r>
      <w:r w:rsidRPr="006B4D94">
        <w:rPr>
          <w:rStyle w:val="StyleUnderline"/>
          <w:highlight w:val="cyan"/>
        </w:rPr>
        <w:t>the pressure can</w:t>
      </w:r>
      <w:r w:rsidRPr="006B4D94">
        <w:rPr>
          <w:sz w:val="16"/>
          <w:highlight w:val="cyan"/>
        </w:rPr>
        <w:t xml:space="preserve"> </w:t>
      </w:r>
      <w:r w:rsidRPr="006B4D94">
        <w:rPr>
          <w:rStyle w:val="Emphasis"/>
          <w:highlight w:val="cyan"/>
        </w:rPr>
        <w:t>only</w:t>
      </w:r>
      <w:r w:rsidRPr="00022D7E">
        <w:rPr>
          <w:sz w:val="16"/>
        </w:rPr>
        <w:t xml:space="preserve"> be expected to </w:t>
      </w:r>
      <w:r w:rsidRPr="006B4D94">
        <w:rPr>
          <w:rStyle w:val="Emphasis"/>
          <w:highlight w:val="cyan"/>
        </w:rPr>
        <w:t>increase</w:t>
      </w:r>
      <w:r w:rsidRPr="00022D7E">
        <w:rPr>
          <w:sz w:val="16"/>
        </w:rPr>
        <w:t xml:space="preserve"> </w:t>
      </w:r>
      <w:r w:rsidRPr="00022D7E">
        <w:rPr>
          <w:rStyle w:val="StyleUnderline"/>
        </w:rPr>
        <w:t>going</w:t>
      </w:r>
      <w:r w:rsidRPr="00022D7E">
        <w:rPr>
          <w:sz w:val="16"/>
        </w:rPr>
        <w:t xml:space="preserve"> </w:t>
      </w:r>
      <w:r w:rsidRPr="00022D7E">
        <w:rPr>
          <w:rStyle w:val="Emphasis"/>
        </w:rPr>
        <w:t>forward</w:t>
      </w:r>
      <w:r w:rsidRPr="00022D7E">
        <w:rPr>
          <w:sz w:val="16"/>
        </w:rPr>
        <w:t>.</w:t>
      </w:r>
    </w:p>
    <w:p w14:paraId="1BDF40A3" w14:textId="77777777" w:rsidR="00D024D1" w:rsidRPr="00022D7E" w:rsidRDefault="00D024D1" w:rsidP="00D024D1">
      <w:pPr>
        <w:rPr>
          <w:sz w:val="16"/>
        </w:rPr>
      </w:pPr>
      <w:r w:rsidRPr="00022D7E">
        <w:rPr>
          <w:sz w:val="16"/>
        </w:rPr>
        <w:t>Defining a path to sustainability</w:t>
      </w:r>
    </w:p>
    <w:p w14:paraId="5EBF7213" w14:textId="77777777" w:rsidR="00D024D1" w:rsidRPr="00022D7E" w:rsidRDefault="00D024D1" w:rsidP="00D024D1">
      <w:pPr>
        <w:rPr>
          <w:sz w:val="16"/>
        </w:rPr>
      </w:pPr>
      <w:r w:rsidRPr="00022D7E">
        <w:rPr>
          <w:sz w:val="16"/>
        </w:rPr>
        <w:t xml:space="preserve">While there are many challenges to be overcome, most </w:t>
      </w:r>
      <w:r w:rsidRPr="006B4D94">
        <w:rPr>
          <w:rStyle w:val="StyleUnderline"/>
          <w:highlight w:val="cyan"/>
        </w:rPr>
        <w:t>solutions don’t require</w:t>
      </w:r>
      <w:r w:rsidRPr="00022D7E">
        <w:rPr>
          <w:rStyle w:val="StyleUnderline"/>
        </w:rPr>
        <w:t xml:space="preserve"> major </w:t>
      </w:r>
      <w:r w:rsidRPr="006B4D94">
        <w:rPr>
          <w:rStyle w:val="Emphasis"/>
          <w:highlight w:val="cyan"/>
        </w:rPr>
        <w:t>breakthroughs</w:t>
      </w:r>
      <w:r w:rsidRPr="00022D7E">
        <w:rPr>
          <w:sz w:val="16"/>
        </w:rPr>
        <w:t xml:space="preserve">. For example, </w:t>
      </w:r>
      <w:r w:rsidRPr="00022D7E">
        <w:rPr>
          <w:rStyle w:val="StyleUnderline"/>
        </w:rPr>
        <w:t>it is</w:t>
      </w:r>
      <w:r w:rsidRPr="00022D7E">
        <w:rPr>
          <w:sz w:val="16"/>
        </w:rPr>
        <w:t xml:space="preserve"> </w:t>
      </w:r>
      <w:r w:rsidRPr="00022D7E">
        <w:rPr>
          <w:rStyle w:val="Emphasis"/>
        </w:rPr>
        <w:t>already feasible</w:t>
      </w:r>
      <w:r w:rsidRPr="00022D7E">
        <w:rPr>
          <w:sz w:val="16"/>
        </w:rPr>
        <w:t xml:space="preserve"> </w:t>
      </w:r>
      <w:r w:rsidRPr="00022D7E">
        <w:rPr>
          <w:rStyle w:val="StyleUnderline"/>
        </w:rPr>
        <w:t>to produce plastic bottles with emissions-free chemicals at a price increase</w:t>
      </w:r>
      <w:r w:rsidRPr="00022D7E">
        <w:rPr>
          <w:sz w:val="16"/>
        </w:rPr>
        <w:t xml:space="preserve"> of those bottles by 1% (Energy Transition Commission, 2020). Overall, Deloitte postulates that 15 technologies can abate 90% of industry emissions (Deloitte, 2022).</w:t>
      </w:r>
    </w:p>
    <w:p w14:paraId="718819F7" w14:textId="77777777" w:rsidR="00D024D1" w:rsidRPr="00022D7E" w:rsidRDefault="00D024D1" w:rsidP="00D024D1">
      <w:pPr>
        <w:rPr>
          <w:sz w:val="16"/>
        </w:rPr>
      </w:pPr>
      <w:r w:rsidRPr="00022D7E">
        <w:rPr>
          <w:rStyle w:val="StyleUnderline"/>
        </w:rPr>
        <w:t xml:space="preserve">Still, </w:t>
      </w:r>
      <w:r w:rsidRPr="006B4D94">
        <w:rPr>
          <w:rStyle w:val="StyleUnderline"/>
        </w:rPr>
        <w:t>developing</w:t>
      </w:r>
      <w:r w:rsidRPr="00022D7E">
        <w:rPr>
          <w:rStyle w:val="StyleUnderline"/>
        </w:rPr>
        <w:t xml:space="preserve"> solutions at</w:t>
      </w:r>
      <w:r w:rsidRPr="00022D7E">
        <w:rPr>
          <w:sz w:val="16"/>
        </w:rPr>
        <w:t xml:space="preserve"> the </w:t>
      </w:r>
      <w:r w:rsidRPr="006B4D94">
        <w:rPr>
          <w:rStyle w:val="Emphasis"/>
          <w:highlight w:val="cyan"/>
        </w:rPr>
        <w:t>scale</w:t>
      </w:r>
      <w:r w:rsidRPr="00022D7E">
        <w:rPr>
          <w:sz w:val="16"/>
        </w:rPr>
        <w:t xml:space="preserve"> </w:t>
      </w:r>
      <w:r w:rsidRPr="00022D7E">
        <w:rPr>
          <w:rStyle w:val="StyleUnderline"/>
        </w:rPr>
        <w:t>and</w:t>
      </w:r>
      <w:r w:rsidRPr="00022D7E">
        <w:rPr>
          <w:sz w:val="16"/>
        </w:rPr>
        <w:t xml:space="preserve"> </w:t>
      </w:r>
      <w:r w:rsidRPr="006B4D94">
        <w:rPr>
          <w:rStyle w:val="Emphasis"/>
          <w:highlight w:val="cyan"/>
        </w:rPr>
        <w:t>speed</w:t>
      </w:r>
      <w:r w:rsidRPr="00022D7E">
        <w:rPr>
          <w:sz w:val="16"/>
        </w:rPr>
        <w:t xml:space="preserve"> we </w:t>
      </w:r>
      <w:r w:rsidRPr="006B4D94">
        <w:rPr>
          <w:rStyle w:val="StyleUnderline"/>
          <w:highlight w:val="cyan"/>
        </w:rPr>
        <w:t>need</w:t>
      </w:r>
      <w:r w:rsidRPr="00022D7E">
        <w:rPr>
          <w:sz w:val="16"/>
        </w:rPr>
        <w:t xml:space="preserve"> require </w:t>
      </w:r>
      <w:r w:rsidRPr="006B4D94">
        <w:rPr>
          <w:rStyle w:val="Emphasis"/>
          <w:highlight w:val="cyan"/>
        </w:rPr>
        <w:t>significant investments</w:t>
      </w:r>
      <w:r w:rsidRPr="00022D7E">
        <w:rPr>
          <w:sz w:val="16"/>
        </w:rPr>
        <w:t>. While there is growing investor appetite, it creates the need to be able to distinguish credible transition plans from greenwashing to avoid capital misallocation.</w:t>
      </w:r>
    </w:p>
    <w:p w14:paraId="0D591B7C" w14:textId="77777777" w:rsidR="00D024D1" w:rsidRPr="00022D7E" w:rsidRDefault="00D024D1" w:rsidP="00D024D1">
      <w:pPr>
        <w:rPr>
          <w:sz w:val="10"/>
        </w:rPr>
      </w:pPr>
      <w:r w:rsidRPr="00022D7E">
        <w:rPr>
          <w:sz w:val="10"/>
        </w:rPr>
        <w:t>The first step is defining what green or sustainable really means. That is exactly what the EU Taxonomy for Sustainable Activities sets out to do (European Commission, 2020). The EU Taxonomy focuses on environmental sustainability, covering six objectives: Climate change mitigation, climate change adaptation, sustainable use and protection of water and marine resources, transition to a circular economy, pollution prevention and control, and protection and restoration of biodiversity and ecosystems. By design, all environmental objectives are equally important. The EU Green Taxonomy is designed to act as a market transparency tool and transition enabler. It is rooted in EU law as part of the EU sustainable finance framework; the Taxonomy Regulation went into force in July 2020.</w:t>
      </w:r>
    </w:p>
    <w:p w14:paraId="2E80162D" w14:textId="77777777" w:rsidR="00D024D1" w:rsidRPr="00022D7E" w:rsidRDefault="00D024D1" w:rsidP="00D024D1">
      <w:pPr>
        <w:rPr>
          <w:sz w:val="10"/>
        </w:rPr>
      </w:pPr>
      <w:r w:rsidRPr="00022D7E">
        <w:rPr>
          <w:sz w:val="10"/>
        </w:rPr>
        <w:t>Technically, the EU Taxonomy allows to assess the sustainability of economic activities, which means that entities can be assessed as a sum of their often numerous activities. It is important to note, that Taxonomy reporting will be mandatory for a large number of firms, but that does not mean that companies must comply with the criteria nor that investors must invest in a specific manner. Taxonomy reporting is carried out in terms of revenue, operating expenses (opex,) and capital expenditure (capex). If an economic activity meets all the criteria set out in the regulation, it is considered “aligned”. A company may for example report that it generates X% of its revenue from taxonomy-aligned activities or that it spends Y% of its capex on taxonomy-aligned activities.</w:t>
      </w:r>
    </w:p>
    <w:p w14:paraId="02DF83AF" w14:textId="77777777" w:rsidR="00D024D1" w:rsidRPr="00022D7E" w:rsidRDefault="00D024D1" w:rsidP="00D024D1">
      <w:pPr>
        <w:rPr>
          <w:sz w:val="10"/>
        </w:rPr>
      </w:pPr>
      <w:r w:rsidRPr="00022D7E">
        <w:rPr>
          <w:sz w:val="10"/>
        </w:rPr>
        <w:t>The first step to alignment is checking whether an activity is included in the Taxonomy regulation, termed “eligibility”. If an activity is not (yet) included in the EU Taxonomy, there are no criteria to compare against and an activity cannot be aligned. Activities not covered remain out of scope for now. Once eligibility is established for an activity, three levels must be passed in order to achieve alignment. First, substantial contribution to at least one of the six environmental criteria must be proven by complying with activity specific criteria. Next, “Do No Significant Harm” (DNSH) criteria must be passed for all the other environmental objectives of the EU Taxonomy. This is to ensure that while the activity may support progress in one area it does not jeopardize achieving the other. Lastly, even though the EU Taxonomy focuses on the environment, minimum social safeguards must be met. In total, the process therefore encompasses four stages that an activity must pass to demonstrate EU Taxonomy alignment: Eligibility, substantial contribution to at least one objective, no significant harm to the other objectives and meeting minimum social safeguards. It is noteworthy that “not aligned” does not mean harmful, it simply equals not meeting the criteria to be considered substantially contributing to environmental objectives.</w:t>
      </w:r>
    </w:p>
    <w:p w14:paraId="53CB810D" w14:textId="77777777" w:rsidR="00D024D1" w:rsidRPr="00022D7E" w:rsidRDefault="00D024D1" w:rsidP="00D024D1">
      <w:pPr>
        <w:rPr>
          <w:sz w:val="10"/>
        </w:rPr>
      </w:pPr>
      <w:r w:rsidRPr="00022D7E">
        <w:rPr>
          <w:sz w:val="10"/>
        </w:rPr>
        <w:t>The European Commission offers the EU Taxonomy Compass tool for easy access and navigation of criteria. For the chemical sector, a range of activities is eligible. Figure 1 shows the substantial contribution criteria for climate change mitigation from the EU Navigator for the manufacture of organic basic chemicals. Other examples include the manufacture of plastics in primary form, the manufacture of soda ash, chlorine, aluminium, or ammonia.</w:t>
      </w:r>
    </w:p>
    <w:p w14:paraId="4122BD92" w14:textId="77777777" w:rsidR="00D024D1" w:rsidRPr="00022D7E" w:rsidRDefault="00D024D1" w:rsidP="00D024D1">
      <w:pPr>
        <w:rPr>
          <w:sz w:val="10"/>
        </w:rPr>
      </w:pPr>
      <w:r w:rsidRPr="00022D7E">
        <w:rPr>
          <w:sz w:val="10"/>
        </w:rPr>
        <w:t>In advance of the pollution prevention delegated act for the EU Taxonomy being published in 2023, the Investor Initiative on Hazardous Chemicals (IIHC), representing some of the biggest institutional investors, published an open letter addressed to the European Commission calling for robust chemical criteria (IIHC, 2023). Lobbying to weaken policy is found across sectors. For example, in the UK, lobbying efforts have been noted on fracking and exempting the chemicals sector from climate taxes (ClientEarth, 2023). InfluenceMap compiles a lobbying scorecard by analysing engagement from corporations and industry associations on climate policy. Of the 25 assessed corporations none got the highest score A, only one firm was scored B (InfluenceMap, 2023). Naturally, the EU is not alone in creating a classification system for sustainability in this regard. Indeed, in 2022 around 20 countries were at different stages of developing their version of a taxonomy. These vary widely in scope, design, and level of ambition. A noteworthy exception among the 20 countries is the US. Other large players such as China, Russia, Brazil, Canada, and Australia as well as smaller players such as the Dominican Republic or Mongolia have been more proactive.</w:t>
      </w:r>
    </w:p>
    <w:p w14:paraId="6CCF5F74" w14:textId="77777777" w:rsidR="00D024D1" w:rsidRPr="00022D7E" w:rsidRDefault="00D024D1" w:rsidP="00D024D1">
      <w:pPr>
        <w:rPr>
          <w:sz w:val="10"/>
        </w:rPr>
      </w:pPr>
      <w:r w:rsidRPr="00022D7E">
        <w:rPr>
          <w:sz w:val="10"/>
        </w:rPr>
        <w:t>Facilitate transition: Sustainable Finance</w:t>
      </w:r>
    </w:p>
    <w:p w14:paraId="6A8DE80A" w14:textId="77777777" w:rsidR="00D024D1" w:rsidRPr="00022D7E" w:rsidRDefault="00D024D1" w:rsidP="00D024D1">
      <w:pPr>
        <w:rPr>
          <w:sz w:val="10"/>
        </w:rPr>
      </w:pPr>
      <w:r w:rsidRPr="00022D7E">
        <w:rPr>
          <w:sz w:val="10"/>
        </w:rPr>
        <w:t>Corporate net zero pledges for 2050 are becoming popular; globally around 70 chemical firms have set targets (Deloitte, 2022). The UN Race to Zero Data Explorer offers a concise platform to explore the net zero targets of 500 firms globally. The tool allows to view the year when a firm aims to reach net zero and distinguishes between absolute emissions and emission intensities. A net zero emission intensity target takes the form of a “per unit” pledge, for example revenue or product. This approach may lead to a firm’s absolute emissions increasing despite intensities decreasing if the company grows. From a climate science perspective, we need absolute net zero in order to halt global warming.</w:t>
      </w:r>
    </w:p>
    <w:p w14:paraId="610BAE0F" w14:textId="77777777" w:rsidR="00D024D1" w:rsidRPr="00022D7E" w:rsidRDefault="00D024D1" w:rsidP="00D024D1">
      <w:pPr>
        <w:rPr>
          <w:sz w:val="10"/>
        </w:rPr>
      </w:pPr>
      <w:r w:rsidRPr="00022D7E">
        <w:rPr>
          <w:sz w:val="10"/>
        </w:rPr>
        <w:t>Besides the pledge, the tool also contains information on whether the firms that pledge do have a transition plan on how to achieve their goals. Additionally, it gives an indication of progress on proceeding with the plan by showing emission reduction trends for Scope 1 and Scope 2 emission, and how many Scope 3 emission subcategories are disclosed. Alignment numbers for revenue, capex and opex are available as well.</w:t>
      </w:r>
    </w:p>
    <w:p w14:paraId="18215AE8" w14:textId="77777777" w:rsidR="00D024D1" w:rsidRPr="00022D7E" w:rsidRDefault="00D024D1" w:rsidP="00D024D1">
      <w:pPr>
        <w:rPr>
          <w:sz w:val="16"/>
        </w:rPr>
      </w:pPr>
      <w:r w:rsidRPr="00022D7E">
        <w:rPr>
          <w:sz w:val="16"/>
        </w:rPr>
        <w:t xml:space="preserve">While transition plans are needed to understand how a company envisions to be part of the future net zero economy, </w:t>
      </w:r>
      <w:r w:rsidRPr="00022D7E">
        <w:rPr>
          <w:rStyle w:val="StyleUnderline"/>
        </w:rPr>
        <w:t>forward looking</w:t>
      </w:r>
      <w:r w:rsidRPr="00022D7E">
        <w:rPr>
          <w:sz w:val="16"/>
        </w:rPr>
        <w:t xml:space="preserve"> </w:t>
      </w:r>
      <w:r w:rsidRPr="00022D7E">
        <w:rPr>
          <w:rStyle w:val="Emphasis"/>
        </w:rPr>
        <w:t>plans</w:t>
      </w:r>
      <w:r w:rsidRPr="00022D7E">
        <w:rPr>
          <w:sz w:val="16"/>
        </w:rPr>
        <w:t xml:space="preserve"> </w:t>
      </w:r>
      <w:r w:rsidRPr="00022D7E">
        <w:rPr>
          <w:rStyle w:val="StyleUnderline"/>
        </w:rPr>
        <w:t>are</w:t>
      </w:r>
      <w:r w:rsidRPr="00022D7E">
        <w:rPr>
          <w:sz w:val="16"/>
        </w:rPr>
        <w:t xml:space="preserve"> </w:t>
      </w:r>
      <w:r w:rsidRPr="00022D7E">
        <w:rPr>
          <w:rStyle w:val="Emphasis"/>
        </w:rPr>
        <w:t>no guarantee</w:t>
      </w:r>
      <w:r w:rsidRPr="00022D7E">
        <w:rPr>
          <w:sz w:val="16"/>
        </w:rPr>
        <w:t>. Greenrinsing (PlanetTracker, 2023), where a firm silently drops a target which it previously published, is unfortunately emerging as a greenwashing practice. Only relying at backwards- looking measures such as past emission reductions likewise is not optimal for gauging future performance.</w:t>
      </w:r>
    </w:p>
    <w:p w14:paraId="52A92782" w14:textId="77777777" w:rsidR="00D024D1" w:rsidRPr="00022D7E" w:rsidRDefault="00D024D1" w:rsidP="00D024D1">
      <w:pPr>
        <w:rPr>
          <w:sz w:val="16"/>
        </w:rPr>
      </w:pPr>
      <w:r w:rsidRPr="00022D7E">
        <w:rPr>
          <w:sz w:val="16"/>
        </w:rPr>
        <w:t>A big concern for both, companies with robust transition plans is therefore how to credibly communicate these. On the flipside of the coin, investors looking to invest in firms that will be profitable in a net zero economy need a way to ensure investee firms indeed transition.</w:t>
      </w:r>
    </w:p>
    <w:p w14:paraId="3E5D8D07" w14:textId="77777777" w:rsidR="00D024D1" w:rsidRPr="00022D7E" w:rsidRDefault="00D024D1" w:rsidP="00D024D1">
      <w:pPr>
        <w:rPr>
          <w:sz w:val="16"/>
        </w:rPr>
      </w:pPr>
      <w:r w:rsidRPr="00022D7E">
        <w:rPr>
          <w:rStyle w:val="StyleUnderline"/>
        </w:rPr>
        <w:t>This is where</w:t>
      </w:r>
      <w:r w:rsidRPr="00022D7E">
        <w:rPr>
          <w:sz w:val="16"/>
        </w:rPr>
        <w:t xml:space="preserve"> sustainable </w:t>
      </w:r>
      <w:r w:rsidRPr="006B4D94">
        <w:rPr>
          <w:rStyle w:val="Emphasis"/>
          <w:highlight w:val="cyan"/>
        </w:rPr>
        <w:t>finance</w:t>
      </w:r>
      <w:r w:rsidRPr="006B4D94">
        <w:rPr>
          <w:sz w:val="16"/>
          <w:highlight w:val="cyan"/>
        </w:rPr>
        <w:t xml:space="preserve"> </w:t>
      </w:r>
      <w:r w:rsidRPr="006B4D94">
        <w:rPr>
          <w:rStyle w:val="StyleUnderline"/>
          <w:highlight w:val="cyan"/>
        </w:rPr>
        <w:t>can offer</w:t>
      </w:r>
      <w:r w:rsidRPr="006B4D94">
        <w:rPr>
          <w:sz w:val="16"/>
          <w:highlight w:val="cyan"/>
        </w:rPr>
        <w:t xml:space="preserve"> </w:t>
      </w:r>
      <w:r w:rsidRPr="006B4D94">
        <w:rPr>
          <w:rStyle w:val="Emphasis"/>
          <w:highlight w:val="cyan"/>
        </w:rPr>
        <w:t>remedy</w:t>
      </w:r>
      <w:r w:rsidRPr="00022D7E">
        <w:rPr>
          <w:sz w:val="16"/>
        </w:rPr>
        <w:t>. Different innovative financial instruments have evolved in the green and sustainable finance space. The general idea is instead of just publishing words and plans, to “put your money where your mouth is” and link financing to sustainability.</w:t>
      </w:r>
    </w:p>
    <w:p w14:paraId="25F8277A" w14:textId="77777777" w:rsidR="00D024D1" w:rsidRPr="00022D7E" w:rsidRDefault="00D024D1" w:rsidP="00D024D1">
      <w:pPr>
        <w:rPr>
          <w:sz w:val="16"/>
        </w:rPr>
      </w:pPr>
      <w:r w:rsidRPr="00022D7E">
        <w:rPr>
          <w:sz w:val="16"/>
        </w:rPr>
        <w:t xml:space="preserve">A more established instrument are green </w:t>
      </w:r>
      <w:r w:rsidRPr="006B4D94">
        <w:rPr>
          <w:rStyle w:val="Emphasis"/>
          <w:highlight w:val="cyan"/>
        </w:rPr>
        <w:t>bonds</w:t>
      </w:r>
      <w:r w:rsidRPr="00022D7E">
        <w:rPr>
          <w:sz w:val="16"/>
        </w:rPr>
        <w:t xml:space="preserve">, which are supposed to </w:t>
      </w:r>
      <w:r w:rsidRPr="00022D7E">
        <w:rPr>
          <w:rStyle w:val="Emphasis"/>
        </w:rPr>
        <w:t xml:space="preserve">directly </w:t>
      </w:r>
      <w:r w:rsidRPr="006B4D94">
        <w:rPr>
          <w:rStyle w:val="Emphasis"/>
          <w:highlight w:val="cyan"/>
        </w:rPr>
        <w:t>finance green activities</w:t>
      </w:r>
      <w:r w:rsidRPr="00022D7E">
        <w:rPr>
          <w:sz w:val="16"/>
        </w:rPr>
        <w:t>. Academic research finds that these are considered a credible instrument to communicate commitment to the environment (Flammer, 2021). Flammer (2021) finds benefits both on the environmental side – lower emissions and higher environmental ratings – as well as on the financial side, in the form of a diversification of the investor base and more long-term ownership.</w:t>
      </w:r>
    </w:p>
    <w:p w14:paraId="3C0F364F" w14:textId="77777777" w:rsidR="00D024D1" w:rsidRPr="00022D7E" w:rsidRDefault="00D024D1" w:rsidP="00D024D1">
      <w:pPr>
        <w:rPr>
          <w:sz w:val="16"/>
        </w:rPr>
      </w:pPr>
      <w:r w:rsidRPr="00022D7E">
        <w:rPr>
          <w:sz w:val="16"/>
        </w:rPr>
        <w:t xml:space="preserve">One particularly suitable instrument for transitioning is sustainability-linked debt. First it is noteworthy that </w:t>
      </w:r>
      <w:r w:rsidRPr="006B4D94">
        <w:rPr>
          <w:rStyle w:val="StyleUnderline"/>
          <w:highlight w:val="cyan"/>
        </w:rPr>
        <w:t>the</w:t>
      </w:r>
      <w:r w:rsidRPr="006B4D94">
        <w:rPr>
          <w:sz w:val="16"/>
          <w:highlight w:val="cyan"/>
        </w:rPr>
        <w:t xml:space="preserve"> </w:t>
      </w:r>
      <w:r w:rsidRPr="006B4D94">
        <w:rPr>
          <w:rStyle w:val="Emphasis"/>
          <w:highlight w:val="cyan"/>
        </w:rPr>
        <w:t>debt market</w:t>
      </w:r>
      <w:r w:rsidRPr="006B4D94">
        <w:rPr>
          <w:sz w:val="16"/>
          <w:highlight w:val="cyan"/>
        </w:rPr>
        <w:t xml:space="preserve"> </w:t>
      </w:r>
      <w:r w:rsidRPr="006B4D94">
        <w:rPr>
          <w:rStyle w:val="StyleUnderline"/>
          <w:highlight w:val="cyan"/>
        </w:rPr>
        <w:t>has a</w:t>
      </w:r>
      <w:r w:rsidRPr="006B4D94">
        <w:rPr>
          <w:sz w:val="16"/>
          <w:highlight w:val="cyan"/>
        </w:rPr>
        <w:t xml:space="preserve"> </w:t>
      </w:r>
      <w:r w:rsidRPr="006B4D94">
        <w:rPr>
          <w:rStyle w:val="Emphasis"/>
          <w:highlight w:val="cyan"/>
        </w:rPr>
        <w:t>key role</w:t>
      </w:r>
      <w:r w:rsidRPr="00022D7E">
        <w:rPr>
          <w:rStyle w:val="Emphasis"/>
        </w:rPr>
        <w:t xml:space="preserve"> to play</w:t>
      </w:r>
      <w:r w:rsidRPr="00022D7E">
        <w:rPr>
          <w:sz w:val="16"/>
        </w:rPr>
        <w:t xml:space="preserve"> </w:t>
      </w:r>
      <w:r w:rsidRPr="006B4D94">
        <w:rPr>
          <w:rStyle w:val="StyleUnderline"/>
          <w:highlight w:val="cyan"/>
        </w:rPr>
        <w:t>in supporting the</w:t>
      </w:r>
      <w:r w:rsidRPr="006B4D94">
        <w:rPr>
          <w:sz w:val="16"/>
          <w:highlight w:val="cyan"/>
        </w:rPr>
        <w:t xml:space="preserve"> </w:t>
      </w:r>
      <w:r w:rsidRPr="006B4D94">
        <w:rPr>
          <w:rStyle w:val="Emphasis"/>
          <w:highlight w:val="cyan"/>
        </w:rPr>
        <w:t>transition</w:t>
      </w:r>
      <w:r w:rsidRPr="006B4D94">
        <w:rPr>
          <w:sz w:val="16"/>
        </w:rPr>
        <w:t xml:space="preserve"> </w:t>
      </w:r>
      <w:r w:rsidRPr="006B4D94">
        <w:rPr>
          <w:rStyle w:val="StyleUnderline"/>
        </w:rPr>
        <w:t>as</w:t>
      </w:r>
      <w:r w:rsidRPr="00022D7E">
        <w:rPr>
          <w:sz w:val="16"/>
        </w:rPr>
        <w:t xml:space="preserve"> </w:t>
      </w:r>
      <w:r w:rsidRPr="00022D7E">
        <w:rPr>
          <w:rStyle w:val="Emphasis"/>
        </w:rPr>
        <w:t>primary market</w:t>
      </w:r>
      <w:r w:rsidRPr="00022D7E">
        <w:rPr>
          <w:sz w:val="16"/>
        </w:rPr>
        <w:t xml:space="preserve"> </w:t>
      </w:r>
      <w:r w:rsidRPr="00022D7E">
        <w:rPr>
          <w:rStyle w:val="StyleUnderline"/>
        </w:rPr>
        <w:t>transactions occur</w:t>
      </w:r>
      <w:r w:rsidRPr="00022D7E">
        <w:rPr>
          <w:sz w:val="16"/>
        </w:rPr>
        <w:t xml:space="preserve"> </w:t>
      </w:r>
      <w:r w:rsidRPr="00022D7E">
        <w:rPr>
          <w:rStyle w:val="Emphasis"/>
        </w:rPr>
        <w:t>periodically</w:t>
      </w:r>
      <w:r w:rsidRPr="00022D7E">
        <w:rPr>
          <w:sz w:val="16"/>
        </w:rPr>
        <w:t>, according to refinancing cycles. This is not the case for equity, where the majority of transactions occur between investors on the secondary market. In this case, the corporate cash flow is not directly affected (Hoepner &amp; Schneider, 2022b).</w:t>
      </w:r>
    </w:p>
    <w:p w14:paraId="2EA33703" w14:textId="77777777" w:rsidR="00D024D1" w:rsidRPr="00022D7E" w:rsidRDefault="00D024D1" w:rsidP="00D024D1">
      <w:pPr>
        <w:rPr>
          <w:sz w:val="10"/>
        </w:rPr>
      </w:pPr>
      <w:r w:rsidRPr="00022D7E">
        <w:rPr>
          <w:sz w:val="10"/>
        </w:rPr>
        <w:t>Sustainability-linked bonds (SLBs) are one type of sustainability-linked debt, which the International Finance Corporate (IFC, World Bank Group) recently called “one of the fastest-growing corners of finance” (IFC, 2023). Their unique feature is that future sustainability targets are directly linked to cost of capital through coupon step up (or down) payments. Effectively that means that a borrower commits to certain sustainability targets in the future and incurs a financial penalty when missing them. For the investor on the other hand, it means that in case the issuer does not follow through on their promise they get financially compensated. Table 2 shows an example of a sustainability-linked bond from the chemical industry.</w:t>
      </w:r>
    </w:p>
    <w:p w14:paraId="46823E6A" w14:textId="77777777" w:rsidR="00D024D1" w:rsidRPr="00022D7E" w:rsidRDefault="00D024D1" w:rsidP="00D024D1">
      <w:pPr>
        <w:rPr>
          <w:sz w:val="10"/>
        </w:rPr>
      </w:pPr>
      <w:r w:rsidRPr="00022D7E">
        <w:rPr>
          <w:sz w:val="10"/>
        </w:rPr>
        <w:t>SLBs are general purpose financial instruments and differ conceptually from green bonds, which are use-of-proceeds type of instruments. The difference in design allows sustainability-linked bonds to be applied more generally and to finance the transition of not yet green activities (forward looking Key Performance Indicators for sustainability performance). On the other hand, the proceeds of a green bond must be allocated to activities which are already green (backwards looking). This likewise means that while a SLB can be used for refinancing of any maturing security, a green bond can only refinance green activities. Overall, the hypothetical amount of issuance for SLBs is unlimited – any bond issued could be sustainability-linked – while the amount feasible to be issued as green bonds is limited to the volume of existing green activities. Other important differences include how the greenness is priced: While the Greenium for green bonds is determined in the market, SLBs have step up (or down) or penalty payments as legally enforceable covenants. Covenants are by no means a new concept in finance, predating their use in SLBs, and therefore easily applicable.</w:t>
      </w:r>
    </w:p>
    <w:p w14:paraId="0DA13790" w14:textId="77777777" w:rsidR="00D024D1" w:rsidRPr="00022D7E" w:rsidRDefault="00D024D1" w:rsidP="00D024D1">
      <w:pPr>
        <w:rPr>
          <w:sz w:val="10"/>
        </w:rPr>
      </w:pPr>
      <w:r w:rsidRPr="00022D7E">
        <w:rPr>
          <w:sz w:val="10"/>
        </w:rPr>
        <w:t>Still, in the nascent markets greenwashing concerns are not negligible. Unambitious or irrelevant targets may delay real progress. For climate change, especially in energy related sectors, all three emission scopes should be addressed. Absolute emission reductions should be prioritized over emission intensity improvements. In Signalling Theory (Spence, 1973), a signal must be costly to be credible.</w:t>
      </w:r>
    </w:p>
    <w:p w14:paraId="7CDD34A0" w14:textId="77777777" w:rsidR="00D024D1" w:rsidRPr="00022D7E" w:rsidRDefault="00D024D1" w:rsidP="00D024D1">
      <w:pPr>
        <w:rPr>
          <w:sz w:val="10"/>
        </w:rPr>
      </w:pPr>
      <w:r w:rsidRPr="00022D7E">
        <w:rPr>
          <w:sz w:val="10"/>
        </w:rPr>
        <w:t>Thus, imposing substantial penalties for missing targets are key. Here the devil may be in the detail: Do payments occur throughout the duration of the bond and accumulate when targets continue to be unmet or is there only a once off payment close to maturity? Ul Haq and Doumbia (2023) point out structural challenges while Erlandsson et al. (2022) offer a risk-neutral present value scenario approach for the pricing of step-down structures.</w:t>
      </w:r>
    </w:p>
    <w:p w14:paraId="4D38C97F" w14:textId="77777777" w:rsidR="00D024D1" w:rsidRPr="00022D7E" w:rsidRDefault="00D024D1" w:rsidP="00D024D1">
      <w:pPr>
        <w:rPr>
          <w:sz w:val="10"/>
        </w:rPr>
      </w:pPr>
      <w:r w:rsidRPr="00022D7E">
        <w:rPr>
          <w:sz w:val="10"/>
        </w:rPr>
        <w:t>There are some support resources available to foster SLB uptake and ensure their integrity, though so far these are voluntary. For example, the International Capital Market Association (ICMA) has published Sustainability-Linked Bond Principles including an illustrative KPIs registry (ICMA, 2023). It is notable that the language around penalties for missing targets is soft and indicates optionality, despite being recognised as a key feature:</w:t>
      </w:r>
    </w:p>
    <w:p w14:paraId="1696F238" w14:textId="77777777" w:rsidR="00D024D1" w:rsidRPr="00022D7E" w:rsidRDefault="00D024D1" w:rsidP="00D024D1">
      <w:pPr>
        <w:rPr>
          <w:sz w:val="10"/>
        </w:rPr>
      </w:pPr>
      <w:r w:rsidRPr="00022D7E">
        <w:rPr>
          <w:sz w:val="10"/>
        </w:rPr>
        <w:t>“The cornerstone of an SLB is that the bond’s financial and/or structural characteristics can vary depending on whether the selected KPI(s) reach (or not) the predefined [Sustainability Performance Target(s)], i.e. the SLB will need to include a financial and/or structural impact involving trigger event(s).“ The Climate Bonds Initiative (CBI) also issues guidance for sustainability-linked bonds as transition finance instruments (CBI, 2022a). These specifically stress the importance of strong structures around call dates and KPI observation dates.</w:t>
      </w:r>
    </w:p>
    <w:p w14:paraId="37D70318" w14:textId="77777777" w:rsidR="00D024D1" w:rsidRPr="00022D7E" w:rsidRDefault="00D024D1" w:rsidP="00D024D1">
      <w:pPr>
        <w:rPr>
          <w:sz w:val="10"/>
        </w:rPr>
      </w:pPr>
      <w:r w:rsidRPr="00022D7E">
        <w:rPr>
          <w:sz w:val="10"/>
        </w:rPr>
        <w:t>Increased scrutiny can be observed as the sustainable debt market is maturing. This is for example evident in increasing amount of green bonds being rejected by CBI because of quality concerns (CBI, 2022b): 1 in 4 US Dollars did not meet their standards. The majority of the excluded bonds originated from China.</w:t>
      </w:r>
    </w:p>
    <w:p w14:paraId="4E9E84C3" w14:textId="77777777" w:rsidR="00D024D1" w:rsidRPr="00022D7E" w:rsidRDefault="00D024D1" w:rsidP="00D024D1">
      <w:pPr>
        <w:rPr>
          <w:sz w:val="10"/>
        </w:rPr>
      </w:pPr>
      <w:r w:rsidRPr="00022D7E">
        <w:rPr>
          <w:sz w:val="10"/>
        </w:rPr>
        <w:t>Yet the bond market is not the only place where sustainability metrics get linked to cost of capital. Sustainability- linked loans (SLLs) are similarly becoming popular. In 2019, specialty chemical firm Kemira agreed on three sustainability KPIs for its five year 400 mio EUR revolving credit: emission efficiency, generating half its revenue from products enhancing customers’ resource-efficiency and maintaining the highest rating from external rater EcoVadis (Kemira, 2019). Other examples of industrial firms taking SLLs include DSM, Indorama Ventures, Solvay, and Stora Enso.</w:t>
      </w:r>
    </w:p>
    <w:p w14:paraId="32580CE6" w14:textId="77777777" w:rsidR="00D024D1" w:rsidRPr="00022D7E" w:rsidRDefault="00D024D1" w:rsidP="00D024D1">
      <w:pPr>
        <w:rPr>
          <w:sz w:val="10"/>
        </w:rPr>
      </w:pPr>
      <w:r w:rsidRPr="00022D7E">
        <w:rPr>
          <w:sz w:val="10"/>
        </w:rPr>
        <w:t>The flexible design of linking capital cost to sustainability indicators naturally allows to factor in different facets of sustainability, beyond climate change mitigation. For the chemical industry, indicators revolving around recycling and pollution prevention seem sensible – a conceivable KPI could be the phase out of PFAS. The example of Lanxess’ 1 bn EUR revolving credit facility demonstrates that also social goals are feasible: Interest rates are not only linked to the successful reduction of its CO2e emissions (Scope 1) but also raising the share of women on the top three management levels (Lanxess, 2021). This case also highlights that multiple targets can easily be featured in the same sustainable debt instrument.</w:t>
      </w:r>
    </w:p>
    <w:p w14:paraId="76F3A825" w14:textId="77777777" w:rsidR="00D024D1" w:rsidRPr="00022D7E" w:rsidRDefault="00D024D1" w:rsidP="00D024D1">
      <w:pPr>
        <w:rPr>
          <w:sz w:val="16"/>
        </w:rPr>
      </w:pPr>
      <w:r w:rsidRPr="00022D7E">
        <w:rPr>
          <w:rStyle w:val="StyleUnderline"/>
        </w:rPr>
        <w:t>Even if a company does not participate in the sustainable finance market, the traditional</w:t>
      </w:r>
      <w:r w:rsidRPr="00022D7E">
        <w:rPr>
          <w:sz w:val="16"/>
        </w:rPr>
        <w:t xml:space="preserve"> </w:t>
      </w:r>
      <w:r w:rsidRPr="006B4D94">
        <w:rPr>
          <w:rStyle w:val="Emphasis"/>
          <w:highlight w:val="cyan"/>
        </w:rPr>
        <w:t>corporate financing</w:t>
      </w:r>
      <w:r w:rsidRPr="00022D7E">
        <w:rPr>
          <w:sz w:val="16"/>
        </w:rPr>
        <w:t xml:space="preserve"> </w:t>
      </w:r>
      <w:r w:rsidRPr="00022D7E">
        <w:rPr>
          <w:rStyle w:val="StyleUnderline"/>
        </w:rPr>
        <w:t xml:space="preserve">of a firm </w:t>
      </w:r>
      <w:r w:rsidRPr="006B4D94">
        <w:rPr>
          <w:rStyle w:val="StyleUnderline"/>
          <w:highlight w:val="cyan"/>
        </w:rPr>
        <w:t>will</w:t>
      </w:r>
      <w:r w:rsidRPr="00022D7E">
        <w:rPr>
          <w:sz w:val="16"/>
        </w:rPr>
        <w:t xml:space="preserve"> also </w:t>
      </w:r>
      <w:r w:rsidRPr="006B4D94">
        <w:rPr>
          <w:rStyle w:val="StyleUnderline"/>
          <w:highlight w:val="cyan"/>
        </w:rPr>
        <w:t>be</w:t>
      </w:r>
      <w:r w:rsidRPr="006B4D94">
        <w:rPr>
          <w:sz w:val="16"/>
          <w:highlight w:val="cyan"/>
        </w:rPr>
        <w:t xml:space="preserve"> </w:t>
      </w:r>
      <w:r w:rsidRPr="006B4D94">
        <w:rPr>
          <w:rStyle w:val="Emphasis"/>
          <w:highlight w:val="cyan"/>
        </w:rPr>
        <w:t>affected</w:t>
      </w:r>
      <w:r w:rsidRPr="006B4D94">
        <w:rPr>
          <w:sz w:val="16"/>
          <w:highlight w:val="cyan"/>
        </w:rPr>
        <w:t xml:space="preserve"> </w:t>
      </w:r>
      <w:r w:rsidRPr="006B4D94">
        <w:rPr>
          <w:rStyle w:val="StyleUnderline"/>
          <w:highlight w:val="cyan"/>
        </w:rPr>
        <w:t>by</w:t>
      </w:r>
      <w:r w:rsidRPr="006B4D94">
        <w:rPr>
          <w:sz w:val="16"/>
          <w:highlight w:val="cyan"/>
        </w:rPr>
        <w:t xml:space="preserve"> </w:t>
      </w:r>
      <w:r w:rsidRPr="006B4D94">
        <w:rPr>
          <w:rStyle w:val="Emphasis"/>
          <w:highlight w:val="cyan"/>
        </w:rPr>
        <w:t>sustainability</w:t>
      </w:r>
      <w:r w:rsidRPr="00022D7E">
        <w:rPr>
          <w:sz w:val="16"/>
        </w:rPr>
        <w:t>. “</w:t>
      </w:r>
      <w:r w:rsidRPr="006B4D94">
        <w:rPr>
          <w:rStyle w:val="Emphasis"/>
          <w:highlight w:val="cyan"/>
        </w:rPr>
        <w:t>ESG</w:t>
      </w:r>
      <w:r w:rsidRPr="00022D7E">
        <w:rPr>
          <w:sz w:val="16"/>
        </w:rPr>
        <w:t xml:space="preserve">” – the acronym for environmental, social, and governance factors – </w:t>
      </w:r>
      <w:r w:rsidRPr="006B4D94">
        <w:rPr>
          <w:rStyle w:val="StyleUnderline"/>
          <w:highlight w:val="cyan"/>
        </w:rPr>
        <w:t>is</w:t>
      </w:r>
      <w:r w:rsidRPr="006B4D94">
        <w:rPr>
          <w:sz w:val="16"/>
          <w:highlight w:val="cyan"/>
        </w:rPr>
        <w:t xml:space="preserve"> </w:t>
      </w:r>
      <w:r w:rsidRPr="006B4D94">
        <w:rPr>
          <w:rStyle w:val="Emphasis"/>
          <w:highlight w:val="cyan"/>
        </w:rPr>
        <w:t>considered</w:t>
      </w:r>
      <w:r w:rsidRPr="00022D7E">
        <w:rPr>
          <w:sz w:val="16"/>
        </w:rPr>
        <w:t xml:space="preserve"> </w:t>
      </w:r>
      <w:r w:rsidRPr="00022D7E">
        <w:rPr>
          <w:rStyle w:val="StyleUnderline"/>
        </w:rPr>
        <w:t>by</w:t>
      </w:r>
      <w:r w:rsidRPr="00022D7E">
        <w:rPr>
          <w:sz w:val="16"/>
        </w:rPr>
        <w:t xml:space="preserve"> </w:t>
      </w:r>
      <w:r w:rsidRPr="00022D7E">
        <w:rPr>
          <w:rStyle w:val="Emphasis"/>
        </w:rPr>
        <w:t>rating agencies</w:t>
      </w:r>
      <w:r w:rsidRPr="00022D7E">
        <w:rPr>
          <w:sz w:val="16"/>
        </w:rPr>
        <w:t xml:space="preserve"> </w:t>
      </w:r>
      <w:r w:rsidRPr="006B4D94">
        <w:rPr>
          <w:rStyle w:val="StyleUnderline"/>
          <w:highlight w:val="cyan"/>
        </w:rPr>
        <w:t>when assessing</w:t>
      </w:r>
      <w:r w:rsidRPr="006B4D94">
        <w:rPr>
          <w:sz w:val="16"/>
          <w:highlight w:val="cyan"/>
        </w:rPr>
        <w:t xml:space="preserve"> </w:t>
      </w:r>
      <w:r w:rsidRPr="006B4D94">
        <w:rPr>
          <w:rStyle w:val="Emphasis"/>
          <w:highlight w:val="cyan"/>
        </w:rPr>
        <w:t>credit worthiness</w:t>
      </w:r>
      <w:r w:rsidRPr="00022D7E">
        <w:rPr>
          <w:sz w:val="16"/>
        </w:rPr>
        <w:t xml:space="preserve"> (see for example Moody’s scorecard (Moody’s, 2022).</w:t>
      </w:r>
    </w:p>
    <w:p w14:paraId="7C86966A" w14:textId="77777777" w:rsidR="00D024D1" w:rsidRPr="00022D7E" w:rsidRDefault="00D024D1" w:rsidP="00D024D1">
      <w:pPr>
        <w:rPr>
          <w:sz w:val="16"/>
        </w:rPr>
      </w:pPr>
      <w:r w:rsidRPr="00022D7E">
        <w:rPr>
          <w:sz w:val="16"/>
        </w:rPr>
        <w:t>Conclusion</w:t>
      </w:r>
    </w:p>
    <w:p w14:paraId="52454DD4" w14:textId="77777777" w:rsidR="00D024D1" w:rsidRPr="00022D7E" w:rsidRDefault="00D024D1" w:rsidP="00D024D1">
      <w:pPr>
        <w:rPr>
          <w:sz w:val="16"/>
        </w:rPr>
      </w:pPr>
      <w:r w:rsidRPr="00022D7E">
        <w:rPr>
          <w:rStyle w:val="StyleUnderline"/>
        </w:rPr>
        <w:t>Overall, the chemical industry could play a</w:t>
      </w:r>
      <w:r w:rsidRPr="00022D7E">
        <w:rPr>
          <w:sz w:val="16"/>
        </w:rPr>
        <w:t xml:space="preserve"> </w:t>
      </w:r>
      <w:r w:rsidRPr="00022D7E">
        <w:rPr>
          <w:rStyle w:val="Emphasis"/>
        </w:rPr>
        <w:t>key enabler role</w:t>
      </w:r>
      <w:r w:rsidRPr="00022D7E">
        <w:rPr>
          <w:sz w:val="16"/>
        </w:rPr>
        <w:t xml:space="preserve"> </w:t>
      </w:r>
      <w:r w:rsidRPr="00022D7E">
        <w:rPr>
          <w:rStyle w:val="StyleUnderline"/>
        </w:rPr>
        <w:t>in the</w:t>
      </w:r>
      <w:r w:rsidRPr="00022D7E">
        <w:rPr>
          <w:sz w:val="16"/>
        </w:rPr>
        <w:t xml:space="preserve"> </w:t>
      </w:r>
      <w:r w:rsidRPr="00022D7E">
        <w:rPr>
          <w:rStyle w:val="Emphasis"/>
        </w:rPr>
        <w:t>sustainable transition of our economy</w:t>
      </w:r>
      <w:r w:rsidRPr="00022D7E">
        <w:rPr>
          <w:rStyle w:val="StyleUnderline"/>
        </w:rPr>
        <w:t>. While there are</w:t>
      </w:r>
      <w:r w:rsidRPr="00022D7E">
        <w:rPr>
          <w:sz w:val="16"/>
        </w:rPr>
        <w:t xml:space="preserve"> </w:t>
      </w:r>
      <w:r w:rsidRPr="00022D7E">
        <w:rPr>
          <w:rStyle w:val="Emphasis"/>
        </w:rPr>
        <w:t>many challenges</w:t>
      </w:r>
      <w:r w:rsidRPr="00022D7E">
        <w:rPr>
          <w:sz w:val="16"/>
        </w:rPr>
        <w:t xml:space="preserve"> </w:t>
      </w:r>
      <w:r w:rsidRPr="00022D7E">
        <w:rPr>
          <w:rStyle w:val="StyleUnderline"/>
        </w:rPr>
        <w:t>to be</w:t>
      </w:r>
      <w:r w:rsidRPr="00022D7E">
        <w:rPr>
          <w:sz w:val="16"/>
        </w:rPr>
        <w:t xml:space="preserve"> </w:t>
      </w:r>
      <w:r w:rsidRPr="00022D7E">
        <w:rPr>
          <w:rStyle w:val="Emphasis"/>
        </w:rPr>
        <w:t>resolved</w:t>
      </w:r>
      <w:r w:rsidRPr="00022D7E">
        <w:rPr>
          <w:rStyle w:val="StyleUnderline"/>
        </w:rPr>
        <w:t xml:space="preserve">, the chemistry </w:t>
      </w:r>
      <w:r w:rsidRPr="00022D7E">
        <w:rPr>
          <w:rStyle w:val="Emphasis"/>
        </w:rPr>
        <w:t>underlying supply chains</w:t>
      </w:r>
      <w:r w:rsidRPr="00022D7E">
        <w:rPr>
          <w:sz w:val="16"/>
        </w:rPr>
        <w:t xml:space="preserve"> </w:t>
      </w:r>
      <w:r w:rsidRPr="00022D7E">
        <w:rPr>
          <w:rStyle w:val="StyleUnderline"/>
        </w:rPr>
        <w:t>especially in</w:t>
      </w:r>
      <w:r w:rsidRPr="00022D7E">
        <w:rPr>
          <w:sz w:val="16"/>
        </w:rPr>
        <w:t xml:space="preserve"> the </w:t>
      </w:r>
      <w:r w:rsidRPr="00022D7E">
        <w:rPr>
          <w:rStyle w:val="Emphasis"/>
        </w:rPr>
        <w:t>manufacturing</w:t>
      </w:r>
      <w:r w:rsidRPr="00022D7E">
        <w:rPr>
          <w:sz w:val="16"/>
        </w:rPr>
        <w:t xml:space="preserve"> industries </w:t>
      </w:r>
      <w:r w:rsidRPr="00022D7E">
        <w:rPr>
          <w:rStyle w:val="StyleUnderline"/>
        </w:rPr>
        <w:t>could be the</w:t>
      </w:r>
      <w:r w:rsidRPr="00022D7E">
        <w:rPr>
          <w:sz w:val="16"/>
        </w:rPr>
        <w:t xml:space="preserve"> </w:t>
      </w:r>
      <w:r w:rsidRPr="00022D7E">
        <w:rPr>
          <w:rStyle w:val="Emphasis"/>
        </w:rPr>
        <w:t>engine</w:t>
      </w:r>
      <w:r w:rsidRPr="00022D7E">
        <w:rPr>
          <w:sz w:val="16"/>
        </w:rPr>
        <w:t xml:space="preserve"> </w:t>
      </w:r>
      <w:r w:rsidRPr="00022D7E">
        <w:rPr>
          <w:rStyle w:val="StyleUnderline"/>
        </w:rPr>
        <w:t>of</w:t>
      </w:r>
      <w:r w:rsidRPr="00022D7E">
        <w:rPr>
          <w:sz w:val="16"/>
        </w:rPr>
        <w:t xml:space="preserve"> </w:t>
      </w:r>
      <w:r w:rsidRPr="00022D7E">
        <w:rPr>
          <w:rStyle w:val="Emphasis"/>
        </w:rPr>
        <w:t>innovation</w:t>
      </w:r>
      <w:r w:rsidRPr="00022D7E">
        <w:rPr>
          <w:sz w:val="16"/>
        </w:rPr>
        <w:t>.</w:t>
      </w:r>
    </w:p>
    <w:p w14:paraId="47C79874" w14:textId="77777777" w:rsidR="00D024D1" w:rsidRPr="00022D7E" w:rsidRDefault="00D024D1" w:rsidP="00D024D1">
      <w:pPr>
        <w:rPr>
          <w:sz w:val="16"/>
        </w:rPr>
      </w:pPr>
      <w:r w:rsidRPr="00022D7E">
        <w:rPr>
          <w:sz w:val="16"/>
        </w:rPr>
        <w:t xml:space="preserve">Greenwashing poses a real threat and must be managed as a risk. The underlying targets for sustainability-linked </w:t>
      </w:r>
      <w:r w:rsidRPr="006B4D94">
        <w:rPr>
          <w:rStyle w:val="Emphasis"/>
          <w:highlight w:val="cyan"/>
        </w:rPr>
        <w:t>debt</w:t>
      </w:r>
      <w:r w:rsidRPr="006B4D94">
        <w:rPr>
          <w:sz w:val="16"/>
          <w:highlight w:val="cyan"/>
        </w:rPr>
        <w:t xml:space="preserve"> </w:t>
      </w:r>
      <w:r w:rsidRPr="006B4D94">
        <w:rPr>
          <w:rStyle w:val="StyleUnderline"/>
          <w:highlight w:val="cyan"/>
        </w:rPr>
        <w:t>must be</w:t>
      </w:r>
      <w:r w:rsidRPr="006B4D94">
        <w:rPr>
          <w:sz w:val="16"/>
          <w:highlight w:val="cyan"/>
        </w:rPr>
        <w:t xml:space="preserve"> </w:t>
      </w:r>
      <w:r w:rsidRPr="006B4D94">
        <w:rPr>
          <w:rStyle w:val="Emphasis"/>
          <w:highlight w:val="cyan"/>
        </w:rPr>
        <w:t>ambitious</w:t>
      </w:r>
      <w:r w:rsidRPr="006B4D94">
        <w:rPr>
          <w:sz w:val="16"/>
          <w:highlight w:val="cyan"/>
        </w:rPr>
        <w:t xml:space="preserve"> </w:t>
      </w:r>
      <w:r w:rsidRPr="006B4D94">
        <w:rPr>
          <w:rStyle w:val="StyleUnderline"/>
          <w:highlight w:val="cyan"/>
        </w:rPr>
        <w:t>and</w:t>
      </w:r>
      <w:r w:rsidRPr="006B4D94">
        <w:rPr>
          <w:sz w:val="16"/>
          <w:highlight w:val="cyan"/>
        </w:rPr>
        <w:t xml:space="preserve"> </w:t>
      </w:r>
      <w:r w:rsidRPr="006B4D94">
        <w:rPr>
          <w:rStyle w:val="Emphasis"/>
          <w:highlight w:val="cyan"/>
        </w:rPr>
        <w:t>relevant</w:t>
      </w:r>
      <w:r w:rsidRPr="00022D7E">
        <w:rPr>
          <w:sz w:val="16"/>
        </w:rPr>
        <w:t>, and penalties for missing targets substantial. While the sector in the past had been “a blind spot” (Hawker, 2021) for investors, the increased interest will also bring more scrutiny. Additionally, changing regulation is adding to pressure in transition risk.</w:t>
      </w:r>
    </w:p>
    <w:p w14:paraId="4F307D32" w14:textId="77777777" w:rsidR="00D024D1" w:rsidRPr="00022D7E" w:rsidRDefault="00D024D1" w:rsidP="00D024D1">
      <w:pPr>
        <w:rPr>
          <w:sz w:val="16"/>
        </w:rPr>
      </w:pPr>
      <w:r w:rsidRPr="006B4D94">
        <w:rPr>
          <w:rStyle w:val="StyleUnderline"/>
          <w:highlight w:val="cyan"/>
        </w:rPr>
        <w:t xml:space="preserve">To </w:t>
      </w:r>
      <w:r w:rsidRPr="006B4D94">
        <w:rPr>
          <w:rStyle w:val="Emphasis"/>
          <w:highlight w:val="cyan"/>
        </w:rPr>
        <w:t>unlock the</w:t>
      </w:r>
      <w:r w:rsidRPr="00022D7E">
        <w:rPr>
          <w:rStyle w:val="Emphasis"/>
        </w:rPr>
        <w:t xml:space="preserve"> power</w:t>
      </w:r>
      <w:r w:rsidRPr="00022D7E">
        <w:rPr>
          <w:sz w:val="16"/>
        </w:rPr>
        <w:t xml:space="preserve"> </w:t>
      </w:r>
      <w:r w:rsidRPr="00022D7E">
        <w:rPr>
          <w:rStyle w:val="StyleUnderline"/>
        </w:rPr>
        <w:t>of the</w:t>
      </w:r>
      <w:r w:rsidRPr="00022D7E">
        <w:rPr>
          <w:sz w:val="16"/>
        </w:rPr>
        <w:t xml:space="preserve"> </w:t>
      </w:r>
      <w:r w:rsidRPr="006B4D94">
        <w:rPr>
          <w:rStyle w:val="Emphasis"/>
          <w:highlight w:val="cyan"/>
        </w:rPr>
        <w:t>sector</w:t>
      </w:r>
      <w:r w:rsidRPr="00022D7E">
        <w:rPr>
          <w:sz w:val="16"/>
        </w:rPr>
        <w:t xml:space="preserve">, </w:t>
      </w:r>
      <w:r w:rsidRPr="00022D7E">
        <w:rPr>
          <w:rStyle w:val="StyleUnderline"/>
        </w:rPr>
        <w:t>significant</w:t>
      </w:r>
      <w:r w:rsidRPr="00022D7E">
        <w:rPr>
          <w:sz w:val="16"/>
        </w:rPr>
        <w:t xml:space="preserve"> </w:t>
      </w:r>
      <w:r w:rsidRPr="006B4D94">
        <w:rPr>
          <w:rStyle w:val="Emphasis"/>
          <w:highlight w:val="cyan"/>
        </w:rPr>
        <w:t>investment</w:t>
      </w:r>
      <w:r w:rsidRPr="006B4D94">
        <w:rPr>
          <w:sz w:val="16"/>
          <w:highlight w:val="cyan"/>
        </w:rPr>
        <w:t xml:space="preserve"> </w:t>
      </w:r>
      <w:r w:rsidRPr="006B4D94">
        <w:rPr>
          <w:rStyle w:val="StyleUnderline"/>
          <w:highlight w:val="cyan"/>
        </w:rPr>
        <w:t>is</w:t>
      </w:r>
      <w:r w:rsidRPr="006B4D94">
        <w:rPr>
          <w:sz w:val="16"/>
          <w:highlight w:val="cyan"/>
        </w:rPr>
        <w:t xml:space="preserve"> </w:t>
      </w:r>
      <w:r w:rsidRPr="006B4D94">
        <w:rPr>
          <w:rStyle w:val="Emphasis"/>
          <w:highlight w:val="cyan"/>
        </w:rPr>
        <w:t>needed</w:t>
      </w:r>
      <w:r w:rsidRPr="00022D7E">
        <w:rPr>
          <w:sz w:val="16"/>
        </w:rPr>
        <w:t xml:space="preserve">. Innovative sustainable </w:t>
      </w:r>
      <w:r w:rsidRPr="006B4D94">
        <w:rPr>
          <w:rStyle w:val="Emphasis"/>
          <w:highlight w:val="cyan"/>
        </w:rPr>
        <w:t>finance instruments</w:t>
      </w:r>
      <w:r w:rsidRPr="00022D7E">
        <w:rPr>
          <w:sz w:val="16"/>
        </w:rPr>
        <w:t xml:space="preserve"> </w:t>
      </w:r>
      <w:r w:rsidRPr="00022D7E">
        <w:rPr>
          <w:rStyle w:val="StyleUnderline"/>
        </w:rPr>
        <w:t>when</w:t>
      </w:r>
      <w:r w:rsidRPr="00022D7E">
        <w:rPr>
          <w:sz w:val="16"/>
        </w:rPr>
        <w:t xml:space="preserve"> </w:t>
      </w:r>
      <w:r w:rsidRPr="00022D7E">
        <w:rPr>
          <w:rStyle w:val="Emphasis"/>
        </w:rPr>
        <w:t>applied appropriately</w:t>
      </w:r>
      <w:r w:rsidRPr="00022D7E">
        <w:rPr>
          <w:sz w:val="16"/>
        </w:rPr>
        <w:t xml:space="preserve"> </w:t>
      </w:r>
      <w:r w:rsidRPr="006B4D94">
        <w:rPr>
          <w:rStyle w:val="StyleUnderline"/>
          <w:highlight w:val="cyan"/>
        </w:rPr>
        <w:t>could</w:t>
      </w:r>
      <w:r w:rsidRPr="00022D7E">
        <w:rPr>
          <w:sz w:val="16"/>
        </w:rPr>
        <w:t xml:space="preserve"> hereby </w:t>
      </w:r>
      <w:r w:rsidRPr="00022D7E">
        <w:rPr>
          <w:rStyle w:val="StyleUnderline"/>
        </w:rPr>
        <w:t>be a</w:t>
      </w:r>
      <w:r w:rsidRPr="00022D7E">
        <w:rPr>
          <w:sz w:val="16"/>
        </w:rPr>
        <w:t xml:space="preserve"> </w:t>
      </w:r>
      <w:r w:rsidRPr="00022D7E">
        <w:rPr>
          <w:rStyle w:val="Emphasis"/>
        </w:rPr>
        <w:t>catalyst for change</w:t>
      </w:r>
      <w:r w:rsidRPr="00022D7E">
        <w:rPr>
          <w:sz w:val="16"/>
        </w:rPr>
        <w:t xml:space="preserve">. Sustainability-linked debt has successful been obtained by firms in the sector. It could be a key tool </w:t>
      </w:r>
      <w:r w:rsidRPr="00022D7E">
        <w:rPr>
          <w:rStyle w:val="StyleUnderline"/>
        </w:rPr>
        <w:t>to</w:t>
      </w:r>
      <w:r w:rsidRPr="00022D7E">
        <w:rPr>
          <w:sz w:val="16"/>
        </w:rPr>
        <w:t xml:space="preserve"> both </w:t>
      </w:r>
      <w:r w:rsidRPr="006B4D94">
        <w:rPr>
          <w:rStyle w:val="Emphasis"/>
          <w:highlight w:val="cyan"/>
        </w:rPr>
        <w:t>raise funds</w:t>
      </w:r>
      <w:r w:rsidRPr="006B4D94">
        <w:rPr>
          <w:sz w:val="16"/>
          <w:highlight w:val="cyan"/>
        </w:rPr>
        <w:t xml:space="preserve"> </w:t>
      </w:r>
      <w:r w:rsidRPr="006B4D94">
        <w:rPr>
          <w:rStyle w:val="StyleUnderline"/>
          <w:highlight w:val="cyan"/>
        </w:rPr>
        <w:t>for the</w:t>
      </w:r>
      <w:r w:rsidRPr="006B4D94">
        <w:rPr>
          <w:sz w:val="16"/>
          <w:highlight w:val="cyan"/>
        </w:rPr>
        <w:t xml:space="preserve"> </w:t>
      </w:r>
      <w:r w:rsidRPr="006B4D94">
        <w:rPr>
          <w:rStyle w:val="Emphasis"/>
          <w:highlight w:val="cyan"/>
        </w:rPr>
        <w:t>transition</w:t>
      </w:r>
      <w:r w:rsidRPr="00022D7E">
        <w:rPr>
          <w:sz w:val="16"/>
        </w:rPr>
        <w:t xml:space="preserve"> and credibly communicate transition plans to capital providers.</w:t>
      </w:r>
    </w:p>
    <w:p w14:paraId="51EC15A6" w14:textId="52EF8F2F" w:rsidR="004A6DEA" w:rsidRDefault="007D355B" w:rsidP="004A6DEA">
      <w:pPr>
        <w:keepNext/>
        <w:keepLines/>
        <w:pageBreakBefore/>
        <w:spacing w:before="40"/>
        <w:jc w:val="center"/>
        <w:outlineLvl w:val="2"/>
        <w:rPr>
          <w:rFonts w:eastAsia="Times New Roman"/>
          <w:b/>
          <w:sz w:val="32"/>
          <w:szCs w:val="24"/>
          <w:u w:val="single"/>
        </w:rPr>
      </w:pPr>
      <w:r>
        <w:rPr>
          <w:rFonts w:eastAsia="Times New Roman"/>
          <w:b/>
          <w:sz w:val="32"/>
          <w:szCs w:val="24"/>
          <w:u w:val="single"/>
        </w:rPr>
        <w:t>3</w:t>
      </w:r>
    </w:p>
    <w:p w14:paraId="69076748" w14:textId="77777777" w:rsidR="004A6DEA" w:rsidRDefault="004A6DEA" w:rsidP="004A6DEA">
      <w:pPr>
        <w:pStyle w:val="Heading4"/>
        <w:rPr>
          <w:rFonts w:eastAsia="Times New Roman"/>
        </w:rPr>
      </w:pPr>
      <w:r>
        <w:rPr>
          <w:rFonts w:eastAsia="Times New Roman"/>
        </w:rPr>
        <w:t>The fifty states and subfederal governments should:</w:t>
      </w:r>
    </w:p>
    <w:p w14:paraId="5C121729" w14:textId="77777777" w:rsidR="004A6DEA" w:rsidRDefault="004A6DEA" w:rsidP="004A6DEA">
      <w:pPr>
        <w:pStyle w:val="Heading4"/>
        <w:rPr>
          <w:rFonts w:eastAsia="Times New Roman"/>
        </w:rPr>
      </w:pPr>
      <w:r>
        <w:rPr>
          <w:rFonts w:eastAsia="Times New Roman"/>
        </w:rPr>
        <w:t>~ require physician joint negotiating entity formation as a remedy to violations of antitrust in the labor market.</w:t>
      </w:r>
    </w:p>
    <w:p w14:paraId="11F974A1" w14:textId="77777777" w:rsidR="00193698" w:rsidRPr="00856AD2" w:rsidRDefault="00193698" w:rsidP="00193698">
      <w:pPr>
        <w:pStyle w:val="Heading4"/>
        <w:rPr>
          <w:rFonts w:asciiTheme="majorBidi" w:hAnsiTheme="majorBidi"/>
        </w:rPr>
      </w:pPr>
      <w:r>
        <w:rPr>
          <w:rFonts w:asciiTheme="majorBidi" w:hAnsiTheme="majorBidi"/>
        </w:rPr>
        <w:t>~ ban anti-competitive contracting with insurers</w:t>
      </w:r>
    </w:p>
    <w:p w14:paraId="29FBFCD6" w14:textId="77777777" w:rsidR="00193698" w:rsidRPr="00856AD2" w:rsidRDefault="00193698" w:rsidP="00193698">
      <w:pPr>
        <w:rPr>
          <w:rFonts w:asciiTheme="majorBidi" w:hAnsiTheme="majorBidi" w:cstheme="majorBidi"/>
        </w:rPr>
      </w:pPr>
      <w:r w:rsidRPr="00856AD2">
        <w:rPr>
          <w:rFonts w:asciiTheme="majorBidi" w:hAnsiTheme="majorBidi" w:cstheme="majorBidi"/>
        </w:rPr>
        <w:t xml:space="preserve">Sara </w:t>
      </w:r>
      <w:r w:rsidRPr="00856AD2">
        <w:rPr>
          <w:rStyle w:val="Style13ptBold"/>
          <w:rFonts w:asciiTheme="majorBidi" w:hAnsiTheme="majorBidi" w:cstheme="majorBidi"/>
        </w:rPr>
        <w:t>Sirota 23</w:t>
      </w:r>
      <w:r w:rsidRPr="00856AD2">
        <w:rPr>
          <w:rFonts w:asciiTheme="majorBidi" w:hAnsiTheme="majorBidi" w:cstheme="majorBidi"/>
        </w:rPr>
        <w:t xml:space="preserve">, J.D. Candidate at Fordham Law School, freelance journalist, and policy analyst at the American Economic Liberties Project, “The Harms of Hospital Mergers and How to Stop Them,” American Economic Liberties Project, 04/26/2023, https://www.economicliberties.us/our-work/the-harms-of-hospital-mergers-and-how-to-stop-them/ </w:t>
      </w:r>
    </w:p>
    <w:p w14:paraId="431F67FF" w14:textId="77777777" w:rsidR="00193698" w:rsidRPr="004E53EF" w:rsidRDefault="00193698" w:rsidP="00193698">
      <w:pPr>
        <w:rPr>
          <w:rStyle w:val="StyleUnderline"/>
        </w:rPr>
      </w:pPr>
      <w:r w:rsidRPr="00317434">
        <w:rPr>
          <w:rFonts w:asciiTheme="majorBidi" w:hAnsiTheme="majorBidi" w:cstheme="majorBidi"/>
          <w:sz w:val="16"/>
        </w:rPr>
        <w:t xml:space="preserve">Among government actors, </w:t>
      </w:r>
      <w:r w:rsidRPr="00092284">
        <w:rPr>
          <w:rStyle w:val="StyleUnderline"/>
          <w:highlight w:val="cyan"/>
        </w:rPr>
        <w:t>state</w:t>
      </w:r>
      <w:r w:rsidRPr="00317434">
        <w:rPr>
          <w:rFonts w:asciiTheme="majorBidi" w:hAnsiTheme="majorBidi" w:cstheme="majorBidi"/>
          <w:sz w:val="16"/>
        </w:rPr>
        <w:t xml:space="preserve"> and </w:t>
      </w:r>
      <w:r w:rsidRPr="004E53EF">
        <w:rPr>
          <w:rStyle w:val="StyleUnderline"/>
        </w:rPr>
        <w:t>local</w:t>
      </w:r>
      <w:r w:rsidRPr="00317434">
        <w:rPr>
          <w:rFonts w:asciiTheme="majorBidi" w:hAnsiTheme="majorBidi" w:cstheme="majorBidi"/>
          <w:sz w:val="16"/>
        </w:rPr>
        <w:t xml:space="preserve"> </w:t>
      </w:r>
      <w:r w:rsidRPr="00092284">
        <w:rPr>
          <w:rStyle w:val="StyleUnderline"/>
          <w:highlight w:val="cyan"/>
        </w:rPr>
        <w:t>authorities</w:t>
      </w:r>
      <w:r w:rsidRPr="00317434">
        <w:rPr>
          <w:rFonts w:asciiTheme="majorBidi" w:hAnsiTheme="majorBidi" w:cstheme="majorBidi"/>
          <w:sz w:val="16"/>
        </w:rPr>
        <w:t xml:space="preserve"> </w:t>
      </w:r>
      <w:r w:rsidRPr="004E53EF">
        <w:rPr>
          <w:rStyle w:val="StyleUnderline"/>
        </w:rPr>
        <w:t>are</w:t>
      </w:r>
      <w:r w:rsidRPr="00317434">
        <w:rPr>
          <w:rFonts w:asciiTheme="majorBidi" w:hAnsiTheme="majorBidi" w:cstheme="majorBidi"/>
          <w:sz w:val="16"/>
        </w:rPr>
        <w:t xml:space="preserve"> proving to be the most </w:t>
      </w:r>
      <w:r w:rsidRPr="00092284">
        <w:rPr>
          <w:rStyle w:val="StyleUnderline"/>
          <w:highlight w:val="cyan"/>
        </w:rPr>
        <w:t>active defenders of</w:t>
      </w:r>
      <w:r w:rsidRPr="004E53EF">
        <w:rPr>
          <w:rStyle w:val="StyleUnderline"/>
        </w:rPr>
        <w:t xml:space="preserve"> a competitive </w:t>
      </w:r>
      <w:r w:rsidRPr="00092284">
        <w:rPr>
          <w:rStyle w:val="StyleUnderline"/>
          <w:highlight w:val="cyan"/>
        </w:rPr>
        <w:t>marketplace for hospitals.</w:t>
      </w:r>
    </w:p>
    <w:p w14:paraId="26E57BB4" w14:textId="77777777" w:rsidR="00193698" w:rsidRPr="00317434" w:rsidRDefault="00193698" w:rsidP="00193698">
      <w:pPr>
        <w:rPr>
          <w:rFonts w:asciiTheme="majorBidi" w:hAnsiTheme="majorBidi" w:cstheme="majorBidi"/>
          <w:sz w:val="16"/>
        </w:rPr>
      </w:pPr>
      <w:r w:rsidRPr="00092284">
        <w:rPr>
          <w:rStyle w:val="StyleUnderline"/>
          <w:highlight w:val="cyan"/>
        </w:rPr>
        <w:t>Require Stricter Antitrust Reviews</w:t>
      </w:r>
      <w:r w:rsidRPr="00317434">
        <w:rPr>
          <w:rFonts w:asciiTheme="majorBidi" w:eastAsiaTheme="majorEastAsia" w:hAnsiTheme="majorBidi" w:cstheme="majorBidi"/>
          <w:sz w:val="16"/>
        </w:rPr>
        <w:t xml:space="preserve"> </w:t>
      </w:r>
      <w:r w:rsidRPr="004E53EF">
        <w:rPr>
          <w:rStyle w:val="StyleUnderline"/>
        </w:rPr>
        <w:t>of</w:t>
      </w:r>
      <w:r w:rsidRPr="00317434">
        <w:rPr>
          <w:rFonts w:asciiTheme="majorBidi" w:eastAsiaTheme="majorEastAsia" w:hAnsiTheme="majorBidi" w:cstheme="majorBidi"/>
          <w:sz w:val="16"/>
        </w:rPr>
        <w:t xml:space="preserve"> Proposed </w:t>
      </w:r>
      <w:r w:rsidRPr="004E53EF">
        <w:rPr>
          <w:rStyle w:val="StyleUnderline"/>
        </w:rPr>
        <w:t>Mergers</w:t>
      </w:r>
    </w:p>
    <w:p w14:paraId="4CC7689B" w14:textId="77777777" w:rsidR="00193698" w:rsidRPr="00317434" w:rsidRDefault="00193698" w:rsidP="00193698">
      <w:pPr>
        <w:rPr>
          <w:rFonts w:asciiTheme="majorBidi" w:hAnsiTheme="majorBidi" w:cstheme="majorBidi"/>
          <w:sz w:val="16"/>
        </w:rPr>
      </w:pPr>
      <w:r w:rsidRPr="00317434">
        <w:rPr>
          <w:rFonts w:asciiTheme="majorBidi" w:hAnsiTheme="majorBidi" w:cstheme="majorBidi"/>
          <w:sz w:val="16"/>
        </w:rPr>
        <w:t>Under federal law, mergers are illegal where “effect of such acquisition may be substantially to lessen competition, or to tend to create a monopoly.”</w:t>
      </w:r>
      <w:bookmarkStart w:id="1" w:name="_ftnref41"/>
      <w:r w:rsidRPr="00317434">
        <w:rPr>
          <w:rFonts w:asciiTheme="majorBidi" w:eastAsiaTheme="majorEastAsia" w:hAnsiTheme="majorBidi" w:cstheme="majorBidi"/>
          <w:sz w:val="16"/>
        </w:rPr>
        <w:t>[41]</w:t>
      </w:r>
      <w:bookmarkEnd w:id="1"/>
      <w:r w:rsidRPr="00317434">
        <w:rPr>
          <w:rFonts w:asciiTheme="majorBidi" w:hAnsiTheme="majorBidi" w:cstheme="majorBidi"/>
          <w:sz w:val="16"/>
        </w:rPr>
        <w:t> However, when merging or acquiring, companies only need to report the transaction to the Federal Trade Commission if it is valued over a certain amount, $111.4 million as of 2023,</w:t>
      </w:r>
      <w:bookmarkStart w:id="2" w:name="_ftnref42"/>
      <w:r w:rsidRPr="00317434">
        <w:rPr>
          <w:rFonts w:asciiTheme="majorBidi" w:eastAsiaTheme="majorEastAsia" w:hAnsiTheme="majorBidi" w:cstheme="majorBidi"/>
          <w:sz w:val="16"/>
        </w:rPr>
        <w:t>[42]</w:t>
      </w:r>
      <w:bookmarkEnd w:id="2"/>
      <w:r w:rsidRPr="00317434">
        <w:rPr>
          <w:rFonts w:asciiTheme="majorBidi" w:hAnsiTheme="majorBidi" w:cstheme="majorBidi"/>
          <w:sz w:val="16"/>
        </w:rPr>
        <w:t> and the Federal Trade Commission is not allowed to share the information from those notifications with state attorneys general.</w:t>
      </w:r>
      <w:bookmarkStart w:id="3" w:name="_ftnref43"/>
      <w:r w:rsidRPr="00317434">
        <w:rPr>
          <w:rFonts w:asciiTheme="majorBidi" w:eastAsiaTheme="majorEastAsia" w:hAnsiTheme="majorBidi" w:cstheme="majorBidi"/>
          <w:sz w:val="16"/>
        </w:rPr>
        <w:t>[43]</w:t>
      </w:r>
      <w:bookmarkEnd w:id="3"/>
      <w:r w:rsidRPr="00317434">
        <w:rPr>
          <w:rFonts w:asciiTheme="majorBidi" w:hAnsiTheme="majorBidi" w:cstheme="majorBidi"/>
          <w:sz w:val="16"/>
        </w:rPr>
        <w:t> As a result, stretched federal antitrust regulators are often not even notified about potentially harmful hospital mergers and acquisitions, and they are not allowed to share the necessary information with state and local enforcers, who are best positioned to challenge the illegal merger.</w:t>
      </w:r>
    </w:p>
    <w:p w14:paraId="1904CF56" w14:textId="77777777" w:rsidR="00193698" w:rsidRPr="00317434" w:rsidRDefault="00193698" w:rsidP="00193698">
      <w:pPr>
        <w:rPr>
          <w:rFonts w:asciiTheme="majorBidi" w:hAnsiTheme="majorBidi" w:cstheme="majorBidi"/>
          <w:sz w:val="16"/>
        </w:rPr>
      </w:pPr>
      <w:r w:rsidRPr="00317434">
        <w:rPr>
          <w:rFonts w:asciiTheme="majorBidi" w:hAnsiTheme="majorBidi" w:cstheme="majorBidi"/>
          <w:sz w:val="16"/>
        </w:rPr>
        <w:t>However, legislators can pass laws mandating that any hospitals or other healthcare providers seeking to merge in their state inform the state attorney general’s office. Unlike federal law, which only requires notification for large transactions, even small healthcare combinations can be threatening and should be subject. An example of such a measure is the Pennsylvania Open Markets Act</w:t>
      </w:r>
      <w:bookmarkStart w:id="4" w:name="_ftnref44"/>
      <w:r w:rsidRPr="00317434">
        <w:rPr>
          <w:rFonts w:asciiTheme="majorBidi" w:eastAsiaTheme="majorEastAsia" w:hAnsiTheme="majorBidi" w:cstheme="majorBidi"/>
          <w:sz w:val="16"/>
        </w:rPr>
        <w:t>[44]</w:t>
      </w:r>
      <w:bookmarkEnd w:id="4"/>
      <w:r w:rsidRPr="00317434">
        <w:rPr>
          <w:rFonts w:asciiTheme="majorBidi" w:hAnsiTheme="majorBidi" w:cstheme="majorBidi"/>
          <w:sz w:val="16"/>
        </w:rPr>
        <w:t> or Washington state’s notification system based on HB1607,</w:t>
      </w:r>
      <w:bookmarkStart w:id="5" w:name="_ftnref45"/>
      <w:r w:rsidRPr="00317434">
        <w:rPr>
          <w:rFonts w:asciiTheme="majorBidi" w:eastAsiaTheme="majorEastAsia" w:hAnsiTheme="majorBidi" w:cstheme="majorBidi"/>
          <w:sz w:val="16"/>
        </w:rPr>
        <w:t>[45]</w:t>
      </w:r>
      <w:bookmarkEnd w:id="5"/>
      <w:r w:rsidRPr="00317434">
        <w:rPr>
          <w:rFonts w:asciiTheme="majorBidi" w:hAnsiTheme="majorBidi" w:cstheme="majorBidi"/>
          <w:sz w:val="16"/>
        </w:rPr>
        <w:t> both of which require nearly all healthcare transactions to be reported to the state attorney general and for any healthcare merger notifications provided to the Federal Trade Commission to be shared with the state attorney general.</w:t>
      </w:r>
    </w:p>
    <w:p w14:paraId="6892E597" w14:textId="77777777" w:rsidR="00193698" w:rsidRPr="00CD256F" w:rsidRDefault="00193698" w:rsidP="00193698">
      <w:pPr>
        <w:rPr>
          <w:rStyle w:val="StyleUnderline"/>
        </w:rPr>
      </w:pPr>
      <w:r w:rsidRPr="00317434">
        <w:rPr>
          <w:rFonts w:asciiTheme="majorBidi" w:eastAsiaTheme="majorEastAsia" w:hAnsiTheme="majorBidi" w:cstheme="majorBidi"/>
          <w:sz w:val="16"/>
        </w:rPr>
        <w:t xml:space="preserve">Authority to </w:t>
      </w:r>
      <w:r w:rsidRPr="00092284">
        <w:rPr>
          <w:rStyle w:val="StyleUnderline"/>
          <w:highlight w:val="cyan"/>
        </w:rPr>
        <w:t>Block Mergers That Harm Quality of Care</w:t>
      </w:r>
    </w:p>
    <w:p w14:paraId="667EB968" w14:textId="77777777" w:rsidR="00193698" w:rsidRPr="00317434" w:rsidRDefault="00193698" w:rsidP="00193698">
      <w:pPr>
        <w:rPr>
          <w:rFonts w:asciiTheme="majorBidi" w:hAnsiTheme="majorBidi" w:cstheme="majorBidi"/>
          <w:sz w:val="16"/>
        </w:rPr>
      </w:pPr>
      <w:r w:rsidRPr="00317434">
        <w:rPr>
          <w:rFonts w:asciiTheme="majorBidi" w:hAnsiTheme="majorBidi" w:cstheme="majorBidi"/>
          <w:sz w:val="16"/>
        </w:rPr>
        <w:t>While antitrust law prohibits mergers with anticompetitive effects, state authorities do not have clear oversight to review the health and care effects of mergers on their own terms, such as the potential loss of service to underserved populations, limited access to care, or other community impacts.</w:t>
      </w:r>
    </w:p>
    <w:p w14:paraId="269BA5AC" w14:textId="77777777" w:rsidR="00193698" w:rsidRPr="00317434" w:rsidRDefault="00193698" w:rsidP="00193698">
      <w:pPr>
        <w:rPr>
          <w:rFonts w:asciiTheme="majorBidi" w:hAnsiTheme="majorBidi" w:cstheme="majorBidi"/>
          <w:sz w:val="16"/>
        </w:rPr>
      </w:pPr>
      <w:r w:rsidRPr="00317434">
        <w:rPr>
          <w:rFonts w:asciiTheme="majorBidi" w:hAnsiTheme="majorBidi" w:cstheme="majorBidi"/>
          <w:sz w:val="16"/>
        </w:rPr>
        <w:t>State legislatures can pass laws that grant the attorney general clear authority to solicit input, review healthcare mergers, and block any consolidations based on comprehensive examinations of the health and equity effects of the healthcare merger. Model legislation would be the proposed Keep Our Care Act in Washington state.</w:t>
      </w:r>
      <w:bookmarkStart w:id="6" w:name="_ftnref46"/>
      <w:r w:rsidRPr="00317434">
        <w:rPr>
          <w:rFonts w:asciiTheme="majorBidi" w:eastAsiaTheme="majorEastAsia" w:hAnsiTheme="majorBidi" w:cstheme="majorBidi"/>
          <w:sz w:val="16"/>
        </w:rPr>
        <w:t>[46]</w:t>
      </w:r>
      <w:bookmarkEnd w:id="6"/>
    </w:p>
    <w:p w14:paraId="3C2F77A0" w14:textId="77777777" w:rsidR="00193698" w:rsidRPr="00317434" w:rsidRDefault="00193698" w:rsidP="00193698">
      <w:pPr>
        <w:rPr>
          <w:rFonts w:asciiTheme="majorBidi" w:hAnsiTheme="majorBidi" w:cstheme="majorBidi"/>
          <w:sz w:val="16"/>
        </w:rPr>
      </w:pPr>
      <w:r w:rsidRPr="00317434">
        <w:rPr>
          <w:rFonts w:asciiTheme="majorBidi" w:eastAsiaTheme="majorEastAsia" w:hAnsiTheme="majorBidi" w:cstheme="majorBidi"/>
          <w:sz w:val="16"/>
        </w:rPr>
        <w:t>Repeal Certificate of Public Advantage and Certificate of Need Laws</w:t>
      </w:r>
    </w:p>
    <w:p w14:paraId="040CFB30" w14:textId="77777777" w:rsidR="00193698" w:rsidRPr="00317434" w:rsidRDefault="00193698" w:rsidP="00193698">
      <w:pPr>
        <w:rPr>
          <w:rFonts w:asciiTheme="majorBidi" w:hAnsiTheme="majorBidi" w:cstheme="majorBidi"/>
          <w:sz w:val="16"/>
        </w:rPr>
      </w:pPr>
      <w:r w:rsidRPr="00317434">
        <w:rPr>
          <w:rFonts w:asciiTheme="majorBidi" w:hAnsiTheme="majorBidi" w:cstheme="majorBidi"/>
          <w:sz w:val="16"/>
        </w:rPr>
        <w:t>Today, many states have certificate of public advantage (COPA) laws, which exempt hospital mergers from antitrust laws in exchange for increased state oversight. North Carolina, for example, granted Mission a COPA in the 1990s. According to the FTC, “oversight is an inadequate substitute for competition among hospitals.” By repealing COPA laws, state legislators will enable antitrust regulators to review proposed mergers for anti-competitive effects and take remedial action to protect patients and workers.</w:t>
      </w:r>
      <w:bookmarkStart w:id="7" w:name="_ftnref47"/>
      <w:r w:rsidRPr="00317434">
        <w:rPr>
          <w:rFonts w:asciiTheme="majorBidi" w:eastAsiaTheme="majorEastAsia" w:hAnsiTheme="majorBidi" w:cstheme="majorBidi"/>
          <w:sz w:val="16"/>
        </w:rPr>
        <w:t>[47]</w:t>
      </w:r>
      <w:bookmarkEnd w:id="7"/>
    </w:p>
    <w:p w14:paraId="010D0D8C" w14:textId="77777777" w:rsidR="00193698" w:rsidRPr="00317434" w:rsidRDefault="00193698" w:rsidP="00193698">
      <w:pPr>
        <w:rPr>
          <w:rFonts w:asciiTheme="majorBidi" w:hAnsiTheme="majorBidi" w:cstheme="majorBidi"/>
          <w:sz w:val="16"/>
        </w:rPr>
      </w:pPr>
      <w:r w:rsidRPr="00317434">
        <w:rPr>
          <w:rFonts w:asciiTheme="majorBidi" w:hAnsiTheme="majorBidi" w:cstheme="majorBidi"/>
          <w:sz w:val="16"/>
        </w:rPr>
        <w:t>In addition, most states have certificate of need (CON) laws requiring anyone who wants to build new healthcare facilities to get government approval first. Dating back to the 1970s, CON laws were intended to prevent unnecessary spending on redundant services but have effectively allowed legacy hospitals to avoid competition. They can also restrict antitrust regulators’ ability to stop a merger or demand a divestment from combining hospitals. By repealing CON laws, state legislators can restore competitive pressures to hospital markets, which research shows results in higher quality, more affordable care.</w:t>
      </w:r>
    </w:p>
    <w:p w14:paraId="6CCD74AC" w14:textId="77777777" w:rsidR="00193698" w:rsidRPr="00317434" w:rsidRDefault="00193698" w:rsidP="00193698">
      <w:pPr>
        <w:rPr>
          <w:rFonts w:asciiTheme="majorBidi" w:hAnsiTheme="majorBidi" w:cstheme="majorBidi"/>
          <w:sz w:val="16"/>
        </w:rPr>
      </w:pPr>
      <w:r w:rsidRPr="00317434">
        <w:rPr>
          <w:rFonts w:asciiTheme="majorBidi" w:hAnsiTheme="majorBidi" w:cstheme="majorBidi"/>
          <w:sz w:val="16"/>
        </w:rPr>
        <w:t>However, while CON laws are generally harmful, in many individual circumstances, existing certificates of need are the only form of public oversight available for a hospital system. As such, any elimination of CON laws should grandfather in any individual certificates currently covering operating hospitals.</w:t>
      </w:r>
      <w:r w:rsidRPr="00317434">
        <w:rPr>
          <w:rFonts w:asciiTheme="majorBidi" w:hAnsiTheme="majorBidi" w:cstheme="majorBidi"/>
          <w:sz w:val="16"/>
        </w:rPr>
        <w:br/>
      </w:r>
    </w:p>
    <w:p w14:paraId="2101C8E6" w14:textId="77777777" w:rsidR="00193698" w:rsidRPr="004E53EF" w:rsidRDefault="00193698" w:rsidP="00193698">
      <w:pPr>
        <w:rPr>
          <w:rStyle w:val="StyleUnderline"/>
        </w:rPr>
      </w:pPr>
      <w:r w:rsidRPr="00092284">
        <w:rPr>
          <w:rStyle w:val="StyleUnderline"/>
          <w:highlight w:val="cyan"/>
        </w:rPr>
        <w:t>Ban Anti-Competitive Contracting Terms With Insurers</w:t>
      </w:r>
    </w:p>
    <w:p w14:paraId="5C84D979" w14:textId="77777777" w:rsidR="00193698" w:rsidRPr="00317434" w:rsidRDefault="00193698" w:rsidP="00193698">
      <w:pPr>
        <w:rPr>
          <w:rFonts w:asciiTheme="majorBidi" w:hAnsiTheme="majorBidi" w:cstheme="majorBidi"/>
          <w:sz w:val="16"/>
        </w:rPr>
      </w:pPr>
      <w:r w:rsidRPr="00317434">
        <w:rPr>
          <w:rFonts w:asciiTheme="majorBidi" w:hAnsiTheme="majorBidi" w:cstheme="majorBidi"/>
          <w:sz w:val="16"/>
        </w:rPr>
        <w:t xml:space="preserve">Especially as hospitals in different geographic markets combine to </w:t>
      </w:r>
      <w:r w:rsidRPr="00092284">
        <w:rPr>
          <w:rStyle w:val="StyleUnderline"/>
          <w:highlight w:val="cyan"/>
        </w:rPr>
        <w:t>increase their leverage against insurers</w:t>
      </w:r>
      <w:r w:rsidRPr="00317434">
        <w:rPr>
          <w:rFonts w:asciiTheme="majorBidi" w:hAnsiTheme="majorBidi" w:cstheme="majorBidi"/>
          <w:sz w:val="16"/>
        </w:rPr>
        <w:t xml:space="preserve">, it’s crucial that regulators </w:t>
      </w:r>
      <w:r w:rsidRPr="00092284">
        <w:rPr>
          <w:rStyle w:val="StyleUnderline"/>
          <w:highlight w:val="cyan"/>
        </w:rPr>
        <w:t>stop them from inserting anti-competitive language into contracts</w:t>
      </w:r>
      <w:r w:rsidRPr="00317434">
        <w:rPr>
          <w:rFonts w:asciiTheme="majorBidi" w:hAnsiTheme="majorBidi" w:cstheme="majorBidi"/>
          <w:sz w:val="16"/>
        </w:rPr>
        <w:t>. Some of the most concerning terms are known as “all-or-nothing” and tying clauses, in which insurers must include all of a hospital system’s facilities in their networks.</w:t>
      </w:r>
      <w:r w:rsidRPr="00317434">
        <w:rPr>
          <w:rFonts w:asciiTheme="majorBidi" w:hAnsiTheme="majorBidi" w:cstheme="majorBidi"/>
          <w:sz w:val="16"/>
        </w:rPr>
        <w:br/>
      </w:r>
    </w:p>
    <w:p w14:paraId="6F97E074" w14:textId="77777777" w:rsidR="00193698" w:rsidRPr="004A6DEA" w:rsidRDefault="00193698" w:rsidP="00193698">
      <w:pPr>
        <w:rPr>
          <w:rFonts w:asciiTheme="majorBidi" w:hAnsiTheme="majorBidi" w:cstheme="majorBidi"/>
          <w:u w:val="single"/>
        </w:rPr>
      </w:pPr>
      <w:r w:rsidRPr="00317434">
        <w:rPr>
          <w:rFonts w:asciiTheme="majorBidi" w:hAnsiTheme="majorBidi" w:cstheme="majorBidi"/>
          <w:sz w:val="16"/>
        </w:rPr>
        <w:t xml:space="preserve">In 2020, </w:t>
      </w:r>
      <w:r w:rsidRPr="00F63246">
        <w:rPr>
          <w:rStyle w:val="StyleUnderline"/>
        </w:rPr>
        <w:t xml:space="preserve">California </w:t>
      </w:r>
      <w:r w:rsidRPr="00092284">
        <w:rPr>
          <w:rStyle w:val="StyleUnderline"/>
          <w:highlight w:val="cyan"/>
        </w:rPr>
        <w:t>regulators reviewing a proposed merger</w:t>
      </w:r>
      <w:r w:rsidRPr="00F63246">
        <w:rPr>
          <w:rStyle w:val="StyleUnderline"/>
        </w:rPr>
        <w:t xml:space="preserve"> between Cedars-Sinai and Huntington hospitals</w:t>
      </w:r>
      <w:r w:rsidRPr="00317434">
        <w:rPr>
          <w:rFonts w:asciiTheme="majorBidi" w:hAnsiTheme="majorBidi" w:cstheme="majorBidi"/>
          <w:sz w:val="16"/>
        </w:rPr>
        <w:t xml:space="preserve">, which operated in separate markets, </w:t>
      </w:r>
      <w:r w:rsidRPr="00092284">
        <w:rPr>
          <w:rStyle w:val="StyleUnderline"/>
          <w:highlight w:val="cyan"/>
        </w:rPr>
        <w:t>found they could demand</w:t>
      </w:r>
      <w:r w:rsidRPr="00317434">
        <w:rPr>
          <w:rFonts w:asciiTheme="majorBidi" w:hAnsiTheme="majorBidi" w:cstheme="majorBidi"/>
          <w:sz w:val="16"/>
        </w:rPr>
        <w:t xml:space="preserve"> such language </w:t>
      </w:r>
      <w:r w:rsidRPr="00F63246">
        <w:rPr>
          <w:rStyle w:val="StyleUnderline"/>
        </w:rPr>
        <w:t>in</w:t>
      </w:r>
      <w:r w:rsidRPr="00317434">
        <w:rPr>
          <w:rFonts w:asciiTheme="majorBidi" w:hAnsiTheme="majorBidi" w:cstheme="majorBidi"/>
          <w:sz w:val="16"/>
        </w:rPr>
        <w:t xml:space="preserve"> their </w:t>
      </w:r>
      <w:r w:rsidRPr="00092284">
        <w:rPr>
          <w:rStyle w:val="StyleUnderline"/>
          <w:highlight w:val="cyan"/>
        </w:rPr>
        <w:t>negotiations with insurers</w:t>
      </w:r>
      <w:r w:rsidRPr="00317434">
        <w:rPr>
          <w:rFonts w:asciiTheme="majorBidi" w:hAnsiTheme="majorBidi" w:cstheme="majorBidi"/>
          <w:sz w:val="16"/>
        </w:rPr>
        <w:t xml:space="preserve">. After the </w:t>
      </w:r>
      <w:r w:rsidRPr="004E53EF">
        <w:rPr>
          <w:rStyle w:val="StyleUnderline"/>
        </w:rPr>
        <w:t>hospitals</w:t>
      </w:r>
      <w:r w:rsidRPr="00317434">
        <w:rPr>
          <w:rFonts w:asciiTheme="majorBidi" w:hAnsiTheme="majorBidi" w:cstheme="majorBidi"/>
          <w:sz w:val="16"/>
        </w:rPr>
        <w:t xml:space="preserve"> challenged imposed </w:t>
      </w:r>
      <w:r w:rsidRPr="004E53EF">
        <w:rPr>
          <w:rStyle w:val="StyleUnderline"/>
        </w:rPr>
        <w:t>price caps on insurer rates in court</w:t>
      </w:r>
      <w:r w:rsidRPr="00317434">
        <w:rPr>
          <w:rFonts w:asciiTheme="majorBidi" w:hAnsiTheme="majorBidi" w:cstheme="majorBidi"/>
          <w:sz w:val="16"/>
        </w:rPr>
        <w:t xml:space="preserve">, the parties settled with a 10-year </w:t>
      </w:r>
      <w:r w:rsidRPr="00F63246">
        <w:rPr>
          <w:rStyle w:val="StyleUnderline"/>
        </w:rPr>
        <w:t>ban on all-or-nothing contracting</w:t>
      </w:r>
      <w:r w:rsidRPr="00317434">
        <w:rPr>
          <w:rFonts w:asciiTheme="majorBidi" w:hAnsiTheme="majorBidi" w:cstheme="majorBidi"/>
          <w:sz w:val="16"/>
        </w:rPr>
        <w:t xml:space="preserve">. </w:t>
      </w:r>
      <w:r w:rsidRPr="00092284">
        <w:rPr>
          <w:rStyle w:val="StyleUnderline"/>
          <w:highlight w:val="cyan"/>
        </w:rPr>
        <w:t>Other state regulators could follow this example</w:t>
      </w:r>
      <w:r w:rsidRPr="00092284">
        <w:rPr>
          <w:rFonts w:asciiTheme="majorBidi" w:hAnsiTheme="majorBidi" w:cstheme="majorBidi"/>
          <w:sz w:val="16"/>
          <w:highlight w:val="cyan"/>
        </w:rPr>
        <w:t>.</w:t>
      </w:r>
      <w:bookmarkStart w:id="8" w:name="_ftnref48"/>
      <w:r w:rsidRPr="00092284">
        <w:rPr>
          <w:rFonts w:asciiTheme="majorBidi" w:eastAsiaTheme="majorEastAsia" w:hAnsiTheme="majorBidi" w:cstheme="majorBidi"/>
          <w:sz w:val="16"/>
          <w:highlight w:val="cyan"/>
        </w:rPr>
        <w:t>[48]</w:t>
      </w:r>
      <w:bookmarkEnd w:id="8"/>
    </w:p>
    <w:p w14:paraId="2E3A69CC" w14:textId="77777777" w:rsidR="00193698" w:rsidRPr="00193698" w:rsidRDefault="00193698" w:rsidP="00193698"/>
    <w:p w14:paraId="3D0F7036" w14:textId="77777777" w:rsidR="004A6DEA" w:rsidRPr="00D601EC" w:rsidRDefault="004A6DEA" w:rsidP="004A6DEA">
      <w:pPr>
        <w:keepNext/>
        <w:keepLines/>
        <w:spacing w:before="40" w:after="0"/>
        <w:outlineLvl w:val="3"/>
        <w:rPr>
          <w:rFonts w:eastAsia="Times New Roman"/>
          <w:b/>
          <w:iCs/>
          <w:sz w:val="26"/>
        </w:rPr>
      </w:pPr>
      <w:r>
        <w:rPr>
          <w:rFonts w:eastAsia="Times New Roman"/>
          <w:b/>
          <w:iCs/>
          <w:sz w:val="26"/>
        </w:rPr>
        <w:t>That solves. No preemption.</w:t>
      </w:r>
    </w:p>
    <w:p w14:paraId="1450AC2D" w14:textId="77777777" w:rsidR="004A6DEA" w:rsidRPr="00D601EC" w:rsidRDefault="004A6DEA" w:rsidP="004A6DEA">
      <w:pPr>
        <w:rPr>
          <w:rFonts w:eastAsia="Calibri"/>
        </w:rPr>
      </w:pPr>
      <w:r w:rsidRPr="00D601EC">
        <w:rPr>
          <w:rFonts w:eastAsia="Calibri"/>
        </w:rPr>
        <w:t xml:space="preserve">Suresh </w:t>
      </w:r>
      <w:r w:rsidRPr="00D601EC">
        <w:rPr>
          <w:rFonts w:eastAsia="Calibri"/>
          <w:b/>
          <w:bCs/>
          <w:sz w:val="26"/>
        </w:rPr>
        <w:t>Naidu &amp;</w:t>
      </w:r>
      <w:r w:rsidRPr="00D601EC">
        <w:rPr>
          <w:rFonts w:eastAsia="Calibri"/>
        </w:rPr>
        <w:t xml:space="preserve"> Michael </w:t>
      </w:r>
      <w:r w:rsidRPr="00D601EC">
        <w:rPr>
          <w:rFonts w:eastAsia="Calibri"/>
          <w:b/>
          <w:bCs/>
          <w:sz w:val="26"/>
        </w:rPr>
        <w:t>Swerdlow 24</w:t>
      </w:r>
      <w:r w:rsidRPr="00D601EC">
        <w:rPr>
          <w:rFonts w:eastAsia="Calibri"/>
        </w:rPr>
        <w:t>, Naidu is Professor of Economics at Columbia University, Chair Professor, Development Economics Expert, Labor Economics Specialist; Swerdlow is Antitrust Policy Researcher, Former Summer Law Clerk at Federal Trade Commission, Antitrust Division Intern, Labor Antitrust Researcher, "Countervailing Powers: Voice vs. Exit In Remedying Labor Market Harms From Anticompetitive Mergers," Competition Policy International: Antitrust Chronicle, 6/24/24, https://ssrn.com/abstract=5061805, http://dx.doi.org/10.2139/ssrn.5061805</w:t>
      </w:r>
    </w:p>
    <w:p w14:paraId="75E9E4AE" w14:textId="77777777" w:rsidR="004A6DEA" w:rsidRPr="00D601EC" w:rsidRDefault="004A6DEA" w:rsidP="004A6DEA">
      <w:pPr>
        <w:rPr>
          <w:rFonts w:eastAsia="Calibri"/>
          <w:sz w:val="16"/>
        </w:rPr>
      </w:pPr>
      <w:r w:rsidRPr="00D601EC">
        <w:rPr>
          <w:rFonts w:eastAsia="Calibri"/>
          <w:sz w:val="16"/>
        </w:rPr>
        <w:t>A. Union Neutrality, Card Check, and Mandatory First-Contract Arbitration as a Merger Remedy For Non-Unionized Workforces</w:t>
      </w:r>
    </w:p>
    <w:p w14:paraId="28F6D91B" w14:textId="77777777" w:rsidR="004A6DEA" w:rsidRPr="00D601EC" w:rsidRDefault="004A6DEA" w:rsidP="004A6DEA">
      <w:pPr>
        <w:rPr>
          <w:rFonts w:eastAsia="Calibri"/>
          <w:sz w:val="16"/>
        </w:rPr>
      </w:pPr>
      <w:r w:rsidRPr="00D601EC">
        <w:rPr>
          <w:rFonts w:eastAsia="Calibri"/>
          <w:sz w:val="16"/>
        </w:rPr>
        <w:t xml:space="preserve">The proposed </w:t>
      </w:r>
      <w:r w:rsidRPr="00CD256F">
        <w:rPr>
          <w:rFonts w:eastAsia="Calibri"/>
          <w:iCs/>
          <w:highlight w:val="cyan"/>
          <w:u w:val="single"/>
          <w:bdr w:val="single" w:sz="8" w:space="0" w:color="auto"/>
        </w:rPr>
        <w:t>waivers</w:t>
      </w:r>
      <w:r w:rsidRPr="00CD256F">
        <w:rPr>
          <w:rFonts w:eastAsia="Calibri"/>
          <w:sz w:val="16"/>
          <w:highlight w:val="cyan"/>
        </w:rPr>
        <w:t xml:space="preserve"> </w:t>
      </w:r>
      <w:r w:rsidRPr="00CD256F">
        <w:rPr>
          <w:rFonts w:eastAsia="Calibri"/>
          <w:highlight w:val="cyan"/>
          <w:u w:val="single"/>
        </w:rPr>
        <w:t>are</w:t>
      </w:r>
      <w:r w:rsidRPr="00CD256F">
        <w:rPr>
          <w:rFonts w:eastAsia="Calibri"/>
          <w:sz w:val="16"/>
          <w:highlight w:val="cyan"/>
        </w:rPr>
        <w:t xml:space="preserve"> </w:t>
      </w:r>
      <w:r w:rsidRPr="00CD256F">
        <w:rPr>
          <w:rFonts w:eastAsia="Calibri"/>
          <w:iCs/>
          <w:highlight w:val="cyan"/>
          <w:u w:val="single"/>
          <w:bdr w:val="single" w:sz="8" w:space="0" w:color="auto"/>
        </w:rPr>
        <w:t>common</w:t>
      </w:r>
      <w:r w:rsidRPr="00CD256F">
        <w:rPr>
          <w:rFonts w:eastAsia="Calibri"/>
          <w:sz w:val="16"/>
          <w:highlight w:val="cyan"/>
        </w:rPr>
        <w:t xml:space="preserve"> </w:t>
      </w:r>
      <w:r w:rsidRPr="00CD256F">
        <w:rPr>
          <w:rFonts w:eastAsia="Calibri"/>
          <w:highlight w:val="cyan"/>
          <w:u w:val="single"/>
        </w:rPr>
        <w:t>within</w:t>
      </w:r>
      <w:r w:rsidRPr="00D601EC">
        <w:rPr>
          <w:rFonts w:eastAsia="Calibri"/>
          <w:u w:val="single"/>
        </w:rPr>
        <w:t xml:space="preserve"> U.S. </w:t>
      </w:r>
      <w:r w:rsidRPr="00CD256F">
        <w:rPr>
          <w:rFonts w:eastAsia="Calibri"/>
          <w:highlight w:val="cyan"/>
          <w:u w:val="single"/>
        </w:rPr>
        <w:t>labor law</w:t>
      </w:r>
      <w:r w:rsidRPr="00D601EC">
        <w:rPr>
          <w:rFonts w:eastAsia="Calibri"/>
          <w:u w:val="single"/>
        </w:rPr>
        <w:t>. In 1976 GM signed the first major</w:t>
      </w:r>
      <w:r w:rsidRPr="00D601EC">
        <w:rPr>
          <w:rFonts w:eastAsia="Calibri"/>
          <w:sz w:val="16"/>
        </w:rPr>
        <w:t xml:space="preserve"> </w:t>
      </w:r>
      <w:r w:rsidRPr="00D601EC">
        <w:rPr>
          <w:rFonts w:eastAsia="Calibri"/>
          <w:iCs/>
          <w:u w:val="single"/>
          <w:bdr w:val="single" w:sz="8" w:space="0" w:color="auto"/>
        </w:rPr>
        <w:t>union neutrality agreement</w:t>
      </w:r>
      <w:r w:rsidRPr="00D601EC">
        <w:rPr>
          <w:rFonts w:eastAsia="Calibri"/>
          <w:u w:val="single"/>
        </w:rPr>
        <w:t>, committing to “neither discourage nor encourage the Union’s efforts</w:t>
      </w:r>
      <w:r w:rsidRPr="00D601EC">
        <w:rPr>
          <w:rFonts w:eastAsia="Calibri"/>
          <w:sz w:val="16"/>
        </w:rPr>
        <w:t xml:space="preserve"> in organizing production and maintenance employees.”43 By the 1990’s these agreements became commonplace and often included a provision requiring employers to voluntarily recognize a union upon presentation of majority support instead of demanding an NLRB-supervised election (card check).44 Employers chose to enter into these neutrality agreements to (1) resolve union litigation, (2) gain union support for a regulatory objective, or (3) win production contracts only available to unionized employers.45 </w:t>
      </w:r>
      <w:r w:rsidRPr="00D601EC">
        <w:rPr>
          <w:rFonts w:eastAsia="Calibri"/>
          <w:u w:val="single"/>
        </w:rPr>
        <w:t>Union recognition is</w:t>
      </w:r>
      <w:r w:rsidRPr="00D601EC">
        <w:rPr>
          <w:rFonts w:eastAsia="Calibri"/>
          <w:sz w:val="16"/>
        </w:rPr>
        <w:t xml:space="preserve"> much more </w:t>
      </w:r>
      <w:r w:rsidRPr="00D601EC">
        <w:rPr>
          <w:rFonts w:eastAsia="Calibri"/>
          <w:u w:val="single"/>
        </w:rPr>
        <w:t>likely when</w:t>
      </w:r>
      <w:r w:rsidRPr="00D601EC">
        <w:rPr>
          <w:rFonts w:eastAsia="Calibri"/>
          <w:sz w:val="16"/>
        </w:rPr>
        <w:t xml:space="preserve"> </w:t>
      </w:r>
      <w:r w:rsidRPr="00D601EC">
        <w:rPr>
          <w:rFonts w:eastAsia="Calibri"/>
          <w:iCs/>
          <w:u w:val="single"/>
          <w:bdr w:val="single" w:sz="8" w:space="0" w:color="auto"/>
        </w:rPr>
        <w:t>neutrality agreements</w:t>
      </w:r>
      <w:r w:rsidRPr="00D601EC">
        <w:rPr>
          <w:rFonts w:eastAsia="Calibri"/>
          <w:sz w:val="16"/>
        </w:rPr>
        <w:t xml:space="preserve"> </w:t>
      </w:r>
      <w:r w:rsidRPr="00D601EC">
        <w:rPr>
          <w:rFonts w:eastAsia="Calibri"/>
          <w:u w:val="single"/>
        </w:rPr>
        <w:t>include a</w:t>
      </w:r>
      <w:r w:rsidRPr="00D601EC">
        <w:rPr>
          <w:rFonts w:eastAsia="Calibri"/>
          <w:sz w:val="16"/>
        </w:rPr>
        <w:t xml:space="preserve"> </w:t>
      </w:r>
      <w:r w:rsidRPr="00D601EC">
        <w:rPr>
          <w:rFonts w:eastAsia="Calibri"/>
          <w:iCs/>
          <w:u w:val="single"/>
          <w:bdr w:val="single" w:sz="8" w:space="0" w:color="auto"/>
        </w:rPr>
        <w:t>card check</w:t>
      </w:r>
      <w:r w:rsidRPr="00D601EC">
        <w:rPr>
          <w:rFonts w:eastAsia="Calibri"/>
          <w:sz w:val="16"/>
        </w:rPr>
        <w:t xml:space="preserve"> recognition </w:t>
      </w:r>
      <w:r w:rsidRPr="00D601EC">
        <w:rPr>
          <w:rFonts w:eastAsia="Calibri"/>
          <w:iCs/>
          <w:u w:val="single"/>
          <w:bdr w:val="single" w:sz="8" w:space="0" w:color="auto"/>
        </w:rPr>
        <w:t>provision</w:t>
      </w:r>
      <w:r w:rsidRPr="00D601EC">
        <w:rPr>
          <w:rFonts w:eastAsia="Calibri"/>
          <w:sz w:val="16"/>
        </w:rPr>
        <w:t>.46</w:t>
      </w:r>
    </w:p>
    <w:p w14:paraId="20F397E2" w14:textId="77777777" w:rsidR="004A6DEA" w:rsidRPr="006F736C" w:rsidRDefault="004A6DEA" w:rsidP="004A6DEA">
      <w:pPr>
        <w:rPr>
          <w:rFonts w:eastAsia="Calibri"/>
          <w:sz w:val="16"/>
        </w:rPr>
      </w:pPr>
      <w:r w:rsidRPr="00D601EC">
        <w:rPr>
          <w:rFonts w:eastAsia="Calibri"/>
          <w:u w:val="single"/>
        </w:rPr>
        <w:t>Many companies have struck neutrality agreements with card check</w:t>
      </w:r>
      <w:r w:rsidRPr="00D601EC">
        <w:rPr>
          <w:rFonts w:eastAsia="Calibri"/>
          <w:sz w:val="16"/>
        </w:rPr>
        <w:t xml:space="preserve"> in recent years.47 Most notably, Microsoft agreed to union neutrality to win worker and union support for its Activision merger.48 The agreement has been broadened to cover Microsoft’s 100,000 US employees and has led to several card-check union recognitions.49 </w:t>
      </w:r>
      <w:r w:rsidRPr="00D601EC">
        <w:rPr>
          <w:rFonts w:eastAsia="Calibri"/>
          <w:u w:val="single"/>
        </w:rPr>
        <w:t xml:space="preserve">In cases where workers lack a common work-site or </w:t>
      </w:r>
      <w:r w:rsidRPr="006F736C">
        <w:rPr>
          <w:rFonts w:eastAsia="Calibri"/>
          <w:u w:val="single"/>
        </w:rPr>
        <w:t>where unions face other barriers to identifying and contacting workers, the merging firms should commit to providing</w:t>
      </w:r>
      <w:r w:rsidRPr="006F736C">
        <w:rPr>
          <w:rFonts w:eastAsia="Calibri"/>
          <w:sz w:val="16"/>
        </w:rPr>
        <w:t xml:space="preserve"> </w:t>
      </w:r>
      <w:r w:rsidRPr="006F736C">
        <w:rPr>
          <w:rFonts w:eastAsia="Calibri"/>
          <w:iCs/>
          <w:u w:val="single"/>
          <w:bdr w:val="single" w:sz="8" w:space="0" w:color="auto"/>
        </w:rPr>
        <w:t>worker lists</w:t>
      </w:r>
      <w:r w:rsidRPr="006F736C">
        <w:rPr>
          <w:rFonts w:eastAsia="Calibri"/>
          <w:sz w:val="16"/>
        </w:rPr>
        <w:t xml:space="preserve"> </w:t>
      </w:r>
      <w:r w:rsidRPr="006F736C">
        <w:rPr>
          <w:rFonts w:eastAsia="Calibri"/>
          <w:u w:val="single"/>
        </w:rPr>
        <w:t>and</w:t>
      </w:r>
      <w:r w:rsidRPr="006F736C">
        <w:rPr>
          <w:rFonts w:eastAsia="Calibri"/>
          <w:sz w:val="16"/>
        </w:rPr>
        <w:t xml:space="preserve"> </w:t>
      </w:r>
      <w:r w:rsidRPr="006F736C">
        <w:rPr>
          <w:rFonts w:eastAsia="Calibri"/>
          <w:iCs/>
          <w:u w:val="single"/>
          <w:bdr w:val="single" w:sz="8" w:space="0" w:color="auto"/>
        </w:rPr>
        <w:t>contact information</w:t>
      </w:r>
      <w:r w:rsidRPr="006F736C">
        <w:rPr>
          <w:rFonts w:eastAsia="Calibri"/>
          <w:sz w:val="16"/>
        </w:rPr>
        <w:t xml:space="preserve"> </w:t>
      </w:r>
      <w:r w:rsidRPr="006F736C">
        <w:rPr>
          <w:rFonts w:eastAsia="Calibri"/>
          <w:u w:val="single"/>
        </w:rPr>
        <w:t>to labor organizations</w:t>
      </w:r>
      <w:r w:rsidRPr="006F736C">
        <w:rPr>
          <w:rFonts w:eastAsia="Calibri"/>
          <w:sz w:val="16"/>
        </w:rPr>
        <w:t xml:space="preserve"> as part of their union neutrality agreements.</w:t>
      </w:r>
    </w:p>
    <w:p w14:paraId="3C167FFC" w14:textId="77777777" w:rsidR="004A6DEA" w:rsidRPr="00D601EC" w:rsidRDefault="004A6DEA" w:rsidP="004A6DEA">
      <w:pPr>
        <w:rPr>
          <w:rFonts w:eastAsia="Calibri"/>
          <w:sz w:val="16"/>
        </w:rPr>
      </w:pPr>
      <w:r w:rsidRPr="006F736C">
        <w:rPr>
          <w:rFonts w:eastAsia="Calibri"/>
          <w:iCs/>
          <w:u w:val="single"/>
          <w:bdr w:val="single" w:sz="8" w:space="0" w:color="auto"/>
        </w:rPr>
        <w:t>Antitrust enforcers</w:t>
      </w:r>
      <w:r w:rsidRPr="006F736C">
        <w:rPr>
          <w:rFonts w:eastAsia="Calibri"/>
          <w:sz w:val="16"/>
        </w:rPr>
        <w:t xml:space="preserve"> </w:t>
      </w:r>
      <w:r w:rsidRPr="006F736C">
        <w:rPr>
          <w:rFonts w:eastAsia="Calibri"/>
          <w:u w:val="single"/>
        </w:rPr>
        <w:t>do not need to serve as</w:t>
      </w:r>
      <w:r w:rsidRPr="006F736C">
        <w:rPr>
          <w:rFonts w:eastAsia="Calibri"/>
          <w:sz w:val="16"/>
        </w:rPr>
        <w:t xml:space="preserve"> </w:t>
      </w:r>
      <w:r w:rsidRPr="006F736C">
        <w:rPr>
          <w:rFonts w:eastAsia="Calibri"/>
          <w:iCs/>
          <w:u w:val="single"/>
          <w:bdr w:val="single" w:sz="8" w:space="0" w:color="auto"/>
        </w:rPr>
        <w:t>ongoing</w:t>
      </w:r>
      <w:r w:rsidRPr="006F736C">
        <w:rPr>
          <w:rFonts w:eastAsia="Calibri"/>
          <w:sz w:val="16"/>
        </w:rPr>
        <w:t xml:space="preserve"> </w:t>
      </w:r>
      <w:r w:rsidRPr="006F736C">
        <w:rPr>
          <w:rFonts w:eastAsia="Calibri"/>
          <w:u w:val="single"/>
        </w:rPr>
        <w:t>enforcers</w:t>
      </w:r>
      <w:r w:rsidRPr="006F736C">
        <w:rPr>
          <w:rFonts w:eastAsia="Calibri"/>
          <w:sz w:val="16"/>
        </w:rPr>
        <w:t xml:space="preserve"> of labor neutrality agreements</w:t>
      </w:r>
      <w:r w:rsidRPr="00D601EC">
        <w:rPr>
          <w:rFonts w:eastAsia="Calibri"/>
          <w:sz w:val="16"/>
        </w:rPr>
        <w:t xml:space="preserve">.50 </w:t>
      </w:r>
      <w:r w:rsidRPr="00CD256F">
        <w:rPr>
          <w:rFonts w:eastAsia="Calibri"/>
          <w:iCs/>
          <w:highlight w:val="cyan"/>
          <w:u w:val="single"/>
          <w:bdr w:val="single" w:sz="8" w:space="0" w:color="auto"/>
        </w:rPr>
        <w:t>Workers</w:t>
      </w:r>
      <w:r w:rsidRPr="00D601EC">
        <w:rPr>
          <w:rFonts w:eastAsia="Calibri"/>
          <w:sz w:val="16"/>
        </w:rPr>
        <w:t xml:space="preserve"> and merging parties </w:t>
      </w:r>
      <w:r w:rsidRPr="00CD256F">
        <w:rPr>
          <w:rFonts w:eastAsia="Calibri"/>
          <w:highlight w:val="cyan"/>
          <w:u w:val="single"/>
        </w:rPr>
        <w:t>can</w:t>
      </w:r>
      <w:r w:rsidRPr="00CD256F">
        <w:rPr>
          <w:rFonts w:eastAsia="Calibri"/>
          <w:sz w:val="16"/>
          <w:highlight w:val="cyan"/>
        </w:rPr>
        <w:t xml:space="preserve"> </w:t>
      </w:r>
      <w:r w:rsidRPr="00CD256F">
        <w:rPr>
          <w:rFonts w:eastAsia="Calibri"/>
          <w:iCs/>
          <w:highlight w:val="cyan"/>
          <w:u w:val="single"/>
          <w:bdr w:val="single" w:sz="8" w:space="0" w:color="auto"/>
        </w:rPr>
        <w:t>enforce</w:t>
      </w:r>
      <w:r w:rsidRPr="00D601EC">
        <w:rPr>
          <w:rFonts w:eastAsia="Calibri"/>
          <w:sz w:val="16"/>
        </w:rPr>
        <w:t xml:space="preserve"> </w:t>
      </w:r>
      <w:r w:rsidRPr="00D601EC">
        <w:rPr>
          <w:rFonts w:eastAsia="Calibri"/>
          <w:u w:val="single"/>
        </w:rPr>
        <w:t xml:space="preserve">these </w:t>
      </w:r>
      <w:r w:rsidRPr="00CD256F">
        <w:rPr>
          <w:rFonts w:eastAsia="Calibri"/>
          <w:highlight w:val="cyan"/>
          <w:u w:val="single"/>
        </w:rPr>
        <w:t>agreements via</w:t>
      </w:r>
      <w:r w:rsidRPr="00CD256F">
        <w:rPr>
          <w:rFonts w:eastAsia="Calibri"/>
          <w:sz w:val="16"/>
          <w:highlight w:val="cyan"/>
        </w:rPr>
        <w:t xml:space="preserve"> </w:t>
      </w:r>
      <w:r w:rsidRPr="00CD256F">
        <w:rPr>
          <w:rFonts w:eastAsia="Calibri"/>
          <w:iCs/>
          <w:highlight w:val="cyan"/>
          <w:u w:val="single"/>
          <w:bdr w:val="single" w:sz="8" w:space="0" w:color="auto"/>
        </w:rPr>
        <w:t>arbitration</w:t>
      </w:r>
      <w:r w:rsidRPr="00CD256F">
        <w:rPr>
          <w:rFonts w:eastAsia="Calibri"/>
          <w:sz w:val="16"/>
          <w:highlight w:val="cyan"/>
        </w:rPr>
        <w:t xml:space="preserve"> </w:t>
      </w:r>
      <w:r w:rsidRPr="00CD256F">
        <w:rPr>
          <w:rFonts w:eastAsia="Calibri"/>
          <w:highlight w:val="cyan"/>
          <w:u w:val="single"/>
        </w:rPr>
        <w:t>or</w:t>
      </w:r>
      <w:r w:rsidRPr="00D601EC">
        <w:rPr>
          <w:rFonts w:eastAsia="Calibri"/>
          <w:u w:val="single"/>
        </w:rPr>
        <w:t xml:space="preserve"> in</w:t>
      </w:r>
      <w:r w:rsidRPr="00D601EC">
        <w:rPr>
          <w:rFonts w:eastAsia="Calibri"/>
          <w:sz w:val="16"/>
        </w:rPr>
        <w:t xml:space="preserve"> federal </w:t>
      </w:r>
      <w:r w:rsidRPr="00CD256F">
        <w:rPr>
          <w:rFonts w:eastAsia="Calibri"/>
          <w:iCs/>
          <w:highlight w:val="cyan"/>
          <w:u w:val="single"/>
          <w:bdr w:val="single" w:sz="8" w:space="0" w:color="auto"/>
        </w:rPr>
        <w:t>courts</w:t>
      </w:r>
      <w:r w:rsidRPr="00D601EC">
        <w:rPr>
          <w:rFonts w:eastAsia="Calibri"/>
          <w:sz w:val="16"/>
        </w:rPr>
        <w:t xml:space="preserve">.51 </w:t>
      </w:r>
      <w:r w:rsidRPr="00D601EC">
        <w:rPr>
          <w:rFonts w:eastAsia="Calibri"/>
          <w:u w:val="single"/>
        </w:rPr>
        <w:t>Arbitrators can impose</w:t>
      </w:r>
      <w:r w:rsidRPr="00D601EC">
        <w:rPr>
          <w:rFonts w:eastAsia="Calibri"/>
          <w:sz w:val="16"/>
        </w:rPr>
        <w:t xml:space="preserve"> </w:t>
      </w:r>
      <w:r w:rsidRPr="00D601EC">
        <w:rPr>
          <w:rFonts w:eastAsia="Calibri"/>
          <w:iCs/>
          <w:u w:val="single"/>
          <w:bdr w:val="single" w:sz="8" w:space="0" w:color="auto"/>
        </w:rPr>
        <w:t>binding remedies</w:t>
      </w:r>
      <w:r w:rsidRPr="00D601EC">
        <w:rPr>
          <w:rFonts w:eastAsia="Calibri"/>
          <w:sz w:val="16"/>
        </w:rPr>
        <w:t xml:space="preserve"> </w:t>
      </w:r>
      <w:r w:rsidRPr="00D601EC">
        <w:rPr>
          <w:rFonts w:eastAsia="Calibri"/>
          <w:u w:val="single"/>
        </w:rPr>
        <w:t>for</w:t>
      </w:r>
      <w:r w:rsidRPr="00D601EC">
        <w:rPr>
          <w:rFonts w:eastAsia="Calibri"/>
          <w:sz w:val="16"/>
        </w:rPr>
        <w:t xml:space="preserve"> </w:t>
      </w:r>
      <w:r w:rsidRPr="00D601EC">
        <w:rPr>
          <w:rFonts w:eastAsia="Calibri"/>
          <w:iCs/>
          <w:u w:val="single"/>
          <w:bdr w:val="single" w:sz="8" w:space="0" w:color="auto"/>
        </w:rPr>
        <w:t>violations</w:t>
      </w:r>
      <w:r w:rsidRPr="00D601EC">
        <w:rPr>
          <w:rFonts w:eastAsia="Calibri"/>
          <w:sz w:val="16"/>
        </w:rPr>
        <w:t xml:space="preserve"> to neutrality agreements.52 </w:t>
      </w:r>
      <w:r w:rsidRPr="00D601EC">
        <w:rPr>
          <w:rFonts w:eastAsia="Calibri"/>
          <w:u w:val="single"/>
        </w:rPr>
        <w:t>Antitrust enforcers can empower arbitrators, union staff, and workers to report non-compliance or malicious compliance to antitrust authorities</w:t>
      </w:r>
      <w:r w:rsidRPr="00D601EC">
        <w:rPr>
          <w:rFonts w:eastAsia="Calibri"/>
          <w:sz w:val="16"/>
        </w:rPr>
        <w:t xml:space="preserve"> who can unwind the merger if necessary.</w:t>
      </w:r>
    </w:p>
    <w:p w14:paraId="4638B9F1" w14:textId="77777777" w:rsidR="004A6DEA" w:rsidRPr="00D601EC" w:rsidRDefault="004A6DEA" w:rsidP="004A6DEA">
      <w:pPr>
        <w:rPr>
          <w:rFonts w:eastAsia="Calibri"/>
          <w:sz w:val="16"/>
        </w:rPr>
      </w:pPr>
      <w:r w:rsidRPr="00D601EC">
        <w:rPr>
          <w:rFonts w:eastAsia="Calibri"/>
          <w:u w:val="single"/>
        </w:rPr>
        <w:t xml:space="preserve">Neutrality and card check agreements can </w:t>
      </w:r>
      <w:r w:rsidRPr="00D601EC">
        <w:rPr>
          <w:rFonts w:eastAsia="Calibri"/>
          <w:iCs/>
          <w:u w:val="single"/>
          <w:bdr w:val="single" w:sz="8" w:space="0" w:color="auto"/>
        </w:rPr>
        <w:t>remedy competitive harms</w:t>
      </w:r>
      <w:r w:rsidRPr="00D601EC">
        <w:rPr>
          <w:rFonts w:eastAsia="Calibri"/>
          <w:sz w:val="16"/>
        </w:rPr>
        <w:t xml:space="preserve"> </w:t>
      </w:r>
      <w:r w:rsidRPr="00D601EC">
        <w:rPr>
          <w:rFonts w:eastAsia="Calibri"/>
          <w:u w:val="single"/>
        </w:rPr>
        <w:t>by</w:t>
      </w:r>
      <w:r w:rsidRPr="00D601EC">
        <w:rPr>
          <w:rFonts w:eastAsia="Calibri"/>
          <w:sz w:val="16"/>
        </w:rPr>
        <w:t xml:space="preserve"> </w:t>
      </w:r>
      <w:r w:rsidRPr="00D601EC">
        <w:rPr>
          <w:rFonts w:eastAsia="Calibri"/>
          <w:iCs/>
          <w:u w:val="single"/>
          <w:bdr w:val="single" w:sz="8" w:space="0" w:color="auto"/>
        </w:rPr>
        <w:t>empowering worker voice</w:t>
      </w:r>
      <w:r w:rsidRPr="00D601EC">
        <w:rPr>
          <w:rFonts w:eastAsia="Calibri"/>
          <w:u w:val="single"/>
        </w:rPr>
        <w:t xml:space="preserve">. The agencies can deploy these existing labor law tools to </w:t>
      </w:r>
      <w:r w:rsidRPr="00D601EC">
        <w:rPr>
          <w:rFonts w:eastAsia="Calibri"/>
          <w:iCs/>
          <w:u w:val="single"/>
          <w:bdr w:val="single" w:sz="8" w:space="0" w:color="auto"/>
        </w:rPr>
        <w:t>resolve workplace harms</w:t>
      </w:r>
      <w:r w:rsidRPr="00D601EC">
        <w:rPr>
          <w:rFonts w:eastAsia="Calibri"/>
          <w:sz w:val="16"/>
        </w:rPr>
        <w:t xml:space="preserve"> that stem from mergers. Enforcers would empower workers to serve as both merger remedies and merger remedy enforcers, freeing themselves from either a block-everything approach or more granular oversight of labor markets.</w:t>
      </w:r>
    </w:p>
    <w:p w14:paraId="094232C3" w14:textId="77777777" w:rsidR="004A6DEA" w:rsidRPr="00D601EC" w:rsidRDefault="004A6DEA" w:rsidP="004A6DEA">
      <w:pPr>
        <w:rPr>
          <w:rFonts w:eastAsia="Calibri"/>
          <w:sz w:val="16"/>
        </w:rPr>
      </w:pPr>
      <w:r w:rsidRPr="00D601EC">
        <w:rPr>
          <w:rFonts w:eastAsia="Calibri"/>
          <w:u w:val="single"/>
        </w:rPr>
        <w:t>If these procedures result in a</w:t>
      </w:r>
      <w:r w:rsidRPr="00D601EC">
        <w:rPr>
          <w:rFonts w:eastAsia="Calibri"/>
          <w:sz w:val="16"/>
        </w:rPr>
        <w:t xml:space="preserve"> </w:t>
      </w:r>
      <w:r w:rsidRPr="00D601EC">
        <w:rPr>
          <w:rFonts w:eastAsia="Calibri"/>
          <w:iCs/>
          <w:u w:val="single"/>
          <w:bdr w:val="single" w:sz="8" w:space="0" w:color="auto"/>
        </w:rPr>
        <w:t>union</w:t>
      </w:r>
      <w:r w:rsidRPr="00D601EC">
        <w:rPr>
          <w:rFonts w:eastAsia="Calibri"/>
          <w:u w:val="single"/>
        </w:rPr>
        <w:t xml:space="preserve">, </w:t>
      </w:r>
      <w:r w:rsidRPr="00CD256F">
        <w:rPr>
          <w:rStyle w:val="Emphasis"/>
          <w:highlight w:val="cyan"/>
        </w:rPr>
        <w:t>remedies</w:t>
      </w:r>
      <w:r w:rsidRPr="00CD256F">
        <w:rPr>
          <w:rFonts w:eastAsia="Calibri"/>
          <w:highlight w:val="cyan"/>
          <w:u w:val="single"/>
        </w:rPr>
        <w:t xml:space="preserve"> should ensure</w:t>
      </w:r>
      <w:r w:rsidRPr="00D601EC">
        <w:rPr>
          <w:rFonts w:eastAsia="Calibri"/>
          <w:sz w:val="16"/>
        </w:rPr>
        <w:t xml:space="preserve"> that </w:t>
      </w:r>
      <w:r w:rsidRPr="00D601EC">
        <w:rPr>
          <w:rFonts w:eastAsia="Calibri"/>
          <w:u w:val="single"/>
        </w:rPr>
        <w:t xml:space="preserve">union </w:t>
      </w:r>
      <w:r w:rsidRPr="00CD256F">
        <w:rPr>
          <w:rFonts w:eastAsia="Calibri"/>
          <w:highlight w:val="cyan"/>
          <w:u w:val="single"/>
        </w:rPr>
        <w:t xml:space="preserve">contracts are </w:t>
      </w:r>
      <w:r w:rsidRPr="00CD256F">
        <w:rPr>
          <w:rStyle w:val="Emphasis"/>
          <w:highlight w:val="cyan"/>
        </w:rPr>
        <w:t>struck</w:t>
      </w:r>
      <w:r w:rsidRPr="00D601EC">
        <w:rPr>
          <w:rFonts w:eastAsia="Calibri"/>
          <w:u w:val="single"/>
        </w:rPr>
        <w:t xml:space="preserve"> in a</w:t>
      </w:r>
      <w:r w:rsidRPr="00D601EC">
        <w:rPr>
          <w:rFonts w:eastAsia="Calibri"/>
          <w:sz w:val="16"/>
        </w:rPr>
        <w:t xml:space="preserve"> </w:t>
      </w:r>
      <w:r w:rsidRPr="00D601EC">
        <w:rPr>
          <w:rFonts w:eastAsia="Calibri"/>
          <w:iCs/>
          <w:u w:val="single"/>
          <w:bdr w:val="single" w:sz="8" w:space="0" w:color="auto"/>
        </w:rPr>
        <w:t>reasonable amount of time</w:t>
      </w:r>
      <w:r w:rsidRPr="00D601EC">
        <w:rPr>
          <w:rFonts w:eastAsia="Calibri"/>
          <w:u w:val="single"/>
        </w:rPr>
        <w:t>. Employers can delay and refuse to negotiate</w:t>
      </w:r>
      <w:r w:rsidRPr="00D601EC">
        <w:rPr>
          <w:rFonts w:eastAsia="Calibri"/>
          <w:sz w:val="16"/>
        </w:rPr>
        <w:t xml:space="preserve"> contracts, </w:t>
      </w:r>
      <w:r w:rsidRPr="00D601EC">
        <w:rPr>
          <w:rFonts w:eastAsia="Calibri"/>
          <w:u w:val="single"/>
        </w:rPr>
        <w:t>but</w:t>
      </w:r>
      <w:r w:rsidRPr="00D601EC">
        <w:rPr>
          <w:rFonts w:eastAsia="Calibri"/>
          <w:sz w:val="16"/>
        </w:rPr>
        <w:t xml:space="preserve"> </w:t>
      </w:r>
      <w:r w:rsidRPr="00D601EC">
        <w:rPr>
          <w:rFonts w:eastAsia="Calibri"/>
          <w:iCs/>
          <w:u w:val="single"/>
          <w:bdr w:val="single" w:sz="8" w:space="0" w:color="auto"/>
        </w:rPr>
        <w:t>enforcers</w:t>
      </w:r>
      <w:r w:rsidRPr="00D601EC">
        <w:rPr>
          <w:rFonts w:eastAsia="Calibri"/>
          <w:sz w:val="16"/>
        </w:rPr>
        <w:t xml:space="preserve"> </w:t>
      </w:r>
      <w:r w:rsidRPr="00D601EC">
        <w:rPr>
          <w:rFonts w:eastAsia="Calibri"/>
          <w:u w:val="single"/>
        </w:rPr>
        <w:t>could require employers to commit</w:t>
      </w:r>
      <w:r w:rsidRPr="00D601EC">
        <w:rPr>
          <w:rFonts w:eastAsia="Calibri"/>
          <w:sz w:val="16"/>
        </w:rPr>
        <w:t xml:space="preserve"> </w:t>
      </w:r>
      <w:r w:rsidRPr="00D601EC">
        <w:rPr>
          <w:rFonts w:eastAsia="Calibri"/>
          <w:u w:val="single"/>
        </w:rPr>
        <w:t>to binding arbitration for the</w:t>
      </w:r>
      <w:r w:rsidRPr="00D601EC">
        <w:rPr>
          <w:rFonts w:eastAsia="Calibri"/>
          <w:sz w:val="16"/>
        </w:rPr>
        <w:t xml:space="preserve"> </w:t>
      </w:r>
      <w:r w:rsidRPr="00D601EC">
        <w:rPr>
          <w:rFonts w:eastAsia="Calibri"/>
          <w:iCs/>
          <w:u w:val="single"/>
          <w:bdr w:val="single" w:sz="8" w:space="0" w:color="auto"/>
        </w:rPr>
        <w:t>first contract</w:t>
      </w:r>
      <w:r w:rsidRPr="00D601EC">
        <w:rPr>
          <w:rFonts w:eastAsia="Calibri"/>
          <w:sz w:val="16"/>
        </w:rPr>
        <w:t>, either from the outset or after some minimum amount of time has elapsed.</w:t>
      </w:r>
    </w:p>
    <w:p w14:paraId="4BA21F02" w14:textId="77777777" w:rsidR="004A6DEA" w:rsidRPr="00D601EC" w:rsidRDefault="004A6DEA" w:rsidP="004A6DEA">
      <w:pPr>
        <w:rPr>
          <w:rFonts w:eastAsia="Calibri"/>
          <w:sz w:val="16"/>
        </w:rPr>
      </w:pPr>
      <w:r w:rsidRPr="00CD256F">
        <w:rPr>
          <w:rFonts w:eastAsia="Calibri"/>
          <w:iCs/>
          <w:highlight w:val="cyan"/>
          <w:u w:val="single"/>
          <w:bdr w:val="single" w:sz="8" w:space="0" w:color="auto"/>
        </w:rPr>
        <w:t>Neutrality, card check, and</w:t>
      </w:r>
      <w:r w:rsidRPr="00D601EC">
        <w:rPr>
          <w:rFonts w:eastAsia="Calibri"/>
          <w:iCs/>
          <w:u w:val="single"/>
          <w:bdr w:val="single" w:sz="8" w:space="0" w:color="auto"/>
        </w:rPr>
        <w:t xml:space="preserve"> first-contract </w:t>
      </w:r>
      <w:r w:rsidRPr="00CD256F">
        <w:rPr>
          <w:rFonts w:eastAsia="Calibri"/>
          <w:iCs/>
          <w:highlight w:val="cyan"/>
          <w:u w:val="single"/>
          <w:bdr w:val="single" w:sz="8" w:space="0" w:color="auto"/>
        </w:rPr>
        <w:t>arbitration</w:t>
      </w:r>
      <w:r w:rsidRPr="00CD256F">
        <w:rPr>
          <w:rFonts w:eastAsia="Calibri"/>
          <w:sz w:val="16"/>
          <w:highlight w:val="cyan"/>
        </w:rPr>
        <w:t xml:space="preserve"> </w:t>
      </w:r>
      <w:r w:rsidRPr="00CD256F">
        <w:rPr>
          <w:rFonts w:eastAsia="Calibri"/>
          <w:highlight w:val="cyan"/>
          <w:u w:val="single"/>
        </w:rPr>
        <w:t>can be</w:t>
      </w:r>
      <w:r w:rsidRPr="00CD256F">
        <w:rPr>
          <w:rFonts w:eastAsia="Calibri"/>
          <w:sz w:val="16"/>
          <w:highlight w:val="cyan"/>
        </w:rPr>
        <w:t xml:space="preserve"> </w:t>
      </w:r>
      <w:r w:rsidRPr="00CD256F">
        <w:rPr>
          <w:rFonts w:eastAsia="Calibri"/>
          <w:iCs/>
          <w:highlight w:val="cyan"/>
          <w:u w:val="single"/>
          <w:bdr w:val="single" w:sz="8" w:space="0" w:color="auto"/>
        </w:rPr>
        <w:t>appropriate</w:t>
      </w:r>
      <w:r w:rsidRPr="00CD256F">
        <w:rPr>
          <w:rFonts w:eastAsia="Calibri"/>
          <w:sz w:val="16"/>
          <w:highlight w:val="cyan"/>
        </w:rPr>
        <w:t xml:space="preserve"> </w:t>
      </w:r>
      <w:r w:rsidRPr="00CD256F">
        <w:rPr>
          <w:rFonts w:eastAsia="Calibri"/>
          <w:highlight w:val="cyan"/>
          <w:u w:val="single"/>
        </w:rPr>
        <w:t>as a</w:t>
      </w:r>
      <w:r w:rsidRPr="00D601EC">
        <w:rPr>
          <w:rFonts w:eastAsia="Calibri"/>
          <w:sz w:val="16"/>
        </w:rPr>
        <w:t xml:space="preserve"> </w:t>
      </w:r>
      <w:r w:rsidRPr="00D601EC">
        <w:rPr>
          <w:rFonts w:eastAsia="Calibri"/>
          <w:iCs/>
          <w:u w:val="single"/>
          <w:bdr w:val="single" w:sz="8" w:space="0" w:color="auto"/>
        </w:rPr>
        <w:t xml:space="preserve">merger </w:t>
      </w:r>
      <w:r w:rsidRPr="00CD256F">
        <w:rPr>
          <w:rFonts w:eastAsia="Calibri"/>
          <w:iCs/>
          <w:highlight w:val="cyan"/>
          <w:u w:val="single"/>
          <w:bdr w:val="single" w:sz="8" w:space="0" w:color="auto"/>
        </w:rPr>
        <w:t>remedy</w:t>
      </w:r>
      <w:r w:rsidRPr="00D601EC">
        <w:rPr>
          <w:rFonts w:eastAsia="Calibri"/>
          <w:sz w:val="16"/>
        </w:rPr>
        <w:t xml:space="preserve"> when one or more of the merging workforces is not unionized. </w:t>
      </w:r>
      <w:r w:rsidRPr="00D601EC">
        <w:rPr>
          <w:rFonts w:eastAsia="Calibri"/>
          <w:u w:val="single"/>
        </w:rPr>
        <w:t xml:space="preserve">When workers at merging firms are </w:t>
      </w:r>
      <w:r w:rsidRPr="00D601EC">
        <w:rPr>
          <w:rFonts w:eastAsia="Calibri"/>
          <w:iCs/>
          <w:u w:val="single"/>
          <w:bdr w:val="single" w:sz="8" w:space="0" w:color="auto"/>
        </w:rPr>
        <w:t>not unionized</w:t>
      </w:r>
      <w:r w:rsidRPr="00D601EC">
        <w:rPr>
          <w:rFonts w:eastAsia="Calibri"/>
          <w:sz w:val="16"/>
        </w:rPr>
        <w:t xml:space="preserve"> </w:t>
      </w:r>
      <w:r w:rsidRPr="00D601EC">
        <w:rPr>
          <w:rFonts w:eastAsia="Calibri"/>
          <w:u w:val="single"/>
        </w:rPr>
        <w:t>they lack the capacity to bargain for an</w:t>
      </w:r>
      <w:r w:rsidRPr="00D601EC">
        <w:rPr>
          <w:rFonts w:eastAsia="Calibri"/>
          <w:sz w:val="16"/>
        </w:rPr>
        <w:t xml:space="preserve"> </w:t>
      </w:r>
      <w:r w:rsidRPr="00D601EC">
        <w:rPr>
          <w:rFonts w:eastAsia="Calibri"/>
          <w:iCs/>
          <w:u w:val="single"/>
          <w:bdr w:val="single" w:sz="8" w:space="0" w:color="auto"/>
        </w:rPr>
        <w:t>up-front remedy</w:t>
      </w:r>
      <w:r w:rsidRPr="00D601EC">
        <w:rPr>
          <w:rFonts w:eastAsia="Calibri"/>
          <w:u w:val="single"/>
        </w:rPr>
        <w:t xml:space="preserve">. In that case, antitrust enforcers should provide an estimate of the </w:t>
      </w:r>
      <w:r w:rsidRPr="00D601EC">
        <w:rPr>
          <w:rFonts w:eastAsia="Calibri"/>
          <w:iCs/>
          <w:u w:val="single"/>
          <w:bdr w:val="single" w:sz="8" w:space="0" w:color="auto"/>
        </w:rPr>
        <w:t>expected harm</w:t>
      </w:r>
      <w:r w:rsidRPr="00D601EC">
        <w:rPr>
          <w:rFonts w:eastAsia="Calibri"/>
          <w:sz w:val="16"/>
        </w:rPr>
        <w:t xml:space="preserve"> </w:t>
      </w:r>
      <w:r w:rsidRPr="00D601EC">
        <w:rPr>
          <w:rFonts w:eastAsia="Calibri"/>
          <w:u w:val="single"/>
        </w:rPr>
        <w:t>stemming from the merger, ensure that workers have unimpeded access to bargaining, and require the merging parties refrain from mass layoffs until workers have an</w:t>
      </w:r>
      <w:r w:rsidRPr="00D601EC">
        <w:rPr>
          <w:rFonts w:eastAsia="Calibri"/>
          <w:sz w:val="16"/>
        </w:rPr>
        <w:t xml:space="preserve"> </w:t>
      </w:r>
      <w:r w:rsidRPr="00D601EC">
        <w:rPr>
          <w:rFonts w:eastAsia="Calibri"/>
          <w:iCs/>
          <w:u w:val="single"/>
          <w:bdr w:val="single" w:sz="8" w:space="0" w:color="auto"/>
        </w:rPr>
        <w:t>opportunity to organize</w:t>
      </w:r>
      <w:r w:rsidRPr="00D601EC">
        <w:rPr>
          <w:rFonts w:eastAsia="Calibri"/>
          <w:sz w:val="16"/>
        </w:rPr>
        <w:t>. By ensuring that workers understand the likely harm and have an unimpeded opportunity to bargain against that harm, firms will either voluntarily choose to increase labor standards to avoid worker unionization or bargain with workers to negotiate post-merger labor standards that address harms expected to stem from the merger. In either case, labor standards should be restored to the pre-merger trajectory which will set an anchor to maintain the intensity with which both merging and non-merging employers in that market compete for labor.</w:t>
      </w:r>
    </w:p>
    <w:p w14:paraId="258C6419" w14:textId="77777777" w:rsidR="004A6DEA" w:rsidRPr="00D601EC" w:rsidRDefault="004A6DEA" w:rsidP="004A6DEA">
      <w:pPr>
        <w:rPr>
          <w:rFonts w:eastAsia="Calibri"/>
          <w:sz w:val="16"/>
        </w:rPr>
      </w:pPr>
      <w:r w:rsidRPr="00D601EC">
        <w:rPr>
          <w:rFonts w:eastAsia="Calibri"/>
          <w:u w:val="single"/>
        </w:rPr>
        <w:t>Alongside wage and benefit reductions, textbook monopsony implies that employment levels are artificially lowered in ways that create output reductions and price increases</w:t>
      </w:r>
      <w:r w:rsidRPr="00D601EC">
        <w:rPr>
          <w:rFonts w:eastAsia="Calibri"/>
          <w:sz w:val="16"/>
        </w:rPr>
        <w:t xml:space="preserve"> (Naidu, Posner, &amp; Weyl 2018).53 </w:t>
      </w:r>
      <w:r w:rsidRPr="00D601EC">
        <w:rPr>
          <w:rFonts w:eastAsia="Calibri"/>
          <w:u w:val="single"/>
        </w:rPr>
        <w:t>To guard against this antitrust injury, enforcers can</w:t>
      </w:r>
      <w:r w:rsidRPr="00D601EC">
        <w:rPr>
          <w:rFonts w:eastAsia="Calibri"/>
          <w:sz w:val="16"/>
        </w:rPr>
        <w:t xml:space="preserve"> </w:t>
      </w:r>
      <w:r w:rsidRPr="00D601EC">
        <w:rPr>
          <w:rFonts w:eastAsia="Calibri"/>
          <w:iCs/>
          <w:u w:val="single"/>
          <w:bdr w:val="single" w:sz="8" w:space="0" w:color="auto"/>
        </w:rPr>
        <w:t>require</w:t>
      </w:r>
      <w:r w:rsidRPr="00D601EC">
        <w:rPr>
          <w:rFonts w:eastAsia="Calibri"/>
          <w:sz w:val="16"/>
        </w:rPr>
        <w:t xml:space="preserve"> </w:t>
      </w:r>
      <w:r w:rsidRPr="00D601EC">
        <w:rPr>
          <w:rFonts w:eastAsia="Calibri"/>
          <w:u w:val="single"/>
        </w:rPr>
        <w:t xml:space="preserve">merging parties that reduce labor market competition to </w:t>
      </w:r>
      <w:r w:rsidRPr="00D601EC">
        <w:rPr>
          <w:rFonts w:eastAsia="Calibri"/>
          <w:iCs/>
          <w:u w:val="single"/>
          <w:bdr w:val="single" w:sz="8" w:space="0" w:color="auto"/>
        </w:rPr>
        <w:t>refrain from mass layoffs</w:t>
      </w:r>
      <w:r w:rsidRPr="00D601EC">
        <w:rPr>
          <w:rFonts w:eastAsia="Calibri"/>
          <w:sz w:val="16"/>
        </w:rPr>
        <w:t xml:space="preserve"> </w:t>
      </w:r>
      <w:r w:rsidRPr="00D601EC">
        <w:rPr>
          <w:rFonts w:eastAsia="Calibri"/>
          <w:u w:val="single"/>
        </w:rPr>
        <w:t>as a</w:t>
      </w:r>
      <w:r w:rsidRPr="00D601EC">
        <w:rPr>
          <w:rFonts w:eastAsia="Calibri"/>
          <w:sz w:val="16"/>
        </w:rPr>
        <w:t xml:space="preserve"> </w:t>
      </w:r>
      <w:r w:rsidRPr="00D601EC">
        <w:rPr>
          <w:rFonts w:eastAsia="Calibri"/>
          <w:iCs/>
          <w:u w:val="single"/>
          <w:bdr w:val="single" w:sz="8" w:space="0" w:color="auto"/>
        </w:rPr>
        <w:t>condition of the merger</w:t>
      </w:r>
      <w:r w:rsidRPr="00D601EC">
        <w:rPr>
          <w:rFonts w:eastAsia="Calibri"/>
          <w:sz w:val="16"/>
        </w:rPr>
        <w:t xml:space="preserve"> </w:t>
      </w:r>
      <w:r w:rsidRPr="00D601EC">
        <w:rPr>
          <w:rFonts w:eastAsia="Calibri"/>
          <w:u w:val="single"/>
        </w:rPr>
        <w:t xml:space="preserve">until workers have an </w:t>
      </w:r>
      <w:r w:rsidRPr="00D601EC">
        <w:rPr>
          <w:rFonts w:eastAsia="Calibri"/>
          <w:iCs/>
          <w:u w:val="single"/>
          <w:bdr w:val="single" w:sz="8" w:space="0" w:color="auto"/>
        </w:rPr>
        <w:t>opportunity to form a union</w:t>
      </w:r>
      <w:r w:rsidRPr="00D601EC">
        <w:rPr>
          <w:rFonts w:eastAsia="Calibri"/>
          <w:sz w:val="16"/>
        </w:rPr>
        <w:t>. Since each worker laid off reduces both the power and the dues that the union receives, unions have a fiscal incentive to retain and recruit workers. The threat of layoffs could itself increase the likelihood of unionization, although firms that wish to avoid a union also understand that mass layoffs can be a device to threaten workers interested in unionization. Either way, preventing mass layoffs until workers have an opportunity to organize reduces employers’ capacity to use their power to artificially lower industry employment. Such a provision would likely have been useful during the Microsoft Activision merger. Even though Microsoft signed a labor neutrality agreement, they still laid off nearly 8 percent of their workforce, 1900 workers, before Microsoft Gaming workers had an opportunity to organize and bargain around lay-offs.54</w:t>
      </w:r>
    </w:p>
    <w:p w14:paraId="15E8DACB" w14:textId="77777777" w:rsidR="004A6DEA" w:rsidRPr="00D601EC" w:rsidRDefault="004A6DEA" w:rsidP="004A6DEA">
      <w:pPr>
        <w:rPr>
          <w:rFonts w:eastAsia="Calibri"/>
          <w:sz w:val="16"/>
        </w:rPr>
      </w:pPr>
      <w:r w:rsidRPr="00D601EC">
        <w:rPr>
          <w:rFonts w:eastAsia="Calibri"/>
          <w:sz w:val="16"/>
        </w:rPr>
        <w:t>Workers should have a neutrality agreement in place with a clear timeline to organize before mass layoffs can occur. The merger should also not be allowed to close while either an NLRB unfair labor practice proceeding is pending or any other proceeding related to the union neutrality agreement is pending. If either are ongoing then workers lack unimpeded access to bargaining and cannot serve as an effective remedy or remedy enforcer.</w:t>
      </w:r>
    </w:p>
    <w:p w14:paraId="211E4AB5" w14:textId="77777777" w:rsidR="004A6DEA" w:rsidRPr="00D601EC" w:rsidRDefault="004A6DEA" w:rsidP="004A6DEA">
      <w:pPr>
        <w:rPr>
          <w:rFonts w:eastAsia="Calibri"/>
          <w:sz w:val="16"/>
        </w:rPr>
      </w:pPr>
      <w:r w:rsidRPr="00D601EC">
        <w:rPr>
          <w:rFonts w:eastAsia="Calibri"/>
          <w:sz w:val="16"/>
        </w:rPr>
        <w:t>B. Renegotiation of Labor Contracts As a Merger Remedy for Unionized Workforces</w:t>
      </w:r>
    </w:p>
    <w:p w14:paraId="2224B4A2" w14:textId="77777777" w:rsidR="004A6DEA" w:rsidRPr="00D601EC" w:rsidRDefault="004A6DEA" w:rsidP="004A6DEA">
      <w:pPr>
        <w:rPr>
          <w:rFonts w:eastAsia="Calibri"/>
          <w:sz w:val="16"/>
        </w:rPr>
      </w:pPr>
      <w:r w:rsidRPr="00D601EC">
        <w:rPr>
          <w:rFonts w:eastAsia="Calibri"/>
          <w:u w:val="single"/>
        </w:rPr>
        <w:t>Unionized workforces have the organizational and democratic capacity to channel workers preferences and bargain</w:t>
      </w:r>
      <w:r w:rsidRPr="00D601EC">
        <w:rPr>
          <w:rFonts w:eastAsia="Calibri"/>
          <w:sz w:val="16"/>
        </w:rPr>
        <w:t xml:space="preserve"> around changing economic circumstances. Already, employers court union support for mergers to reduce the risk of antitrust challenges.55 In these situations, unions already estimate the merger’s expected harm and request an up-front benefit to gain union support for a transaction despite the possibility of long-term harm.</w:t>
      </w:r>
    </w:p>
    <w:p w14:paraId="75326B23" w14:textId="77777777" w:rsidR="004A6DEA" w:rsidRPr="00D601EC" w:rsidRDefault="004A6DEA" w:rsidP="004A6DEA">
      <w:pPr>
        <w:rPr>
          <w:rFonts w:eastAsia="Calibri"/>
          <w:sz w:val="16"/>
        </w:rPr>
      </w:pPr>
      <w:r w:rsidRPr="00D601EC">
        <w:rPr>
          <w:rFonts w:eastAsia="Calibri"/>
          <w:sz w:val="16"/>
        </w:rPr>
        <w:t>Section 8(d) of the NLRA lays out procedure for renegotiating union contracts mid-term. Employers can refuse to renegotiate contract terms, but enforcers could require employers to waive refusal to renegotiations that are requested by workers and commit to binding arbitration if renegotiations reach a deadlock or are not completed after a set number of weeks.56 Employers can engage in a variety of strategies to shed their successor obligations, but merger approval could be conditioned upon maintenance of successor obligations.57</w:t>
      </w:r>
    </w:p>
    <w:p w14:paraId="2A451813" w14:textId="77777777" w:rsidR="004A6DEA" w:rsidRPr="00D601EC" w:rsidRDefault="004A6DEA" w:rsidP="004A6DEA">
      <w:pPr>
        <w:rPr>
          <w:rFonts w:eastAsia="Calibri"/>
          <w:sz w:val="16"/>
        </w:rPr>
      </w:pPr>
      <w:r w:rsidRPr="00D601EC">
        <w:rPr>
          <w:rFonts w:eastAsia="Calibri"/>
          <w:u w:val="single"/>
        </w:rPr>
        <w:t>Formalizing</w:t>
      </w:r>
      <w:r w:rsidRPr="00D601EC">
        <w:rPr>
          <w:rFonts w:eastAsia="Calibri"/>
          <w:sz w:val="16"/>
        </w:rPr>
        <w:t xml:space="preserve"> the </w:t>
      </w:r>
      <w:r w:rsidRPr="00CD256F">
        <w:rPr>
          <w:rFonts w:eastAsia="Calibri"/>
          <w:iCs/>
          <w:highlight w:val="cyan"/>
          <w:u w:val="single"/>
          <w:bdr w:val="single" w:sz="8" w:space="0" w:color="auto"/>
        </w:rPr>
        <w:t>renegotiation</w:t>
      </w:r>
      <w:r w:rsidRPr="00D601EC">
        <w:rPr>
          <w:rFonts w:eastAsia="Calibri"/>
          <w:sz w:val="16"/>
        </w:rPr>
        <w:t xml:space="preserve"> process </w:t>
      </w:r>
      <w:r w:rsidRPr="00CD256F">
        <w:rPr>
          <w:rFonts w:eastAsia="Calibri"/>
          <w:highlight w:val="cyan"/>
          <w:u w:val="single"/>
        </w:rPr>
        <w:t>as an</w:t>
      </w:r>
      <w:r w:rsidRPr="00CD256F">
        <w:rPr>
          <w:rFonts w:eastAsia="Calibri"/>
          <w:sz w:val="16"/>
          <w:highlight w:val="cyan"/>
        </w:rPr>
        <w:t xml:space="preserve"> </w:t>
      </w:r>
      <w:r w:rsidRPr="00CD256F">
        <w:rPr>
          <w:rFonts w:eastAsia="Calibri"/>
          <w:iCs/>
          <w:highlight w:val="cyan"/>
          <w:u w:val="single"/>
          <w:bdr w:val="single" w:sz="8" w:space="0" w:color="auto"/>
        </w:rPr>
        <w:t>antitrust remedy</w:t>
      </w:r>
      <w:r w:rsidRPr="00CD256F">
        <w:rPr>
          <w:rFonts w:eastAsia="Calibri"/>
          <w:sz w:val="16"/>
          <w:highlight w:val="cyan"/>
        </w:rPr>
        <w:t xml:space="preserve"> </w:t>
      </w:r>
      <w:r w:rsidRPr="00CD256F">
        <w:rPr>
          <w:rFonts w:eastAsia="Calibri"/>
          <w:highlight w:val="cyan"/>
          <w:u w:val="single"/>
        </w:rPr>
        <w:t>carries</w:t>
      </w:r>
      <w:r w:rsidRPr="00D601EC">
        <w:rPr>
          <w:rFonts w:eastAsia="Calibri"/>
          <w:sz w:val="16"/>
        </w:rPr>
        <w:t xml:space="preserve"> several </w:t>
      </w:r>
      <w:r w:rsidRPr="00CD256F">
        <w:rPr>
          <w:rFonts w:eastAsia="Calibri"/>
          <w:iCs/>
          <w:highlight w:val="cyan"/>
          <w:u w:val="single"/>
          <w:bdr w:val="single" w:sz="8" w:space="0" w:color="auto"/>
        </w:rPr>
        <w:t>advantages</w:t>
      </w:r>
      <w:r w:rsidRPr="00D601EC">
        <w:rPr>
          <w:rFonts w:eastAsia="Calibri"/>
          <w:sz w:val="16"/>
        </w:rPr>
        <w:t xml:space="preserve">. First, unions may lack the technical expertise to accurately calculate the expected harms that stem from a merger. </w:t>
      </w:r>
      <w:r w:rsidRPr="00D601EC">
        <w:rPr>
          <w:rFonts w:eastAsia="Calibri"/>
          <w:u w:val="single"/>
        </w:rPr>
        <w:t>Antitrust agencies can</w:t>
      </w:r>
      <w:r w:rsidRPr="00D601EC">
        <w:rPr>
          <w:rFonts w:eastAsia="Calibri"/>
          <w:sz w:val="16"/>
        </w:rPr>
        <w:t xml:space="preserve"> fill that gap by </w:t>
      </w:r>
      <w:r w:rsidRPr="00D601EC">
        <w:rPr>
          <w:rFonts w:eastAsia="Calibri"/>
          <w:iCs/>
          <w:u w:val="single"/>
          <w:bdr w:val="single" w:sz="8" w:space="0" w:color="auto"/>
        </w:rPr>
        <w:t>model</w:t>
      </w:r>
      <w:r w:rsidRPr="00D601EC">
        <w:rPr>
          <w:rFonts w:eastAsia="Calibri"/>
          <w:sz w:val="16"/>
        </w:rPr>
        <w:t xml:space="preserve">ing </w:t>
      </w:r>
      <w:r w:rsidRPr="00D601EC">
        <w:rPr>
          <w:rFonts w:eastAsia="Calibri"/>
          <w:u w:val="single"/>
        </w:rPr>
        <w:t>reductions in</w:t>
      </w:r>
      <w:r w:rsidRPr="00D601EC">
        <w:rPr>
          <w:rFonts w:eastAsia="Calibri"/>
          <w:sz w:val="16"/>
        </w:rPr>
        <w:t xml:space="preserve"> </w:t>
      </w:r>
      <w:r w:rsidRPr="00D601EC">
        <w:rPr>
          <w:rFonts w:eastAsia="Calibri"/>
          <w:iCs/>
          <w:u w:val="single"/>
          <w:bdr w:val="single" w:sz="8" w:space="0" w:color="auto"/>
        </w:rPr>
        <w:t>market competition</w:t>
      </w:r>
      <w:r w:rsidRPr="00D601EC">
        <w:rPr>
          <w:rFonts w:eastAsia="Calibri"/>
          <w:sz w:val="16"/>
        </w:rPr>
        <w:t xml:space="preserve"> </w:t>
      </w:r>
      <w:r w:rsidRPr="00D601EC">
        <w:rPr>
          <w:rFonts w:eastAsia="Calibri"/>
          <w:u w:val="single"/>
        </w:rPr>
        <w:t>to provide</w:t>
      </w:r>
      <w:r w:rsidRPr="00D601EC">
        <w:rPr>
          <w:rFonts w:eastAsia="Calibri"/>
          <w:sz w:val="16"/>
        </w:rPr>
        <w:t xml:space="preserve"> </w:t>
      </w:r>
      <w:r w:rsidRPr="00D601EC">
        <w:rPr>
          <w:rFonts w:eastAsia="Calibri"/>
          <w:iCs/>
          <w:u w:val="single"/>
          <w:bdr w:val="single" w:sz="8" w:space="0" w:color="auto"/>
        </w:rPr>
        <w:t>unions</w:t>
      </w:r>
      <w:r w:rsidRPr="00D601EC">
        <w:rPr>
          <w:rFonts w:eastAsia="Calibri"/>
          <w:sz w:val="16"/>
        </w:rPr>
        <w:t xml:space="preserve"> </w:t>
      </w:r>
      <w:r w:rsidRPr="00D601EC">
        <w:rPr>
          <w:rFonts w:eastAsia="Calibri"/>
          <w:u w:val="single"/>
        </w:rPr>
        <w:t>and</w:t>
      </w:r>
      <w:r w:rsidRPr="00D601EC">
        <w:rPr>
          <w:rFonts w:eastAsia="Calibri"/>
          <w:sz w:val="16"/>
        </w:rPr>
        <w:t xml:space="preserve"> </w:t>
      </w:r>
      <w:r w:rsidRPr="00D601EC">
        <w:rPr>
          <w:rFonts w:eastAsia="Calibri"/>
          <w:iCs/>
          <w:u w:val="single"/>
          <w:bdr w:val="single" w:sz="8" w:space="0" w:color="auto"/>
        </w:rPr>
        <w:t>employers</w:t>
      </w:r>
      <w:r w:rsidRPr="00D601EC">
        <w:rPr>
          <w:rFonts w:eastAsia="Calibri"/>
          <w:sz w:val="16"/>
        </w:rPr>
        <w:t xml:space="preserve"> with </w:t>
      </w:r>
      <w:r w:rsidRPr="00D601EC">
        <w:rPr>
          <w:rFonts w:eastAsia="Calibri"/>
          <w:u w:val="single"/>
        </w:rPr>
        <w:t>a</w:t>
      </w:r>
      <w:r w:rsidRPr="00D601EC">
        <w:rPr>
          <w:rFonts w:eastAsia="Calibri"/>
          <w:sz w:val="16"/>
        </w:rPr>
        <w:t xml:space="preserve"> </w:t>
      </w:r>
      <w:r w:rsidRPr="00D601EC">
        <w:rPr>
          <w:rFonts w:eastAsia="Calibri"/>
          <w:iCs/>
          <w:u w:val="single"/>
          <w:bdr w:val="single" w:sz="8" w:space="0" w:color="auto"/>
        </w:rPr>
        <w:t>best estimate</w:t>
      </w:r>
      <w:r w:rsidRPr="00D601EC">
        <w:rPr>
          <w:rFonts w:eastAsia="Calibri"/>
          <w:sz w:val="16"/>
        </w:rPr>
        <w:t xml:space="preserve"> </w:t>
      </w:r>
      <w:r w:rsidRPr="00D601EC">
        <w:rPr>
          <w:rFonts w:eastAsia="Calibri"/>
          <w:u w:val="single"/>
        </w:rPr>
        <w:t>to</w:t>
      </w:r>
      <w:r w:rsidRPr="00D601EC">
        <w:rPr>
          <w:rFonts w:eastAsia="Calibri"/>
          <w:sz w:val="16"/>
        </w:rPr>
        <w:t xml:space="preserve"> </w:t>
      </w:r>
      <w:r w:rsidRPr="00D601EC">
        <w:rPr>
          <w:rFonts w:eastAsia="Calibri"/>
          <w:iCs/>
          <w:u w:val="single"/>
          <w:bdr w:val="single" w:sz="8" w:space="0" w:color="auto"/>
        </w:rPr>
        <w:t>bargain around</w:t>
      </w:r>
      <w:r w:rsidRPr="00D601EC">
        <w:rPr>
          <w:rFonts w:eastAsia="Calibri"/>
          <w:sz w:val="16"/>
        </w:rPr>
        <w:t>. Such modeling exercises are routine for the product market, and the labor market analogues would not stretch agency expertise too much</w:t>
      </w:r>
    </w:p>
    <w:p w14:paraId="37B95C35" w14:textId="77777777" w:rsidR="004A6DEA" w:rsidRPr="00D601EC" w:rsidRDefault="004A6DEA" w:rsidP="004A6DEA">
      <w:pPr>
        <w:rPr>
          <w:rFonts w:eastAsia="Calibri"/>
          <w:sz w:val="16"/>
        </w:rPr>
      </w:pPr>
      <w:r w:rsidRPr="00D601EC">
        <w:rPr>
          <w:rFonts w:eastAsia="Calibri"/>
          <w:sz w:val="16"/>
        </w:rPr>
        <w:t>Second, unions may be unable to bargain for a full remedy given structural imbalances between workers and management even when they can estimate the harms likely to stem from a merger. Today, management can offer workers a benefit to support a merger that leaves them worse off than the status quo. Accepting such an offer may be workers’ rational option since the merger is likely to proceed regardless. By requiring merging employers to bargain around the reduction in labor market competition, the agencies can mediate the structural power imbalances that are inherent to the union employer relationship. Instead of bargaining from a position in which refusal to accept the employer’s proposed offer to support the merger likely leads to a consummated merger regardless, workers under this remedy would be bargaining from a position in which refusal to support the employers offer would lead to arbitration in which a neutral third party will attempt to restore the trajectory of labor market conditions to premerger levels. By requiring employers to negotiate labor standards prior to closing the merger, enforcers can further increase workers bargaining leverage.</w:t>
      </w:r>
    </w:p>
    <w:p w14:paraId="5D1325C8" w14:textId="77777777" w:rsidR="004A6DEA" w:rsidRPr="00D601EC" w:rsidRDefault="004A6DEA" w:rsidP="004A6DEA">
      <w:pPr>
        <w:rPr>
          <w:rFonts w:eastAsia="Calibri"/>
          <w:sz w:val="16"/>
        </w:rPr>
      </w:pPr>
      <w:r w:rsidRPr="00D601EC">
        <w:rPr>
          <w:rFonts w:eastAsia="Calibri"/>
          <w:sz w:val="16"/>
        </w:rPr>
        <w:t>When the benefits to the merging employers exceed the expected wage reduction, rational employers will choose to compensate workers up-front as opposed to abandoning the merger. When the harm to labor markets exceeds the employer’s expected benefits from the merger then rational employers would abandon the merger under this remedy. Accordingly, the employers’ decision to accept or reject our proposed conditions of merging reveal the parties’ expectation of the total welfare effects of the merger. Antitrust enforcers should welcome abandonment of mergers that reduce labor market competition more than they benefit other stakeholders.58</w:t>
      </w:r>
    </w:p>
    <w:p w14:paraId="429D6344" w14:textId="77777777" w:rsidR="004A6DEA" w:rsidRPr="00D601EC" w:rsidRDefault="004A6DEA" w:rsidP="004A6DEA">
      <w:pPr>
        <w:rPr>
          <w:rFonts w:eastAsia="Calibri"/>
          <w:sz w:val="16"/>
        </w:rPr>
      </w:pPr>
      <w:r w:rsidRPr="00D601EC">
        <w:rPr>
          <w:rFonts w:eastAsia="Calibri"/>
          <w:sz w:val="16"/>
        </w:rPr>
        <w:t>C. Merger Remedies for Unionized Workforces Merging with Non Union Workforce</w:t>
      </w:r>
    </w:p>
    <w:p w14:paraId="2AF5F9FA" w14:textId="77777777" w:rsidR="004A6DEA" w:rsidRPr="00D601EC" w:rsidRDefault="004A6DEA" w:rsidP="004A6DEA">
      <w:pPr>
        <w:rPr>
          <w:rFonts w:eastAsia="Calibri"/>
          <w:sz w:val="16"/>
        </w:rPr>
      </w:pPr>
      <w:r w:rsidRPr="00D601EC">
        <w:rPr>
          <w:rFonts w:eastAsia="Calibri"/>
          <w:u w:val="single"/>
        </w:rPr>
        <w:t>When a unionized workforce merges with an non-unionized workforce, enforcers should require both a neutrality agreement and a</w:t>
      </w:r>
      <w:r w:rsidRPr="00D601EC">
        <w:rPr>
          <w:rFonts w:eastAsia="Calibri"/>
          <w:sz w:val="16"/>
        </w:rPr>
        <w:t xml:space="preserve"> </w:t>
      </w:r>
      <w:r w:rsidRPr="00D601EC">
        <w:rPr>
          <w:rFonts w:eastAsia="Calibri"/>
          <w:iCs/>
          <w:u w:val="single"/>
          <w:bdr w:val="single" w:sz="8" w:space="0" w:color="auto"/>
        </w:rPr>
        <w:t>waiver of the</w:t>
      </w:r>
      <w:r w:rsidRPr="00D601EC">
        <w:rPr>
          <w:rFonts w:eastAsia="Calibri"/>
          <w:sz w:val="16"/>
        </w:rPr>
        <w:t xml:space="preserve"> employer’s </w:t>
      </w:r>
      <w:r w:rsidRPr="00D601EC">
        <w:rPr>
          <w:rFonts w:eastAsia="Calibri"/>
          <w:iCs/>
          <w:u w:val="single"/>
          <w:bdr w:val="single" w:sz="8" w:space="0" w:color="auto"/>
        </w:rPr>
        <w:t>right to refuse renegotiation</w:t>
      </w:r>
      <w:r w:rsidRPr="00D601EC">
        <w:rPr>
          <w:rFonts w:eastAsia="Calibri"/>
          <w:sz w:val="16"/>
        </w:rPr>
        <w:t>. Unionized workers who have a capacity to bargain around the expected harms from the merger should be given an opportunity to do so before the merger closes. The non-union workers should be given a neutrality agreement and a freeze on mass layoffs until they have been given an opportunity to organize. Non-unionized workers would still have the choice whether to join the merging workforces union, create their own separate union, or remain without a union. At the same time the already unionized workers could bargain for remediation of the expected harms from the merger prior to closure such that competition in the affected labor markets should not be reduced.</w:t>
      </w:r>
    </w:p>
    <w:p w14:paraId="3983B03B" w14:textId="77777777" w:rsidR="004A6DEA" w:rsidRPr="00D601EC" w:rsidRDefault="004A6DEA" w:rsidP="004A6DEA">
      <w:pPr>
        <w:rPr>
          <w:rFonts w:eastAsia="Calibri"/>
          <w:sz w:val="16"/>
        </w:rPr>
      </w:pPr>
      <w:r w:rsidRPr="00D601EC">
        <w:rPr>
          <w:rFonts w:eastAsia="Calibri"/>
          <w:sz w:val="16"/>
        </w:rPr>
        <w:t>D. Remedies Need Not Rely on Exclusively Exit-based Remedies for Labor Markets</w:t>
      </w:r>
    </w:p>
    <w:p w14:paraId="0C0C9B0F" w14:textId="77777777" w:rsidR="004A6DEA" w:rsidRPr="00D601EC" w:rsidRDefault="004A6DEA" w:rsidP="004A6DEA">
      <w:pPr>
        <w:rPr>
          <w:rFonts w:eastAsia="Calibri"/>
          <w:sz w:val="16"/>
        </w:rPr>
      </w:pPr>
      <w:r w:rsidRPr="00D601EC">
        <w:rPr>
          <w:rFonts w:eastAsia="Calibri"/>
          <w:sz w:val="16"/>
        </w:rPr>
        <w:t>Structural remedies like divestiture emphasize the belief that “workers are protected from coercion by the presence of other employers” as articulated by Milton Friedman.59 The new labor antitrust has raised concerns that antitrust will impose this presumptive desirability for exit-based solutions onto labor markets. Labor market antitrust would be shaped in the shadow of existence and desirability of “perfectly competitive” labor markets.60</w:t>
      </w:r>
    </w:p>
    <w:p w14:paraId="5AA536D6" w14:textId="77777777" w:rsidR="004A6DEA" w:rsidRPr="00D601EC" w:rsidRDefault="004A6DEA" w:rsidP="004A6DEA">
      <w:pPr>
        <w:rPr>
          <w:rFonts w:eastAsia="Calibri"/>
          <w:sz w:val="16"/>
        </w:rPr>
      </w:pPr>
      <w:r w:rsidRPr="00D601EC">
        <w:rPr>
          <w:rFonts w:eastAsia="Calibri"/>
          <w:sz w:val="16"/>
        </w:rPr>
        <w:t>In this view, employer market power is an aberration and can be remedied by eliminating sources of market power: mergers, non-compete agreements, and labor market analogues of well-known anticompetitive behavior (like wage-fixing). While the expansion of antitrust analysis to the labor market is welcome, the emphasis on competition is an instance of status quo antitrust’s presumption that exit is always to be preferred as a mode of countervailing power.</w:t>
      </w:r>
    </w:p>
    <w:p w14:paraId="0F3585EA" w14:textId="77777777" w:rsidR="004A6DEA" w:rsidRPr="00D601EC" w:rsidRDefault="004A6DEA" w:rsidP="004A6DEA">
      <w:pPr>
        <w:rPr>
          <w:rFonts w:eastAsia="Calibri"/>
          <w:sz w:val="16"/>
        </w:rPr>
      </w:pPr>
      <w:r w:rsidRPr="00D601EC">
        <w:rPr>
          <w:rFonts w:eastAsia="Calibri"/>
          <w:sz w:val="16"/>
        </w:rPr>
        <w:t>An alternative approach would be to presume that even diffuse, unconcentrated labor markets are characterized by imperfect competition (as well as numerous other market failures), and there are good reasons for labor laws’ favoring of voice and bargaining as modes of restraining employer market power.</w:t>
      </w:r>
    </w:p>
    <w:p w14:paraId="135F1124" w14:textId="77777777" w:rsidR="004A6DEA" w:rsidRPr="00D601EC" w:rsidRDefault="004A6DEA" w:rsidP="004A6DEA">
      <w:pPr>
        <w:rPr>
          <w:rFonts w:eastAsia="Calibri"/>
          <w:sz w:val="16"/>
        </w:rPr>
      </w:pPr>
      <w:r w:rsidRPr="00D601EC">
        <w:rPr>
          <w:rFonts w:eastAsia="Calibri"/>
          <w:sz w:val="16"/>
        </w:rPr>
        <w:t>Indeed, the 2023 merger guidelines set neither perfect or imperfect competition as a lodestar for labor antitrust, instead anchoring the wage level as, “relative to what would have occurred in the absence of the transaction.”61 The DOJ’s challenge to the Kroger/Albertsons merger, the first major labor market merger case after the publication of the merger guidelines, appears similarly agnostic. The complaint asserts that harm to the preexisting union’s capacity to bargain can be a cognizable antitrust injury, implying that an actual bargained for wage level should be the starting point for merger analysis instead of a hypothetical perfect competition baseline.62 Conversely, if the workers at Kroger/Albertsons were not unionized, antitrust authorities would likely use the pre-existing wage-level as the relevant baseline instead of constructing a hypothetically bargained-for wage.</w:t>
      </w:r>
    </w:p>
    <w:p w14:paraId="41214F38" w14:textId="77777777" w:rsidR="004A6DEA" w:rsidRPr="00D601EC" w:rsidRDefault="004A6DEA" w:rsidP="004A6DEA">
      <w:pPr>
        <w:rPr>
          <w:rFonts w:eastAsia="Calibri"/>
          <w:sz w:val="16"/>
        </w:rPr>
      </w:pPr>
      <w:r w:rsidRPr="00D601EC">
        <w:rPr>
          <w:rFonts w:eastAsia="Calibri"/>
          <w:sz w:val="16"/>
        </w:rPr>
        <w:t>Labor market merger remedies should similarly refrain from imposing market outcomes that align with a hypothetical “perfectly competitive” market. Instead, labor market remedies should mirror long-standing product market merger remedy policy of restoring conditions to the level prior to the merger. The above legal waivers are designed to maintain prior levels of competitive intensity by providing workers with opportunities to collectively bargain up wages and working conditions to expected levels prior to the transaction.</w:t>
      </w:r>
    </w:p>
    <w:p w14:paraId="35E8F993" w14:textId="77777777" w:rsidR="004A6DEA" w:rsidRPr="00D601EC" w:rsidRDefault="004A6DEA" w:rsidP="004A6DEA">
      <w:pPr>
        <w:rPr>
          <w:rFonts w:eastAsia="Calibri"/>
          <w:sz w:val="16"/>
        </w:rPr>
      </w:pPr>
      <w:r w:rsidRPr="00D601EC">
        <w:rPr>
          <w:rFonts w:eastAsia="Calibri"/>
          <w:sz w:val="16"/>
        </w:rPr>
        <w:t>IV. CHALLENGES TO VOICE-ENHANCING REMEDIES</w:t>
      </w:r>
    </w:p>
    <w:p w14:paraId="45BB5B43" w14:textId="77777777" w:rsidR="004A6DEA" w:rsidRPr="00D601EC" w:rsidRDefault="004A6DEA" w:rsidP="004A6DEA">
      <w:pPr>
        <w:rPr>
          <w:rFonts w:eastAsia="Calibri"/>
          <w:sz w:val="16"/>
        </w:rPr>
      </w:pPr>
      <w:r w:rsidRPr="00D601EC">
        <w:rPr>
          <w:rFonts w:eastAsia="Calibri"/>
          <w:sz w:val="16"/>
        </w:rPr>
        <w:t>A. NLRA Preemption</w:t>
      </w:r>
    </w:p>
    <w:p w14:paraId="3FA8F188" w14:textId="77777777" w:rsidR="004A6DEA" w:rsidRPr="00D601EC" w:rsidRDefault="004A6DEA" w:rsidP="004A6DEA">
      <w:pPr>
        <w:rPr>
          <w:rFonts w:eastAsia="Calibri"/>
          <w:sz w:val="16"/>
        </w:rPr>
      </w:pPr>
      <w:r w:rsidRPr="00CD256F">
        <w:rPr>
          <w:rFonts w:eastAsia="Calibri"/>
          <w:highlight w:val="cyan"/>
          <w:u w:val="single"/>
        </w:rPr>
        <w:t>The</w:t>
      </w:r>
      <w:r w:rsidRPr="00CD256F">
        <w:rPr>
          <w:rFonts w:eastAsia="Calibri"/>
          <w:sz w:val="16"/>
          <w:highlight w:val="cyan"/>
        </w:rPr>
        <w:t xml:space="preserve"> </w:t>
      </w:r>
      <w:r w:rsidRPr="00CD256F">
        <w:rPr>
          <w:rFonts w:eastAsia="Calibri"/>
          <w:iCs/>
          <w:highlight w:val="cyan"/>
          <w:u w:val="single"/>
          <w:bdr w:val="single" w:sz="8" w:space="0" w:color="auto"/>
        </w:rPr>
        <w:t>NLRA</w:t>
      </w:r>
      <w:r w:rsidRPr="00CD256F">
        <w:rPr>
          <w:rFonts w:eastAsia="Calibri"/>
          <w:sz w:val="16"/>
          <w:highlight w:val="cyan"/>
        </w:rPr>
        <w:t xml:space="preserve"> </w:t>
      </w:r>
      <w:r w:rsidRPr="00CD256F">
        <w:rPr>
          <w:rFonts w:eastAsia="Calibri"/>
          <w:highlight w:val="cyan"/>
          <w:u w:val="single"/>
        </w:rPr>
        <w:t>is</w:t>
      </w:r>
      <w:r w:rsidRPr="00CD256F">
        <w:rPr>
          <w:rFonts w:eastAsia="Calibri"/>
          <w:sz w:val="16"/>
          <w:highlight w:val="cyan"/>
        </w:rPr>
        <w:t xml:space="preserve"> </w:t>
      </w:r>
      <w:r w:rsidRPr="00CD256F">
        <w:rPr>
          <w:rFonts w:eastAsia="Calibri"/>
          <w:iCs/>
          <w:highlight w:val="cyan"/>
          <w:u w:val="single"/>
          <w:bdr w:val="single" w:sz="8" w:space="0" w:color="auto"/>
        </w:rPr>
        <w:t>unlikely to preempt merger remedies</w:t>
      </w:r>
      <w:r w:rsidRPr="00CD256F">
        <w:rPr>
          <w:rFonts w:eastAsia="Calibri"/>
          <w:sz w:val="16"/>
          <w:highlight w:val="cyan"/>
        </w:rPr>
        <w:t xml:space="preserve"> </w:t>
      </w:r>
      <w:r w:rsidRPr="00CD256F">
        <w:rPr>
          <w:rFonts w:eastAsia="Calibri"/>
          <w:highlight w:val="cyan"/>
          <w:u w:val="single"/>
        </w:rPr>
        <w:t>given</w:t>
      </w:r>
      <w:r w:rsidRPr="00D601EC">
        <w:rPr>
          <w:rFonts w:eastAsia="Calibri"/>
          <w:u w:val="single"/>
        </w:rPr>
        <w:t xml:space="preserve"> the </w:t>
      </w:r>
      <w:r w:rsidRPr="00CD256F">
        <w:rPr>
          <w:rFonts w:eastAsia="Calibri"/>
          <w:highlight w:val="cyan"/>
          <w:u w:val="single"/>
        </w:rPr>
        <w:t xml:space="preserve">NLRA’s </w:t>
      </w:r>
      <w:r w:rsidRPr="00CD256F">
        <w:rPr>
          <w:rStyle w:val="Emphasis"/>
          <w:highlight w:val="cyan"/>
        </w:rPr>
        <w:t>“collateral issue” doctrine</w:t>
      </w:r>
      <w:r w:rsidRPr="00D601EC">
        <w:rPr>
          <w:rFonts w:eastAsia="Calibri"/>
          <w:sz w:val="16"/>
        </w:rPr>
        <w:t>.63 While a state antitrust law may be preempted by the NLRA (See Garmon), federal antitrust law has historically been exempted from labor law preemption when the labor law question is a “collateral issue” to the antitrust matter.64 In Connell the Supreme Court evaluated whether agreements to exclude non-union workers from construction job sites could violate the antitrust laws even though they are explicitly not prohibited by the NLRA – “federal courts may decide labor law questions that emerge as collateral issues in suits brought under independent federal remedies, including the antitrust laws.”65</w:t>
      </w:r>
    </w:p>
    <w:p w14:paraId="0160EF5B" w14:textId="40941F20" w:rsidR="00644CF0" w:rsidRDefault="004A6DEA" w:rsidP="00644CF0">
      <w:pPr>
        <w:rPr>
          <w:rFonts w:eastAsia="Calibri"/>
          <w:sz w:val="16"/>
        </w:rPr>
      </w:pPr>
      <w:r w:rsidRPr="00CD256F">
        <w:rPr>
          <w:rFonts w:eastAsia="Calibri"/>
          <w:highlight w:val="cyan"/>
          <w:u w:val="single"/>
        </w:rPr>
        <w:t>Antitrust</w:t>
      </w:r>
      <w:r w:rsidRPr="00D601EC">
        <w:rPr>
          <w:rFonts w:eastAsia="Calibri"/>
          <w:u w:val="single"/>
        </w:rPr>
        <w:t xml:space="preserve"> Law’s </w:t>
      </w:r>
      <w:r w:rsidRPr="00CD256F">
        <w:rPr>
          <w:rFonts w:eastAsia="Calibri"/>
          <w:highlight w:val="cyan"/>
          <w:u w:val="single"/>
        </w:rPr>
        <w:t>imposition on labor</w:t>
      </w:r>
      <w:r w:rsidRPr="00D601EC">
        <w:rPr>
          <w:rFonts w:eastAsia="Calibri"/>
          <w:u w:val="single"/>
        </w:rPr>
        <w:t xml:space="preserve"> law </w:t>
      </w:r>
      <w:r w:rsidRPr="00CD256F">
        <w:rPr>
          <w:rFonts w:eastAsia="Calibri"/>
          <w:highlight w:val="cyan"/>
          <w:u w:val="single"/>
        </w:rPr>
        <w:t>would be</w:t>
      </w:r>
      <w:r w:rsidRPr="00D601EC">
        <w:rPr>
          <w:rFonts w:eastAsia="Calibri"/>
          <w:u w:val="single"/>
        </w:rPr>
        <w:t xml:space="preserve"> even more </w:t>
      </w:r>
      <w:r w:rsidRPr="00CD256F">
        <w:rPr>
          <w:rStyle w:val="Emphasis"/>
          <w:highlight w:val="cyan"/>
        </w:rPr>
        <w:t>remote</w:t>
      </w:r>
      <w:r w:rsidRPr="00CD256F">
        <w:rPr>
          <w:rFonts w:eastAsia="Calibri"/>
          <w:highlight w:val="cyan"/>
          <w:u w:val="single"/>
        </w:rPr>
        <w:t xml:space="preserve"> under the</w:t>
      </w:r>
      <w:r w:rsidRPr="00D601EC">
        <w:rPr>
          <w:rFonts w:eastAsia="Calibri"/>
          <w:sz w:val="16"/>
        </w:rPr>
        <w:t xml:space="preserve"> </w:t>
      </w:r>
      <w:r w:rsidRPr="00D601EC">
        <w:rPr>
          <w:rFonts w:eastAsia="Calibri"/>
          <w:iCs/>
          <w:u w:val="single"/>
          <w:bdr w:val="single" w:sz="8" w:space="0" w:color="auto"/>
        </w:rPr>
        <w:t xml:space="preserve">proposed </w:t>
      </w:r>
      <w:r w:rsidRPr="00CD256F">
        <w:rPr>
          <w:rFonts w:eastAsia="Calibri"/>
          <w:iCs/>
          <w:highlight w:val="cyan"/>
          <w:u w:val="single"/>
          <w:bdr w:val="single" w:sz="8" w:space="0" w:color="auto"/>
        </w:rPr>
        <w:t>remedy framework</w:t>
      </w:r>
      <w:r w:rsidRPr="00D601EC">
        <w:rPr>
          <w:rFonts w:eastAsia="Calibri"/>
          <w:sz w:val="16"/>
        </w:rPr>
        <w:t xml:space="preserve"> than in Connell. </w:t>
      </w:r>
      <w:r w:rsidRPr="00CD256F">
        <w:rPr>
          <w:rFonts w:eastAsia="Calibri"/>
          <w:highlight w:val="cyan"/>
          <w:u w:val="single"/>
        </w:rPr>
        <w:t xml:space="preserve">Antitrust courts would </w:t>
      </w:r>
      <w:r w:rsidRPr="00CD256F">
        <w:rPr>
          <w:rFonts w:eastAsia="Calibri"/>
          <w:iCs/>
          <w:highlight w:val="cyan"/>
          <w:u w:val="single"/>
          <w:bdr w:val="single" w:sz="8" w:space="0" w:color="auto"/>
        </w:rPr>
        <w:t>not</w:t>
      </w:r>
      <w:r w:rsidRPr="00CD256F">
        <w:rPr>
          <w:rFonts w:eastAsia="Calibri"/>
          <w:sz w:val="16"/>
          <w:highlight w:val="cyan"/>
        </w:rPr>
        <w:t xml:space="preserve"> </w:t>
      </w:r>
      <w:r w:rsidRPr="00CD256F">
        <w:rPr>
          <w:rFonts w:eastAsia="Calibri"/>
          <w:highlight w:val="cyan"/>
          <w:u w:val="single"/>
        </w:rPr>
        <w:t>be regulating a</w:t>
      </w:r>
      <w:r w:rsidRPr="00CD256F">
        <w:rPr>
          <w:rFonts w:eastAsia="Calibri"/>
          <w:sz w:val="16"/>
          <w:highlight w:val="cyan"/>
        </w:rPr>
        <w:t xml:space="preserve"> </w:t>
      </w:r>
      <w:r w:rsidRPr="00CD256F">
        <w:rPr>
          <w:rFonts w:eastAsia="Calibri"/>
          <w:iCs/>
          <w:highlight w:val="cyan"/>
          <w:u w:val="single"/>
          <w:bdr w:val="single" w:sz="8" w:space="0" w:color="auto"/>
        </w:rPr>
        <w:t>general area</w:t>
      </w:r>
      <w:r w:rsidRPr="00CD256F">
        <w:rPr>
          <w:rFonts w:eastAsia="Calibri"/>
          <w:sz w:val="16"/>
          <w:highlight w:val="cyan"/>
        </w:rPr>
        <w:t xml:space="preserve"> </w:t>
      </w:r>
      <w:r w:rsidRPr="00CD256F">
        <w:rPr>
          <w:rFonts w:eastAsia="Calibri"/>
          <w:highlight w:val="cyan"/>
          <w:u w:val="single"/>
        </w:rPr>
        <w:t xml:space="preserve">that </w:t>
      </w:r>
      <w:r w:rsidRPr="00CD256F">
        <w:rPr>
          <w:rStyle w:val="Emphasis"/>
          <w:highlight w:val="cyan"/>
        </w:rPr>
        <w:t>labor</w:t>
      </w:r>
      <w:r w:rsidRPr="00CD256F">
        <w:rPr>
          <w:rFonts w:eastAsia="Calibri"/>
          <w:highlight w:val="cyan"/>
          <w:u w:val="single"/>
        </w:rPr>
        <w:t xml:space="preserve"> law grants </w:t>
      </w:r>
      <w:r w:rsidRPr="00CD256F">
        <w:rPr>
          <w:rFonts w:eastAsia="Calibri"/>
          <w:iCs/>
          <w:highlight w:val="cyan"/>
          <w:u w:val="single"/>
          <w:bdr w:val="single" w:sz="8" w:space="0" w:color="auto"/>
        </w:rPr>
        <w:t>primary jurisdiction over</w:t>
      </w:r>
      <w:r w:rsidRPr="00CD256F">
        <w:rPr>
          <w:rFonts w:eastAsia="Calibri"/>
          <w:sz w:val="16"/>
          <w:highlight w:val="cyan"/>
        </w:rPr>
        <w:t xml:space="preserve"> </w:t>
      </w:r>
      <w:r w:rsidRPr="00CD256F">
        <w:rPr>
          <w:rFonts w:eastAsia="Calibri"/>
          <w:highlight w:val="cyan"/>
          <w:u w:val="single"/>
        </w:rPr>
        <w:t xml:space="preserve">to the NLRA; instead, courts would be </w:t>
      </w:r>
      <w:r w:rsidRPr="00CD256F">
        <w:rPr>
          <w:rFonts w:eastAsia="Calibri"/>
          <w:iCs/>
          <w:highlight w:val="cyan"/>
          <w:u w:val="single"/>
          <w:bdr w:val="single" w:sz="8" w:space="0" w:color="auto"/>
        </w:rPr>
        <w:t>accepting</w:t>
      </w:r>
      <w:r w:rsidRPr="00CD256F">
        <w:rPr>
          <w:rFonts w:eastAsia="Calibri"/>
          <w:highlight w:val="cyan"/>
          <w:u w:val="single"/>
        </w:rPr>
        <w:t xml:space="preserve"> a</w:t>
      </w:r>
      <w:r w:rsidRPr="00CD256F">
        <w:rPr>
          <w:rFonts w:eastAsia="Calibri"/>
          <w:sz w:val="16"/>
          <w:highlight w:val="cyan"/>
        </w:rPr>
        <w:t xml:space="preserve"> </w:t>
      </w:r>
      <w:r w:rsidRPr="00CD256F">
        <w:rPr>
          <w:rFonts w:eastAsia="Calibri"/>
          <w:iCs/>
          <w:highlight w:val="cyan"/>
          <w:u w:val="single"/>
          <w:bdr w:val="single" w:sz="8" w:space="0" w:color="auto"/>
        </w:rPr>
        <w:t>waiver of rights</w:t>
      </w:r>
      <w:r w:rsidRPr="00CD256F">
        <w:rPr>
          <w:rFonts w:eastAsia="Calibri"/>
          <w:sz w:val="16"/>
          <w:highlight w:val="cyan"/>
        </w:rPr>
        <w:t xml:space="preserve"> </w:t>
      </w:r>
      <w:r w:rsidRPr="00CD256F">
        <w:rPr>
          <w:rFonts w:eastAsia="Calibri"/>
          <w:highlight w:val="cyan"/>
          <w:u w:val="single"/>
        </w:rPr>
        <w:t>to</w:t>
      </w:r>
      <w:r w:rsidRPr="00CD256F">
        <w:rPr>
          <w:rFonts w:eastAsia="Calibri"/>
          <w:sz w:val="16"/>
          <w:highlight w:val="cyan"/>
        </w:rPr>
        <w:t xml:space="preserve"> </w:t>
      </w:r>
      <w:r w:rsidRPr="00CD256F">
        <w:rPr>
          <w:rFonts w:eastAsia="Calibri"/>
          <w:iCs/>
          <w:highlight w:val="cyan"/>
          <w:u w:val="single"/>
          <w:bdr w:val="single" w:sz="8" w:space="0" w:color="auto"/>
        </w:rPr>
        <w:t>alleviate</w:t>
      </w:r>
      <w:r w:rsidRPr="00D601EC">
        <w:rPr>
          <w:rFonts w:eastAsia="Calibri"/>
          <w:iCs/>
          <w:u w:val="single"/>
          <w:bdr w:val="single" w:sz="8" w:space="0" w:color="auto"/>
        </w:rPr>
        <w:t xml:space="preserve"> an </w:t>
      </w:r>
      <w:r w:rsidRPr="00CD256F">
        <w:rPr>
          <w:rFonts w:eastAsia="Calibri"/>
          <w:iCs/>
          <w:highlight w:val="cyan"/>
          <w:u w:val="single"/>
          <w:bdr w:val="single" w:sz="8" w:space="0" w:color="auto"/>
        </w:rPr>
        <w:t>antitrust harm</w:t>
      </w:r>
      <w:r w:rsidRPr="00D601EC">
        <w:rPr>
          <w:rFonts w:eastAsia="Calibri"/>
          <w:sz w:val="16"/>
        </w:rPr>
        <w:t xml:space="preserve"> stemming </w:t>
      </w:r>
      <w:r w:rsidRPr="00CD256F">
        <w:rPr>
          <w:rFonts w:eastAsia="Calibri"/>
          <w:highlight w:val="cyan"/>
          <w:u w:val="single"/>
        </w:rPr>
        <w:t>from a</w:t>
      </w:r>
      <w:r w:rsidRPr="00CD256F">
        <w:rPr>
          <w:rFonts w:eastAsia="Calibri"/>
          <w:sz w:val="16"/>
          <w:highlight w:val="cyan"/>
        </w:rPr>
        <w:t xml:space="preserve"> </w:t>
      </w:r>
      <w:r w:rsidRPr="00CD256F">
        <w:rPr>
          <w:rFonts w:eastAsia="Calibri"/>
          <w:iCs/>
          <w:highlight w:val="cyan"/>
          <w:u w:val="single"/>
          <w:bdr w:val="single" w:sz="8" w:space="0" w:color="auto"/>
        </w:rPr>
        <w:t>specific transaction</w:t>
      </w:r>
      <w:r w:rsidRPr="00CD256F">
        <w:rPr>
          <w:rFonts w:eastAsia="Calibri"/>
          <w:highlight w:val="cyan"/>
          <w:u w:val="single"/>
        </w:rPr>
        <w:t>. While these</w:t>
      </w:r>
      <w:r w:rsidRPr="00D601EC">
        <w:rPr>
          <w:rFonts w:eastAsia="Calibri"/>
          <w:u w:val="single"/>
        </w:rPr>
        <w:t xml:space="preserve"> waivers </w:t>
      </w:r>
      <w:r w:rsidRPr="00CD256F">
        <w:rPr>
          <w:rFonts w:eastAsia="Calibri"/>
          <w:iCs/>
          <w:highlight w:val="cyan"/>
          <w:u w:val="single"/>
          <w:bdr w:val="single" w:sz="8" w:space="0" w:color="auto"/>
        </w:rPr>
        <w:t>do</w:t>
      </w:r>
      <w:r w:rsidRPr="00CD256F">
        <w:rPr>
          <w:rFonts w:eastAsia="Calibri"/>
          <w:sz w:val="16"/>
          <w:highlight w:val="cyan"/>
        </w:rPr>
        <w:t xml:space="preserve"> </w:t>
      </w:r>
      <w:r w:rsidRPr="00CD256F">
        <w:rPr>
          <w:rFonts w:eastAsia="Calibri"/>
          <w:highlight w:val="cyan"/>
          <w:u w:val="single"/>
        </w:rPr>
        <w:t>alter</w:t>
      </w:r>
      <w:r w:rsidRPr="00D601EC">
        <w:rPr>
          <w:rFonts w:eastAsia="Calibri"/>
          <w:sz w:val="16"/>
        </w:rPr>
        <w:t xml:space="preserve"> the </w:t>
      </w:r>
      <w:r w:rsidRPr="00CD256F">
        <w:rPr>
          <w:rFonts w:eastAsia="Calibri"/>
          <w:iCs/>
          <w:highlight w:val="cyan"/>
          <w:u w:val="single"/>
          <w:bdr w:val="single" w:sz="8" w:space="0" w:color="auto"/>
        </w:rPr>
        <w:t>power dynamics</w:t>
      </w:r>
      <w:r w:rsidRPr="00D601EC">
        <w:rPr>
          <w:rFonts w:eastAsia="Calibri"/>
          <w:sz w:val="16"/>
        </w:rPr>
        <w:t xml:space="preserve"> </w:t>
      </w:r>
      <w:r w:rsidRPr="00D601EC">
        <w:rPr>
          <w:rFonts w:eastAsia="Calibri"/>
          <w:u w:val="single"/>
        </w:rPr>
        <w:t xml:space="preserve">between workers and employers, </w:t>
      </w:r>
      <w:r w:rsidRPr="00CD256F">
        <w:rPr>
          <w:rFonts w:eastAsia="Calibri"/>
          <w:highlight w:val="cyan"/>
          <w:u w:val="single"/>
        </w:rPr>
        <w:t>they do so in a way that</w:t>
      </w:r>
      <w:r w:rsidRPr="00CD256F">
        <w:rPr>
          <w:rFonts w:eastAsia="Calibri"/>
          <w:sz w:val="16"/>
          <w:highlight w:val="cyan"/>
        </w:rPr>
        <w:t xml:space="preserve"> </w:t>
      </w:r>
      <w:r w:rsidRPr="00CD256F">
        <w:rPr>
          <w:rFonts w:eastAsia="Calibri"/>
          <w:iCs/>
          <w:highlight w:val="cyan"/>
          <w:u w:val="single"/>
          <w:bdr w:val="single" w:sz="8" w:space="0" w:color="auto"/>
        </w:rPr>
        <w:t>labor law</w:t>
      </w:r>
      <w:r w:rsidRPr="00CD256F">
        <w:rPr>
          <w:rFonts w:eastAsia="Calibri"/>
          <w:sz w:val="16"/>
          <w:highlight w:val="cyan"/>
        </w:rPr>
        <w:t xml:space="preserve"> </w:t>
      </w:r>
      <w:r w:rsidRPr="00CD256F">
        <w:rPr>
          <w:rFonts w:eastAsia="Calibri"/>
          <w:iCs/>
          <w:highlight w:val="cyan"/>
          <w:u w:val="single"/>
          <w:bdr w:val="single" w:sz="8" w:space="0" w:color="auto"/>
        </w:rPr>
        <w:t>already allows parties</w:t>
      </w:r>
      <w:r w:rsidRPr="00CD256F">
        <w:rPr>
          <w:rFonts w:eastAsia="Calibri"/>
          <w:sz w:val="16"/>
          <w:highlight w:val="cyan"/>
        </w:rPr>
        <w:t xml:space="preserve"> </w:t>
      </w:r>
      <w:r w:rsidRPr="00CD256F">
        <w:rPr>
          <w:rFonts w:eastAsia="Calibri"/>
          <w:highlight w:val="cyan"/>
          <w:u w:val="single"/>
        </w:rPr>
        <w:t>to</w:t>
      </w:r>
      <w:r w:rsidRPr="00CD256F">
        <w:rPr>
          <w:rFonts w:eastAsia="Calibri"/>
          <w:sz w:val="16"/>
          <w:highlight w:val="cyan"/>
        </w:rPr>
        <w:t xml:space="preserve"> </w:t>
      </w:r>
      <w:r w:rsidRPr="006F736C">
        <w:rPr>
          <w:rFonts w:eastAsia="Calibri"/>
          <w:iCs/>
          <w:u w:val="single"/>
          <w:bdr w:val="single" w:sz="8" w:space="0" w:color="auto"/>
        </w:rPr>
        <w:t xml:space="preserve">voluntarily </w:t>
      </w:r>
      <w:r w:rsidRPr="00CD256F">
        <w:rPr>
          <w:rFonts w:eastAsia="Calibri"/>
          <w:iCs/>
          <w:highlight w:val="cyan"/>
          <w:u w:val="single"/>
          <w:bdr w:val="single" w:sz="8" w:space="0" w:color="auto"/>
        </w:rPr>
        <w:t>contract into</w:t>
      </w:r>
      <w:r w:rsidRPr="00CD256F">
        <w:rPr>
          <w:rFonts w:eastAsia="Calibri"/>
          <w:highlight w:val="cyan"/>
          <w:u w:val="single"/>
        </w:rPr>
        <w:t>. Employers are</w:t>
      </w:r>
      <w:r w:rsidRPr="00CD256F">
        <w:rPr>
          <w:rFonts w:eastAsia="Calibri"/>
          <w:sz w:val="16"/>
          <w:highlight w:val="cyan"/>
        </w:rPr>
        <w:t xml:space="preserve"> </w:t>
      </w:r>
      <w:r w:rsidRPr="00CD256F">
        <w:rPr>
          <w:rFonts w:eastAsia="Calibri"/>
          <w:iCs/>
          <w:highlight w:val="cyan"/>
          <w:u w:val="single"/>
          <w:bdr w:val="single" w:sz="8" w:space="0" w:color="auto"/>
        </w:rPr>
        <w:t>still welcome</w:t>
      </w:r>
      <w:r w:rsidRPr="00CD256F">
        <w:rPr>
          <w:rFonts w:eastAsia="Calibri"/>
          <w:sz w:val="16"/>
          <w:highlight w:val="cyan"/>
        </w:rPr>
        <w:t xml:space="preserve"> </w:t>
      </w:r>
      <w:r w:rsidRPr="00CD256F">
        <w:rPr>
          <w:rFonts w:eastAsia="Calibri"/>
          <w:highlight w:val="cyan"/>
          <w:u w:val="single"/>
        </w:rPr>
        <w:t>to</w:t>
      </w:r>
      <w:r w:rsidRPr="00CD256F">
        <w:rPr>
          <w:rFonts w:eastAsia="Calibri"/>
          <w:sz w:val="16"/>
          <w:highlight w:val="cyan"/>
        </w:rPr>
        <w:t xml:space="preserve"> </w:t>
      </w:r>
      <w:r w:rsidRPr="00CD256F">
        <w:rPr>
          <w:rFonts w:eastAsia="Calibri"/>
          <w:iCs/>
          <w:highlight w:val="cyan"/>
          <w:u w:val="single"/>
          <w:bdr w:val="single" w:sz="8" w:space="0" w:color="auto"/>
        </w:rPr>
        <w:t>refuse</w:t>
      </w:r>
      <w:r w:rsidRPr="00D601EC">
        <w:rPr>
          <w:rFonts w:eastAsia="Calibri"/>
          <w:iCs/>
          <w:u w:val="single"/>
          <w:bdr w:val="single" w:sz="8" w:space="0" w:color="auto"/>
        </w:rPr>
        <w:t xml:space="preserve"> to waive</w:t>
      </w:r>
      <w:r w:rsidRPr="00D601EC">
        <w:rPr>
          <w:rFonts w:eastAsia="Calibri"/>
          <w:sz w:val="16"/>
        </w:rPr>
        <w:t xml:space="preserve"> these rights and abandon the transaction or remedy concerns in another way. </w:t>
      </w:r>
      <w:r w:rsidRPr="00CD256F">
        <w:rPr>
          <w:rFonts w:eastAsia="Calibri"/>
          <w:highlight w:val="cyan"/>
          <w:u w:val="single"/>
        </w:rPr>
        <w:t xml:space="preserve">Accordingly, courts should </w:t>
      </w:r>
      <w:r w:rsidRPr="00CD256F">
        <w:rPr>
          <w:rStyle w:val="Emphasis"/>
          <w:highlight w:val="cyan"/>
        </w:rPr>
        <w:t>recognize</w:t>
      </w:r>
      <w:r w:rsidRPr="00D601EC">
        <w:rPr>
          <w:rFonts w:eastAsia="Calibri"/>
          <w:u w:val="single"/>
        </w:rPr>
        <w:t xml:space="preserve"> the </w:t>
      </w:r>
      <w:r w:rsidRPr="00CD256F">
        <w:rPr>
          <w:rStyle w:val="Emphasis"/>
          <w:highlight w:val="cyan"/>
        </w:rPr>
        <w:t>labor</w:t>
      </w:r>
      <w:r w:rsidRPr="00D601EC">
        <w:rPr>
          <w:rFonts w:eastAsia="Calibri"/>
          <w:u w:val="single"/>
        </w:rPr>
        <w:t xml:space="preserve"> law </w:t>
      </w:r>
      <w:r w:rsidRPr="00CD256F">
        <w:rPr>
          <w:rFonts w:eastAsia="Calibri"/>
          <w:highlight w:val="cyan"/>
          <w:u w:val="single"/>
        </w:rPr>
        <w:t>issues in the</w:t>
      </w:r>
      <w:r w:rsidRPr="00D601EC">
        <w:rPr>
          <w:rFonts w:eastAsia="Calibri"/>
          <w:u w:val="single"/>
        </w:rPr>
        <w:t xml:space="preserve"> proposed </w:t>
      </w:r>
      <w:r w:rsidRPr="00CD256F">
        <w:rPr>
          <w:rStyle w:val="Emphasis"/>
          <w:highlight w:val="cyan"/>
        </w:rPr>
        <w:t>merger remedy</w:t>
      </w:r>
      <w:r w:rsidRPr="00CD256F">
        <w:rPr>
          <w:rFonts w:eastAsia="Calibri"/>
          <w:highlight w:val="cyan"/>
          <w:u w:val="single"/>
        </w:rPr>
        <w:t xml:space="preserve"> as</w:t>
      </w:r>
      <w:r w:rsidRPr="00CD256F">
        <w:rPr>
          <w:rFonts w:eastAsia="Calibri"/>
          <w:sz w:val="16"/>
          <w:highlight w:val="cyan"/>
        </w:rPr>
        <w:t xml:space="preserve"> </w:t>
      </w:r>
      <w:r w:rsidRPr="00CD256F">
        <w:rPr>
          <w:rFonts w:eastAsia="Calibri"/>
          <w:iCs/>
          <w:highlight w:val="cyan"/>
          <w:u w:val="single"/>
          <w:bdr w:val="single" w:sz="8" w:space="0" w:color="auto"/>
        </w:rPr>
        <w:t>collateral</w:t>
      </w:r>
      <w:r w:rsidRPr="00CD256F">
        <w:rPr>
          <w:rFonts w:eastAsia="Calibri"/>
          <w:sz w:val="16"/>
          <w:highlight w:val="cyan"/>
        </w:rPr>
        <w:t xml:space="preserve"> </w:t>
      </w:r>
      <w:r w:rsidRPr="00CD256F">
        <w:rPr>
          <w:rFonts w:eastAsia="Calibri"/>
          <w:highlight w:val="cyan"/>
          <w:u w:val="single"/>
        </w:rPr>
        <w:t>to the</w:t>
      </w:r>
      <w:r w:rsidRPr="00D601EC">
        <w:rPr>
          <w:rFonts w:eastAsia="Calibri"/>
          <w:sz w:val="16"/>
        </w:rPr>
        <w:t xml:space="preserve"> Clayton Act’s </w:t>
      </w:r>
      <w:r w:rsidRPr="00CD256F">
        <w:rPr>
          <w:rFonts w:eastAsia="Calibri"/>
          <w:iCs/>
          <w:highlight w:val="cyan"/>
          <w:u w:val="single"/>
          <w:bdr w:val="single" w:sz="8" w:space="0" w:color="auto"/>
        </w:rPr>
        <w:t>mandate</w:t>
      </w:r>
      <w:r w:rsidRPr="00CD256F">
        <w:rPr>
          <w:rFonts w:eastAsia="Calibri"/>
          <w:sz w:val="16"/>
          <w:highlight w:val="cyan"/>
        </w:rPr>
        <w:t xml:space="preserve"> </w:t>
      </w:r>
      <w:r w:rsidRPr="00CD256F">
        <w:rPr>
          <w:rFonts w:eastAsia="Calibri"/>
          <w:highlight w:val="cyan"/>
          <w:u w:val="single"/>
        </w:rPr>
        <w:t>to</w:t>
      </w:r>
      <w:r w:rsidRPr="00CD256F">
        <w:rPr>
          <w:rFonts w:eastAsia="Calibri"/>
          <w:sz w:val="16"/>
          <w:highlight w:val="cyan"/>
        </w:rPr>
        <w:t xml:space="preserve"> </w:t>
      </w:r>
      <w:r w:rsidRPr="00CD256F">
        <w:rPr>
          <w:rFonts w:eastAsia="Calibri"/>
          <w:iCs/>
          <w:highlight w:val="cyan"/>
          <w:u w:val="single"/>
          <w:bdr w:val="single" w:sz="8" w:space="0" w:color="auto"/>
        </w:rPr>
        <w:t>prevent mergers that reduce competition</w:t>
      </w:r>
      <w:r w:rsidRPr="00D601EC">
        <w:rPr>
          <w:rFonts w:eastAsia="Calibri"/>
          <w:sz w:val="16"/>
        </w:rPr>
        <w:t>.66</w:t>
      </w:r>
    </w:p>
    <w:p w14:paraId="24CCC408" w14:textId="420E62B5" w:rsidR="00D024D1" w:rsidRDefault="002E0CC2" w:rsidP="00D024D1">
      <w:pPr>
        <w:pStyle w:val="Heading3"/>
      </w:pPr>
      <w:r>
        <w:t>4</w:t>
      </w:r>
    </w:p>
    <w:p w14:paraId="5E892FA9" w14:textId="77777777" w:rsidR="00D024D1" w:rsidRPr="00186AB4" w:rsidRDefault="00D024D1" w:rsidP="00D024D1">
      <w:pPr>
        <w:pStyle w:val="Heading4"/>
      </w:pPr>
      <w:r>
        <w:t xml:space="preserve">Permitting reform is </w:t>
      </w:r>
      <w:r>
        <w:rPr>
          <w:u w:val="single"/>
        </w:rPr>
        <w:t>now or never</w:t>
      </w:r>
      <w:r>
        <w:t xml:space="preserve"> and </w:t>
      </w:r>
      <w:r>
        <w:rPr>
          <w:u w:val="single"/>
        </w:rPr>
        <w:t>determines</w:t>
      </w:r>
      <w:r>
        <w:t xml:space="preserve"> America’s </w:t>
      </w:r>
      <w:r>
        <w:rPr>
          <w:u w:val="single"/>
        </w:rPr>
        <w:t>energy leadership</w:t>
      </w:r>
      <w:r>
        <w:t xml:space="preserve">---but it gets </w:t>
      </w:r>
      <w:r>
        <w:rPr>
          <w:u w:val="single"/>
        </w:rPr>
        <w:t>derailed</w:t>
      </w:r>
      <w:r>
        <w:t xml:space="preserve"> by </w:t>
      </w:r>
      <w:r>
        <w:rPr>
          <w:u w:val="single"/>
        </w:rPr>
        <w:t>political fights</w:t>
      </w:r>
      <w:r>
        <w:t xml:space="preserve">. </w:t>
      </w:r>
    </w:p>
    <w:p w14:paraId="4FF64E8B" w14:textId="77777777" w:rsidR="00D024D1" w:rsidRDefault="00D024D1" w:rsidP="00D024D1">
      <w:r>
        <w:t xml:space="preserve">Dan </w:t>
      </w:r>
      <w:r>
        <w:rPr>
          <w:rStyle w:val="Style13ptBold"/>
        </w:rPr>
        <w:t>Eberhart 2/13</w:t>
      </w:r>
      <w:r>
        <w:t>, Eberhart is CEO of Canary LLC, "Permitting Reform Could Be A Historic Win Waiting For President Trump," Forbes, 02/13/2026, https://www.forbes.com/sites/daneberhart/2026/02/13/permitting-reform-could-be-a-historic-win-waiting-for-president-trump/</w:t>
      </w:r>
    </w:p>
    <w:p w14:paraId="373016C5" w14:textId="77777777" w:rsidR="00D024D1" w:rsidRDefault="00D024D1" w:rsidP="00D024D1">
      <w:r w:rsidRPr="004139D9">
        <w:rPr>
          <w:rStyle w:val="StyleUnderline"/>
          <w:highlight w:val="yellow"/>
        </w:rPr>
        <w:t>America needs</w:t>
      </w:r>
      <w:r>
        <w:rPr>
          <w:rStyle w:val="StyleUnderline"/>
        </w:rPr>
        <w:t xml:space="preserve"> a </w:t>
      </w:r>
      <w:r w:rsidRPr="004139D9">
        <w:rPr>
          <w:rStyle w:val="Emphasis"/>
          <w:highlight w:val="yellow"/>
        </w:rPr>
        <w:t>faster</w:t>
      </w:r>
      <w:r>
        <w:rPr>
          <w:rStyle w:val="Emphasis"/>
        </w:rPr>
        <w:t xml:space="preserve">, simpler </w:t>
      </w:r>
      <w:r w:rsidRPr="004139D9">
        <w:rPr>
          <w:rStyle w:val="Emphasis"/>
          <w:highlight w:val="yellow"/>
        </w:rPr>
        <w:t>permitting</w:t>
      </w:r>
      <w:r>
        <w:rPr>
          <w:rStyle w:val="Emphasis"/>
        </w:rPr>
        <w:t xml:space="preserve"> process to stay competitive</w:t>
      </w:r>
      <w:r>
        <w:rPr>
          <w:sz w:val="16"/>
        </w:rPr>
        <w:t xml:space="preserve">, </w:t>
      </w:r>
      <w:r w:rsidRPr="00186AB4">
        <w:rPr>
          <w:sz w:val="16"/>
        </w:rPr>
        <w:t xml:space="preserve">and President Donald </w:t>
      </w:r>
      <w:r w:rsidRPr="00186AB4">
        <w:rPr>
          <w:rStyle w:val="StyleUnderline"/>
        </w:rPr>
        <w:t xml:space="preserve">Trump has a </w:t>
      </w:r>
      <w:r w:rsidRPr="00186AB4">
        <w:rPr>
          <w:rStyle w:val="Emphasis"/>
        </w:rPr>
        <w:t>historic opportunity to deliver it.</w:t>
      </w:r>
    </w:p>
    <w:p w14:paraId="4AE64919" w14:textId="77777777" w:rsidR="00D024D1" w:rsidRDefault="00D024D1" w:rsidP="00D024D1">
      <w:r w:rsidRPr="00186AB4">
        <w:rPr>
          <w:sz w:val="16"/>
        </w:rPr>
        <w:t xml:space="preserve">Across the country, </w:t>
      </w:r>
      <w:r w:rsidRPr="00186AB4">
        <w:rPr>
          <w:rStyle w:val="StyleUnderline"/>
        </w:rPr>
        <w:t xml:space="preserve">families are facing </w:t>
      </w:r>
      <w:r w:rsidRPr="00186AB4">
        <w:rPr>
          <w:rStyle w:val="Emphasis"/>
        </w:rPr>
        <w:t>higher energy bills</w:t>
      </w:r>
      <w:r w:rsidRPr="00186AB4">
        <w:rPr>
          <w:sz w:val="16"/>
        </w:rPr>
        <w:t xml:space="preserve">. Critical </w:t>
      </w:r>
      <w:r w:rsidRPr="00186AB4">
        <w:rPr>
          <w:rStyle w:val="Emphasis"/>
        </w:rPr>
        <w:t>infrastructure projects</w:t>
      </w:r>
      <w:r w:rsidRPr="00186AB4">
        <w:rPr>
          <w:rStyle w:val="StyleUnderline"/>
        </w:rPr>
        <w:t xml:space="preserve"> are </w:t>
      </w:r>
      <w:r w:rsidRPr="00186AB4">
        <w:rPr>
          <w:rStyle w:val="Emphasis"/>
        </w:rPr>
        <w:t>indefinitely stalled</w:t>
      </w:r>
      <w:r w:rsidRPr="00186AB4">
        <w:rPr>
          <w:sz w:val="16"/>
        </w:rPr>
        <w:t xml:space="preserve">. Domestic </w:t>
      </w:r>
      <w:r w:rsidRPr="00186AB4">
        <w:rPr>
          <w:rStyle w:val="StyleUnderline"/>
        </w:rPr>
        <w:t xml:space="preserve">mining proposals are tied up in litigation. Manufacturers looking to reshore supply chains cannot secure </w:t>
      </w:r>
      <w:r w:rsidRPr="00186AB4">
        <w:rPr>
          <w:rStyle w:val="Emphasis"/>
        </w:rPr>
        <w:t>timely approvals</w:t>
      </w:r>
      <w:r w:rsidRPr="00186AB4">
        <w:rPr>
          <w:rStyle w:val="StyleUnderline"/>
        </w:rPr>
        <w:t xml:space="preserve"> to build</w:t>
      </w:r>
      <w:r w:rsidRPr="00186AB4">
        <w:rPr>
          <w:sz w:val="16"/>
        </w:rPr>
        <w:t xml:space="preserve">. The </w:t>
      </w:r>
      <w:r w:rsidRPr="00186AB4">
        <w:rPr>
          <w:rStyle w:val="Emphasis"/>
        </w:rPr>
        <w:t>common denominator</w:t>
      </w:r>
      <w:r w:rsidRPr="00186AB4">
        <w:rPr>
          <w:sz w:val="16"/>
        </w:rPr>
        <w:t xml:space="preserve"> in all of these instances </w:t>
      </w:r>
      <w:r w:rsidRPr="00186AB4">
        <w:rPr>
          <w:rStyle w:val="StyleUnderline"/>
        </w:rPr>
        <w:t xml:space="preserve">is a federal permitting system that has become </w:t>
      </w:r>
      <w:r w:rsidRPr="00186AB4">
        <w:rPr>
          <w:rStyle w:val="Emphasis"/>
        </w:rPr>
        <w:t>too slow</w:t>
      </w:r>
      <w:r w:rsidRPr="00186AB4">
        <w:rPr>
          <w:rStyle w:val="StyleUnderline"/>
        </w:rPr>
        <w:t xml:space="preserve">, too </w:t>
      </w:r>
      <w:r w:rsidRPr="00186AB4">
        <w:rPr>
          <w:rStyle w:val="Emphasis"/>
        </w:rPr>
        <w:t>unpredictable</w:t>
      </w:r>
      <w:r w:rsidRPr="00186AB4">
        <w:rPr>
          <w:rStyle w:val="StyleUnderline"/>
        </w:rPr>
        <w:t xml:space="preserve">, and too easy to </w:t>
      </w:r>
      <w:r w:rsidRPr="00186AB4">
        <w:rPr>
          <w:rStyle w:val="Emphasis"/>
        </w:rPr>
        <w:t>weaponize</w:t>
      </w:r>
      <w:r w:rsidRPr="00186AB4">
        <w:rPr>
          <w:sz w:val="16"/>
        </w:rPr>
        <w:t>.</w:t>
      </w:r>
    </w:p>
    <w:p w14:paraId="7F8F337F" w14:textId="77777777" w:rsidR="00D024D1" w:rsidRDefault="00D024D1" w:rsidP="00D024D1">
      <w:r>
        <w:rPr>
          <w:sz w:val="16"/>
        </w:rPr>
        <w:t xml:space="preserve">President </w:t>
      </w:r>
      <w:r w:rsidRPr="004139D9">
        <w:rPr>
          <w:rStyle w:val="StyleUnderline"/>
          <w:highlight w:val="yellow"/>
        </w:rPr>
        <w:t>Trump</w:t>
      </w:r>
      <w:r>
        <w:rPr>
          <w:rStyle w:val="StyleUnderline"/>
        </w:rPr>
        <w:t xml:space="preserve"> has </w:t>
      </w:r>
      <w:r>
        <w:rPr>
          <w:rStyle w:val="Emphasis"/>
        </w:rPr>
        <w:t xml:space="preserve">consistently </w:t>
      </w:r>
      <w:r w:rsidRPr="004139D9">
        <w:rPr>
          <w:rStyle w:val="Emphasis"/>
          <w:highlight w:val="yellow"/>
        </w:rPr>
        <w:t>championed</w:t>
      </w:r>
      <w:r>
        <w:rPr>
          <w:rStyle w:val="Emphasis"/>
        </w:rPr>
        <w:t xml:space="preserve"> American </w:t>
      </w:r>
      <w:r w:rsidRPr="004139D9">
        <w:rPr>
          <w:rStyle w:val="Emphasis"/>
          <w:highlight w:val="yellow"/>
        </w:rPr>
        <w:t>energy leadership</w:t>
      </w:r>
      <w:r>
        <w:rPr>
          <w:rStyle w:val="Emphasis"/>
        </w:rPr>
        <w:t xml:space="preserve"> and economic strength</w:t>
      </w:r>
      <w:r>
        <w:rPr>
          <w:sz w:val="16"/>
        </w:rPr>
        <w:t xml:space="preserve">. </w:t>
      </w:r>
      <w:r>
        <w:rPr>
          <w:rStyle w:val="StyleUnderline"/>
        </w:rPr>
        <w:t xml:space="preserve">By </w:t>
      </w:r>
      <w:r>
        <w:rPr>
          <w:rStyle w:val="Emphasis"/>
        </w:rPr>
        <w:t>working with Congress</w:t>
      </w:r>
      <w:r>
        <w:rPr>
          <w:rStyle w:val="StyleUnderline"/>
        </w:rPr>
        <w:t xml:space="preserve"> </w:t>
      </w:r>
      <w:r w:rsidRPr="004139D9">
        <w:rPr>
          <w:rStyle w:val="StyleUnderline"/>
          <w:highlight w:val="yellow"/>
        </w:rPr>
        <w:t xml:space="preserve">to </w:t>
      </w:r>
      <w:r w:rsidRPr="004139D9">
        <w:rPr>
          <w:rStyle w:val="Emphasis"/>
          <w:highlight w:val="yellow"/>
        </w:rPr>
        <w:t>pass</w:t>
      </w:r>
      <w:r>
        <w:rPr>
          <w:rStyle w:val="Emphasis"/>
        </w:rPr>
        <w:t xml:space="preserve"> bipartisan </w:t>
      </w:r>
      <w:r w:rsidRPr="004139D9">
        <w:rPr>
          <w:rStyle w:val="Emphasis"/>
          <w:highlight w:val="yellow"/>
        </w:rPr>
        <w:t>permitting</w:t>
      </w:r>
      <w:r>
        <w:rPr>
          <w:rStyle w:val="Emphasis"/>
        </w:rPr>
        <w:t xml:space="preserve"> reform</w:t>
      </w:r>
      <w:r>
        <w:rPr>
          <w:rStyle w:val="StyleUnderline"/>
        </w:rPr>
        <w:t xml:space="preserve">, </w:t>
      </w:r>
      <w:r w:rsidRPr="00186AB4">
        <w:rPr>
          <w:rStyle w:val="StyleUnderline"/>
        </w:rPr>
        <w:t xml:space="preserve">he </w:t>
      </w:r>
      <w:r w:rsidRPr="004139D9">
        <w:rPr>
          <w:rStyle w:val="StyleUnderline"/>
          <w:highlight w:val="yellow"/>
        </w:rPr>
        <w:t>can turn</w:t>
      </w:r>
      <w:r w:rsidRPr="00186AB4">
        <w:rPr>
          <w:rStyle w:val="StyleUnderline"/>
        </w:rPr>
        <w:t xml:space="preserve"> that</w:t>
      </w:r>
      <w:r>
        <w:rPr>
          <w:rStyle w:val="StyleUnderline"/>
        </w:rPr>
        <w:t xml:space="preserve"> agenda </w:t>
      </w:r>
      <w:r w:rsidRPr="004139D9">
        <w:rPr>
          <w:rStyle w:val="StyleUnderline"/>
          <w:highlight w:val="yellow"/>
        </w:rPr>
        <w:t xml:space="preserve">into </w:t>
      </w:r>
      <w:r w:rsidRPr="004139D9">
        <w:rPr>
          <w:rStyle w:val="Emphasis"/>
          <w:highlight w:val="yellow"/>
        </w:rPr>
        <w:t>lasting structural change</w:t>
      </w:r>
      <w:r>
        <w:rPr>
          <w:rStyle w:val="Emphasis"/>
        </w:rPr>
        <w:t xml:space="preserve"> that benefits every sector</w:t>
      </w:r>
      <w:r>
        <w:rPr>
          <w:rStyle w:val="StyleUnderline"/>
        </w:rPr>
        <w:t xml:space="preserve"> of the economy.</w:t>
      </w:r>
    </w:p>
    <w:p w14:paraId="33B79329" w14:textId="77777777" w:rsidR="00D024D1" w:rsidRDefault="00D024D1" w:rsidP="00D024D1">
      <w:r w:rsidRPr="00186AB4">
        <w:rPr>
          <w:sz w:val="16"/>
        </w:rPr>
        <w:t xml:space="preserve">Too often, </w:t>
      </w:r>
      <w:r w:rsidRPr="004139D9">
        <w:rPr>
          <w:rStyle w:val="Emphasis"/>
          <w:highlight w:val="yellow"/>
        </w:rPr>
        <w:t>energy</w:t>
      </w:r>
      <w:r w:rsidRPr="00186AB4">
        <w:rPr>
          <w:rStyle w:val="Emphasis"/>
        </w:rPr>
        <w:t xml:space="preserve"> production</w:t>
      </w:r>
      <w:r w:rsidRPr="00186AB4">
        <w:rPr>
          <w:rStyle w:val="StyleUnderline"/>
        </w:rPr>
        <w:t xml:space="preserve"> and </w:t>
      </w:r>
      <w:r w:rsidRPr="004139D9">
        <w:rPr>
          <w:rStyle w:val="Emphasis"/>
          <w:highlight w:val="yellow"/>
        </w:rPr>
        <w:t>transmission</w:t>
      </w:r>
      <w:r w:rsidRPr="00186AB4">
        <w:rPr>
          <w:rStyle w:val="StyleUnderline"/>
        </w:rPr>
        <w:t xml:space="preserve"> projects </w:t>
      </w:r>
      <w:r w:rsidRPr="00186AB4">
        <w:rPr>
          <w:rStyle w:val="Emphasis"/>
        </w:rPr>
        <w:t>languish</w:t>
      </w:r>
      <w:r w:rsidRPr="00186AB4">
        <w:rPr>
          <w:rStyle w:val="StyleUnderline"/>
        </w:rPr>
        <w:t xml:space="preserve"> for years in </w:t>
      </w:r>
      <w:r w:rsidRPr="00186AB4">
        <w:rPr>
          <w:rStyle w:val="Emphasis"/>
        </w:rPr>
        <w:t>redundant reviews</w:t>
      </w:r>
      <w:r w:rsidRPr="00186AB4">
        <w:rPr>
          <w:rStyle w:val="StyleUnderline"/>
        </w:rPr>
        <w:t xml:space="preserve"> and </w:t>
      </w:r>
      <w:r w:rsidRPr="00186AB4">
        <w:rPr>
          <w:rStyle w:val="Emphasis"/>
        </w:rPr>
        <w:t>endless court challenges</w:t>
      </w:r>
      <w:r w:rsidRPr="00186AB4">
        <w:rPr>
          <w:sz w:val="16"/>
        </w:rPr>
        <w:t xml:space="preserve">. </w:t>
      </w:r>
      <w:r w:rsidRPr="004139D9">
        <w:rPr>
          <w:rStyle w:val="Emphasis"/>
          <w:highlight w:val="yellow"/>
        </w:rPr>
        <w:t>Critical infrastructure</w:t>
      </w:r>
      <w:r w:rsidRPr="00186AB4">
        <w:rPr>
          <w:rStyle w:val="StyleUnderline"/>
        </w:rPr>
        <w:t xml:space="preserve"> sits in </w:t>
      </w:r>
      <w:r w:rsidRPr="00186AB4">
        <w:rPr>
          <w:rStyle w:val="Emphasis"/>
        </w:rPr>
        <w:t>procedural limbo</w:t>
      </w:r>
      <w:r w:rsidRPr="00186AB4">
        <w:rPr>
          <w:sz w:val="16"/>
        </w:rPr>
        <w:t xml:space="preserve">. </w:t>
      </w:r>
      <w:r w:rsidRPr="00186AB4">
        <w:rPr>
          <w:rStyle w:val="StyleUnderline"/>
        </w:rPr>
        <w:t xml:space="preserve">Strategic </w:t>
      </w:r>
      <w:r w:rsidRPr="004139D9">
        <w:rPr>
          <w:rStyle w:val="StyleUnderline"/>
          <w:highlight w:val="yellow"/>
        </w:rPr>
        <w:t>mining</w:t>
      </w:r>
      <w:r w:rsidRPr="00186AB4">
        <w:rPr>
          <w:rStyle w:val="StyleUnderline"/>
        </w:rPr>
        <w:t xml:space="preserve"> projects </w:t>
      </w:r>
      <w:r w:rsidRPr="004139D9">
        <w:rPr>
          <w:rStyle w:val="StyleUnderline"/>
          <w:highlight w:val="yellow"/>
        </w:rPr>
        <w:t>essential to</w:t>
      </w:r>
      <w:r w:rsidRPr="00186AB4">
        <w:rPr>
          <w:rStyle w:val="StyleUnderline"/>
        </w:rPr>
        <w:t xml:space="preserve"> </w:t>
      </w:r>
      <w:r w:rsidRPr="00186AB4">
        <w:rPr>
          <w:rStyle w:val="Emphasis"/>
        </w:rPr>
        <w:t xml:space="preserve">national </w:t>
      </w:r>
      <w:r w:rsidRPr="004139D9">
        <w:rPr>
          <w:rStyle w:val="Emphasis"/>
          <w:highlight w:val="yellow"/>
        </w:rPr>
        <w:t>security</w:t>
      </w:r>
      <w:r w:rsidRPr="004139D9">
        <w:rPr>
          <w:rStyle w:val="StyleUnderline"/>
          <w:highlight w:val="yellow"/>
        </w:rPr>
        <w:t xml:space="preserve"> </w:t>
      </w:r>
      <w:r w:rsidRPr="004139D9">
        <w:rPr>
          <w:rStyle w:val="Emphasis"/>
          <w:highlight w:val="yellow"/>
        </w:rPr>
        <w:t>stall</w:t>
      </w:r>
      <w:r w:rsidRPr="00186AB4">
        <w:rPr>
          <w:rStyle w:val="StyleUnderline"/>
        </w:rPr>
        <w:t xml:space="preserve"> before </w:t>
      </w:r>
      <w:r w:rsidRPr="00186AB4">
        <w:rPr>
          <w:rStyle w:val="Emphasis"/>
        </w:rPr>
        <w:t>ground is ever broken</w:t>
      </w:r>
      <w:r w:rsidRPr="00186AB4">
        <w:rPr>
          <w:sz w:val="16"/>
        </w:rPr>
        <w:t xml:space="preserve">. </w:t>
      </w:r>
      <w:r w:rsidRPr="00186AB4">
        <w:rPr>
          <w:rStyle w:val="Emphasis"/>
        </w:rPr>
        <w:t>Transmission lines</w:t>
      </w:r>
      <w:r w:rsidRPr="00186AB4">
        <w:rPr>
          <w:rStyle w:val="StyleUnderline"/>
        </w:rPr>
        <w:t xml:space="preserve"> needed to keep </w:t>
      </w:r>
      <w:r w:rsidRPr="00186AB4">
        <w:rPr>
          <w:rStyle w:val="Emphasis"/>
        </w:rPr>
        <w:t>electricity reliable</w:t>
      </w:r>
      <w:r w:rsidRPr="00186AB4">
        <w:rPr>
          <w:rStyle w:val="StyleUnderline"/>
        </w:rPr>
        <w:t xml:space="preserve"> and </w:t>
      </w:r>
      <w:r w:rsidRPr="00186AB4">
        <w:rPr>
          <w:rStyle w:val="Emphasis"/>
        </w:rPr>
        <w:t>affordable</w:t>
      </w:r>
      <w:r w:rsidRPr="00186AB4">
        <w:rPr>
          <w:rStyle w:val="StyleUnderline"/>
        </w:rPr>
        <w:t xml:space="preserve"> are </w:t>
      </w:r>
      <w:r w:rsidRPr="00186AB4">
        <w:rPr>
          <w:rStyle w:val="Emphasis"/>
        </w:rPr>
        <w:t>delayed indefinitely</w:t>
      </w:r>
      <w:r w:rsidRPr="00186AB4">
        <w:rPr>
          <w:sz w:val="16"/>
        </w:rPr>
        <w:t>.</w:t>
      </w:r>
    </w:p>
    <w:p w14:paraId="249567D5" w14:textId="77777777" w:rsidR="00D024D1" w:rsidRDefault="00D024D1" w:rsidP="00D024D1">
      <w:r>
        <w:rPr>
          <w:sz w:val="16"/>
        </w:rPr>
        <w:t xml:space="preserve">As a result, </w:t>
      </w:r>
      <w:r>
        <w:rPr>
          <w:rStyle w:val="StyleUnderline"/>
        </w:rPr>
        <w:t xml:space="preserve">Americans have been unable to fully benefit from our nation’s vast energy resources. The current federal permitting system is </w:t>
      </w:r>
      <w:r w:rsidRPr="004139D9">
        <w:rPr>
          <w:rStyle w:val="Emphasis"/>
          <w:highlight w:val="yellow"/>
        </w:rPr>
        <w:t>undermining</w:t>
      </w:r>
      <w:r>
        <w:rPr>
          <w:rStyle w:val="Emphasis"/>
        </w:rPr>
        <w:t xml:space="preserve"> American </w:t>
      </w:r>
      <w:r w:rsidRPr="004139D9">
        <w:rPr>
          <w:rStyle w:val="Emphasis"/>
          <w:highlight w:val="yellow"/>
        </w:rPr>
        <w:t>prosperity</w:t>
      </w:r>
      <w:r>
        <w:rPr>
          <w:rStyle w:val="StyleUnderline"/>
        </w:rPr>
        <w:t>.</w:t>
      </w:r>
    </w:p>
    <w:p w14:paraId="12BD2B5A" w14:textId="77777777" w:rsidR="00D024D1" w:rsidRDefault="00D024D1" w:rsidP="00D024D1">
      <w:r>
        <w:rPr>
          <w:rStyle w:val="StyleUnderline"/>
        </w:rPr>
        <w:t xml:space="preserve">Energy </w:t>
      </w:r>
      <w:r w:rsidRPr="004139D9">
        <w:rPr>
          <w:rStyle w:val="Emphasis"/>
          <w:highlight w:val="yellow"/>
        </w:rPr>
        <w:t>demand</w:t>
      </w:r>
      <w:r w:rsidRPr="004139D9">
        <w:rPr>
          <w:rStyle w:val="StyleUnderline"/>
          <w:highlight w:val="yellow"/>
        </w:rPr>
        <w:t xml:space="preserve"> is </w:t>
      </w:r>
      <w:r w:rsidRPr="004139D9">
        <w:rPr>
          <w:rStyle w:val="Emphasis"/>
          <w:highlight w:val="yellow"/>
        </w:rPr>
        <w:t>accelerating</w:t>
      </w:r>
      <w:r>
        <w:rPr>
          <w:rStyle w:val="StyleUnderline"/>
        </w:rPr>
        <w:t xml:space="preserve"> at a pace not seen in decades</w:t>
      </w:r>
      <w:r>
        <w:rPr>
          <w:sz w:val="16"/>
        </w:rPr>
        <w:t xml:space="preserve">. The </w:t>
      </w:r>
      <w:r w:rsidRPr="00186AB4">
        <w:rPr>
          <w:rStyle w:val="StyleUnderline"/>
        </w:rPr>
        <w:t xml:space="preserve">resurgence of American </w:t>
      </w:r>
      <w:r w:rsidRPr="00186AB4">
        <w:rPr>
          <w:rStyle w:val="Emphasis"/>
        </w:rPr>
        <w:t>manufacturing</w:t>
      </w:r>
      <w:r w:rsidRPr="00186AB4">
        <w:rPr>
          <w:sz w:val="16"/>
        </w:rPr>
        <w:t xml:space="preserve">, </w:t>
      </w:r>
      <w:r w:rsidRPr="00186AB4">
        <w:rPr>
          <w:rStyle w:val="StyleUnderline"/>
        </w:rPr>
        <w:t xml:space="preserve">growth in </w:t>
      </w:r>
      <w:r w:rsidRPr="00186AB4">
        <w:rPr>
          <w:rStyle w:val="Emphasis"/>
        </w:rPr>
        <w:t>advanced computing</w:t>
      </w:r>
      <w:r w:rsidRPr="00186AB4">
        <w:rPr>
          <w:sz w:val="16"/>
        </w:rPr>
        <w:t xml:space="preserve">, </w:t>
      </w:r>
      <w:r w:rsidRPr="00186AB4">
        <w:rPr>
          <w:rStyle w:val="StyleUnderline"/>
        </w:rPr>
        <w:t xml:space="preserve">and </w:t>
      </w:r>
      <w:r w:rsidRPr="00186AB4">
        <w:rPr>
          <w:rStyle w:val="Emphasis"/>
        </w:rPr>
        <w:t>electrification across all sectors</w:t>
      </w:r>
      <w:r w:rsidRPr="00186AB4">
        <w:rPr>
          <w:rStyle w:val="StyleUnderline"/>
        </w:rPr>
        <w:t xml:space="preserve"> of the economy are all driving record electricity consumption</w:t>
      </w:r>
      <w:r w:rsidRPr="00186AB4">
        <w:rPr>
          <w:sz w:val="16"/>
        </w:rPr>
        <w:t>. The rise of artificial intelligence alone is reshaping the demand curve. Data centers require enormous amounts of reliable, around-the-clock power.</w:t>
      </w:r>
    </w:p>
    <w:p w14:paraId="7E34CE6B" w14:textId="77777777" w:rsidR="00D024D1" w:rsidRDefault="00D024D1" w:rsidP="00D024D1">
      <w:r w:rsidRPr="004139D9">
        <w:rPr>
          <w:rStyle w:val="StyleUnderline"/>
          <w:highlight w:val="yellow"/>
        </w:rPr>
        <w:t xml:space="preserve">America </w:t>
      </w:r>
      <w:r w:rsidRPr="004139D9">
        <w:rPr>
          <w:rStyle w:val="Emphasis"/>
          <w:highlight w:val="yellow"/>
        </w:rPr>
        <w:t>cannot lead</w:t>
      </w:r>
      <w:r w:rsidRPr="004139D9">
        <w:rPr>
          <w:rStyle w:val="StyleUnderline"/>
          <w:highlight w:val="yellow"/>
        </w:rPr>
        <w:t xml:space="preserve"> in</w:t>
      </w:r>
      <w:r w:rsidRPr="00186AB4">
        <w:rPr>
          <w:rStyle w:val="StyleUnderline"/>
        </w:rPr>
        <w:t xml:space="preserve"> </w:t>
      </w:r>
      <w:r w:rsidRPr="00186AB4">
        <w:rPr>
          <w:rStyle w:val="Emphasis"/>
        </w:rPr>
        <w:t>AI</w:t>
      </w:r>
      <w:r w:rsidRPr="00186AB4">
        <w:rPr>
          <w:rStyle w:val="StyleUnderline"/>
        </w:rPr>
        <w:t xml:space="preserve">, </w:t>
      </w:r>
      <w:r w:rsidRPr="00186AB4">
        <w:rPr>
          <w:rStyle w:val="Emphasis"/>
        </w:rPr>
        <w:t xml:space="preserve">advanced </w:t>
      </w:r>
      <w:r w:rsidRPr="004139D9">
        <w:rPr>
          <w:rStyle w:val="Emphasis"/>
          <w:highlight w:val="yellow"/>
        </w:rPr>
        <w:t>manufacturing</w:t>
      </w:r>
      <w:r w:rsidRPr="004139D9">
        <w:rPr>
          <w:rStyle w:val="StyleUnderline"/>
          <w:highlight w:val="yellow"/>
        </w:rPr>
        <w:t xml:space="preserve"> or</w:t>
      </w:r>
      <w:r w:rsidRPr="00186AB4">
        <w:rPr>
          <w:rStyle w:val="StyleUnderline"/>
        </w:rPr>
        <w:t xml:space="preserve"> </w:t>
      </w:r>
      <w:r w:rsidRPr="00186AB4">
        <w:rPr>
          <w:rStyle w:val="Emphasis"/>
        </w:rPr>
        <w:t xml:space="preserve">next-generation </w:t>
      </w:r>
      <w:r w:rsidRPr="004139D9">
        <w:rPr>
          <w:rStyle w:val="Emphasis"/>
          <w:highlight w:val="yellow"/>
        </w:rPr>
        <w:t>tech</w:t>
      </w:r>
      <w:r w:rsidRPr="00186AB4">
        <w:rPr>
          <w:rStyle w:val="Emphasis"/>
        </w:rPr>
        <w:t>nolog</w:t>
      </w:r>
      <w:r>
        <w:rPr>
          <w:rStyle w:val="Emphasis"/>
        </w:rPr>
        <w:t>ies</w:t>
      </w:r>
      <w:r>
        <w:rPr>
          <w:rStyle w:val="StyleUnderline"/>
        </w:rPr>
        <w:t xml:space="preserve"> </w:t>
      </w:r>
      <w:r w:rsidRPr="004139D9">
        <w:rPr>
          <w:rStyle w:val="StyleUnderline"/>
          <w:highlight w:val="yellow"/>
        </w:rPr>
        <w:t>without</w:t>
      </w:r>
      <w:r>
        <w:rPr>
          <w:rStyle w:val="StyleUnderline"/>
        </w:rPr>
        <w:t xml:space="preserve"> </w:t>
      </w:r>
      <w:r>
        <w:rPr>
          <w:rStyle w:val="Emphasis"/>
        </w:rPr>
        <w:t xml:space="preserve">reliable energy </w:t>
      </w:r>
      <w:r w:rsidRPr="004139D9">
        <w:rPr>
          <w:rStyle w:val="Emphasis"/>
          <w:highlight w:val="yellow"/>
        </w:rPr>
        <w:t>infrastructure</w:t>
      </w:r>
      <w:r>
        <w:rPr>
          <w:sz w:val="16"/>
        </w:rPr>
        <w:t xml:space="preserve">. </w:t>
      </w:r>
      <w:r>
        <w:rPr>
          <w:rStyle w:val="StyleUnderline"/>
        </w:rPr>
        <w:t xml:space="preserve">That begins with a </w:t>
      </w:r>
      <w:r w:rsidRPr="00186AB4">
        <w:rPr>
          <w:rStyle w:val="StyleUnderline"/>
        </w:rPr>
        <w:t>permitting</w:t>
      </w:r>
      <w:r>
        <w:rPr>
          <w:rStyle w:val="StyleUnderline"/>
        </w:rPr>
        <w:t xml:space="preserve"> system that is </w:t>
      </w:r>
      <w:r>
        <w:rPr>
          <w:rStyle w:val="Emphasis"/>
        </w:rPr>
        <w:t>efficient</w:t>
      </w:r>
      <w:r>
        <w:rPr>
          <w:rStyle w:val="StyleUnderline"/>
        </w:rPr>
        <w:t xml:space="preserve"> and </w:t>
      </w:r>
      <w:r>
        <w:rPr>
          <w:rStyle w:val="Emphasis"/>
        </w:rPr>
        <w:t>predictable</w:t>
      </w:r>
      <w:r>
        <w:rPr>
          <w:sz w:val="16"/>
        </w:rPr>
        <w:t>.</w:t>
      </w:r>
    </w:p>
    <w:p w14:paraId="4ADFDDF3" w14:textId="77777777" w:rsidR="00D024D1" w:rsidRDefault="00D024D1" w:rsidP="00D024D1">
      <w:r>
        <w:rPr>
          <w:rStyle w:val="StyleUnderline"/>
        </w:rPr>
        <w:t xml:space="preserve">Permitting reform is not about weakening environmental protections. It’s about </w:t>
      </w:r>
      <w:r>
        <w:rPr>
          <w:rStyle w:val="Emphasis"/>
        </w:rPr>
        <w:t>restoring accountability</w:t>
      </w:r>
      <w:r>
        <w:rPr>
          <w:rStyle w:val="StyleUnderline"/>
        </w:rPr>
        <w:t xml:space="preserve"> and </w:t>
      </w:r>
      <w:r>
        <w:rPr>
          <w:rStyle w:val="Emphasis"/>
        </w:rPr>
        <w:t>timelines</w:t>
      </w:r>
      <w:r>
        <w:rPr>
          <w:sz w:val="16"/>
        </w:rPr>
        <w:t xml:space="preserve">. </w:t>
      </w:r>
      <w:r w:rsidRPr="004139D9">
        <w:rPr>
          <w:rStyle w:val="StyleUnderline"/>
          <w:highlight w:val="yellow"/>
        </w:rPr>
        <w:t>Projects</w:t>
      </w:r>
      <w:r>
        <w:rPr>
          <w:rStyle w:val="StyleUnderline"/>
        </w:rPr>
        <w:t xml:space="preserve"> should receive rigorous review, but they </w:t>
      </w:r>
      <w:r w:rsidRPr="004139D9">
        <w:rPr>
          <w:rStyle w:val="StyleUnderline"/>
          <w:highlight w:val="yellow"/>
        </w:rPr>
        <w:t xml:space="preserve">should not face </w:t>
      </w:r>
      <w:r w:rsidRPr="004139D9">
        <w:rPr>
          <w:rStyle w:val="Emphasis"/>
          <w:highlight w:val="yellow"/>
        </w:rPr>
        <w:t>endless delay</w:t>
      </w:r>
      <w:r>
        <w:rPr>
          <w:sz w:val="16"/>
        </w:rPr>
        <w:t>.</w:t>
      </w:r>
    </w:p>
    <w:p w14:paraId="09528F85" w14:textId="77777777" w:rsidR="00D024D1" w:rsidRDefault="00D024D1" w:rsidP="00D024D1">
      <w:r w:rsidRPr="004139D9">
        <w:rPr>
          <w:rStyle w:val="Emphasis"/>
          <w:highlight w:val="yellow"/>
        </w:rPr>
        <w:t>Capital</w:t>
      </w:r>
      <w:r w:rsidRPr="004139D9">
        <w:rPr>
          <w:rStyle w:val="StyleUnderline"/>
          <w:highlight w:val="yellow"/>
        </w:rPr>
        <w:t xml:space="preserve"> goes where</w:t>
      </w:r>
      <w:r>
        <w:rPr>
          <w:rStyle w:val="StyleUnderline"/>
        </w:rPr>
        <w:t xml:space="preserve"> </w:t>
      </w:r>
      <w:r>
        <w:rPr>
          <w:rStyle w:val="Emphasis"/>
        </w:rPr>
        <w:t xml:space="preserve">regulatory </w:t>
      </w:r>
      <w:r w:rsidRPr="004139D9">
        <w:rPr>
          <w:rStyle w:val="Emphasis"/>
          <w:highlight w:val="yellow"/>
        </w:rPr>
        <w:t>risk</w:t>
      </w:r>
      <w:r w:rsidRPr="004139D9">
        <w:rPr>
          <w:rStyle w:val="StyleUnderline"/>
          <w:highlight w:val="yellow"/>
        </w:rPr>
        <w:t xml:space="preserve"> is </w:t>
      </w:r>
      <w:r w:rsidRPr="004139D9">
        <w:rPr>
          <w:rStyle w:val="Emphasis"/>
          <w:highlight w:val="yellow"/>
        </w:rPr>
        <w:t>clear</w:t>
      </w:r>
      <w:r>
        <w:rPr>
          <w:rStyle w:val="StyleUnderline"/>
        </w:rPr>
        <w:t xml:space="preserve"> and </w:t>
      </w:r>
      <w:r>
        <w:rPr>
          <w:rStyle w:val="Emphasis"/>
        </w:rPr>
        <w:t>m</w:t>
      </w:r>
      <w:r w:rsidRPr="00186AB4">
        <w:rPr>
          <w:rStyle w:val="Emphasis"/>
        </w:rPr>
        <w:t>anageable</w:t>
      </w:r>
      <w:r w:rsidRPr="00186AB4">
        <w:rPr>
          <w:sz w:val="16"/>
        </w:rPr>
        <w:t xml:space="preserve">. </w:t>
      </w:r>
      <w:r w:rsidRPr="00186AB4">
        <w:rPr>
          <w:rStyle w:val="StyleUnderline"/>
        </w:rPr>
        <w:t xml:space="preserve">When approvals stretch on for a </w:t>
      </w:r>
      <w:r w:rsidRPr="00186AB4">
        <w:rPr>
          <w:rStyle w:val="Emphasis"/>
        </w:rPr>
        <w:t>decade</w:t>
      </w:r>
      <w:r w:rsidRPr="00186AB4">
        <w:rPr>
          <w:rStyle w:val="StyleUnderline"/>
        </w:rPr>
        <w:t xml:space="preserve"> and litigation is a </w:t>
      </w:r>
      <w:r w:rsidRPr="00186AB4">
        <w:rPr>
          <w:rStyle w:val="Emphasis"/>
        </w:rPr>
        <w:t>never-ending threat</w:t>
      </w:r>
      <w:r w:rsidRPr="00186AB4">
        <w:rPr>
          <w:rStyle w:val="StyleUnderline"/>
        </w:rPr>
        <w:t xml:space="preserve">, </w:t>
      </w:r>
      <w:r w:rsidRPr="00186AB4">
        <w:rPr>
          <w:rStyle w:val="Emphasis"/>
        </w:rPr>
        <w:t>investment goes elsewhere</w:t>
      </w:r>
      <w:r w:rsidRPr="00186AB4">
        <w:rPr>
          <w:sz w:val="16"/>
        </w:rPr>
        <w:t xml:space="preserve">. </w:t>
      </w:r>
      <w:r w:rsidRPr="004139D9">
        <w:rPr>
          <w:rStyle w:val="StyleUnderline"/>
          <w:highlight w:val="yellow"/>
        </w:rPr>
        <w:t>Improving</w:t>
      </w:r>
      <w:r w:rsidRPr="00186AB4">
        <w:rPr>
          <w:rStyle w:val="StyleUnderline"/>
        </w:rPr>
        <w:t xml:space="preserve"> federal </w:t>
      </w:r>
      <w:r w:rsidRPr="004139D9">
        <w:rPr>
          <w:rStyle w:val="StyleUnderline"/>
          <w:highlight w:val="yellow"/>
        </w:rPr>
        <w:t>permitting would</w:t>
      </w:r>
      <w:r w:rsidRPr="00186AB4">
        <w:rPr>
          <w:rStyle w:val="StyleUnderline"/>
        </w:rPr>
        <w:t xml:space="preserve"> create </w:t>
      </w:r>
      <w:r w:rsidRPr="00186AB4">
        <w:rPr>
          <w:rStyle w:val="Emphasis"/>
        </w:rPr>
        <w:t>jobs</w:t>
      </w:r>
      <w:r w:rsidRPr="00186AB4">
        <w:rPr>
          <w:rStyle w:val="StyleUnderline"/>
        </w:rPr>
        <w:t xml:space="preserve">, reduce </w:t>
      </w:r>
      <w:r w:rsidRPr="00186AB4">
        <w:rPr>
          <w:rStyle w:val="Emphasis"/>
        </w:rPr>
        <w:t>financing costs</w:t>
      </w:r>
      <w:r w:rsidRPr="00186AB4">
        <w:rPr>
          <w:rStyle w:val="StyleUnderline"/>
        </w:rPr>
        <w:t xml:space="preserve"> and </w:t>
      </w:r>
      <w:r w:rsidRPr="004139D9">
        <w:rPr>
          <w:rStyle w:val="StyleUnderline"/>
          <w:highlight w:val="yellow"/>
        </w:rPr>
        <w:t>provide</w:t>
      </w:r>
      <w:r w:rsidRPr="00186AB4">
        <w:rPr>
          <w:rStyle w:val="StyleUnderline"/>
        </w:rPr>
        <w:t xml:space="preserve"> businesses with the </w:t>
      </w:r>
      <w:r w:rsidRPr="004139D9">
        <w:rPr>
          <w:rStyle w:val="Emphasis"/>
          <w:highlight w:val="yellow"/>
        </w:rPr>
        <w:t>certainty</w:t>
      </w:r>
      <w:r w:rsidRPr="00186AB4">
        <w:rPr>
          <w:rStyle w:val="StyleUnderline"/>
        </w:rPr>
        <w:t xml:space="preserve"> required </w:t>
      </w:r>
      <w:r w:rsidRPr="004139D9">
        <w:rPr>
          <w:rStyle w:val="StyleUnderline"/>
          <w:highlight w:val="yellow"/>
        </w:rPr>
        <w:t>for</w:t>
      </w:r>
      <w:r w:rsidRPr="00186AB4">
        <w:rPr>
          <w:rStyle w:val="StyleUnderline"/>
        </w:rPr>
        <w:t xml:space="preserve"> </w:t>
      </w:r>
      <w:r w:rsidRPr="00186AB4">
        <w:rPr>
          <w:rStyle w:val="Emphasis"/>
        </w:rPr>
        <w:t xml:space="preserve">long-term </w:t>
      </w:r>
      <w:r w:rsidRPr="004139D9">
        <w:rPr>
          <w:rStyle w:val="Emphasis"/>
          <w:highlight w:val="yellow"/>
        </w:rPr>
        <w:t>investment</w:t>
      </w:r>
      <w:r w:rsidRPr="00186AB4">
        <w:rPr>
          <w:rStyle w:val="StyleUnderline"/>
        </w:rPr>
        <w:t>.</w:t>
      </w:r>
    </w:p>
    <w:p w14:paraId="3F58856F" w14:textId="77777777" w:rsidR="00D024D1" w:rsidRDefault="00D024D1" w:rsidP="00D024D1">
      <w:r>
        <w:rPr>
          <w:sz w:val="16"/>
        </w:rPr>
        <w:t xml:space="preserve">Importantly, </w:t>
      </w:r>
      <w:r>
        <w:rPr>
          <w:rStyle w:val="StyleUnderline"/>
        </w:rPr>
        <w:t xml:space="preserve">permitting reform </w:t>
      </w:r>
      <w:r w:rsidRPr="004139D9">
        <w:rPr>
          <w:rStyle w:val="StyleUnderline"/>
          <w:highlight w:val="yellow"/>
        </w:rPr>
        <w:t xml:space="preserve">benefits </w:t>
      </w:r>
      <w:r w:rsidRPr="004139D9">
        <w:rPr>
          <w:rStyle w:val="Emphasis"/>
          <w:highlight w:val="yellow"/>
        </w:rPr>
        <w:t>every form</w:t>
      </w:r>
      <w:r w:rsidRPr="004139D9">
        <w:rPr>
          <w:rStyle w:val="StyleUnderline"/>
          <w:highlight w:val="yellow"/>
        </w:rPr>
        <w:t xml:space="preserve"> of domestic </w:t>
      </w:r>
      <w:r w:rsidRPr="004139D9">
        <w:rPr>
          <w:rStyle w:val="Emphasis"/>
          <w:highlight w:val="yellow"/>
        </w:rPr>
        <w:t xml:space="preserve">energy </w:t>
      </w:r>
      <w:r w:rsidRPr="00186AB4">
        <w:rPr>
          <w:rStyle w:val="Emphasis"/>
        </w:rPr>
        <w:t>production</w:t>
      </w:r>
      <w:r w:rsidRPr="00186AB4">
        <w:rPr>
          <w:rStyle w:val="StyleUnderline"/>
        </w:rPr>
        <w:t xml:space="preserve">. It accelerates </w:t>
      </w:r>
      <w:r w:rsidRPr="00186AB4">
        <w:rPr>
          <w:rStyle w:val="Emphasis"/>
        </w:rPr>
        <w:t>oil</w:t>
      </w:r>
      <w:r w:rsidRPr="00186AB4">
        <w:rPr>
          <w:rStyle w:val="StyleUnderline"/>
        </w:rPr>
        <w:t xml:space="preserve"> and </w:t>
      </w:r>
      <w:r w:rsidRPr="00186AB4">
        <w:rPr>
          <w:rStyle w:val="Emphasis"/>
        </w:rPr>
        <w:t>gas</w:t>
      </w:r>
      <w:r w:rsidRPr="00186AB4">
        <w:rPr>
          <w:rStyle w:val="StyleUnderline"/>
        </w:rPr>
        <w:t xml:space="preserve"> development. It enables </w:t>
      </w:r>
      <w:r w:rsidRPr="00186AB4">
        <w:rPr>
          <w:rStyle w:val="Emphasis"/>
        </w:rPr>
        <w:t>nuclear</w:t>
      </w:r>
      <w:r w:rsidRPr="00186AB4">
        <w:rPr>
          <w:rStyle w:val="StyleUnderline"/>
        </w:rPr>
        <w:t xml:space="preserve"> expansion. It unlocks critical </w:t>
      </w:r>
      <w:r w:rsidRPr="00186AB4">
        <w:rPr>
          <w:rStyle w:val="Emphasis"/>
        </w:rPr>
        <w:t>mineral mining</w:t>
      </w:r>
      <w:r w:rsidRPr="00186AB4">
        <w:rPr>
          <w:sz w:val="16"/>
        </w:rPr>
        <w:t xml:space="preserve">. </w:t>
      </w:r>
      <w:r w:rsidRPr="00186AB4">
        <w:rPr>
          <w:rStyle w:val="StyleUnderline"/>
        </w:rPr>
        <w:t xml:space="preserve">It facilitates construction of the </w:t>
      </w:r>
      <w:r w:rsidRPr="00186AB4">
        <w:rPr>
          <w:rStyle w:val="Emphasis"/>
        </w:rPr>
        <w:t>transmission infrastructure</w:t>
      </w:r>
      <w:r w:rsidRPr="00186AB4">
        <w:rPr>
          <w:rStyle w:val="StyleUnderline"/>
        </w:rPr>
        <w:t xml:space="preserve"> that moves electricity to homes, factories and data centers</w:t>
      </w:r>
      <w:r w:rsidRPr="00186AB4">
        <w:rPr>
          <w:sz w:val="16"/>
        </w:rPr>
        <w:t xml:space="preserve">. </w:t>
      </w:r>
      <w:r w:rsidRPr="00186AB4">
        <w:rPr>
          <w:rStyle w:val="StyleUnderline"/>
        </w:rPr>
        <w:t xml:space="preserve">There is </w:t>
      </w:r>
      <w:r w:rsidRPr="00186AB4">
        <w:rPr>
          <w:rStyle w:val="Emphasis"/>
        </w:rPr>
        <w:t>no policy reason</w:t>
      </w:r>
      <w:r w:rsidRPr="00186AB4">
        <w:rPr>
          <w:rStyle w:val="StyleUnderline"/>
        </w:rPr>
        <w:t xml:space="preserve"> for such reforms to become trapped in </w:t>
      </w:r>
      <w:r w:rsidRPr="00186AB4">
        <w:rPr>
          <w:rStyle w:val="Emphasis"/>
        </w:rPr>
        <w:t>partisan crossfire</w:t>
      </w:r>
      <w:r w:rsidRPr="00186AB4">
        <w:rPr>
          <w:sz w:val="16"/>
        </w:rPr>
        <w:t>.</w:t>
      </w:r>
    </w:p>
    <w:p w14:paraId="4203BBEE" w14:textId="77777777" w:rsidR="00D024D1" w:rsidRDefault="00D024D1" w:rsidP="00D024D1">
      <w:r w:rsidRPr="004139D9">
        <w:rPr>
          <w:rStyle w:val="StyleUnderline"/>
          <w:highlight w:val="yellow"/>
        </w:rPr>
        <w:t>The</w:t>
      </w:r>
      <w:r w:rsidRPr="004139D9">
        <w:rPr>
          <w:sz w:val="16"/>
          <w:highlight w:val="yellow"/>
        </w:rPr>
        <w:t xml:space="preserve"> </w:t>
      </w:r>
      <w:r w:rsidRPr="004139D9">
        <w:rPr>
          <w:rStyle w:val="Emphasis"/>
          <w:highlight w:val="yellow"/>
        </w:rPr>
        <w:t>national security implications</w:t>
      </w:r>
      <w:r>
        <w:rPr>
          <w:rStyle w:val="StyleUnderline"/>
        </w:rPr>
        <w:t xml:space="preserve"> here </w:t>
      </w:r>
      <w:r w:rsidRPr="004139D9">
        <w:rPr>
          <w:rStyle w:val="StyleUnderline"/>
          <w:highlight w:val="yellow"/>
        </w:rPr>
        <w:t>are</w:t>
      </w:r>
      <w:r>
        <w:rPr>
          <w:rStyle w:val="StyleUnderline"/>
        </w:rPr>
        <w:t xml:space="preserve"> </w:t>
      </w:r>
      <w:r>
        <w:rPr>
          <w:rStyle w:val="Emphasis"/>
        </w:rPr>
        <w:t xml:space="preserve">equally </w:t>
      </w:r>
      <w:r w:rsidRPr="004139D9">
        <w:rPr>
          <w:rStyle w:val="Emphasis"/>
          <w:highlight w:val="yellow"/>
        </w:rPr>
        <w:t>urgent</w:t>
      </w:r>
      <w:r>
        <w:rPr>
          <w:sz w:val="16"/>
        </w:rPr>
        <w:t xml:space="preserve">. </w:t>
      </w:r>
      <w:r>
        <w:rPr>
          <w:rStyle w:val="StyleUnderline"/>
        </w:rPr>
        <w:t xml:space="preserve">The United States remains </w:t>
      </w:r>
      <w:r>
        <w:rPr>
          <w:rStyle w:val="Emphasis"/>
        </w:rPr>
        <w:t>import-reliant</w:t>
      </w:r>
      <w:r>
        <w:rPr>
          <w:rStyle w:val="StyleUnderline"/>
        </w:rPr>
        <w:t xml:space="preserve"> for many </w:t>
      </w:r>
      <w:r>
        <w:rPr>
          <w:rStyle w:val="Emphasis"/>
        </w:rPr>
        <w:t>critical minerals</w:t>
      </w:r>
      <w:r>
        <w:rPr>
          <w:rStyle w:val="StyleUnderline"/>
        </w:rPr>
        <w:t xml:space="preserve"> essential to </w:t>
      </w:r>
      <w:r>
        <w:rPr>
          <w:rStyle w:val="Emphasis"/>
        </w:rPr>
        <w:t>defense systems</w:t>
      </w:r>
      <w:r>
        <w:rPr>
          <w:rStyle w:val="StyleUnderline"/>
        </w:rPr>
        <w:t xml:space="preserve">, </w:t>
      </w:r>
      <w:r>
        <w:rPr>
          <w:rStyle w:val="Emphasis"/>
        </w:rPr>
        <w:t>semiconductors</w:t>
      </w:r>
      <w:r>
        <w:rPr>
          <w:rStyle w:val="StyleUnderline"/>
        </w:rPr>
        <w:t xml:space="preserve">, </w:t>
      </w:r>
      <w:r>
        <w:rPr>
          <w:rStyle w:val="Emphasis"/>
        </w:rPr>
        <w:t>batteries</w:t>
      </w:r>
      <w:r>
        <w:rPr>
          <w:rStyle w:val="StyleUnderline"/>
        </w:rPr>
        <w:t xml:space="preserve"> and </w:t>
      </w:r>
      <w:r>
        <w:rPr>
          <w:rStyle w:val="Emphasis"/>
        </w:rPr>
        <w:t>grid infrastructure</w:t>
      </w:r>
      <w:r>
        <w:rPr>
          <w:rStyle w:val="StyleUnderline"/>
        </w:rPr>
        <w:t xml:space="preserve">. A broken permitting process </w:t>
      </w:r>
      <w:r>
        <w:rPr>
          <w:rStyle w:val="Emphasis"/>
        </w:rPr>
        <w:t>strands domestic resources</w:t>
      </w:r>
      <w:r>
        <w:rPr>
          <w:rStyle w:val="StyleUnderline"/>
        </w:rPr>
        <w:t xml:space="preserve"> while </w:t>
      </w:r>
      <w:r>
        <w:rPr>
          <w:rStyle w:val="Emphasis"/>
        </w:rPr>
        <w:t>geopolitical competitors</w:t>
      </w:r>
      <w:r>
        <w:rPr>
          <w:rStyle w:val="StyleUnderline"/>
        </w:rPr>
        <w:t xml:space="preserve"> dominate processing and </w:t>
      </w:r>
      <w:r>
        <w:rPr>
          <w:rStyle w:val="Emphasis"/>
        </w:rPr>
        <w:t>supply chains</w:t>
      </w:r>
      <w:r>
        <w:rPr>
          <w:rStyle w:val="StyleUnderline"/>
        </w:rPr>
        <w:t xml:space="preserve">. Strategic resilience requires the ability to </w:t>
      </w:r>
      <w:r>
        <w:rPr>
          <w:rStyle w:val="Emphasis"/>
        </w:rPr>
        <w:t>build at home</w:t>
      </w:r>
      <w:r>
        <w:rPr>
          <w:rStyle w:val="StyleUnderline"/>
        </w:rPr>
        <w:t>.</w:t>
      </w:r>
    </w:p>
    <w:p w14:paraId="244D73AD" w14:textId="77777777" w:rsidR="00D024D1" w:rsidRDefault="00D024D1" w:rsidP="00D024D1">
      <w:r w:rsidRPr="004139D9">
        <w:rPr>
          <w:rStyle w:val="StyleUnderline"/>
          <w:highlight w:val="yellow"/>
        </w:rPr>
        <w:t xml:space="preserve">There is </w:t>
      </w:r>
      <w:r w:rsidRPr="004139D9">
        <w:rPr>
          <w:rStyle w:val="Emphasis"/>
          <w:highlight w:val="yellow"/>
        </w:rPr>
        <w:t>bipartisan recognition</w:t>
      </w:r>
      <w:r>
        <w:rPr>
          <w:rStyle w:val="StyleUnderline"/>
        </w:rPr>
        <w:t xml:space="preserve"> in </w:t>
      </w:r>
      <w:r>
        <w:rPr>
          <w:rStyle w:val="Emphasis"/>
        </w:rPr>
        <w:t>Congress</w:t>
      </w:r>
      <w:r>
        <w:rPr>
          <w:rStyle w:val="StyleUnderline"/>
        </w:rPr>
        <w:t xml:space="preserve"> </w:t>
      </w:r>
      <w:r w:rsidRPr="004139D9">
        <w:rPr>
          <w:rStyle w:val="StyleUnderline"/>
          <w:highlight w:val="yellow"/>
        </w:rPr>
        <w:t>that the</w:t>
      </w:r>
      <w:r>
        <w:rPr>
          <w:rStyle w:val="StyleUnderline"/>
        </w:rPr>
        <w:t xml:space="preserve"> current </w:t>
      </w:r>
      <w:r w:rsidRPr="004139D9">
        <w:rPr>
          <w:rStyle w:val="StyleUnderline"/>
          <w:highlight w:val="yellow"/>
        </w:rPr>
        <w:t xml:space="preserve">system is </w:t>
      </w:r>
      <w:r w:rsidRPr="004139D9">
        <w:rPr>
          <w:rStyle w:val="Emphasis"/>
          <w:highlight w:val="yellow"/>
        </w:rPr>
        <w:t>not working</w:t>
      </w:r>
      <w:r>
        <w:rPr>
          <w:sz w:val="16"/>
        </w:rPr>
        <w:t xml:space="preserve">. </w:t>
      </w:r>
      <w:r>
        <w:rPr>
          <w:rStyle w:val="StyleUnderline"/>
        </w:rPr>
        <w:t xml:space="preserve">Modernization proposals would </w:t>
      </w:r>
      <w:r>
        <w:rPr>
          <w:rStyle w:val="Emphasis"/>
        </w:rPr>
        <w:t>establish enforceable review timelines</w:t>
      </w:r>
      <w:r>
        <w:rPr>
          <w:rStyle w:val="StyleUnderline"/>
        </w:rPr>
        <w:t xml:space="preserve">, reduce </w:t>
      </w:r>
      <w:r>
        <w:rPr>
          <w:rStyle w:val="Emphasis"/>
        </w:rPr>
        <w:t>duplicative analysis</w:t>
      </w:r>
      <w:r>
        <w:rPr>
          <w:rStyle w:val="StyleUnderline"/>
        </w:rPr>
        <w:t xml:space="preserve">, improve </w:t>
      </w:r>
      <w:r>
        <w:rPr>
          <w:rStyle w:val="Emphasis"/>
        </w:rPr>
        <w:t>interagency coordination</w:t>
      </w:r>
      <w:r>
        <w:rPr>
          <w:rStyle w:val="StyleUnderline"/>
        </w:rPr>
        <w:t xml:space="preserve">, and </w:t>
      </w:r>
      <w:r>
        <w:rPr>
          <w:rStyle w:val="Emphasis"/>
        </w:rPr>
        <w:t>curb abuse</w:t>
      </w:r>
      <w:r>
        <w:rPr>
          <w:rStyle w:val="StyleUnderline"/>
        </w:rPr>
        <w:t xml:space="preserve"> of the </w:t>
      </w:r>
      <w:r>
        <w:rPr>
          <w:rStyle w:val="Emphasis"/>
        </w:rPr>
        <w:t>judicial process</w:t>
      </w:r>
      <w:r>
        <w:rPr>
          <w:sz w:val="16"/>
        </w:rPr>
        <w:t>. These are pragmatic reforms designed to restore balance and trust in the system.</w:t>
      </w:r>
    </w:p>
    <w:p w14:paraId="4A5B81FF" w14:textId="77777777" w:rsidR="00D024D1" w:rsidRDefault="00D024D1" w:rsidP="00D024D1">
      <w:r>
        <w:rPr>
          <w:sz w:val="16"/>
        </w:rPr>
        <w:t xml:space="preserve">Most importantly, </w:t>
      </w:r>
      <w:r>
        <w:rPr>
          <w:rStyle w:val="Emphasis"/>
        </w:rPr>
        <w:t xml:space="preserve">permitting </w:t>
      </w:r>
      <w:r w:rsidRPr="004139D9">
        <w:rPr>
          <w:rStyle w:val="Emphasis"/>
          <w:highlight w:val="yellow"/>
        </w:rPr>
        <w:t>reform</w:t>
      </w:r>
      <w:r w:rsidRPr="004139D9">
        <w:rPr>
          <w:rStyle w:val="StyleUnderline"/>
          <w:highlight w:val="yellow"/>
        </w:rPr>
        <w:t xml:space="preserve"> is </w:t>
      </w:r>
      <w:r w:rsidRPr="004139D9">
        <w:rPr>
          <w:rStyle w:val="Emphasis"/>
          <w:highlight w:val="yellow"/>
        </w:rPr>
        <w:t>popular</w:t>
      </w:r>
      <w:r>
        <w:rPr>
          <w:sz w:val="16"/>
        </w:rPr>
        <w:t xml:space="preserve">. </w:t>
      </w:r>
      <w:r>
        <w:rPr>
          <w:rStyle w:val="Emphasis"/>
        </w:rPr>
        <w:t>Americans consistently support faster permitting</w:t>
      </w:r>
      <w:r>
        <w:rPr>
          <w:rStyle w:val="StyleUnderline"/>
        </w:rPr>
        <w:t xml:space="preserve"> for </w:t>
      </w:r>
      <w:r>
        <w:rPr>
          <w:rStyle w:val="Emphasis"/>
        </w:rPr>
        <w:t>energy</w:t>
      </w:r>
      <w:r>
        <w:rPr>
          <w:rStyle w:val="StyleUnderline"/>
        </w:rPr>
        <w:t xml:space="preserve"> and </w:t>
      </w:r>
      <w:r>
        <w:rPr>
          <w:rStyle w:val="Emphasis"/>
        </w:rPr>
        <w:t>infrastructure</w:t>
      </w:r>
      <w:r>
        <w:rPr>
          <w:rStyle w:val="StyleUnderline"/>
        </w:rPr>
        <w:t xml:space="preserve"> when framed around </w:t>
      </w:r>
      <w:r>
        <w:rPr>
          <w:rStyle w:val="Emphasis"/>
        </w:rPr>
        <w:t>lower prices</w:t>
      </w:r>
      <w:r>
        <w:rPr>
          <w:rStyle w:val="StyleUnderline"/>
        </w:rPr>
        <w:t xml:space="preserve">, </w:t>
      </w:r>
      <w:r>
        <w:rPr>
          <w:rStyle w:val="Emphasis"/>
        </w:rPr>
        <w:t>stronger supply chains</w:t>
      </w:r>
      <w:r>
        <w:rPr>
          <w:rStyle w:val="StyleUnderline"/>
        </w:rPr>
        <w:t xml:space="preserve">, and </w:t>
      </w:r>
      <w:r>
        <w:rPr>
          <w:rStyle w:val="Emphasis"/>
        </w:rPr>
        <w:t>national security</w:t>
      </w:r>
      <w:r>
        <w:rPr>
          <w:rStyle w:val="StyleUnderline"/>
        </w:rPr>
        <w:t xml:space="preserve">. There is also broad agreement that America should </w:t>
      </w:r>
      <w:r>
        <w:rPr>
          <w:rStyle w:val="Emphasis"/>
        </w:rPr>
        <w:t>build more</w:t>
      </w:r>
      <w:r>
        <w:rPr>
          <w:rStyle w:val="StyleUnderline"/>
        </w:rPr>
        <w:t xml:space="preserve"> here at </w:t>
      </w:r>
      <w:r>
        <w:rPr>
          <w:rStyle w:val="Emphasis"/>
        </w:rPr>
        <w:t>home</w:t>
      </w:r>
      <w:r>
        <w:rPr>
          <w:rStyle w:val="StyleUnderline"/>
        </w:rPr>
        <w:t>.</w:t>
      </w:r>
    </w:p>
    <w:p w14:paraId="3396FEC9" w14:textId="77777777" w:rsidR="00D024D1" w:rsidRDefault="00D024D1" w:rsidP="00D024D1">
      <w:r w:rsidRPr="004139D9">
        <w:rPr>
          <w:rStyle w:val="StyleUnderline"/>
          <w:highlight w:val="yellow"/>
        </w:rPr>
        <w:t>But</w:t>
      </w:r>
      <w:r w:rsidRPr="004139D9">
        <w:rPr>
          <w:sz w:val="16"/>
          <w:highlight w:val="yellow"/>
        </w:rPr>
        <w:t xml:space="preserve"> </w:t>
      </w:r>
      <w:r w:rsidRPr="004139D9">
        <w:rPr>
          <w:rStyle w:val="Emphasis"/>
          <w:highlight w:val="yellow"/>
        </w:rPr>
        <w:t>political windows</w:t>
      </w:r>
      <w:r w:rsidRPr="004139D9">
        <w:rPr>
          <w:rStyle w:val="StyleUnderline"/>
          <w:highlight w:val="yellow"/>
        </w:rPr>
        <w:t xml:space="preserve"> do </w:t>
      </w:r>
      <w:r w:rsidRPr="004139D9">
        <w:rPr>
          <w:rStyle w:val="Emphasis"/>
          <w:highlight w:val="yellow"/>
        </w:rPr>
        <w:t>not stay open indefinitely</w:t>
      </w:r>
      <w:r>
        <w:rPr>
          <w:sz w:val="16"/>
        </w:rPr>
        <w:t>.</w:t>
      </w:r>
    </w:p>
    <w:p w14:paraId="42B9351E" w14:textId="77777777" w:rsidR="00D024D1" w:rsidRDefault="00D024D1" w:rsidP="00D024D1">
      <w:r>
        <w:rPr>
          <w:rStyle w:val="Emphasis"/>
        </w:rPr>
        <w:t xml:space="preserve">Permitting </w:t>
      </w:r>
      <w:r w:rsidRPr="004139D9">
        <w:rPr>
          <w:rStyle w:val="Emphasis"/>
          <w:highlight w:val="yellow"/>
        </w:rPr>
        <w:t>reform</w:t>
      </w:r>
      <w:r w:rsidRPr="004139D9">
        <w:rPr>
          <w:rStyle w:val="StyleUnderline"/>
          <w:highlight w:val="yellow"/>
        </w:rPr>
        <w:t xml:space="preserve"> should </w:t>
      </w:r>
      <w:r w:rsidRPr="004139D9">
        <w:rPr>
          <w:rStyle w:val="Emphasis"/>
          <w:highlight w:val="yellow"/>
        </w:rPr>
        <w:t>not</w:t>
      </w:r>
      <w:r w:rsidRPr="004139D9">
        <w:rPr>
          <w:rStyle w:val="StyleUnderline"/>
          <w:highlight w:val="yellow"/>
        </w:rPr>
        <w:t xml:space="preserve"> be </w:t>
      </w:r>
      <w:r w:rsidRPr="004139D9">
        <w:rPr>
          <w:rStyle w:val="Emphasis"/>
          <w:highlight w:val="yellow"/>
        </w:rPr>
        <w:t>held hostage</w:t>
      </w:r>
      <w:r w:rsidRPr="004139D9">
        <w:rPr>
          <w:rStyle w:val="StyleUnderline"/>
          <w:highlight w:val="yellow"/>
        </w:rPr>
        <w:t xml:space="preserve"> by </w:t>
      </w:r>
      <w:r w:rsidRPr="004139D9">
        <w:rPr>
          <w:rStyle w:val="Emphasis"/>
          <w:highlight w:val="yellow"/>
        </w:rPr>
        <w:t>unrelated policy fights</w:t>
      </w:r>
      <w:r w:rsidRPr="004139D9">
        <w:rPr>
          <w:sz w:val="16"/>
          <w:highlight w:val="yellow"/>
        </w:rPr>
        <w:t xml:space="preserve">. </w:t>
      </w:r>
      <w:r w:rsidRPr="004139D9">
        <w:rPr>
          <w:rStyle w:val="Emphasis"/>
          <w:highlight w:val="yellow"/>
        </w:rPr>
        <w:t>Every month of delay</w:t>
      </w:r>
      <w:r w:rsidRPr="004139D9">
        <w:rPr>
          <w:rStyle w:val="StyleUnderline"/>
          <w:highlight w:val="yellow"/>
        </w:rPr>
        <w:t xml:space="preserve"> means</w:t>
      </w:r>
      <w:r>
        <w:rPr>
          <w:rStyle w:val="StyleUnderline"/>
        </w:rPr>
        <w:t xml:space="preserve"> </w:t>
      </w:r>
      <w:r>
        <w:rPr>
          <w:rStyle w:val="Emphasis"/>
        </w:rPr>
        <w:t xml:space="preserve">additional </w:t>
      </w:r>
      <w:r w:rsidRPr="004139D9">
        <w:rPr>
          <w:rStyle w:val="Emphasis"/>
          <w:highlight w:val="yellow"/>
        </w:rPr>
        <w:t>stalled projects</w:t>
      </w:r>
      <w:r w:rsidRPr="004139D9">
        <w:rPr>
          <w:rStyle w:val="StyleUnderline"/>
          <w:highlight w:val="yellow"/>
        </w:rPr>
        <w:t>, higher</w:t>
      </w:r>
      <w:r>
        <w:rPr>
          <w:rStyle w:val="StyleUnderline"/>
        </w:rPr>
        <w:t xml:space="preserve"> </w:t>
      </w:r>
      <w:r>
        <w:rPr>
          <w:rStyle w:val="Emphasis"/>
        </w:rPr>
        <w:t xml:space="preserve">financing </w:t>
      </w:r>
      <w:r w:rsidRPr="004139D9">
        <w:rPr>
          <w:rStyle w:val="Emphasis"/>
          <w:highlight w:val="yellow"/>
        </w:rPr>
        <w:t>costs</w:t>
      </w:r>
      <w:r w:rsidRPr="004139D9">
        <w:rPr>
          <w:rStyle w:val="StyleUnderline"/>
          <w:highlight w:val="yellow"/>
        </w:rPr>
        <w:t xml:space="preserve">, </w:t>
      </w:r>
      <w:r w:rsidRPr="004139D9">
        <w:rPr>
          <w:rStyle w:val="Emphasis"/>
          <w:highlight w:val="yellow"/>
        </w:rPr>
        <w:t>constrained supply</w:t>
      </w:r>
      <w:r>
        <w:rPr>
          <w:rStyle w:val="Emphasis"/>
        </w:rPr>
        <w:t xml:space="preserve"> and upward </w:t>
      </w:r>
      <w:r w:rsidRPr="004139D9">
        <w:rPr>
          <w:rStyle w:val="Emphasis"/>
          <w:highlight w:val="yellow"/>
        </w:rPr>
        <w:t>pressure</w:t>
      </w:r>
      <w:r w:rsidRPr="004139D9">
        <w:rPr>
          <w:rStyle w:val="StyleUnderline"/>
          <w:highlight w:val="yellow"/>
        </w:rPr>
        <w:t xml:space="preserve"> on </w:t>
      </w:r>
      <w:r w:rsidRPr="004139D9">
        <w:rPr>
          <w:rStyle w:val="Emphasis"/>
          <w:highlight w:val="yellow"/>
        </w:rPr>
        <w:t>prices</w:t>
      </w:r>
      <w:r>
        <w:rPr>
          <w:rStyle w:val="StyleUnderline"/>
        </w:rPr>
        <w:t>.</w:t>
      </w:r>
    </w:p>
    <w:p w14:paraId="5637A068" w14:textId="77777777" w:rsidR="00D024D1" w:rsidRPr="00186AB4" w:rsidRDefault="00D024D1" w:rsidP="00D024D1">
      <w:r>
        <w:rPr>
          <w:sz w:val="16"/>
        </w:rPr>
        <w:t xml:space="preserve">President </w:t>
      </w:r>
      <w:r>
        <w:rPr>
          <w:rStyle w:val="StyleUnderline"/>
        </w:rPr>
        <w:t xml:space="preserve">Trump has already demonstrated his willingness to pursue </w:t>
      </w:r>
      <w:r>
        <w:rPr>
          <w:rStyle w:val="Emphasis"/>
        </w:rPr>
        <w:t>pro-growth policies</w:t>
      </w:r>
      <w:r>
        <w:rPr>
          <w:sz w:val="16"/>
        </w:rPr>
        <w:t xml:space="preserve">—cutting taxes, promoting domestic production and advancing American energy dominance. </w:t>
      </w:r>
      <w:r w:rsidRPr="004139D9">
        <w:rPr>
          <w:rStyle w:val="StyleUnderline"/>
          <w:highlight w:val="yellow"/>
        </w:rPr>
        <w:t>Securing</w:t>
      </w:r>
      <w:r>
        <w:rPr>
          <w:rStyle w:val="StyleUnderline"/>
        </w:rPr>
        <w:t xml:space="preserve"> </w:t>
      </w:r>
      <w:r>
        <w:rPr>
          <w:rStyle w:val="Emphasis"/>
        </w:rPr>
        <w:t xml:space="preserve">bipartisan </w:t>
      </w:r>
      <w:r w:rsidRPr="004139D9">
        <w:rPr>
          <w:rStyle w:val="Emphasis"/>
          <w:highlight w:val="yellow"/>
        </w:rPr>
        <w:t>permitting</w:t>
      </w:r>
      <w:r>
        <w:rPr>
          <w:rStyle w:val="Emphasis"/>
        </w:rPr>
        <w:t xml:space="preserve"> reform</w:t>
      </w:r>
      <w:r>
        <w:rPr>
          <w:rStyle w:val="StyleUnderline"/>
        </w:rPr>
        <w:t xml:space="preserve"> </w:t>
      </w:r>
      <w:r w:rsidRPr="004139D9">
        <w:rPr>
          <w:rStyle w:val="StyleUnderline"/>
          <w:highlight w:val="yellow"/>
        </w:rPr>
        <w:t xml:space="preserve">before the </w:t>
      </w:r>
      <w:r w:rsidRPr="004139D9">
        <w:rPr>
          <w:rStyle w:val="Emphasis"/>
          <w:highlight w:val="yellow"/>
        </w:rPr>
        <w:t>midterm</w:t>
      </w:r>
      <w:r>
        <w:rPr>
          <w:rStyle w:val="Emphasis"/>
        </w:rPr>
        <w:t xml:space="preserve"> </w:t>
      </w:r>
      <w:r w:rsidRPr="00186AB4">
        <w:rPr>
          <w:rStyle w:val="Emphasis"/>
        </w:rPr>
        <w:t>elections</w:t>
      </w:r>
      <w:r w:rsidRPr="00186AB4">
        <w:rPr>
          <w:rStyle w:val="StyleUnderline"/>
        </w:rPr>
        <w:t xml:space="preserve"> would stand as one of the </w:t>
      </w:r>
      <w:r w:rsidRPr="00186AB4">
        <w:rPr>
          <w:rStyle w:val="Emphasis"/>
        </w:rPr>
        <w:t>most consequential economic</w:t>
      </w:r>
      <w:r w:rsidRPr="00186AB4">
        <w:rPr>
          <w:rStyle w:val="StyleUnderline"/>
        </w:rPr>
        <w:t xml:space="preserve"> and </w:t>
      </w:r>
      <w:r w:rsidRPr="00186AB4">
        <w:rPr>
          <w:rStyle w:val="Emphasis"/>
        </w:rPr>
        <w:t>national security</w:t>
      </w:r>
      <w:r w:rsidRPr="00186AB4">
        <w:rPr>
          <w:rStyle w:val="StyleUnderline"/>
        </w:rPr>
        <w:t xml:space="preserve"> achievements of his </w:t>
      </w:r>
      <w:r w:rsidRPr="00186AB4">
        <w:rPr>
          <w:rStyle w:val="Emphasis"/>
        </w:rPr>
        <w:t>second term</w:t>
      </w:r>
      <w:r w:rsidRPr="00186AB4">
        <w:rPr>
          <w:rStyle w:val="StyleUnderline"/>
        </w:rPr>
        <w:t>.</w:t>
      </w:r>
    </w:p>
    <w:p w14:paraId="2F118DD3" w14:textId="77777777" w:rsidR="00D024D1" w:rsidRDefault="00D024D1" w:rsidP="00D024D1">
      <w:r w:rsidRPr="00186AB4">
        <w:rPr>
          <w:rStyle w:val="StyleUnderline"/>
        </w:rPr>
        <w:t xml:space="preserve">It would signal that </w:t>
      </w:r>
      <w:r w:rsidRPr="00186AB4">
        <w:rPr>
          <w:rStyle w:val="Emphasis"/>
        </w:rPr>
        <w:t>Washington can still function</w:t>
      </w:r>
      <w:r w:rsidRPr="00186AB4">
        <w:rPr>
          <w:rStyle w:val="StyleUnderline"/>
        </w:rPr>
        <w:t>. It</w:t>
      </w:r>
      <w:r>
        <w:rPr>
          <w:rStyle w:val="StyleUnderline"/>
        </w:rPr>
        <w:t xml:space="preserve"> </w:t>
      </w:r>
      <w:r w:rsidRPr="004139D9">
        <w:rPr>
          <w:rStyle w:val="StyleUnderline"/>
          <w:highlight w:val="yellow"/>
        </w:rPr>
        <w:t>would reinforce</w:t>
      </w:r>
      <w:r>
        <w:rPr>
          <w:rStyle w:val="StyleUnderline"/>
        </w:rPr>
        <w:t xml:space="preserve"> </w:t>
      </w:r>
      <w:r>
        <w:rPr>
          <w:rStyle w:val="Emphasis"/>
        </w:rPr>
        <w:t xml:space="preserve">American </w:t>
      </w:r>
      <w:r w:rsidRPr="004139D9">
        <w:rPr>
          <w:rStyle w:val="Emphasis"/>
          <w:highlight w:val="yellow"/>
        </w:rPr>
        <w:t>competitiveness. And</w:t>
      </w:r>
      <w:r>
        <w:rPr>
          <w:rStyle w:val="Emphasis"/>
        </w:rPr>
        <w:t xml:space="preserve"> it would ensure that the United States has the infrastructure</w:t>
      </w:r>
      <w:r>
        <w:rPr>
          <w:rStyle w:val="StyleUnderline"/>
        </w:rPr>
        <w:t xml:space="preserve"> necessary to </w:t>
      </w:r>
      <w:r>
        <w:rPr>
          <w:rStyle w:val="Emphasis"/>
        </w:rPr>
        <w:t>power its economy</w:t>
      </w:r>
      <w:r>
        <w:rPr>
          <w:rStyle w:val="StyleUnderline"/>
        </w:rPr>
        <w:t xml:space="preserve">, </w:t>
      </w:r>
      <w:r w:rsidRPr="004139D9">
        <w:rPr>
          <w:rStyle w:val="Emphasis"/>
          <w:highlight w:val="yellow"/>
        </w:rPr>
        <w:t>strengthen</w:t>
      </w:r>
      <w:r>
        <w:rPr>
          <w:rStyle w:val="Emphasis"/>
        </w:rPr>
        <w:t xml:space="preserve"> its </w:t>
      </w:r>
      <w:r w:rsidRPr="004139D9">
        <w:rPr>
          <w:rStyle w:val="Emphasis"/>
          <w:highlight w:val="yellow"/>
        </w:rPr>
        <w:t>security</w:t>
      </w:r>
      <w:r>
        <w:rPr>
          <w:rStyle w:val="StyleUnderline"/>
        </w:rPr>
        <w:t xml:space="preserve">, and </w:t>
      </w:r>
      <w:r>
        <w:rPr>
          <w:rStyle w:val="Emphasis"/>
        </w:rPr>
        <w:t>lead globally</w:t>
      </w:r>
      <w:r>
        <w:rPr>
          <w:sz w:val="16"/>
        </w:rPr>
        <w:t>.</w:t>
      </w:r>
    </w:p>
    <w:p w14:paraId="4F7A9B89" w14:textId="77777777" w:rsidR="00D024D1" w:rsidRPr="00500845" w:rsidRDefault="00D024D1" w:rsidP="00D024D1">
      <w:pPr>
        <w:pStyle w:val="Heading4"/>
        <w:rPr>
          <w:rFonts w:cs="Times New Roman"/>
        </w:rPr>
      </w:pPr>
      <w:r>
        <w:rPr>
          <w:rFonts w:cs="Times New Roman"/>
        </w:rPr>
        <w:t xml:space="preserve">Plan’s a </w:t>
      </w:r>
      <w:r>
        <w:rPr>
          <w:rFonts w:cs="Times New Roman"/>
          <w:u w:val="single"/>
        </w:rPr>
        <w:t>massive distraction</w:t>
      </w:r>
      <w:r>
        <w:rPr>
          <w:rFonts w:cs="Times New Roman"/>
        </w:rPr>
        <w:t xml:space="preserve">---it’ll take </w:t>
      </w:r>
      <w:r>
        <w:rPr>
          <w:rFonts w:cs="Times New Roman"/>
          <w:u w:val="single"/>
        </w:rPr>
        <w:t>huge focus</w:t>
      </w:r>
      <w:r>
        <w:rPr>
          <w:rFonts w:cs="Times New Roman"/>
        </w:rPr>
        <w:t xml:space="preserve"> to get it over the finish line. </w:t>
      </w:r>
    </w:p>
    <w:p w14:paraId="2DADC657" w14:textId="77777777" w:rsidR="00D024D1" w:rsidRPr="000F4A96" w:rsidRDefault="00D024D1" w:rsidP="00D024D1">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7E9EBCD6" w14:textId="77777777" w:rsidR="00D024D1" w:rsidRPr="000F4A96" w:rsidRDefault="00D024D1" w:rsidP="00D024D1">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2ABF57A7" w14:textId="77777777" w:rsidR="00D024D1" w:rsidRPr="000F4A96" w:rsidRDefault="00D024D1" w:rsidP="00D024D1">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7A161C">
        <w:rPr>
          <w:rStyle w:val="Emphasis"/>
          <w:highlight w:val="yellow"/>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56020D">
        <w:rPr>
          <w:rStyle w:val="StyleUnderline"/>
        </w:rPr>
        <w:t>.</w:t>
      </w:r>
      <w:r w:rsidRPr="000F4A96">
        <w:rPr>
          <w:sz w:val="16"/>
        </w:rPr>
        <w:t> </w:t>
      </w:r>
    </w:p>
    <w:p w14:paraId="09926987" w14:textId="77777777" w:rsidR="00D024D1" w:rsidRPr="000F4A96" w:rsidRDefault="00D024D1" w:rsidP="00D024D1">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7A161C">
        <w:rPr>
          <w:rStyle w:val="StyleUnderline"/>
          <w:highlight w:val="yellow"/>
        </w:rPr>
        <w:t xml:space="preserve">believing they </w:t>
      </w:r>
      <w:r w:rsidRPr="007A161C">
        <w:rPr>
          <w:rStyle w:val="Emphasis"/>
          <w:highlight w:val="yellow"/>
        </w:rPr>
        <w:t>had</w:t>
      </w:r>
      <w:r w:rsidRPr="000F4A96">
        <w:rPr>
          <w:rStyle w:val="StyleUnderline"/>
        </w:rPr>
        <w:t xml:space="preserve"> a broad public mandate </w:t>
      </w:r>
      <w:r w:rsidRPr="007A161C">
        <w:rPr>
          <w:rStyle w:val="StyleUnderline"/>
          <w:highlight w:val="yellow"/>
        </w:rPr>
        <w:t>to pass</w:t>
      </w:r>
      <w:r w:rsidRPr="0056020D">
        <w:rPr>
          <w:rStyle w:val="StyleUnderline"/>
        </w:rPr>
        <w:t xml:space="preserve"> </w:t>
      </w:r>
      <w:r w:rsidRPr="0056020D">
        <w:rPr>
          <w:rStyle w:val="Emphasis"/>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 w:val="28"/>
          <w:szCs w:val="28"/>
          <w:highlight w:val="yellow"/>
        </w:rPr>
        <w:t>used their political capital</w:t>
      </w:r>
      <w:r w:rsidRPr="0056020D">
        <w:rPr>
          <w:rStyle w:val="StyleUnderline"/>
          <w:sz w:val="28"/>
          <w:szCs w:val="28"/>
        </w:rPr>
        <w:t xml:space="preserve"> </w:t>
      </w:r>
      <w:r w:rsidRPr="0056020D">
        <w:rPr>
          <w:rStyle w:val="StyleUnderline"/>
        </w:rPr>
        <w:t xml:space="preserve">to </w:t>
      </w:r>
      <w:r w:rsidRPr="0056020D">
        <w:rPr>
          <w:rStyle w:val="Emphasis"/>
          <w:sz w:val="24"/>
          <w:szCs w:val="24"/>
        </w:rPr>
        <w:t>enact the A</w:t>
      </w:r>
      <w:r w:rsidRPr="0056020D">
        <w:rPr>
          <w:rStyle w:val="StyleUnderline"/>
        </w:rPr>
        <w:t>ffordable</w:t>
      </w:r>
      <w:r w:rsidRPr="0056020D">
        <w:t xml:space="preserve"> </w:t>
      </w:r>
      <w:r w:rsidRPr="0056020D">
        <w:rPr>
          <w:rStyle w:val="Emphasis"/>
          <w:sz w:val="24"/>
          <w:szCs w:val="24"/>
        </w:rPr>
        <w:t>C</w:t>
      </w:r>
      <w:r w:rsidRPr="0056020D">
        <w:rPr>
          <w:rStyle w:val="StyleUnderline"/>
        </w:rPr>
        <w:t xml:space="preserve">are </w:t>
      </w:r>
      <w:r w:rsidRPr="0056020D">
        <w:rPr>
          <w:rStyle w:val="Emphasis"/>
          <w:sz w:val="24"/>
          <w:szCs w:val="24"/>
        </w:rPr>
        <w:t>A</w:t>
      </w:r>
      <w:r w:rsidRPr="0056020D">
        <w:rPr>
          <w:rStyle w:val="StyleUnderline"/>
        </w:rPr>
        <w:t>ct</w:t>
      </w:r>
      <w:r w:rsidRPr="0056020D">
        <w:rPr>
          <w:sz w:val="16"/>
        </w:rPr>
        <w: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 w:val="28"/>
          <w:szCs w:val="28"/>
          <w:highlight w:val="yellow"/>
        </w:rPr>
        <w:t>failed to vote on the E</w:t>
      </w:r>
      <w:r w:rsidRPr="0056020D">
        <w:rPr>
          <w:rStyle w:val="Emphasis"/>
          <w:sz w:val="28"/>
          <w:szCs w:val="28"/>
        </w:rPr>
        <w:t xml:space="preserve">mployer </w:t>
      </w:r>
      <w:r w:rsidRPr="007A161C">
        <w:rPr>
          <w:rStyle w:val="Emphasis"/>
          <w:sz w:val="28"/>
          <w:szCs w:val="28"/>
          <w:highlight w:val="yellow"/>
        </w:rPr>
        <w:t>F</w:t>
      </w:r>
      <w:r w:rsidRPr="0056020D">
        <w:rPr>
          <w:rStyle w:val="Emphasis"/>
          <w:sz w:val="28"/>
          <w:szCs w:val="28"/>
        </w:rPr>
        <w:t xml:space="preserve">ree </w:t>
      </w:r>
      <w:r w:rsidRPr="007A161C">
        <w:rPr>
          <w:rStyle w:val="Emphasis"/>
          <w:sz w:val="28"/>
          <w:szCs w:val="28"/>
          <w:highlight w:val="yellow"/>
        </w:rPr>
        <w:t>C</w:t>
      </w:r>
      <w:r w:rsidRPr="0056020D">
        <w:rPr>
          <w:rStyle w:val="Emphasis"/>
          <w:sz w:val="28"/>
          <w:szCs w:val="28"/>
        </w:rPr>
        <w:t xml:space="preserve">hoice </w:t>
      </w:r>
      <w:r w:rsidRPr="007A161C">
        <w:rPr>
          <w:rStyle w:val="Emphasis"/>
          <w:sz w:val="28"/>
          <w:szCs w:val="28"/>
          <w:highlight w:val="yellow"/>
        </w:rPr>
        <w:t>A</w:t>
      </w:r>
      <w:r w:rsidRPr="0056020D">
        <w:rPr>
          <w:rStyle w:val="Emphasis"/>
          <w:sz w:val="28"/>
          <w:szCs w:val="28"/>
        </w:rPr>
        <w:t>ct</w:t>
      </w:r>
      <w:r w:rsidRPr="0056020D">
        <w:rPr>
          <w:sz w:val="16"/>
        </w:rPr>
        <w:t xml:space="preserve">, </w:t>
      </w:r>
      <w:r w:rsidRPr="0056020D">
        <w:rPr>
          <w:rStyle w:val="StyleUnderline"/>
        </w:rPr>
        <w:t>organized labor’s top legislative priority, before</w:t>
      </w:r>
      <w:r w:rsidRPr="0056020D">
        <w:rPr>
          <w:sz w:val="16"/>
        </w:rPr>
        <w:t xml:space="preserve"> Senator Ted </w:t>
      </w:r>
      <w:r w:rsidRPr="0056020D">
        <w:rPr>
          <w:rStyle w:val="StyleUnderline"/>
        </w:rPr>
        <w:t>Kennedy died and was replaced by a Republican, obstructing the path to the president’s desk</w:t>
      </w:r>
      <w:r w:rsidRPr="0056020D">
        <w:rPr>
          <w:sz w:val="16"/>
        </w:rPr>
        <w:t>.</w:t>
      </w:r>
      <w:r w:rsidRPr="000F4A96">
        <w:rPr>
          <w:sz w:val="16"/>
        </w:rPr>
        <w:t> </w:t>
      </w:r>
    </w:p>
    <w:p w14:paraId="50E71AF0" w14:textId="77777777" w:rsidR="00D024D1" w:rsidRPr="000F4A96" w:rsidRDefault="00D024D1" w:rsidP="00D024D1">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7A161C">
        <w:rPr>
          <w:sz w:val="16"/>
          <w:highlight w:val="yellow"/>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7A161C">
        <w:rPr>
          <w:rStyle w:val="Emphasis"/>
          <w:highlight w:val="yellow"/>
        </w:rPr>
        <w:t>his own party opposed</w:t>
      </w:r>
      <w:r w:rsidRPr="000F4A96">
        <w:rPr>
          <w:sz w:val="16"/>
        </w:rPr>
        <w:t xml:space="preserve"> certain </w:t>
      </w:r>
      <w:r w:rsidRPr="007A161C">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4D013A2F" w14:textId="77777777" w:rsidR="00D024D1" w:rsidRPr="000F4A96" w:rsidRDefault="00D024D1" w:rsidP="00D024D1">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7A161C">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7A161C">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7A161C">
        <w:rPr>
          <w:rStyle w:val="Emphasis"/>
          <w:highlight w:val="yellow"/>
        </w:rPr>
        <w:t>steamrolling opposition</w:t>
      </w:r>
      <w:r w:rsidRPr="000F4A96">
        <w:rPr>
          <w:sz w:val="16"/>
        </w:rPr>
        <w:t xml:space="preserve"> across the finish line.</w:t>
      </w:r>
    </w:p>
    <w:p w14:paraId="4322047A" w14:textId="77777777" w:rsidR="00D024D1" w:rsidRDefault="00D024D1" w:rsidP="00D024D1">
      <w:pPr>
        <w:rPr>
          <w:sz w:val="16"/>
          <w:szCs w:val="16"/>
        </w:rPr>
      </w:pPr>
      <w:r w:rsidRPr="007A161C">
        <w:rPr>
          <w:rStyle w:val="StyleUnderline"/>
          <w:highlight w:val="yellow"/>
        </w:rPr>
        <w:t>That</w:t>
      </w:r>
      <w:r w:rsidRPr="000F4A96">
        <w:rPr>
          <w:rStyle w:val="StyleUnderline"/>
        </w:rPr>
        <w:t xml:space="preserve"> strategy </w:t>
      </w:r>
      <w:r w:rsidRPr="007A161C">
        <w:rPr>
          <w:rStyle w:val="StyleUnderline"/>
          <w:highlight w:val="yellow"/>
        </w:rPr>
        <w:t xml:space="preserve">was a </w:t>
      </w:r>
      <w:r w:rsidRPr="007A161C">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7A161C">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0F4A96">
        <w:rPr>
          <w:sz w:val="16"/>
        </w:rPr>
        <w:t xml:space="preserve">. </w:t>
      </w:r>
      <w:r w:rsidRPr="007A161C">
        <w:rPr>
          <w:rStyle w:val="Emphasis"/>
          <w:highlight w:val="yellow"/>
        </w:rPr>
        <w:t>Dem</w:t>
      </w:r>
      <w:r w:rsidRPr="000F4A96">
        <w:rPr>
          <w:rStyle w:val="StyleUnderline"/>
        </w:rPr>
        <w:t>ocrat</w:t>
      </w:r>
      <w:r w:rsidRPr="007A161C">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0B128946" w14:textId="77777777" w:rsidR="00D024D1" w:rsidRPr="00A209E5" w:rsidRDefault="00D024D1" w:rsidP="00D024D1">
      <w:pPr>
        <w:pStyle w:val="Heading4"/>
      </w:pPr>
      <w:r w:rsidRPr="00A209E5">
        <w:t xml:space="preserve">American independence stops </w:t>
      </w:r>
      <w:r w:rsidRPr="00A209E5">
        <w:rPr>
          <w:u w:val="single"/>
        </w:rPr>
        <w:t>global energy wars</w:t>
      </w:r>
      <w:r>
        <w:t>---</w:t>
      </w:r>
      <w:r w:rsidRPr="0092446B">
        <w:rPr>
          <w:u w:val="single"/>
        </w:rPr>
        <w:t>extinction</w:t>
      </w:r>
      <w:r>
        <w:t>.</w:t>
      </w:r>
    </w:p>
    <w:p w14:paraId="61290ACF" w14:textId="77777777" w:rsidR="00D024D1" w:rsidRDefault="00D024D1" w:rsidP="00D024D1">
      <w:r>
        <w:t xml:space="preserve">Amro </w:t>
      </w:r>
      <w:r w:rsidRPr="006F3084">
        <w:rPr>
          <w:rStyle w:val="Style13ptBold"/>
        </w:rPr>
        <w:t>Zakaria 19</w:t>
      </w:r>
      <w:r>
        <w:t>, Managing Director, Market Trader Academy, United States of America, Expert in Financial Services, 16 yr. experience, "U.S. Energy Dominance: from Whale Oil to Shale; How the New: U.S. Energy Doctrine will Change the World," IAEE Energy Forum, vol. 2, 2019</w:t>
      </w:r>
    </w:p>
    <w:p w14:paraId="7E9092DE" w14:textId="77777777" w:rsidR="00D024D1" w:rsidRPr="00D71769" w:rsidRDefault="00D024D1" w:rsidP="00D024D1">
      <w:pPr>
        <w:rPr>
          <w:sz w:val="16"/>
        </w:rPr>
      </w:pPr>
      <w:r w:rsidRPr="00D71769">
        <w:rPr>
          <w:sz w:val="16"/>
        </w:rPr>
        <w:t xml:space="preserve">As it pertains to energy production, it also meant that </w:t>
      </w:r>
      <w:r w:rsidRPr="00D71769">
        <w:rPr>
          <w:rStyle w:val="StyleUnderline"/>
        </w:rPr>
        <w:t xml:space="preserve">there </w:t>
      </w:r>
      <w:r w:rsidRPr="004139D9">
        <w:rPr>
          <w:rStyle w:val="StyleUnderline"/>
          <w:highlight w:val="yellow"/>
        </w:rPr>
        <w:t xml:space="preserve">should be </w:t>
      </w:r>
      <w:r w:rsidRPr="004139D9">
        <w:rPr>
          <w:rStyle w:val="Emphasis"/>
          <w:highlight w:val="yellow"/>
        </w:rPr>
        <w:t>no barriers</w:t>
      </w:r>
      <w:r w:rsidRPr="004139D9">
        <w:rPr>
          <w:rStyle w:val="StyleUnderline"/>
          <w:highlight w:val="yellow"/>
        </w:rPr>
        <w:t xml:space="preserve"> to</w:t>
      </w:r>
      <w:r w:rsidRPr="00D71769">
        <w:rPr>
          <w:rStyle w:val="StyleUnderline"/>
        </w:rPr>
        <w:t xml:space="preserve"> exploiting </w:t>
      </w:r>
      <w:r w:rsidRPr="004139D9">
        <w:rPr>
          <w:rStyle w:val="Emphasis"/>
          <w:highlight w:val="yellow"/>
        </w:rPr>
        <w:t>America’s</w:t>
      </w:r>
      <w:r w:rsidRPr="00D71769">
        <w:rPr>
          <w:rStyle w:val="StyleUnderline"/>
        </w:rPr>
        <w:t xml:space="preserve"> natural </w:t>
      </w:r>
      <w:r w:rsidRPr="004139D9">
        <w:rPr>
          <w:rStyle w:val="Emphasis"/>
          <w:highlight w:val="yellow"/>
        </w:rPr>
        <w:t>resources</w:t>
      </w:r>
      <w:r w:rsidRPr="00D71769">
        <w:rPr>
          <w:rStyle w:val="StyleUnderline"/>
        </w:rPr>
        <w:t xml:space="preserve">, aggressively </w:t>
      </w:r>
      <w:r w:rsidRPr="004139D9">
        <w:rPr>
          <w:rStyle w:val="StyleUnderline"/>
          <w:highlight w:val="yellow"/>
        </w:rPr>
        <w:t xml:space="preserve">securing </w:t>
      </w:r>
      <w:r w:rsidRPr="004139D9">
        <w:rPr>
          <w:rStyle w:val="Emphasis"/>
          <w:highlight w:val="yellow"/>
        </w:rPr>
        <w:t>market</w:t>
      </w:r>
      <w:r w:rsidRPr="00D71769">
        <w:rPr>
          <w:rStyle w:val="Emphasis"/>
        </w:rPr>
        <w:t xml:space="preserve"> share</w:t>
      </w:r>
      <w:r w:rsidRPr="00D71769">
        <w:rPr>
          <w:rStyle w:val="StyleUnderline"/>
        </w:rPr>
        <w:t xml:space="preserve"> </w:t>
      </w:r>
      <w:r w:rsidRPr="004139D9">
        <w:rPr>
          <w:rStyle w:val="StyleUnderline"/>
          <w:highlight w:val="yellow"/>
        </w:rPr>
        <w:t xml:space="preserve">to America’s </w:t>
      </w:r>
      <w:r w:rsidRPr="004139D9">
        <w:rPr>
          <w:rStyle w:val="Emphasis"/>
          <w:highlight w:val="yellow"/>
        </w:rPr>
        <w:t>hydrocarbons</w:t>
      </w:r>
      <w:r w:rsidRPr="00D71769">
        <w:rPr>
          <w:rStyle w:val="StyleUnderline"/>
        </w:rPr>
        <w:t xml:space="preserve"> overseas, and becoming an energy </w:t>
      </w:r>
      <w:r w:rsidRPr="00D71769">
        <w:rPr>
          <w:rStyle w:val="Emphasis"/>
        </w:rPr>
        <w:t>exporter</w:t>
      </w:r>
      <w:r w:rsidRPr="00D71769">
        <w:rPr>
          <w:sz w:val="16"/>
        </w:rPr>
        <w:t xml:space="preserve"> for the first time since 1953. This paradigm shift marked a change in </w:t>
      </w:r>
      <w:r w:rsidRPr="00D71769">
        <w:rPr>
          <w:rStyle w:val="StyleUnderline"/>
        </w:rPr>
        <w:t xml:space="preserve">the </w:t>
      </w:r>
      <w:r w:rsidRPr="004139D9">
        <w:rPr>
          <w:rStyle w:val="Emphasis"/>
          <w:highlight w:val="yellow"/>
        </w:rPr>
        <w:t>status</w:t>
      </w:r>
      <w:r w:rsidRPr="004139D9">
        <w:rPr>
          <w:rStyle w:val="StyleUnderline"/>
          <w:highlight w:val="yellow"/>
        </w:rPr>
        <w:t xml:space="preserve"> of </w:t>
      </w:r>
      <w:r w:rsidRPr="004139D9">
        <w:rPr>
          <w:rStyle w:val="Emphasis"/>
          <w:highlight w:val="yellow"/>
        </w:rPr>
        <w:t>oil</w:t>
      </w:r>
      <w:r w:rsidRPr="00D71769">
        <w:rPr>
          <w:sz w:val="16"/>
        </w:rPr>
        <w:t xml:space="preserve">, from </w:t>
      </w:r>
      <w:r w:rsidRPr="00D71769">
        <w:rPr>
          <w:rStyle w:val="StyleUnderline"/>
        </w:rPr>
        <w:t xml:space="preserve">a strategic </w:t>
      </w:r>
      <w:r w:rsidRPr="00D71769">
        <w:rPr>
          <w:rStyle w:val="Emphasis"/>
        </w:rPr>
        <w:t>commodity</w:t>
      </w:r>
      <w:r w:rsidRPr="00D71769">
        <w:rPr>
          <w:rStyle w:val="StyleUnderline"/>
        </w:rPr>
        <w:t xml:space="preserve"> </w:t>
      </w:r>
      <w:r w:rsidRPr="004139D9">
        <w:rPr>
          <w:rStyle w:val="StyleUnderline"/>
          <w:highlight w:val="yellow"/>
        </w:rPr>
        <w:t>grounded in</w:t>
      </w:r>
      <w:r w:rsidRPr="00D71769">
        <w:rPr>
          <w:rStyle w:val="StyleUnderline"/>
        </w:rPr>
        <w:t xml:space="preserve"> national </w:t>
      </w:r>
      <w:r w:rsidRPr="004139D9">
        <w:rPr>
          <w:rStyle w:val="Emphasis"/>
          <w:highlight w:val="yellow"/>
        </w:rPr>
        <w:t>security</w:t>
      </w:r>
      <w:r w:rsidRPr="00D71769">
        <w:rPr>
          <w:sz w:val="16"/>
        </w:rPr>
        <w:t xml:space="preserve"> interest to further becoming a significant component of the country’s exports and GDP.</w:t>
      </w:r>
    </w:p>
    <w:p w14:paraId="0B5F4F87" w14:textId="77777777" w:rsidR="00D024D1" w:rsidRPr="00D71769" w:rsidRDefault="00D024D1" w:rsidP="00D024D1">
      <w:pPr>
        <w:rPr>
          <w:sz w:val="16"/>
        </w:rPr>
      </w:pPr>
      <w:r w:rsidRPr="00D71769">
        <w:rPr>
          <w:sz w:val="16"/>
        </w:rPr>
        <w:t xml:space="preserve">The new direction has yielded quick results. For the first time, </w:t>
      </w:r>
      <w:r w:rsidRPr="00D71769">
        <w:rPr>
          <w:rStyle w:val="StyleUnderline"/>
        </w:rPr>
        <w:t xml:space="preserve">U.S. </w:t>
      </w:r>
      <w:r w:rsidRPr="00D71769">
        <w:rPr>
          <w:rStyle w:val="Emphasis"/>
        </w:rPr>
        <w:t>crude</w:t>
      </w:r>
      <w:r w:rsidRPr="00D71769">
        <w:rPr>
          <w:sz w:val="16"/>
        </w:rPr>
        <w:t xml:space="preserve"> has </w:t>
      </w:r>
      <w:r w:rsidRPr="00D71769">
        <w:rPr>
          <w:rStyle w:val="StyleUnderline"/>
        </w:rPr>
        <w:t xml:space="preserve">found its way to </w:t>
      </w:r>
      <w:r w:rsidRPr="004139D9">
        <w:rPr>
          <w:rStyle w:val="Emphasis"/>
          <w:highlight w:val="yellow"/>
        </w:rPr>
        <w:t>China</w:t>
      </w:r>
      <w:r w:rsidRPr="004139D9">
        <w:rPr>
          <w:rStyle w:val="StyleUnderline"/>
          <w:highlight w:val="yellow"/>
        </w:rPr>
        <w:t xml:space="preserve"> and </w:t>
      </w:r>
      <w:r w:rsidRPr="004139D9">
        <w:rPr>
          <w:rStyle w:val="Emphasis"/>
          <w:highlight w:val="yellow"/>
        </w:rPr>
        <w:t>India</w:t>
      </w:r>
      <w:r w:rsidRPr="00D71769">
        <w:rPr>
          <w:sz w:val="16"/>
        </w:rPr>
        <w:t xml:space="preserve">, traditional markets for producers that </w:t>
      </w:r>
      <w:r w:rsidRPr="004139D9">
        <w:rPr>
          <w:rStyle w:val="StyleUnderline"/>
          <w:highlight w:val="yellow"/>
        </w:rPr>
        <w:t>consider</w:t>
      </w:r>
      <w:r w:rsidRPr="00D71769">
        <w:rPr>
          <w:rStyle w:val="StyleUnderline"/>
        </w:rPr>
        <w:t xml:space="preserve"> the </w:t>
      </w:r>
      <w:r w:rsidRPr="004139D9">
        <w:rPr>
          <w:rStyle w:val="StyleUnderline"/>
          <w:highlight w:val="yellow"/>
        </w:rPr>
        <w:t>U.S.</w:t>
      </w:r>
      <w:r w:rsidRPr="00D71769">
        <w:rPr>
          <w:rStyle w:val="StyleUnderline"/>
        </w:rPr>
        <w:t xml:space="preserve"> the </w:t>
      </w:r>
      <w:r w:rsidRPr="004139D9">
        <w:rPr>
          <w:rStyle w:val="Emphasis"/>
          <w:highlight w:val="yellow"/>
        </w:rPr>
        <w:t>vital</w:t>
      </w:r>
      <w:r w:rsidRPr="00D71769">
        <w:rPr>
          <w:rStyle w:val="Emphasis"/>
        </w:rPr>
        <w:t xml:space="preserve"> ally</w:t>
      </w:r>
      <w:r w:rsidRPr="00D71769">
        <w:rPr>
          <w:sz w:val="16"/>
        </w:rPr>
        <w:t xml:space="preserve">. The significance of those two markets lies in the fact that they are projected to have the most substantial increases in energy demand in years to come. In India alone, the growth in demand is expected to increase by 333% by 2040. The question becomes, how will the relationship between the U.S. and its </w:t>
      </w:r>
      <w:r w:rsidRPr="00732697">
        <w:rPr>
          <w:rStyle w:val="Emphasis"/>
        </w:rPr>
        <w:t>oil</w:t>
      </w:r>
      <w:r w:rsidRPr="00732697">
        <w:rPr>
          <w:rStyle w:val="StyleUnderline"/>
        </w:rPr>
        <w:t>-producing</w:t>
      </w:r>
      <w:r w:rsidRPr="00D71769">
        <w:rPr>
          <w:sz w:val="16"/>
        </w:rPr>
        <w:t xml:space="preserve"> allies change when </w:t>
      </w:r>
      <w:r w:rsidRPr="004139D9">
        <w:rPr>
          <w:rStyle w:val="Emphasis"/>
          <w:highlight w:val="yellow"/>
        </w:rPr>
        <w:t>competition</w:t>
      </w:r>
      <w:r w:rsidRPr="00D71769">
        <w:rPr>
          <w:sz w:val="16"/>
        </w:rPr>
        <w:t xml:space="preserve"> for global market share of oil exports turns the U.S. from an indispensable partner to a heavyweight contender and </w:t>
      </w:r>
      <w:r w:rsidRPr="004139D9">
        <w:rPr>
          <w:rStyle w:val="StyleUnderline"/>
          <w:highlight w:val="yellow"/>
        </w:rPr>
        <w:t>a</w:t>
      </w:r>
      <w:r w:rsidRPr="00732697">
        <w:rPr>
          <w:rStyle w:val="StyleUnderline"/>
        </w:rPr>
        <w:t xml:space="preserve"> </w:t>
      </w:r>
      <w:r w:rsidRPr="00732697">
        <w:rPr>
          <w:rStyle w:val="Emphasis"/>
        </w:rPr>
        <w:t xml:space="preserve">possible </w:t>
      </w:r>
      <w:r w:rsidRPr="004139D9">
        <w:rPr>
          <w:rStyle w:val="Emphasis"/>
          <w:highlight w:val="yellow"/>
        </w:rPr>
        <w:t>existential threat</w:t>
      </w:r>
      <w:r w:rsidRPr="00732697">
        <w:rPr>
          <w:rStyle w:val="StyleUnderline"/>
        </w:rPr>
        <w:t>?</w:t>
      </w:r>
    </w:p>
    <w:p w14:paraId="627AB1B4" w14:textId="77777777" w:rsidR="00D024D1" w:rsidRPr="00D71769" w:rsidRDefault="00D024D1" w:rsidP="00D024D1">
      <w:pPr>
        <w:rPr>
          <w:sz w:val="16"/>
        </w:rPr>
      </w:pPr>
      <w:r w:rsidRPr="00D71769">
        <w:rPr>
          <w:sz w:val="16"/>
        </w:rPr>
        <w:t>Recent technological advancements in renewable energy are rapidly making them commercially viable competitors in fulfilling the new growth in energy demand, which would have traditionally gone to fossil fuels. Japan is leading the pack with hydrogen cell and molten salt battery technology. In the U.S., Tesla is making electric vehicles competitive and affordable with its Colorado-based Gigafactory and the introduction of the Model 3, which had five hundred thousand pre orders at launch. Not to be outdone, China has adopted policies to open up the automotive industry to electric vehicles encouraging investors and producers with generous subsidies. Additionally, China is diligently trying to shift its energy mix away from fossil fuels primarily for national security and environmental reasons. Recently the world’s largest floating solar power plant was inaugurated in Huainan in May. India is not too far behind with the country planning to install 225 GW of renewables by 2022 which will comprise 57% of its electricity generation capacity.</w:t>
      </w:r>
    </w:p>
    <w:p w14:paraId="1800210E" w14:textId="77777777" w:rsidR="00D024D1" w:rsidRPr="00D71769" w:rsidRDefault="00D024D1" w:rsidP="00D024D1">
      <w:pPr>
        <w:rPr>
          <w:sz w:val="16"/>
        </w:rPr>
      </w:pPr>
      <w:r w:rsidRPr="00D71769">
        <w:rPr>
          <w:sz w:val="16"/>
        </w:rPr>
        <w:t>Other forms of energy are increasingly and successfully becoming part of the energy mix such as geothermal energy which is projected to cost only 4.78 cents per kWh in 2020 according to the EIA, and that is lower than a natural gas combined cycle plant.</w:t>
      </w:r>
    </w:p>
    <w:p w14:paraId="5800E7AF" w14:textId="77777777" w:rsidR="00D024D1" w:rsidRPr="00D71769" w:rsidRDefault="00D024D1" w:rsidP="00D024D1">
      <w:pPr>
        <w:rPr>
          <w:sz w:val="16"/>
        </w:rPr>
      </w:pPr>
      <w:r w:rsidRPr="00D71769">
        <w:rPr>
          <w:sz w:val="16"/>
        </w:rPr>
        <w:t>With a perfect storm of fossil fuel demand destruction and increasingly cheaper alternatives, producers will become ever more aggressive in gaining and keeping market share. The United States will have a technological advantage that will allow it to increase production and export capacity faster and cheaper compared to many producers who will struggle just to maintain current levels of production as their domestic consumption keeps growing.</w:t>
      </w:r>
    </w:p>
    <w:p w14:paraId="35C4F6FF" w14:textId="77777777" w:rsidR="00D024D1" w:rsidRPr="00D71769" w:rsidRDefault="00D024D1" w:rsidP="00D024D1">
      <w:pPr>
        <w:rPr>
          <w:sz w:val="16"/>
        </w:rPr>
      </w:pPr>
      <w:r w:rsidRPr="00D71769">
        <w:rPr>
          <w:sz w:val="16"/>
        </w:rPr>
        <w:t>Astutely, the vanguards of solar energy are some of the major oil producers such as the Kingdom of Saudi Arabia and the United Arab Emirates, with the Emirate of Abu Dhabi holding the current record for the lowest solar electric production cost, at 2.42 cents/kWh in 2016.</w:t>
      </w:r>
    </w:p>
    <w:p w14:paraId="604466FB" w14:textId="77777777" w:rsidR="00D024D1" w:rsidRPr="00D71769" w:rsidRDefault="00D024D1" w:rsidP="00D024D1">
      <w:pPr>
        <w:rPr>
          <w:sz w:val="16"/>
        </w:rPr>
      </w:pPr>
      <w:r w:rsidRPr="00D71769">
        <w:rPr>
          <w:sz w:val="16"/>
        </w:rPr>
        <w:t>Such pragmatic thinking is necessary as their oil consumption keeps increasing to fuel their growing economies. Saudi Arabia today consumes 3.895 million barrels per day, an increase of 4.36% from a year ago as per BP Statistical Review of World Energy Report.</w:t>
      </w:r>
    </w:p>
    <w:p w14:paraId="3B2F9CED" w14:textId="77777777" w:rsidR="00D024D1" w:rsidRPr="00D71769" w:rsidRDefault="00D024D1" w:rsidP="00D024D1">
      <w:pPr>
        <w:rPr>
          <w:sz w:val="16"/>
        </w:rPr>
      </w:pPr>
      <w:r w:rsidRPr="00D71769">
        <w:rPr>
          <w:rStyle w:val="StyleUnderline"/>
        </w:rPr>
        <w:t xml:space="preserve">Energy </w:t>
      </w:r>
      <w:r w:rsidRPr="004139D9">
        <w:rPr>
          <w:rStyle w:val="Emphasis"/>
          <w:highlight w:val="yellow"/>
        </w:rPr>
        <w:t>dominance</w:t>
      </w:r>
      <w:r w:rsidRPr="00D71769">
        <w:rPr>
          <w:rStyle w:val="StyleUnderline"/>
        </w:rPr>
        <w:t xml:space="preserve"> now more than </w:t>
      </w:r>
      <w:r w:rsidRPr="00D71769">
        <w:rPr>
          <w:rStyle w:val="Emphasis"/>
        </w:rPr>
        <w:t>ever</w:t>
      </w:r>
      <w:r w:rsidRPr="00D71769">
        <w:rPr>
          <w:rStyle w:val="StyleUnderline"/>
        </w:rPr>
        <w:t xml:space="preserve">, </w:t>
      </w:r>
      <w:r w:rsidRPr="004139D9">
        <w:rPr>
          <w:rStyle w:val="StyleUnderline"/>
          <w:highlight w:val="yellow"/>
        </w:rPr>
        <w:t>is</w:t>
      </w:r>
      <w:r w:rsidRPr="00D71769">
        <w:rPr>
          <w:rStyle w:val="StyleUnderline"/>
        </w:rPr>
        <w:t xml:space="preserve"> strategically </w:t>
      </w:r>
      <w:r w:rsidRPr="004139D9">
        <w:rPr>
          <w:rStyle w:val="Emphasis"/>
          <w:highlight w:val="yellow"/>
        </w:rPr>
        <w:t>indispensable</w:t>
      </w:r>
      <w:r w:rsidRPr="004139D9">
        <w:rPr>
          <w:rStyle w:val="StyleUnderline"/>
          <w:highlight w:val="yellow"/>
        </w:rPr>
        <w:t xml:space="preserve"> for</w:t>
      </w:r>
      <w:r w:rsidRPr="00D71769">
        <w:rPr>
          <w:rStyle w:val="StyleUnderline"/>
        </w:rPr>
        <w:t xml:space="preserve"> the </w:t>
      </w:r>
      <w:r w:rsidRPr="004139D9">
        <w:rPr>
          <w:rStyle w:val="StyleUnderline"/>
          <w:highlight w:val="yellow"/>
        </w:rPr>
        <w:t>U.S.</w:t>
      </w:r>
      <w:r w:rsidRPr="00D71769">
        <w:rPr>
          <w:rStyle w:val="StyleUnderline"/>
        </w:rPr>
        <w:t xml:space="preserve"> as it </w:t>
      </w:r>
      <w:r w:rsidRPr="004139D9">
        <w:rPr>
          <w:rStyle w:val="Emphasis"/>
          <w:highlight w:val="yellow"/>
        </w:rPr>
        <w:t>deals</w:t>
      </w:r>
      <w:r w:rsidRPr="004139D9">
        <w:rPr>
          <w:rStyle w:val="StyleUnderline"/>
          <w:highlight w:val="yellow"/>
        </w:rPr>
        <w:t xml:space="preserve"> with</w:t>
      </w:r>
      <w:r w:rsidRPr="00D71769">
        <w:rPr>
          <w:rStyle w:val="StyleUnderline"/>
        </w:rPr>
        <w:t xml:space="preserve"> multiple geopolitical </w:t>
      </w:r>
      <w:r w:rsidRPr="00D71769">
        <w:rPr>
          <w:rStyle w:val="Emphasis"/>
        </w:rPr>
        <w:t>threats</w:t>
      </w:r>
      <w:r w:rsidRPr="00D71769">
        <w:rPr>
          <w:rStyle w:val="StyleUnderline"/>
        </w:rPr>
        <w:t xml:space="preserve"> such as the </w:t>
      </w:r>
      <w:r w:rsidRPr="004139D9">
        <w:rPr>
          <w:rStyle w:val="Emphasis"/>
          <w:highlight w:val="yellow"/>
        </w:rPr>
        <w:t>adversarial</w:t>
      </w:r>
      <w:r w:rsidRPr="00D71769">
        <w:rPr>
          <w:rStyle w:val="StyleUnderline"/>
        </w:rPr>
        <w:t xml:space="preserve"> relationship with </w:t>
      </w:r>
      <w:r w:rsidRPr="004139D9">
        <w:rPr>
          <w:rStyle w:val="Emphasis"/>
          <w:highlight w:val="yellow"/>
        </w:rPr>
        <w:t>China</w:t>
      </w:r>
      <w:r w:rsidRPr="004139D9">
        <w:rPr>
          <w:rStyle w:val="StyleUnderline"/>
          <w:highlight w:val="yellow"/>
        </w:rPr>
        <w:t xml:space="preserve"> and</w:t>
      </w:r>
      <w:r w:rsidRPr="00D71769">
        <w:rPr>
          <w:rStyle w:val="StyleUnderline"/>
        </w:rPr>
        <w:t xml:space="preserve"> a resurgent </w:t>
      </w:r>
      <w:r w:rsidRPr="004139D9">
        <w:rPr>
          <w:rStyle w:val="Emphasis"/>
          <w:highlight w:val="yellow"/>
        </w:rPr>
        <w:t>Russia</w:t>
      </w:r>
      <w:r w:rsidRPr="00D71769">
        <w:rPr>
          <w:sz w:val="16"/>
        </w:rPr>
        <w:t xml:space="preserve"> that is getting ready create the largest military buildup </w:t>
      </w:r>
      <w:r w:rsidRPr="00D71769">
        <w:rPr>
          <w:rStyle w:val="StyleUnderline"/>
        </w:rPr>
        <w:t xml:space="preserve">at the edge of </w:t>
      </w:r>
      <w:r w:rsidRPr="00D71769">
        <w:rPr>
          <w:rStyle w:val="Emphasis"/>
        </w:rPr>
        <w:t>NATO</w:t>
      </w:r>
      <w:r w:rsidRPr="00D71769">
        <w:rPr>
          <w:rStyle w:val="StyleUnderline"/>
        </w:rPr>
        <w:t xml:space="preserve"> territory</w:t>
      </w:r>
      <w:r w:rsidRPr="00D71769">
        <w:rPr>
          <w:sz w:val="16"/>
        </w:rPr>
        <w:t xml:space="preserve"> when it conducts military drills with 100,000 troops in Belarus this summer. </w:t>
      </w:r>
      <w:r w:rsidRPr="00D71769">
        <w:rPr>
          <w:rStyle w:val="StyleUnderline"/>
        </w:rPr>
        <w:t>China</w:t>
      </w:r>
      <w:r w:rsidRPr="00D71769">
        <w:rPr>
          <w:sz w:val="16"/>
        </w:rPr>
        <w:t xml:space="preserve">, on the other hand, </w:t>
      </w:r>
      <w:r w:rsidRPr="00D71769">
        <w:rPr>
          <w:rStyle w:val="StyleUnderline"/>
        </w:rPr>
        <w:t xml:space="preserve">is rapidly </w:t>
      </w:r>
      <w:r w:rsidRPr="004139D9">
        <w:rPr>
          <w:rStyle w:val="Emphasis"/>
          <w:highlight w:val="yellow"/>
        </w:rPr>
        <w:t>modernizing</w:t>
      </w:r>
      <w:r w:rsidRPr="00D71769">
        <w:rPr>
          <w:rStyle w:val="StyleUnderline"/>
        </w:rPr>
        <w:t xml:space="preserve"> its defense </w:t>
      </w:r>
      <w:r w:rsidRPr="00D71769">
        <w:rPr>
          <w:rStyle w:val="Emphasis"/>
        </w:rPr>
        <w:t>industry</w:t>
      </w:r>
      <w:r w:rsidRPr="00D71769">
        <w:rPr>
          <w:rStyle w:val="StyleUnderline"/>
        </w:rPr>
        <w:t xml:space="preserve"> and </w:t>
      </w:r>
      <w:r w:rsidRPr="004139D9">
        <w:rPr>
          <w:rStyle w:val="StyleUnderline"/>
          <w:highlight w:val="yellow"/>
        </w:rPr>
        <w:t>projecting</w:t>
      </w:r>
      <w:r w:rsidRPr="00D71769">
        <w:rPr>
          <w:rStyle w:val="StyleUnderline"/>
        </w:rPr>
        <w:t xml:space="preserve"> its </w:t>
      </w:r>
      <w:r w:rsidRPr="004139D9">
        <w:rPr>
          <w:rStyle w:val="Emphasis"/>
          <w:highlight w:val="yellow"/>
        </w:rPr>
        <w:t>power</w:t>
      </w:r>
      <w:r w:rsidRPr="00D71769">
        <w:rPr>
          <w:rStyle w:val="StyleUnderline"/>
        </w:rPr>
        <w:t xml:space="preserve"> beyond its immediate </w:t>
      </w:r>
      <w:r w:rsidRPr="00D71769">
        <w:rPr>
          <w:rStyle w:val="Emphasis"/>
        </w:rPr>
        <w:t>vicinity</w:t>
      </w:r>
      <w:r w:rsidRPr="00D71769">
        <w:rPr>
          <w:sz w:val="16"/>
        </w:rPr>
        <w:t xml:space="preserve"> having </w:t>
      </w:r>
      <w:r w:rsidRPr="00D71769">
        <w:rPr>
          <w:rStyle w:val="StyleUnderline"/>
        </w:rPr>
        <w:t xml:space="preserve">set up and opened its first ever </w:t>
      </w:r>
      <w:r w:rsidRPr="00D71769">
        <w:rPr>
          <w:rStyle w:val="Emphasis"/>
        </w:rPr>
        <w:t>overseas</w:t>
      </w:r>
      <w:r w:rsidRPr="00D71769">
        <w:rPr>
          <w:rStyle w:val="StyleUnderline"/>
        </w:rPr>
        <w:t xml:space="preserve"> military </w:t>
      </w:r>
      <w:r w:rsidRPr="00D71769">
        <w:rPr>
          <w:rStyle w:val="Emphasis"/>
        </w:rPr>
        <w:t>base</w:t>
      </w:r>
      <w:r w:rsidRPr="00D71769">
        <w:rPr>
          <w:sz w:val="16"/>
        </w:rPr>
        <w:t xml:space="preserve"> in Djibouti in September of this year</w:t>
      </w:r>
    </w:p>
    <w:p w14:paraId="2CA3FF99" w14:textId="77777777" w:rsidR="00D024D1" w:rsidRPr="00D71769" w:rsidRDefault="00D024D1" w:rsidP="00D024D1">
      <w:pPr>
        <w:rPr>
          <w:rStyle w:val="StyleUnderline"/>
        </w:rPr>
      </w:pPr>
      <w:r w:rsidRPr="00D71769">
        <w:rPr>
          <w:sz w:val="16"/>
        </w:rPr>
        <w:t xml:space="preserve">Oil and gas comprise over 60% of Russia exports, and make up over 30% of its GDP so naturally the Rubble is highly correlated to the price of oil. As such, </w:t>
      </w:r>
      <w:r w:rsidRPr="00D71769">
        <w:rPr>
          <w:rStyle w:val="StyleUnderline"/>
        </w:rPr>
        <w:t xml:space="preserve">the </w:t>
      </w:r>
      <w:r w:rsidRPr="004139D9">
        <w:rPr>
          <w:rStyle w:val="Emphasis"/>
          <w:highlight w:val="yellow"/>
        </w:rPr>
        <w:t>U</w:t>
      </w:r>
      <w:r w:rsidRPr="00D71769">
        <w:rPr>
          <w:rStyle w:val="StyleUnderline"/>
        </w:rPr>
        <w:t xml:space="preserve">nited </w:t>
      </w:r>
      <w:r w:rsidRPr="004139D9">
        <w:rPr>
          <w:rStyle w:val="Emphasis"/>
          <w:highlight w:val="yellow"/>
        </w:rPr>
        <w:t>S</w:t>
      </w:r>
      <w:r w:rsidRPr="00D71769">
        <w:rPr>
          <w:rStyle w:val="StyleUnderline"/>
        </w:rPr>
        <w:t xml:space="preserve">tates no doubt </w:t>
      </w:r>
      <w:r w:rsidRPr="004139D9">
        <w:rPr>
          <w:rStyle w:val="StyleUnderline"/>
          <w:highlight w:val="yellow"/>
        </w:rPr>
        <w:t xml:space="preserve">gains </w:t>
      </w:r>
      <w:r w:rsidRPr="004139D9">
        <w:rPr>
          <w:rStyle w:val="Emphasis"/>
          <w:highlight w:val="yellow"/>
        </w:rPr>
        <w:t>leverage</w:t>
      </w:r>
      <w:r w:rsidRPr="004139D9">
        <w:rPr>
          <w:rStyle w:val="StyleUnderline"/>
          <w:highlight w:val="yellow"/>
        </w:rPr>
        <w:t xml:space="preserve"> from</w:t>
      </w:r>
      <w:r w:rsidRPr="00D71769">
        <w:rPr>
          <w:rStyle w:val="StyleUnderline"/>
        </w:rPr>
        <w:t xml:space="preserve"> any acquired </w:t>
      </w:r>
      <w:r w:rsidRPr="004139D9">
        <w:rPr>
          <w:rStyle w:val="Emphasis"/>
          <w:highlight w:val="yellow"/>
        </w:rPr>
        <w:t>influence</w:t>
      </w:r>
      <w:r w:rsidRPr="004139D9">
        <w:rPr>
          <w:rStyle w:val="StyleUnderline"/>
          <w:highlight w:val="yellow"/>
        </w:rPr>
        <w:t xml:space="preserve"> over</w:t>
      </w:r>
      <w:r w:rsidRPr="00D71769">
        <w:rPr>
          <w:rStyle w:val="StyleUnderline"/>
        </w:rPr>
        <w:t xml:space="preserve"> the global </w:t>
      </w:r>
      <w:r w:rsidRPr="00D71769">
        <w:rPr>
          <w:rStyle w:val="Emphasis"/>
        </w:rPr>
        <w:t>price</w:t>
      </w:r>
      <w:r w:rsidRPr="00D71769">
        <w:rPr>
          <w:rStyle w:val="StyleUnderline"/>
        </w:rPr>
        <w:t xml:space="preserve"> of </w:t>
      </w:r>
      <w:r w:rsidRPr="004139D9">
        <w:rPr>
          <w:rStyle w:val="Emphasis"/>
          <w:highlight w:val="yellow"/>
        </w:rPr>
        <w:t>oil</w:t>
      </w:r>
      <w:r w:rsidRPr="00D71769">
        <w:rPr>
          <w:rStyle w:val="StyleUnderline"/>
        </w:rPr>
        <w:t xml:space="preserve"> and </w:t>
      </w:r>
      <w:r w:rsidRPr="00D71769">
        <w:rPr>
          <w:rStyle w:val="Emphasis"/>
        </w:rPr>
        <w:t>gas</w:t>
      </w:r>
      <w:r w:rsidRPr="00D71769">
        <w:rPr>
          <w:rStyle w:val="StyleUnderline"/>
        </w:rPr>
        <w:t>.</w:t>
      </w:r>
    </w:p>
    <w:p w14:paraId="2A915FB5" w14:textId="77777777" w:rsidR="00D024D1" w:rsidRPr="00D71769" w:rsidRDefault="00D024D1" w:rsidP="00D024D1">
      <w:pPr>
        <w:rPr>
          <w:sz w:val="16"/>
        </w:rPr>
      </w:pPr>
      <w:r w:rsidRPr="00D71769">
        <w:rPr>
          <w:sz w:val="16"/>
        </w:rPr>
        <w:t xml:space="preserve">On the other hand, </w:t>
      </w:r>
      <w:r w:rsidRPr="00D71769">
        <w:rPr>
          <w:rStyle w:val="StyleUnderline"/>
        </w:rPr>
        <w:t xml:space="preserve">geopolitical </w:t>
      </w:r>
      <w:r w:rsidRPr="004139D9">
        <w:rPr>
          <w:rStyle w:val="Emphasis"/>
          <w:highlight w:val="yellow"/>
        </w:rPr>
        <w:t>tensions</w:t>
      </w:r>
      <w:r w:rsidRPr="004139D9">
        <w:rPr>
          <w:rStyle w:val="StyleUnderline"/>
          <w:highlight w:val="yellow"/>
        </w:rPr>
        <w:t xml:space="preserve"> around</w:t>
      </w:r>
      <w:r w:rsidRPr="00D71769">
        <w:rPr>
          <w:rStyle w:val="StyleUnderline"/>
        </w:rPr>
        <w:t xml:space="preserve"> vital maritime </w:t>
      </w:r>
      <w:r w:rsidRPr="004139D9">
        <w:rPr>
          <w:rStyle w:val="Emphasis"/>
          <w:highlight w:val="yellow"/>
        </w:rPr>
        <w:t>choke points</w:t>
      </w:r>
      <w:r w:rsidRPr="004139D9">
        <w:rPr>
          <w:rStyle w:val="StyleUnderline"/>
          <w:highlight w:val="yellow"/>
        </w:rPr>
        <w:t>, such as</w:t>
      </w:r>
      <w:r w:rsidRPr="00D71769">
        <w:rPr>
          <w:rStyle w:val="StyleUnderline"/>
        </w:rPr>
        <w:t xml:space="preserve"> the Strait of </w:t>
      </w:r>
      <w:r w:rsidRPr="004139D9">
        <w:rPr>
          <w:rStyle w:val="Emphasis"/>
          <w:highlight w:val="yellow"/>
        </w:rPr>
        <w:t>Hormuz</w:t>
      </w:r>
      <w:r w:rsidRPr="004139D9">
        <w:rPr>
          <w:rStyle w:val="StyleUnderline"/>
          <w:highlight w:val="yellow"/>
        </w:rPr>
        <w:t xml:space="preserve"> and</w:t>
      </w:r>
      <w:r w:rsidRPr="00D71769">
        <w:rPr>
          <w:rStyle w:val="StyleUnderline"/>
        </w:rPr>
        <w:t xml:space="preserve"> Bab </w:t>
      </w:r>
      <w:r w:rsidRPr="004139D9">
        <w:rPr>
          <w:rStyle w:val="Emphasis"/>
          <w:highlight w:val="yellow"/>
        </w:rPr>
        <w:t>el-Mandeb</w:t>
      </w:r>
      <w:r w:rsidRPr="004139D9">
        <w:rPr>
          <w:rStyle w:val="StyleUnderline"/>
          <w:highlight w:val="yellow"/>
        </w:rPr>
        <w:t>, implores</w:t>
      </w:r>
      <w:r w:rsidRPr="00D71769">
        <w:rPr>
          <w:rStyle w:val="StyleUnderline"/>
        </w:rPr>
        <w:t xml:space="preserve"> the U.S. national </w:t>
      </w:r>
      <w:r w:rsidRPr="00D71769">
        <w:rPr>
          <w:rStyle w:val="Emphasis"/>
        </w:rPr>
        <w:t>security</w:t>
      </w:r>
      <w:r w:rsidRPr="00D71769">
        <w:rPr>
          <w:sz w:val="16"/>
        </w:rPr>
        <w:t xml:space="preserve"> policymakers </w:t>
      </w:r>
      <w:r w:rsidRPr="00D71769">
        <w:rPr>
          <w:rStyle w:val="StyleUnderline"/>
        </w:rPr>
        <w:t xml:space="preserve">to </w:t>
      </w:r>
      <w:r w:rsidRPr="004139D9">
        <w:rPr>
          <w:rStyle w:val="StyleUnderline"/>
          <w:highlight w:val="yellow"/>
        </w:rPr>
        <w:t>push for</w:t>
      </w:r>
      <w:r w:rsidRPr="00D71769">
        <w:rPr>
          <w:rStyle w:val="StyleUnderline"/>
        </w:rPr>
        <w:t xml:space="preserve"> maximum </w:t>
      </w:r>
      <w:r w:rsidRPr="004139D9">
        <w:rPr>
          <w:rStyle w:val="StyleUnderline"/>
          <w:highlight w:val="yellow"/>
        </w:rPr>
        <w:t xml:space="preserve">energy </w:t>
      </w:r>
      <w:r w:rsidRPr="004139D9">
        <w:rPr>
          <w:rStyle w:val="Emphasis"/>
          <w:highlight w:val="yellow"/>
        </w:rPr>
        <w:t>self-sufficiency</w:t>
      </w:r>
      <w:r w:rsidRPr="00D71769">
        <w:rPr>
          <w:sz w:val="16"/>
        </w:rPr>
        <w:t xml:space="preserve">. That will help </w:t>
      </w:r>
      <w:r w:rsidRPr="004139D9">
        <w:rPr>
          <w:rStyle w:val="StyleUnderline"/>
          <w:highlight w:val="yellow"/>
        </w:rPr>
        <w:t>free up</w:t>
      </w:r>
      <w:r w:rsidRPr="00D71769">
        <w:rPr>
          <w:rStyle w:val="StyleUnderline"/>
        </w:rPr>
        <w:t xml:space="preserve"> America’s </w:t>
      </w:r>
      <w:r w:rsidRPr="004139D9">
        <w:rPr>
          <w:rStyle w:val="Emphasis"/>
          <w:highlight w:val="yellow"/>
        </w:rPr>
        <w:t>military</w:t>
      </w:r>
      <w:r w:rsidRPr="00D71769">
        <w:rPr>
          <w:sz w:val="16"/>
        </w:rPr>
        <w:t xml:space="preserve"> capacity </w:t>
      </w:r>
      <w:r w:rsidRPr="00D71769">
        <w:rPr>
          <w:rStyle w:val="StyleUnderline"/>
        </w:rPr>
        <w:t xml:space="preserve">to </w:t>
      </w:r>
      <w:r w:rsidRPr="004139D9">
        <w:rPr>
          <w:rStyle w:val="StyleUnderline"/>
          <w:highlight w:val="yellow"/>
        </w:rPr>
        <w:t>focus</w:t>
      </w:r>
      <w:r w:rsidRPr="00D71769">
        <w:rPr>
          <w:rStyle w:val="StyleUnderline"/>
        </w:rPr>
        <w:t xml:space="preserve"> more </w:t>
      </w:r>
      <w:r w:rsidRPr="004139D9">
        <w:rPr>
          <w:rStyle w:val="StyleUnderline"/>
          <w:highlight w:val="yellow"/>
        </w:rPr>
        <w:t xml:space="preserve">on </w:t>
      </w:r>
      <w:r w:rsidRPr="004139D9">
        <w:rPr>
          <w:rStyle w:val="Emphasis"/>
          <w:highlight w:val="yellow"/>
        </w:rPr>
        <w:t>emerging</w:t>
      </w:r>
      <w:r w:rsidRPr="004139D9">
        <w:rPr>
          <w:rStyle w:val="StyleUnderline"/>
          <w:highlight w:val="yellow"/>
        </w:rPr>
        <w:t xml:space="preserve"> threats</w:t>
      </w:r>
      <w:r w:rsidRPr="00D71769">
        <w:rPr>
          <w:sz w:val="16"/>
        </w:rPr>
        <w:t xml:space="preserve"> with higher priority </w:t>
      </w:r>
      <w:r w:rsidRPr="00D71769">
        <w:rPr>
          <w:rStyle w:val="StyleUnderline"/>
        </w:rPr>
        <w:t>like</w:t>
      </w:r>
      <w:r w:rsidRPr="00D71769">
        <w:rPr>
          <w:sz w:val="16"/>
        </w:rPr>
        <w:t xml:space="preserve"> the new quest for </w:t>
      </w:r>
      <w:r w:rsidRPr="004139D9">
        <w:rPr>
          <w:rStyle w:val="Emphasis"/>
          <w:highlight w:val="yellow"/>
        </w:rPr>
        <w:t>Africa</w:t>
      </w:r>
      <w:r w:rsidRPr="00D71769">
        <w:rPr>
          <w:rStyle w:val="StyleUnderline"/>
        </w:rPr>
        <w:t xml:space="preserve">, North </w:t>
      </w:r>
      <w:r w:rsidRPr="004139D9">
        <w:rPr>
          <w:rStyle w:val="Emphasis"/>
          <w:highlight w:val="yellow"/>
        </w:rPr>
        <w:t>Korea</w:t>
      </w:r>
      <w:r w:rsidRPr="00D71769">
        <w:rPr>
          <w:rStyle w:val="StyleUnderline"/>
        </w:rPr>
        <w:t xml:space="preserve">, </w:t>
      </w:r>
      <w:r w:rsidRPr="004139D9">
        <w:rPr>
          <w:rStyle w:val="StyleUnderline"/>
          <w:highlight w:val="yellow"/>
        </w:rPr>
        <w:t>and</w:t>
      </w:r>
      <w:r w:rsidRPr="00D71769">
        <w:rPr>
          <w:rStyle w:val="StyleUnderline"/>
        </w:rPr>
        <w:t xml:space="preserve"> the </w:t>
      </w:r>
      <w:r w:rsidRPr="004139D9">
        <w:rPr>
          <w:rStyle w:val="Emphasis"/>
          <w:highlight w:val="yellow"/>
        </w:rPr>
        <w:t>S</w:t>
      </w:r>
      <w:r w:rsidRPr="00D71769">
        <w:rPr>
          <w:rStyle w:val="StyleUnderline"/>
        </w:rPr>
        <w:t xml:space="preserve">outh </w:t>
      </w:r>
      <w:r w:rsidRPr="004139D9">
        <w:rPr>
          <w:rStyle w:val="Emphasis"/>
          <w:highlight w:val="yellow"/>
        </w:rPr>
        <w:t>C</w:t>
      </w:r>
      <w:r w:rsidRPr="00D71769">
        <w:rPr>
          <w:rStyle w:val="StyleUnderline"/>
        </w:rPr>
        <w:t xml:space="preserve">hina </w:t>
      </w:r>
      <w:r w:rsidRPr="004139D9">
        <w:rPr>
          <w:rStyle w:val="Emphasis"/>
          <w:highlight w:val="yellow"/>
        </w:rPr>
        <w:t>S</w:t>
      </w:r>
      <w:r w:rsidRPr="00D71769">
        <w:rPr>
          <w:rStyle w:val="StyleUnderline"/>
        </w:rPr>
        <w:t>ea</w:t>
      </w:r>
      <w:r w:rsidRPr="00D71769">
        <w:rPr>
          <w:sz w:val="16"/>
        </w:rPr>
        <w:t>.</w:t>
      </w:r>
    </w:p>
    <w:p w14:paraId="26117567" w14:textId="77777777" w:rsidR="00D024D1" w:rsidRPr="00D71769" w:rsidRDefault="00D024D1" w:rsidP="00D024D1">
      <w:pPr>
        <w:rPr>
          <w:sz w:val="16"/>
        </w:rPr>
      </w:pPr>
      <w:r w:rsidRPr="00D71769">
        <w:rPr>
          <w:sz w:val="16"/>
        </w:rPr>
        <w:t xml:space="preserve">Another geopolitical dynamic that </w:t>
      </w:r>
      <w:r w:rsidRPr="004139D9">
        <w:rPr>
          <w:rStyle w:val="StyleUnderline"/>
          <w:highlight w:val="yellow"/>
        </w:rPr>
        <w:t xml:space="preserve">energy </w:t>
      </w:r>
      <w:r w:rsidRPr="004139D9">
        <w:rPr>
          <w:rStyle w:val="Emphasis"/>
          <w:highlight w:val="yellow"/>
        </w:rPr>
        <w:t>dominance</w:t>
      </w:r>
      <w:r w:rsidRPr="00D71769">
        <w:rPr>
          <w:rStyle w:val="StyleUnderline"/>
        </w:rPr>
        <w:t xml:space="preserve"> will </w:t>
      </w:r>
      <w:r w:rsidRPr="004139D9">
        <w:rPr>
          <w:rStyle w:val="StyleUnderline"/>
          <w:highlight w:val="yellow"/>
        </w:rPr>
        <w:t>create</w:t>
      </w:r>
      <w:r w:rsidRPr="00D71769">
        <w:rPr>
          <w:sz w:val="16"/>
        </w:rPr>
        <w:t xml:space="preserve"> is that it will turn market share into </w:t>
      </w:r>
      <w:r w:rsidRPr="00D71769">
        <w:rPr>
          <w:rStyle w:val="StyleUnderline"/>
        </w:rPr>
        <w:t xml:space="preserve">a diplomatic </w:t>
      </w:r>
      <w:r w:rsidRPr="004139D9">
        <w:rPr>
          <w:rStyle w:val="Emphasis"/>
          <w:highlight w:val="yellow"/>
        </w:rPr>
        <w:t>token</w:t>
      </w:r>
      <w:r w:rsidRPr="004139D9">
        <w:rPr>
          <w:rStyle w:val="StyleUnderline"/>
          <w:highlight w:val="yellow"/>
        </w:rPr>
        <w:t xml:space="preserve"> of friendship</w:t>
      </w:r>
      <w:r w:rsidRPr="00D71769">
        <w:rPr>
          <w:rStyle w:val="StyleUnderline"/>
        </w:rPr>
        <w:t xml:space="preserve"> that can</w:t>
      </w:r>
      <w:r w:rsidRPr="00D71769">
        <w:rPr>
          <w:sz w:val="16"/>
        </w:rPr>
        <w:t xml:space="preserve"> strategically </w:t>
      </w:r>
      <w:r w:rsidRPr="00D71769">
        <w:rPr>
          <w:rStyle w:val="StyleUnderline"/>
        </w:rPr>
        <w:t xml:space="preserve">be </w:t>
      </w:r>
      <w:r w:rsidRPr="00D71769">
        <w:rPr>
          <w:rStyle w:val="Emphasis"/>
        </w:rPr>
        <w:t>given-up</w:t>
      </w:r>
      <w:r w:rsidRPr="00D71769">
        <w:rPr>
          <w:sz w:val="16"/>
        </w:rPr>
        <w:t xml:space="preserve"> by some exporters, </w:t>
      </w:r>
      <w:r w:rsidRPr="00D71769">
        <w:rPr>
          <w:rStyle w:val="StyleUnderline"/>
        </w:rPr>
        <w:t xml:space="preserve">or </w:t>
      </w:r>
      <w:r w:rsidRPr="00D71769">
        <w:rPr>
          <w:rStyle w:val="Emphasis"/>
        </w:rPr>
        <w:t>offered</w:t>
      </w:r>
      <w:r w:rsidRPr="00D71769">
        <w:rPr>
          <w:sz w:val="16"/>
        </w:rPr>
        <w:t xml:space="preserve"> by importers such as India, </w:t>
      </w:r>
      <w:r w:rsidRPr="00D71769">
        <w:rPr>
          <w:rStyle w:val="StyleUnderline"/>
        </w:rPr>
        <w:t xml:space="preserve">in return for closer </w:t>
      </w:r>
      <w:r w:rsidRPr="00D71769">
        <w:rPr>
          <w:rStyle w:val="Emphasis"/>
        </w:rPr>
        <w:t>diplomatic</w:t>
      </w:r>
      <w:r w:rsidRPr="00D71769">
        <w:rPr>
          <w:rStyle w:val="StyleUnderline"/>
        </w:rPr>
        <w:t xml:space="preserve"> and </w:t>
      </w:r>
      <w:r w:rsidRPr="00D71769">
        <w:rPr>
          <w:rStyle w:val="Emphasis"/>
        </w:rPr>
        <w:t>military</w:t>
      </w:r>
      <w:r w:rsidRPr="00D71769">
        <w:rPr>
          <w:rStyle w:val="StyleUnderline"/>
        </w:rPr>
        <w:t xml:space="preserve"> ties with the U.S.</w:t>
      </w:r>
      <w:r w:rsidRPr="00D71769">
        <w:rPr>
          <w:sz w:val="16"/>
        </w:rPr>
        <w:t xml:space="preserve">, regardless of the economics of such propositions. Internationally, Lines will be redrawn in the global oil and gas trade. Strategic </w:t>
      </w:r>
      <w:r w:rsidRPr="00D71769">
        <w:rPr>
          <w:rStyle w:val="Emphasis"/>
        </w:rPr>
        <w:t>alliances</w:t>
      </w:r>
      <w:r w:rsidRPr="00D71769">
        <w:rPr>
          <w:rStyle w:val="StyleUnderline"/>
        </w:rPr>
        <w:t xml:space="preserve"> will need to find </w:t>
      </w:r>
      <w:r w:rsidRPr="00D71769">
        <w:rPr>
          <w:rStyle w:val="Emphasis"/>
        </w:rPr>
        <w:t>new</w:t>
      </w:r>
      <w:r w:rsidRPr="00D71769">
        <w:rPr>
          <w:rStyle w:val="StyleUnderline"/>
        </w:rPr>
        <w:t xml:space="preserve"> common </w:t>
      </w:r>
      <w:r w:rsidRPr="00D71769">
        <w:rPr>
          <w:rStyle w:val="Emphasis"/>
        </w:rPr>
        <w:t>bonds</w:t>
      </w:r>
      <w:r w:rsidRPr="00D71769">
        <w:rPr>
          <w:sz w:val="16"/>
        </w:rPr>
        <w:t xml:space="preserve"> to remain viable. Military doctrines, strategies and by extension equipment will change accordingly.</w:t>
      </w:r>
    </w:p>
    <w:p w14:paraId="06D1B14F" w14:textId="77777777" w:rsidR="00D024D1" w:rsidRPr="00D71769" w:rsidRDefault="00D024D1" w:rsidP="00D024D1">
      <w:pPr>
        <w:rPr>
          <w:sz w:val="16"/>
        </w:rPr>
      </w:pPr>
      <w:r w:rsidRPr="00D71769">
        <w:rPr>
          <w:sz w:val="16"/>
        </w:rPr>
        <w:t>Domestically, the U.S. economy will be extremely competitive as it will have access to cheap energy which will have a positive spillover effect on jobs, housing, the stock market, and in turn improve the wealth-effect of households.</w:t>
      </w:r>
    </w:p>
    <w:p w14:paraId="358BE2B7" w14:textId="77777777" w:rsidR="00D024D1" w:rsidRPr="0003498C" w:rsidRDefault="00D024D1" w:rsidP="00D024D1">
      <w:pPr>
        <w:rPr>
          <w:rFonts w:eastAsiaTheme="minorEastAsia"/>
          <w:sz w:val="16"/>
          <w:lang w:eastAsia="ko-KR"/>
        </w:rPr>
      </w:pPr>
      <w:r w:rsidRPr="00D71769">
        <w:rPr>
          <w:sz w:val="16"/>
        </w:rPr>
        <w:t xml:space="preserve">One thing is for sure, </w:t>
      </w:r>
      <w:r w:rsidRPr="00D71769">
        <w:rPr>
          <w:rStyle w:val="StyleUnderline"/>
        </w:rPr>
        <w:t xml:space="preserve">American </w:t>
      </w:r>
      <w:r w:rsidRPr="00D71769">
        <w:rPr>
          <w:rStyle w:val="Emphasis"/>
        </w:rPr>
        <w:t>energy dominance</w:t>
      </w:r>
      <w:r w:rsidRPr="00D71769">
        <w:rPr>
          <w:rStyle w:val="StyleUnderline"/>
        </w:rPr>
        <w:t xml:space="preserve"> bears massive </w:t>
      </w:r>
      <w:r w:rsidRPr="00D71769">
        <w:rPr>
          <w:rStyle w:val="Emphasis"/>
        </w:rPr>
        <w:t>implications</w:t>
      </w:r>
      <w:r w:rsidRPr="00D71769">
        <w:rPr>
          <w:sz w:val="16"/>
        </w:rPr>
        <w:t xml:space="preserve"> and potentially drastic consequence </w:t>
      </w:r>
      <w:r w:rsidRPr="004139D9">
        <w:rPr>
          <w:rStyle w:val="StyleUnderline"/>
          <w:highlight w:val="yellow"/>
        </w:rPr>
        <w:t xml:space="preserve">for </w:t>
      </w:r>
      <w:r w:rsidRPr="004139D9">
        <w:rPr>
          <w:rStyle w:val="Emphasis"/>
          <w:highlight w:val="yellow"/>
        </w:rPr>
        <w:t>friends</w:t>
      </w:r>
      <w:r w:rsidRPr="004139D9">
        <w:rPr>
          <w:rStyle w:val="StyleUnderline"/>
          <w:highlight w:val="yellow"/>
        </w:rPr>
        <w:t xml:space="preserve"> and </w:t>
      </w:r>
      <w:r w:rsidRPr="004139D9">
        <w:rPr>
          <w:rStyle w:val="Emphasis"/>
          <w:highlight w:val="yellow"/>
        </w:rPr>
        <w:t>foes</w:t>
      </w:r>
      <w:r w:rsidRPr="00D71769">
        <w:rPr>
          <w:rStyle w:val="StyleUnderline"/>
        </w:rPr>
        <w:t xml:space="preserve"> alike</w:t>
      </w:r>
      <w:r w:rsidRPr="00D71769">
        <w:rPr>
          <w:sz w:val="16"/>
        </w:rPr>
        <w:t xml:space="preserve">. Presenting the challenging question that behooves political and business leaders to ask and contemplate; ‘’What are the </w:t>
      </w:r>
      <w:r w:rsidRPr="00D71769">
        <w:rPr>
          <w:rStyle w:val="Emphasis"/>
        </w:rPr>
        <w:t>risks</w:t>
      </w:r>
      <w:r w:rsidRPr="00D71769">
        <w:rPr>
          <w:sz w:val="16"/>
        </w:rPr>
        <w:t xml:space="preserve"> and how </w:t>
      </w:r>
      <w:r w:rsidRPr="00D71769">
        <w:rPr>
          <w:rStyle w:val="StyleUnderline"/>
        </w:rPr>
        <w:t xml:space="preserve">can they be </w:t>
      </w:r>
      <w:r w:rsidRPr="00D71769">
        <w:rPr>
          <w:rStyle w:val="Emphasis"/>
        </w:rPr>
        <w:t>mitigated</w:t>
      </w:r>
      <w:r w:rsidRPr="00D71769">
        <w:rPr>
          <w:sz w:val="16"/>
        </w:rPr>
        <w:t>, and what are the opportunities and how can they be capitalized on?’’</w:t>
      </w:r>
    </w:p>
    <w:p w14:paraId="5285571A" w14:textId="31FC0CB9" w:rsidR="00D024D1" w:rsidRDefault="004B7C3D" w:rsidP="004B7C3D">
      <w:pPr>
        <w:pStyle w:val="Heading2"/>
      </w:pPr>
      <w:r>
        <w:t>Solvency</w:t>
      </w:r>
    </w:p>
    <w:p w14:paraId="4910BFBE" w14:textId="77777777" w:rsidR="004B7C3D" w:rsidRDefault="004B7C3D" w:rsidP="004B7C3D">
      <w:pPr>
        <w:pStyle w:val="Heading3"/>
      </w:pPr>
      <w:r w:rsidRPr="00E62D26">
        <w:t xml:space="preserve">1NC – </w:t>
      </w:r>
      <w:r>
        <w:t>Solvency</w:t>
      </w:r>
    </w:p>
    <w:p w14:paraId="11E9FD15" w14:textId="202A002A" w:rsidR="002C588C" w:rsidRPr="00B6456F" w:rsidRDefault="002C588C" w:rsidP="00BA3A6E">
      <w:pPr>
        <w:pStyle w:val="Heading4"/>
        <w:numPr>
          <w:ilvl w:val="0"/>
          <w:numId w:val="60"/>
        </w:numPr>
      </w:pPr>
      <w:r w:rsidRPr="00B6456F">
        <w:t xml:space="preserve">Circumvention. </w:t>
      </w:r>
      <w:r w:rsidRPr="00B6456F">
        <w:rPr>
          <w:u w:val="single"/>
        </w:rPr>
        <w:t>Weak penalties</w:t>
      </w:r>
      <w:r w:rsidRPr="00B6456F">
        <w:t xml:space="preserve"> and an </w:t>
      </w:r>
      <w:r w:rsidRPr="00B6456F">
        <w:rPr>
          <w:u w:val="single"/>
        </w:rPr>
        <w:t>overstretched NLRB</w:t>
      </w:r>
      <w:r w:rsidRPr="00B6456F">
        <w:t xml:space="preserve"> make violations cost-free.</w:t>
      </w:r>
    </w:p>
    <w:p w14:paraId="589EB7FD" w14:textId="77777777" w:rsidR="002C588C" w:rsidRPr="00B6456F" w:rsidRDefault="002C588C" w:rsidP="002C588C">
      <w:r w:rsidRPr="00B6456F">
        <w:t xml:space="preserve">Anna </w:t>
      </w:r>
      <w:r w:rsidRPr="00B6456F">
        <w:rPr>
          <w:rStyle w:val="Style13ptBold"/>
        </w:rPr>
        <w:t>Stansbury 24</w:t>
      </w:r>
      <w:r w:rsidRPr="00B6456F">
        <w:t>, PhD, assistant professor of Work and Organization Studies at the MIT Sloan School of Management, "Why CEOs should want better enforcement of labor law," The Hill, 9/19/2024, https://thehill.com/opinion/finance/4875111-why-ceos-should-want-better-enforcement-of-labor-law/</w:t>
      </w:r>
    </w:p>
    <w:p w14:paraId="5C0548F0" w14:textId="77777777" w:rsidR="002C588C" w:rsidRPr="00B6456F" w:rsidRDefault="002C588C" w:rsidP="002C588C">
      <w:pPr>
        <w:rPr>
          <w:sz w:val="16"/>
        </w:rPr>
      </w:pPr>
      <w:r w:rsidRPr="00B6456F">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51CC0BD5" w14:textId="77777777" w:rsidR="002C588C" w:rsidRPr="00B6456F" w:rsidRDefault="002C588C" w:rsidP="002C588C">
      <w:pPr>
        <w:rPr>
          <w:u w:val="single"/>
        </w:rPr>
      </w:pPr>
      <w:r w:rsidRPr="00B6456F">
        <w:rPr>
          <w:sz w:val="16"/>
        </w:rPr>
        <w:t xml:space="preserve">From 2005 to 2020, </w:t>
      </w:r>
      <w:r w:rsidRPr="00B6456F">
        <w:rPr>
          <w:rStyle w:val="StyleUnderline"/>
        </w:rPr>
        <w:t xml:space="preserve">the </w:t>
      </w:r>
      <w:r w:rsidRPr="00B6456F">
        <w:rPr>
          <w:rStyle w:val="Emphasis"/>
        </w:rPr>
        <w:t>D</w:t>
      </w:r>
      <w:r w:rsidRPr="00B6456F">
        <w:rPr>
          <w:sz w:val="16"/>
        </w:rPr>
        <w:t xml:space="preserve">epartment </w:t>
      </w:r>
      <w:r w:rsidRPr="00B6456F">
        <w:rPr>
          <w:rStyle w:val="Emphasis"/>
        </w:rPr>
        <w:t>o</w:t>
      </w:r>
      <w:r w:rsidRPr="00B6456F">
        <w:rPr>
          <w:sz w:val="16"/>
        </w:rPr>
        <w:t xml:space="preserve">f </w:t>
      </w:r>
      <w:r w:rsidRPr="00B6456F">
        <w:rPr>
          <w:rStyle w:val="Emphasis"/>
        </w:rPr>
        <w:t>L</w:t>
      </w:r>
      <w:r w:rsidRPr="00B6456F">
        <w:rPr>
          <w:sz w:val="16"/>
        </w:rPr>
        <w:t xml:space="preserve">abor </w:t>
      </w:r>
      <w:r w:rsidRPr="00B6456F">
        <w:rPr>
          <w:rStyle w:val="StyleUnderline"/>
        </w:rPr>
        <w:t>identified</w:t>
      </w:r>
      <w:r w:rsidRPr="00B6456F">
        <w:rPr>
          <w:sz w:val="16"/>
        </w:rPr>
        <w:t xml:space="preserve"> more than </w:t>
      </w:r>
      <w:r w:rsidRPr="00B6456F">
        <w:rPr>
          <w:rStyle w:val="Emphasis"/>
          <w:highlight w:val="cyan"/>
        </w:rPr>
        <w:t>90,000</w:t>
      </w:r>
      <w:r w:rsidRPr="00B6456F">
        <w:rPr>
          <w:rStyle w:val="StyleUnderline"/>
          <w:highlight w:val="cyan"/>
        </w:rPr>
        <w:t xml:space="preserve"> cases where a firm </w:t>
      </w:r>
      <w:r w:rsidRPr="00B6456F">
        <w:rPr>
          <w:rStyle w:val="Emphasis"/>
          <w:highlight w:val="cyan"/>
        </w:rPr>
        <w:t>underpaid</w:t>
      </w:r>
      <w:r w:rsidRPr="00B6456F">
        <w:rPr>
          <w:rStyle w:val="StyleUnderline"/>
        </w:rPr>
        <w:t xml:space="preserve"> its workers</w:t>
      </w:r>
      <w:r w:rsidRPr="00B6456F">
        <w:rPr>
          <w:sz w:val="16"/>
        </w:rPr>
        <w:t xml:space="preserve"> by $2,500 or more — with total underpayment across these cases of $570 million. </w:t>
      </w:r>
      <w:r w:rsidRPr="00B6456F">
        <w:rPr>
          <w:rStyle w:val="StyleUnderline"/>
          <w:highlight w:val="cyan"/>
        </w:rPr>
        <w:t xml:space="preserve">Only </w:t>
      </w:r>
      <w:r w:rsidRPr="00B6456F">
        <w:rPr>
          <w:rStyle w:val="Emphasis"/>
          <w:highlight w:val="cyan"/>
        </w:rPr>
        <w:t>26</w:t>
      </w:r>
      <w:r w:rsidRPr="00B6456F">
        <w:rPr>
          <w:sz w:val="16"/>
        </w:rPr>
        <w:t xml:space="preserve"> cases from this time </w:t>
      </w:r>
      <w:r w:rsidRPr="00B6456F">
        <w:rPr>
          <w:rStyle w:val="StyleUnderline"/>
          <w:highlight w:val="cyan"/>
        </w:rPr>
        <w:t>led to</w:t>
      </w:r>
      <w:r w:rsidRPr="00B6456F">
        <w:rPr>
          <w:rStyle w:val="StyleUnderline"/>
        </w:rPr>
        <w:t xml:space="preserve"> </w:t>
      </w:r>
      <w:r w:rsidRPr="00B6456F">
        <w:rPr>
          <w:rStyle w:val="Emphasis"/>
        </w:rPr>
        <w:t xml:space="preserve">criminal </w:t>
      </w:r>
      <w:r w:rsidRPr="00B6456F">
        <w:rPr>
          <w:rStyle w:val="Emphasis"/>
          <w:highlight w:val="cyan"/>
        </w:rPr>
        <w:t>convictions</w:t>
      </w:r>
      <w:r w:rsidRPr="00B6456F">
        <w:rPr>
          <w:sz w:val="16"/>
        </w:rPr>
        <w:t xml:space="preserve">, </w:t>
      </w:r>
      <w:r w:rsidRPr="00B6456F">
        <w:rPr>
          <w:rStyle w:val="StyleUnderline"/>
        </w:rPr>
        <w:t>with three fines and no prison sentences.</w:t>
      </w:r>
    </w:p>
    <w:p w14:paraId="1BEED2C2" w14:textId="77777777" w:rsidR="002C588C" w:rsidRPr="00B6456F" w:rsidRDefault="002C588C" w:rsidP="002C588C">
      <w:pPr>
        <w:rPr>
          <w:sz w:val="16"/>
        </w:rPr>
      </w:pPr>
      <w:r w:rsidRPr="00B6456F">
        <w:rPr>
          <w:sz w:val="16"/>
        </w:rPr>
        <w:t>When people steal from companies, they pay a heavy price. When companies steal from their workers, they don’t.</w:t>
      </w:r>
    </w:p>
    <w:p w14:paraId="341810ED" w14:textId="77777777" w:rsidR="002C588C" w:rsidRPr="00B6456F" w:rsidRDefault="002C588C" w:rsidP="002C588C">
      <w:pPr>
        <w:rPr>
          <w:sz w:val="16"/>
          <w:szCs w:val="16"/>
        </w:rPr>
      </w:pPr>
      <w:r w:rsidRPr="00B6456F">
        <w:rPr>
          <w:sz w:val="16"/>
        </w:rPr>
        <w:t xml:space="preserve">That is, </w:t>
      </w:r>
      <w:r w:rsidRPr="00B6456F">
        <w:rPr>
          <w:rStyle w:val="StyleUnderline"/>
        </w:rPr>
        <w:t xml:space="preserve">if a violating firm gets </w:t>
      </w:r>
      <w:r w:rsidRPr="00B6456F">
        <w:rPr>
          <w:rStyle w:val="Emphasis"/>
        </w:rPr>
        <w:t>caught</w:t>
      </w:r>
      <w:r w:rsidRPr="00B6456F">
        <w:rPr>
          <w:sz w:val="16"/>
        </w:rPr>
        <w:t xml:space="preserve"> at all. </w:t>
      </w:r>
      <w:r w:rsidRPr="00B6456F">
        <w:rPr>
          <w:rStyle w:val="StyleUnderline"/>
        </w:rPr>
        <w:t xml:space="preserve">The </w:t>
      </w:r>
      <w:r w:rsidRPr="00B6456F">
        <w:rPr>
          <w:rStyle w:val="Emphasis"/>
          <w:highlight w:val="cyan"/>
        </w:rPr>
        <w:t>D</w:t>
      </w:r>
      <w:r w:rsidRPr="00B6456F">
        <w:rPr>
          <w:rStyle w:val="StyleUnderline"/>
        </w:rPr>
        <w:t xml:space="preserve">epartment </w:t>
      </w:r>
      <w:r w:rsidRPr="00B6456F">
        <w:rPr>
          <w:rStyle w:val="Emphasis"/>
          <w:highlight w:val="cyan"/>
        </w:rPr>
        <w:t>o</w:t>
      </w:r>
      <w:r w:rsidRPr="00B6456F">
        <w:rPr>
          <w:rStyle w:val="StyleUnderline"/>
        </w:rPr>
        <w:t xml:space="preserve">f </w:t>
      </w:r>
      <w:r w:rsidRPr="00B6456F">
        <w:rPr>
          <w:rStyle w:val="Emphasis"/>
          <w:highlight w:val="cyan"/>
        </w:rPr>
        <w:t>L</w:t>
      </w:r>
      <w:r w:rsidRPr="00B6456F">
        <w:rPr>
          <w:rStyle w:val="StyleUnderline"/>
        </w:rPr>
        <w:t xml:space="preserve">abor’s </w:t>
      </w:r>
      <w:r w:rsidRPr="00B6456F">
        <w:rPr>
          <w:rStyle w:val="Emphasis"/>
          <w:highlight w:val="cyan"/>
        </w:rPr>
        <w:t>inspection resources</w:t>
      </w:r>
      <w:r w:rsidRPr="00B6456F">
        <w:rPr>
          <w:sz w:val="16"/>
        </w:rPr>
        <w:t xml:space="preserve"> </w:t>
      </w:r>
      <w:r w:rsidRPr="00B6456F">
        <w:rPr>
          <w:rStyle w:val="StyleUnderline"/>
        </w:rPr>
        <w:t xml:space="preserve">simply </w:t>
      </w:r>
      <w:r w:rsidRPr="00B6456F">
        <w:rPr>
          <w:rStyle w:val="StyleUnderline"/>
          <w:highlight w:val="cyan"/>
        </w:rPr>
        <w:t xml:space="preserve">can’t </w:t>
      </w:r>
      <w:r w:rsidRPr="00B6456F">
        <w:rPr>
          <w:rStyle w:val="Emphasis"/>
          <w:highlight w:val="cyan"/>
        </w:rPr>
        <w:t>stretch</w:t>
      </w:r>
      <w:r w:rsidRPr="00B6456F">
        <w:rPr>
          <w:rStyle w:val="StyleUnderline"/>
        </w:rPr>
        <w:t xml:space="preserve"> as </w:t>
      </w:r>
      <w:r w:rsidRPr="00B6456F">
        <w:rPr>
          <w:rStyle w:val="StyleUnderline"/>
          <w:highlight w:val="cyan"/>
        </w:rPr>
        <w:t>far</w:t>
      </w:r>
      <w:r w:rsidRPr="00B6456F">
        <w:rPr>
          <w:rStyle w:val="StyleUnderline"/>
        </w:rPr>
        <w:t xml:space="preserve"> as their </w:t>
      </w:r>
      <w:r w:rsidRPr="00B6456F">
        <w:rPr>
          <w:rStyle w:val="Emphasis"/>
        </w:rPr>
        <w:t>remit</w:t>
      </w:r>
      <w:r w:rsidRPr="00B6456F">
        <w:rPr>
          <w:sz w:val="16"/>
        </w:rPr>
        <w:t xml:space="preserve">: </w:t>
      </w:r>
      <w:r w:rsidRPr="00B6456F">
        <w:rPr>
          <w:rStyle w:val="StyleUnderline"/>
        </w:rPr>
        <w:t>for every</w:t>
      </w:r>
      <w:r w:rsidRPr="00B6456F">
        <w:rPr>
          <w:sz w:val="16"/>
        </w:rPr>
        <w:t xml:space="preserve"> </w:t>
      </w:r>
      <w:r w:rsidRPr="00B6456F">
        <w:rPr>
          <w:rStyle w:val="StyleUnderline"/>
        </w:rPr>
        <w:t>federal</w:t>
      </w:r>
      <w:r w:rsidRPr="00B6456F">
        <w:rPr>
          <w:sz w:val="16"/>
        </w:rPr>
        <w:t xml:space="preserve"> wage-and-hour division </w:t>
      </w:r>
      <w:r w:rsidRPr="00B6456F">
        <w:rPr>
          <w:rStyle w:val="StyleUnderline"/>
        </w:rPr>
        <w:t>investigator, there are</w:t>
      </w:r>
      <w:r w:rsidRPr="00B6456F">
        <w:rPr>
          <w:sz w:val="16"/>
        </w:rPr>
        <w:t xml:space="preserve"> about </w:t>
      </w:r>
      <w:r w:rsidRPr="00B6456F">
        <w:rPr>
          <w:rStyle w:val="Emphasis"/>
        </w:rPr>
        <w:t>175,000 workers</w:t>
      </w:r>
      <w:r w:rsidRPr="00B6456F">
        <w:rPr>
          <w:sz w:val="16"/>
        </w:rPr>
        <w:t xml:space="preserve"> covered by the statutes they enforce. </w:t>
      </w:r>
      <w:r w:rsidRPr="00B6456F">
        <w:rPr>
          <w:rStyle w:val="StyleUnderline"/>
        </w:rPr>
        <w:t xml:space="preserve">The Labor Department </w:t>
      </w:r>
      <w:r w:rsidRPr="00B6456F">
        <w:rPr>
          <w:rStyle w:val="Emphasis"/>
        </w:rPr>
        <w:t>targets</w:t>
      </w:r>
      <w:r w:rsidRPr="00B6456F">
        <w:rPr>
          <w:sz w:val="16"/>
        </w:rPr>
        <w:t xml:space="preserve"> its </w:t>
      </w:r>
      <w:r w:rsidRPr="00B6456F">
        <w:rPr>
          <w:rStyle w:val="StyleUnderline"/>
        </w:rPr>
        <w:t>enforcement activity on sectors with high</w:t>
      </w:r>
      <w:r w:rsidRPr="00B6456F">
        <w:rPr>
          <w:sz w:val="16"/>
        </w:rPr>
        <w:t xml:space="preserve"> violation </w:t>
      </w:r>
      <w:r w:rsidRPr="00B6456F">
        <w:rPr>
          <w:rStyle w:val="StyleUnderline"/>
        </w:rPr>
        <w:t>risk</w:t>
      </w:r>
      <w:r w:rsidRPr="00B6456F">
        <w:rPr>
          <w:sz w:val="16"/>
        </w:rPr>
        <w:t xml:space="preserve">, </w:t>
      </w:r>
      <w:r w:rsidRPr="00B6456F">
        <w:rPr>
          <w:rStyle w:val="StyleUnderline"/>
        </w:rPr>
        <w:t>but even in these cases research estimates the chance of a random inspection</w:t>
      </w:r>
      <w:r w:rsidRPr="00B6456F">
        <w:rPr>
          <w:sz w:val="16"/>
        </w:rPr>
        <w:t xml:space="preserve"> in any given year </w:t>
      </w:r>
      <w:r w:rsidRPr="00B6456F">
        <w:rPr>
          <w:rStyle w:val="StyleUnderline"/>
        </w:rPr>
        <w:t xml:space="preserve">is </w:t>
      </w:r>
      <w:r w:rsidRPr="00B6456F">
        <w:rPr>
          <w:rStyle w:val="Emphasis"/>
        </w:rPr>
        <w:t>less</w:t>
      </w:r>
      <w:r w:rsidRPr="00B6456F">
        <w:rPr>
          <w:rStyle w:val="StyleUnderline"/>
        </w:rPr>
        <w:t xml:space="preserve"> than </w:t>
      </w:r>
      <w:r w:rsidRPr="00B6456F">
        <w:rPr>
          <w:rStyle w:val="Emphasis"/>
        </w:rPr>
        <w:t>2 percent</w:t>
      </w:r>
      <w:r w:rsidRPr="00B6456F">
        <w:rPr>
          <w:sz w:val="16"/>
          <w:szCs w:val="16"/>
        </w:rPr>
        <w:t>.</w:t>
      </w:r>
    </w:p>
    <w:p w14:paraId="1A4E33A2" w14:textId="77777777" w:rsidR="002C588C" w:rsidRPr="00B6456F" w:rsidRDefault="002C588C" w:rsidP="002C588C">
      <w:pPr>
        <w:rPr>
          <w:sz w:val="16"/>
        </w:rPr>
      </w:pPr>
      <w:r w:rsidRPr="00B6456F">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451F9808" w14:textId="77777777" w:rsidR="002C588C" w:rsidRPr="00B6456F" w:rsidRDefault="002C588C" w:rsidP="002C588C">
      <w:pPr>
        <w:rPr>
          <w:sz w:val="16"/>
          <w:szCs w:val="16"/>
        </w:rPr>
      </w:pPr>
      <w:r w:rsidRPr="00B6456F">
        <w:rPr>
          <w:rStyle w:val="StyleUnderline"/>
        </w:rPr>
        <w:t xml:space="preserve">This is striking enough, but </w:t>
      </w:r>
      <w:r w:rsidRPr="00B6456F">
        <w:rPr>
          <w:rStyle w:val="StyleUnderline"/>
          <w:highlight w:val="cyan"/>
        </w:rPr>
        <w:t>for</w:t>
      </w:r>
      <w:r w:rsidRPr="00B6456F">
        <w:rPr>
          <w:sz w:val="16"/>
        </w:rPr>
        <w:t xml:space="preserve"> certain </w:t>
      </w:r>
      <w:r w:rsidRPr="00B6456F">
        <w:rPr>
          <w:rStyle w:val="StyleUnderline"/>
          <w:highlight w:val="cyan"/>
        </w:rPr>
        <w:t>other</w:t>
      </w:r>
      <w:r w:rsidRPr="00B6456F">
        <w:rPr>
          <w:rStyle w:val="StyleUnderline"/>
        </w:rPr>
        <w:t xml:space="preserve"> </w:t>
      </w:r>
      <w:r w:rsidRPr="00B6456F">
        <w:rPr>
          <w:rStyle w:val="Emphasis"/>
        </w:rPr>
        <w:t xml:space="preserve">worker </w:t>
      </w:r>
      <w:r w:rsidRPr="00B6456F">
        <w:rPr>
          <w:rStyle w:val="Emphasis"/>
          <w:highlight w:val="cyan"/>
        </w:rPr>
        <w:t>protections</w:t>
      </w:r>
      <w:r w:rsidRPr="00B6456F">
        <w:rPr>
          <w:rStyle w:val="StyleUnderline"/>
        </w:rPr>
        <w:t xml:space="preserve">, the </w:t>
      </w:r>
      <w:r w:rsidRPr="00B6456F">
        <w:rPr>
          <w:rStyle w:val="StyleUnderline"/>
          <w:highlight w:val="cyan"/>
        </w:rPr>
        <w:t>incentive</w:t>
      </w:r>
      <w:r w:rsidRPr="00B6456F">
        <w:rPr>
          <w:sz w:val="16"/>
        </w:rPr>
        <w:t xml:space="preserve"> for employers </w:t>
      </w:r>
      <w:r w:rsidRPr="00B6456F">
        <w:rPr>
          <w:rStyle w:val="StyleUnderline"/>
        </w:rPr>
        <w:t xml:space="preserve">to comply </w:t>
      </w:r>
      <w:r w:rsidRPr="00B6456F">
        <w:rPr>
          <w:rStyle w:val="StyleUnderline"/>
          <w:highlight w:val="cyan"/>
        </w:rPr>
        <w:t xml:space="preserve">is </w:t>
      </w:r>
      <w:r w:rsidRPr="00B6456F">
        <w:rPr>
          <w:rStyle w:val="Emphasis"/>
          <w:highlight w:val="cyan"/>
        </w:rPr>
        <w:t>even weaker</w:t>
      </w:r>
      <w:r w:rsidRPr="00B6456F">
        <w:rPr>
          <w:rStyle w:val="StyleUnderline"/>
        </w:rPr>
        <w:t>. Look at</w:t>
      </w:r>
      <w:r w:rsidRPr="00B6456F">
        <w:rPr>
          <w:sz w:val="16"/>
        </w:rPr>
        <w:t xml:space="preserve"> the </w:t>
      </w:r>
      <w:r w:rsidRPr="00B6456F">
        <w:rPr>
          <w:rStyle w:val="Emphasis"/>
        </w:rPr>
        <w:t>union protections</w:t>
      </w:r>
      <w:r w:rsidRPr="00B6456F">
        <w:rPr>
          <w:sz w:val="16"/>
        </w:rPr>
        <w:t xml:space="preserve"> in the National Labor Relations Act. </w:t>
      </w:r>
      <w:r w:rsidRPr="00B6456F">
        <w:rPr>
          <w:rStyle w:val="StyleUnderline"/>
          <w:highlight w:val="cyan"/>
        </w:rPr>
        <w:t xml:space="preserve">The NLRA imposes </w:t>
      </w:r>
      <w:r w:rsidRPr="00B6456F">
        <w:rPr>
          <w:rStyle w:val="Emphasis"/>
          <w:highlight w:val="cyan"/>
        </w:rPr>
        <w:t>no</w:t>
      </w:r>
      <w:r w:rsidRPr="00B6456F">
        <w:rPr>
          <w:sz w:val="16"/>
        </w:rPr>
        <w:t xml:space="preserve"> financial </w:t>
      </w:r>
      <w:r w:rsidRPr="00B6456F">
        <w:rPr>
          <w:rStyle w:val="Emphasis"/>
          <w:highlight w:val="cyan"/>
        </w:rPr>
        <w:t>penalty</w:t>
      </w:r>
      <w:r w:rsidRPr="00B6456F">
        <w:rPr>
          <w:rStyle w:val="StyleUnderline"/>
          <w:highlight w:val="cyan"/>
        </w:rPr>
        <w:t xml:space="preserve"> for illegally firing</w:t>
      </w:r>
      <w:r w:rsidRPr="00B6456F">
        <w:rPr>
          <w:rStyle w:val="StyleUnderline"/>
        </w:rPr>
        <w:t xml:space="preserve"> a worker for </w:t>
      </w:r>
      <w:r w:rsidRPr="00B6456F">
        <w:rPr>
          <w:rStyle w:val="Emphasis"/>
        </w:rPr>
        <w:t>union organizing</w:t>
      </w:r>
      <w:r w:rsidRPr="00B6456F">
        <w:rPr>
          <w:sz w:val="16"/>
        </w:rPr>
        <w:t xml:space="preserve"> — </w:t>
      </w:r>
      <w:r w:rsidRPr="00B6456F">
        <w:rPr>
          <w:rStyle w:val="StyleUnderline"/>
        </w:rPr>
        <w:t>it</w:t>
      </w:r>
      <w:r w:rsidRPr="00B6456F">
        <w:rPr>
          <w:sz w:val="16"/>
        </w:rPr>
        <w:t xml:space="preserve"> </w:t>
      </w:r>
      <w:r w:rsidRPr="00B6456F">
        <w:rPr>
          <w:rStyle w:val="Emphasis"/>
        </w:rPr>
        <w:t>merely</w:t>
      </w:r>
      <w:r w:rsidRPr="00B6456F">
        <w:rPr>
          <w:sz w:val="16"/>
        </w:rPr>
        <w:t xml:space="preserve"> </w:t>
      </w:r>
      <w:r w:rsidRPr="00B6456F">
        <w:rPr>
          <w:rStyle w:val="StyleUnderline"/>
        </w:rPr>
        <w:t>requires the offending firm to reinstate the dismissed worker</w:t>
      </w:r>
      <w:r w:rsidRPr="00B6456F">
        <w:rPr>
          <w:sz w:val="16"/>
        </w:rPr>
        <w:t xml:space="preserve"> with compensation for lost earnings. And even once workers have voted for a union, </w:t>
      </w:r>
      <w:r w:rsidRPr="00B6456F">
        <w:rPr>
          <w:rStyle w:val="StyleUnderline"/>
        </w:rPr>
        <w:t xml:space="preserve">a </w:t>
      </w:r>
      <w:r w:rsidRPr="00B6456F">
        <w:rPr>
          <w:rStyle w:val="StyleUnderline"/>
          <w:highlight w:val="cyan"/>
        </w:rPr>
        <w:t xml:space="preserve">firm may simply </w:t>
      </w:r>
      <w:r w:rsidRPr="00B6456F">
        <w:rPr>
          <w:rStyle w:val="Emphasis"/>
          <w:highlight w:val="cyan"/>
        </w:rPr>
        <w:t>stall</w:t>
      </w:r>
      <w:r w:rsidRPr="00B6456F">
        <w:rPr>
          <w:rStyle w:val="StyleUnderline"/>
          <w:highlight w:val="cyan"/>
        </w:rPr>
        <w:t xml:space="preserve"> to avoid</w:t>
      </w:r>
      <w:r w:rsidRPr="00B6456F">
        <w:rPr>
          <w:rStyle w:val="StyleUnderline"/>
        </w:rPr>
        <w:t xml:space="preserve"> reaching </w:t>
      </w:r>
      <w:r w:rsidRPr="00B6456F">
        <w:rPr>
          <w:rStyle w:val="StyleUnderline"/>
          <w:highlight w:val="cyan"/>
        </w:rPr>
        <w:t>a contract</w:t>
      </w:r>
      <w:r w:rsidRPr="00B6456F">
        <w:rPr>
          <w:rStyle w:val="StyleUnderline"/>
        </w:rPr>
        <w:t xml:space="preserve">. </w:t>
      </w:r>
      <w:r w:rsidRPr="00B6456F">
        <w:rPr>
          <w:rStyle w:val="StyleUnderline"/>
          <w:highlight w:val="cyan"/>
        </w:rPr>
        <w:t>Failure to bargain</w:t>
      </w:r>
      <w:r w:rsidRPr="00B6456F">
        <w:rPr>
          <w:rStyle w:val="StyleUnderline"/>
        </w:rPr>
        <w:t xml:space="preserve"> in good faith </w:t>
      </w:r>
      <w:r w:rsidRPr="00B6456F">
        <w:rPr>
          <w:rStyle w:val="StyleUnderline"/>
          <w:highlight w:val="cyan"/>
        </w:rPr>
        <w:t xml:space="preserve">is </w:t>
      </w:r>
      <w:r w:rsidRPr="00B6456F">
        <w:rPr>
          <w:rStyle w:val="Emphasis"/>
          <w:highlight w:val="cyan"/>
        </w:rPr>
        <w:t>illegal</w:t>
      </w:r>
      <w:r w:rsidRPr="00B6456F">
        <w:rPr>
          <w:rStyle w:val="StyleUnderline"/>
          <w:highlight w:val="cyan"/>
        </w:rPr>
        <w:t>, but carries no</w:t>
      </w:r>
      <w:r w:rsidRPr="00B6456F">
        <w:rPr>
          <w:rStyle w:val="StyleUnderline"/>
        </w:rPr>
        <w:t xml:space="preserve"> </w:t>
      </w:r>
      <w:r w:rsidRPr="00B6456F">
        <w:rPr>
          <w:rStyle w:val="Emphasis"/>
        </w:rPr>
        <w:t xml:space="preserve">financial </w:t>
      </w:r>
      <w:r w:rsidRPr="00B6456F">
        <w:rPr>
          <w:rStyle w:val="Emphasis"/>
          <w:highlight w:val="cyan"/>
        </w:rPr>
        <w:t>penalty</w:t>
      </w:r>
      <w:r w:rsidRPr="00B6456F">
        <w:rPr>
          <w:sz w:val="16"/>
          <w:szCs w:val="16"/>
        </w:rPr>
        <w:t>.</w:t>
      </w:r>
    </w:p>
    <w:p w14:paraId="5668EA1B" w14:textId="2A9C4A41" w:rsidR="002C588C" w:rsidRPr="002C588C" w:rsidRDefault="002C588C" w:rsidP="002C588C">
      <w:pPr>
        <w:rPr>
          <w:sz w:val="16"/>
        </w:rPr>
      </w:pPr>
      <w:r w:rsidRPr="00B6456F">
        <w:rPr>
          <w:sz w:val="16"/>
        </w:rPr>
        <w:t xml:space="preserve">For firms unconcerned with ethics or reputation, </w:t>
      </w:r>
      <w:r w:rsidRPr="00B6456F">
        <w:rPr>
          <w:rStyle w:val="StyleUnderline"/>
        </w:rPr>
        <w:t xml:space="preserve">this means </w:t>
      </w:r>
      <w:r w:rsidRPr="00B6456F">
        <w:rPr>
          <w:rStyle w:val="StyleUnderline"/>
          <w:highlight w:val="cyan"/>
        </w:rPr>
        <w:t>there is</w:t>
      </w:r>
      <w:r w:rsidRPr="00B6456F">
        <w:rPr>
          <w:sz w:val="16"/>
        </w:rPr>
        <w:t xml:space="preserve"> essentially </w:t>
      </w:r>
      <w:r w:rsidRPr="00B6456F">
        <w:rPr>
          <w:rStyle w:val="Emphasis"/>
          <w:highlight w:val="cyan"/>
        </w:rPr>
        <w:t>no deterrent</w:t>
      </w:r>
      <w:r w:rsidRPr="00B6456F">
        <w:rPr>
          <w:rStyle w:val="StyleUnderline"/>
          <w:highlight w:val="cyan"/>
        </w:rPr>
        <w:t xml:space="preserve"> to breaking</w:t>
      </w:r>
      <w:r w:rsidRPr="00B6456F">
        <w:rPr>
          <w:rStyle w:val="StyleUnderline"/>
        </w:rPr>
        <w:t xml:space="preserve"> the </w:t>
      </w:r>
      <w:r w:rsidRPr="00B6456F">
        <w:rPr>
          <w:rStyle w:val="StyleUnderline"/>
          <w:highlight w:val="cyan"/>
        </w:rPr>
        <w:t>law</w:t>
      </w:r>
      <w:r w:rsidRPr="00B6456F">
        <w:rPr>
          <w:sz w:val="16"/>
        </w:rPr>
        <w:t xml:space="preserve">. Is it any wonder, then, that </w:t>
      </w:r>
      <w:r w:rsidRPr="00B6456F">
        <w:rPr>
          <w:rStyle w:val="StyleUnderline"/>
        </w:rPr>
        <w:t>at least one worker is illegally fired in an estimated 20 to 30 percent of union elections</w:t>
      </w:r>
      <w:r w:rsidRPr="00B6456F">
        <w:rPr>
          <w:sz w:val="16"/>
        </w:rPr>
        <w:t xml:space="preserve">, and that </w:t>
      </w:r>
      <w:r w:rsidRPr="00B6456F">
        <w:rPr>
          <w:rStyle w:val="StyleUnderline"/>
        </w:rPr>
        <w:t>more than half of newly certified unions don’t get to a first contract within a year</w:t>
      </w:r>
      <w:r w:rsidRPr="00B6456F">
        <w:rPr>
          <w:sz w:val="16"/>
        </w:rPr>
        <w:t>?</w:t>
      </w:r>
    </w:p>
    <w:p w14:paraId="2298B0EB" w14:textId="34B230DC" w:rsidR="004B7C3D" w:rsidRPr="00856AD2" w:rsidRDefault="004B7C3D" w:rsidP="00BA3A6E">
      <w:pPr>
        <w:pStyle w:val="Heading4"/>
        <w:numPr>
          <w:ilvl w:val="0"/>
          <w:numId w:val="60"/>
        </w:numPr>
        <w:rPr>
          <w:rFonts w:asciiTheme="majorBidi" w:hAnsiTheme="majorBidi"/>
        </w:rPr>
      </w:pPr>
      <w:r>
        <w:rPr>
          <w:rFonts w:asciiTheme="majorBidi" w:hAnsiTheme="majorBidi"/>
        </w:rPr>
        <w:t>Independent practitioner</w:t>
      </w:r>
      <w:r w:rsidRPr="000F13D9">
        <w:rPr>
          <w:rFonts w:asciiTheme="majorBidi" w:hAnsiTheme="majorBidi"/>
        </w:rPr>
        <w:t xml:space="preserve"> </w:t>
      </w:r>
      <w:r w:rsidRPr="00BD4C14">
        <w:rPr>
          <w:rFonts w:asciiTheme="majorBidi" w:hAnsiTheme="majorBidi"/>
          <w:i/>
          <w:iCs w:val="0"/>
        </w:rPr>
        <w:t>payers</w:t>
      </w:r>
      <w:r>
        <w:rPr>
          <w:rFonts w:asciiTheme="majorBidi" w:hAnsiTheme="majorBidi"/>
        </w:rPr>
        <w:t xml:space="preserve"> (</w:t>
      </w:r>
      <w:r w:rsidRPr="00856AD2">
        <w:rPr>
          <w:rFonts w:asciiTheme="majorBidi" w:hAnsiTheme="majorBidi"/>
        </w:rPr>
        <w:t>insurers</w:t>
      </w:r>
      <w:r>
        <w:rPr>
          <w:rFonts w:asciiTheme="majorBidi" w:hAnsiTheme="majorBidi"/>
        </w:rPr>
        <w:t>)</w:t>
      </w:r>
      <w:r w:rsidRPr="00856AD2">
        <w:rPr>
          <w:rFonts w:asciiTheme="majorBidi" w:hAnsiTheme="majorBidi"/>
        </w:rPr>
        <w:t xml:space="preserve"> </w:t>
      </w:r>
      <w:r>
        <w:rPr>
          <w:rFonts w:asciiTheme="majorBidi" w:hAnsiTheme="majorBidi"/>
        </w:rPr>
        <w:t>are distinct from</w:t>
      </w:r>
      <w:r>
        <w:rPr>
          <w:rFonts w:asciiTheme="majorBidi" w:hAnsiTheme="majorBidi"/>
          <w:b w:val="0"/>
          <w:bCs/>
        </w:rPr>
        <w:t xml:space="preserve"> </w:t>
      </w:r>
      <w:r>
        <w:rPr>
          <w:rFonts w:asciiTheme="majorBidi" w:hAnsiTheme="majorBidi"/>
        </w:rPr>
        <w:t>employers --- (</w:t>
      </w:r>
      <w:r w:rsidRPr="00856AD2">
        <w:rPr>
          <w:rFonts w:asciiTheme="majorBidi" w:hAnsiTheme="majorBidi"/>
        </w:rPr>
        <w:t>HMOs</w:t>
      </w:r>
      <w:r>
        <w:rPr>
          <w:rFonts w:asciiTheme="majorBidi" w:hAnsiTheme="majorBidi"/>
        </w:rPr>
        <w:t>). Insurers are the biggest internal link to both advantages</w:t>
      </w:r>
      <w:r w:rsidR="002C588C">
        <w:rPr>
          <w:rFonts w:asciiTheme="majorBidi" w:hAnsiTheme="majorBidi"/>
        </w:rPr>
        <w:t xml:space="preserve"> and the plan doesn’t enable bargaining with them.</w:t>
      </w:r>
    </w:p>
    <w:p w14:paraId="56C7F97E" w14:textId="77777777" w:rsidR="004B7C3D" w:rsidRPr="00856AD2" w:rsidRDefault="004B7C3D" w:rsidP="004B7C3D">
      <w:pPr>
        <w:rPr>
          <w:rFonts w:asciiTheme="majorBidi" w:hAnsiTheme="majorBidi" w:cstheme="majorBidi"/>
        </w:rPr>
      </w:pPr>
      <w:r w:rsidRPr="00856AD2">
        <w:rPr>
          <w:rFonts w:asciiTheme="majorBidi" w:hAnsiTheme="majorBidi" w:cstheme="majorBidi"/>
        </w:rPr>
        <w:t xml:space="preserve">Sara </w:t>
      </w:r>
      <w:r w:rsidRPr="00856AD2">
        <w:rPr>
          <w:rStyle w:val="Style13ptBold"/>
          <w:rFonts w:asciiTheme="majorBidi" w:hAnsiTheme="majorBidi" w:cstheme="majorBidi"/>
        </w:rPr>
        <w:t>Sirota &amp;</w:t>
      </w:r>
      <w:r w:rsidRPr="00856AD2">
        <w:rPr>
          <w:rFonts w:asciiTheme="majorBidi" w:hAnsiTheme="majorBidi" w:cstheme="majorBidi"/>
        </w:rPr>
        <w:t xml:space="preserve"> Krista </w:t>
      </w:r>
      <w:r w:rsidRPr="00856AD2">
        <w:rPr>
          <w:rStyle w:val="Style13ptBold"/>
          <w:rFonts w:asciiTheme="majorBidi" w:hAnsiTheme="majorBidi" w:cstheme="majorBidi"/>
        </w:rPr>
        <w:t>Brown 23</w:t>
      </w:r>
      <w:r w:rsidRPr="00856AD2">
        <w:rPr>
          <w:rFonts w:asciiTheme="majorBidi" w:hAnsiTheme="majorBidi" w:cstheme="majorBidi"/>
        </w:rPr>
        <w:t xml:space="preserve">, Krista Brown is a researcher at The Capitol Forum, an investigative website. Sara Sirota is a J.D. Candidate at Fordham Law School, freelance journalist, and policy analyst at the American Economic Liberties Project, “Health Care’s Intertwined Colossus,” The American Prospect, 08/02/2023, https://prospect.org/2023/08/02/2023-08-02-health-cares-intertwined-colossus/ </w:t>
      </w:r>
    </w:p>
    <w:p w14:paraId="50BB339C"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Joining United may have seemed shocking to most physicians then</w:t>
      </w:r>
      <w:r w:rsidRPr="00856AD2">
        <w:rPr>
          <w:rFonts w:asciiTheme="majorBidi" w:hAnsiTheme="majorBidi" w:cstheme="majorBidi"/>
          <w:sz w:val="16"/>
        </w:rPr>
        <w:t xml:space="preserve">, but Sierra’s founder, an entrepreneurial cardiologist named Anthony Marlon, felt that centralization was most efficient. </w:t>
      </w:r>
      <w:r w:rsidRPr="00856AD2">
        <w:rPr>
          <w:rStyle w:val="StyleUnderline"/>
          <w:rFonts w:asciiTheme="majorBidi" w:hAnsiTheme="majorBidi" w:cstheme="majorBidi"/>
        </w:rPr>
        <w:t>Physicians “did not initiate the changes, they were brought along into the 21st century kicking and screaming,” </w:t>
      </w:r>
      <w:r w:rsidRPr="00856AD2">
        <w:rPr>
          <w:rFonts w:asciiTheme="majorBidi" w:hAnsiTheme="majorBidi" w:cstheme="majorBidi"/>
          <w:sz w:val="16"/>
        </w:rPr>
        <w:t>he said in 2009, when he was working as a consultant for United.</w:t>
      </w:r>
    </w:p>
    <w:p w14:paraId="38B7C389" w14:textId="77777777" w:rsidR="004B7C3D" w:rsidRPr="00856AD2" w:rsidRDefault="004B7C3D" w:rsidP="004B7C3D">
      <w:pPr>
        <w:rPr>
          <w:rFonts w:asciiTheme="majorBidi" w:hAnsiTheme="majorBidi" w:cstheme="majorBidi"/>
          <w:sz w:val="16"/>
        </w:rPr>
      </w:pPr>
      <w:r w:rsidRPr="00CD256F">
        <w:rPr>
          <w:rStyle w:val="Emphasis"/>
          <w:rFonts w:asciiTheme="majorBidi" w:hAnsiTheme="majorBidi" w:cstheme="majorBidi"/>
          <w:highlight w:val="cyan"/>
        </w:rPr>
        <w:t>By</w:t>
      </w:r>
      <w:r w:rsidRPr="00856AD2">
        <w:rPr>
          <w:rStyle w:val="StyleUnderline"/>
          <w:rFonts w:asciiTheme="majorBidi" w:hAnsiTheme="majorBidi" w:cstheme="majorBidi"/>
        </w:rPr>
        <w:t xml:space="preserve"> the time </w:t>
      </w:r>
      <w:r w:rsidRPr="00CD256F">
        <w:rPr>
          <w:rStyle w:val="Emphasis"/>
          <w:rFonts w:asciiTheme="majorBidi" w:hAnsiTheme="majorBidi" w:cstheme="majorBidi"/>
          <w:highlight w:val="cyan"/>
        </w:rPr>
        <w:t>Obamacare</w:t>
      </w:r>
      <w:r w:rsidRPr="00856AD2">
        <w:rPr>
          <w:rStyle w:val="StyleUnderline"/>
          <w:rFonts w:asciiTheme="majorBidi" w:hAnsiTheme="majorBidi" w:cstheme="majorBidi"/>
        </w:rPr>
        <w:t xml:space="preserve"> passed, a wave of </w:t>
      </w:r>
      <w:r w:rsidRPr="00CD256F">
        <w:rPr>
          <w:rStyle w:val="Emphasis"/>
          <w:rFonts w:asciiTheme="majorBidi" w:hAnsiTheme="majorBidi" w:cstheme="majorBidi"/>
          <w:highlight w:val="cyan"/>
        </w:rPr>
        <w:t>mergers proliferated</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 xml:space="preserve">among </w:t>
      </w:r>
      <w:r w:rsidRPr="00CD256F">
        <w:rPr>
          <w:rStyle w:val="Emphasis"/>
          <w:rFonts w:asciiTheme="majorBidi" w:hAnsiTheme="majorBidi" w:cstheme="majorBidi"/>
          <w:highlight w:val="cyan"/>
        </w:rPr>
        <w:t>providers</w:t>
      </w:r>
      <w:r w:rsidRPr="00856AD2">
        <w:rPr>
          <w:rFonts w:asciiTheme="majorBidi" w:hAnsiTheme="majorBidi" w:cstheme="majorBidi"/>
          <w:sz w:val="16"/>
        </w:rPr>
        <w:t xml:space="preserve">. They were </w:t>
      </w:r>
      <w:r w:rsidRPr="00CD256F">
        <w:rPr>
          <w:rStyle w:val="StyleUnderline"/>
          <w:rFonts w:asciiTheme="majorBidi" w:hAnsiTheme="majorBidi" w:cstheme="majorBidi"/>
          <w:highlight w:val="cyan"/>
        </w:rPr>
        <w:t>trying</w:t>
      </w:r>
      <w:r w:rsidRPr="00856AD2">
        <w:rPr>
          <w:rStyle w:val="StyleUnderline"/>
          <w:rFonts w:asciiTheme="majorBidi" w:hAnsiTheme="majorBidi" w:cstheme="majorBidi"/>
        </w:rPr>
        <w:t xml:space="preserve"> to get </w:t>
      </w:r>
      <w:r w:rsidRPr="00CD256F">
        <w:rPr>
          <w:rStyle w:val="Emphasis"/>
          <w:rFonts w:asciiTheme="majorBidi" w:hAnsiTheme="majorBidi" w:cstheme="majorBidi"/>
          <w:highlight w:val="cyan"/>
        </w:rPr>
        <w:t>leverage</w:t>
      </w:r>
      <w:r w:rsidRPr="00CD256F">
        <w:rPr>
          <w:rStyle w:val="StyleUnderline"/>
          <w:rFonts w:asciiTheme="majorBidi" w:hAnsiTheme="majorBidi" w:cstheme="majorBidi"/>
          <w:highlight w:val="cyan"/>
        </w:rPr>
        <w:t xml:space="preserve"> over</w:t>
      </w:r>
      <w:r w:rsidRPr="00856AD2">
        <w:rPr>
          <w:rStyle w:val="StyleUnderline"/>
          <w:rFonts w:asciiTheme="majorBidi" w:hAnsiTheme="majorBidi" w:cstheme="majorBidi"/>
        </w:rPr>
        <w:t xml:space="preserve"> negotiations </w:t>
      </w:r>
      <w:r w:rsidRPr="00856AD2">
        <w:rPr>
          <w:rStyle w:val="Emphasis"/>
          <w:rFonts w:asciiTheme="majorBidi" w:hAnsiTheme="majorBidi" w:cstheme="majorBidi"/>
        </w:rPr>
        <w:t xml:space="preserve">with </w:t>
      </w:r>
      <w:r w:rsidRPr="00CD256F">
        <w:rPr>
          <w:rStyle w:val="Emphasis"/>
          <w:rFonts w:asciiTheme="majorBidi" w:hAnsiTheme="majorBidi" w:cstheme="majorBidi"/>
          <w:highlight w:val="cyan"/>
        </w:rPr>
        <w:t>insurers</w:t>
      </w:r>
      <w:r w:rsidRPr="00856AD2">
        <w:rPr>
          <w:rStyle w:val="StyleUnderline"/>
          <w:rFonts w:asciiTheme="majorBidi" w:hAnsiTheme="majorBidi" w:cstheme="majorBidi"/>
        </w:rPr>
        <w:t xml:space="preserve">, using the new rules </w:t>
      </w:r>
      <w:r w:rsidRPr="00CD256F">
        <w:rPr>
          <w:rStyle w:val="StyleUnderline"/>
          <w:rFonts w:asciiTheme="majorBidi" w:hAnsiTheme="majorBidi" w:cstheme="majorBidi"/>
          <w:highlight w:val="cyan"/>
        </w:rPr>
        <w:t>to maximize billing</w:t>
      </w:r>
      <w:r w:rsidRPr="00856AD2">
        <w:rPr>
          <w:rStyle w:val="StyleUnderline"/>
          <w:rFonts w:asciiTheme="majorBidi" w:hAnsiTheme="majorBidi" w:cstheme="majorBidi"/>
        </w:rPr>
        <w:t xml:space="preserve"> for services</w:t>
      </w:r>
      <w:r w:rsidRPr="00856AD2">
        <w:rPr>
          <w:rFonts w:asciiTheme="majorBidi" w:hAnsiTheme="majorBidi" w:cstheme="majorBidi"/>
          <w:sz w:val="16"/>
        </w:rPr>
        <w:t xml:space="preserve">. But </w:t>
      </w:r>
      <w:r w:rsidRPr="00CD256F">
        <w:rPr>
          <w:rStyle w:val="StyleUnderline"/>
          <w:rFonts w:asciiTheme="majorBidi" w:hAnsiTheme="majorBidi" w:cstheme="majorBidi"/>
          <w:highlight w:val="cyan"/>
        </w:rPr>
        <w:t>United’s</w:t>
      </w:r>
      <w:r w:rsidRPr="00856AD2">
        <w:rPr>
          <w:rFonts w:asciiTheme="majorBidi" w:hAnsiTheme="majorBidi" w:cstheme="majorBidi"/>
          <w:sz w:val="16"/>
        </w:rPr>
        <w:t xml:space="preserve"> simultaneous motivation to game the MLR by </w:t>
      </w:r>
      <w:r w:rsidRPr="00856AD2">
        <w:rPr>
          <w:rStyle w:val="StyleUnderline"/>
          <w:rFonts w:asciiTheme="majorBidi" w:hAnsiTheme="majorBidi" w:cstheme="majorBidi"/>
        </w:rPr>
        <w:t xml:space="preserve">scooping up physician practices was </w:t>
      </w:r>
      <w:r w:rsidRPr="00CD256F">
        <w:rPr>
          <w:rStyle w:val="StyleUnderline"/>
          <w:rFonts w:asciiTheme="majorBidi" w:hAnsiTheme="majorBidi" w:cstheme="majorBidi"/>
          <w:highlight w:val="cyan"/>
        </w:rPr>
        <w:t>facilitated by</w:t>
      </w:r>
      <w:r w:rsidRPr="00856AD2">
        <w:rPr>
          <w:rStyle w:val="StyleUnderline"/>
          <w:rFonts w:asciiTheme="majorBidi" w:hAnsiTheme="majorBidi" w:cstheme="majorBidi"/>
        </w:rPr>
        <w:t xml:space="preserve"> this </w:t>
      </w:r>
      <w:r w:rsidRPr="00CD256F">
        <w:rPr>
          <w:rStyle w:val="Emphasis"/>
          <w:rFonts w:asciiTheme="majorBidi" w:hAnsiTheme="majorBidi" w:cstheme="majorBidi"/>
          <w:highlight w:val="cyan"/>
        </w:rPr>
        <w:t>provider consolidation</w:t>
      </w:r>
      <w:r w:rsidRPr="00856AD2">
        <w:rPr>
          <w:rStyle w:val="StyleUnderline"/>
          <w:rFonts w:asciiTheme="majorBidi" w:hAnsiTheme="majorBidi" w:cstheme="majorBidi"/>
        </w:rPr>
        <w:t xml:space="preserve">, giving the company </w:t>
      </w:r>
      <w:r w:rsidRPr="00856AD2">
        <w:rPr>
          <w:rStyle w:val="Emphasis"/>
          <w:rFonts w:asciiTheme="majorBidi" w:hAnsiTheme="majorBidi" w:cstheme="majorBidi"/>
        </w:rPr>
        <w:t>easy targets</w:t>
      </w:r>
      <w:r w:rsidRPr="00856AD2">
        <w:rPr>
          <w:rStyle w:val="StyleUnderline"/>
          <w:rFonts w:asciiTheme="majorBidi" w:hAnsiTheme="majorBidi" w:cstheme="majorBidi"/>
        </w:rPr>
        <w:t xml:space="preserve"> to choose from</w:t>
      </w:r>
      <w:r w:rsidRPr="00856AD2">
        <w:rPr>
          <w:rFonts w:asciiTheme="majorBidi" w:hAnsiTheme="majorBidi" w:cstheme="majorBidi"/>
          <w:sz w:val="16"/>
        </w:rPr>
        <w:t>.</w:t>
      </w:r>
    </w:p>
    <w:p w14:paraId="7CD52CC4"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In 2011 and 2012, United made eight physician group acquisitions, one of which had over 15,000 doctor’s offices that would now be under United’s control. They capitalized on a rollup strategy: Buying small physician groups one at a time kept them under the Hart-Scott-Rodino Act threshold that would force them to inform government regulators</w:t>
      </w:r>
      <w:r w:rsidRPr="00856AD2">
        <w:rPr>
          <w:rFonts w:asciiTheme="majorBidi" w:hAnsiTheme="majorBidi" w:cstheme="majorBidi"/>
          <w:sz w:val="16"/>
        </w:rPr>
        <w:t>. It made the deals difficult to detect until United achieved a dominant position.</w:t>
      </w:r>
    </w:p>
    <w:p w14:paraId="19235EC8"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There were other motivations to directly employ physicians. For years, </w:t>
      </w:r>
      <w:r w:rsidRPr="00580AA3">
        <w:rPr>
          <w:rStyle w:val="StyleUnderline"/>
        </w:rPr>
        <w:t>physician practices have filed suit against United’s “downcoding,”</w:t>
      </w:r>
      <w:r w:rsidRPr="00856AD2">
        <w:rPr>
          <w:rFonts w:asciiTheme="majorBidi" w:hAnsiTheme="majorBidi" w:cstheme="majorBidi"/>
          <w:sz w:val="16"/>
        </w:rPr>
        <w:t xml:space="preserve"> which refers to </w:t>
      </w:r>
      <w:r w:rsidRPr="00580AA3">
        <w:rPr>
          <w:rStyle w:val="StyleUnderline"/>
        </w:rPr>
        <w:t>when an insurer records that doctors provide less expensive care than they claim to avoid paying the doctor fairly</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By owning the physician practices, </w:t>
      </w:r>
      <w:r w:rsidRPr="00CD256F">
        <w:rPr>
          <w:rStyle w:val="StyleUnderline"/>
          <w:rFonts w:asciiTheme="majorBidi" w:hAnsiTheme="majorBidi" w:cstheme="majorBidi"/>
          <w:highlight w:val="cyan"/>
        </w:rPr>
        <w:t>United</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can</w:t>
      </w:r>
      <w:r w:rsidRPr="00856AD2">
        <w:rPr>
          <w:rStyle w:val="StyleUnderline"/>
          <w:rFonts w:asciiTheme="majorBidi" w:hAnsiTheme="majorBidi" w:cstheme="majorBidi"/>
        </w:rPr>
        <w:t xml:space="preserve"> more easily force individual physicians into unprofitable fee schedules and </w:t>
      </w:r>
      <w:r w:rsidRPr="00CD256F">
        <w:rPr>
          <w:rStyle w:val="StyleUnderline"/>
          <w:rFonts w:asciiTheme="majorBidi" w:hAnsiTheme="majorBidi" w:cstheme="majorBidi"/>
          <w:highlight w:val="cyan"/>
        </w:rPr>
        <w:t>redefine</w:t>
      </w:r>
      <w:r w:rsidRPr="00856AD2">
        <w:rPr>
          <w:rFonts w:asciiTheme="majorBidi" w:hAnsiTheme="majorBidi" w:cstheme="majorBidi"/>
          <w:sz w:val="16"/>
        </w:rPr>
        <w:t xml:space="preserve"> what </w:t>
      </w:r>
      <w:r w:rsidRPr="00CD256F">
        <w:rPr>
          <w:rStyle w:val="StyleUnderline"/>
          <w:rFonts w:asciiTheme="majorBidi" w:hAnsiTheme="majorBidi" w:cstheme="majorBidi"/>
          <w:highlight w:val="cyan"/>
        </w:rPr>
        <w:t>reasonable pay</w:t>
      </w:r>
      <w:r w:rsidRPr="00856AD2">
        <w:rPr>
          <w:rFonts w:asciiTheme="majorBidi" w:hAnsiTheme="majorBidi" w:cstheme="majorBidi"/>
          <w:sz w:val="16"/>
        </w:rPr>
        <w:t xml:space="preserve"> looks like</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Without competition</w:t>
      </w:r>
      <w:r w:rsidRPr="00856AD2">
        <w:rPr>
          <w:rStyle w:val="StyleUnderline"/>
          <w:rFonts w:asciiTheme="majorBidi" w:hAnsiTheme="majorBidi" w:cstheme="majorBidi"/>
        </w:rPr>
        <w:t xml:space="preserve">, United can set </w:t>
      </w:r>
      <w:r w:rsidRPr="00CD256F">
        <w:rPr>
          <w:rStyle w:val="StyleUnderline"/>
          <w:rFonts w:asciiTheme="majorBidi" w:hAnsiTheme="majorBidi" w:cstheme="majorBidi"/>
          <w:highlight w:val="cyan"/>
        </w:rPr>
        <w:t>reimbursement rates</w:t>
      </w:r>
      <w:r w:rsidRPr="00856AD2">
        <w:rPr>
          <w:rFonts w:asciiTheme="majorBidi" w:hAnsiTheme="majorBidi" w:cstheme="majorBidi"/>
          <w:sz w:val="16"/>
        </w:rPr>
        <w:t xml:space="preserve"> </w:t>
      </w:r>
      <w:r w:rsidRPr="00856AD2">
        <w:rPr>
          <w:rStyle w:val="StyleUnderline"/>
          <w:rFonts w:asciiTheme="majorBidi" w:hAnsiTheme="majorBidi" w:cstheme="majorBidi"/>
        </w:rPr>
        <w:t>to whatever they’d like</w:t>
      </w:r>
      <w:r w:rsidRPr="00856AD2">
        <w:rPr>
          <w:rFonts w:asciiTheme="majorBidi" w:hAnsiTheme="majorBidi" w:cstheme="majorBidi"/>
          <w:sz w:val="16"/>
        </w:rPr>
        <w:t xml:space="preserve">, this time with no database for regulators to discover. Perhaps most important, </w:t>
      </w:r>
      <w:r w:rsidRPr="00856AD2">
        <w:rPr>
          <w:rStyle w:val="StyleUnderline"/>
          <w:rFonts w:asciiTheme="majorBidi" w:hAnsiTheme="majorBidi" w:cstheme="majorBidi"/>
        </w:rPr>
        <w:t>United could steer beneficiaries to its internal physicians and block payments to others</w:t>
      </w:r>
      <w:r w:rsidRPr="00856AD2">
        <w:rPr>
          <w:rFonts w:asciiTheme="majorBidi" w:hAnsiTheme="majorBidi" w:cstheme="majorBidi"/>
          <w:sz w:val="16"/>
        </w:rPr>
        <w:t>.</w:t>
      </w:r>
    </w:p>
    <w:p w14:paraId="7CF7D0A1"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OptumHealth, which includes its physician groups, generated more than $71 billion in revenue last year. “It’s wearing people down,” one New York doctor said this year after United acquired his group, previously known as CareMount. “I love what I do, and I have no regrets that I became a physician and chose my specialty … But what we see is the administration running the group poorly, and patients continue to complain.”</w:t>
      </w:r>
    </w:p>
    <w:p w14:paraId="4A0BB69C"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“Now you want to leave, but you’re trapped.”</w:t>
      </w:r>
      <w:r w:rsidRPr="00856AD2">
        <w:rPr>
          <w:rFonts w:asciiTheme="majorBidi" w:hAnsiTheme="majorBidi" w:cstheme="majorBidi"/>
          <w:sz w:val="16"/>
        </w:rPr>
        <w:br/>
      </w:r>
    </w:p>
    <w:p w14:paraId="3E695DC2"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rPr>
        <w:t xml:space="preserve">Doctors May Find Kinship With </w:t>
      </w:r>
      <w:r w:rsidRPr="00856AD2">
        <w:rPr>
          <w:rStyle w:val="Emphasis"/>
          <w:rFonts w:asciiTheme="majorBidi" w:hAnsiTheme="majorBidi" w:cstheme="majorBidi"/>
        </w:rPr>
        <w:t>Independent Pharmacists</w:t>
      </w:r>
      <w:r w:rsidRPr="00856AD2">
        <w:rPr>
          <w:rFonts w:asciiTheme="majorBidi" w:hAnsiTheme="majorBidi" w:cstheme="majorBidi"/>
        </w:rPr>
        <w:t>,</w:t>
      </w:r>
      <w:r w:rsidRPr="00856AD2">
        <w:rPr>
          <w:rFonts w:asciiTheme="majorBidi" w:hAnsiTheme="majorBidi" w:cstheme="majorBidi"/>
          <w:sz w:val="16"/>
        </w:rPr>
        <w:t xml:space="preserve"> who </w:t>
      </w:r>
      <w:r w:rsidRPr="00856AD2">
        <w:rPr>
          <w:rStyle w:val="StyleUnderline"/>
          <w:rFonts w:asciiTheme="majorBidi" w:hAnsiTheme="majorBidi" w:cstheme="majorBidi"/>
        </w:rPr>
        <w:t xml:space="preserve">are being </w:t>
      </w:r>
      <w:r w:rsidRPr="00856AD2">
        <w:rPr>
          <w:rStyle w:val="Emphasis"/>
          <w:rFonts w:asciiTheme="majorBidi" w:hAnsiTheme="majorBidi" w:cstheme="majorBidi"/>
        </w:rPr>
        <w:t>forced out</w:t>
      </w:r>
      <w:r w:rsidRPr="00856AD2">
        <w:rPr>
          <w:rFonts w:asciiTheme="majorBidi" w:hAnsiTheme="majorBidi" w:cstheme="majorBidi"/>
          <w:sz w:val="16"/>
        </w:rPr>
        <w:t xml:space="preserve"> of business </w:t>
      </w:r>
      <w:r w:rsidRPr="00856AD2">
        <w:rPr>
          <w:rStyle w:val="StyleUnderline"/>
          <w:rFonts w:asciiTheme="majorBidi" w:hAnsiTheme="majorBidi" w:cstheme="majorBidi"/>
        </w:rPr>
        <w:t>thanks to</w:t>
      </w:r>
      <w:r w:rsidRPr="00856AD2">
        <w:rPr>
          <w:rFonts w:asciiTheme="majorBidi" w:hAnsiTheme="majorBidi" w:cstheme="majorBidi"/>
          <w:sz w:val="16"/>
        </w:rPr>
        <w:t xml:space="preserve"> the practices of United and other </w:t>
      </w:r>
      <w:r w:rsidRPr="00856AD2">
        <w:rPr>
          <w:rStyle w:val="StyleUnderline"/>
          <w:rFonts w:asciiTheme="majorBidi" w:hAnsiTheme="majorBidi" w:cstheme="majorBidi"/>
        </w:rPr>
        <w:t>insurers</w:t>
      </w:r>
      <w:r w:rsidRPr="00856AD2">
        <w:rPr>
          <w:rFonts w:asciiTheme="majorBidi" w:hAnsiTheme="majorBidi" w:cstheme="majorBidi"/>
          <w:sz w:val="16"/>
        </w:rPr>
        <w:t xml:space="preserve"> that have copied it. </w:t>
      </w:r>
      <w:r w:rsidRPr="00856AD2">
        <w:rPr>
          <w:rStyle w:val="StyleUnderline"/>
          <w:rFonts w:asciiTheme="majorBidi" w:hAnsiTheme="majorBidi" w:cstheme="majorBidi"/>
        </w:rPr>
        <w:t xml:space="preserve">PBMs like United’s OptumRx consistently </w:t>
      </w:r>
      <w:r w:rsidRPr="00856AD2">
        <w:rPr>
          <w:rStyle w:val="Emphasis"/>
          <w:rFonts w:asciiTheme="majorBidi" w:hAnsiTheme="majorBidi" w:cstheme="majorBidi"/>
        </w:rPr>
        <w:t>under-reimburse</w:t>
      </w:r>
      <w:r w:rsidRPr="00856AD2">
        <w:rPr>
          <w:rStyle w:val="StyleUnderline"/>
          <w:rFonts w:asciiTheme="majorBidi" w:hAnsiTheme="majorBidi" w:cstheme="majorBidi"/>
        </w:rPr>
        <w:t xml:space="preserve"> stand-alone drugstores and </w:t>
      </w:r>
      <w:r w:rsidRPr="00CD256F">
        <w:rPr>
          <w:rStyle w:val="Emphasis"/>
          <w:rFonts w:asciiTheme="majorBidi" w:hAnsiTheme="majorBidi" w:cstheme="majorBidi"/>
          <w:highlight w:val="cyan"/>
        </w:rPr>
        <w:t>dictate</w:t>
      </w:r>
      <w:r w:rsidRPr="00CD256F">
        <w:rPr>
          <w:rStyle w:val="StyleUnderline"/>
          <w:rFonts w:asciiTheme="majorBidi" w:hAnsiTheme="majorBidi" w:cstheme="majorBidi"/>
          <w:highlight w:val="cyan"/>
        </w:rPr>
        <w:t xml:space="preserve"> which medications their patients</w:t>
      </w:r>
      <w:r w:rsidRPr="00856AD2">
        <w:rPr>
          <w:rStyle w:val="StyleUnderline"/>
          <w:rFonts w:asciiTheme="majorBidi" w:hAnsiTheme="majorBidi" w:cstheme="majorBidi"/>
        </w:rPr>
        <w:t xml:space="preserve"> can </w:t>
      </w:r>
      <w:r w:rsidRPr="00CD256F">
        <w:rPr>
          <w:rStyle w:val="StyleUnderline"/>
          <w:rFonts w:asciiTheme="majorBidi" w:hAnsiTheme="majorBidi" w:cstheme="majorBidi"/>
          <w:highlight w:val="cyan"/>
        </w:rPr>
        <w:t>take</w:t>
      </w:r>
      <w:r w:rsidRPr="00856AD2">
        <w:rPr>
          <w:rFonts w:asciiTheme="majorBidi" w:hAnsiTheme="majorBidi" w:cstheme="majorBidi"/>
          <w:sz w:val="16"/>
        </w:rPr>
        <w:t>.</w:t>
      </w:r>
      <w:r w:rsidRPr="00856AD2">
        <w:rPr>
          <w:rFonts w:asciiTheme="majorBidi" w:hAnsiTheme="majorBidi" w:cstheme="majorBidi"/>
          <w:sz w:val="16"/>
        </w:rPr>
        <w:br/>
      </w:r>
    </w:p>
    <w:p w14:paraId="6B3EA235"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Decades </w:t>
      </w:r>
      <w:r w:rsidRPr="00580AA3">
        <w:rPr>
          <w:rStyle w:val="Emphasis"/>
        </w:rPr>
        <w:t>after</w:t>
      </w:r>
      <w:r w:rsidRPr="00580AA3">
        <w:rPr>
          <w:rStyle w:val="StyleUnderline"/>
        </w:rPr>
        <w:t xml:space="preserve"> helping invent </w:t>
      </w:r>
      <w:r w:rsidRPr="00580AA3">
        <w:rPr>
          <w:rStyle w:val="Emphasis"/>
        </w:rPr>
        <w:t>PBMs</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United led the charge to </w:t>
      </w:r>
      <w:r w:rsidRPr="00580AA3">
        <w:rPr>
          <w:rStyle w:val="Emphasis"/>
        </w:rPr>
        <w:t>reconsolidate</w:t>
      </w:r>
      <w:r w:rsidRPr="00856AD2">
        <w:rPr>
          <w:rStyle w:val="StyleUnderline"/>
          <w:rFonts w:asciiTheme="majorBidi" w:hAnsiTheme="majorBidi" w:cstheme="majorBidi"/>
        </w:rPr>
        <w:t xml:space="preserve"> the industry under </w:t>
      </w:r>
      <w:r w:rsidRPr="00580AA3">
        <w:rPr>
          <w:rStyle w:val="Emphasis"/>
        </w:rPr>
        <w:t>insurers</w:t>
      </w:r>
      <w:r w:rsidRPr="00856AD2">
        <w:rPr>
          <w:rStyle w:val="StyleUnderline"/>
          <w:rFonts w:asciiTheme="majorBidi" w:hAnsiTheme="majorBidi" w:cstheme="majorBidi"/>
        </w:rPr>
        <w:t xml:space="preserve"> when it took over Prescription Care Solutions as part of the acquisition of PacifiCare Health Systems in 2005.</w:t>
      </w:r>
      <w:r w:rsidRPr="00856AD2">
        <w:rPr>
          <w:rFonts w:asciiTheme="majorBidi" w:hAnsiTheme="majorBidi" w:cstheme="majorBidi"/>
          <w:sz w:val="16"/>
        </w:rPr>
        <w:t xml:space="preserve"> United rebranded it OptumRx, which, in 2015, bought the fourth-largest PBM, Catamaran, for $12.8 billion. Optum CEO Larry Renfro boasted that United Healthcare’s data mining capabilities “can all be combined with the pharmacy side,” setting it apart from its rivals.</w:t>
      </w:r>
      <w:r w:rsidRPr="00856AD2">
        <w:rPr>
          <w:rFonts w:asciiTheme="majorBidi" w:hAnsiTheme="majorBidi" w:cstheme="majorBidi"/>
          <w:sz w:val="16"/>
        </w:rPr>
        <w:br/>
      </w:r>
    </w:p>
    <w:p w14:paraId="5CE1B713"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Today, every one of the Big Three PBMs is under the ownership of a large insurer: United has OptumRx, CVS/Aetna has Caremark, and Cigna has Express Scripts. All of them can steer patients to their preferred pharmacies</w:t>
      </w:r>
      <w:r w:rsidRPr="00856AD2">
        <w:rPr>
          <w:rFonts w:asciiTheme="majorBidi" w:hAnsiTheme="majorBidi" w:cstheme="majorBidi"/>
          <w:sz w:val="16"/>
        </w:rPr>
        <w:t>, like United does with OptumRx’s mail-order service, the fourth-largest pharmacy in America. Last year, OptumRx made just under $100 billion in revenue.Republicans, traditionally more sympathetic to Big Pharma, have elevated PBMs as the culprit behind escalating drug prices. In 2020, Donald Trump’s Health and Human Services Department tried to ban many of the kickbacks that drugmakers give these middlemen, but in three successive laws in 2021 and 2022, the rule was delayed, as part of an elaborate legislative maneuver to help “pay for” roads and bridges, gun safety implementation, and green-energy investments. That prescription drug users would ultimately pay the price was left undiscussed.</w:t>
      </w:r>
      <w:r w:rsidRPr="00856AD2">
        <w:rPr>
          <w:rFonts w:asciiTheme="majorBidi" w:hAnsiTheme="majorBidi" w:cstheme="majorBidi"/>
          <w:sz w:val="16"/>
        </w:rPr>
        <w:br/>
      </w:r>
    </w:p>
    <w:p w14:paraId="5A393C6D"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In 2021, United announced one of its most critical mergers, again through the OptumInsight arm. </w:t>
      </w:r>
      <w:r w:rsidRPr="00580AA3">
        <w:rPr>
          <w:rStyle w:val="StyleUnderline"/>
        </w:rPr>
        <w:t>Change Healthcare was a claims integrity processor, which meant it served as the “mediator” between insurers and providers, allowing insurers to process claims from each patient visit and address any mistakes or disputes</w:t>
      </w:r>
      <w:r w:rsidRPr="00856AD2">
        <w:rPr>
          <w:rFonts w:asciiTheme="majorBidi" w:hAnsiTheme="majorBidi" w:cstheme="majorBidi"/>
          <w:sz w:val="16"/>
        </w:rPr>
        <w:t xml:space="preserve">. Optum ran the same service as a competitor to Change, but </w:t>
      </w:r>
      <w:r w:rsidRPr="00856AD2">
        <w:rPr>
          <w:rStyle w:val="StyleUnderline"/>
          <w:rFonts w:asciiTheme="majorBidi" w:hAnsiTheme="majorBidi" w:cstheme="majorBidi"/>
        </w:rPr>
        <w:t xml:space="preserve">it was </w:t>
      </w:r>
      <w:r w:rsidRPr="00CD256F">
        <w:rPr>
          <w:rStyle w:val="StyleUnderline"/>
          <w:rFonts w:asciiTheme="majorBidi" w:hAnsiTheme="majorBidi" w:cstheme="majorBidi"/>
          <w:highlight w:val="cyan"/>
        </w:rPr>
        <w:t xml:space="preserve">important to have </w:t>
      </w:r>
      <w:r w:rsidRPr="00CD256F">
        <w:rPr>
          <w:rStyle w:val="Emphasis"/>
          <w:rFonts w:asciiTheme="majorBidi" w:hAnsiTheme="majorBidi" w:cstheme="majorBidi"/>
          <w:highlight w:val="cyan"/>
        </w:rPr>
        <w:t>claims</w:t>
      </w:r>
      <w:r w:rsidRPr="00856AD2">
        <w:rPr>
          <w:rStyle w:val="StyleUnderline"/>
          <w:rFonts w:asciiTheme="majorBidi" w:hAnsiTheme="majorBidi" w:cstheme="majorBidi"/>
        </w:rPr>
        <w:t xml:space="preserve"> integrity </w:t>
      </w:r>
      <w:r w:rsidRPr="00856AD2">
        <w:rPr>
          <w:rStyle w:val="Emphasis"/>
          <w:rFonts w:asciiTheme="majorBidi" w:hAnsiTheme="majorBidi" w:cstheme="majorBidi"/>
        </w:rPr>
        <w:t>processing</w:t>
      </w:r>
      <w:r w:rsidRPr="00856AD2">
        <w:rPr>
          <w:rStyle w:val="StyleUnderline"/>
          <w:rFonts w:asciiTheme="majorBidi" w:hAnsiTheme="majorBidi" w:cstheme="majorBidi"/>
        </w:rPr>
        <w:t xml:space="preserve"> remain </w:t>
      </w:r>
      <w:r w:rsidRPr="00CD256F">
        <w:rPr>
          <w:rStyle w:val="Emphasis"/>
          <w:rFonts w:asciiTheme="majorBidi" w:hAnsiTheme="majorBidi" w:cstheme="majorBidi"/>
          <w:highlight w:val="cyan"/>
        </w:rPr>
        <w:t>independent</w:t>
      </w:r>
      <w:r w:rsidRPr="00CD256F">
        <w:rPr>
          <w:rStyle w:val="StyleUnderline"/>
          <w:rFonts w:asciiTheme="majorBidi" w:hAnsiTheme="majorBidi" w:cstheme="majorBidi"/>
          <w:highlight w:val="cyan"/>
        </w:rPr>
        <w:t xml:space="preserve"> from</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providers</w:t>
      </w:r>
      <w:r w:rsidRPr="00856AD2">
        <w:rPr>
          <w:rStyle w:val="StyleUnderline"/>
          <w:rFonts w:asciiTheme="majorBidi" w:hAnsiTheme="majorBidi" w:cstheme="majorBidi"/>
        </w:rPr>
        <w:t xml:space="preserve"> and insurers </w:t>
      </w:r>
      <w:r w:rsidRPr="00CD256F">
        <w:rPr>
          <w:rStyle w:val="StyleUnderline"/>
          <w:rFonts w:asciiTheme="majorBidi" w:hAnsiTheme="majorBidi" w:cstheme="majorBidi"/>
          <w:highlight w:val="cyan"/>
        </w:rPr>
        <w:t xml:space="preserve">due </w:t>
      </w:r>
      <w:r w:rsidRPr="00CD256F">
        <w:rPr>
          <w:rStyle w:val="Emphasis"/>
          <w:rFonts w:asciiTheme="majorBidi" w:hAnsiTheme="majorBidi" w:cstheme="majorBidi"/>
          <w:highlight w:val="cyan"/>
        </w:rPr>
        <w:t>to</w:t>
      </w:r>
      <w:r w:rsidRPr="00856AD2">
        <w:rPr>
          <w:rStyle w:val="StyleUnderline"/>
          <w:rFonts w:asciiTheme="majorBidi" w:hAnsiTheme="majorBidi" w:cstheme="majorBidi"/>
        </w:rPr>
        <w:t xml:space="preserve"> the clear </w:t>
      </w:r>
      <w:r w:rsidRPr="00CD256F">
        <w:rPr>
          <w:rStyle w:val="Emphasis"/>
          <w:rFonts w:asciiTheme="majorBidi" w:hAnsiTheme="majorBidi" w:cstheme="majorBidi"/>
          <w:highlight w:val="cyan"/>
        </w:rPr>
        <w:t>conflict of interest</w:t>
      </w:r>
      <w:r w:rsidRPr="00856AD2">
        <w:rPr>
          <w:rStyle w:val="StyleUnderline"/>
          <w:rFonts w:asciiTheme="majorBidi" w:hAnsiTheme="majorBidi" w:cstheme="majorBidi"/>
        </w:rPr>
        <w:t xml:space="preserve"> if captured by one side—not to mention by one company that can then self-preference.</w:t>
      </w:r>
    </w:p>
    <w:p w14:paraId="60D00A59"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Jonathan Kanter, President Biden’s antitrust enforcer at the Department of Justice, saw the potential for harm and filed a lawsuit</w:t>
      </w:r>
      <w:r w:rsidRPr="00856AD2">
        <w:rPr>
          <w:rFonts w:asciiTheme="majorBidi" w:hAnsiTheme="majorBidi" w:cstheme="majorBidi"/>
          <w:sz w:val="16"/>
        </w:rPr>
        <w:t>, but after Optum voluntarily divested a small asset, the case became harder to argue and the DOJ lost in court. As the </w:t>
      </w:r>
      <w:r w:rsidRPr="00856AD2">
        <w:rPr>
          <w:rFonts w:asciiTheme="majorBidi" w:hAnsiTheme="majorBidi" w:cstheme="majorBidi"/>
          <w:i/>
          <w:iCs/>
          <w:sz w:val="16"/>
        </w:rPr>
        <w:t>Prospect</w:t>
      </w:r>
      <w:r w:rsidRPr="00856AD2">
        <w:rPr>
          <w:rFonts w:asciiTheme="majorBidi" w:hAnsiTheme="majorBidi" w:cstheme="majorBidi"/>
          <w:sz w:val="16"/>
        </w:rPr>
        <w:t xml:space="preserve"> warned back in 2021, </w:t>
      </w:r>
      <w:r w:rsidRPr="00856AD2">
        <w:rPr>
          <w:rStyle w:val="StyleUnderline"/>
          <w:rFonts w:asciiTheme="majorBidi" w:hAnsiTheme="majorBidi" w:cstheme="majorBidi"/>
        </w:rPr>
        <w:t>the defeat and subsequent merger brings United “</w:t>
      </w:r>
      <w:r w:rsidRPr="00CD256F">
        <w:rPr>
          <w:rStyle w:val="StyleUnderline"/>
          <w:rFonts w:asciiTheme="majorBidi" w:hAnsiTheme="majorBidi" w:cstheme="majorBidi"/>
          <w:highlight w:val="cyan"/>
        </w:rPr>
        <w:t>one step closer to</w:t>
      </w:r>
      <w:r w:rsidRPr="00856AD2">
        <w:rPr>
          <w:rStyle w:val="StyleUnderline"/>
          <w:rFonts w:asciiTheme="majorBidi" w:hAnsiTheme="majorBidi" w:cstheme="majorBidi"/>
        </w:rPr>
        <w:t xml:space="preserve"> creating their </w:t>
      </w:r>
      <w:r w:rsidRPr="00CD256F">
        <w:rPr>
          <w:rStyle w:val="Emphasis"/>
          <w:rFonts w:asciiTheme="majorBidi" w:hAnsiTheme="majorBidi" w:cstheme="majorBidi"/>
          <w:highlight w:val="cyan"/>
        </w:rPr>
        <w:t>private</w:t>
      </w:r>
      <w:r w:rsidRPr="00856AD2">
        <w:rPr>
          <w:rStyle w:val="Emphasis"/>
          <w:rFonts w:asciiTheme="majorBidi" w:hAnsiTheme="majorBidi" w:cstheme="majorBidi"/>
        </w:rPr>
        <w:t xml:space="preserve"> </w:t>
      </w:r>
      <w:r w:rsidRPr="00CD256F">
        <w:rPr>
          <w:rStyle w:val="Emphasis"/>
          <w:rFonts w:asciiTheme="majorBidi" w:hAnsiTheme="majorBidi" w:cstheme="majorBidi"/>
          <w:highlight w:val="cyan"/>
        </w:rPr>
        <w:t>single-payer</w:t>
      </w:r>
      <w:r w:rsidRPr="00856AD2">
        <w:rPr>
          <w:rStyle w:val="StyleUnderline"/>
          <w:rFonts w:asciiTheme="majorBidi" w:hAnsiTheme="majorBidi" w:cstheme="majorBidi"/>
        </w:rPr>
        <w:t xml:space="preserve"> system.”</w:t>
      </w:r>
    </w:p>
    <w:p w14:paraId="2829CFA0"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United’s brawls with whistleblowers and disgruntled physicians have also not let up. In one notable case from 2020, Maxwell Ollivant, a United nurse practitioner for a skilled nursing home, revealed that the company’s Medicare Advantage plans “withheld or unduly delayed necessary services such as hospitalization,” refusing to transfer patients out of Optum facilities. This, Ollivant stated, enabled Optum to keep receiving payments for their care, while also saving United on hospital bills that the insurer would have to pay. In one case, according to the lawsuit, a nurse reported that a patient was “vomiting what she described … as appearing like ‘fecal material,’” yet Ollivant’s supervisor refused to send the patient to the hospital.</w:t>
      </w:r>
    </w:p>
    <w:p w14:paraId="670EF80D"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Ollivant also said in the suit that nurse practitioners’ compensation was tied to lowering hospitalization rates, and that the facilities would get dividends for keeping hospitalizations down. NPs were also required to push nursing home residents to agree to “do not resuscitate” rules that limited care if the patient stopped breathing. </w:t>
      </w:r>
      <w:r w:rsidRPr="00580AA3">
        <w:rPr>
          <w:rStyle w:val="StyleUnderline"/>
        </w:rPr>
        <w:t xml:space="preserve">All of </w:t>
      </w:r>
      <w:r w:rsidRPr="00580AA3">
        <w:rPr>
          <w:rStyle w:val="Emphasis"/>
        </w:rPr>
        <w:t>this aligned</w:t>
      </w:r>
      <w:r w:rsidRPr="00580AA3">
        <w:rPr>
          <w:rStyle w:val="StyleUnderline"/>
        </w:rPr>
        <w:t xml:space="preserve"> the wishes of </w:t>
      </w:r>
      <w:r w:rsidRPr="00580AA3">
        <w:rPr>
          <w:rStyle w:val="Emphasis"/>
        </w:rPr>
        <w:t>providers</w:t>
      </w:r>
      <w:r w:rsidRPr="00580AA3">
        <w:rPr>
          <w:rStyle w:val="StyleUnderline"/>
        </w:rPr>
        <w:t xml:space="preserve"> with </w:t>
      </w:r>
      <w:r w:rsidRPr="00580AA3">
        <w:rPr>
          <w:rStyle w:val="Emphasis"/>
        </w:rPr>
        <w:t>insurers</w:t>
      </w:r>
      <w:r w:rsidRPr="00580AA3">
        <w:rPr>
          <w:rStyle w:val="StyleUnderline"/>
        </w:rPr>
        <w:t>, but at the expense of patients.</w:t>
      </w:r>
      <w:r w:rsidRPr="00856AD2">
        <w:rPr>
          <w:rFonts w:asciiTheme="majorBidi" w:hAnsiTheme="majorBidi" w:cstheme="majorBidi"/>
          <w:sz w:val="16"/>
        </w:rPr>
        <w:t xml:space="preserve"> Despite this evidence, the government declined to intervene in the case.</w:t>
      </w:r>
    </w:p>
    <w:p w14:paraId="444EFD23" w14:textId="77777777" w:rsidR="004B7C3D" w:rsidRPr="00856AD2" w:rsidRDefault="004B7C3D" w:rsidP="004B7C3D">
      <w:pPr>
        <w:rPr>
          <w:rStyle w:val="StyleUnderline"/>
          <w:rFonts w:asciiTheme="majorBidi" w:hAnsiTheme="majorBidi" w:cstheme="majorBidi"/>
        </w:rPr>
      </w:pPr>
      <w:r w:rsidRPr="00856AD2">
        <w:rPr>
          <w:rStyle w:val="StyleUnderline"/>
          <w:rFonts w:asciiTheme="majorBidi" w:hAnsiTheme="majorBidi" w:cstheme="majorBidi"/>
        </w:rPr>
        <w:t>The medical loss ratio incentivized United to get bigger, because more premium revenue translated into more profit.</w:t>
      </w:r>
    </w:p>
    <w:p w14:paraId="25520F91"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Today, </w:t>
      </w:r>
      <w:r w:rsidRPr="00856AD2">
        <w:rPr>
          <w:rStyle w:val="StyleUnderline"/>
          <w:rFonts w:asciiTheme="majorBidi" w:hAnsiTheme="majorBidi" w:cstheme="majorBidi"/>
        </w:rPr>
        <w:t>many providers with enough financial backing to bring lawsuits are owned by the private equity industry</w:t>
      </w:r>
      <w:r w:rsidRPr="00856AD2">
        <w:rPr>
          <w:rFonts w:asciiTheme="majorBidi" w:hAnsiTheme="majorBidi" w:cstheme="majorBidi"/>
          <w:sz w:val="16"/>
        </w:rPr>
        <w:t xml:space="preserve">. That gives United a convenient line of defense in the public, as </w:t>
      </w:r>
      <w:r w:rsidRPr="00856AD2">
        <w:rPr>
          <w:rStyle w:val="StyleUnderline"/>
          <w:rFonts w:asciiTheme="majorBidi" w:hAnsiTheme="majorBidi" w:cstheme="majorBidi"/>
        </w:rPr>
        <w:t>private equity investors are known as profit-hunters</w:t>
      </w:r>
      <w:r w:rsidRPr="00856AD2">
        <w:rPr>
          <w:rFonts w:asciiTheme="majorBidi" w:hAnsiTheme="majorBidi" w:cstheme="majorBidi"/>
          <w:sz w:val="16"/>
        </w:rPr>
        <w:t xml:space="preserve"> themselves. Still, the arguments put forth by groups like TeamHealth resemble the complaints from the 700,000 doctors who took on the managed-care industry more than 20 years ago.</w:t>
      </w:r>
    </w:p>
    <w:p w14:paraId="582BFE13"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In July 2022, for example, TeamHealth filed a lawsuit accusing United of downcoding. In another case, judges in Florida decided that United was paying TeamHealth providers just 30 percent of what they deserved. As of December, United had forked over about $500 million to settle the allegations.</w:t>
      </w:r>
    </w:p>
    <w:p w14:paraId="2ABEF4EC"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In a similar case, United removed multiple anesthesia practices throughout the country from its networks, a strategy that could “permanently reduce the alternatives for anesthesiology services in favor of UHG’s own employed anesthesiologists” and make the independent practices “more willing to be acquired,” said the American Society of Anesthesiologists.</w:t>
      </w:r>
    </w:p>
    <w:p w14:paraId="7AC6C94A"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When</w:t>
      </w:r>
      <w:r w:rsidRPr="00856AD2">
        <w:rPr>
          <w:rFonts w:asciiTheme="majorBidi" w:hAnsiTheme="majorBidi" w:cstheme="majorBidi"/>
          <w:sz w:val="16"/>
        </w:rPr>
        <w:t xml:space="preserve"> the </w:t>
      </w:r>
      <w:r w:rsidRPr="00856AD2">
        <w:rPr>
          <w:rStyle w:val="StyleUnderline"/>
          <w:rFonts w:asciiTheme="majorBidi" w:hAnsiTheme="majorBidi" w:cstheme="majorBidi"/>
        </w:rPr>
        <w:t>COVID</w:t>
      </w:r>
      <w:r w:rsidRPr="00856AD2">
        <w:rPr>
          <w:rFonts w:asciiTheme="majorBidi" w:hAnsiTheme="majorBidi" w:cstheme="majorBidi"/>
          <w:sz w:val="16"/>
        </w:rPr>
        <w:t xml:space="preserve">-19 pandemic </w:t>
      </w:r>
      <w:r w:rsidRPr="00856AD2">
        <w:rPr>
          <w:rStyle w:val="StyleUnderline"/>
          <w:rFonts w:asciiTheme="majorBidi" w:hAnsiTheme="majorBidi" w:cstheme="majorBidi"/>
        </w:rPr>
        <w:t>put</w:t>
      </w:r>
      <w:r w:rsidRPr="00856AD2">
        <w:rPr>
          <w:rFonts w:asciiTheme="majorBidi" w:hAnsiTheme="majorBidi" w:cstheme="majorBidi"/>
          <w:sz w:val="16"/>
        </w:rPr>
        <w:t xml:space="preserve"> great </w:t>
      </w:r>
      <w:r w:rsidRPr="00856AD2">
        <w:rPr>
          <w:rStyle w:val="StyleUnderline"/>
          <w:rFonts w:asciiTheme="majorBidi" w:hAnsiTheme="majorBidi" w:cstheme="majorBidi"/>
        </w:rPr>
        <w:t>financial pressure on health care providers</w:t>
      </w:r>
      <w:r w:rsidRPr="00856AD2">
        <w:rPr>
          <w:rFonts w:asciiTheme="majorBidi" w:hAnsiTheme="majorBidi" w:cstheme="majorBidi"/>
          <w:sz w:val="16"/>
        </w:rPr>
        <w:t xml:space="preserve">, </w:t>
      </w:r>
      <w:r w:rsidRPr="00856AD2">
        <w:rPr>
          <w:rStyle w:val="StyleUnderline"/>
          <w:rFonts w:asciiTheme="majorBidi" w:hAnsiTheme="majorBidi" w:cstheme="majorBidi"/>
        </w:rPr>
        <w:t>who had to focus all their resources on treating patients, the Health and Human Services Department </w:t>
      </w:r>
      <w:r w:rsidRPr="00856AD2">
        <w:rPr>
          <w:rStyle w:val="StyleUnderline"/>
          <w:rFonts w:asciiTheme="majorBidi" w:eastAsiaTheme="majorEastAsia" w:hAnsiTheme="majorBidi" w:cstheme="majorBidi"/>
        </w:rPr>
        <w:t>enlisted</w:t>
      </w:r>
      <w:r w:rsidRPr="00856AD2">
        <w:rPr>
          <w:rStyle w:val="StyleUnderline"/>
          <w:rFonts w:asciiTheme="majorBidi" w:hAnsiTheme="majorBidi" w:cstheme="majorBidi"/>
        </w:rPr>
        <w:t> Optum Bank to </w:t>
      </w:r>
      <w:r w:rsidRPr="00856AD2">
        <w:rPr>
          <w:rStyle w:val="StyleUnderline"/>
          <w:rFonts w:asciiTheme="majorBidi" w:eastAsiaTheme="majorEastAsia" w:hAnsiTheme="majorBidi" w:cstheme="majorBidi"/>
        </w:rPr>
        <w:t>distribute</w:t>
      </w:r>
      <w:r w:rsidRPr="00856AD2">
        <w:rPr>
          <w:rStyle w:val="StyleUnderline"/>
          <w:rFonts w:asciiTheme="majorBidi" w:hAnsiTheme="majorBidi" w:cstheme="majorBidi"/>
        </w:rPr>
        <w:t xml:space="preserve"> $150 billion to hospitals and doctors to help </w:t>
      </w:r>
      <w:r w:rsidRPr="00856AD2">
        <w:rPr>
          <w:rStyle w:val="Emphasis"/>
          <w:rFonts w:asciiTheme="majorBidi" w:hAnsiTheme="majorBidi" w:cstheme="majorBidi"/>
        </w:rPr>
        <w:t>cover expenses</w:t>
      </w:r>
      <w:r w:rsidRPr="00856AD2">
        <w:rPr>
          <w:rStyle w:val="StyleUnderline"/>
          <w:rFonts w:asciiTheme="majorBidi" w:hAnsiTheme="majorBidi" w:cstheme="majorBidi"/>
        </w:rPr>
        <w:t xml:space="preserve">. This massive role in delivering money to providers likely helped pave the way for Optum Pay Advance, the company’s payday loan “service” for doctors. </w:t>
      </w:r>
      <w:r w:rsidRPr="00856AD2">
        <w:rPr>
          <w:rFonts w:asciiTheme="majorBidi" w:hAnsiTheme="majorBidi" w:cstheme="majorBidi"/>
          <w:sz w:val="16"/>
        </w:rPr>
        <w:t>The initial offer came with a 35 percent interest rate attached. “You have to have steel balls to actually propose that publicly. I mean, you have to not have any moral compass at all,” said Dr. Alex Shteynshlyuger on the podcast An Arm and a Leg.</w:t>
      </w:r>
    </w:p>
    <w:p w14:paraId="372507A1"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Payday lenders are viewed as immoral because of the high interest and fees they take from vulnerable customers. In United’s case, they’re not only doing that, but they’re generating the need among physician practices in the first place. According to data compiled by the Kaiser Family Foundation, United denies almost a quarter of all claims, making it very difficult for independent doctors to meet payroll.</w:t>
      </w:r>
    </w:p>
    <w:p w14:paraId="22A28CF9" w14:textId="77777777" w:rsidR="004B7C3D" w:rsidRPr="00856AD2" w:rsidRDefault="004B7C3D" w:rsidP="004B7C3D">
      <w:pPr>
        <w:rPr>
          <w:rStyle w:val="StyleUnderline"/>
          <w:rFonts w:asciiTheme="majorBidi" w:hAnsiTheme="majorBidi" w:cstheme="majorBidi"/>
        </w:rPr>
      </w:pPr>
      <w:r w:rsidRPr="00856AD2">
        <w:rPr>
          <w:rFonts w:asciiTheme="majorBidi" w:hAnsiTheme="majorBidi" w:cstheme="majorBidi"/>
          <w:sz w:val="16"/>
        </w:rPr>
        <w:t xml:space="preserve">United also has acquired one of the largest home health companies, LHC Group, and has offered to acquire another, Amedisys. </w:t>
      </w:r>
      <w:r w:rsidRPr="00856AD2">
        <w:rPr>
          <w:rStyle w:val="StyleUnderline"/>
          <w:rFonts w:asciiTheme="majorBidi" w:hAnsiTheme="majorBidi" w:cstheme="majorBidi"/>
        </w:rPr>
        <w:t xml:space="preserve">This </w:t>
      </w:r>
      <w:r w:rsidRPr="00D74655">
        <w:rPr>
          <w:rStyle w:val="Emphasis"/>
        </w:rPr>
        <w:t>brings</w:t>
      </w:r>
      <w:r w:rsidRPr="00856AD2">
        <w:rPr>
          <w:rStyle w:val="StyleUnderline"/>
          <w:rFonts w:asciiTheme="majorBidi" w:hAnsiTheme="majorBidi" w:cstheme="majorBidi"/>
        </w:rPr>
        <w:t xml:space="preserve"> their consolidation </w:t>
      </w:r>
      <w:r w:rsidRPr="00D74655">
        <w:rPr>
          <w:rStyle w:val="Emphasis"/>
        </w:rPr>
        <w:t>full circle</w:t>
      </w:r>
      <w:r w:rsidRPr="00856AD2">
        <w:rPr>
          <w:rFonts w:asciiTheme="majorBidi" w:hAnsiTheme="majorBidi" w:cstheme="majorBidi"/>
          <w:sz w:val="16"/>
        </w:rPr>
        <w:t>. Both LHC and Amedisys provide hospice care, giving United its own end-of-life outlet to send patients they cared for with their doctors, supplied with prescriptions, and insured throughout their lives. Hospitals have </w:t>
      </w:r>
      <w:r w:rsidRPr="00856AD2">
        <w:rPr>
          <w:rFonts w:asciiTheme="majorBidi" w:eastAsiaTheme="majorEastAsia" w:hAnsiTheme="majorBidi" w:cstheme="majorBidi"/>
          <w:sz w:val="16"/>
        </w:rPr>
        <w:t>been accused</w:t>
      </w:r>
      <w:r w:rsidRPr="00856AD2">
        <w:rPr>
          <w:rFonts w:asciiTheme="majorBidi" w:hAnsiTheme="majorBidi" w:cstheme="majorBidi"/>
          <w:sz w:val="16"/>
        </w:rPr>
        <w:t> of pushing costly patients to hospice care to save money; a vertically integrated health giant like United would have plenty of incentives to follow suit.</w:t>
      </w:r>
    </w:p>
    <w:p w14:paraId="5106EBFF"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b/>
          <w:bCs/>
          <w:sz w:val="16"/>
        </w:rPr>
        <w:t> </w:t>
      </w:r>
      <w:r w:rsidRPr="00856AD2">
        <w:rPr>
          <w:rStyle w:val="StyleUnderline"/>
          <w:rFonts w:asciiTheme="majorBidi" w:hAnsiTheme="majorBidi" w:cstheme="majorBidi"/>
        </w:rPr>
        <w:t xml:space="preserve">“Fundamental Improvements In Health Care can be achieved only through a head on confrontation with our </w:t>
      </w:r>
      <w:r w:rsidRPr="00856AD2">
        <w:rPr>
          <w:rStyle w:val="Emphasis"/>
          <w:rFonts w:asciiTheme="majorBidi" w:hAnsiTheme="majorBidi" w:cstheme="majorBidi"/>
        </w:rPr>
        <w:t>political</w:t>
      </w:r>
      <w:r w:rsidRPr="00856AD2">
        <w:rPr>
          <w:rStyle w:val="StyleUnderline"/>
          <w:rFonts w:asciiTheme="majorBidi" w:hAnsiTheme="majorBidi" w:cstheme="majorBidi"/>
        </w:rPr>
        <w:t xml:space="preserve"> and </w:t>
      </w:r>
      <w:r w:rsidRPr="00856AD2">
        <w:rPr>
          <w:rStyle w:val="Emphasis"/>
          <w:rFonts w:asciiTheme="majorBidi" w:hAnsiTheme="majorBidi" w:cstheme="majorBidi"/>
        </w:rPr>
        <w:t>economic system</w:t>
      </w:r>
      <w:r w:rsidRPr="00856AD2">
        <w:rPr>
          <w:rFonts w:asciiTheme="majorBidi" w:hAnsiTheme="majorBidi" w:cstheme="majorBidi"/>
          <w:sz w:val="16"/>
        </w:rPr>
        <w:t>,” that </w:t>
      </w:r>
      <w:r w:rsidRPr="00856AD2">
        <w:rPr>
          <w:rFonts w:asciiTheme="majorBidi" w:hAnsiTheme="majorBidi" w:cstheme="majorBidi"/>
          <w:i/>
          <w:iCs/>
          <w:sz w:val="16"/>
        </w:rPr>
        <w:t>New York Review of Books</w:t>
      </w:r>
      <w:r w:rsidRPr="00856AD2">
        <w:rPr>
          <w:rFonts w:asciiTheme="majorBidi" w:hAnsiTheme="majorBidi" w:cstheme="majorBidi"/>
          <w:sz w:val="16"/>
        </w:rPr>
        <w:t xml:space="preserve"> article concluded in 1970. “In short, </w:t>
      </w:r>
      <w:r w:rsidRPr="00CD256F">
        <w:rPr>
          <w:rStyle w:val="StyleUnderline"/>
          <w:rFonts w:asciiTheme="majorBidi" w:hAnsiTheme="majorBidi" w:cstheme="majorBidi"/>
          <w:highlight w:val="cyan"/>
        </w:rPr>
        <w:t>the health</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 xml:space="preserve">system should be re-created as a </w:t>
      </w:r>
      <w:r w:rsidRPr="00CD256F">
        <w:rPr>
          <w:rStyle w:val="Emphasis"/>
          <w:rFonts w:asciiTheme="majorBidi" w:hAnsiTheme="majorBidi" w:cstheme="majorBidi"/>
          <w:highlight w:val="cyan"/>
        </w:rPr>
        <w:t>democratic enterprise</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in which </w:t>
      </w:r>
      <w:r w:rsidRPr="00CD256F">
        <w:rPr>
          <w:rStyle w:val="StyleUnderline"/>
          <w:rFonts w:asciiTheme="majorBidi" w:hAnsiTheme="majorBidi" w:cstheme="majorBidi"/>
          <w:highlight w:val="cyan"/>
        </w:rPr>
        <w:t xml:space="preserve">patients are </w:t>
      </w:r>
      <w:r w:rsidRPr="00856AD2">
        <w:rPr>
          <w:rStyle w:val="Emphasis"/>
          <w:rFonts w:asciiTheme="majorBidi" w:hAnsiTheme="majorBidi" w:cstheme="majorBidi"/>
        </w:rPr>
        <w:t>participants</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not</w:t>
      </w:r>
      <w:r w:rsidRPr="00856AD2">
        <w:rPr>
          <w:rStyle w:val="StyleUnderline"/>
          <w:rFonts w:asciiTheme="majorBidi" w:hAnsiTheme="majorBidi" w:cstheme="majorBidi"/>
        </w:rPr>
        <w:t xml:space="preserve"> </w:t>
      </w:r>
      <w:r w:rsidRPr="00CD256F">
        <w:rPr>
          <w:rStyle w:val="Emphasis"/>
          <w:rFonts w:asciiTheme="majorBidi" w:hAnsiTheme="majorBidi" w:cstheme="majorBidi"/>
          <w:highlight w:val="cyan"/>
        </w:rPr>
        <w:t>customers</w:t>
      </w:r>
      <w:r w:rsidRPr="00856AD2">
        <w:rPr>
          <w:rStyle w:val="StyleUnderline"/>
          <w:rFonts w:asciiTheme="majorBidi" w:hAnsiTheme="majorBidi" w:cstheme="majorBidi"/>
        </w:rPr>
        <w:t xml:space="preserve"> or objects) and health </w:t>
      </w:r>
      <w:r w:rsidRPr="00CD256F">
        <w:rPr>
          <w:rStyle w:val="StyleUnderline"/>
          <w:rFonts w:asciiTheme="majorBidi" w:hAnsiTheme="majorBidi" w:cstheme="majorBidi"/>
          <w:highlight w:val="cyan"/>
        </w:rPr>
        <w:t>workers</w:t>
      </w:r>
      <w:r w:rsidRPr="00856AD2">
        <w:rPr>
          <w:rStyle w:val="StyleUnderline"/>
          <w:rFonts w:asciiTheme="majorBidi" w:hAnsiTheme="majorBidi" w:cstheme="majorBidi"/>
        </w:rPr>
        <w:t>, from physicians to aides, are all colleagues in a common undertaking</w:t>
      </w:r>
      <w:r w:rsidRPr="00856AD2">
        <w:rPr>
          <w:rFonts w:asciiTheme="majorBidi" w:hAnsiTheme="majorBidi" w:cstheme="majorBidi"/>
          <w:sz w:val="16"/>
        </w:rPr>
        <w:t>.”</w:t>
      </w:r>
    </w:p>
    <w:p w14:paraId="119870AE" w14:textId="77777777" w:rsidR="004B7C3D" w:rsidRPr="00856AD2" w:rsidRDefault="004B7C3D" w:rsidP="004B7C3D">
      <w:pPr>
        <w:rPr>
          <w:rStyle w:val="StyleUnderline"/>
          <w:rFonts w:asciiTheme="majorBidi" w:hAnsiTheme="majorBidi" w:cstheme="majorBidi"/>
        </w:rPr>
      </w:pPr>
      <w:r w:rsidRPr="00856AD2">
        <w:rPr>
          <w:rFonts w:asciiTheme="majorBidi" w:hAnsiTheme="majorBidi" w:cstheme="majorBidi"/>
          <w:sz w:val="16"/>
        </w:rPr>
        <w:t xml:space="preserve">An examination of </w:t>
      </w:r>
      <w:r w:rsidRPr="00856AD2">
        <w:rPr>
          <w:rStyle w:val="StyleUnderline"/>
          <w:rFonts w:asciiTheme="majorBidi" w:hAnsiTheme="majorBidi" w:cstheme="majorBidi"/>
        </w:rPr>
        <w:t>United</w:t>
      </w:r>
      <w:r w:rsidRPr="00856AD2">
        <w:rPr>
          <w:rFonts w:asciiTheme="majorBidi" w:hAnsiTheme="majorBidi" w:cstheme="majorBidi"/>
          <w:sz w:val="16"/>
        </w:rPr>
        <w:t xml:space="preserve">’s reach and breadth makes those words even truer today. </w:t>
      </w:r>
      <w:r w:rsidRPr="00856AD2">
        <w:rPr>
          <w:rStyle w:val="StyleUnderline"/>
          <w:rFonts w:asciiTheme="majorBidi" w:hAnsiTheme="majorBidi" w:cstheme="majorBidi"/>
        </w:rPr>
        <w:t>The company has pushed the envelope of what an insurer can be, treating the U.S. health care system as its personal well and striving to wring out every last dollar from every spigot it attaches.</w:t>
      </w:r>
    </w:p>
    <w:p w14:paraId="20276AED"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Avoiding this profiteering is the reason why advocates have demanded bans on the “</w:t>
      </w:r>
      <w:r w:rsidRPr="00CD256F">
        <w:rPr>
          <w:rStyle w:val="Emphasis"/>
          <w:rFonts w:asciiTheme="majorBidi" w:hAnsiTheme="majorBidi" w:cstheme="majorBidi"/>
          <w:highlight w:val="cyan"/>
        </w:rPr>
        <w:t>corporate</w:t>
      </w:r>
      <w:r w:rsidRPr="00856AD2">
        <w:rPr>
          <w:rStyle w:val="Emphasis"/>
          <w:rFonts w:asciiTheme="majorBidi" w:hAnsiTheme="majorBidi" w:cstheme="majorBidi"/>
        </w:rPr>
        <w:t xml:space="preserve"> practice of medicine</w:t>
      </w:r>
      <w:r w:rsidRPr="00856AD2">
        <w:rPr>
          <w:rFonts w:asciiTheme="majorBidi" w:hAnsiTheme="majorBidi" w:cstheme="majorBidi"/>
          <w:sz w:val="16"/>
        </w:rPr>
        <w:t xml:space="preserve">.” By </w:t>
      </w:r>
      <w:r w:rsidRPr="00856AD2">
        <w:rPr>
          <w:rStyle w:val="Emphasis"/>
          <w:rFonts w:asciiTheme="majorBidi" w:hAnsiTheme="majorBidi" w:cstheme="majorBidi"/>
        </w:rPr>
        <w:t>opening the floodgates</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to</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for-profit</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managed-care</w:t>
      </w:r>
      <w:r w:rsidRPr="00856AD2">
        <w:rPr>
          <w:rFonts w:asciiTheme="majorBidi" w:hAnsiTheme="majorBidi" w:cstheme="majorBidi"/>
          <w:sz w:val="16"/>
        </w:rPr>
        <w:t xml:space="preserve"> pioneers like United, the government has abandoned this principle. Now, </w:t>
      </w:r>
      <w:r w:rsidRPr="00856AD2">
        <w:rPr>
          <w:rStyle w:val="StyleUnderline"/>
          <w:rFonts w:asciiTheme="majorBidi" w:hAnsiTheme="majorBidi" w:cstheme="majorBidi"/>
        </w:rPr>
        <w:t xml:space="preserve">United and its peers </w:t>
      </w:r>
      <w:r w:rsidRPr="00CD256F">
        <w:rPr>
          <w:rStyle w:val="StyleUnderline"/>
          <w:rFonts w:asciiTheme="majorBidi" w:hAnsiTheme="majorBidi" w:cstheme="majorBidi"/>
          <w:highlight w:val="cyan"/>
        </w:rPr>
        <w:t>are embedded in</w:t>
      </w:r>
      <w:r w:rsidRPr="00856AD2">
        <w:rPr>
          <w:rFonts w:asciiTheme="majorBidi" w:hAnsiTheme="majorBidi" w:cstheme="majorBidi"/>
          <w:sz w:val="16"/>
        </w:rPr>
        <w:t xml:space="preserve"> the fiber of </w:t>
      </w:r>
      <w:r w:rsidRPr="00CD256F">
        <w:rPr>
          <w:rStyle w:val="StyleUnderline"/>
          <w:rFonts w:asciiTheme="majorBidi" w:hAnsiTheme="majorBidi" w:cstheme="majorBidi"/>
          <w:highlight w:val="cyan"/>
        </w:rPr>
        <w:t>the health care system</w:t>
      </w:r>
      <w:r w:rsidRPr="00856AD2">
        <w:rPr>
          <w:rFonts w:asciiTheme="majorBidi" w:hAnsiTheme="majorBidi" w:cstheme="majorBidi"/>
          <w:sz w:val="16"/>
        </w:rPr>
        <w:t>.</w:t>
      </w:r>
    </w:p>
    <w:p w14:paraId="233DC3EA"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And along the way, </w:t>
      </w:r>
      <w:r w:rsidRPr="00856AD2">
        <w:rPr>
          <w:rStyle w:val="StyleUnderline"/>
          <w:rFonts w:asciiTheme="majorBidi" w:hAnsiTheme="majorBidi" w:cstheme="majorBidi"/>
        </w:rPr>
        <w:t xml:space="preserve">United has internalized a critical fact about health care: </w:t>
      </w:r>
      <w:r w:rsidRPr="00CD256F">
        <w:rPr>
          <w:rStyle w:val="StyleUnderline"/>
          <w:rFonts w:asciiTheme="majorBidi" w:hAnsiTheme="majorBidi" w:cstheme="majorBidi"/>
          <w:highlight w:val="cyan"/>
        </w:rPr>
        <w:t>If you sit on every side</w:t>
      </w:r>
      <w:r w:rsidRPr="00856AD2">
        <w:rPr>
          <w:rStyle w:val="StyleUnderline"/>
          <w:rFonts w:asciiTheme="majorBidi" w:hAnsiTheme="majorBidi" w:cstheme="majorBidi"/>
        </w:rPr>
        <w:t xml:space="preserve"> of the transaction, from </w:t>
      </w:r>
      <w:r w:rsidRPr="00CD256F">
        <w:rPr>
          <w:rStyle w:val="StyleUnderline"/>
          <w:rFonts w:asciiTheme="majorBidi" w:hAnsiTheme="majorBidi" w:cstheme="majorBidi"/>
          <w:highlight w:val="cyan"/>
        </w:rPr>
        <w:t>doctors to insurers</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drug payers</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to</w:t>
      </w:r>
      <w:r w:rsidRPr="00856AD2">
        <w:rPr>
          <w:rStyle w:val="StyleUnderline"/>
          <w:rFonts w:asciiTheme="majorBidi" w:hAnsiTheme="majorBidi" w:cstheme="majorBidi"/>
        </w:rPr>
        <w:t xml:space="preserve"> drug </w:t>
      </w:r>
      <w:r w:rsidRPr="00CD256F">
        <w:rPr>
          <w:rStyle w:val="StyleUnderline"/>
          <w:rFonts w:asciiTheme="majorBidi" w:hAnsiTheme="majorBidi" w:cstheme="majorBidi"/>
          <w:highlight w:val="cyan"/>
        </w:rPr>
        <w:t>prescribers</w:t>
      </w:r>
      <w:r w:rsidRPr="00856AD2">
        <w:rPr>
          <w:rStyle w:val="StyleUnderline"/>
          <w:rFonts w:asciiTheme="majorBidi" w:hAnsiTheme="majorBidi" w:cstheme="majorBidi"/>
        </w:rPr>
        <w:t xml:space="preserve">, lifesavers to end-of-life carers, you </w:t>
      </w:r>
      <w:r w:rsidRPr="00CD256F">
        <w:rPr>
          <w:rStyle w:val="StyleUnderline"/>
          <w:rFonts w:asciiTheme="majorBidi" w:hAnsiTheme="majorBidi" w:cstheme="majorBidi"/>
          <w:highlight w:val="cyan"/>
        </w:rPr>
        <w:t>not</w:t>
      </w:r>
      <w:r w:rsidRPr="00856AD2">
        <w:rPr>
          <w:rStyle w:val="StyleUnderline"/>
          <w:rFonts w:asciiTheme="majorBidi" w:hAnsiTheme="majorBidi" w:cstheme="majorBidi"/>
        </w:rPr>
        <w:t xml:space="preserve"> only grow as the system grows, but </w:t>
      </w:r>
      <w:r w:rsidRPr="00CD256F">
        <w:rPr>
          <w:rStyle w:val="StyleUnderline"/>
          <w:rFonts w:asciiTheme="majorBidi" w:hAnsiTheme="majorBidi" w:cstheme="majorBidi"/>
          <w:highlight w:val="cyan"/>
        </w:rPr>
        <w:t>you</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have</w:t>
      </w:r>
      <w:r w:rsidRPr="00856AD2">
        <w:rPr>
          <w:rStyle w:val="StyleUnderline"/>
          <w:rFonts w:asciiTheme="majorBidi" w:hAnsiTheme="majorBidi" w:cstheme="majorBidi"/>
        </w:rPr>
        <w:t xml:space="preserve"> the ability to steer the entire system </w:t>
      </w:r>
      <w:r w:rsidRPr="00856AD2">
        <w:rPr>
          <w:rFonts w:asciiTheme="majorBidi" w:hAnsiTheme="majorBidi" w:cstheme="majorBidi"/>
          <w:sz w:val="16"/>
        </w:rPr>
        <w:t xml:space="preserve">inside your gaping maw. </w:t>
      </w:r>
      <w:r w:rsidRPr="00856AD2">
        <w:rPr>
          <w:rStyle w:val="StyleUnderline"/>
          <w:rFonts w:asciiTheme="majorBidi" w:hAnsiTheme="majorBidi" w:cstheme="majorBidi"/>
        </w:rPr>
        <w:t>Conflict of interest is really the business model</w:t>
      </w:r>
      <w:r w:rsidRPr="00856AD2">
        <w:rPr>
          <w:rFonts w:asciiTheme="majorBidi" w:hAnsiTheme="majorBidi" w:cstheme="majorBidi"/>
          <w:sz w:val="16"/>
        </w:rPr>
        <w:t>.</w:t>
      </w:r>
    </w:p>
    <w:p w14:paraId="1391BC3B" w14:textId="77777777" w:rsidR="004B7C3D" w:rsidRPr="00856AD2" w:rsidRDefault="004B7C3D" w:rsidP="004B7C3D">
      <w:pPr>
        <w:rPr>
          <w:rStyle w:val="StyleUnderline"/>
          <w:rFonts w:asciiTheme="majorBidi" w:hAnsiTheme="majorBidi" w:cstheme="majorBidi"/>
        </w:rPr>
      </w:pPr>
      <w:r w:rsidRPr="00856AD2">
        <w:rPr>
          <w:rFonts w:asciiTheme="majorBidi" w:hAnsiTheme="majorBidi" w:cstheme="majorBidi"/>
          <w:sz w:val="16"/>
        </w:rPr>
        <w:t xml:space="preserve">But the fact that United is </w:t>
      </w:r>
      <w:r w:rsidRPr="00856AD2">
        <w:rPr>
          <w:rStyle w:val="StyleUnderline"/>
          <w:rFonts w:asciiTheme="majorBidi" w:hAnsiTheme="majorBidi" w:cstheme="majorBidi"/>
        </w:rPr>
        <w:t xml:space="preserve">essentially running </w:t>
      </w:r>
      <w:r w:rsidRPr="00CD256F">
        <w:rPr>
          <w:rStyle w:val="StyleUnderline"/>
          <w:rFonts w:asciiTheme="majorBidi" w:hAnsiTheme="majorBidi" w:cstheme="majorBidi"/>
          <w:highlight w:val="cyan"/>
        </w:rPr>
        <w:t>a</w:t>
      </w:r>
      <w:r w:rsidRPr="00856AD2">
        <w:rPr>
          <w:rStyle w:val="StyleUnderline"/>
          <w:rFonts w:asciiTheme="majorBidi" w:hAnsiTheme="majorBidi" w:cstheme="majorBidi"/>
        </w:rPr>
        <w:t xml:space="preserve"> private </w:t>
      </w:r>
      <w:r w:rsidRPr="00CD256F">
        <w:rPr>
          <w:rStyle w:val="StyleUnderline"/>
          <w:rFonts w:asciiTheme="majorBidi" w:hAnsiTheme="majorBidi" w:cstheme="majorBidi"/>
          <w:highlight w:val="cyan"/>
        </w:rPr>
        <w:t>single-payer system</w:t>
      </w:r>
      <w:r w:rsidRPr="00856AD2">
        <w:rPr>
          <w:rFonts w:asciiTheme="majorBidi" w:hAnsiTheme="majorBidi" w:cstheme="majorBidi"/>
          <w:sz w:val="16"/>
        </w:rPr>
        <w:t xml:space="preserve">, </w:t>
      </w:r>
      <w:r w:rsidRPr="00856AD2">
        <w:rPr>
          <w:rStyle w:val="StyleUnderline"/>
          <w:rFonts w:asciiTheme="majorBidi" w:hAnsiTheme="majorBidi" w:cstheme="majorBidi"/>
        </w:rPr>
        <w:t>with more customers than most nations have citizens</w:t>
      </w:r>
      <w:r w:rsidRPr="00856AD2">
        <w:rPr>
          <w:rFonts w:asciiTheme="majorBidi" w:hAnsiTheme="majorBidi" w:cstheme="majorBidi"/>
          <w:sz w:val="16"/>
        </w:rPr>
        <w:t xml:space="preserve">, could also be the answer to the problems United creates. </w:t>
      </w:r>
      <w:r w:rsidRPr="00856AD2">
        <w:rPr>
          <w:rStyle w:val="StyleUnderline"/>
          <w:rFonts w:asciiTheme="majorBidi" w:hAnsiTheme="majorBidi" w:cstheme="majorBidi"/>
        </w:rPr>
        <w:t xml:space="preserve">If you treat the entire network like </w:t>
      </w:r>
      <w:r w:rsidRPr="00CD256F">
        <w:rPr>
          <w:rStyle w:val="StyleUnderline"/>
          <w:rFonts w:asciiTheme="majorBidi" w:hAnsiTheme="majorBidi" w:cstheme="majorBidi"/>
          <w:highlight w:val="cyan"/>
        </w:rPr>
        <w:t>a utility</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you </w:t>
      </w:r>
      <w:r w:rsidRPr="00CD256F">
        <w:rPr>
          <w:rStyle w:val="StyleUnderline"/>
          <w:rFonts w:asciiTheme="majorBidi" w:hAnsiTheme="majorBidi" w:cstheme="majorBidi"/>
          <w:highlight w:val="cyan"/>
        </w:rPr>
        <w:t>could plug</w:t>
      </w:r>
      <w:r w:rsidRPr="00856AD2">
        <w:rPr>
          <w:rStyle w:val="StyleUnderline"/>
          <w:rFonts w:asciiTheme="majorBidi" w:hAnsiTheme="majorBidi" w:cstheme="majorBidi"/>
        </w:rPr>
        <w:t xml:space="preserve"> those spigots so that there is no </w:t>
      </w:r>
      <w:r w:rsidRPr="00CD256F">
        <w:rPr>
          <w:rStyle w:val="StyleUnderline"/>
          <w:rFonts w:asciiTheme="majorBidi" w:hAnsiTheme="majorBidi" w:cstheme="majorBidi"/>
          <w:highlight w:val="cyan"/>
        </w:rPr>
        <w:t>financial gain from gouging</w:t>
      </w:r>
      <w:r w:rsidRPr="00856AD2">
        <w:rPr>
          <w:rStyle w:val="StyleUnderline"/>
          <w:rFonts w:asciiTheme="majorBidi" w:hAnsiTheme="majorBidi" w:cstheme="majorBidi"/>
        </w:rPr>
        <w:t xml:space="preserve"> patients, pharmacists, physicians, and the government.</w:t>
      </w:r>
    </w:p>
    <w:p w14:paraId="58EEDD34" w14:textId="77777777" w:rsidR="004B7C3D" w:rsidRPr="00856AD2" w:rsidRDefault="004B7C3D" w:rsidP="004B7C3D">
      <w:pPr>
        <w:rPr>
          <w:rFonts w:asciiTheme="majorBidi" w:hAnsiTheme="majorBidi" w:cstheme="majorBidi"/>
          <w:sz w:val="16"/>
        </w:rPr>
      </w:pPr>
      <w:r w:rsidRPr="00CD256F">
        <w:rPr>
          <w:rStyle w:val="StyleUnderline"/>
          <w:rFonts w:asciiTheme="majorBidi" w:hAnsiTheme="majorBidi" w:cstheme="majorBidi"/>
          <w:highlight w:val="cyan"/>
        </w:rPr>
        <w:t>Under</w:t>
      </w:r>
      <w:r w:rsidRPr="00856AD2">
        <w:rPr>
          <w:rStyle w:val="StyleUnderline"/>
          <w:rFonts w:asciiTheme="majorBidi" w:hAnsiTheme="majorBidi" w:cstheme="majorBidi"/>
        </w:rPr>
        <w:t xml:space="preserve"> </w:t>
      </w:r>
      <w:r w:rsidRPr="00856AD2">
        <w:rPr>
          <w:rStyle w:val="Emphasis"/>
          <w:rFonts w:asciiTheme="majorBidi" w:hAnsiTheme="majorBidi" w:cstheme="majorBidi"/>
        </w:rPr>
        <w:t xml:space="preserve">public utility </w:t>
      </w:r>
      <w:r w:rsidRPr="00CD256F">
        <w:rPr>
          <w:rStyle w:val="Emphasis"/>
          <w:rFonts w:asciiTheme="majorBidi" w:hAnsiTheme="majorBidi" w:cstheme="majorBidi"/>
          <w:highlight w:val="cyan"/>
        </w:rPr>
        <w:t>regulation</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premiums could be capped</w:t>
      </w:r>
      <w:r w:rsidRPr="00CD256F">
        <w:rPr>
          <w:rFonts w:asciiTheme="majorBidi" w:hAnsiTheme="majorBidi" w:cstheme="majorBidi"/>
          <w:sz w:val="16"/>
          <w:highlight w:val="cyan"/>
        </w:rPr>
        <w:t xml:space="preserve">. </w:t>
      </w:r>
      <w:r w:rsidRPr="00856AD2">
        <w:rPr>
          <w:rStyle w:val="StyleUnderline"/>
          <w:rFonts w:asciiTheme="majorBidi" w:hAnsiTheme="majorBidi" w:cstheme="majorBidi"/>
        </w:rPr>
        <w:t>The government could oversee</w:t>
      </w:r>
      <w:r w:rsidRPr="00856AD2">
        <w:rPr>
          <w:rFonts w:asciiTheme="majorBidi" w:hAnsiTheme="majorBidi" w:cstheme="majorBidi"/>
          <w:sz w:val="16"/>
        </w:rPr>
        <w:t xml:space="preserve"> United’s offerings so closely that it effectively serves as </w:t>
      </w:r>
      <w:r w:rsidRPr="00CD256F">
        <w:rPr>
          <w:rStyle w:val="StyleUnderline"/>
          <w:rFonts w:asciiTheme="majorBidi" w:hAnsiTheme="majorBidi" w:cstheme="majorBidi"/>
          <w:highlight w:val="cyan"/>
        </w:rPr>
        <w:t>a</w:t>
      </w:r>
      <w:r w:rsidRPr="00856AD2">
        <w:rPr>
          <w:rStyle w:val="StyleUnderline"/>
          <w:rFonts w:asciiTheme="majorBidi" w:hAnsiTheme="majorBidi" w:cstheme="majorBidi"/>
        </w:rPr>
        <w:t xml:space="preserve"> </w:t>
      </w:r>
      <w:r w:rsidRPr="00CD256F">
        <w:rPr>
          <w:rStyle w:val="Emphasis"/>
          <w:rFonts w:asciiTheme="majorBidi" w:hAnsiTheme="majorBidi" w:cstheme="majorBidi"/>
          <w:highlight w:val="cyan"/>
        </w:rPr>
        <w:t>public option</w:t>
      </w:r>
      <w:r w:rsidRPr="00856AD2">
        <w:rPr>
          <w:rFonts w:asciiTheme="majorBidi" w:hAnsiTheme="majorBidi" w:cstheme="majorBidi"/>
          <w:sz w:val="16"/>
        </w:rPr>
        <w:t xml:space="preserve">. And </w:t>
      </w:r>
      <w:r w:rsidRPr="00856AD2">
        <w:rPr>
          <w:rStyle w:val="Emphasis"/>
          <w:rFonts w:asciiTheme="majorBidi" w:hAnsiTheme="majorBidi" w:cstheme="majorBidi"/>
        </w:rPr>
        <w:t>conflicts of interest</w:t>
      </w:r>
      <w:r w:rsidRPr="00856AD2">
        <w:rPr>
          <w:rStyle w:val="StyleUnderline"/>
          <w:rFonts w:asciiTheme="majorBidi" w:hAnsiTheme="majorBidi" w:cstheme="majorBidi"/>
        </w:rPr>
        <w:t xml:space="preserve"> could be eliminated: </w:t>
      </w:r>
      <w:r w:rsidRPr="00CD256F">
        <w:rPr>
          <w:rStyle w:val="Emphasis"/>
          <w:rFonts w:asciiTheme="majorBidi" w:hAnsiTheme="majorBidi" w:cstheme="majorBidi"/>
          <w:highlight w:val="cyan"/>
        </w:rPr>
        <w:t>separating</w:t>
      </w:r>
      <w:r w:rsidRPr="00856AD2">
        <w:rPr>
          <w:rStyle w:val="StyleUnderline"/>
          <w:rFonts w:asciiTheme="majorBidi" w:hAnsiTheme="majorBidi" w:cstheme="majorBidi"/>
        </w:rPr>
        <w:t xml:space="preserve"> the claims integrity process from the </w:t>
      </w:r>
      <w:r w:rsidRPr="00856AD2">
        <w:rPr>
          <w:rStyle w:val="Emphasis"/>
          <w:rFonts w:asciiTheme="majorBidi" w:hAnsiTheme="majorBidi" w:cstheme="majorBidi"/>
        </w:rPr>
        <w:t>insurers and doctors</w:t>
      </w:r>
      <w:r w:rsidRPr="00856AD2">
        <w:rPr>
          <w:rStyle w:val="StyleUnderline"/>
          <w:rFonts w:asciiTheme="majorBidi" w:hAnsiTheme="majorBidi" w:cstheme="majorBidi"/>
        </w:rPr>
        <w:t xml:space="preserve">, separating drug rebates from pharmacy benefit manager profits, and separating </w:t>
      </w:r>
      <w:r w:rsidRPr="00CD256F">
        <w:rPr>
          <w:rStyle w:val="StyleUnderline"/>
          <w:rFonts w:asciiTheme="majorBidi" w:hAnsiTheme="majorBidi" w:cstheme="majorBidi"/>
          <w:highlight w:val="cyan"/>
        </w:rPr>
        <w:t>insurer financiers from</w:t>
      </w:r>
      <w:r w:rsidRPr="00856AD2">
        <w:rPr>
          <w:rStyle w:val="StyleUnderline"/>
          <w:rFonts w:asciiTheme="majorBidi" w:hAnsiTheme="majorBidi" w:cstheme="majorBidi"/>
        </w:rPr>
        <w:t xml:space="preserve"> owning </w:t>
      </w:r>
      <w:r w:rsidRPr="00CD256F">
        <w:rPr>
          <w:rStyle w:val="StyleUnderline"/>
          <w:rFonts w:asciiTheme="majorBidi" w:hAnsiTheme="majorBidi" w:cstheme="majorBidi"/>
          <w:highlight w:val="cyan"/>
        </w:rPr>
        <w:t>health providers</w:t>
      </w:r>
      <w:r w:rsidRPr="00856AD2">
        <w:rPr>
          <w:rStyle w:val="StyleUnderline"/>
          <w:rFonts w:asciiTheme="majorBidi" w:hAnsiTheme="majorBidi" w:cstheme="majorBidi"/>
        </w:rPr>
        <w:t xml:space="preserve"> altogether.</w:t>
      </w:r>
    </w:p>
    <w:p w14:paraId="5EA8EF74" w14:textId="77777777" w:rsidR="004B7C3D" w:rsidRDefault="004B7C3D" w:rsidP="004B7C3D">
      <w:pPr>
        <w:rPr>
          <w:rFonts w:asciiTheme="majorBidi" w:hAnsiTheme="majorBidi" w:cstheme="majorBidi"/>
          <w:sz w:val="16"/>
        </w:rPr>
      </w:pPr>
      <w:r w:rsidRPr="00856AD2">
        <w:rPr>
          <w:rFonts w:asciiTheme="majorBidi" w:hAnsiTheme="majorBidi" w:cstheme="majorBidi"/>
          <w:sz w:val="16"/>
        </w:rPr>
        <w:t>This could be the only way to prevent the same problems</w:t>
      </w:r>
    </w:p>
    <w:p w14:paraId="560B634C" w14:textId="77777777" w:rsidR="004B7C3D" w:rsidRDefault="004B7C3D" w:rsidP="004B7C3D">
      <w:pPr>
        <w:rPr>
          <w:rFonts w:asciiTheme="majorBidi" w:hAnsiTheme="majorBidi" w:cstheme="majorBidi"/>
          <w:sz w:val="16"/>
        </w:rPr>
      </w:pPr>
    </w:p>
    <w:p w14:paraId="1D4F59F3" w14:textId="34A68267" w:rsidR="004B7C3D" w:rsidRPr="00BA3A6E" w:rsidRDefault="004B7C3D" w:rsidP="00BA3A6E">
      <w:pPr>
        <w:pStyle w:val="ListParagraph"/>
        <w:keepNext/>
        <w:keepLines/>
        <w:numPr>
          <w:ilvl w:val="0"/>
          <w:numId w:val="60"/>
        </w:numPr>
        <w:spacing w:before="40" w:after="0"/>
        <w:outlineLvl w:val="3"/>
        <w:rPr>
          <w:rFonts w:eastAsiaTheme="majorEastAsia" w:cstheme="majorBidi"/>
          <w:b/>
          <w:iCs/>
          <w:sz w:val="26"/>
          <w:u w:val="single"/>
        </w:rPr>
      </w:pPr>
      <w:r w:rsidRPr="00BA3A6E">
        <w:rPr>
          <w:rFonts w:eastAsiaTheme="majorEastAsia" w:cstheme="majorBidi"/>
          <w:b/>
          <w:iCs/>
          <w:sz w:val="26"/>
        </w:rPr>
        <w:t xml:space="preserve">Union leaders benefit </w:t>
      </w:r>
      <w:r w:rsidRPr="00BA3A6E">
        <w:rPr>
          <w:rFonts w:eastAsiaTheme="majorEastAsia" w:cstheme="majorBidi"/>
          <w:b/>
          <w:iCs/>
          <w:sz w:val="26"/>
          <w:u w:val="single"/>
        </w:rPr>
        <w:t>more</w:t>
      </w:r>
      <w:r w:rsidRPr="00BA3A6E">
        <w:rPr>
          <w:rFonts w:eastAsiaTheme="majorEastAsia" w:cstheme="majorBidi"/>
          <w:b/>
          <w:iCs/>
          <w:sz w:val="26"/>
        </w:rPr>
        <w:t xml:space="preserve"> from preserving the status quo. </w:t>
      </w:r>
    </w:p>
    <w:p w14:paraId="083A90E1" w14:textId="77777777" w:rsidR="004B7C3D" w:rsidRPr="00B6456F" w:rsidRDefault="004B7C3D" w:rsidP="004B7C3D">
      <w:r w:rsidRPr="00B6456F">
        <w:rPr>
          <w:b/>
          <w:bCs/>
          <w:sz w:val="26"/>
        </w:rPr>
        <w:t>Williams 22</w:t>
      </w:r>
      <w:r w:rsidRPr="00B6456F">
        <w:t xml:space="preserve"> – Writer for the Industrial Worker, member of the Industrial Workers of the World worker-led organizing. Roger Williams, “The Contradictions of Paid Staff in the Union Movement, Part I,” Industrial Worker, 9/30/2022, https://industrialworker.org/the-contradictions-of-paid-staff-in-the-union-movement-part-i/</w:t>
      </w:r>
    </w:p>
    <w:p w14:paraId="49D4B3CC" w14:textId="77777777" w:rsidR="004B7C3D" w:rsidRPr="00B6456F" w:rsidRDefault="004B7C3D" w:rsidP="004B7C3D">
      <w:pPr>
        <w:rPr>
          <w:sz w:val="16"/>
        </w:rPr>
      </w:pPr>
      <w:r w:rsidRPr="00B6456F">
        <w:rPr>
          <w:sz w:val="16"/>
        </w:rPr>
        <w:t>Union Staff and Bosses</w:t>
      </w:r>
    </w:p>
    <w:p w14:paraId="00026B76" w14:textId="77777777" w:rsidR="004B7C3D" w:rsidRPr="00B6456F" w:rsidRDefault="004B7C3D" w:rsidP="004B7C3D">
      <w:pPr>
        <w:rPr>
          <w:sz w:val="16"/>
        </w:rPr>
      </w:pPr>
      <w:r w:rsidRPr="00B6456F">
        <w:rPr>
          <w:u w:val="single"/>
        </w:rPr>
        <w:t xml:space="preserve">Especially for those </w:t>
      </w:r>
      <w:r w:rsidRPr="00B6456F">
        <w:rPr>
          <w:iCs/>
          <w:u w:val="single"/>
          <w:bdr w:val="single" w:sz="8" w:space="0" w:color="auto"/>
        </w:rPr>
        <w:t>higher</w:t>
      </w:r>
      <w:r w:rsidRPr="00B6456F">
        <w:rPr>
          <w:u w:val="single"/>
        </w:rPr>
        <w:t xml:space="preserve"> in the </w:t>
      </w:r>
      <w:r w:rsidRPr="00B6456F">
        <w:rPr>
          <w:iCs/>
          <w:u w:val="single"/>
          <w:bdr w:val="single" w:sz="8" w:space="0" w:color="auto"/>
        </w:rPr>
        <w:t>union hierarchy</w:t>
      </w:r>
      <w:r w:rsidRPr="00B6456F">
        <w:rPr>
          <w:u w:val="single"/>
        </w:rPr>
        <w:t xml:space="preserve"> and who hold positions in </w:t>
      </w:r>
      <w:r w:rsidRPr="00B6456F">
        <w:rPr>
          <w:iCs/>
          <w:u w:val="single"/>
          <w:bdr w:val="single" w:sz="8" w:space="0" w:color="auto"/>
        </w:rPr>
        <w:t>regional</w:t>
      </w:r>
      <w:r w:rsidRPr="00B6456F">
        <w:rPr>
          <w:u w:val="single"/>
        </w:rPr>
        <w:t xml:space="preserve"> and </w:t>
      </w:r>
      <w:r w:rsidRPr="00B6456F">
        <w:rPr>
          <w:iCs/>
          <w:u w:val="single"/>
          <w:bdr w:val="single" w:sz="8" w:space="0" w:color="auto"/>
        </w:rPr>
        <w:t>national unions</w:t>
      </w:r>
      <w:r w:rsidRPr="00B6456F">
        <w:rPr>
          <w:sz w:val="16"/>
        </w:rPr>
        <w:t xml:space="preserve">, </w:t>
      </w:r>
      <w:r w:rsidRPr="00B6456F">
        <w:rPr>
          <w:highlight w:val="cyan"/>
          <w:u w:val="single"/>
        </w:rPr>
        <w:t xml:space="preserve">paid </w:t>
      </w:r>
      <w:r w:rsidRPr="00B6456F">
        <w:rPr>
          <w:iCs/>
          <w:highlight w:val="cyan"/>
          <w:u w:val="single"/>
          <w:bdr w:val="single" w:sz="8" w:space="0" w:color="auto"/>
        </w:rPr>
        <w:t>unionists</w:t>
      </w:r>
      <w:r w:rsidRPr="00B6456F">
        <w:rPr>
          <w:highlight w:val="cyan"/>
          <w:u w:val="single"/>
        </w:rPr>
        <w:t xml:space="preserve"> </w:t>
      </w:r>
      <w:r w:rsidRPr="00B6456F">
        <w:rPr>
          <w:u w:val="single"/>
        </w:rPr>
        <w:t xml:space="preserve">can come to </w:t>
      </w:r>
      <w:r w:rsidRPr="00B6456F">
        <w:rPr>
          <w:highlight w:val="cyan"/>
          <w:u w:val="single"/>
        </w:rPr>
        <w:t xml:space="preserve">have </w:t>
      </w:r>
      <w:r w:rsidRPr="00B6456F">
        <w:rPr>
          <w:iCs/>
          <w:highlight w:val="cyan"/>
          <w:u w:val="single"/>
          <w:bdr w:val="single" w:sz="8" w:space="0" w:color="auto"/>
        </w:rPr>
        <w:t>working conditions</w:t>
      </w:r>
      <w:r w:rsidRPr="00B6456F">
        <w:rPr>
          <w:u w:val="single"/>
        </w:rPr>
        <w:t xml:space="preserve"> and wages much </w:t>
      </w:r>
      <w:r w:rsidRPr="00B6456F">
        <w:rPr>
          <w:iCs/>
          <w:highlight w:val="cyan"/>
          <w:u w:val="single"/>
          <w:bdr w:val="single" w:sz="8" w:space="0" w:color="auto"/>
        </w:rPr>
        <w:t>closer</w:t>
      </w:r>
      <w:r w:rsidRPr="00B6456F">
        <w:rPr>
          <w:highlight w:val="cyan"/>
          <w:u w:val="single"/>
        </w:rPr>
        <w:t xml:space="preserve"> to the </w:t>
      </w:r>
      <w:r w:rsidRPr="00B6456F">
        <w:rPr>
          <w:iCs/>
          <w:highlight w:val="cyan"/>
          <w:u w:val="single"/>
          <w:bdr w:val="single" w:sz="8" w:space="0" w:color="auto"/>
        </w:rPr>
        <w:t>bosses</w:t>
      </w:r>
      <w:r w:rsidRPr="00B6456F">
        <w:rPr>
          <w:highlight w:val="cyan"/>
          <w:u w:val="single"/>
        </w:rPr>
        <w:t xml:space="preserve"> than </w:t>
      </w:r>
      <w:r w:rsidRPr="00B6456F">
        <w:rPr>
          <w:u w:val="single"/>
        </w:rPr>
        <w:t xml:space="preserve">to their </w:t>
      </w:r>
      <w:r w:rsidRPr="00B6456F">
        <w:rPr>
          <w:iCs/>
          <w:u w:val="single"/>
          <w:bdr w:val="single" w:sz="8" w:space="0" w:color="auto"/>
        </w:rPr>
        <w:t>rank-and-file</w:t>
      </w:r>
      <w:r w:rsidRPr="00B6456F">
        <w:rPr>
          <w:u w:val="single"/>
        </w:rPr>
        <w:t xml:space="preserve"> </w:t>
      </w:r>
      <w:r w:rsidRPr="00B6456F">
        <w:rPr>
          <w:highlight w:val="cyan"/>
          <w:u w:val="single"/>
        </w:rPr>
        <w:t>members</w:t>
      </w:r>
      <w:r w:rsidRPr="00B6456F">
        <w:rPr>
          <w:sz w:val="16"/>
        </w:rPr>
        <w:t xml:space="preserve">. The report on unions referenced above notes how of the 125,000 or so people employed by organized labor, 10,000 earn a net salary over $125,000 as management positions within unions have grown 28% since 2010. </w:t>
      </w:r>
      <w:r w:rsidRPr="00B6456F">
        <w:rPr>
          <w:u w:val="single"/>
        </w:rPr>
        <w:t xml:space="preserve">Such </w:t>
      </w:r>
      <w:r w:rsidRPr="00B6456F">
        <w:rPr>
          <w:iCs/>
          <w:highlight w:val="cyan"/>
          <w:u w:val="single"/>
          <w:bdr w:val="single" w:sz="8" w:space="0" w:color="auto"/>
        </w:rPr>
        <w:t>top</w:t>
      </w:r>
      <w:r w:rsidRPr="00B6456F">
        <w:rPr>
          <w:iCs/>
          <w:u w:val="single"/>
          <w:bdr w:val="single" w:sz="8" w:space="0" w:color="auto"/>
        </w:rPr>
        <w:t xml:space="preserve"> </w:t>
      </w:r>
      <w:r w:rsidRPr="00B6456F">
        <w:rPr>
          <w:iCs/>
          <w:highlight w:val="cyan"/>
          <w:u w:val="single"/>
          <w:bdr w:val="single" w:sz="8" w:space="0" w:color="auto"/>
        </w:rPr>
        <w:t>unionists</w:t>
      </w:r>
      <w:r w:rsidRPr="00B6456F">
        <w:rPr>
          <w:u w:val="single"/>
        </w:rPr>
        <w:t xml:space="preserve"> come to </w:t>
      </w:r>
      <w:r w:rsidRPr="00B6456F">
        <w:rPr>
          <w:highlight w:val="cyan"/>
          <w:u w:val="single"/>
        </w:rPr>
        <w:t xml:space="preserve">see </w:t>
      </w:r>
      <w:r w:rsidRPr="00B6456F">
        <w:rPr>
          <w:iCs/>
          <w:highlight w:val="cyan"/>
          <w:u w:val="single"/>
          <w:bdr w:val="single" w:sz="8" w:space="0" w:color="auto"/>
        </w:rPr>
        <w:t>capitalism</w:t>
      </w:r>
      <w:r w:rsidRPr="00B6456F">
        <w:rPr>
          <w:highlight w:val="cyan"/>
          <w:u w:val="single"/>
        </w:rPr>
        <w:t xml:space="preserve"> as</w:t>
      </w:r>
      <w:r w:rsidRPr="00B6456F">
        <w:rPr>
          <w:u w:val="single"/>
        </w:rPr>
        <w:t xml:space="preserve"> really </w:t>
      </w:r>
      <w:r w:rsidRPr="00B6456F">
        <w:rPr>
          <w:iCs/>
          <w:highlight w:val="cyan"/>
          <w:u w:val="single"/>
          <w:bdr w:val="single" w:sz="8" w:space="0" w:color="auto"/>
        </w:rPr>
        <w:t>not that bad</w:t>
      </w:r>
      <w:r w:rsidRPr="00B6456F">
        <w:rPr>
          <w:u w:val="single"/>
        </w:rPr>
        <w:t xml:space="preserve"> at all </w:t>
      </w:r>
      <w:r w:rsidRPr="00B6456F">
        <w:rPr>
          <w:highlight w:val="cyan"/>
          <w:u w:val="single"/>
        </w:rPr>
        <w:t xml:space="preserve">and </w:t>
      </w:r>
      <w:r w:rsidRPr="00B6456F">
        <w:rPr>
          <w:iCs/>
          <w:highlight w:val="cyan"/>
          <w:u w:val="single"/>
          <w:bdr w:val="single" w:sz="8" w:space="0" w:color="auto"/>
        </w:rPr>
        <w:t>absorb</w:t>
      </w:r>
      <w:r w:rsidRPr="00B6456F">
        <w:rPr>
          <w:highlight w:val="cyan"/>
          <w:u w:val="single"/>
        </w:rPr>
        <w:t xml:space="preserve"> </w:t>
      </w:r>
      <w:r w:rsidRPr="00B6456F">
        <w:rPr>
          <w:u w:val="single"/>
        </w:rPr>
        <w:t xml:space="preserve">the </w:t>
      </w:r>
      <w:r w:rsidRPr="00B6456F">
        <w:rPr>
          <w:iCs/>
          <w:highlight w:val="cyan"/>
          <w:u w:val="single"/>
          <w:bdr w:val="single" w:sz="8" w:space="0" w:color="auto"/>
        </w:rPr>
        <w:t>class consciousness</w:t>
      </w:r>
      <w:r w:rsidRPr="00B6456F">
        <w:rPr>
          <w:highlight w:val="cyan"/>
          <w:u w:val="single"/>
        </w:rPr>
        <w:t xml:space="preserve"> of </w:t>
      </w:r>
      <w:r w:rsidRPr="00B6456F">
        <w:rPr>
          <w:u w:val="single"/>
        </w:rPr>
        <w:t xml:space="preserve">the </w:t>
      </w:r>
      <w:r w:rsidRPr="00B6456F">
        <w:rPr>
          <w:highlight w:val="cyan"/>
          <w:u w:val="single"/>
        </w:rPr>
        <w:t xml:space="preserve">bosses </w:t>
      </w:r>
      <w:r w:rsidRPr="00B6456F">
        <w:rPr>
          <w:u w:val="single"/>
        </w:rPr>
        <w:t>they are supposed to be fighting against</w:t>
      </w:r>
      <w:r w:rsidRPr="00B6456F">
        <w:rPr>
          <w:sz w:val="16"/>
        </w:rPr>
        <w:t>. In 1955 when the two main union federations, the AFL and CIO, merged after two decades apart, its president George Meany declared, “I believe in the free enterprise system completely” and “I believe in management’s right to manage.”</w:t>
      </w:r>
    </w:p>
    <w:p w14:paraId="77E132E1" w14:textId="77777777" w:rsidR="004B7C3D" w:rsidRPr="00B6456F" w:rsidRDefault="004B7C3D" w:rsidP="004B7C3D">
      <w:pPr>
        <w:rPr>
          <w:sz w:val="16"/>
        </w:rPr>
      </w:pPr>
      <w:r w:rsidRPr="00B6456F">
        <w:rPr>
          <w:iCs/>
          <w:u w:val="single"/>
          <w:bdr w:val="single" w:sz="8" w:space="0" w:color="auto"/>
        </w:rPr>
        <w:t>Working conditions</w:t>
      </w:r>
      <w:r w:rsidRPr="00B6456F">
        <w:rPr>
          <w:u w:val="single"/>
        </w:rPr>
        <w:t xml:space="preserve"> again </w:t>
      </w:r>
      <w:r w:rsidRPr="00B6456F">
        <w:rPr>
          <w:iCs/>
          <w:u w:val="single"/>
          <w:bdr w:val="single" w:sz="8" w:space="0" w:color="auto"/>
        </w:rPr>
        <w:t>separate</w:t>
      </w:r>
      <w:r w:rsidRPr="00B6456F">
        <w:rPr>
          <w:u w:val="single"/>
        </w:rPr>
        <w:t xml:space="preserve"> the </w:t>
      </w:r>
      <w:r w:rsidRPr="00B6456F">
        <w:rPr>
          <w:iCs/>
          <w:u w:val="single"/>
          <w:bdr w:val="single" w:sz="8" w:space="0" w:color="auto"/>
        </w:rPr>
        <w:t>interests</w:t>
      </w:r>
      <w:r w:rsidRPr="00B6456F">
        <w:rPr>
          <w:u w:val="single"/>
        </w:rPr>
        <w:t xml:space="preserve"> of </w:t>
      </w:r>
      <w:r w:rsidRPr="00B6456F">
        <w:rPr>
          <w:iCs/>
          <w:u w:val="single"/>
          <w:bdr w:val="single" w:sz="8" w:space="0" w:color="auto"/>
        </w:rPr>
        <w:t>rank-and-file</w:t>
      </w:r>
      <w:r w:rsidRPr="00B6456F">
        <w:rPr>
          <w:u w:val="single"/>
        </w:rPr>
        <w:t xml:space="preserve"> and </w:t>
      </w:r>
      <w:r w:rsidRPr="00B6456F">
        <w:rPr>
          <w:iCs/>
          <w:u w:val="single"/>
          <w:bdr w:val="single" w:sz="8" w:space="0" w:color="auto"/>
        </w:rPr>
        <w:t>paid unionists</w:t>
      </w:r>
      <w:r w:rsidRPr="00B6456F">
        <w:rPr>
          <w:sz w:val="16"/>
        </w:rPr>
        <w:t xml:space="preserve">. </w:t>
      </w:r>
      <w:r w:rsidRPr="00B6456F">
        <w:rPr>
          <w:u w:val="single"/>
        </w:rPr>
        <w:t xml:space="preserve">The </w:t>
      </w:r>
      <w:r w:rsidRPr="00B6456F">
        <w:rPr>
          <w:iCs/>
          <w:highlight w:val="cyan"/>
          <w:u w:val="single"/>
          <w:bdr w:val="single" w:sz="8" w:space="0" w:color="auto"/>
        </w:rPr>
        <w:t>job</w:t>
      </w:r>
      <w:r w:rsidRPr="00B6456F">
        <w:rPr>
          <w:highlight w:val="cyan"/>
          <w:u w:val="single"/>
        </w:rPr>
        <w:t xml:space="preserve"> of paid unionists is</w:t>
      </w:r>
      <w:r w:rsidRPr="00B6456F">
        <w:rPr>
          <w:u w:val="single"/>
        </w:rPr>
        <w:t xml:space="preserve"> much </w:t>
      </w:r>
      <w:r w:rsidRPr="00B6456F">
        <w:rPr>
          <w:iCs/>
          <w:highlight w:val="cyan"/>
          <w:u w:val="single"/>
          <w:bdr w:val="single" w:sz="8" w:space="0" w:color="auto"/>
        </w:rPr>
        <w:t>easier</w:t>
      </w:r>
      <w:r w:rsidRPr="00B6456F">
        <w:rPr>
          <w:highlight w:val="cyan"/>
          <w:u w:val="single"/>
        </w:rPr>
        <w:t xml:space="preserve"> when</w:t>
      </w:r>
      <w:r w:rsidRPr="00B6456F">
        <w:rPr>
          <w:u w:val="single"/>
        </w:rPr>
        <w:t xml:space="preserve"> </w:t>
      </w:r>
      <w:r w:rsidRPr="00B6456F">
        <w:rPr>
          <w:highlight w:val="cyan"/>
          <w:u w:val="single"/>
        </w:rPr>
        <w:t>they</w:t>
      </w:r>
      <w:r w:rsidRPr="00B6456F">
        <w:rPr>
          <w:u w:val="single"/>
        </w:rPr>
        <w:t xml:space="preserve"> can just </w:t>
      </w:r>
      <w:r w:rsidRPr="00B6456F">
        <w:rPr>
          <w:iCs/>
          <w:highlight w:val="cyan"/>
          <w:u w:val="single"/>
          <w:bdr w:val="single" w:sz="8" w:space="0" w:color="auto"/>
        </w:rPr>
        <w:t>follow the status quo</w:t>
      </w:r>
      <w:r w:rsidRPr="00B6456F">
        <w:rPr>
          <w:u w:val="single"/>
        </w:rPr>
        <w:t xml:space="preserve"> way of doing business</w:t>
      </w:r>
      <w:r w:rsidRPr="00B6456F">
        <w:rPr>
          <w:sz w:val="16"/>
        </w:rPr>
        <w:t xml:space="preserve">. The status quo of paid unionists is showing up to the union office and working 9-5 in an office </w:t>
      </w:r>
      <w:r w:rsidRPr="00B6456F">
        <w:rPr>
          <w:u w:val="single"/>
        </w:rPr>
        <w:t>sending emails,</w:t>
      </w:r>
      <w:r w:rsidRPr="00B6456F">
        <w:rPr>
          <w:sz w:val="16"/>
        </w:rPr>
        <w:t xml:space="preserve"> </w:t>
      </w:r>
      <w:r w:rsidRPr="00B6456F">
        <w:rPr>
          <w:u w:val="single"/>
        </w:rPr>
        <w:t>holding meetings</w:t>
      </w:r>
      <w:r w:rsidRPr="00B6456F">
        <w:rPr>
          <w:sz w:val="16"/>
        </w:rPr>
        <w:t xml:space="preserve"> with workers and employers, </w:t>
      </w:r>
      <w:r w:rsidRPr="00B6456F">
        <w:rPr>
          <w:u w:val="single"/>
        </w:rPr>
        <w:t>and doing light administrative wor</w:t>
      </w:r>
      <w:r w:rsidRPr="00B6456F">
        <w:rPr>
          <w:sz w:val="16"/>
        </w:rPr>
        <w:t xml:space="preserve">k. </w:t>
      </w:r>
      <w:r w:rsidRPr="00B6456F">
        <w:rPr>
          <w:highlight w:val="cyan"/>
          <w:u w:val="single"/>
        </w:rPr>
        <w:t>This</w:t>
      </w:r>
      <w:r w:rsidRPr="00B6456F">
        <w:rPr>
          <w:u w:val="single"/>
        </w:rPr>
        <w:t xml:space="preserve"> kind of </w:t>
      </w:r>
      <w:r w:rsidRPr="00B6456F">
        <w:rPr>
          <w:iCs/>
          <w:u w:val="single"/>
          <w:bdr w:val="single" w:sz="8" w:space="0" w:color="auto"/>
        </w:rPr>
        <w:t>status quo unionism</w:t>
      </w:r>
      <w:r w:rsidRPr="00B6456F">
        <w:rPr>
          <w:u w:val="single"/>
        </w:rPr>
        <w:t xml:space="preserve">, unsurprisingly, </w:t>
      </w:r>
      <w:r w:rsidRPr="00B6456F">
        <w:rPr>
          <w:iCs/>
          <w:highlight w:val="cyan"/>
          <w:u w:val="single"/>
          <w:bdr w:val="single" w:sz="8" w:space="0" w:color="auto"/>
        </w:rPr>
        <w:t>doesn’t</w:t>
      </w:r>
      <w:r w:rsidRPr="00B6456F">
        <w:rPr>
          <w:u w:val="single"/>
        </w:rPr>
        <w:t xml:space="preserve"> do much to actually </w:t>
      </w:r>
      <w:r w:rsidRPr="00B6456F">
        <w:rPr>
          <w:iCs/>
          <w:highlight w:val="cyan"/>
          <w:u w:val="single"/>
          <w:bdr w:val="single" w:sz="8" w:space="0" w:color="auto"/>
        </w:rPr>
        <w:t>advance worker power</w:t>
      </w:r>
      <w:r w:rsidRPr="00B6456F">
        <w:rPr>
          <w:sz w:val="16"/>
          <w:highlight w:val="cyan"/>
        </w:rPr>
        <w:t>.</w:t>
      </w:r>
      <w:r w:rsidRPr="00B6456F">
        <w:rPr>
          <w:sz w:val="16"/>
        </w:rPr>
        <w:t xml:space="preserve"> If staff want to actually empower workers, they have to do a lot more work of building relationships with workers, strategizing, taking risks, and engaging in conflict with employers. </w:t>
      </w:r>
      <w:r w:rsidRPr="00B6456F">
        <w:rPr>
          <w:highlight w:val="cyan"/>
          <w:u w:val="single"/>
        </w:rPr>
        <w:t xml:space="preserve">Going on </w:t>
      </w:r>
      <w:r w:rsidRPr="00B6456F">
        <w:rPr>
          <w:iCs/>
          <w:highlight w:val="cyan"/>
          <w:u w:val="single"/>
          <w:bdr w:val="single" w:sz="8" w:space="0" w:color="auto"/>
        </w:rPr>
        <w:t>strike</w:t>
      </w:r>
      <w:r w:rsidRPr="00B6456F">
        <w:rPr>
          <w:u w:val="single"/>
        </w:rPr>
        <w:t xml:space="preserve">, for example, </w:t>
      </w:r>
      <w:r w:rsidRPr="00B6456F">
        <w:rPr>
          <w:iCs/>
          <w:highlight w:val="cyan"/>
          <w:u w:val="single"/>
          <w:bdr w:val="single" w:sz="8" w:space="0" w:color="auto"/>
        </w:rPr>
        <w:t>never works</w:t>
      </w:r>
      <w:r w:rsidRPr="00B6456F">
        <w:rPr>
          <w:highlight w:val="cyan"/>
          <w:u w:val="single"/>
        </w:rPr>
        <w:t xml:space="preserve"> when staff and leadership are doing the 9-5</w:t>
      </w:r>
      <w:r w:rsidRPr="00B6456F">
        <w:rPr>
          <w:u w:val="single"/>
        </w:rPr>
        <w:t xml:space="preserve">, and rather the kind of </w:t>
      </w:r>
      <w:r w:rsidRPr="00B6456F">
        <w:rPr>
          <w:iCs/>
          <w:u w:val="single"/>
          <w:bdr w:val="single" w:sz="8" w:space="0" w:color="auto"/>
        </w:rPr>
        <w:t>organizing</w:t>
      </w:r>
      <w:r w:rsidRPr="00B6456F">
        <w:rPr>
          <w:u w:val="single"/>
        </w:rPr>
        <w:t xml:space="preserve"> from staff </w:t>
      </w:r>
      <w:r w:rsidRPr="00B6456F">
        <w:rPr>
          <w:iCs/>
          <w:u w:val="single"/>
          <w:bdr w:val="single" w:sz="8" w:space="0" w:color="auto"/>
        </w:rPr>
        <w:t>necessary</w:t>
      </w:r>
      <w:r w:rsidRPr="00B6456F">
        <w:rPr>
          <w:u w:val="single"/>
        </w:rPr>
        <w:t xml:space="preserve"> to carry out a successful strike </w:t>
      </w:r>
      <w:r w:rsidRPr="00B6456F">
        <w:rPr>
          <w:iCs/>
          <w:u w:val="single"/>
          <w:bdr w:val="single" w:sz="8" w:space="0" w:color="auto"/>
        </w:rPr>
        <w:t>requires</w:t>
      </w:r>
      <w:r w:rsidRPr="00B6456F">
        <w:rPr>
          <w:u w:val="single"/>
        </w:rPr>
        <w:t xml:space="preserve"> tons of extra </w:t>
      </w:r>
      <w:r w:rsidRPr="00B6456F">
        <w:rPr>
          <w:iCs/>
          <w:u w:val="single"/>
          <w:bdr w:val="single" w:sz="8" w:space="0" w:color="auto"/>
        </w:rPr>
        <w:t>hours</w:t>
      </w:r>
      <w:r w:rsidRPr="00B6456F">
        <w:rPr>
          <w:u w:val="single"/>
        </w:rPr>
        <w:t xml:space="preserve"> and stress</w:t>
      </w:r>
      <w:r w:rsidRPr="00B6456F">
        <w:rPr>
          <w:sz w:val="16"/>
        </w:rPr>
        <w:t>.</w:t>
      </w:r>
    </w:p>
    <w:p w14:paraId="1569D79B" w14:textId="77777777" w:rsidR="004B7C3D" w:rsidRPr="00B6456F" w:rsidRDefault="004B7C3D" w:rsidP="004B7C3D">
      <w:r w:rsidRPr="00B6456F">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r w:rsidRPr="00B6456F">
        <w:rPr>
          <w:u w:val="single"/>
        </w:rPr>
        <w:t xml:space="preserve">As long as </w:t>
      </w:r>
      <w:r w:rsidRPr="00B6456F">
        <w:rPr>
          <w:iCs/>
          <w:u w:val="single"/>
          <w:bdr w:val="single" w:sz="8" w:space="0" w:color="auto"/>
        </w:rPr>
        <w:t>staff</w:t>
      </w:r>
      <w:r w:rsidRPr="00B6456F">
        <w:rPr>
          <w:u w:val="single"/>
        </w:rPr>
        <w:t xml:space="preserve"> are seen as an </w:t>
      </w:r>
      <w:r w:rsidRPr="00B6456F">
        <w:rPr>
          <w:iCs/>
          <w:u w:val="single"/>
          <w:bdr w:val="single" w:sz="8" w:space="0" w:color="auto"/>
        </w:rPr>
        <w:t>important part</w:t>
      </w:r>
      <w:r w:rsidRPr="00B6456F">
        <w:rPr>
          <w:u w:val="single"/>
        </w:rPr>
        <w:t xml:space="preserve"> of </w:t>
      </w:r>
      <w:r w:rsidRPr="00B6456F">
        <w:rPr>
          <w:iCs/>
          <w:u w:val="single"/>
          <w:bdr w:val="single" w:sz="8" w:space="0" w:color="auto"/>
        </w:rPr>
        <w:t>union power</w:t>
      </w:r>
      <w:r w:rsidRPr="00B6456F">
        <w:rPr>
          <w:u w:val="single"/>
        </w:rPr>
        <w:t xml:space="preserve">, </w:t>
      </w:r>
      <w:r w:rsidRPr="00B6456F">
        <w:rPr>
          <w:highlight w:val="cyan"/>
          <w:u w:val="single"/>
        </w:rPr>
        <w:t xml:space="preserve">the </w:t>
      </w:r>
      <w:r w:rsidRPr="00B6456F">
        <w:rPr>
          <w:iCs/>
          <w:highlight w:val="cyan"/>
          <w:u w:val="single"/>
          <w:bdr w:val="single" w:sz="8" w:space="0" w:color="auto"/>
        </w:rPr>
        <w:t>workers want the staff to work more</w:t>
      </w:r>
      <w:r w:rsidRPr="00B6456F">
        <w:rPr>
          <w:highlight w:val="cyan"/>
          <w:u w:val="single"/>
        </w:rPr>
        <w:t xml:space="preserve"> and </w:t>
      </w:r>
      <w:r w:rsidRPr="00B6456F">
        <w:rPr>
          <w:iCs/>
          <w:highlight w:val="cyan"/>
          <w:u w:val="single"/>
          <w:bdr w:val="single" w:sz="8" w:space="0" w:color="auto"/>
        </w:rPr>
        <w:t>the staff want to work less</w:t>
      </w:r>
      <w:r w:rsidRPr="00B6456F">
        <w:rPr>
          <w:sz w:val="16"/>
        </w:rPr>
        <w:t>.</w:t>
      </w:r>
    </w:p>
    <w:p w14:paraId="4445E937" w14:textId="77777777" w:rsidR="004B7C3D" w:rsidRPr="004B7C3D" w:rsidRDefault="004B7C3D" w:rsidP="004B7C3D"/>
    <w:p w14:paraId="24E40DA9" w14:textId="5BECDDD7" w:rsidR="00193698" w:rsidRPr="00193698" w:rsidRDefault="006C3877" w:rsidP="00193698">
      <w:pPr>
        <w:pStyle w:val="Heading2"/>
      </w:pPr>
      <w:r>
        <w:t>Autonomy</w:t>
      </w:r>
    </w:p>
    <w:p w14:paraId="7CC0F556" w14:textId="77777777" w:rsidR="00E92C29" w:rsidRPr="00856AD2" w:rsidRDefault="00E92C29" w:rsidP="00E92C29">
      <w:pPr>
        <w:pStyle w:val="Heading3"/>
        <w:rPr>
          <w:rFonts w:asciiTheme="majorBidi" w:eastAsia="Times New Roman" w:hAnsiTheme="majorBidi"/>
        </w:rPr>
      </w:pPr>
      <w:r w:rsidRPr="00856AD2">
        <w:rPr>
          <w:rFonts w:asciiTheme="majorBidi" w:hAnsiTheme="majorBidi"/>
        </w:rPr>
        <w:t xml:space="preserve">AT: </w:t>
      </w:r>
      <w:r>
        <w:rPr>
          <w:rFonts w:asciiTheme="majorBidi" w:hAnsiTheme="majorBidi"/>
        </w:rPr>
        <w:t>Disease</w:t>
      </w:r>
      <w:r w:rsidRPr="00856AD2">
        <w:rPr>
          <w:rFonts w:asciiTheme="majorBidi" w:hAnsiTheme="majorBidi"/>
        </w:rPr>
        <w:t xml:space="preserve"> – 1NC</w:t>
      </w:r>
    </w:p>
    <w:p w14:paraId="1190E17D" w14:textId="7CEBCB96" w:rsidR="00E92C29" w:rsidRPr="00856AD2" w:rsidRDefault="00E92C29" w:rsidP="00B216D0">
      <w:pPr>
        <w:pStyle w:val="Heading4"/>
        <w:numPr>
          <w:ilvl w:val="0"/>
          <w:numId w:val="60"/>
        </w:numPr>
        <w:rPr>
          <w:rFonts w:asciiTheme="majorBidi" w:eastAsia="Times New Roman" w:hAnsiTheme="majorBidi"/>
        </w:rPr>
      </w:pPr>
      <w:bookmarkStart w:id="9" w:name="_Hlk190969055"/>
      <w:r w:rsidRPr="00856AD2">
        <w:rPr>
          <w:rFonts w:asciiTheme="majorBidi" w:hAnsiTheme="majorBidi"/>
        </w:rPr>
        <w:t xml:space="preserve">Neither natural nor engineered pandemics can cause extinction. </w:t>
      </w:r>
    </w:p>
    <w:p w14:paraId="7E27303A" w14:textId="77777777" w:rsidR="00E92C29" w:rsidRPr="00856AD2" w:rsidRDefault="00E92C29" w:rsidP="00E92C29">
      <w:pPr>
        <w:rPr>
          <w:rFonts w:asciiTheme="majorBidi" w:eastAsia="Calibri" w:hAnsiTheme="majorBidi" w:cstheme="majorBidi"/>
        </w:rPr>
      </w:pPr>
      <w:r w:rsidRPr="00856AD2">
        <w:rPr>
          <w:rFonts w:asciiTheme="majorBidi" w:hAnsiTheme="majorBidi" w:cstheme="majorBidi"/>
        </w:rPr>
        <w:t xml:space="preserve">David </w:t>
      </w:r>
      <w:r w:rsidRPr="00856AD2">
        <w:rPr>
          <w:rStyle w:val="Style13ptBold"/>
          <w:rFonts w:asciiTheme="majorBidi" w:hAnsiTheme="majorBidi" w:cstheme="majorBidi"/>
        </w:rPr>
        <w:t>Thorstad 23</w:t>
      </w:r>
      <w:r w:rsidRPr="00856AD2">
        <w:rPr>
          <w:rFonts w:asciiTheme="majorBidi" w:hAnsiTheme="majorBidi" w:cstheme="majorBidi"/>
        </w:rP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40722DA3"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2. Existential biorisk</w:t>
      </w:r>
    </w:p>
    <w:p w14:paraId="774D96C2"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We began this series with a distinction between two types of risks.</w:t>
      </w:r>
    </w:p>
    <w:p w14:paraId="769D9ACB"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17484394"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4A55328C"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There should be little doubt that biological hazards</w:t>
      </w:r>
      <w:r w:rsidRPr="00856AD2">
        <w:rPr>
          <w:rFonts w:asciiTheme="majorBidi" w:hAnsiTheme="majorBidi" w:cstheme="majorBidi"/>
          <w:sz w:val="16"/>
        </w:rPr>
        <w:t xml:space="preserve"> (`biorisks’) </w:t>
      </w:r>
      <w:r w:rsidRPr="00856AD2">
        <w:rPr>
          <w:rStyle w:val="StyleUnderline"/>
          <w:rFonts w:asciiTheme="majorBidi" w:hAnsiTheme="majorBidi" w:cstheme="majorBidi"/>
        </w:rPr>
        <w:t>pose a significant</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catastrophic</w:t>
      </w:r>
      <w:r w:rsidRPr="00856AD2">
        <w:rPr>
          <w:rFonts w:asciiTheme="majorBidi" w:hAnsiTheme="majorBidi" w:cstheme="majorBidi"/>
          <w:sz w:val="16"/>
        </w:rPr>
        <w:t xml:space="preserve"> </w:t>
      </w:r>
      <w:r w:rsidRPr="00856AD2">
        <w:rPr>
          <w:rStyle w:val="StyleUnderline"/>
          <w:rFonts w:asciiTheme="majorBidi" w:hAnsiTheme="majorBidi" w:cstheme="majorBidi"/>
        </w:rPr>
        <w:t>risk</w:t>
      </w:r>
      <w:r w:rsidRPr="00856AD2">
        <w:rPr>
          <w:rFonts w:asciiTheme="majorBidi" w:hAnsiTheme="majorBidi" w:cstheme="majorBidi"/>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4180FE06"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 xml:space="preserve">However, </w:t>
      </w:r>
      <w:r w:rsidRPr="00CD256F">
        <w:rPr>
          <w:rStyle w:val="StyleUnderline"/>
          <w:rFonts w:asciiTheme="majorBidi" w:hAnsiTheme="majorBidi" w:cstheme="majorBidi"/>
          <w:highlight w:val="cyan"/>
        </w:rPr>
        <w:t>many effective altruists hold</w:t>
      </w:r>
      <w:r w:rsidRPr="00856AD2">
        <w:rPr>
          <w:rStyle w:val="StyleUnderline"/>
          <w:rFonts w:asciiTheme="majorBidi" w:hAnsiTheme="majorBidi" w:cstheme="majorBidi"/>
        </w:rPr>
        <w:t xml:space="preserve"> that </w:t>
      </w:r>
      <w:r w:rsidRPr="00CD256F">
        <w:rPr>
          <w:rStyle w:val="StyleUnderline"/>
          <w:rFonts w:asciiTheme="majorBidi" w:hAnsiTheme="majorBidi" w:cstheme="majorBidi"/>
          <w:highlight w:val="cyan"/>
        </w:rPr>
        <w:t>there is a</w:t>
      </w:r>
      <w:r w:rsidRPr="00856AD2">
        <w:rPr>
          <w:rStyle w:val="StyleUnderline"/>
          <w:rFonts w:asciiTheme="majorBidi" w:hAnsiTheme="majorBidi" w:cstheme="majorBidi"/>
        </w:rPr>
        <w:t xml:space="preserve"> significant </w:t>
      </w:r>
      <w:r w:rsidRPr="00CD256F">
        <w:rPr>
          <w:rStyle w:val="StyleUnderline"/>
          <w:rFonts w:asciiTheme="majorBidi" w:hAnsiTheme="majorBidi" w:cstheme="majorBidi"/>
          <w:highlight w:val="cyan"/>
        </w:rPr>
        <w:t>chance of</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existential</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catastrophe</w:t>
      </w:r>
      <w:r w:rsidRPr="00856AD2">
        <w:rPr>
          <w:rStyle w:val="StyleUnderline"/>
          <w:rFonts w:asciiTheme="majorBidi" w:hAnsiTheme="majorBidi" w:cstheme="majorBidi"/>
        </w:rPr>
        <w:t xml:space="preserve"> from biological causes</w:t>
      </w:r>
      <w:r w:rsidRPr="00856AD2">
        <w:rPr>
          <w:rFonts w:asciiTheme="majorBidi" w:hAnsiTheme="majorBidi" w:cstheme="majorBidi"/>
          <w:sz w:val="16"/>
        </w:rPr>
        <w:t>.</w:t>
      </w:r>
    </w:p>
    <w:p w14:paraId="0C9E0BDE"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 xml:space="preserve">In The Precipice, Toby </w:t>
      </w:r>
      <w:r w:rsidRPr="00856AD2">
        <w:rPr>
          <w:rStyle w:val="Emphasis"/>
          <w:rFonts w:asciiTheme="majorBidi" w:hAnsiTheme="majorBidi" w:cstheme="majorBidi"/>
          <w:bdr w:val="single" w:sz="8" w:space="0" w:color="auto" w:frame="1"/>
        </w:rPr>
        <w:t>Ord</w:t>
      </w:r>
      <w:r w:rsidRPr="00856AD2">
        <w:rPr>
          <w:rFonts w:asciiTheme="majorBidi" w:hAnsiTheme="majorBidi" w:cstheme="majorBidi"/>
          <w:sz w:val="16"/>
        </w:rPr>
        <w:t xml:space="preserve"> </w:t>
      </w:r>
      <w:r w:rsidRPr="00856AD2">
        <w:rPr>
          <w:rStyle w:val="StyleUnderline"/>
          <w:rFonts w:asciiTheme="majorBidi" w:hAnsiTheme="majorBidi" w:cstheme="majorBidi"/>
        </w:rPr>
        <w:t>estimates</w:t>
      </w:r>
      <w:r w:rsidRPr="00856AD2">
        <w:rPr>
          <w:rFonts w:asciiTheme="majorBidi" w:hAnsiTheme="majorBidi" w:cstheme="majorBidi"/>
          <w:sz w:val="16"/>
        </w:rPr>
        <w:t xml:space="preserve"> the chance of irreversible existential catastrophe by 2100 due to </w:t>
      </w:r>
      <w:r w:rsidRPr="00856AD2">
        <w:rPr>
          <w:rStyle w:val="StyleUnderline"/>
          <w:rFonts w:asciiTheme="majorBidi" w:hAnsiTheme="majorBidi" w:cstheme="majorBidi"/>
        </w:rPr>
        <w:t>engineered pandemics</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alone</w:t>
      </w:r>
      <w:r w:rsidRPr="00856AD2">
        <w:rPr>
          <w:rFonts w:asciiTheme="majorBidi" w:hAnsiTheme="majorBidi" w:cstheme="majorBidi"/>
          <w:sz w:val="16"/>
        </w:rPr>
        <w:t xml:space="preserve"> </w:t>
      </w:r>
      <w:r w:rsidRPr="00856AD2">
        <w:rPr>
          <w:rStyle w:val="StyleUnderline"/>
          <w:rFonts w:asciiTheme="majorBidi" w:hAnsiTheme="majorBidi" w:cstheme="majorBidi"/>
        </w:rPr>
        <w:t>at</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1 in 30</w:t>
      </w:r>
      <w:r w:rsidRPr="00856AD2">
        <w:rPr>
          <w:rStyle w:val="StyleUnderline"/>
          <w:rFonts w:asciiTheme="majorBidi" w:hAnsiTheme="majorBidi" w:cstheme="majorBidi"/>
        </w:rPr>
        <w:t>, second</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only</w:t>
      </w:r>
      <w:r w:rsidRPr="00856AD2">
        <w:rPr>
          <w:rFonts w:asciiTheme="majorBidi" w:hAnsiTheme="majorBidi" w:cstheme="majorBidi"/>
          <w:sz w:val="16"/>
        </w:rPr>
        <w:t xml:space="preserve"> </w:t>
      </w:r>
      <w:r w:rsidRPr="00856AD2">
        <w:rPr>
          <w:rStyle w:val="StyleUnderline"/>
          <w:rFonts w:asciiTheme="majorBidi" w:hAnsiTheme="majorBidi" w:cstheme="majorBidi"/>
        </w:rPr>
        <w:t>to</w:t>
      </w:r>
      <w:r w:rsidRPr="00856AD2">
        <w:rPr>
          <w:rFonts w:asciiTheme="majorBidi" w:hAnsiTheme="majorBidi" w:cstheme="majorBidi"/>
          <w:sz w:val="16"/>
        </w:rPr>
        <w:t xml:space="preserve"> risks posed by </w:t>
      </w:r>
      <w:r w:rsidRPr="00856AD2">
        <w:rPr>
          <w:rStyle w:val="Emphasis"/>
          <w:rFonts w:asciiTheme="majorBidi" w:hAnsiTheme="majorBidi" w:cstheme="majorBidi"/>
          <w:bdr w:val="single" w:sz="8" w:space="0" w:color="auto" w:frame="1"/>
        </w:rPr>
        <w:t>a</w:t>
      </w:r>
      <w:r w:rsidRPr="00856AD2">
        <w:rPr>
          <w:rFonts w:asciiTheme="majorBidi" w:hAnsiTheme="majorBidi" w:cstheme="majorBidi"/>
          <w:sz w:val="16"/>
        </w:rPr>
        <w:t xml:space="preserve">rtificial </w:t>
      </w:r>
      <w:r w:rsidRPr="00856AD2">
        <w:rPr>
          <w:rStyle w:val="Emphasis"/>
          <w:rFonts w:asciiTheme="majorBidi" w:hAnsiTheme="majorBidi" w:cstheme="majorBidi"/>
          <w:bdr w:val="single" w:sz="8" w:space="0" w:color="auto" w:frame="1"/>
        </w:rPr>
        <w:t>i</w:t>
      </w:r>
      <w:r w:rsidRPr="00856AD2">
        <w:rPr>
          <w:rFonts w:asciiTheme="majorBidi" w:hAnsiTheme="majorBidi" w:cstheme="majorBidi"/>
          <w:sz w:val="16"/>
        </w:rPr>
        <w:t>ntelligence.</w:t>
      </w:r>
    </w:p>
    <w:p w14:paraId="2639F567"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Participants at the 2008 Oxford Global Catastrophic Risks Conference estimated a median 2% chance of extinction by 2100 from engineered pandemics.</w:t>
      </w:r>
    </w:p>
    <w:p w14:paraId="18883B46"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In What we owe the future, Will MacAskill writes that “Typical estimates from experts I know put the probability of an extinction-level engineered pandemic this century at around 1%”.</w:t>
      </w:r>
    </w:p>
    <w:p w14:paraId="3D56B184"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These are</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very high numbers</w:t>
      </w:r>
      <w:r w:rsidRPr="00856AD2">
        <w:rPr>
          <w:rStyle w:val="StyleUnderline"/>
          <w:rFonts w:asciiTheme="majorBidi" w:hAnsiTheme="majorBidi" w:cstheme="majorBidi"/>
        </w:rPr>
        <w:t>. These</w:t>
      </w:r>
      <w:r w:rsidRPr="00856AD2">
        <w:rPr>
          <w:rFonts w:asciiTheme="majorBidi" w:hAnsiTheme="majorBidi" w:cstheme="majorBidi"/>
          <w:sz w:val="16"/>
        </w:rPr>
        <w:t xml:space="preserve"> numbers </w:t>
      </w:r>
      <w:r w:rsidRPr="00CD256F">
        <w:rPr>
          <w:rStyle w:val="Emphasis"/>
          <w:rFonts w:asciiTheme="majorBidi" w:hAnsiTheme="majorBidi" w:cstheme="majorBidi"/>
          <w:highlight w:val="cyan"/>
          <w:bdr w:val="single" w:sz="8" w:space="0" w:color="auto" w:frame="1"/>
        </w:rPr>
        <w:t>need</w:t>
      </w:r>
      <w:r w:rsidRPr="00856AD2">
        <w:rPr>
          <w:rFonts w:asciiTheme="majorBidi" w:hAnsiTheme="majorBidi" w:cstheme="majorBidi"/>
          <w:sz w:val="16"/>
        </w:rPr>
        <w:t xml:space="preserve"> </w:t>
      </w:r>
      <w:r w:rsidRPr="00856AD2">
        <w:rPr>
          <w:rStyle w:val="StyleUnderline"/>
          <w:rFonts w:asciiTheme="majorBidi" w:hAnsiTheme="majorBidi" w:cstheme="majorBidi"/>
        </w:rPr>
        <w:t>to be supported by a</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 xml:space="preserve">good deal of </w:t>
      </w:r>
      <w:r w:rsidRPr="00CD256F">
        <w:rPr>
          <w:rStyle w:val="Emphasis"/>
          <w:rFonts w:asciiTheme="majorBidi" w:hAnsiTheme="majorBidi" w:cstheme="majorBidi"/>
          <w:highlight w:val="cyan"/>
          <w:bdr w:val="single" w:sz="8" w:space="0" w:color="auto" w:frame="1"/>
        </w:rPr>
        <w:t>solid evidence</w:t>
      </w:r>
      <w:r w:rsidRPr="00856AD2">
        <w:rPr>
          <w:rFonts w:asciiTheme="majorBidi" w:hAnsiTheme="majorBidi" w:cstheme="majorBidi"/>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41E4DA90"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 xml:space="preserve">In the meantime, </w:t>
      </w:r>
      <w:r w:rsidRPr="00856AD2">
        <w:rPr>
          <w:rStyle w:val="StyleUnderline"/>
          <w:rFonts w:asciiTheme="majorBidi" w:hAnsiTheme="majorBidi" w:cstheme="majorBidi"/>
        </w:rPr>
        <w:t>I want to give</w:t>
      </w:r>
      <w:r w:rsidRPr="00856AD2">
        <w:rPr>
          <w:rFonts w:asciiTheme="majorBidi" w:hAnsiTheme="majorBidi" w:cstheme="majorBidi"/>
          <w:sz w:val="16"/>
        </w:rPr>
        <w:t xml:space="preserve"> some initial </w:t>
      </w:r>
      <w:r w:rsidRPr="00856AD2">
        <w:rPr>
          <w:rStyle w:val="StyleUnderline"/>
          <w:rFonts w:asciiTheme="majorBidi" w:hAnsiTheme="majorBidi" w:cstheme="majorBidi"/>
        </w:rPr>
        <w:t>reasons for</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skepticism</w:t>
      </w:r>
      <w:r w:rsidRPr="00856AD2">
        <w:rPr>
          <w:rFonts w:asciiTheme="majorBidi" w:hAnsiTheme="majorBidi" w:cstheme="majorBidi"/>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03A19657"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3. The difficulty of the problem</w:t>
      </w:r>
    </w:p>
    <w:p w14:paraId="69113AC8"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 xml:space="preserve">The main reason why scientists and policymakers are skeptical of existential biorisk is that </w:t>
      </w:r>
      <w:r w:rsidRPr="00CD256F">
        <w:rPr>
          <w:rStyle w:val="StyleUnderline"/>
          <w:rFonts w:asciiTheme="majorBidi" w:hAnsiTheme="majorBidi" w:cstheme="majorBidi"/>
          <w:highlight w:val="cyan"/>
        </w:rPr>
        <w:t>it is</w:t>
      </w:r>
      <w:r w:rsidRPr="00CD256F">
        <w:rPr>
          <w:rFonts w:asciiTheme="majorBidi" w:hAnsiTheme="majorBidi" w:cstheme="majorBidi"/>
          <w:sz w:val="16"/>
          <w:highlight w:val="cyan"/>
        </w:rPr>
        <w:t xml:space="preserve"> </w:t>
      </w:r>
      <w:r w:rsidRPr="00856AD2">
        <w:rPr>
          <w:rStyle w:val="Emphasis"/>
          <w:rFonts w:asciiTheme="majorBidi" w:hAnsiTheme="majorBidi" w:cstheme="majorBidi"/>
          <w:bdr w:val="single" w:sz="8" w:space="0" w:color="auto" w:frame="1"/>
        </w:rPr>
        <w:t xml:space="preserve">terribly </w:t>
      </w:r>
      <w:r w:rsidRPr="00CD256F">
        <w:rPr>
          <w:rStyle w:val="Emphasis"/>
          <w:rFonts w:asciiTheme="majorBidi" w:hAnsiTheme="majorBidi" w:cstheme="majorBidi"/>
          <w:highlight w:val="cyan"/>
          <w:bdr w:val="single" w:sz="8" w:space="0" w:color="auto" w:frame="1"/>
        </w:rPr>
        <w:t>hard</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to</w:t>
      </w:r>
      <w:r w:rsidRPr="00856AD2">
        <w:rPr>
          <w:rFonts w:asciiTheme="majorBidi" w:hAnsiTheme="majorBidi" w:cstheme="majorBidi"/>
          <w:sz w:val="16"/>
        </w:rPr>
        <w:t xml:space="preserve"> engineer a pandemic that </w:t>
      </w:r>
      <w:r w:rsidRPr="00CD256F">
        <w:rPr>
          <w:rStyle w:val="Emphasis"/>
          <w:rFonts w:asciiTheme="majorBidi" w:hAnsiTheme="majorBidi" w:cstheme="majorBidi"/>
          <w:highlight w:val="cyan"/>
          <w:bdr w:val="single" w:sz="8" w:space="0" w:color="auto" w:frame="1"/>
        </w:rPr>
        <w:t>kill</w:t>
      </w:r>
      <w:r w:rsidRPr="00856AD2">
        <w:rPr>
          <w:rFonts w:asciiTheme="majorBidi" w:hAnsiTheme="majorBidi" w:cstheme="majorBidi"/>
          <w:sz w:val="16"/>
        </w:rPr>
        <w:t xml:space="preserve">s </w:t>
      </w:r>
      <w:r w:rsidRPr="00CD256F">
        <w:rPr>
          <w:rStyle w:val="Emphasis"/>
          <w:rFonts w:asciiTheme="majorBidi" w:hAnsiTheme="majorBidi" w:cstheme="majorBidi"/>
          <w:highlight w:val="cyan"/>
          <w:bdr w:val="single" w:sz="8" w:space="0" w:color="auto" w:frame="1"/>
        </w:rPr>
        <w:t>everyone</w:t>
      </w:r>
      <w:r w:rsidRPr="00856AD2">
        <w:rPr>
          <w:rFonts w:asciiTheme="majorBidi" w:hAnsiTheme="majorBidi" w:cstheme="majorBidi"/>
          <w:sz w:val="16"/>
        </w:rPr>
        <w:t>.</w:t>
      </w:r>
    </w:p>
    <w:p w14:paraId="5508E6D1"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First,</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you</w:t>
      </w:r>
      <w:r w:rsidRPr="00856AD2">
        <w:rPr>
          <w:rStyle w:val="StyleUnderline"/>
          <w:rFonts w:asciiTheme="majorBidi" w:hAnsiTheme="majorBidi" w:cstheme="majorBidi"/>
        </w:rPr>
        <w:t xml:space="preserve"> would </w:t>
      </w:r>
      <w:r w:rsidRPr="00CD256F">
        <w:rPr>
          <w:rStyle w:val="StyleUnderline"/>
          <w:rFonts w:asciiTheme="majorBidi" w:hAnsiTheme="majorBidi" w:cstheme="majorBidi"/>
          <w:highlight w:val="cyan"/>
        </w:rPr>
        <w:t>need to</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reach</w:t>
      </w:r>
      <w:r w:rsidRPr="00856AD2">
        <w:rPr>
          <w:rStyle w:val="Emphasis"/>
          <w:rFonts w:asciiTheme="majorBidi" w:hAnsiTheme="majorBidi" w:cstheme="majorBidi"/>
          <w:bdr w:val="single" w:sz="8" w:space="0" w:color="auto" w:frame="1"/>
        </w:rPr>
        <w:t xml:space="preserve"> everyone</w:t>
      </w:r>
      <w:r w:rsidRPr="00856AD2">
        <w:rPr>
          <w:rFonts w:asciiTheme="majorBidi" w:hAnsiTheme="majorBidi" w:cstheme="majorBidi"/>
          <w:sz w:val="16"/>
        </w:rPr>
        <w:t xml:space="preserve">. The virus would have to be transmitted to </w:t>
      </w:r>
      <w:r w:rsidRPr="00856AD2">
        <w:rPr>
          <w:rStyle w:val="StyleUnderline"/>
          <w:rFonts w:asciiTheme="majorBidi" w:hAnsiTheme="majorBidi" w:cstheme="majorBidi"/>
        </w:rPr>
        <w:t>the most</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rural</w:t>
      </w:r>
      <w:r w:rsidRPr="00856AD2">
        <w:rPr>
          <w:rFonts w:asciiTheme="majorBidi" w:hAnsiTheme="majorBidi" w:cstheme="majorBidi"/>
          <w:sz w:val="16"/>
        </w:rPr>
        <w:t xml:space="preserve"> and </w:t>
      </w:r>
      <w:r w:rsidRPr="00856AD2">
        <w:rPr>
          <w:rStyle w:val="Emphasis"/>
          <w:rFonts w:asciiTheme="majorBidi" w:hAnsiTheme="majorBidi" w:cstheme="majorBidi"/>
          <w:bdr w:val="single" w:sz="8" w:space="0" w:color="auto" w:frame="1"/>
        </w:rPr>
        <w:t xml:space="preserve">isolated </w:t>
      </w:r>
      <w:r w:rsidRPr="00CD256F">
        <w:rPr>
          <w:rStyle w:val="Emphasis"/>
          <w:rFonts w:asciiTheme="majorBidi" w:hAnsiTheme="majorBidi" w:cstheme="majorBidi"/>
          <w:highlight w:val="cyan"/>
          <w:bdr w:val="single" w:sz="8" w:space="0" w:color="auto" w:frame="1"/>
        </w:rPr>
        <w:t>corners</w:t>
      </w:r>
      <w:r w:rsidRPr="00856AD2">
        <w:rPr>
          <w:rFonts w:asciiTheme="majorBidi" w:hAnsiTheme="majorBidi" w:cstheme="majorBidi"/>
          <w:sz w:val="16"/>
        </w:rPr>
        <w:t xml:space="preserve"> of the earth; to </w:t>
      </w:r>
      <w:r w:rsidRPr="00856AD2">
        <w:rPr>
          <w:rStyle w:val="StyleUnderline"/>
          <w:rFonts w:asciiTheme="majorBidi" w:hAnsiTheme="majorBidi" w:cstheme="majorBidi"/>
        </w:rPr>
        <w:t>antarctic</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research stations</w:t>
      </w:r>
      <w:r w:rsidRPr="00856AD2">
        <w:rPr>
          <w:rFonts w:asciiTheme="majorBidi" w:hAnsiTheme="majorBidi" w:cstheme="majorBidi"/>
          <w:sz w:val="16"/>
        </w:rPr>
        <w:t xml:space="preserve">; to </w:t>
      </w:r>
      <w:r w:rsidRPr="00CD256F">
        <w:rPr>
          <w:rStyle w:val="Emphasis"/>
          <w:rFonts w:asciiTheme="majorBidi" w:hAnsiTheme="majorBidi" w:cstheme="majorBidi"/>
          <w:highlight w:val="cyan"/>
          <w:bdr w:val="single" w:sz="8" w:space="0" w:color="auto" w:frame="1"/>
        </w:rPr>
        <w:t>ships</w:t>
      </w:r>
      <w:r w:rsidRPr="00856AD2">
        <w:rPr>
          <w:rFonts w:asciiTheme="majorBidi" w:hAnsiTheme="majorBidi" w:cstheme="majorBidi"/>
          <w:sz w:val="16"/>
        </w:rPr>
        <w:t xml:space="preserve"> </w:t>
      </w:r>
      <w:r w:rsidRPr="00856AD2">
        <w:rPr>
          <w:rStyle w:val="StyleUnderline"/>
          <w:rFonts w:asciiTheme="majorBidi" w:hAnsiTheme="majorBidi" w:cstheme="majorBidi"/>
        </w:rPr>
        <w:t>at</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sea</w:t>
      </w:r>
      <w:r w:rsidRPr="00856AD2">
        <w:rPr>
          <w:rFonts w:asciiTheme="majorBidi" w:hAnsiTheme="majorBidi" w:cstheme="majorBidi"/>
          <w:sz w:val="16"/>
        </w:rPr>
        <w:t xml:space="preserve">, </w:t>
      </w:r>
      <w:r w:rsidRPr="00856AD2">
        <w:rPr>
          <w:rStyle w:val="StyleUnderline"/>
          <w:rFonts w:asciiTheme="majorBidi" w:hAnsiTheme="majorBidi" w:cstheme="majorBidi"/>
        </w:rPr>
        <w:t>including</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nuclear submarines</w:t>
      </w:r>
      <w:r w:rsidRPr="00856AD2">
        <w:rPr>
          <w:rFonts w:asciiTheme="majorBidi" w:hAnsiTheme="majorBidi" w:cstheme="majorBidi"/>
          <w:sz w:val="16"/>
        </w:rPr>
        <w:t xml:space="preserve"> on uncharted, long-term and isolated paths; to </w:t>
      </w:r>
      <w:r w:rsidRPr="00856AD2">
        <w:rPr>
          <w:rStyle w:val="Emphasis"/>
          <w:rFonts w:asciiTheme="majorBidi" w:hAnsiTheme="majorBidi" w:cstheme="majorBidi"/>
          <w:bdr w:val="single" w:sz="8" w:space="0" w:color="auto" w:frame="1"/>
        </w:rPr>
        <w:t>doomsday preppers</w:t>
      </w:r>
      <w:r w:rsidRPr="00856AD2">
        <w:rPr>
          <w:rFonts w:asciiTheme="majorBidi" w:hAnsiTheme="majorBidi" w:cstheme="majorBidi"/>
          <w:sz w:val="16"/>
        </w:rPr>
        <w:t xml:space="preserve"> </w:t>
      </w:r>
      <w:r w:rsidRPr="00856AD2">
        <w:rPr>
          <w:rStyle w:val="StyleUnderline"/>
          <w:rFonts w:asciiTheme="majorBidi" w:hAnsiTheme="majorBidi" w:cstheme="majorBidi"/>
        </w:rPr>
        <w:t>in</w:t>
      </w:r>
      <w:r w:rsidRPr="00856AD2">
        <w:rPr>
          <w:rFonts w:asciiTheme="majorBidi" w:hAnsiTheme="majorBidi" w:cstheme="majorBidi"/>
          <w:sz w:val="16"/>
        </w:rPr>
        <w:t xml:space="preserve"> their </w:t>
      </w:r>
      <w:r w:rsidRPr="00856AD2">
        <w:rPr>
          <w:rStyle w:val="Emphasis"/>
          <w:rFonts w:asciiTheme="majorBidi" w:hAnsiTheme="majorBidi" w:cstheme="majorBidi"/>
          <w:bdr w:val="single" w:sz="8" w:space="0" w:color="auto" w:frame="1"/>
        </w:rPr>
        <w:t>bunkers</w:t>
      </w:r>
      <w:r w:rsidRPr="00856AD2">
        <w:rPr>
          <w:rFonts w:asciiTheme="majorBidi" w:hAnsiTheme="majorBidi" w:cstheme="majorBidi"/>
          <w:sz w:val="16"/>
        </w:rPr>
        <w:t xml:space="preserve">; to </w:t>
      </w:r>
      <w:r w:rsidRPr="00856AD2">
        <w:rPr>
          <w:rStyle w:val="Emphasis"/>
          <w:rFonts w:asciiTheme="majorBidi" w:hAnsiTheme="majorBidi" w:cstheme="majorBidi"/>
          <w:bdr w:val="single" w:sz="8" w:space="0" w:color="auto" w:frame="1"/>
        </w:rPr>
        <w:t>hermits</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uncontacted tribes</w:t>
      </w:r>
      <w:r w:rsidRPr="00856AD2">
        <w:rPr>
          <w:rFonts w:asciiTheme="majorBidi" w:hAnsiTheme="majorBidi" w:cstheme="majorBidi"/>
          <w:sz w:val="16"/>
        </w:rPr>
        <w:t xml:space="preserve">; to </w:t>
      </w:r>
      <w:r w:rsidRPr="00856AD2">
        <w:rPr>
          <w:rStyle w:val="Emphasis"/>
          <w:rFonts w:asciiTheme="majorBidi" w:hAnsiTheme="majorBidi" w:cstheme="majorBidi"/>
          <w:bdr w:val="single" w:sz="8" w:space="0" w:color="auto" w:frame="1"/>
        </w:rPr>
        <w:t>astronauts</w:t>
      </w:r>
      <w:r w:rsidRPr="00856AD2">
        <w:rPr>
          <w:rFonts w:asciiTheme="majorBidi" w:hAnsiTheme="majorBidi" w:cstheme="majorBidi"/>
          <w:sz w:val="16"/>
        </w:rPr>
        <w:t xml:space="preserve"> </w:t>
      </w:r>
      <w:r w:rsidRPr="00856AD2">
        <w:rPr>
          <w:rStyle w:val="StyleUnderline"/>
          <w:rFonts w:asciiTheme="majorBidi" w:hAnsiTheme="majorBidi" w:cstheme="majorBidi"/>
        </w:rPr>
        <w:t>in</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space</w:t>
      </w:r>
      <w:r w:rsidRPr="00856AD2">
        <w:rPr>
          <w:rFonts w:asciiTheme="majorBidi" w:hAnsiTheme="majorBidi" w:cstheme="majorBidi"/>
          <w:sz w:val="16"/>
        </w:rPr>
        <w:t xml:space="preserve">; to </w:t>
      </w:r>
      <w:r w:rsidRPr="00856AD2">
        <w:rPr>
          <w:rStyle w:val="StyleUnderline"/>
          <w:rFonts w:asciiTheme="majorBidi" w:hAnsiTheme="majorBidi" w:cstheme="majorBidi"/>
        </w:rPr>
        <w:t>each</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new child</w:t>
      </w:r>
      <w:r w:rsidRPr="00856AD2">
        <w:rPr>
          <w:rFonts w:asciiTheme="majorBidi" w:hAnsiTheme="majorBidi" w:cstheme="majorBidi"/>
          <w:sz w:val="16"/>
        </w:rPr>
        <w:t xml:space="preserve"> born every second; to </w:t>
      </w:r>
      <w:r w:rsidRPr="00856AD2">
        <w:rPr>
          <w:rStyle w:val="Emphasis"/>
          <w:rFonts w:asciiTheme="majorBidi" w:hAnsiTheme="majorBidi" w:cstheme="majorBidi"/>
          <w:bdr w:val="single" w:sz="8" w:space="0" w:color="auto" w:frame="1"/>
        </w:rPr>
        <w:t>island</w:t>
      </w:r>
      <w:r w:rsidRPr="00856AD2">
        <w:rPr>
          <w:rFonts w:asciiTheme="majorBidi" w:hAnsiTheme="majorBidi" w:cstheme="majorBidi"/>
          <w:sz w:val="16"/>
        </w:rPr>
        <w:t xml:space="preserve"> nation</w:t>
      </w:r>
      <w:r w:rsidRPr="00856AD2">
        <w:rPr>
          <w:rStyle w:val="Emphasis"/>
          <w:rFonts w:asciiTheme="majorBidi" w:hAnsiTheme="majorBidi" w:cstheme="majorBidi"/>
          <w:bdr w:val="single" w:sz="8" w:space="0" w:color="auto" w:frame="1"/>
        </w:rPr>
        <w:t>s</w:t>
      </w:r>
      <w:r w:rsidRPr="00856AD2">
        <w:rPr>
          <w:rStyle w:val="StyleUnderline"/>
          <w:rFonts w:asciiTheme="majorBidi" w:hAnsiTheme="majorBidi" w:cstheme="majorBidi"/>
        </w:rPr>
        <w:t>; and so on</w:t>
      </w:r>
      <w:r w:rsidRPr="00856AD2">
        <w:rPr>
          <w:rFonts w:asciiTheme="majorBidi" w:hAnsiTheme="majorBidi" w:cstheme="majorBidi"/>
          <w:sz w:val="16"/>
        </w:rPr>
        <w:t xml:space="preserve">. And </w:t>
      </w:r>
      <w:r w:rsidRPr="00CD256F">
        <w:rPr>
          <w:rStyle w:val="StyleUnderline"/>
          <w:rFonts w:asciiTheme="majorBidi" w:hAnsiTheme="majorBidi" w:cstheme="majorBidi"/>
          <w:highlight w:val="cyan"/>
        </w:rPr>
        <w:t>you</w:t>
      </w:r>
      <w:r w:rsidRPr="00856AD2">
        <w:rPr>
          <w:rStyle w:val="StyleUnderline"/>
          <w:rFonts w:asciiTheme="majorBidi" w:hAnsiTheme="majorBidi" w:cstheme="majorBidi"/>
        </w:rPr>
        <w:t xml:space="preserve"> would </w:t>
      </w:r>
      <w:r w:rsidRPr="00CD256F">
        <w:rPr>
          <w:rStyle w:val="StyleUnderline"/>
          <w:rFonts w:asciiTheme="majorBidi" w:hAnsiTheme="majorBidi" w:cstheme="majorBidi"/>
          <w:highlight w:val="cyan"/>
        </w:rPr>
        <w:t>need</w:t>
      </w:r>
      <w:r w:rsidRPr="00856AD2">
        <w:rPr>
          <w:rStyle w:val="StyleUnderline"/>
          <w:rFonts w:asciiTheme="majorBidi" w:hAnsiTheme="majorBidi" w:cstheme="majorBidi"/>
        </w:rPr>
        <w:t xml:space="preserve"> a </w:t>
      </w:r>
      <w:r w:rsidRPr="00CD256F">
        <w:rPr>
          <w:rStyle w:val="StyleUnderline"/>
          <w:rFonts w:asciiTheme="majorBidi" w:hAnsiTheme="majorBidi" w:cstheme="majorBidi"/>
          <w:highlight w:val="cyan"/>
        </w:rPr>
        <w:t>transmission</w:t>
      </w:r>
      <w:r w:rsidRPr="00856AD2">
        <w:rPr>
          <w:rStyle w:val="StyleUnderline"/>
          <w:rFonts w:asciiTheme="majorBidi" w:hAnsiTheme="majorBidi" w:cstheme="majorBidi"/>
        </w:rPr>
        <w:t xml:space="preserve"> mechanism that could spread the virus this far</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without being detected</w:t>
      </w:r>
      <w:r w:rsidRPr="00856AD2">
        <w:rPr>
          <w:rStyle w:val="StyleUnderline"/>
          <w:rFonts w:asciiTheme="majorBidi" w:hAnsiTheme="majorBidi" w:cstheme="majorBidi"/>
        </w:rPr>
        <w:t>: otherwise, those with the means would be</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whisked away</w:t>
      </w:r>
      <w:r w:rsidRPr="00856AD2">
        <w:rPr>
          <w:rFonts w:asciiTheme="majorBidi" w:hAnsiTheme="majorBidi" w:cstheme="majorBidi"/>
          <w:sz w:val="16"/>
        </w:rPr>
        <w:t xml:space="preserve"> to safety and might well survive.</w:t>
      </w:r>
    </w:p>
    <w:p w14:paraId="518BC9CC"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Second, you would need a virus that was</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virtually undetectable</w:t>
      </w:r>
      <w:r w:rsidRPr="00856AD2">
        <w:rPr>
          <w:rFonts w:asciiTheme="majorBidi" w:hAnsiTheme="majorBidi" w:cstheme="majorBidi"/>
          <w:sz w:val="16"/>
        </w:rPr>
        <w:t xml:space="preserve"> </w:t>
      </w:r>
      <w:r w:rsidRPr="00856AD2">
        <w:rPr>
          <w:rStyle w:val="StyleUnderline"/>
          <w:rFonts w:asciiTheme="majorBidi" w:hAnsiTheme="majorBidi" w:cstheme="majorBidi"/>
        </w:rPr>
        <w:t>until</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all</w:t>
      </w:r>
      <w:r w:rsidRPr="00856AD2">
        <w:rPr>
          <w:rFonts w:asciiTheme="majorBidi" w:hAnsiTheme="majorBidi" w:cstheme="majorBidi"/>
          <w:sz w:val="16"/>
        </w:rPr>
        <w:t xml:space="preserve">, or nearly all humans </w:t>
      </w:r>
      <w:r w:rsidRPr="00856AD2">
        <w:rPr>
          <w:rStyle w:val="StyleUnderline"/>
          <w:rFonts w:asciiTheme="majorBidi" w:hAnsiTheme="majorBidi" w:cstheme="majorBidi"/>
        </w:rPr>
        <w:t>had been</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infected</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That conflicts</w:t>
      </w:r>
      <w:r w:rsidRPr="00856AD2">
        <w:rPr>
          <w:rStyle w:val="StyleUnderline"/>
          <w:rFonts w:asciiTheme="majorBidi" w:hAnsiTheme="majorBidi" w:cstheme="majorBidi"/>
        </w:rPr>
        <w:t xml:space="preserve"> in </w:t>
      </w:r>
      <w:r w:rsidRPr="00CD256F">
        <w:rPr>
          <w:rStyle w:val="StyleUnderline"/>
          <w:rFonts w:asciiTheme="majorBidi" w:hAnsiTheme="majorBidi" w:cstheme="majorBidi"/>
          <w:highlight w:val="cyan"/>
        </w:rPr>
        <w:t>a</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stark way</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with</w:t>
      </w:r>
      <w:r w:rsidRPr="00856AD2">
        <w:rPr>
          <w:rStyle w:val="StyleUnderline"/>
          <w:rFonts w:asciiTheme="majorBidi" w:hAnsiTheme="majorBidi" w:cstheme="majorBidi"/>
        </w:rPr>
        <w:t xml:space="preserve"> the goal of producing a virus that is</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100% lethal</w:t>
      </w:r>
      <w:r w:rsidRPr="00856AD2">
        <w:rPr>
          <w:rFonts w:asciiTheme="majorBidi" w:hAnsiTheme="majorBidi" w:cstheme="majorBidi"/>
          <w:sz w:val="16"/>
        </w:rPr>
        <w:t xml:space="preserve">, since </w:t>
      </w:r>
      <w:r w:rsidRPr="00856AD2">
        <w:rPr>
          <w:rStyle w:val="StyleUnderline"/>
          <w:rFonts w:asciiTheme="majorBidi" w:hAnsiTheme="majorBidi" w:cstheme="majorBidi"/>
        </w:rPr>
        <w:t>lethal viruses tend to</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leave a trace</w:t>
      </w:r>
      <w:r w:rsidRPr="00856AD2">
        <w:rPr>
          <w:rFonts w:asciiTheme="majorBidi" w:hAnsiTheme="majorBidi" w:cstheme="majorBidi"/>
          <w:sz w:val="16"/>
        </w:rPr>
        <w:t xml:space="preserve"> </w:t>
      </w:r>
      <w:r w:rsidRPr="00856AD2">
        <w:rPr>
          <w:rStyle w:val="StyleUnderline"/>
          <w:rFonts w:asciiTheme="majorBidi" w:hAnsiTheme="majorBidi" w:cstheme="majorBidi"/>
        </w:rPr>
        <w:t>as they</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spread</w:t>
      </w:r>
      <w:r w:rsidRPr="00856AD2">
        <w:rPr>
          <w:rFonts w:asciiTheme="majorBidi" w:hAnsiTheme="majorBidi" w:cstheme="majorBidi"/>
          <w:sz w:val="16"/>
        </w:rPr>
        <w:t xml:space="preserve"> through a population.</w:t>
      </w:r>
    </w:p>
    <w:p w14:paraId="7AC98A32"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Third, you would need a virus that is</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unprecedentedly infectious</w:t>
      </w:r>
      <w:r w:rsidRPr="00856AD2">
        <w:rPr>
          <w:rStyle w:val="StyleUnderline"/>
          <w:rFonts w:asciiTheme="majorBidi" w:hAnsiTheme="majorBidi" w:cstheme="majorBidi"/>
        </w:rPr>
        <w:t>. The virus would need to be capable of being transmitted, without fail, to</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every human</w:t>
      </w:r>
      <w:r w:rsidRPr="00856AD2">
        <w:rPr>
          <w:rFonts w:asciiTheme="majorBidi" w:hAnsiTheme="majorBidi" w:cstheme="majorBidi"/>
          <w:sz w:val="16"/>
        </w:rPr>
        <w:t xml:space="preserve"> being on the planet, </w:t>
      </w:r>
      <w:r w:rsidRPr="00856AD2">
        <w:rPr>
          <w:rStyle w:val="StyleUnderline"/>
          <w:rFonts w:asciiTheme="majorBidi" w:hAnsiTheme="majorBidi" w:cstheme="majorBidi"/>
        </w:rPr>
        <w:t xml:space="preserve">in sufficient quantities to actually make them </w:t>
      </w:r>
      <w:r w:rsidRPr="00856AD2">
        <w:rPr>
          <w:rStyle w:val="Emphasis"/>
          <w:rFonts w:asciiTheme="majorBidi" w:hAnsiTheme="majorBidi" w:cstheme="majorBidi"/>
          <w:bdr w:val="single" w:sz="8" w:space="0" w:color="auto" w:frame="1"/>
        </w:rPr>
        <w:t>sick</w:t>
      </w:r>
      <w:r w:rsidRPr="00856AD2">
        <w:rPr>
          <w:rStyle w:val="StyleUnderline"/>
          <w:rFonts w:asciiTheme="majorBidi" w:hAnsiTheme="majorBidi" w:cstheme="majorBidi"/>
        </w:rPr>
        <w:t>. It would need to</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avoid respirators</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other forms of </w:t>
      </w:r>
      <w:r w:rsidRPr="00856AD2">
        <w:rPr>
          <w:rStyle w:val="Emphasis"/>
          <w:rFonts w:asciiTheme="majorBidi" w:hAnsiTheme="majorBidi" w:cstheme="majorBidi"/>
          <w:bdr w:val="single" w:sz="8" w:space="0" w:color="auto" w:frame="1"/>
        </w:rPr>
        <w:t>protective equipment</w:t>
      </w:r>
      <w:r w:rsidRPr="00856AD2">
        <w:rPr>
          <w:rStyle w:val="StyleUnderline"/>
          <w:rFonts w:asciiTheme="majorBidi" w:hAnsiTheme="majorBidi" w:cstheme="majorBidi"/>
        </w:rPr>
        <w:t xml:space="preserve">. And </w:t>
      </w:r>
      <w:r w:rsidRPr="00CD256F">
        <w:rPr>
          <w:rStyle w:val="StyleUnderline"/>
          <w:rFonts w:asciiTheme="majorBidi" w:hAnsiTheme="majorBidi" w:cstheme="majorBidi"/>
          <w:highlight w:val="cyan"/>
        </w:rPr>
        <w:t>it would</w:t>
      </w:r>
      <w:r w:rsidRPr="00856AD2">
        <w:rPr>
          <w:rStyle w:val="StyleUnderline"/>
          <w:rFonts w:asciiTheme="majorBidi" w:hAnsiTheme="majorBidi" w:cstheme="majorBidi"/>
        </w:rPr>
        <w:t xml:space="preserve"> have to </w:t>
      </w:r>
      <w:r w:rsidRPr="00CD256F">
        <w:rPr>
          <w:rStyle w:val="Emphasis"/>
          <w:rFonts w:asciiTheme="majorBidi" w:hAnsiTheme="majorBidi" w:cstheme="majorBidi"/>
          <w:highlight w:val="cyan"/>
          <w:bdr w:val="single" w:sz="8" w:space="0" w:color="auto" w:frame="1"/>
        </w:rPr>
        <w:t>maintain</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its transmissibility </w:t>
      </w:r>
      <w:r w:rsidRPr="00CD256F">
        <w:rPr>
          <w:rStyle w:val="StyleUnderline"/>
          <w:rFonts w:asciiTheme="majorBidi" w:hAnsiTheme="majorBidi" w:cstheme="majorBidi"/>
          <w:highlight w:val="cyan"/>
        </w:rPr>
        <w:t>throughout</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many generations</w:t>
      </w:r>
      <w:r w:rsidRPr="00856AD2">
        <w:rPr>
          <w:rFonts w:asciiTheme="majorBidi" w:hAnsiTheme="majorBidi" w:cstheme="majorBidi"/>
          <w:sz w:val="16"/>
        </w:rPr>
        <w:t xml:space="preserve"> </w:t>
      </w:r>
      <w:r w:rsidRPr="00856AD2">
        <w:rPr>
          <w:rStyle w:val="StyleUnderline"/>
          <w:rFonts w:asciiTheme="majorBidi" w:hAnsiTheme="majorBidi" w:cstheme="majorBidi"/>
        </w:rPr>
        <w:t>of</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mutation</w:t>
      </w:r>
      <w:r w:rsidRPr="00856AD2">
        <w:rPr>
          <w:rFonts w:asciiTheme="majorBidi" w:hAnsiTheme="majorBidi" w:cstheme="majorBidi"/>
          <w:sz w:val="16"/>
        </w:rPr>
        <w:t>.</w:t>
      </w:r>
    </w:p>
    <w:p w14:paraId="20C7A05E" w14:textId="77777777" w:rsidR="00E92C29" w:rsidRPr="00856AD2" w:rsidRDefault="00E92C29" w:rsidP="00E92C29">
      <w:pPr>
        <w:rPr>
          <w:rFonts w:asciiTheme="majorBidi" w:eastAsia="Calibri" w:hAnsiTheme="majorBidi" w:cstheme="majorBidi"/>
          <w:u w:val="single"/>
        </w:rPr>
      </w:pPr>
      <w:r w:rsidRPr="00856AD2">
        <w:rPr>
          <w:rStyle w:val="StyleUnderline"/>
          <w:rFonts w:asciiTheme="majorBidi" w:hAnsiTheme="majorBidi" w:cstheme="majorBidi"/>
        </w:rPr>
        <w:t xml:space="preserve">Fourth, you would need a virus that is </w:t>
      </w:r>
      <w:r w:rsidRPr="00856AD2">
        <w:rPr>
          <w:rStyle w:val="Emphasis"/>
          <w:rFonts w:asciiTheme="majorBidi" w:hAnsiTheme="majorBidi" w:cstheme="majorBidi"/>
          <w:bdr w:val="single" w:sz="8" w:space="0" w:color="auto" w:frame="1"/>
        </w:rPr>
        <w:t>unprecedentedly lethal</w:t>
      </w:r>
      <w:r w:rsidRPr="00856AD2">
        <w:rPr>
          <w:rStyle w:val="StyleUnderline"/>
          <w:rFonts w:asciiTheme="majorBidi" w:hAnsiTheme="majorBidi" w:cstheme="majorBidi"/>
        </w:rPr>
        <w:t>, killing not</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90%,</w:t>
      </w:r>
      <w:r w:rsidRPr="00856AD2">
        <w:rPr>
          <w:rFonts w:asciiTheme="majorBidi" w:hAnsiTheme="majorBidi" w:cstheme="majorBidi"/>
          <w:sz w:val="16"/>
        </w:rPr>
        <w:t xml:space="preserve"> 99%, or 99.999% </w:t>
      </w:r>
      <w:r w:rsidRPr="00856AD2">
        <w:rPr>
          <w:rStyle w:val="StyleUnderline"/>
          <w:rFonts w:asciiTheme="majorBidi" w:hAnsiTheme="majorBidi" w:cstheme="majorBidi"/>
        </w:rPr>
        <w:t>but</w:t>
      </w:r>
      <w:r w:rsidRPr="00856AD2">
        <w:rPr>
          <w:rFonts w:asciiTheme="majorBidi" w:hAnsiTheme="majorBidi" w:cstheme="majorBidi"/>
          <w:sz w:val="16"/>
        </w:rPr>
        <w:t xml:space="preserve"> effectively </w:t>
      </w:r>
      <w:r w:rsidRPr="00856AD2">
        <w:rPr>
          <w:rStyle w:val="Emphasis"/>
          <w:rFonts w:asciiTheme="majorBidi" w:hAnsiTheme="majorBidi" w:cstheme="majorBidi"/>
          <w:bdr w:val="single" w:sz="8" w:space="0" w:color="auto" w:frame="1"/>
        </w:rPr>
        <w:t>all</w:t>
      </w:r>
      <w:r w:rsidRPr="00856AD2">
        <w:rPr>
          <w:rFonts w:asciiTheme="majorBidi" w:hAnsiTheme="majorBidi" w:cstheme="majorBidi"/>
          <w:sz w:val="16"/>
        </w:rPr>
        <w:t xml:space="preserve"> of those infected by it, no matter their age, health, or genetic makeup. </w:t>
      </w:r>
      <w:r w:rsidRPr="00856AD2">
        <w:rPr>
          <w:rStyle w:val="StyleUnderline"/>
          <w:rFonts w:asciiTheme="majorBidi" w:hAnsiTheme="majorBidi" w:cstheme="majorBidi"/>
        </w:rPr>
        <w:t>This</w:t>
      </w:r>
      <w:r w:rsidRPr="00856AD2">
        <w:rPr>
          <w:rFonts w:asciiTheme="majorBidi" w:hAnsiTheme="majorBidi" w:cstheme="majorBidi"/>
          <w:sz w:val="16"/>
        </w:rPr>
        <w:t xml:space="preserve"> lethality </w:t>
      </w:r>
      <w:r w:rsidRPr="00856AD2">
        <w:rPr>
          <w:rStyle w:val="StyleUnderline"/>
          <w:rFonts w:asciiTheme="majorBidi" w:hAnsiTheme="majorBidi" w:cstheme="majorBidi"/>
        </w:rPr>
        <w:t>would need to be</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preserved</w:t>
      </w:r>
      <w:r w:rsidRPr="00856AD2">
        <w:rPr>
          <w:rFonts w:asciiTheme="majorBidi" w:hAnsiTheme="majorBidi" w:cstheme="majorBidi"/>
          <w:sz w:val="16"/>
        </w:rPr>
        <w:t xml:space="preserve"> </w:t>
      </w:r>
      <w:r w:rsidRPr="00856AD2">
        <w:rPr>
          <w:rStyle w:val="StyleUnderline"/>
          <w:rFonts w:asciiTheme="majorBidi" w:hAnsiTheme="majorBidi" w:cstheme="majorBidi"/>
        </w:rPr>
        <w:t>even against the</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best medical treatments</w:t>
      </w:r>
      <w:r w:rsidRPr="00856AD2">
        <w:rPr>
          <w:rFonts w:asciiTheme="majorBidi" w:hAnsiTheme="majorBidi" w:cstheme="majorBidi"/>
          <w:sz w:val="16"/>
        </w:rPr>
        <w:t xml:space="preserve">, including quite possibly vaccines or synthesized antibodies. </w:t>
      </w:r>
      <w:r w:rsidRPr="00856AD2">
        <w:rPr>
          <w:rStyle w:val="StyleUnderline"/>
          <w:rFonts w:asciiTheme="majorBidi" w:hAnsiTheme="majorBidi" w:cstheme="majorBidi"/>
        </w:rPr>
        <w:t xml:space="preserve">And it would have to be maintained throughout many generations of </w:t>
      </w:r>
      <w:r w:rsidRPr="00856AD2">
        <w:rPr>
          <w:rStyle w:val="Emphasis"/>
          <w:rFonts w:asciiTheme="majorBidi" w:hAnsiTheme="majorBidi" w:cstheme="majorBidi"/>
          <w:bdr w:val="single" w:sz="8" w:space="0" w:color="auto" w:frame="1"/>
        </w:rPr>
        <w:t>mutation</w:t>
      </w:r>
      <w:r w:rsidRPr="00856AD2">
        <w:rPr>
          <w:rStyle w:val="StyleUnderline"/>
          <w:rFonts w:asciiTheme="majorBidi" w:hAnsiTheme="majorBidi" w:cstheme="majorBidi"/>
        </w:rPr>
        <w:t xml:space="preserve"> despite </w:t>
      </w:r>
      <w:r w:rsidRPr="00856AD2">
        <w:rPr>
          <w:rStyle w:val="Emphasis"/>
          <w:rFonts w:asciiTheme="majorBidi" w:hAnsiTheme="majorBidi" w:cstheme="majorBidi"/>
          <w:bdr w:val="single" w:sz="8" w:space="0" w:color="auto" w:frame="1"/>
        </w:rPr>
        <w:t>selective pressures</w:t>
      </w:r>
      <w:r w:rsidRPr="00856AD2">
        <w:rPr>
          <w:rStyle w:val="StyleUnderline"/>
          <w:rFonts w:asciiTheme="majorBidi" w:hAnsiTheme="majorBidi" w:cstheme="majorBidi"/>
        </w:rPr>
        <w:t xml:space="preserve"> towards </w:t>
      </w:r>
      <w:r w:rsidRPr="00856AD2">
        <w:rPr>
          <w:rStyle w:val="Emphasis"/>
          <w:rFonts w:asciiTheme="majorBidi" w:hAnsiTheme="majorBidi" w:cstheme="majorBidi"/>
          <w:bdr w:val="single" w:sz="8" w:space="0" w:color="auto" w:frame="1"/>
        </w:rPr>
        <w:t>less lethal variants</w:t>
      </w:r>
      <w:r w:rsidRPr="00856AD2">
        <w:rPr>
          <w:rStyle w:val="StyleUnderline"/>
          <w:rFonts w:asciiTheme="majorBidi" w:hAnsiTheme="majorBidi" w:cstheme="majorBidi"/>
        </w:rPr>
        <w:t>.</w:t>
      </w:r>
    </w:p>
    <w:p w14:paraId="256007E6"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 xml:space="preserve">Fifth, you would need to find a way to </w:t>
      </w:r>
      <w:r w:rsidRPr="00CD256F">
        <w:rPr>
          <w:rStyle w:val="StyleUnderline"/>
          <w:rFonts w:asciiTheme="majorBidi" w:hAnsiTheme="majorBidi" w:cstheme="majorBidi"/>
          <w:highlight w:val="cyan"/>
        </w:rPr>
        <w:t>evade</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basic</w:t>
      </w:r>
      <w:r w:rsidRPr="00856AD2">
        <w:rPr>
          <w:rStyle w:val="Emphasis"/>
          <w:rFonts w:asciiTheme="majorBidi" w:hAnsiTheme="majorBidi" w:cstheme="majorBidi"/>
          <w:bdr w:val="single" w:sz="8" w:space="0" w:color="auto" w:frame="1"/>
        </w:rPr>
        <w:t xml:space="preserve"> public health </w:t>
      </w:r>
      <w:r w:rsidRPr="00CD256F">
        <w:rPr>
          <w:rStyle w:val="Emphasis"/>
          <w:rFonts w:asciiTheme="majorBidi" w:hAnsiTheme="majorBidi" w:cstheme="majorBidi"/>
          <w:highlight w:val="cyan"/>
          <w:bdr w:val="single" w:sz="8" w:space="0" w:color="auto" w:frame="1"/>
        </w:rPr>
        <w:t>measures</w:t>
      </w:r>
      <w:r w:rsidRPr="00856AD2">
        <w:rPr>
          <w:rFonts w:asciiTheme="majorBidi" w:hAnsiTheme="majorBidi" w:cstheme="majorBidi"/>
          <w:sz w:val="16"/>
        </w:rPr>
        <w:t xml:space="preserve"> such as masking and social distancing. </w:t>
      </w:r>
      <w:r w:rsidRPr="00856AD2">
        <w:rPr>
          <w:rStyle w:val="StyleUnderline"/>
          <w:rFonts w:asciiTheme="majorBidi" w:hAnsiTheme="majorBidi" w:cstheme="majorBidi"/>
        </w:rPr>
        <w:t>This</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isn’t</w:t>
      </w:r>
      <w:r w:rsidRPr="00856AD2">
        <w:rPr>
          <w:rFonts w:asciiTheme="majorBidi" w:hAnsiTheme="majorBidi" w:cstheme="majorBidi"/>
          <w:sz w:val="16"/>
        </w:rPr>
        <w:t xml:space="preserve"> as </w:t>
      </w:r>
      <w:r w:rsidRPr="00CD256F">
        <w:rPr>
          <w:rStyle w:val="Emphasis"/>
          <w:rFonts w:asciiTheme="majorBidi" w:hAnsiTheme="majorBidi" w:cstheme="majorBidi"/>
          <w:highlight w:val="cyan"/>
          <w:bdr w:val="single" w:sz="8" w:space="0" w:color="auto" w:frame="1"/>
        </w:rPr>
        <w:t>easy</w:t>
      </w:r>
      <w:r w:rsidRPr="00856AD2">
        <w:rPr>
          <w:rFonts w:asciiTheme="majorBidi" w:hAnsiTheme="majorBidi" w:cstheme="majorBidi"/>
          <w:sz w:val="16"/>
        </w:rPr>
        <w:t xml:space="preserve"> as it sounds. How do you transmit a virus to someone who doesn’t leave their house?</w:t>
      </w:r>
    </w:p>
    <w:p w14:paraId="701BBC8C"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Sixth, you would need the</w:t>
      </w:r>
      <w:r w:rsidRPr="00856AD2">
        <w:rPr>
          <w:rFonts w:asciiTheme="majorBidi" w:hAnsiTheme="majorBidi" w:cstheme="majorBidi"/>
          <w:sz w:val="16"/>
        </w:rPr>
        <w:t xml:space="preserve"> technological </w:t>
      </w:r>
      <w:r w:rsidRPr="00CD256F">
        <w:rPr>
          <w:rStyle w:val="StyleUnderline"/>
          <w:rFonts w:asciiTheme="majorBidi" w:hAnsiTheme="majorBidi" w:cstheme="majorBidi"/>
          <w:highlight w:val="cyan"/>
        </w:rPr>
        <w:t>capability</w:t>
      </w:r>
      <w:r w:rsidRPr="00856AD2">
        <w:rPr>
          <w:rStyle w:val="StyleUnderline"/>
          <w:rFonts w:asciiTheme="majorBidi" w:hAnsiTheme="majorBidi" w:cstheme="majorBidi"/>
        </w:rPr>
        <w:t xml:space="preserve"> and equipment </w:t>
      </w:r>
      <w:r w:rsidRPr="00CD256F">
        <w:rPr>
          <w:rStyle w:val="StyleUnderline"/>
          <w:rFonts w:asciiTheme="majorBidi" w:hAnsiTheme="majorBidi" w:cstheme="majorBidi"/>
          <w:highlight w:val="cyan"/>
        </w:rPr>
        <w:t>to</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synthesize</w:t>
      </w:r>
      <w:r w:rsidRPr="00856AD2">
        <w:rPr>
          <w:rFonts w:asciiTheme="majorBidi" w:hAnsiTheme="majorBidi" w:cstheme="majorBidi"/>
          <w:sz w:val="16"/>
        </w:rPr>
        <w:t xml:space="preserve"> </w:t>
      </w:r>
      <w:r w:rsidRPr="00856AD2">
        <w:rPr>
          <w:rStyle w:val="StyleUnderline"/>
          <w:rFonts w:asciiTheme="majorBidi" w:hAnsiTheme="majorBidi" w:cstheme="majorBidi"/>
        </w:rPr>
        <w:t>the</w:t>
      </w:r>
      <w:r w:rsidRPr="00856AD2">
        <w:rPr>
          <w:rFonts w:asciiTheme="majorBidi" w:hAnsiTheme="majorBidi" w:cstheme="majorBidi"/>
          <w:sz w:val="16"/>
        </w:rPr>
        <w:t xml:space="preserve"> hypothesized biological </w:t>
      </w:r>
      <w:r w:rsidRPr="00856AD2">
        <w:rPr>
          <w:rStyle w:val="StyleUnderline"/>
          <w:rFonts w:asciiTheme="majorBidi" w:hAnsiTheme="majorBidi" w:cstheme="majorBidi"/>
        </w:rPr>
        <w:t>agent, something</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it </w:t>
      </w:r>
      <w:r w:rsidRPr="00CD256F">
        <w:rPr>
          <w:rStyle w:val="StyleUnderline"/>
          <w:rFonts w:asciiTheme="majorBidi" w:hAnsiTheme="majorBidi" w:cstheme="majorBidi"/>
          <w:highlight w:val="cyan"/>
        </w:rPr>
        <w:t>is</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widely agreed</w:t>
      </w:r>
      <w:r w:rsidRPr="00856AD2">
        <w:rPr>
          <w:rFonts w:asciiTheme="majorBidi" w:hAnsiTheme="majorBidi" w:cstheme="majorBidi"/>
          <w:sz w:val="16"/>
        </w:rPr>
        <w:t xml:space="preserve"> that </w:t>
      </w:r>
      <w:r w:rsidRPr="00CD256F">
        <w:rPr>
          <w:rStyle w:val="StyleUnderline"/>
          <w:rFonts w:asciiTheme="majorBidi" w:hAnsiTheme="majorBidi" w:cstheme="majorBidi"/>
          <w:highlight w:val="cyan"/>
        </w:rPr>
        <w:t>humanity</w:t>
      </w:r>
      <w:r w:rsidRPr="00CD256F">
        <w:rPr>
          <w:rFonts w:asciiTheme="majorBidi" w:hAnsiTheme="majorBidi" w:cstheme="majorBidi"/>
          <w:sz w:val="16"/>
          <w:highlight w:val="cyan"/>
        </w:rPr>
        <w:t xml:space="preserve"> </w:t>
      </w:r>
      <w:r w:rsidRPr="00856AD2">
        <w:rPr>
          <w:rStyle w:val="Emphasis"/>
          <w:rFonts w:asciiTheme="majorBidi" w:hAnsiTheme="majorBidi" w:cstheme="majorBidi"/>
          <w:bdr w:val="single" w:sz="8" w:space="0" w:color="auto" w:frame="1"/>
        </w:rPr>
        <w:t xml:space="preserve">currently </w:t>
      </w:r>
      <w:r w:rsidRPr="00CD256F">
        <w:rPr>
          <w:rStyle w:val="Emphasis"/>
          <w:rFonts w:asciiTheme="majorBidi" w:hAnsiTheme="majorBidi" w:cstheme="majorBidi"/>
          <w:highlight w:val="cyan"/>
          <w:bdr w:val="single" w:sz="8" w:space="0" w:color="auto" w:frame="1"/>
        </w:rPr>
        <w:t>lacks</w:t>
      </w:r>
      <w:r w:rsidRPr="00856AD2">
        <w:rPr>
          <w:rFonts w:asciiTheme="majorBidi" w:hAnsiTheme="majorBidi" w:cstheme="majorBidi"/>
          <w:sz w:val="16"/>
        </w:rPr>
        <w:t>.</w:t>
      </w:r>
    </w:p>
    <w:p w14:paraId="731D3753"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 xml:space="preserve">Finally, </w:t>
      </w:r>
      <w:r w:rsidRPr="00CD256F">
        <w:rPr>
          <w:rStyle w:val="StyleUnderline"/>
          <w:rFonts w:asciiTheme="majorBidi" w:hAnsiTheme="majorBidi" w:cstheme="majorBidi"/>
          <w:highlight w:val="cyan"/>
        </w:rPr>
        <w:t>you</w:t>
      </w:r>
      <w:r w:rsidRPr="00856AD2">
        <w:rPr>
          <w:rStyle w:val="StyleUnderline"/>
          <w:rFonts w:asciiTheme="majorBidi" w:hAnsiTheme="majorBidi" w:cstheme="majorBidi"/>
        </w:rPr>
        <w:t xml:space="preserve"> would </w:t>
      </w:r>
      <w:r w:rsidRPr="00CD256F">
        <w:rPr>
          <w:rStyle w:val="StyleUnderline"/>
          <w:rFonts w:asciiTheme="majorBidi" w:hAnsiTheme="majorBidi" w:cstheme="majorBidi"/>
          <w:highlight w:val="cyan"/>
        </w:rPr>
        <w:t>need</w:t>
      </w:r>
      <w:r w:rsidRPr="00856AD2">
        <w:rPr>
          <w:rStyle w:val="StyleUnderline"/>
          <w:rFonts w:asciiTheme="majorBidi" w:hAnsiTheme="majorBidi" w:cstheme="majorBidi"/>
        </w:rPr>
        <w:t xml:space="preserve"> to find</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someone</w:t>
      </w:r>
      <w:r w:rsidRPr="00856AD2">
        <w:rPr>
          <w:rFonts w:asciiTheme="majorBidi" w:hAnsiTheme="majorBidi" w:cstheme="majorBidi"/>
          <w:sz w:val="16"/>
        </w:rPr>
        <w:t xml:space="preserve"> </w:t>
      </w:r>
      <w:r w:rsidRPr="00CD256F">
        <w:rPr>
          <w:rStyle w:val="Emphasis"/>
          <w:rFonts w:asciiTheme="majorBidi" w:hAnsiTheme="majorBidi" w:cstheme="majorBidi"/>
          <w:highlight w:val="cyan"/>
          <w:bdr w:val="single" w:sz="8" w:space="0" w:color="auto" w:frame="1"/>
        </w:rPr>
        <w:t>crazy enough</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to</w:t>
      </w:r>
      <w:r w:rsidRPr="00856AD2">
        <w:rPr>
          <w:rFonts w:asciiTheme="majorBidi" w:hAnsiTheme="majorBidi" w:cstheme="majorBidi"/>
          <w:sz w:val="16"/>
        </w:rPr>
        <w:t xml:space="preserve"> manufacture and </w:t>
      </w:r>
      <w:r w:rsidRPr="00CD256F">
        <w:rPr>
          <w:rStyle w:val="Emphasis"/>
          <w:rFonts w:asciiTheme="majorBidi" w:hAnsiTheme="majorBidi" w:cstheme="majorBidi"/>
          <w:highlight w:val="cyan"/>
          <w:bdr w:val="single" w:sz="8" w:space="0" w:color="auto" w:frame="1"/>
        </w:rPr>
        <w:t>deploy</w:t>
      </w:r>
      <w:r w:rsidRPr="00856AD2">
        <w:rPr>
          <w:rStyle w:val="Emphasis"/>
          <w:rFonts w:asciiTheme="majorBidi" w:hAnsiTheme="majorBidi" w:cstheme="majorBidi"/>
          <w:bdr w:val="single" w:sz="8" w:space="0" w:color="auto" w:frame="1"/>
        </w:rPr>
        <w:t xml:space="preserve"> this</w:t>
      </w:r>
      <w:r w:rsidRPr="00856AD2">
        <w:rPr>
          <w:rFonts w:asciiTheme="majorBidi" w:hAnsiTheme="majorBidi" w:cstheme="majorBidi"/>
          <w:sz w:val="16"/>
        </w:rPr>
        <w:t xml:space="preserve"> biological agent, </w:t>
      </w:r>
      <w:r w:rsidRPr="00856AD2">
        <w:rPr>
          <w:rStyle w:val="StyleUnderline"/>
          <w:rFonts w:asciiTheme="majorBidi" w:hAnsiTheme="majorBidi" w:cstheme="majorBidi"/>
        </w:rPr>
        <w:t>yet</w:t>
      </w:r>
      <w:r w:rsidRPr="00856AD2">
        <w:rPr>
          <w:rFonts w:asciiTheme="majorBidi" w:hAnsiTheme="majorBidi" w:cstheme="majorBidi"/>
          <w:sz w:val="16"/>
        </w:rPr>
        <w:t xml:space="preserve"> also </w:t>
      </w:r>
      <w:r w:rsidRPr="00CD256F">
        <w:rPr>
          <w:rStyle w:val="Emphasis"/>
          <w:rFonts w:asciiTheme="majorBidi" w:hAnsiTheme="majorBidi" w:cstheme="majorBidi"/>
          <w:highlight w:val="cyan"/>
          <w:bdr w:val="single" w:sz="8" w:space="0" w:color="auto" w:frame="1"/>
        </w:rPr>
        <w:t>competent</w:t>
      </w:r>
      <w:r w:rsidRPr="00856AD2">
        <w:rPr>
          <w:rStyle w:val="Emphasis"/>
          <w:rFonts w:asciiTheme="majorBidi" w:hAnsiTheme="majorBidi" w:cstheme="majorBidi"/>
          <w:bdr w:val="single" w:sz="8" w:space="0" w:color="auto" w:frame="1"/>
        </w:rPr>
        <w:t xml:space="preserve"> enough</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to</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bdr w:val="single" w:sz="8" w:space="0" w:color="auto" w:frame="1"/>
        </w:rPr>
        <w:t>pull it off</w:t>
      </w:r>
      <w:r w:rsidRPr="00856AD2">
        <w:rPr>
          <w:rFonts w:asciiTheme="majorBidi" w:hAnsiTheme="majorBidi" w:cstheme="majorBidi"/>
          <w:sz w:val="16"/>
        </w:rPr>
        <w:t>, which we have seen is no easy feat.</w:t>
      </w:r>
    </w:p>
    <w:p w14:paraId="42E05DB8"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 xml:space="preserve">I am not sure if I would go so far as to say that the above is physically impossible. But </w:t>
      </w:r>
      <w:r w:rsidRPr="00856AD2">
        <w:rPr>
          <w:rStyle w:val="StyleUnderline"/>
          <w:rFonts w:asciiTheme="majorBidi" w:hAnsiTheme="majorBidi" w:cstheme="majorBidi"/>
        </w:rPr>
        <w:t>without a</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very good argument</w:t>
      </w:r>
      <w:r w:rsidRPr="00856AD2">
        <w:rPr>
          <w:rStyle w:val="StyleUnderline"/>
          <w:rFonts w:asciiTheme="majorBidi" w:hAnsiTheme="majorBidi" w:cstheme="majorBidi"/>
        </w:rPr>
        <w:t>, we should regard it as</w:t>
      </w:r>
      <w:r w:rsidRPr="00856AD2">
        <w:rPr>
          <w:rFonts w:asciiTheme="majorBidi" w:hAnsiTheme="majorBidi" w:cstheme="majorBidi"/>
          <w:sz w:val="16"/>
        </w:rPr>
        <w:t xml:space="preserve"> </w:t>
      </w:r>
      <w:r w:rsidRPr="00856AD2">
        <w:rPr>
          <w:rStyle w:val="Emphasis"/>
          <w:rFonts w:asciiTheme="majorBidi" w:hAnsiTheme="majorBidi" w:cstheme="majorBidi"/>
          <w:bdr w:val="single" w:sz="8" w:space="0" w:color="auto" w:frame="1"/>
        </w:rPr>
        <w:t>highly implausible</w:t>
      </w:r>
      <w:r w:rsidRPr="00856AD2">
        <w:rPr>
          <w:rFonts w:asciiTheme="majorBidi" w:hAnsiTheme="majorBidi" w:cstheme="majorBidi"/>
          <w:sz w:val="16"/>
        </w:rPr>
        <w:t xml:space="preserve"> that all of the above will come to pass by the end of the century.</w:t>
      </w:r>
    </w:p>
    <w:bookmarkEnd w:id="9"/>
    <w:p w14:paraId="34782B58" w14:textId="77777777" w:rsidR="00E92C29" w:rsidRDefault="00E92C29" w:rsidP="00E92C29">
      <w:pPr>
        <w:rPr>
          <w:rFonts w:asciiTheme="majorBidi" w:hAnsiTheme="majorBidi" w:cstheme="majorBidi"/>
          <w:sz w:val="16"/>
        </w:rPr>
      </w:pPr>
      <w:r w:rsidRPr="00856AD2">
        <w:rPr>
          <w:rFonts w:asciiTheme="majorBidi" w:hAnsiTheme="majorBidi" w:cstheme="majorBidi"/>
          <w:sz w:val="16"/>
        </w:rPr>
        <w:t>penalties for violations of HIPAA.</w:t>
      </w:r>
    </w:p>
    <w:p w14:paraId="1E9BE74B" w14:textId="4B23C6F9" w:rsidR="00E92C29" w:rsidRPr="00E30467" w:rsidRDefault="00E92C29" w:rsidP="00B216D0">
      <w:pPr>
        <w:pStyle w:val="Heading4"/>
        <w:numPr>
          <w:ilvl w:val="0"/>
          <w:numId w:val="60"/>
        </w:numPr>
        <w:rPr>
          <w:rFonts w:eastAsia="Times New Roman"/>
        </w:rPr>
      </w:pPr>
      <w:r w:rsidRPr="00E30467">
        <w:t xml:space="preserve">Infectiousness/lethality trade-off. </w:t>
      </w:r>
    </w:p>
    <w:p w14:paraId="5E04EA08" w14:textId="77777777" w:rsidR="00E92C29" w:rsidRPr="00E30467" w:rsidRDefault="00E92C29" w:rsidP="00E92C29">
      <w:pPr>
        <w:rPr>
          <w:rFonts w:eastAsia="Calibri"/>
        </w:rPr>
      </w:pPr>
      <w:r w:rsidRPr="00E30467">
        <w:t xml:space="preserve">Dr. Toby </w:t>
      </w:r>
      <w:r w:rsidRPr="00E30467">
        <w:rPr>
          <w:rStyle w:val="Style13ptBold"/>
        </w:rPr>
        <w:t>Ord 20</w:t>
      </w:r>
      <w:r w:rsidRPr="00E30467">
        <w:t>, Senior Research Fellow in Philosophy at Oxford University, DPhil in Philosophy from the University of Oxford, The Precipice: Existential Risk and the Future of Humanity, Hachette Books, Kindle Edition, p. 124-126</w:t>
      </w:r>
    </w:p>
    <w:p w14:paraId="7D93212D" w14:textId="77777777" w:rsidR="00E92C29" w:rsidRPr="00E30467" w:rsidRDefault="00E92C29" w:rsidP="00E92C29">
      <w:pPr>
        <w:rPr>
          <w:rFonts w:eastAsia="Calibri"/>
          <w:sz w:val="16"/>
        </w:rPr>
      </w:pPr>
      <w:r w:rsidRPr="00E30467">
        <w:rPr>
          <w:sz w:val="16"/>
        </w:rPr>
        <w:t xml:space="preserve">Are we safe now from events like this? Or are we more vulnerable? </w:t>
      </w:r>
      <w:r w:rsidRPr="00E30467">
        <w:rPr>
          <w:rStyle w:val="StyleUnderline"/>
        </w:rPr>
        <w:t xml:space="preserve">Could a pandemic threaten </w:t>
      </w:r>
      <w:r w:rsidRPr="00E30467">
        <w:rPr>
          <w:rStyle w:val="Emphasis"/>
          <w:bdr w:val="single" w:sz="8" w:space="0" w:color="auto" w:frame="1"/>
        </w:rPr>
        <w:t>humanity</w:t>
      </w:r>
      <w:r w:rsidRPr="00E30467">
        <w:rPr>
          <w:rStyle w:val="StyleUnderline"/>
        </w:rPr>
        <w:t>’s future?</w:t>
      </w:r>
      <w:r w:rsidRPr="00E30467">
        <w:rPr>
          <w:sz w:val="16"/>
        </w:rPr>
        <w:t xml:space="preserve">10 </w:t>
      </w:r>
    </w:p>
    <w:p w14:paraId="106CA73F" w14:textId="77777777" w:rsidR="00E92C29" w:rsidRPr="00E30467" w:rsidRDefault="00E92C29" w:rsidP="00E92C29">
      <w:pPr>
        <w:rPr>
          <w:rFonts w:eastAsia="Calibri"/>
          <w:sz w:val="16"/>
        </w:rPr>
      </w:pPr>
      <w:r w:rsidRPr="00E30467">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3358E4F1" w14:textId="77777777" w:rsidR="00E92C29" w:rsidRPr="00E30467" w:rsidRDefault="00E92C29" w:rsidP="00E92C29">
      <w:pPr>
        <w:rPr>
          <w:rFonts w:eastAsia="Calibri"/>
          <w:sz w:val="16"/>
        </w:rPr>
      </w:pPr>
      <w:r w:rsidRPr="00E30467">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7453CF35" w14:textId="77777777" w:rsidR="00E92C29" w:rsidRPr="00E30467" w:rsidRDefault="00E92C29" w:rsidP="00E92C29">
      <w:pPr>
        <w:rPr>
          <w:rFonts w:eastAsia="Calibri"/>
          <w:sz w:val="16"/>
        </w:rPr>
      </w:pPr>
      <w:r w:rsidRPr="00E30467">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4E412667" w14:textId="77777777" w:rsidR="00E92C29" w:rsidRPr="00E30467" w:rsidRDefault="00E92C29" w:rsidP="00E92C29">
      <w:pPr>
        <w:rPr>
          <w:rFonts w:eastAsia="Calibri"/>
          <w:sz w:val="16"/>
        </w:rPr>
      </w:pPr>
      <w:r w:rsidRPr="00E30467">
        <w:rPr>
          <w:sz w:val="16"/>
        </w:rPr>
        <w:t xml:space="preserve">Centuries later, </w:t>
      </w:r>
      <w:r w:rsidRPr="00E30467">
        <w:rPr>
          <w:rStyle w:val="StyleUnderline"/>
        </w:rPr>
        <w:t xml:space="preserve">the world had become so interconnected that a truly </w:t>
      </w:r>
      <w:r w:rsidRPr="00CD256F">
        <w:rPr>
          <w:rStyle w:val="StyleUnderline"/>
          <w:highlight w:val="cyan"/>
        </w:rPr>
        <w:t>global pandemic</w:t>
      </w:r>
      <w:r w:rsidRPr="00E30467">
        <w:rPr>
          <w:rStyle w:val="StyleUnderline"/>
        </w:rPr>
        <w:t xml:space="preserve"> was possible</w:t>
      </w:r>
      <w:r w:rsidRPr="00E30467">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346B2AE4" w14:textId="77777777" w:rsidR="00E92C29" w:rsidRPr="00E30467" w:rsidRDefault="00E92C29" w:rsidP="00E92C29">
      <w:pPr>
        <w:rPr>
          <w:rFonts w:eastAsia="Calibri"/>
          <w:sz w:val="16"/>
        </w:rPr>
      </w:pPr>
      <w:r w:rsidRPr="00E30467">
        <w:rPr>
          <w:rStyle w:val="StyleUnderline"/>
        </w:rPr>
        <w:t xml:space="preserve">Yet even events like these </w:t>
      </w:r>
      <w:r w:rsidRPr="00CD256F">
        <w:rPr>
          <w:rStyle w:val="Emphasis"/>
          <w:highlight w:val="cyan"/>
          <w:bdr w:val="single" w:sz="8" w:space="0" w:color="auto" w:frame="1"/>
        </w:rPr>
        <w:t>fall short</w:t>
      </w:r>
      <w:r w:rsidRPr="00CD256F">
        <w:rPr>
          <w:rStyle w:val="StyleUnderline"/>
          <w:highlight w:val="cyan"/>
        </w:rPr>
        <w:t xml:space="preserve"> of</w:t>
      </w:r>
      <w:r w:rsidRPr="00E30467">
        <w:rPr>
          <w:rStyle w:val="StyleUnderline"/>
        </w:rPr>
        <w:t xml:space="preserve"> being </w:t>
      </w:r>
      <w:r w:rsidRPr="00CD256F">
        <w:rPr>
          <w:rStyle w:val="StyleUnderline"/>
          <w:highlight w:val="cyan"/>
        </w:rPr>
        <w:t xml:space="preserve">a threat to </w:t>
      </w:r>
      <w:r w:rsidRPr="00CD256F">
        <w:rPr>
          <w:rStyle w:val="Emphasis"/>
          <w:highlight w:val="cyan"/>
          <w:bdr w:val="single" w:sz="8" w:space="0" w:color="auto" w:frame="1"/>
        </w:rPr>
        <w:t>humanity</w:t>
      </w:r>
      <w:r w:rsidRPr="00E30467">
        <w:rPr>
          <w:rStyle w:val="StyleUnderline"/>
        </w:rPr>
        <w:t>’s longterm potential</w:t>
      </w:r>
      <w:r w:rsidRPr="00E30467">
        <w:rPr>
          <w:sz w:val="16"/>
        </w:rPr>
        <w:t xml:space="preserve">.15 </w:t>
      </w:r>
    </w:p>
    <w:p w14:paraId="0E592EC5" w14:textId="77777777" w:rsidR="00E92C29" w:rsidRPr="00E30467" w:rsidRDefault="00E92C29" w:rsidP="00E92C29">
      <w:pPr>
        <w:rPr>
          <w:rFonts w:eastAsia="Calibri"/>
          <w:sz w:val="16"/>
        </w:rPr>
      </w:pPr>
      <w:r w:rsidRPr="00E30467">
        <w:rPr>
          <w:sz w:val="16"/>
        </w:rPr>
        <w:t>[FOONOTE]</w:t>
      </w:r>
    </w:p>
    <w:p w14:paraId="0E63E90D" w14:textId="77777777" w:rsidR="00E92C29" w:rsidRPr="00E30467" w:rsidRDefault="00E92C29" w:rsidP="00E92C29">
      <w:pPr>
        <w:rPr>
          <w:rFonts w:eastAsia="Calibri"/>
          <w:sz w:val="16"/>
        </w:rPr>
      </w:pPr>
      <w:r w:rsidRPr="00E30467">
        <w:rPr>
          <w:rStyle w:val="StyleUnderline"/>
        </w:rPr>
        <w:t>In addition to</w:t>
      </w:r>
      <w:r w:rsidRPr="00E30467">
        <w:rPr>
          <w:sz w:val="16"/>
        </w:rPr>
        <w:t xml:space="preserve"> this </w:t>
      </w:r>
      <w:r w:rsidRPr="00E30467">
        <w:rPr>
          <w:rStyle w:val="Emphasis"/>
          <w:bdr w:val="single" w:sz="8" w:space="0" w:color="auto" w:frame="1"/>
        </w:rPr>
        <w:t>historical</w:t>
      </w:r>
      <w:r w:rsidRPr="00E30467">
        <w:rPr>
          <w:rStyle w:val="StyleUnderline"/>
        </w:rPr>
        <w:t xml:space="preserve"> evidence, there are some </w:t>
      </w:r>
      <w:r w:rsidRPr="00CD256F">
        <w:rPr>
          <w:rStyle w:val="Emphasis"/>
          <w:highlight w:val="cyan"/>
          <w:bdr w:val="single" w:sz="8" w:space="0" w:color="auto" w:frame="1"/>
        </w:rPr>
        <w:t>deep</w:t>
      </w:r>
      <w:r w:rsidRPr="00E30467">
        <w:rPr>
          <w:rStyle w:val="StyleUnderline"/>
        </w:rPr>
        <w:t xml:space="preserve">er </w:t>
      </w:r>
      <w:r w:rsidRPr="00CD256F">
        <w:rPr>
          <w:rStyle w:val="Emphasis"/>
          <w:highlight w:val="cyan"/>
          <w:bdr w:val="single" w:sz="8" w:space="0" w:color="auto" w:frame="1"/>
        </w:rPr>
        <w:t>biological</w:t>
      </w:r>
      <w:r w:rsidRPr="00E30467">
        <w:rPr>
          <w:rStyle w:val="StyleUnderline"/>
        </w:rPr>
        <w:t xml:space="preserve"> observations and </w:t>
      </w:r>
      <w:r w:rsidRPr="00CD256F">
        <w:rPr>
          <w:rStyle w:val="StyleUnderline"/>
          <w:highlight w:val="cyan"/>
        </w:rPr>
        <w:t xml:space="preserve">theories </w:t>
      </w:r>
      <w:r w:rsidRPr="00CD256F">
        <w:rPr>
          <w:rStyle w:val="Emphasis"/>
          <w:highlight w:val="cyan"/>
          <w:bdr w:val="single" w:sz="8" w:space="0" w:color="auto" w:frame="1"/>
        </w:rPr>
        <w:t>suggest</w:t>
      </w:r>
      <w:r w:rsidRPr="00E30467">
        <w:rPr>
          <w:rStyle w:val="StyleUnderline"/>
        </w:rPr>
        <w:t xml:space="preserve">ing that </w:t>
      </w:r>
      <w:r w:rsidRPr="00CD256F">
        <w:rPr>
          <w:rStyle w:val="Emphasis"/>
          <w:szCs w:val="26"/>
          <w:highlight w:val="cyan"/>
          <w:bdr w:val="single" w:sz="8" w:space="0" w:color="auto" w:frame="1"/>
        </w:rPr>
        <w:t>pathogens are unlikely to lead to</w:t>
      </w:r>
      <w:r w:rsidRPr="00E30467">
        <w:rPr>
          <w:rStyle w:val="Emphasis"/>
          <w:szCs w:val="26"/>
          <w:bdr w:val="single" w:sz="8" w:space="0" w:color="auto" w:frame="1"/>
        </w:rPr>
        <w:t xml:space="preserve"> the </w:t>
      </w:r>
      <w:r w:rsidRPr="00CD256F">
        <w:rPr>
          <w:rStyle w:val="Emphasis"/>
          <w:szCs w:val="26"/>
          <w:highlight w:val="cyan"/>
          <w:bdr w:val="single" w:sz="8" w:space="0" w:color="auto" w:frame="1"/>
        </w:rPr>
        <w:t>extinction</w:t>
      </w:r>
      <w:r w:rsidRPr="00E30467">
        <w:rPr>
          <w:rStyle w:val="StyleUnderline"/>
          <w:szCs w:val="26"/>
        </w:rPr>
        <w:t xml:space="preserve"> </w:t>
      </w:r>
      <w:r w:rsidRPr="00E30467">
        <w:rPr>
          <w:rStyle w:val="StyleUnderline"/>
        </w:rPr>
        <w:t xml:space="preserve">of their hosts. </w:t>
      </w:r>
      <w:r w:rsidRPr="00CD256F">
        <w:rPr>
          <w:rStyle w:val="StyleUnderline"/>
          <w:highlight w:val="cyan"/>
        </w:rPr>
        <w:t>These include</w:t>
      </w:r>
      <w:r w:rsidRPr="00E30467">
        <w:rPr>
          <w:rStyle w:val="StyleUnderline"/>
        </w:rPr>
        <w:t xml:space="preserve"> the </w:t>
      </w:r>
      <w:r w:rsidRPr="00E30467">
        <w:rPr>
          <w:rStyle w:val="Emphasis"/>
          <w:bdr w:val="single" w:sz="8" w:space="0" w:color="auto" w:frame="1"/>
        </w:rPr>
        <w:t xml:space="preserve">empirical </w:t>
      </w:r>
      <w:r w:rsidRPr="00CD256F">
        <w:rPr>
          <w:rStyle w:val="Emphasis"/>
          <w:highlight w:val="cyan"/>
          <w:bdr w:val="single" w:sz="8" w:space="0" w:color="auto" w:frame="1"/>
        </w:rPr>
        <w:t>anti-correlation</w:t>
      </w:r>
      <w:r w:rsidRPr="00CD256F">
        <w:rPr>
          <w:rStyle w:val="StyleUnderline"/>
          <w:highlight w:val="cyan"/>
        </w:rPr>
        <w:t xml:space="preserve"> between </w:t>
      </w:r>
      <w:r w:rsidRPr="00CD256F">
        <w:rPr>
          <w:rStyle w:val="Emphasis"/>
          <w:highlight w:val="cyan"/>
          <w:bdr w:val="single" w:sz="8" w:space="0" w:color="auto" w:frame="1"/>
        </w:rPr>
        <w:t>infectiousness</w:t>
      </w:r>
      <w:r w:rsidRPr="00CD256F">
        <w:rPr>
          <w:rStyle w:val="StyleUnderline"/>
          <w:highlight w:val="cyan"/>
        </w:rPr>
        <w:t xml:space="preserve"> and </w:t>
      </w:r>
      <w:r w:rsidRPr="00CD256F">
        <w:rPr>
          <w:rStyle w:val="Emphasis"/>
          <w:highlight w:val="cyan"/>
          <w:bdr w:val="single" w:sz="8" w:space="0" w:color="auto" w:frame="1"/>
        </w:rPr>
        <w:t>lethality</w:t>
      </w:r>
      <w:r w:rsidRPr="00E30467">
        <w:rPr>
          <w:rStyle w:val="StyleUnderline"/>
        </w:rPr>
        <w:t xml:space="preserve">, the </w:t>
      </w:r>
      <w:r w:rsidRPr="00CD256F">
        <w:rPr>
          <w:rStyle w:val="Emphasis"/>
          <w:highlight w:val="cyan"/>
          <w:bdr w:val="single" w:sz="8" w:space="0" w:color="auto" w:frame="1"/>
        </w:rPr>
        <w:t>extreme rarity</w:t>
      </w:r>
      <w:r w:rsidRPr="00E30467">
        <w:rPr>
          <w:rStyle w:val="StyleUnderline"/>
        </w:rPr>
        <w:t xml:space="preserve"> of diseases </w:t>
      </w:r>
      <w:r w:rsidRPr="00CD256F">
        <w:rPr>
          <w:rStyle w:val="StyleUnderline"/>
          <w:highlight w:val="cyan"/>
        </w:rPr>
        <w:t>that kill more than 75%</w:t>
      </w:r>
      <w:r w:rsidRPr="00E30467">
        <w:rPr>
          <w:rStyle w:val="StyleUnderline"/>
        </w:rPr>
        <w:t xml:space="preserve"> of those infected, the observed </w:t>
      </w:r>
      <w:r w:rsidRPr="00CD256F">
        <w:rPr>
          <w:rStyle w:val="Emphasis"/>
          <w:highlight w:val="cyan"/>
          <w:bdr w:val="single" w:sz="8" w:space="0" w:color="auto" w:frame="1"/>
        </w:rPr>
        <w:t>tendency</w:t>
      </w:r>
      <w:r w:rsidRPr="00E30467">
        <w:rPr>
          <w:rStyle w:val="StyleUnderline"/>
        </w:rPr>
        <w:t xml:space="preserve"> of pandemics </w:t>
      </w:r>
      <w:r w:rsidRPr="00CD256F">
        <w:rPr>
          <w:rStyle w:val="StyleUnderline"/>
          <w:highlight w:val="cyan"/>
        </w:rPr>
        <w:t xml:space="preserve">to </w:t>
      </w:r>
      <w:r w:rsidRPr="00CD256F">
        <w:rPr>
          <w:rStyle w:val="Emphasis"/>
          <w:highlight w:val="cyan"/>
          <w:bdr w:val="single" w:sz="8" w:space="0" w:color="auto" w:frame="1"/>
        </w:rPr>
        <w:t>become less virulent</w:t>
      </w:r>
      <w:r w:rsidRPr="00E30467">
        <w:rPr>
          <w:rStyle w:val="StyleUnderline"/>
        </w:rPr>
        <w:t xml:space="preserve"> as they progress </w:t>
      </w:r>
      <w:r w:rsidRPr="00CD256F">
        <w:rPr>
          <w:rStyle w:val="StyleUnderline"/>
          <w:highlight w:val="cyan"/>
        </w:rPr>
        <w:t>and</w:t>
      </w:r>
      <w:r w:rsidRPr="00E30467">
        <w:rPr>
          <w:rStyle w:val="StyleUnderline"/>
        </w:rPr>
        <w:t xml:space="preserve"> the theory of </w:t>
      </w:r>
      <w:r w:rsidRPr="00CD256F">
        <w:rPr>
          <w:rStyle w:val="Emphasis"/>
          <w:highlight w:val="cyan"/>
          <w:bdr w:val="single" w:sz="8" w:space="0" w:color="auto" w:frame="1"/>
        </w:rPr>
        <w:t>optimal virulence</w:t>
      </w:r>
      <w:r w:rsidRPr="00E30467">
        <w:rPr>
          <w:sz w:val="16"/>
        </w:rPr>
        <w:t>. However, there is no watertight case against pathogens leading to the extinction of their hosts.</w:t>
      </w:r>
    </w:p>
    <w:p w14:paraId="29F05504" w14:textId="77777777" w:rsidR="00E92C29" w:rsidRDefault="00E92C29" w:rsidP="00E92C29">
      <w:pPr>
        <w:rPr>
          <w:sz w:val="16"/>
        </w:rPr>
      </w:pPr>
      <w:r w:rsidRPr="00E30467">
        <w:rPr>
          <w:sz w:val="16"/>
        </w:rPr>
        <w:t>[END FOOTNOTE]</w:t>
      </w:r>
    </w:p>
    <w:p w14:paraId="709CE5A7" w14:textId="3F045B61" w:rsidR="004B7C3D" w:rsidRPr="00E30467" w:rsidRDefault="004B7C3D" w:rsidP="004B7C3D">
      <w:pPr>
        <w:pStyle w:val="Heading3"/>
        <w:rPr>
          <w:rFonts w:eastAsia="Calibri"/>
        </w:rPr>
      </w:pPr>
      <w:r>
        <w:rPr>
          <w:rFonts w:eastAsia="Calibri"/>
        </w:rPr>
        <w:t>AT: Bioterror</w:t>
      </w:r>
    </w:p>
    <w:p w14:paraId="4F6BE15A" w14:textId="109B2421" w:rsidR="00E92C29" w:rsidRPr="00DC5EF7" w:rsidRDefault="00E92C29" w:rsidP="004E7D29">
      <w:pPr>
        <w:pStyle w:val="Heading4"/>
        <w:numPr>
          <w:ilvl w:val="0"/>
          <w:numId w:val="60"/>
        </w:numPr>
        <w:rPr>
          <w:rFonts w:cs="Times New Roman"/>
        </w:rPr>
      </w:pPr>
      <w:r>
        <w:t xml:space="preserve">Dissemination would be impossible. </w:t>
      </w:r>
    </w:p>
    <w:p w14:paraId="78B107C4" w14:textId="77777777" w:rsidR="00E92C29" w:rsidRPr="002C704C" w:rsidRDefault="00E92C29" w:rsidP="00E92C29">
      <w:r w:rsidRPr="000E3095">
        <w:t xml:space="preserve">Catherine </w:t>
      </w:r>
      <w:r w:rsidRPr="000E3095">
        <w:rPr>
          <w:rStyle w:val="Style13ptBold"/>
        </w:rPr>
        <w:t>Jefferson et al. 14</w:t>
      </w:r>
      <w:r>
        <w:t xml:space="preserve">, </w:t>
      </w:r>
      <w:r w:rsidRPr="002C704C">
        <w:t>Catherine Jefferson, Filippa Lentzos, and Claire Marris, faculty in the Department of Social Science, Health, and Medicine at King’s College London</w:t>
      </w:r>
      <w:r>
        <w:t xml:space="preserve">, </w:t>
      </w:r>
      <w:r w:rsidRPr="002C704C">
        <w:t>“Synthetic biology and biosecurity: challenging the ‘myths’</w:t>
      </w:r>
      <w:r>
        <w:t>,</w:t>
      </w:r>
      <w:r w:rsidRPr="002C704C">
        <w:t>”</w:t>
      </w:r>
      <w:r w:rsidRPr="00D31983">
        <w:t xml:space="preserve"> </w:t>
      </w:r>
      <w:r w:rsidRPr="002C704C">
        <w:t>August 2014</w:t>
      </w:r>
      <w:r>
        <w:t>,</w:t>
      </w:r>
      <w:r w:rsidRPr="002C704C">
        <w:t xml:space="preserve"> Frontiers </w:t>
      </w:r>
      <w:r>
        <w:t>i</w:t>
      </w:r>
      <w:r w:rsidRPr="002C704C">
        <w:t>n Public Health, Vol. 2, Art. 115</w:t>
      </w:r>
    </w:p>
    <w:p w14:paraId="3A83F4BF" w14:textId="77777777" w:rsidR="00E92C29" w:rsidRDefault="00E92C29" w:rsidP="00E92C29">
      <w:pPr>
        <w:rPr>
          <w:sz w:val="16"/>
        </w:rPr>
      </w:pPr>
      <w:r w:rsidRPr="00DC5EF7">
        <w:rPr>
          <w:sz w:val="16"/>
        </w:rPr>
        <w:t xml:space="preserve">The </w:t>
      </w:r>
      <w:r w:rsidRPr="00CD256F">
        <w:rPr>
          <w:rStyle w:val="StyleUnderline"/>
          <w:highlight w:val="cyan"/>
        </w:rPr>
        <w:t>dissemination</w:t>
      </w:r>
      <w:r w:rsidRPr="00DC5EF7">
        <w:rPr>
          <w:sz w:val="16"/>
        </w:rPr>
        <w:t xml:space="preserve"> of biological agents also </w:t>
      </w:r>
      <w:r w:rsidRPr="00CD256F">
        <w:rPr>
          <w:rStyle w:val="StyleUnderline"/>
          <w:highlight w:val="cyan"/>
        </w:rPr>
        <w:t>poses</w:t>
      </w:r>
      <w:r w:rsidRPr="00DC5EF7">
        <w:rPr>
          <w:rStyle w:val="StyleUnderline"/>
        </w:rPr>
        <w:t xml:space="preserve"> difficult technical </w:t>
      </w:r>
      <w:r w:rsidRPr="00CD256F">
        <w:rPr>
          <w:rStyle w:val="StyleUnderline"/>
          <w:highlight w:val="cyan"/>
        </w:rPr>
        <w:t>challenges</w:t>
      </w:r>
      <w:r w:rsidRPr="00DC5EF7">
        <w:rPr>
          <w:rStyle w:val="StyleUnderline"/>
        </w:rPr>
        <w:t>.</w:t>
      </w:r>
      <w:r w:rsidRPr="00DC5EF7">
        <w:rPr>
          <w:sz w:val="16"/>
        </w:rPr>
        <w:t xml:space="preserve"> Whereas persistent chemical agents such as sulfur mustard and VX nerve gas are readily absorbed through the intact skin, no bacteria and viruses can enter the body via that route unless the skin has already been broken. </w:t>
      </w:r>
      <w:r w:rsidRPr="00DC5EF7">
        <w:rPr>
          <w:rStyle w:val="StyleUnderline"/>
        </w:rPr>
        <w:t xml:space="preserve">Biological </w:t>
      </w:r>
      <w:r w:rsidRPr="00C50B24">
        <w:rPr>
          <w:rStyle w:val="StyleUnderline"/>
        </w:rPr>
        <w:t>agents must either be ingested or inhaled</w:t>
      </w:r>
      <w:r w:rsidRPr="00DC5EF7">
        <w:rPr>
          <w:rStyle w:val="StyleUnderline"/>
        </w:rPr>
        <w:t xml:space="preserve"> to cause infectio</w:t>
      </w:r>
      <w:r w:rsidRPr="002C704C">
        <w:rPr>
          <w:rStyle w:val="StyleUnderline"/>
        </w:rPr>
        <w:t xml:space="preserve">n. </w:t>
      </w:r>
      <w:r w:rsidRPr="00CD256F">
        <w:rPr>
          <w:rStyle w:val="StyleUnderline"/>
          <w:highlight w:val="cyan"/>
        </w:rPr>
        <w:t xml:space="preserve">To expose </w:t>
      </w:r>
      <w:r w:rsidRPr="00CD256F">
        <w:rPr>
          <w:rStyle w:val="Emphasis"/>
          <w:highlight w:val="cyan"/>
        </w:rPr>
        <w:t>large numbers</w:t>
      </w:r>
      <w:r w:rsidRPr="00DC5EF7">
        <w:rPr>
          <w:sz w:val="16"/>
        </w:rPr>
        <w:t xml:space="preserve"> of people through the gastrointestinal tract, possible </w:t>
      </w:r>
      <w:r w:rsidRPr="00CD256F">
        <w:rPr>
          <w:rStyle w:val="StyleUnderline"/>
          <w:highlight w:val="cyan"/>
        </w:rPr>
        <w:t>means</w:t>
      </w:r>
      <w:r w:rsidRPr="00DC5EF7">
        <w:rPr>
          <w:sz w:val="16"/>
        </w:rPr>
        <w:t xml:space="preserve"> of delivery are </w:t>
      </w:r>
      <w:r w:rsidRPr="00CD256F">
        <w:rPr>
          <w:rStyle w:val="StyleUnderline"/>
          <w:highlight w:val="cyan"/>
        </w:rPr>
        <w:t>contamination of</w:t>
      </w:r>
      <w:r w:rsidRPr="00DC5EF7">
        <w:rPr>
          <w:sz w:val="16"/>
        </w:rPr>
        <w:t xml:space="preserve"> food and drinking </w:t>
      </w:r>
      <w:r w:rsidRPr="00CD256F">
        <w:rPr>
          <w:rStyle w:val="Emphasis"/>
          <w:highlight w:val="cyan"/>
        </w:rPr>
        <w:t>water</w:t>
      </w:r>
      <w:r w:rsidRPr="00CD256F">
        <w:rPr>
          <w:rStyle w:val="StyleUnderline"/>
          <w:highlight w:val="cyan"/>
        </w:rPr>
        <w:t>, yet</w:t>
      </w:r>
      <w:r w:rsidRPr="00DC5EF7">
        <w:rPr>
          <w:sz w:val="16"/>
        </w:rPr>
        <w:t xml:space="preserve"> neither of these scenarios would be easy to accomplish. Large urban reservoirs are usually unguarded, but </w:t>
      </w:r>
      <w:r w:rsidRPr="00DC5EF7">
        <w:rPr>
          <w:rStyle w:val="StyleUnderline"/>
        </w:rPr>
        <w:t xml:space="preserve">unless terrorists added massive quantities of biological agent, </w:t>
      </w:r>
      <w:r w:rsidRPr="002C704C">
        <w:rPr>
          <w:rStyle w:val="StyleUnderline"/>
        </w:rPr>
        <w:t xml:space="preserve">the </w:t>
      </w:r>
      <w:r w:rsidRPr="00CD256F">
        <w:rPr>
          <w:rStyle w:val="Emphasis"/>
          <w:highlight w:val="cyan"/>
        </w:rPr>
        <w:t>dilution</w:t>
      </w:r>
      <w:r w:rsidRPr="002C704C">
        <w:rPr>
          <w:rStyle w:val="StyleUnderline"/>
        </w:rPr>
        <w:t xml:space="preserve"> effect </w:t>
      </w:r>
      <w:r w:rsidRPr="00CD256F">
        <w:rPr>
          <w:rStyle w:val="StyleUnderline"/>
          <w:highlight w:val="cyan"/>
        </w:rPr>
        <w:t xml:space="preserve">would be </w:t>
      </w:r>
      <w:r w:rsidRPr="00CD256F">
        <w:rPr>
          <w:rStyle w:val="Emphasis"/>
          <w:highlight w:val="cyan"/>
        </w:rPr>
        <w:t>so great</w:t>
      </w:r>
      <w:r w:rsidRPr="00CD256F">
        <w:rPr>
          <w:rStyle w:val="StyleUnderline"/>
          <w:highlight w:val="cyan"/>
        </w:rPr>
        <w:t xml:space="preserve"> that no</w:t>
      </w:r>
      <w:r w:rsidRPr="00DC5EF7">
        <w:rPr>
          <w:rStyle w:val="StyleUnderline"/>
        </w:rPr>
        <w:t xml:space="preserve"> healthy </w:t>
      </w:r>
      <w:r w:rsidRPr="00CD256F">
        <w:rPr>
          <w:rStyle w:val="StyleUnderline"/>
          <w:highlight w:val="cyan"/>
        </w:rPr>
        <w:t>person</w:t>
      </w:r>
      <w:r w:rsidRPr="00DC5EF7">
        <w:rPr>
          <w:rStyle w:val="StyleUnderline"/>
        </w:rPr>
        <w:t xml:space="preserve"> drinking the water </w:t>
      </w:r>
      <w:r w:rsidRPr="00CD256F">
        <w:rPr>
          <w:rStyle w:val="StyleUnderline"/>
          <w:highlight w:val="cyan"/>
        </w:rPr>
        <w:t>would receive an infectious dose</w:t>
      </w:r>
      <w:r w:rsidRPr="00DC5EF7">
        <w:rPr>
          <w:rStyle w:val="StyleUnderline"/>
        </w:rPr>
        <w:t xml:space="preserve"> </w:t>
      </w:r>
      <w:r w:rsidRPr="00DC5EF7">
        <w:rPr>
          <w:sz w:val="16"/>
        </w:rPr>
        <w:t xml:space="preserve">(66). Moreover, </w:t>
      </w:r>
      <w:r w:rsidRPr="00DC5EF7">
        <w:rPr>
          <w:rStyle w:val="Emphasis"/>
        </w:rPr>
        <w:t xml:space="preserve">modern </w:t>
      </w:r>
      <w:r w:rsidRPr="00CD256F">
        <w:rPr>
          <w:rStyle w:val="Emphasis"/>
          <w:highlight w:val="cyan"/>
        </w:rPr>
        <w:t>sanitary techniques</w:t>
      </w:r>
      <w:r w:rsidRPr="002C704C">
        <w:rPr>
          <w:rStyle w:val="StyleUnderline"/>
        </w:rPr>
        <w:t xml:space="preserve"> such as </w:t>
      </w:r>
      <w:r w:rsidRPr="002C704C">
        <w:rPr>
          <w:rStyle w:val="Emphasis"/>
        </w:rPr>
        <w:t>chlorination</w:t>
      </w:r>
      <w:r w:rsidRPr="002C704C">
        <w:rPr>
          <w:rStyle w:val="StyleUnderline"/>
        </w:rPr>
        <w:t xml:space="preserve"> and </w:t>
      </w:r>
      <w:r w:rsidRPr="002C704C">
        <w:rPr>
          <w:rStyle w:val="Emphasis"/>
        </w:rPr>
        <w:t>filtration</w:t>
      </w:r>
      <w:r w:rsidRPr="00DC5EF7">
        <w:rPr>
          <w:rStyle w:val="StyleUnderline"/>
        </w:rPr>
        <w:t xml:space="preserve"> are designed to </w:t>
      </w:r>
      <w:r w:rsidRPr="00CD256F">
        <w:rPr>
          <w:rStyle w:val="Emphasis"/>
          <w:highlight w:val="cyan"/>
        </w:rPr>
        <w:t>kill pathogens</w:t>
      </w:r>
      <w:r w:rsidRPr="00DC5EF7">
        <w:rPr>
          <w:rStyle w:val="StyleUnderline"/>
        </w:rPr>
        <w:t xml:space="preserve"> from natural sources and would probably be </w:t>
      </w:r>
      <w:r w:rsidRPr="00CD256F">
        <w:rPr>
          <w:rStyle w:val="Emphasis"/>
          <w:highlight w:val="cyan"/>
        </w:rPr>
        <w:t>equally</w:t>
      </w:r>
      <w:r w:rsidRPr="00DC5EF7">
        <w:rPr>
          <w:rStyle w:val="StyleUnderline"/>
        </w:rPr>
        <w:t xml:space="preserve"> effective </w:t>
      </w:r>
      <w:r w:rsidRPr="00CD256F">
        <w:rPr>
          <w:rStyle w:val="StyleUnderline"/>
          <w:highlight w:val="cyan"/>
        </w:rPr>
        <w:t>against</w:t>
      </w:r>
      <w:r w:rsidRPr="00DC5EF7">
        <w:rPr>
          <w:rStyle w:val="StyleUnderline"/>
        </w:rPr>
        <w:t xml:space="preserve"> a </w:t>
      </w:r>
      <w:r w:rsidRPr="00CD256F">
        <w:rPr>
          <w:rStyle w:val="Emphasis"/>
          <w:highlight w:val="cyan"/>
        </w:rPr>
        <w:t>deliberate</w:t>
      </w:r>
      <w:r w:rsidRPr="00DC5EF7">
        <w:rPr>
          <w:rStyle w:val="StyleUnderline"/>
        </w:rPr>
        <w:t xml:space="preserve">ly </w:t>
      </w:r>
      <w:r w:rsidRPr="00CD256F">
        <w:rPr>
          <w:rStyle w:val="Emphasis"/>
          <w:highlight w:val="cyan"/>
        </w:rPr>
        <w:t>release</w:t>
      </w:r>
      <w:r w:rsidRPr="00DC5EF7">
        <w:rPr>
          <w:rStyle w:val="StyleUnderline"/>
        </w:rPr>
        <w:t>d agent</w:t>
      </w:r>
      <w:r w:rsidRPr="00DC5EF7">
        <w:t xml:space="preserve">. </w:t>
      </w:r>
      <w:r w:rsidRPr="00C50B24">
        <w:rPr>
          <w:rStyle w:val="StyleUnderline"/>
        </w:rPr>
        <w:t xml:space="preserve">Bacterial contamination of the food supply is also </w:t>
      </w:r>
      <w:r w:rsidRPr="00C50B24">
        <w:rPr>
          <w:rStyle w:val="Emphasis"/>
        </w:rPr>
        <w:t>unlikely</w:t>
      </w:r>
      <w:r w:rsidRPr="00C50B24">
        <w:rPr>
          <w:rStyle w:val="StyleUnderline"/>
        </w:rPr>
        <w:t xml:space="preserve"> to i</w:t>
      </w:r>
      <w:r w:rsidRPr="00DC5EF7">
        <w:rPr>
          <w:rStyle w:val="StyleUnderline"/>
        </w:rPr>
        <w:t>nflict mass casualties</w:t>
      </w:r>
      <w:r w:rsidRPr="00DC5EF7">
        <w:t xml:space="preserve">. </w:t>
      </w:r>
      <w:r w:rsidRPr="00CD256F">
        <w:rPr>
          <w:rStyle w:val="Emphasis"/>
          <w:highlight w:val="cyan"/>
        </w:rPr>
        <w:t>Cooking</w:t>
      </w:r>
      <w:r w:rsidRPr="00DC5EF7">
        <w:rPr>
          <w:rStyle w:val="StyleUnderline"/>
        </w:rPr>
        <w:t xml:space="preserve">, boiling, pasteurization, and other routine safety precautions </w:t>
      </w:r>
      <w:r w:rsidRPr="00CD256F">
        <w:rPr>
          <w:rStyle w:val="StyleUnderline"/>
          <w:highlight w:val="cyan"/>
        </w:rPr>
        <w:t>are</w:t>
      </w:r>
      <w:r w:rsidRPr="00DC5EF7">
        <w:rPr>
          <w:sz w:val="16"/>
        </w:rPr>
        <w:t xml:space="preserve"> generally </w:t>
      </w:r>
      <w:r w:rsidRPr="00CD256F">
        <w:rPr>
          <w:rStyle w:val="StyleUnderline"/>
          <w:highlight w:val="cyan"/>
        </w:rPr>
        <w:t>sufficient</w:t>
      </w:r>
      <w:r w:rsidRPr="00DC5EF7">
        <w:rPr>
          <w:rStyle w:val="StyleUnderline"/>
        </w:rPr>
        <w:t xml:space="preserve"> to kill pathogenic bacteria</w:t>
      </w:r>
      <w:r w:rsidRPr="00DC5EF7">
        <w:rPr>
          <w:sz w:val="16"/>
        </w:rPr>
        <w:t>.</w:t>
      </w:r>
    </w:p>
    <w:p w14:paraId="5056EEBA" w14:textId="37206BBD" w:rsidR="00E92C29" w:rsidRPr="00964855" w:rsidRDefault="00E92C29" w:rsidP="004E7D29">
      <w:pPr>
        <w:pStyle w:val="Heading4"/>
        <w:numPr>
          <w:ilvl w:val="0"/>
          <w:numId w:val="60"/>
        </w:numPr>
        <w:rPr>
          <w:rFonts w:cs="Times New Roman"/>
        </w:rPr>
      </w:pPr>
      <w:r w:rsidRPr="00964855">
        <w:t>We wouldn’t retaliate with nukes.</w:t>
      </w:r>
    </w:p>
    <w:p w14:paraId="32113FBF" w14:textId="77777777" w:rsidR="00E92C29" w:rsidRDefault="00E92C29" w:rsidP="00E92C29">
      <w:r>
        <w:t xml:space="preserve">John </w:t>
      </w:r>
      <w:r w:rsidRPr="00F479B5">
        <w:rPr>
          <w:rStyle w:val="Style13ptBold"/>
        </w:rPr>
        <w:t>Holdren 20</w:t>
      </w:r>
      <w:r>
        <w:t>, Teresa and John Heinz Research Professor, Harvard University's Kennedy School of Government; Co-Director of the Science, Technology, and Public Policy Program, Belfer Center for Science and International Affairs; Ph.D., aero/astro and theoretical plasma physics, Stanford, "The overwhelming case for no first use," Bulletin of the Atomic Scientists, Vol. 76, Iss. 1, 2020, https://www.tandfonline.com/doi/full/10.1080/00963402.2019.1701277</w:t>
      </w:r>
    </w:p>
    <w:p w14:paraId="5AC7449F" w14:textId="77777777" w:rsidR="00E92C29" w:rsidRPr="00964855" w:rsidRDefault="00E92C29" w:rsidP="00E92C29">
      <w:pPr>
        <w:rPr>
          <w:rStyle w:val="StyleUnderline"/>
        </w:rPr>
      </w:pPr>
      <w:r w:rsidRPr="00964855">
        <w:rPr>
          <w:rStyle w:val="StyleUnderline"/>
        </w:rPr>
        <w:t>As for defeating such attacks,</w:t>
      </w:r>
      <w:r w:rsidRPr="00964855">
        <w:rPr>
          <w:sz w:val="14"/>
        </w:rPr>
        <w:t xml:space="preserve"> </w:t>
      </w:r>
      <w:r w:rsidRPr="00CD256F">
        <w:rPr>
          <w:rStyle w:val="StyleUnderline"/>
          <w:highlight w:val="cyan"/>
        </w:rPr>
        <w:t>it’s hard to envision</w:t>
      </w:r>
      <w:r w:rsidRPr="00964855">
        <w:rPr>
          <w:sz w:val="14"/>
        </w:rPr>
        <w:t xml:space="preserve"> circumstances where </w:t>
      </w:r>
      <w:r w:rsidRPr="00CD256F">
        <w:rPr>
          <w:rStyle w:val="StyleUnderline"/>
          <w:highlight w:val="cyan"/>
        </w:rPr>
        <w:t>nuc</w:t>
      </w:r>
      <w:r w:rsidRPr="00964855">
        <w:rPr>
          <w:rStyle w:val="StyleUnderline"/>
        </w:rPr>
        <w:t>lear weapon</w:t>
      </w:r>
      <w:r w:rsidRPr="00CD256F">
        <w:rPr>
          <w:rStyle w:val="StyleUnderline"/>
          <w:highlight w:val="cyan"/>
        </w:rPr>
        <w:t>s</w:t>
      </w:r>
      <w:r w:rsidRPr="00964855">
        <w:rPr>
          <w:rStyle w:val="StyleUnderline"/>
        </w:rPr>
        <w:t xml:space="preserve"> </w:t>
      </w:r>
      <w:r w:rsidRPr="00CD256F">
        <w:rPr>
          <w:rStyle w:val="StyleUnderline"/>
          <w:highlight w:val="cyan"/>
        </w:rPr>
        <w:t xml:space="preserve">would be of </w:t>
      </w:r>
      <w:r w:rsidRPr="00CD256F">
        <w:rPr>
          <w:rStyle w:val="Emphasis"/>
          <w:highlight w:val="cyan"/>
        </w:rPr>
        <w:t>any</w:t>
      </w:r>
      <w:r w:rsidRPr="00964855">
        <w:rPr>
          <w:rStyle w:val="Emphasis"/>
        </w:rPr>
        <w:t xml:space="preserve"> </w:t>
      </w:r>
      <w:r w:rsidRPr="00CD256F">
        <w:rPr>
          <w:rStyle w:val="Emphasis"/>
          <w:highlight w:val="cyan"/>
        </w:rPr>
        <w:t>use</w:t>
      </w:r>
      <w:r w:rsidRPr="00964855">
        <w:rPr>
          <w:sz w:val="14"/>
        </w:rPr>
        <w:t xml:space="preserve">, </w:t>
      </w:r>
      <w:r w:rsidRPr="00964855">
        <w:rPr>
          <w:rStyle w:val="StyleUnderline"/>
        </w:rPr>
        <w:t xml:space="preserve">except for </w:t>
      </w:r>
      <w:r w:rsidRPr="00964855">
        <w:rPr>
          <w:rStyle w:val="Emphasis"/>
        </w:rPr>
        <w:t>pre‐emptive strikes</w:t>
      </w:r>
      <w:r w:rsidRPr="00964855">
        <w:rPr>
          <w:sz w:val="14"/>
        </w:rPr>
        <w:t xml:space="preserve"> against deeply buried chemical and biological weapons storage or manufacturing sites. </w:t>
      </w:r>
      <w:r w:rsidRPr="00964855">
        <w:rPr>
          <w:rStyle w:val="StyleUnderline"/>
        </w:rPr>
        <w:t>In the case of deeply buried sites</w:t>
      </w:r>
      <w:r w:rsidRPr="00964855">
        <w:rPr>
          <w:sz w:val="14"/>
        </w:rPr>
        <w:t xml:space="preserve">, </w:t>
      </w:r>
      <w:r w:rsidRPr="00CD256F">
        <w:rPr>
          <w:rStyle w:val="StyleUnderline"/>
          <w:highlight w:val="cyan"/>
        </w:rPr>
        <w:t>the world would</w:t>
      </w:r>
      <w:r w:rsidRPr="00964855">
        <w:rPr>
          <w:sz w:val="14"/>
        </w:rPr>
        <w:t xml:space="preserve"> almost </w:t>
      </w:r>
      <w:r w:rsidRPr="00CD256F">
        <w:rPr>
          <w:rStyle w:val="Emphasis"/>
          <w:highlight w:val="cyan"/>
        </w:rPr>
        <w:t>surely</w:t>
      </w:r>
      <w:r w:rsidRPr="00964855">
        <w:rPr>
          <w:sz w:val="14"/>
        </w:rPr>
        <w:t xml:space="preserve"> </w:t>
      </w:r>
      <w:r w:rsidRPr="00CD256F">
        <w:rPr>
          <w:rStyle w:val="StyleUnderline"/>
          <w:highlight w:val="cyan"/>
        </w:rPr>
        <w:t>see</w:t>
      </w:r>
      <w:r w:rsidRPr="00964855">
        <w:rPr>
          <w:rStyle w:val="StyleUnderline"/>
        </w:rPr>
        <w:t xml:space="preserve"> using </w:t>
      </w:r>
      <w:r w:rsidRPr="00CD256F">
        <w:rPr>
          <w:rStyle w:val="StyleUnderline"/>
          <w:highlight w:val="cyan"/>
        </w:rPr>
        <w:t>nuc</w:t>
      </w:r>
      <w:r w:rsidRPr="00964855">
        <w:rPr>
          <w:rStyle w:val="StyleUnderline"/>
        </w:rPr>
        <w:t>lear weapon</w:t>
      </w:r>
      <w:r w:rsidRPr="00CD256F">
        <w:rPr>
          <w:rStyle w:val="StyleUnderline"/>
          <w:highlight w:val="cyan"/>
        </w:rPr>
        <w:t>s</w:t>
      </w:r>
      <w:r w:rsidRPr="00964855">
        <w:rPr>
          <w:sz w:val="14"/>
        </w:rPr>
        <w:t xml:space="preserve"> to attack them pre‐emptively </w:t>
      </w:r>
      <w:r w:rsidRPr="00CD256F">
        <w:rPr>
          <w:rStyle w:val="StyleUnderline"/>
          <w:highlight w:val="cyan"/>
        </w:rPr>
        <w:t xml:space="preserve">as disproportionate, leading to universal </w:t>
      </w:r>
      <w:r w:rsidRPr="00CD256F">
        <w:rPr>
          <w:rStyle w:val="Emphasis"/>
          <w:highlight w:val="cyan"/>
        </w:rPr>
        <w:t>condemnation</w:t>
      </w:r>
      <w:r w:rsidRPr="00964855">
        <w:rPr>
          <w:rStyle w:val="StyleUnderline"/>
        </w:rPr>
        <w:t>.</w:t>
      </w:r>
    </w:p>
    <w:p w14:paraId="29A0777B" w14:textId="77777777" w:rsidR="00E92C29" w:rsidRPr="00F479B5" w:rsidRDefault="00E92C29" w:rsidP="00E92C29">
      <w:pPr>
        <w:rPr>
          <w:sz w:val="14"/>
        </w:rPr>
      </w:pPr>
      <w:r w:rsidRPr="00CD256F">
        <w:rPr>
          <w:rStyle w:val="Emphasis"/>
          <w:highlight w:val="cyan"/>
        </w:rPr>
        <w:t>Retaliating</w:t>
      </w:r>
      <w:r w:rsidRPr="00CD256F">
        <w:rPr>
          <w:sz w:val="14"/>
          <w:highlight w:val="cyan"/>
        </w:rPr>
        <w:t xml:space="preserve"> </w:t>
      </w:r>
      <w:r w:rsidRPr="00CD256F">
        <w:rPr>
          <w:rStyle w:val="StyleUnderline"/>
          <w:highlight w:val="cyan"/>
        </w:rPr>
        <w:t>with nu</w:t>
      </w:r>
      <w:r w:rsidRPr="00964855">
        <w:rPr>
          <w:rStyle w:val="StyleUnderline"/>
        </w:rPr>
        <w:t>clear weapon</w:t>
      </w:r>
      <w:r w:rsidRPr="00CD256F">
        <w:rPr>
          <w:rStyle w:val="StyleUnderline"/>
          <w:highlight w:val="cyan"/>
        </w:rPr>
        <w:t>s</w:t>
      </w:r>
      <w:r w:rsidRPr="00964855">
        <w:rPr>
          <w:sz w:val="14"/>
        </w:rPr>
        <w:t xml:space="preserve"> against chemical or biological weapons use (in the subset of cases where the source was clear) </w:t>
      </w:r>
      <w:r w:rsidRPr="00964855">
        <w:rPr>
          <w:rStyle w:val="StyleUnderline"/>
        </w:rPr>
        <w:t>would</w:t>
      </w:r>
      <w:r w:rsidRPr="00964855">
        <w:rPr>
          <w:sz w:val="14"/>
        </w:rPr>
        <w:t xml:space="preserve"> likewise </w:t>
      </w:r>
      <w:r w:rsidRPr="00964855">
        <w:rPr>
          <w:rStyle w:val="StyleUnderline"/>
        </w:rPr>
        <w:t>almost</w:t>
      </w:r>
      <w:r w:rsidRPr="00964855">
        <w:rPr>
          <w:sz w:val="14"/>
        </w:rPr>
        <w:t xml:space="preserve"> </w:t>
      </w:r>
      <w:r w:rsidRPr="00964855">
        <w:rPr>
          <w:rStyle w:val="Emphasis"/>
        </w:rPr>
        <w:t>certainly</w:t>
      </w:r>
      <w:r w:rsidRPr="00964855">
        <w:rPr>
          <w:sz w:val="14"/>
        </w:rPr>
        <w:t xml:space="preserve"> </w:t>
      </w:r>
      <w:r w:rsidRPr="00964855">
        <w:rPr>
          <w:rStyle w:val="StyleUnderline"/>
        </w:rPr>
        <w:t>be seen as disproportionate</w:t>
      </w:r>
      <w:r w:rsidRPr="00964855">
        <w:rPr>
          <w:sz w:val="14"/>
        </w:rPr>
        <w:t xml:space="preserve">. Indeed, the </w:t>
      </w:r>
      <w:r w:rsidRPr="00CD256F">
        <w:rPr>
          <w:rStyle w:val="StyleUnderline"/>
          <w:highlight w:val="cyan"/>
        </w:rPr>
        <w:t>disproportionality</w:t>
      </w:r>
      <w:r w:rsidRPr="00964855">
        <w:rPr>
          <w:sz w:val="14"/>
        </w:rPr>
        <w:t xml:space="preserve"> aspect </w:t>
      </w:r>
      <w:r w:rsidRPr="00CD256F">
        <w:rPr>
          <w:rStyle w:val="StyleUnderline"/>
          <w:highlight w:val="cyan"/>
        </w:rPr>
        <w:t xml:space="preserve">makes it </w:t>
      </w:r>
      <w:r w:rsidRPr="00CD256F">
        <w:rPr>
          <w:rStyle w:val="Emphasis"/>
          <w:highlight w:val="cyan"/>
        </w:rPr>
        <w:t>so unlikely</w:t>
      </w:r>
      <w:r w:rsidRPr="00964855">
        <w:rPr>
          <w:sz w:val="14"/>
        </w:rPr>
        <w:t xml:space="preserve"> that </w:t>
      </w:r>
      <w:r w:rsidRPr="00CD256F">
        <w:rPr>
          <w:rStyle w:val="Emphasis"/>
          <w:highlight w:val="cyan"/>
        </w:rPr>
        <w:t>any</w:t>
      </w:r>
      <w:r w:rsidRPr="00964855">
        <w:rPr>
          <w:sz w:val="14"/>
        </w:rPr>
        <w:t xml:space="preserve"> US </w:t>
      </w:r>
      <w:r w:rsidRPr="00CD256F">
        <w:rPr>
          <w:rStyle w:val="StyleUnderline"/>
          <w:highlight w:val="cyan"/>
        </w:rPr>
        <w:t xml:space="preserve">president would order </w:t>
      </w:r>
      <w:r w:rsidRPr="00964855">
        <w:rPr>
          <w:rStyle w:val="StyleUnderline"/>
        </w:rPr>
        <w:t xml:space="preserve">either a </w:t>
      </w:r>
      <w:r w:rsidRPr="00CD256F">
        <w:rPr>
          <w:rStyle w:val="StyleUnderline"/>
          <w:highlight w:val="cyan"/>
        </w:rPr>
        <w:t>pre‐emptive or retaliatory</w:t>
      </w:r>
      <w:r w:rsidRPr="00964855">
        <w:rPr>
          <w:rStyle w:val="StyleUnderline"/>
        </w:rPr>
        <w:t xml:space="preserve"> nuclear </w:t>
      </w:r>
      <w:r w:rsidRPr="00CD256F">
        <w:rPr>
          <w:rStyle w:val="StyleUnderline"/>
          <w:highlight w:val="cyan"/>
        </w:rPr>
        <w:t>attack</w:t>
      </w:r>
      <w:r w:rsidRPr="00964855">
        <w:rPr>
          <w:sz w:val="14"/>
        </w:rPr>
        <w:t xml:space="preserve"> in the chemical and biological weapons context that </w:t>
      </w:r>
      <w:r w:rsidRPr="00964855">
        <w:rPr>
          <w:rStyle w:val="StyleUnderline"/>
        </w:rPr>
        <w:t xml:space="preserve">including the option in declaratory policy seems </w:t>
      </w:r>
      <w:r w:rsidRPr="00964855">
        <w:rPr>
          <w:rStyle w:val="Emphasis"/>
        </w:rPr>
        <w:t>perverse</w:t>
      </w:r>
      <w:r w:rsidRPr="00964855">
        <w:rPr>
          <w:sz w:val="14"/>
        </w:rPr>
        <w:t>, given the downsides of doing so.</w:t>
      </w:r>
    </w:p>
    <w:p w14:paraId="0C147CDC" w14:textId="77777777" w:rsidR="00E92C29" w:rsidRDefault="00E92C29" w:rsidP="00E92C29"/>
    <w:p w14:paraId="1A244864" w14:textId="3C9636DB" w:rsidR="004B7C3D" w:rsidRDefault="00246EEC" w:rsidP="004B7C3D">
      <w:pPr>
        <w:pStyle w:val="Heading2"/>
      </w:pPr>
      <w:r>
        <w:t>Corporatization</w:t>
      </w:r>
    </w:p>
    <w:p w14:paraId="4A7CADF9" w14:textId="7198055A" w:rsidR="00193698" w:rsidRDefault="00193698" w:rsidP="00193698">
      <w:pPr>
        <w:pStyle w:val="Heading3"/>
      </w:pPr>
      <w:r>
        <w:t>Solvency</w:t>
      </w:r>
    </w:p>
    <w:p w14:paraId="1A29E91E" w14:textId="6FFAE354" w:rsidR="00193698" w:rsidRPr="00856AD2" w:rsidRDefault="00193698" w:rsidP="004E218C">
      <w:pPr>
        <w:pStyle w:val="Heading4"/>
        <w:numPr>
          <w:ilvl w:val="0"/>
          <w:numId w:val="63"/>
        </w:numPr>
        <w:rPr>
          <w:rFonts w:asciiTheme="majorBidi" w:hAnsiTheme="majorBidi"/>
        </w:rPr>
      </w:pPr>
      <w:r>
        <w:rPr>
          <w:rFonts w:asciiTheme="majorBidi" w:hAnsiTheme="majorBidi"/>
        </w:rPr>
        <w:t>Non-competes are the largest internal link to rural physician labor supply.</w:t>
      </w:r>
    </w:p>
    <w:p w14:paraId="54E0ED07" w14:textId="77777777" w:rsidR="00193698" w:rsidRPr="00856AD2" w:rsidRDefault="00193698" w:rsidP="00193698">
      <w:pPr>
        <w:rPr>
          <w:rFonts w:asciiTheme="majorBidi" w:hAnsiTheme="majorBidi" w:cstheme="majorBidi"/>
        </w:rPr>
      </w:pPr>
      <w:r w:rsidRPr="00856AD2">
        <w:rPr>
          <w:rFonts w:asciiTheme="majorBidi" w:hAnsiTheme="majorBidi" w:cstheme="majorBidi"/>
        </w:rPr>
        <w:t xml:space="preserve">Theodosia </w:t>
      </w:r>
      <w:r w:rsidRPr="00856AD2">
        <w:rPr>
          <w:rStyle w:val="Style13ptBold"/>
          <w:rFonts w:asciiTheme="majorBidi" w:hAnsiTheme="majorBidi" w:cstheme="majorBidi"/>
        </w:rPr>
        <w:t>Stavroulaki 25</w:t>
      </w:r>
      <w:r w:rsidRPr="00856AD2">
        <w:rPr>
          <w:rFonts w:asciiTheme="majorBidi" w:hAnsiTheme="majorBidi" w:cstheme="majorBidi"/>
        </w:rPr>
        <w:t>, Assistant Professor of Law, Saint Louis University School of Law, "The Healing Power of Antitrust," Northwestern University Law Review, vol. 119, no. 4, 2025, pp. 943-1006, HeinOnline</w:t>
      </w:r>
    </w:p>
    <w:p w14:paraId="53F20A2C" w14:textId="77777777" w:rsidR="00193698" w:rsidRPr="00856AD2" w:rsidRDefault="00193698" w:rsidP="00193698">
      <w:pPr>
        <w:rPr>
          <w:rStyle w:val="StyleUnderline"/>
          <w:rFonts w:asciiTheme="majorBidi" w:hAnsiTheme="majorBidi" w:cstheme="majorBidi"/>
        </w:rPr>
      </w:pPr>
      <w:r w:rsidRPr="00856AD2">
        <w:rPr>
          <w:rFonts w:asciiTheme="majorBidi" w:hAnsiTheme="majorBidi" w:cstheme="majorBidi"/>
          <w:sz w:val="16"/>
        </w:rPr>
        <w:t xml:space="preserve">But these are not the only ways hospitals exercise their monopsonistic power over their workforce. </w:t>
      </w:r>
      <w:r w:rsidRPr="00856AD2">
        <w:rPr>
          <w:rStyle w:val="StyleUnderline"/>
          <w:rFonts w:asciiTheme="majorBidi" w:hAnsiTheme="majorBidi" w:cstheme="majorBidi"/>
        </w:rPr>
        <w:t>Hospitals</w:t>
      </w:r>
      <w:r w:rsidRPr="00856AD2">
        <w:rPr>
          <w:rFonts w:asciiTheme="majorBidi" w:hAnsiTheme="majorBidi" w:cstheme="majorBidi"/>
          <w:sz w:val="16"/>
        </w:rPr>
        <w:t xml:space="preserve"> further </w:t>
      </w:r>
      <w:r w:rsidRPr="00856AD2">
        <w:rPr>
          <w:rStyle w:val="StyleUnderline"/>
          <w:rFonts w:asciiTheme="majorBidi" w:hAnsiTheme="majorBidi" w:cstheme="majorBidi"/>
        </w:rPr>
        <w:t>reinforce</w:t>
      </w:r>
      <w:r w:rsidRPr="00856AD2">
        <w:rPr>
          <w:rFonts w:asciiTheme="majorBidi" w:hAnsiTheme="majorBidi" w:cstheme="majorBidi"/>
          <w:sz w:val="16"/>
        </w:rPr>
        <w:t xml:space="preserve"> their </w:t>
      </w:r>
      <w:r w:rsidRPr="00CD256F">
        <w:rPr>
          <w:rStyle w:val="Emphasis"/>
          <w:rFonts w:asciiTheme="majorBidi" w:hAnsiTheme="majorBidi" w:cstheme="majorBidi"/>
          <w:highlight w:val="cyan"/>
        </w:rPr>
        <w:t>market power</w:t>
      </w:r>
      <w:r w:rsidRPr="00856AD2">
        <w:rPr>
          <w:rFonts w:asciiTheme="majorBidi" w:hAnsiTheme="majorBidi" w:cstheme="majorBidi"/>
          <w:sz w:val="16"/>
        </w:rPr>
        <w:t xml:space="preserve"> in labor markets </w:t>
      </w:r>
      <w:r w:rsidRPr="00CD256F">
        <w:rPr>
          <w:rStyle w:val="StyleUnderline"/>
          <w:rFonts w:asciiTheme="majorBidi" w:hAnsiTheme="majorBidi" w:cstheme="majorBidi"/>
          <w:highlight w:val="cyan"/>
        </w:rPr>
        <w:t>by</w:t>
      </w:r>
      <w:r w:rsidRPr="00856AD2">
        <w:rPr>
          <w:rStyle w:val="StyleUnderline"/>
          <w:rFonts w:asciiTheme="majorBidi" w:hAnsiTheme="majorBidi" w:cstheme="majorBidi"/>
        </w:rPr>
        <w:t xml:space="preserve"> imposing unfavorable</w:t>
      </w:r>
      <w:r w:rsidRPr="00856AD2">
        <w:rPr>
          <w:rFonts w:asciiTheme="majorBidi" w:hAnsiTheme="majorBidi" w:cstheme="majorBidi"/>
          <w:sz w:val="16"/>
        </w:rPr>
        <w:t xml:space="preserve"> </w:t>
      </w:r>
      <w:r w:rsidRPr="00856AD2">
        <w:rPr>
          <w:rStyle w:val="Emphasis"/>
          <w:rFonts w:asciiTheme="majorBidi" w:hAnsiTheme="majorBidi" w:cstheme="majorBidi"/>
        </w:rPr>
        <w:t>employment terms</w:t>
      </w:r>
      <w:r w:rsidRPr="00856AD2">
        <w:rPr>
          <w:rFonts w:asciiTheme="majorBidi" w:hAnsiTheme="majorBidi" w:cstheme="majorBidi"/>
          <w:sz w:val="16"/>
        </w:rPr>
        <w:t xml:space="preserve"> on their employees, </w:t>
      </w:r>
      <w:r w:rsidRPr="00856AD2">
        <w:rPr>
          <w:rStyle w:val="StyleUnderline"/>
          <w:rFonts w:asciiTheme="majorBidi" w:hAnsiTheme="majorBidi" w:cstheme="majorBidi"/>
        </w:rPr>
        <w:t>such as</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noncompetes</w:t>
      </w:r>
      <w:r w:rsidRPr="00856AD2">
        <w:rPr>
          <w:rStyle w:val="StyleUnderline"/>
          <w:rFonts w:asciiTheme="majorBidi" w:hAnsiTheme="majorBidi" w:cstheme="majorBidi"/>
        </w:rPr>
        <w:t xml:space="preserve">. A noncompete clause in an employment contract </w:t>
      </w:r>
      <w:r w:rsidRPr="00CD256F">
        <w:rPr>
          <w:rStyle w:val="StyleUnderline"/>
          <w:rFonts w:asciiTheme="majorBidi" w:hAnsiTheme="majorBidi" w:cstheme="majorBidi"/>
          <w:highlight w:val="cyan"/>
        </w:rPr>
        <w:t>reduces</w:t>
      </w:r>
      <w:r w:rsidRPr="00856AD2">
        <w:rPr>
          <w:rStyle w:val="StyleUnderline"/>
          <w:rFonts w:asciiTheme="majorBidi" w:hAnsiTheme="majorBidi" w:cstheme="majorBidi"/>
        </w:rPr>
        <w:t xml:space="preserve"> a worker's </w:t>
      </w:r>
      <w:r w:rsidRPr="00CD256F">
        <w:rPr>
          <w:rStyle w:val="Emphasis"/>
          <w:rFonts w:asciiTheme="majorBidi" w:hAnsiTheme="majorBidi" w:cstheme="majorBidi"/>
          <w:highlight w:val="cyan"/>
        </w:rPr>
        <w:t>mobility</w:t>
      </w:r>
      <w:r w:rsidRPr="00856AD2">
        <w:rPr>
          <w:rFonts w:asciiTheme="majorBidi" w:hAnsiTheme="majorBidi" w:cstheme="majorBidi"/>
          <w:sz w:val="16"/>
        </w:rPr>
        <w:t xml:space="preserve"> based on distance, time, and scope. 17 5 A typical noncompete in the healthcare industry might read: "Upon termination of employment, physician will not practice medicine for two years within a ten-mile radius of all current practice sites." 17 6 One 2020 study examining the range ofnoncompetes in hospitals across five states found that 45% of primary care physicians were bound by noncompete agreements in 2007.177 </w:t>
      </w:r>
      <w:r w:rsidRPr="00856AD2">
        <w:rPr>
          <w:rStyle w:val="StyleUnderline"/>
          <w:rFonts w:asciiTheme="majorBidi" w:hAnsiTheme="majorBidi" w:cstheme="majorBidi"/>
        </w:rPr>
        <w:t>Hospitals can enforce such harmful terms</w:t>
      </w:r>
      <w:r w:rsidRPr="00856AD2">
        <w:rPr>
          <w:rFonts w:asciiTheme="majorBidi" w:hAnsiTheme="majorBidi" w:cstheme="majorBidi"/>
          <w:sz w:val="16"/>
        </w:rPr>
        <w:t xml:space="preserve"> </w:t>
      </w:r>
      <w:r w:rsidRPr="00856AD2">
        <w:rPr>
          <w:rStyle w:val="Emphasis"/>
          <w:rFonts w:asciiTheme="majorBidi" w:hAnsiTheme="majorBidi" w:cstheme="majorBidi"/>
        </w:rPr>
        <w:t>irrespective</w:t>
      </w:r>
      <w:r w:rsidRPr="00856AD2">
        <w:rPr>
          <w:rFonts w:asciiTheme="majorBidi" w:hAnsiTheme="majorBidi" w:cstheme="majorBidi"/>
          <w:sz w:val="16"/>
        </w:rPr>
        <w:t xml:space="preserve"> </w:t>
      </w:r>
      <w:r w:rsidRPr="00856AD2">
        <w:rPr>
          <w:rStyle w:val="StyleUnderline"/>
          <w:rFonts w:asciiTheme="majorBidi" w:hAnsiTheme="majorBidi" w:cstheme="majorBidi"/>
        </w:rPr>
        <w:t>of whether the worker</w:t>
      </w:r>
      <w:r w:rsidRPr="00856AD2">
        <w:rPr>
          <w:rFonts w:asciiTheme="majorBidi" w:hAnsiTheme="majorBidi" w:cstheme="majorBidi"/>
          <w:sz w:val="16"/>
        </w:rPr>
        <w:t xml:space="preserve"> </w:t>
      </w:r>
      <w:r w:rsidRPr="00856AD2">
        <w:rPr>
          <w:rStyle w:val="Emphasis"/>
          <w:rFonts w:asciiTheme="majorBidi" w:hAnsiTheme="majorBidi" w:cstheme="majorBidi"/>
        </w:rPr>
        <w:t>resigns</w:t>
      </w:r>
      <w:r w:rsidRPr="00856AD2">
        <w:rPr>
          <w:rFonts w:asciiTheme="majorBidi" w:hAnsiTheme="majorBidi" w:cstheme="majorBidi"/>
          <w:sz w:val="16"/>
        </w:rPr>
        <w:t xml:space="preserve"> </w:t>
      </w:r>
      <w:r w:rsidRPr="00856AD2">
        <w:rPr>
          <w:rStyle w:val="StyleUnderline"/>
          <w:rFonts w:asciiTheme="majorBidi" w:hAnsiTheme="majorBidi" w:cstheme="majorBidi"/>
        </w:rPr>
        <w:t>or is</w:t>
      </w:r>
      <w:r w:rsidRPr="00856AD2">
        <w:rPr>
          <w:rFonts w:asciiTheme="majorBidi" w:hAnsiTheme="majorBidi" w:cstheme="majorBidi"/>
          <w:sz w:val="16"/>
        </w:rPr>
        <w:t xml:space="preserve"> </w:t>
      </w:r>
      <w:r w:rsidRPr="00856AD2">
        <w:rPr>
          <w:rStyle w:val="Emphasis"/>
          <w:rFonts w:asciiTheme="majorBidi" w:hAnsiTheme="majorBidi" w:cstheme="majorBidi"/>
        </w:rPr>
        <w:t>removed</w:t>
      </w:r>
      <w:r w:rsidRPr="00856AD2">
        <w:rPr>
          <w:rFonts w:asciiTheme="majorBidi" w:hAnsiTheme="majorBidi" w:cstheme="majorBidi"/>
          <w:sz w:val="16"/>
        </w:rPr>
        <w:t xml:space="preserve"> from the job, </w:t>
      </w:r>
      <w:r w:rsidRPr="00856AD2">
        <w:rPr>
          <w:rStyle w:val="StyleUnderline"/>
          <w:rFonts w:asciiTheme="majorBidi" w:hAnsiTheme="majorBidi" w:cstheme="majorBidi"/>
        </w:rPr>
        <w:t xml:space="preserve">and because noncompetes </w:t>
      </w:r>
      <w:r w:rsidRPr="00856AD2">
        <w:rPr>
          <w:rStyle w:val="Emphasis"/>
          <w:rFonts w:asciiTheme="majorBidi" w:hAnsiTheme="majorBidi" w:cstheme="majorBidi"/>
        </w:rPr>
        <w:t>block</w:t>
      </w:r>
      <w:r w:rsidRPr="00856AD2">
        <w:rPr>
          <w:rStyle w:val="StyleUnderline"/>
          <w:rFonts w:asciiTheme="majorBidi" w:hAnsiTheme="majorBidi" w:cstheme="majorBidi"/>
        </w:rPr>
        <w:t xml:space="preserve"> workers from freely </w:t>
      </w:r>
      <w:r w:rsidRPr="00856AD2">
        <w:rPr>
          <w:rStyle w:val="Emphasis"/>
          <w:rFonts w:asciiTheme="majorBidi" w:hAnsiTheme="majorBidi" w:cstheme="majorBidi"/>
        </w:rPr>
        <w:t>moving</w:t>
      </w:r>
      <w:r w:rsidRPr="00856AD2">
        <w:rPr>
          <w:rFonts w:asciiTheme="majorBidi" w:hAnsiTheme="majorBidi" w:cstheme="majorBidi"/>
          <w:sz w:val="16"/>
        </w:rPr>
        <w:t xml:space="preserve"> </w:t>
      </w:r>
      <w:r w:rsidRPr="00856AD2">
        <w:rPr>
          <w:rStyle w:val="StyleUnderline"/>
          <w:rFonts w:asciiTheme="majorBidi" w:hAnsiTheme="majorBidi" w:cstheme="majorBidi"/>
        </w:rPr>
        <w:t>to</w:t>
      </w:r>
      <w:r w:rsidRPr="00856AD2">
        <w:rPr>
          <w:rFonts w:asciiTheme="majorBidi" w:hAnsiTheme="majorBidi" w:cstheme="majorBidi"/>
          <w:sz w:val="16"/>
        </w:rPr>
        <w:t xml:space="preserve"> </w:t>
      </w:r>
      <w:r w:rsidRPr="00856AD2">
        <w:rPr>
          <w:rStyle w:val="Emphasis"/>
          <w:rFonts w:asciiTheme="majorBidi" w:hAnsiTheme="majorBidi" w:cstheme="majorBidi"/>
        </w:rPr>
        <w:t>new</w:t>
      </w:r>
      <w:r w:rsidRPr="00856AD2">
        <w:rPr>
          <w:rFonts w:asciiTheme="majorBidi" w:hAnsiTheme="majorBidi" w:cstheme="majorBidi"/>
          <w:sz w:val="16"/>
        </w:rPr>
        <w:t xml:space="preserve"> </w:t>
      </w:r>
      <w:r w:rsidRPr="00856AD2">
        <w:rPr>
          <w:rStyle w:val="StyleUnderline"/>
          <w:rFonts w:asciiTheme="majorBidi" w:hAnsiTheme="majorBidi" w:cstheme="majorBidi"/>
        </w:rPr>
        <w:t>jobs, they deter them from pursuing</w:t>
      </w:r>
      <w:r w:rsidRPr="00856AD2">
        <w:rPr>
          <w:rFonts w:asciiTheme="majorBidi" w:hAnsiTheme="majorBidi" w:cstheme="majorBidi"/>
          <w:sz w:val="16"/>
        </w:rPr>
        <w:t xml:space="preserve"> </w:t>
      </w:r>
      <w:r w:rsidRPr="00856AD2">
        <w:rPr>
          <w:rStyle w:val="Emphasis"/>
          <w:rFonts w:asciiTheme="majorBidi" w:hAnsiTheme="majorBidi" w:cstheme="majorBidi"/>
        </w:rPr>
        <w:t>higher paying</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w:t>
      </w:r>
      <w:r w:rsidRPr="00856AD2">
        <w:rPr>
          <w:rStyle w:val="Emphasis"/>
          <w:rFonts w:asciiTheme="majorBidi" w:hAnsiTheme="majorBidi" w:cstheme="majorBidi"/>
        </w:rPr>
        <w:t>more fulfilling</w:t>
      </w:r>
      <w:r w:rsidRPr="00856AD2">
        <w:rPr>
          <w:rFonts w:asciiTheme="majorBidi" w:hAnsiTheme="majorBidi" w:cstheme="majorBidi"/>
          <w:sz w:val="16"/>
        </w:rPr>
        <w:t xml:space="preserve"> </w:t>
      </w:r>
      <w:r w:rsidRPr="00856AD2">
        <w:rPr>
          <w:rStyle w:val="StyleUnderline"/>
          <w:rFonts w:asciiTheme="majorBidi" w:hAnsiTheme="majorBidi" w:cstheme="majorBidi"/>
        </w:rPr>
        <w:t>jobs</w:t>
      </w:r>
      <w:r w:rsidRPr="00856AD2">
        <w:rPr>
          <w:rFonts w:asciiTheme="majorBidi" w:hAnsiTheme="majorBidi" w:cstheme="majorBidi"/>
          <w:sz w:val="16"/>
        </w:rPr>
        <w:t xml:space="preserve">.17 8 </w:t>
      </w:r>
      <w:r w:rsidRPr="00856AD2">
        <w:rPr>
          <w:rStyle w:val="StyleUnderline"/>
          <w:rFonts w:asciiTheme="majorBidi" w:hAnsiTheme="majorBidi" w:cstheme="majorBidi"/>
        </w:rPr>
        <w:t>By reducing</w:t>
      </w:r>
      <w:r w:rsidRPr="00856AD2">
        <w:rPr>
          <w:rFonts w:asciiTheme="majorBidi" w:hAnsiTheme="majorBidi" w:cstheme="majorBidi"/>
          <w:sz w:val="16"/>
        </w:rPr>
        <w:t xml:space="preserve"> job </w:t>
      </w:r>
      <w:r w:rsidRPr="00856AD2">
        <w:rPr>
          <w:rStyle w:val="Emphasis"/>
          <w:rFonts w:asciiTheme="majorBidi" w:hAnsiTheme="majorBidi" w:cstheme="majorBidi"/>
        </w:rPr>
        <w:t>mobility</w:t>
      </w:r>
      <w:r w:rsidRPr="00856AD2">
        <w:rPr>
          <w:rStyle w:val="StyleUnderline"/>
          <w:rFonts w:asciiTheme="majorBidi" w:hAnsiTheme="majorBidi" w:cstheme="majorBidi"/>
        </w:rPr>
        <w:t>, noncompetes also undermine employers' incentives to increase</w:t>
      </w:r>
      <w:r w:rsidRPr="00856AD2">
        <w:rPr>
          <w:rFonts w:asciiTheme="majorBidi" w:hAnsiTheme="majorBidi" w:cstheme="majorBidi"/>
          <w:sz w:val="16"/>
        </w:rPr>
        <w:t xml:space="preserve"> </w:t>
      </w:r>
      <w:r w:rsidRPr="00856AD2">
        <w:rPr>
          <w:rStyle w:val="Emphasis"/>
          <w:rFonts w:asciiTheme="majorBidi" w:hAnsiTheme="majorBidi" w:cstheme="majorBidi"/>
        </w:rPr>
        <w:t>wages</w:t>
      </w:r>
      <w:r w:rsidRPr="00856AD2">
        <w:rPr>
          <w:rFonts w:asciiTheme="majorBidi" w:hAnsiTheme="majorBidi" w:cstheme="majorBidi"/>
          <w:sz w:val="16"/>
        </w:rPr>
        <w:t xml:space="preserve"> </w:t>
      </w:r>
      <w:r w:rsidRPr="00856AD2">
        <w:rPr>
          <w:rStyle w:val="StyleUnderline"/>
          <w:rFonts w:asciiTheme="majorBidi" w:hAnsiTheme="majorBidi" w:cstheme="majorBidi"/>
        </w:rPr>
        <w:t>and improve their employees'</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working conditions</w:t>
      </w:r>
      <w:r w:rsidRPr="00856AD2">
        <w:rPr>
          <w:rStyle w:val="StyleUnderline"/>
          <w:rFonts w:asciiTheme="majorBidi" w:hAnsiTheme="majorBidi" w:cstheme="majorBidi"/>
        </w:rPr>
        <w:t>.</w:t>
      </w:r>
    </w:p>
    <w:p w14:paraId="077D11A7" w14:textId="77777777" w:rsidR="00193698" w:rsidRPr="00856AD2" w:rsidRDefault="00193698" w:rsidP="00193698">
      <w:pPr>
        <w:rPr>
          <w:rFonts w:asciiTheme="majorBidi" w:hAnsiTheme="majorBidi" w:cstheme="majorBidi"/>
          <w:sz w:val="16"/>
        </w:rPr>
      </w:pPr>
      <w:r w:rsidRPr="00856AD2">
        <w:rPr>
          <w:rStyle w:val="StyleUnderline"/>
          <w:rFonts w:asciiTheme="majorBidi" w:hAnsiTheme="majorBidi" w:cstheme="majorBidi"/>
        </w:rPr>
        <w:t>One</w:t>
      </w:r>
      <w:r w:rsidRPr="00856AD2">
        <w:rPr>
          <w:rFonts w:asciiTheme="majorBidi" w:hAnsiTheme="majorBidi" w:cstheme="majorBidi"/>
          <w:sz w:val="16"/>
        </w:rPr>
        <w:t xml:space="preserve"> leading </w:t>
      </w:r>
      <w:r w:rsidRPr="00856AD2">
        <w:rPr>
          <w:rStyle w:val="StyleUnderline"/>
          <w:rFonts w:asciiTheme="majorBidi" w:hAnsiTheme="majorBidi" w:cstheme="majorBidi"/>
        </w:rPr>
        <w:t xml:space="preserve">study measuring the relationship between noncompetes </w:t>
      </w:r>
      <w:r w:rsidRPr="00CD256F">
        <w:rPr>
          <w:rStyle w:val="StyleUnderline"/>
          <w:rFonts w:asciiTheme="majorBidi" w:hAnsiTheme="majorBidi" w:cstheme="majorBidi"/>
          <w:highlight w:val="cyan"/>
        </w:rPr>
        <w:t xml:space="preserve">and </w:t>
      </w:r>
      <w:r w:rsidRPr="00CD256F">
        <w:rPr>
          <w:rStyle w:val="Emphasis"/>
          <w:rFonts w:asciiTheme="majorBidi" w:hAnsiTheme="majorBidi" w:cstheme="majorBidi"/>
          <w:highlight w:val="cyan"/>
        </w:rPr>
        <w:t>wages</w:t>
      </w:r>
      <w:r w:rsidRPr="00856AD2">
        <w:rPr>
          <w:rFonts w:asciiTheme="majorBidi" w:hAnsiTheme="majorBidi" w:cstheme="majorBidi"/>
          <w:sz w:val="16"/>
        </w:rPr>
        <w:t xml:space="preserve"> </w:t>
      </w:r>
      <w:r w:rsidRPr="00856AD2">
        <w:rPr>
          <w:rStyle w:val="StyleUnderline"/>
          <w:rFonts w:asciiTheme="majorBidi" w:hAnsiTheme="majorBidi" w:cstheme="majorBidi"/>
        </w:rPr>
        <w:t>concluded</w:t>
      </w:r>
      <w:r w:rsidRPr="00856AD2">
        <w:rPr>
          <w:rFonts w:asciiTheme="majorBidi" w:hAnsiTheme="majorBidi" w:cstheme="majorBidi"/>
          <w:sz w:val="16"/>
        </w:rPr>
        <w:t xml:space="preserve"> that </w:t>
      </w:r>
      <w:r w:rsidRPr="00856AD2">
        <w:rPr>
          <w:rStyle w:val="Emphasis"/>
          <w:rFonts w:asciiTheme="majorBidi" w:hAnsiTheme="majorBidi" w:cstheme="majorBidi"/>
        </w:rPr>
        <w:t>banning</w:t>
      </w:r>
      <w:r w:rsidRPr="00856AD2">
        <w:rPr>
          <w:rFonts w:asciiTheme="majorBidi" w:hAnsiTheme="majorBidi" w:cstheme="majorBidi"/>
          <w:sz w:val="16"/>
        </w:rPr>
        <w:t xml:space="preserve"> </w:t>
      </w:r>
      <w:r w:rsidRPr="00856AD2">
        <w:rPr>
          <w:rStyle w:val="StyleUnderline"/>
          <w:rFonts w:asciiTheme="majorBidi" w:hAnsiTheme="majorBidi" w:cstheme="majorBidi"/>
        </w:rPr>
        <w:t>noncompetes would increase average earnings for workers</w:t>
      </w:r>
      <w:r w:rsidRPr="00856AD2">
        <w:rPr>
          <w:rFonts w:asciiTheme="majorBidi" w:hAnsiTheme="majorBidi" w:cstheme="majorBidi"/>
          <w:sz w:val="16"/>
        </w:rPr>
        <w:t xml:space="preserve"> in America </w:t>
      </w:r>
      <w:r w:rsidRPr="00856AD2">
        <w:rPr>
          <w:rStyle w:val="StyleUnderline"/>
          <w:rFonts w:asciiTheme="majorBidi" w:hAnsiTheme="majorBidi" w:cstheme="majorBidi"/>
        </w:rPr>
        <w:t>by</w:t>
      </w:r>
      <w:r w:rsidRPr="00856AD2">
        <w:rPr>
          <w:rFonts w:asciiTheme="majorBidi" w:hAnsiTheme="majorBidi" w:cstheme="majorBidi"/>
          <w:sz w:val="16"/>
        </w:rPr>
        <w:t xml:space="preserve"> </w:t>
      </w:r>
      <w:r w:rsidRPr="00856AD2">
        <w:rPr>
          <w:rStyle w:val="Emphasis"/>
          <w:rFonts w:asciiTheme="majorBidi" w:hAnsiTheme="majorBidi" w:cstheme="majorBidi"/>
        </w:rPr>
        <w:t>3.3% to 13.9%</w:t>
      </w:r>
      <w:r w:rsidRPr="00856AD2">
        <w:rPr>
          <w:rFonts w:asciiTheme="majorBidi" w:hAnsiTheme="majorBidi" w:cstheme="majorBidi"/>
          <w:sz w:val="16"/>
        </w:rPr>
        <w:t>. 179 Another study reached similar conclusions, finding that after Oregon stopped enforcing noncompetes for hourly workers, their wages increased by 2% to 3%.180</w:t>
      </w:r>
    </w:p>
    <w:p w14:paraId="641AFB13" w14:textId="77777777" w:rsidR="00193698" w:rsidRPr="00856AD2" w:rsidRDefault="00193698" w:rsidP="00193698">
      <w:pPr>
        <w:rPr>
          <w:rFonts w:asciiTheme="majorBidi" w:hAnsiTheme="majorBidi" w:cstheme="majorBidi"/>
          <w:sz w:val="16"/>
        </w:rPr>
      </w:pPr>
      <w:r w:rsidRPr="00856AD2">
        <w:rPr>
          <w:rStyle w:val="StyleUnderline"/>
          <w:rFonts w:asciiTheme="majorBidi" w:hAnsiTheme="majorBidi" w:cstheme="majorBidi"/>
        </w:rPr>
        <w:t>But noncompetes may do more harm than just leading to</w:t>
      </w:r>
      <w:r w:rsidRPr="00856AD2">
        <w:rPr>
          <w:rFonts w:asciiTheme="majorBidi" w:hAnsiTheme="majorBidi" w:cstheme="majorBidi"/>
          <w:sz w:val="16"/>
        </w:rPr>
        <w:t xml:space="preserve"> </w:t>
      </w:r>
      <w:r w:rsidRPr="00856AD2">
        <w:rPr>
          <w:rStyle w:val="Emphasis"/>
          <w:rFonts w:asciiTheme="majorBidi" w:hAnsiTheme="majorBidi" w:cstheme="majorBidi"/>
        </w:rPr>
        <w:t>lower wages</w:t>
      </w:r>
      <w:r w:rsidRPr="00856AD2">
        <w:rPr>
          <w:rStyle w:val="StyleUnderline"/>
          <w:rFonts w:asciiTheme="majorBidi" w:hAnsiTheme="majorBidi" w:cstheme="majorBidi"/>
        </w:rPr>
        <w:t xml:space="preserve">. Noncompetes </w:t>
      </w:r>
      <w:r w:rsidRPr="00CD256F">
        <w:rPr>
          <w:rStyle w:val="StyleUnderline"/>
          <w:rFonts w:asciiTheme="majorBidi" w:hAnsiTheme="majorBidi" w:cstheme="majorBidi"/>
          <w:highlight w:val="cyan"/>
        </w:rPr>
        <w:t>in</w:t>
      </w:r>
      <w:r w:rsidRPr="00856AD2">
        <w:rPr>
          <w:rFonts w:asciiTheme="majorBidi" w:hAnsiTheme="majorBidi" w:cstheme="majorBidi"/>
          <w:sz w:val="16"/>
        </w:rPr>
        <w:t xml:space="preserve"> the </w:t>
      </w:r>
      <w:r w:rsidRPr="00CD256F">
        <w:rPr>
          <w:rStyle w:val="Emphasis"/>
          <w:rFonts w:asciiTheme="majorBidi" w:hAnsiTheme="majorBidi" w:cstheme="majorBidi"/>
          <w:highlight w:val="cyan"/>
        </w:rPr>
        <w:t>healthcare</w:t>
      </w:r>
      <w:r w:rsidRPr="00856AD2">
        <w:rPr>
          <w:rFonts w:asciiTheme="majorBidi" w:hAnsiTheme="majorBidi" w:cstheme="majorBidi"/>
          <w:sz w:val="16"/>
        </w:rPr>
        <w:t xml:space="preserve"> sector also </w:t>
      </w:r>
      <w:r w:rsidRPr="00856AD2">
        <w:rPr>
          <w:rStyle w:val="StyleUnderline"/>
          <w:rFonts w:asciiTheme="majorBidi" w:hAnsiTheme="majorBidi" w:cstheme="majorBidi"/>
        </w:rPr>
        <w:t>increase nurses' and physicians'</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burnout</w:t>
      </w:r>
      <w:r w:rsidRPr="00CD256F">
        <w:rPr>
          <w:rStyle w:val="StyleUnderline"/>
          <w:rFonts w:asciiTheme="majorBidi" w:hAnsiTheme="majorBidi" w:cstheme="majorBidi"/>
          <w:highlight w:val="cyan"/>
        </w:rPr>
        <w:t>, encouraging them to</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leave the market</w:t>
      </w:r>
      <w:r w:rsidRPr="00856AD2">
        <w:rPr>
          <w:rFonts w:asciiTheme="majorBidi" w:hAnsiTheme="majorBidi" w:cstheme="majorBidi"/>
          <w:sz w:val="16"/>
        </w:rPr>
        <w:t xml:space="preserve"> </w:t>
      </w:r>
      <w:r w:rsidRPr="00856AD2">
        <w:rPr>
          <w:rStyle w:val="StyleUnderline"/>
          <w:rFonts w:asciiTheme="majorBidi" w:hAnsiTheme="majorBidi" w:cstheme="majorBidi"/>
        </w:rPr>
        <w:t>at</w:t>
      </w:r>
      <w:r w:rsidRPr="00856AD2">
        <w:rPr>
          <w:rFonts w:asciiTheme="majorBidi" w:hAnsiTheme="majorBidi" w:cstheme="majorBidi"/>
          <w:sz w:val="16"/>
        </w:rPr>
        <w:t xml:space="preserve"> </w:t>
      </w:r>
      <w:r w:rsidRPr="00856AD2">
        <w:rPr>
          <w:rStyle w:val="Emphasis"/>
          <w:rFonts w:asciiTheme="majorBidi" w:hAnsiTheme="majorBidi" w:cstheme="majorBidi"/>
        </w:rPr>
        <w:t>increasing rates</w:t>
      </w:r>
      <w:r w:rsidRPr="00856AD2">
        <w:rPr>
          <w:rFonts w:asciiTheme="majorBidi" w:hAnsiTheme="majorBidi" w:cstheme="majorBidi"/>
          <w:sz w:val="16"/>
        </w:rPr>
        <w:t xml:space="preserve">.181 The heartbreaking story of Dr. Jacqui O'Kane, </w:t>
      </w:r>
      <w:r w:rsidRPr="00581CC0">
        <w:rPr>
          <w:rStyle w:val="StyleUnderline"/>
        </w:rPr>
        <w:t>a primary care physician who signed a labor contract with a primary care clinic in a small and underserved town in southern Georgia in 2020, illustrates this problem</w:t>
      </w:r>
      <w:r w:rsidRPr="00856AD2">
        <w:rPr>
          <w:rFonts w:asciiTheme="majorBidi" w:hAnsiTheme="majorBidi" w:cstheme="majorBidi"/>
          <w:sz w:val="16"/>
        </w:rPr>
        <w:t>. 182 After Dr. O'Kane started her new job, her employer pressured her to treat more patients.1 83 To meet her employer's demands, Dr. O'Kane, a mother of two, had to work day and night. Unable to balance her immense workload and make time for her family, Dr. O'Kane decided to establish her own practice.</w:t>
      </w:r>
    </w:p>
    <w:p w14:paraId="7A1EE5B6" w14:textId="77777777" w:rsidR="00193698" w:rsidRPr="00856AD2" w:rsidRDefault="00193698" w:rsidP="00193698">
      <w:pPr>
        <w:rPr>
          <w:rFonts w:asciiTheme="majorBidi" w:hAnsiTheme="majorBidi" w:cstheme="majorBidi"/>
          <w:sz w:val="16"/>
        </w:rPr>
      </w:pPr>
      <w:r w:rsidRPr="00856AD2">
        <w:rPr>
          <w:rFonts w:asciiTheme="majorBidi" w:hAnsiTheme="majorBidi" w:cstheme="majorBidi"/>
          <w:sz w:val="16"/>
        </w:rPr>
        <w:t xml:space="preserve">However, her contract with the hospital contained a noncompete which prevented her from practicing within fifty miles of the hospital for two years after her contract ended.184 Thus, only if she sold the family house, moved several miles, and enrolled her children in a new school could she start her own practice. 185 Dr. O'Kane faced a tragic dilemma: </w:t>
      </w:r>
      <w:r w:rsidRPr="00581CC0">
        <w:rPr>
          <w:rStyle w:val="StyleUnderline"/>
        </w:rPr>
        <w:t>either stay in an unhealthy working environment to avoid the move, or leave her patients, town, and community to establish her own practice. Many physicians and nurses face similar dilemmas, and many decide to instead switch industries or seek early retirement</w:t>
      </w:r>
      <w:r w:rsidRPr="00856AD2">
        <w:rPr>
          <w:rFonts w:asciiTheme="majorBidi" w:hAnsiTheme="majorBidi" w:cstheme="majorBidi"/>
          <w:sz w:val="16"/>
        </w:rPr>
        <w:t>.186</w:t>
      </w:r>
    </w:p>
    <w:p w14:paraId="0E5F60D8" w14:textId="77777777" w:rsidR="00193698" w:rsidRPr="00856AD2" w:rsidRDefault="00193698" w:rsidP="00193698">
      <w:pPr>
        <w:rPr>
          <w:rFonts w:asciiTheme="majorBidi" w:hAnsiTheme="majorBidi" w:cstheme="majorBidi"/>
          <w:sz w:val="16"/>
        </w:rPr>
      </w:pPr>
      <w:r w:rsidRPr="00856AD2">
        <w:rPr>
          <w:rFonts w:asciiTheme="majorBidi" w:hAnsiTheme="majorBidi" w:cstheme="majorBidi"/>
          <w:sz w:val="16"/>
        </w:rPr>
        <w:t xml:space="preserve">But Dr. O'Kane is not alone. </w:t>
      </w:r>
      <w:r w:rsidRPr="00856AD2">
        <w:rPr>
          <w:rStyle w:val="StyleUnderline"/>
          <w:rFonts w:asciiTheme="majorBidi" w:hAnsiTheme="majorBidi" w:cstheme="majorBidi"/>
        </w:rPr>
        <w:t>After the</w:t>
      </w:r>
      <w:r w:rsidRPr="00856AD2">
        <w:rPr>
          <w:rFonts w:asciiTheme="majorBidi" w:hAnsiTheme="majorBidi" w:cstheme="majorBidi"/>
          <w:sz w:val="16"/>
        </w:rPr>
        <w:t xml:space="preserve"> Federal Trade Commission (</w:t>
      </w:r>
      <w:r w:rsidRPr="00856AD2">
        <w:rPr>
          <w:rStyle w:val="Emphasis"/>
          <w:rFonts w:asciiTheme="majorBidi" w:hAnsiTheme="majorBidi" w:cstheme="majorBidi"/>
        </w:rPr>
        <w:t>FTC</w:t>
      </w:r>
      <w:r w:rsidRPr="00856AD2">
        <w:rPr>
          <w:rFonts w:asciiTheme="majorBidi" w:hAnsiTheme="majorBidi" w:cstheme="majorBidi"/>
          <w:sz w:val="16"/>
        </w:rPr>
        <w:t xml:space="preserve">) </w:t>
      </w:r>
      <w:r w:rsidRPr="00856AD2">
        <w:rPr>
          <w:rStyle w:val="StyleUnderline"/>
          <w:rFonts w:asciiTheme="majorBidi" w:hAnsiTheme="majorBidi" w:cstheme="majorBidi"/>
        </w:rPr>
        <w:t>requested</w:t>
      </w:r>
      <w:r w:rsidRPr="00856AD2">
        <w:rPr>
          <w:rFonts w:asciiTheme="majorBidi" w:hAnsiTheme="majorBidi" w:cstheme="majorBidi"/>
          <w:sz w:val="16"/>
        </w:rPr>
        <w:t xml:space="preserve"> </w:t>
      </w:r>
      <w:r w:rsidRPr="00856AD2">
        <w:rPr>
          <w:rStyle w:val="Emphasis"/>
          <w:rFonts w:asciiTheme="majorBidi" w:hAnsiTheme="majorBidi" w:cstheme="majorBidi"/>
        </w:rPr>
        <w:t>public comments</w:t>
      </w:r>
      <w:r w:rsidRPr="00856AD2">
        <w:rPr>
          <w:rFonts w:asciiTheme="majorBidi" w:hAnsiTheme="majorBidi" w:cstheme="majorBidi"/>
          <w:sz w:val="16"/>
        </w:rPr>
        <w:t xml:space="preserve"> </w:t>
      </w:r>
      <w:r w:rsidRPr="00856AD2">
        <w:rPr>
          <w:rStyle w:val="StyleUnderline"/>
          <w:rFonts w:asciiTheme="majorBidi" w:hAnsiTheme="majorBidi" w:cstheme="majorBidi"/>
        </w:rPr>
        <w:t>on the effects of noncompete clauses in the healthcare industry,</w:t>
      </w:r>
      <w:r w:rsidRPr="00856AD2">
        <w:rPr>
          <w:rFonts w:asciiTheme="majorBidi" w:hAnsiTheme="majorBidi" w:cstheme="majorBidi"/>
          <w:sz w:val="16"/>
        </w:rPr>
        <w:t xml:space="preserve"> </w:t>
      </w:r>
      <w:r w:rsidRPr="00856AD2">
        <w:rPr>
          <w:rStyle w:val="Emphasis"/>
          <w:rFonts w:asciiTheme="majorBidi" w:hAnsiTheme="majorBidi" w:cstheme="majorBidi"/>
        </w:rPr>
        <w:t xml:space="preserve">several </w:t>
      </w:r>
      <w:r w:rsidRPr="00CD256F">
        <w:rPr>
          <w:rStyle w:val="Emphasis"/>
          <w:rFonts w:asciiTheme="majorBidi" w:hAnsiTheme="majorBidi" w:cstheme="majorBidi"/>
          <w:highlight w:val="cyan"/>
        </w:rPr>
        <w:t>physicians</w:t>
      </w:r>
      <w:r w:rsidRPr="00856AD2">
        <w:rPr>
          <w:rFonts w:asciiTheme="majorBidi" w:hAnsiTheme="majorBidi" w:cstheme="majorBidi"/>
          <w:sz w:val="16"/>
        </w:rPr>
        <w:t xml:space="preserve"> </w:t>
      </w:r>
      <w:r w:rsidRPr="00856AD2">
        <w:rPr>
          <w:rStyle w:val="StyleUnderline"/>
          <w:rFonts w:asciiTheme="majorBidi" w:hAnsiTheme="majorBidi" w:cstheme="majorBidi"/>
        </w:rPr>
        <w:t>seized the chance to</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highlight</w:t>
      </w:r>
      <w:r w:rsidRPr="00856AD2">
        <w:rPr>
          <w:rFonts w:asciiTheme="majorBidi" w:hAnsiTheme="majorBidi" w:cstheme="majorBidi"/>
          <w:sz w:val="16"/>
        </w:rPr>
        <w:t xml:space="preserve"> </w:t>
      </w:r>
      <w:r w:rsidRPr="00856AD2">
        <w:rPr>
          <w:rStyle w:val="StyleUnderline"/>
          <w:rFonts w:asciiTheme="majorBidi" w:hAnsiTheme="majorBidi" w:cstheme="majorBidi"/>
        </w:rPr>
        <w:t>the</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severe harms</w:t>
      </w:r>
      <w:r w:rsidRPr="00856AD2">
        <w:rPr>
          <w:rFonts w:asciiTheme="majorBidi" w:hAnsiTheme="majorBidi" w:cstheme="majorBidi"/>
          <w:sz w:val="16"/>
        </w:rPr>
        <w:t xml:space="preserve"> that </w:t>
      </w:r>
      <w:r w:rsidRPr="00CD256F">
        <w:rPr>
          <w:rStyle w:val="StyleUnderline"/>
          <w:rFonts w:asciiTheme="majorBidi" w:hAnsiTheme="majorBidi" w:cstheme="majorBidi"/>
          <w:highlight w:val="cyan"/>
        </w:rPr>
        <w:t>noncompetes cause</w:t>
      </w:r>
      <w:r w:rsidRPr="00856AD2">
        <w:rPr>
          <w:rStyle w:val="StyleUnderline"/>
          <w:rFonts w:asciiTheme="majorBidi" w:hAnsiTheme="majorBidi" w:cstheme="majorBidi"/>
        </w:rPr>
        <w:t>. Some</w:t>
      </w:r>
      <w:r w:rsidRPr="00856AD2">
        <w:rPr>
          <w:rFonts w:asciiTheme="majorBidi" w:hAnsiTheme="majorBidi" w:cstheme="majorBidi"/>
          <w:sz w:val="16"/>
        </w:rPr>
        <w:t xml:space="preserve"> participants </w:t>
      </w:r>
      <w:r w:rsidRPr="00856AD2">
        <w:rPr>
          <w:rStyle w:val="StyleUnderline"/>
          <w:rFonts w:asciiTheme="majorBidi" w:hAnsiTheme="majorBidi" w:cstheme="majorBidi"/>
        </w:rPr>
        <w:t>pointed to the fact that the majority of noncompetes are</w:t>
      </w:r>
      <w:r w:rsidRPr="00856AD2">
        <w:rPr>
          <w:rFonts w:asciiTheme="majorBidi" w:hAnsiTheme="majorBidi" w:cstheme="majorBidi"/>
          <w:sz w:val="16"/>
        </w:rPr>
        <w:t xml:space="preserve"> </w:t>
      </w:r>
      <w:r w:rsidRPr="00856AD2">
        <w:rPr>
          <w:rStyle w:val="Emphasis"/>
          <w:rFonts w:asciiTheme="majorBidi" w:hAnsiTheme="majorBidi" w:cstheme="majorBidi"/>
        </w:rPr>
        <w:t>unreasonable</w:t>
      </w:r>
      <w:r w:rsidRPr="00856AD2">
        <w:rPr>
          <w:rFonts w:asciiTheme="majorBidi" w:hAnsiTheme="majorBidi" w:cstheme="majorBidi"/>
          <w:sz w:val="16"/>
        </w:rPr>
        <w:t xml:space="preserve"> </w:t>
      </w:r>
      <w:r w:rsidRPr="00856AD2">
        <w:rPr>
          <w:rStyle w:val="StyleUnderline"/>
          <w:rFonts w:asciiTheme="majorBidi" w:hAnsiTheme="majorBidi" w:cstheme="majorBidi"/>
        </w:rPr>
        <w:t>in terms of</w:t>
      </w:r>
      <w:r w:rsidRPr="00856AD2">
        <w:rPr>
          <w:rFonts w:asciiTheme="majorBidi" w:hAnsiTheme="majorBidi" w:cstheme="majorBidi"/>
          <w:sz w:val="16"/>
        </w:rPr>
        <w:t xml:space="preserve"> geographic </w:t>
      </w:r>
      <w:r w:rsidRPr="00856AD2">
        <w:rPr>
          <w:rStyle w:val="Emphasis"/>
          <w:rFonts w:asciiTheme="majorBidi" w:hAnsiTheme="majorBidi" w:cstheme="majorBidi"/>
        </w:rPr>
        <w:t>scope</w:t>
      </w:r>
      <w:r w:rsidRPr="00856AD2">
        <w:rPr>
          <w:rStyle w:val="StyleUnderline"/>
          <w:rFonts w:asciiTheme="majorBidi" w:hAnsiTheme="majorBidi" w:cstheme="majorBidi"/>
        </w:rPr>
        <w:t xml:space="preserve">, as they often prohibit physicians from practicing medicine within a </w:t>
      </w:r>
      <w:r w:rsidRPr="00856AD2">
        <w:rPr>
          <w:rStyle w:val="Emphasis"/>
          <w:rFonts w:asciiTheme="majorBidi" w:hAnsiTheme="majorBidi" w:cstheme="majorBidi"/>
        </w:rPr>
        <w:t>hundred-mile radius</w:t>
      </w:r>
      <w:r w:rsidRPr="00856AD2">
        <w:rPr>
          <w:rFonts w:asciiTheme="majorBidi" w:hAnsiTheme="majorBidi" w:cstheme="majorBidi"/>
          <w:sz w:val="16"/>
        </w:rPr>
        <w:t xml:space="preserve"> of the employing hospital. 187 </w:t>
      </w:r>
      <w:r w:rsidRPr="00856AD2">
        <w:rPr>
          <w:rStyle w:val="StyleUnderline"/>
          <w:rFonts w:asciiTheme="majorBidi" w:hAnsiTheme="majorBidi" w:cstheme="majorBidi"/>
        </w:rPr>
        <w:t xml:space="preserve">Others explained that noncompetes eliminate their ability to practice medicine in a </w:t>
      </w:r>
      <w:r w:rsidRPr="00856AD2">
        <w:rPr>
          <w:rStyle w:val="Emphasis"/>
          <w:rFonts w:asciiTheme="majorBidi" w:hAnsiTheme="majorBidi" w:cstheme="majorBidi"/>
        </w:rPr>
        <w:t>five-county area</w:t>
      </w:r>
      <w:r w:rsidRPr="00856AD2">
        <w:rPr>
          <w:rFonts w:asciiTheme="majorBidi" w:hAnsiTheme="majorBidi" w:cstheme="majorBidi"/>
          <w:sz w:val="16"/>
        </w:rPr>
        <w:t>.188</w:t>
      </w:r>
    </w:p>
    <w:p w14:paraId="7C12FD55" w14:textId="77777777" w:rsidR="00193698" w:rsidRPr="00856AD2" w:rsidRDefault="00193698" w:rsidP="00193698">
      <w:pPr>
        <w:rPr>
          <w:rFonts w:asciiTheme="majorBidi" w:hAnsiTheme="majorBidi" w:cstheme="majorBidi"/>
          <w:sz w:val="16"/>
        </w:rPr>
      </w:pPr>
      <w:r w:rsidRPr="00856AD2">
        <w:rPr>
          <w:rFonts w:asciiTheme="majorBidi" w:hAnsiTheme="majorBidi" w:cstheme="majorBidi"/>
          <w:sz w:val="16"/>
        </w:rPr>
        <w:t xml:space="preserve">In other words, </w:t>
      </w:r>
      <w:r w:rsidRPr="00856AD2">
        <w:rPr>
          <w:rStyle w:val="StyleUnderline"/>
          <w:rFonts w:asciiTheme="majorBidi" w:hAnsiTheme="majorBidi" w:cstheme="majorBidi"/>
        </w:rPr>
        <w:t>noncompetes leave</w:t>
      </w:r>
      <w:r w:rsidRPr="00856AD2">
        <w:rPr>
          <w:rFonts w:asciiTheme="majorBidi" w:hAnsiTheme="majorBidi" w:cstheme="majorBidi"/>
          <w:sz w:val="16"/>
        </w:rPr>
        <w:t xml:space="preserve"> physicians with very </w:t>
      </w:r>
      <w:r w:rsidRPr="00856AD2">
        <w:rPr>
          <w:rStyle w:val="Emphasis"/>
          <w:rFonts w:asciiTheme="majorBidi" w:hAnsiTheme="majorBidi" w:cstheme="majorBidi"/>
        </w:rPr>
        <w:t>limited options</w:t>
      </w:r>
      <w:r w:rsidRPr="00856AD2">
        <w:rPr>
          <w:rStyle w:val="StyleUnderline"/>
          <w:rFonts w:asciiTheme="majorBidi" w:hAnsiTheme="majorBidi" w:cstheme="majorBidi"/>
        </w:rPr>
        <w:t>: either</w:t>
      </w:r>
      <w:r w:rsidRPr="00856AD2">
        <w:rPr>
          <w:rFonts w:asciiTheme="majorBidi" w:hAnsiTheme="majorBidi" w:cstheme="majorBidi"/>
          <w:sz w:val="16"/>
        </w:rPr>
        <w:t xml:space="preserve"> they must </w:t>
      </w:r>
      <w:r w:rsidRPr="00856AD2">
        <w:rPr>
          <w:rStyle w:val="Emphasis"/>
          <w:rFonts w:asciiTheme="majorBidi" w:hAnsiTheme="majorBidi" w:cstheme="majorBidi"/>
        </w:rPr>
        <w:t>accept</w:t>
      </w:r>
      <w:r w:rsidRPr="00856AD2">
        <w:rPr>
          <w:rFonts w:asciiTheme="majorBidi" w:hAnsiTheme="majorBidi" w:cstheme="majorBidi"/>
          <w:sz w:val="16"/>
        </w:rPr>
        <w:t xml:space="preserve"> any </w:t>
      </w:r>
      <w:r w:rsidRPr="00856AD2">
        <w:rPr>
          <w:rStyle w:val="Emphasis"/>
          <w:rFonts w:asciiTheme="majorBidi" w:hAnsiTheme="majorBidi" w:cstheme="majorBidi"/>
        </w:rPr>
        <w:t>unfair</w:t>
      </w:r>
      <w:r w:rsidRPr="00856AD2">
        <w:rPr>
          <w:rFonts w:asciiTheme="majorBidi" w:hAnsiTheme="majorBidi" w:cstheme="majorBidi"/>
          <w:sz w:val="16"/>
        </w:rPr>
        <w:t xml:space="preserve"> employment </w:t>
      </w:r>
      <w:r w:rsidRPr="00856AD2">
        <w:rPr>
          <w:rStyle w:val="Emphasis"/>
          <w:rFonts w:asciiTheme="majorBidi" w:hAnsiTheme="majorBidi" w:cstheme="majorBidi"/>
        </w:rPr>
        <w:t>terms</w:t>
      </w:r>
      <w:r w:rsidRPr="00856AD2">
        <w:rPr>
          <w:rFonts w:asciiTheme="majorBidi" w:hAnsiTheme="majorBidi" w:cstheme="majorBidi"/>
          <w:sz w:val="16"/>
        </w:rPr>
        <w:t xml:space="preserve"> imposed by their current employer </w:t>
      </w:r>
      <w:r w:rsidRPr="00856AD2">
        <w:rPr>
          <w:rStyle w:val="StyleUnderline"/>
          <w:rFonts w:asciiTheme="majorBidi" w:hAnsiTheme="majorBidi" w:cstheme="majorBidi"/>
        </w:rPr>
        <w:t>or</w:t>
      </w:r>
      <w:r w:rsidRPr="00856AD2">
        <w:rPr>
          <w:rFonts w:asciiTheme="majorBidi" w:hAnsiTheme="majorBidi" w:cstheme="majorBidi"/>
          <w:sz w:val="16"/>
        </w:rPr>
        <w:t xml:space="preserve"> they must </w:t>
      </w:r>
      <w:r w:rsidRPr="00856AD2">
        <w:rPr>
          <w:rStyle w:val="Emphasis"/>
          <w:rFonts w:asciiTheme="majorBidi" w:hAnsiTheme="majorBidi" w:cstheme="majorBidi"/>
        </w:rPr>
        <w:t>move</w:t>
      </w:r>
      <w:r w:rsidRPr="00856AD2">
        <w:rPr>
          <w:rFonts w:asciiTheme="majorBidi" w:hAnsiTheme="majorBidi" w:cstheme="majorBidi"/>
          <w:sz w:val="16"/>
        </w:rPr>
        <w:t xml:space="preserve"> themselves and their families to a different city or even a different state. 189 Many physicians have noted that </w:t>
      </w:r>
      <w:r w:rsidRPr="00856AD2">
        <w:rPr>
          <w:rStyle w:val="StyleUnderline"/>
          <w:rFonts w:asciiTheme="majorBidi" w:hAnsiTheme="majorBidi" w:cstheme="majorBidi"/>
        </w:rPr>
        <w:t xml:space="preserve">such </w:t>
      </w:r>
      <w:r w:rsidRPr="00CD256F">
        <w:rPr>
          <w:rStyle w:val="StyleUnderline"/>
          <w:rFonts w:asciiTheme="majorBidi" w:hAnsiTheme="majorBidi" w:cstheme="majorBidi"/>
          <w:highlight w:val="cyan"/>
        </w:rPr>
        <w:t>dilemmas increase</w:t>
      </w:r>
      <w:r w:rsidRPr="00856AD2">
        <w:rPr>
          <w:rFonts w:asciiTheme="majorBidi" w:hAnsiTheme="majorBidi" w:cstheme="majorBidi"/>
          <w:sz w:val="16"/>
        </w:rPr>
        <w:t xml:space="preserve"> their levels of </w:t>
      </w:r>
      <w:r w:rsidRPr="00CD256F">
        <w:rPr>
          <w:rStyle w:val="Emphasis"/>
          <w:rFonts w:asciiTheme="majorBidi" w:hAnsiTheme="majorBidi" w:cstheme="majorBidi"/>
          <w:highlight w:val="cyan"/>
        </w:rPr>
        <w:t>burnout</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and</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stress</w:t>
      </w:r>
      <w:r w:rsidRPr="00856AD2">
        <w:rPr>
          <w:rStyle w:val="StyleUnderline"/>
          <w:rFonts w:asciiTheme="majorBidi" w:hAnsiTheme="majorBidi" w:cstheme="majorBidi"/>
        </w:rPr>
        <w:t>, which</w:t>
      </w:r>
      <w:r w:rsidRPr="00856AD2">
        <w:rPr>
          <w:rFonts w:asciiTheme="majorBidi" w:hAnsiTheme="majorBidi" w:cstheme="majorBidi"/>
          <w:sz w:val="16"/>
        </w:rPr>
        <w:t xml:space="preserve"> ultimately </w:t>
      </w:r>
      <w:r w:rsidRPr="00856AD2">
        <w:rPr>
          <w:rStyle w:val="StyleUnderline"/>
          <w:rFonts w:asciiTheme="majorBidi" w:hAnsiTheme="majorBidi" w:cstheme="majorBidi"/>
        </w:rPr>
        <w:t>undermines their</w:t>
      </w:r>
      <w:r w:rsidRPr="00856AD2">
        <w:rPr>
          <w:rFonts w:asciiTheme="majorBidi" w:hAnsiTheme="majorBidi" w:cstheme="majorBidi"/>
          <w:sz w:val="16"/>
        </w:rPr>
        <w:t xml:space="preserve"> </w:t>
      </w:r>
      <w:r w:rsidRPr="00856AD2">
        <w:rPr>
          <w:rStyle w:val="Emphasis"/>
          <w:rFonts w:asciiTheme="majorBidi" w:hAnsiTheme="majorBidi" w:cstheme="majorBidi"/>
        </w:rPr>
        <w:t>productivity</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and </w:t>
      </w:r>
      <w:r w:rsidRPr="00CD256F">
        <w:rPr>
          <w:rStyle w:val="StyleUnderline"/>
          <w:rFonts w:asciiTheme="majorBidi" w:hAnsiTheme="majorBidi" w:cstheme="majorBidi"/>
          <w:highlight w:val="cyan"/>
        </w:rPr>
        <w:t>encourages them to</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leave medicine</w:t>
      </w:r>
      <w:r w:rsidRPr="00856AD2">
        <w:rPr>
          <w:rFonts w:asciiTheme="majorBidi" w:hAnsiTheme="majorBidi" w:cstheme="majorBidi"/>
          <w:sz w:val="16"/>
        </w:rPr>
        <w:t xml:space="preserve"> at increasing rates. 191</w:t>
      </w:r>
    </w:p>
    <w:p w14:paraId="7F8D8EED" w14:textId="77777777" w:rsidR="00193698" w:rsidRPr="00856AD2" w:rsidRDefault="00193698" w:rsidP="00193698">
      <w:pPr>
        <w:rPr>
          <w:rFonts w:asciiTheme="majorBidi" w:hAnsiTheme="majorBidi" w:cstheme="majorBidi"/>
          <w:sz w:val="16"/>
        </w:rPr>
      </w:pPr>
      <w:r w:rsidRPr="00856AD2">
        <w:rPr>
          <w:rStyle w:val="StyleUnderline"/>
          <w:rFonts w:asciiTheme="majorBidi" w:hAnsiTheme="majorBidi" w:cstheme="majorBidi"/>
        </w:rPr>
        <w:t>The prospect of</w:t>
      </w:r>
      <w:r w:rsidRPr="00856AD2">
        <w:rPr>
          <w:rFonts w:asciiTheme="majorBidi" w:hAnsiTheme="majorBidi" w:cstheme="majorBidi"/>
          <w:sz w:val="16"/>
        </w:rPr>
        <w:t xml:space="preserve"> eventually </w:t>
      </w:r>
      <w:r w:rsidRPr="00856AD2">
        <w:rPr>
          <w:rStyle w:val="StyleUnderline"/>
          <w:rFonts w:asciiTheme="majorBidi" w:hAnsiTheme="majorBidi" w:cstheme="majorBidi"/>
        </w:rPr>
        <w:t>having to choose between</w:t>
      </w:r>
      <w:r w:rsidRPr="00856AD2">
        <w:rPr>
          <w:rFonts w:asciiTheme="majorBidi" w:hAnsiTheme="majorBidi" w:cstheme="majorBidi"/>
          <w:sz w:val="16"/>
        </w:rPr>
        <w:t xml:space="preserve"> </w:t>
      </w:r>
      <w:r w:rsidRPr="00856AD2">
        <w:rPr>
          <w:rStyle w:val="Emphasis"/>
          <w:rFonts w:asciiTheme="majorBidi" w:hAnsiTheme="majorBidi" w:cstheme="majorBidi"/>
        </w:rPr>
        <w:t>unhealthy working conditions</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and</w:t>
      </w:r>
      <w:r w:rsidRPr="00856AD2">
        <w:rPr>
          <w:rFonts w:asciiTheme="majorBidi" w:hAnsiTheme="majorBidi" w:cstheme="majorBidi"/>
          <w:sz w:val="16"/>
        </w:rPr>
        <w:t xml:space="preserve"> </w:t>
      </w:r>
      <w:r w:rsidRPr="00856AD2">
        <w:rPr>
          <w:rStyle w:val="Emphasis"/>
          <w:rFonts w:asciiTheme="majorBidi" w:hAnsiTheme="majorBidi" w:cstheme="majorBidi"/>
        </w:rPr>
        <w:t>uprooting one's life</w:t>
      </w:r>
      <w:r w:rsidRPr="00856AD2">
        <w:rPr>
          <w:rFonts w:asciiTheme="majorBidi" w:hAnsiTheme="majorBidi" w:cstheme="majorBidi"/>
          <w:sz w:val="16"/>
        </w:rPr>
        <w:t xml:space="preserve"> </w:t>
      </w:r>
      <w:r w:rsidRPr="00856AD2">
        <w:rPr>
          <w:rStyle w:val="StyleUnderline"/>
          <w:rFonts w:asciiTheme="majorBidi" w:hAnsiTheme="majorBidi" w:cstheme="majorBidi"/>
        </w:rPr>
        <w:t>may</w:t>
      </w:r>
      <w:r w:rsidRPr="00856AD2">
        <w:rPr>
          <w:rFonts w:asciiTheme="majorBidi" w:hAnsiTheme="majorBidi" w:cstheme="majorBidi"/>
          <w:sz w:val="16"/>
        </w:rPr>
        <w:t xml:space="preserve"> also </w:t>
      </w:r>
      <w:r w:rsidRPr="00CD256F">
        <w:rPr>
          <w:rStyle w:val="StyleUnderline"/>
          <w:rFonts w:asciiTheme="majorBidi" w:hAnsiTheme="majorBidi" w:cstheme="majorBidi"/>
          <w:highlight w:val="cyan"/>
        </w:rPr>
        <w:t>deter</w:t>
      </w:r>
      <w:r w:rsidRPr="00856AD2">
        <w:rPr>
          <w:rStyle w:val="StyleUnderline"/>
          <w:rFonts w:asciiTheme="majorBidi" w:hAnsiTheme="majorBidi" w:cstheme="majorBidi"/>
        </w:rPr>
        <w:t xml:space="preserve"> many Americans from</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entering</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the </w:t>
      </w:r>
      <w:r w:rsidRPr="00CD256F">
        <w:rPr>
          <w:rStyle w:val="StyleUnderline"/>
          <w:rFonts w:asciiTheme="majorBidi" w:hAnsiTheme="majorBidi" w:cstheme="majorBidi"/>
          <w:highlight w:val="cyan"/>
        </w:rPr>
        <w:t>healthcare</w:t>
      </w:r>
      <w:r w:rsidRPr="00856AD2">
        <w:rPr>
          <w:rStyle w:val="StyleUnderline"/>
          <w:rFonts w:asciiTheme="majorBidi" w:hAnsiTheme="majorBidi" w:cstheme="majorBidi"/>
        </w:rPr>
        <w:t xml:space="preserve"> job market </w:t>
      </w:r>
      <w:r w:rsidRPr="00CD256F">
        <w:rPr>
          <w:rStyle w:val="StyleUnderline"/>
          <w:rFonts w:asciiTheme="majorBidi" w:hAnsiTheme="majorBidi" w:cstheme="majorBidi"/>
          <w:highlight w:val="cyan"/>
        </w:rPr>
        <w:t>in the</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first place</w:t>
      </w:r>
      <w:r w:rsidRPr="00856AD2">
        <w:rPr>
          <w:rStyle w:val="StyleUnderline"/>
          <w:rFonts w:asciiTheme="majorBidi" w:hAnsiTheme="majorBidi" w:cstheme="majorBidi"/>
        </w:rPr>
        <w:t>. Noncompetes thus</w:t>
      </w:r>
      <w:r w:rsidRPr="00856AD2">
        <w:rPr>
          <w:rFonts w:asciiTheme="majorBidi" w:hAnsiTheme="majorBidi" w:cstheme="majorBidi"/>
          <w:sz w:val="16"/>
        </w:rPr>
        <w:t xml:space="preserve"> </w:t>
      </w:r>
      <w:r w:rsidRPr="00856AD2">
        <w:rPr>
          <w:rStyle w:val="Emphasis"/>
          <w:rFonts w:asciiTheme="majorBidi" w:hAnsiTheme="majorBidi" w:cstheme="majorBidi"/>
        </w:rPr>
        <w:t>limit</w:t>
      </w:r>
      <w:r w:rsidRPr="00856AD2">
        <w:rPr>
          <w:rFonts w:asciiTheme="majorBidi" w:hAnsiTheme="majorBidi" w:cstheme="majorBidi"/>
          <w:sz w:val="16"/>
        </w:rPr>
        <w:t xml:space="preserve"> </w:t>
      </w:r>
      <w:r w:rsidRPr="00856AD2">
        <w:rPr>
          <w:rStyle w:val="StyleUnderline"/>
          <w:rFonts w:asciiTheme="majorBidi" w:hAnsiTheme="majorBidi" w:cstheme="majorBidi"/>
        </w:rPr>
        <w:t>the</w:t>
      </w:r>
      <w:r w:rsidRPr="00856AD2">
        <w:rPr>
          <w:rFonts w:asciiTheme="majorBidi" w:hAnsiTheme="majorBidi" w:cstheme="majorBidi"/>
          <w:sz w:val="16"/>
        </w:rPr>
        <w:t xml:space="preserve"> </w:t>
      </w:r>
      <w:r w:rsidRPr="00856AD2">
        <w:rPr>
          <w:rStyle w:val="StyleUnderline"/>
          <w:rFonts w:asciiTheme="majorBidi" w:hAnsiTheme="majorBidi" w:cstheme="majorBidi"/>
        </w:rPr>
        <w:t>pool of</w:t>
      </w:r>
      <w:r w:rsidRPr="00856AD2">
        <w:rPr>
          <w:rFonts w:asciiTheme="majorBidi" w:hAnsiTheme="majorBidi" w:cstheme="majorBidi"/>
          <w:sz w:val="16"/>
        </w:rPr>
        <w:t xml:space="preserve"> </w:t>
      </w:r>
      <w:r w:rsidRPr="00856AD2">
        <w:rPr>
          <w:rStyle w:val="Emphasis"/>
          <w:rFonts w:asciiTheme="majorBidi" w:hAnsiTheme="majorBidi" w:cstheme="majorBidi"/>
        </w:rPr>
        <w:t>nurses</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w:t>
      </w:r>
      <w:r w:rsidRPr="00856AD2">
        <w:rPr>
          <w:rStyle w:val="Emphasis"/>
          <w:rFonts w:asciiTheme="majorBidi" w:hAnsiTheme="majorBidi" w:cstheme="majorBidi"/>
        </w:rPr>
        <w:t>physicians</w:t>
      </w:r>
      <w:r w:rsidRPr="00856AD2">
        <w:rPr>
          <w:rFonts w:asciiTheme="majorBidi" w:hAnsiTheme="majorBidi" w:cstheme="majorBidi"/>
          <w:sz w:val="16"/>
        </w:rPr>
        <w:t xml:space="preserve"> who might be </w:t>
      </w:r>
      <w:r w:rsidRPr="00856AD2">
        <w:rPr>
          <w:rStyle w:val="StyleUnderline"/>
          <w:rFonts w:asciiTheme="majorBidi" w:hAnsiTheme="majorBidi" w:cstheme="majorBidi"/>
        </w:rPr>
        <w:t>available for</w:t>
      </w:r>
      <w:r w:rsidRPr="00856AD2">
        <w:rPr>
          <w:rFonts w:asciiTheme="majorBidi" w:hAnsiTheme="majorBidi" w:cstheme="majorBidi"/>
          <w:sz w:val="16"/>
        </w:rPr>
        <w:t xml:space="preserve"> </w:t>
      </w:r>
      <w:r w:rsidRPr="00856AD2">
        <w:rPr>
          <w:rStyle w:val="Emphasis"/>
          <w:rFonts w:asciiTheme="majorBidi" w:hAnsiTheme="majorBidi" w:cstheme="majorBidi"/>
        </w:rPr>
        <w:t>recruitment</w:t>
      </w:r>
      <w:r w:rsidRPr="00856AD2">
        <w:rPr>
          <w:rFonts w:asciiTheme="majorBidi" w:hAnsiTheme="majorBidi" w:cstheme="majorBidi"/>
          <w:sz w:val="16"/>
        </w:rPr>
        <w:t xml:space="preserve"> </w:t>
      </w:r>
      <w:r w:rsidRPr="00856AD2">
        <w:rPr>
          <w:rStyle w:val="StyleUnderline"/>
          <w:rFonts w:asciiTheme="majorBidi" w:hAnsiTheme="majorBidi" w:cstheme="majorBidi"/>
        </w:rPr>
        <w:t>by</w:t>
      </w:r>
      <w:r w:rsidRPr="00856AD2">
        <w:rPr>
          <w:rFonts w:asciiTheme="majorBidi" w:hAnsiTheme="majorBidi" w:cstheme="majorBidi"/>
          <w:sz w:val="16"/>
        </w:rPr>
        <w:t xml:space="preserve"> </w:t>
      </w:r>
      <w:r w:rsidRPr="00856AD2">
        <w:rPr>
          <w:rStyle w:val="Emphasis"/>
          <w:rFonts w:asciiTheme="majorBidi" w:hAnsiTheme="majorBidi" w:cstheme="majorBidi"/>
        </w:rPr>
        <w:t>rural hospitals</w:t>
      </w:r>
      <w:r w:rsidRPr="00856AD2">
        <w:rPr>
          <w:rFonts w:asciiTheme="majorBidi" w:hAnsiTheme="majorBidi" w:cstheme="majorBidi"/>
          <w:sz w:val="16"/>
        </w:rPr>
        <w:t xml:space="preserve"> even before these agreements are ever signed. </w:t>
      </w:r>
      <w:r w:rsidRPr="00856AD2">
        <w:rPr>
          <w:rStyle w:val="StyleUnderline"/>
          <w:rFonts w:asciiTheme="majorBidi" w:hAnsiTheme="majorBidi" w:cstheme="majorBidi"/>
        </w:rPr>
        <w:t>This may</w:t>
      </w:r>
      <w:r w:rsidRPr="00856AD2">
        <w:rPr>
          <w:rFonts w:asciiTheme="majorBidi" w:hAnsiTheme="majorBidi" w:cstheme="majorBidi"/>
          <w:sz w:val="16"/>
        </w:rPr>
        <w:t xml:space="preserve"> contribute to the shortage of healthcare workers currently plaguing rural America and </w:t>
      </w:r>
      <w:r w:rsidRPr="00856AD2">
        <w:rPr>
          <w:rStyle w:val="Emphasis"/>
          <w:rFonts w:asciiTheme="majorBidi" w:hAnsiTheme="majorBidi" w:cstheme="majorBidi"/>
        </w:rPr>
        <w:t>aggravate</w:t>
      </w:r>
      <w:r w:rsidRPr="00856AD2">
        <w:rPr>
          <w:rFonts w:asciiTheme="majorBidi" w:hAnsiTheme="majorBidi" w:cstheme="majorBidi"/>
          <w:sz w:val="16"/>
        </w:rPr>
        <w:t xml:space="preserve"> </w:t>
      </w:r>
      <w:r w:rsidRPr="00856AD2">
        <w:rPr>
          <w:rStyle w:val="StyleUnderline"/>
          <w:rFonts w:asciiTheme="majorBidi" w:hAnsiTheme="majorBidi" w:cstheme="majorBidi"/>
        </w:rPr>
        <w:t>the</w:t>
      </w:r>
      <w:r w:rsidRPr="00856AD2">
        <w:rPr>
          <w:rFonts w:asciiTheme="majorBidi" w:hAnsiTheme="majorBidi" w:cstheme="majorBidi"/>
          <w:sz w:val="16"/>
        </w:rPr>
        <w:t xml:space="preserve"> </w:t>
      </w:r>
      <w:r w:rsidRPr="00856AD2">
        <w:rPr>
          <w:rStyle w:val="Emphasis"/>
          <w:rFonts w:asciiTheme="majorBidi" w:hAnsiTheme="majorBidi" w:cstheme="majorBidi"/>
        </w:rPr>
        <w:t>hospital-closure epidemic</w:t>
      </w:r>
      <w:r w:rsidRPr="00856AD2">
        <w:rPr>
          <w:rFonts w:asciiTheme="majorBidi" w:hAnsiTheme="majorBidi" w:cstheme="majorBidi"/>
          <w:sz w:val="16"/>
        </w:rPr>
        <w:t>. 19 2</w:t>
      </w:r>
    </w:p>
    <w:p w14:paraId="74B10D42" w14:textId="77777777" w:rsidR="00193698" w:rsidRPr="00856AD2" w:rsidRDefault="00193698" w:rsidP="00193698">
      <w:pPr>
        <w:rPr>
          <w:rFonts w:asciiTheme="majorBidi" w:hAnsiTheme="majorBidi" w:cstheme="majorBidi"/>
          <w:sz w:val="16"/>
        </w:rPr>
      </w:pPr>
      <w:r w:rsidRPr="00856AD2">
        <w:rPr>
          <w:rStyle w:val="StyleUnderline"/>
          <w:rFonts w:asciiTheme="majorBidi" w:hAnsiTheme="majorBidi" w:cstheme="majorBidi"/>
        </w:rPr>
        <w:t>Noncompetes contribute to the hospital-</w:t>
      </w:r>
      <w:r w:rsidRPr="00856AD2">
        <w:rPr>
          <w:rStyle w:val="Emphasis"/>
          <w:rFonts w:asciiTheme="majorBidi" w:hAnsiTheme="majorBidi" w:cstheme="majorBidi"/>
        </w:rPr>
        <w:t>closure crisis</w:t>
      </w:r>
      <w:r w:rsidRPr="00856AD2">
        <w:rPr>
          <w:rStyle w:val="StyleUnderline"/>
          <w:rFonts w:asciiTheme="majorBidi" w:hAnsiTheme="majorBidi" w:cstheme="majorBidi"/>
        </w:rPr>
        <w:t xml:space="preserve"> in rural America in</w:t>
      </w:r>
      <w:r w:rsidRPr="00856AD2">
        <w:rPr>
          <w:rFonts w:asciiTheme="majorBidi" w:hAnsiTheme="majorBidi" w:cstheme="majorBidi"/>
          <w:sz w:val="16"/>
        </w:rPr>
        <w:t xml:space="preserve"> </w:t>
      </w:r>
      <w:r w:rsidRPr="00856AD2">
        <w:rPr>
          <w:rStyle w:val="Emphasis"/>
          <w:rFonts w:asciiTheme="majorBidi" w:hAnsiTheme="majorBidi" w:cstheme="majorBidi"/>
        </w:rPr>
        <w:t>additional</w:t>
      </w:r>
      <w:r w:rsidRPr="00856AD2">
        <w:rPr>
          <w:rFonts w:asciiTheme="majorBidi" w:hAnsiTheme="majorBidi" w:cstheme="majorBidi"/>
          <w:sz w:val="16"/>
        </w:rPr>
        <w:t xml:space="preserve"> </w:t>
      </w:r>
      <w:r w:rsidRPr="00856AD2">
        <w:rPr>
          <w:rStyle w:val="StyleUnderline"/>
          <w:rFonts w:asciiTheme="majorBidi" w:hAnsiTheme="majorBidi" w:cstheme="majorBidi"/>
        </w:rPr>
        <w:t>ways. By eliminating job mobility, noncompetes imposed by rural hospitals discourage nurses and physicians from offering their services in competing hospitals in rural areas</w:t>
      </w:r>
      <w:r w:rsidRPr="00856AD2">
        <w:rPr>
          <w:rFonts w:asciiTheme="majorBidi" w:hAnsiTheme="majorBidi" w:cstheme="majorBidi"/>
          <w:sz w:val="16"/>
        </w:rPr>
        <w:t xml:space="preserve">. 193 This is </w:t>
      </w:r>
      <w:r w:rsidRPr="00856AD2">
        <w:rPr>
          <w:rStyle w:val="StyleUnderline"/>
          <w:rFonts w:asciiTheme="majorBidi" w:hAnsiTheme="majorBidi" w:cstheme="majorBidi"/>
        </w:rPr>
        <w:t>because</w:t>
      </w:r>
      <w:r w:rsidRPr="00856AD2">
        <w:rPr>
          <w:rFonts w:asciiTheme="majorBidi" w:hAnsiTheme="majorBidi" w:cstheme="majorBidi"/>
          <w:sz w:val="16"/>
        </w:rPr>
        <w:t xml:space="preserve"> the </w:t>
      </w:r>
      <w:r w:rsidRPr="00856AD2">
        <w:rPr>
          <w:rStyle w:val="StyleUnderline"/>
          <w:rFonts w:asciiTheme="majorBidi" w:hAnsiTheme="majorBidi" w:cstheme="majorBidi"/>
        </w:rPr>
        <w:t>nurses and physicians who work in rural hospitals and are subject to noncompetes, but who wish to switch employers, must move</w:t>
      </w:r>
      <w:r w:rsidRPr="00856AD2">
        <w:rPr>
          <w:rFonts w:asciiTheme="majorBidi" w:hAnsiTheme="majorBidi" w:cstheme="majorBidi"/>
          <w:sz w:val="16"/>
        </w:rPr>
        <w:t xml:space="preserve"> </w:t>
      </w:r>
      <w:r w:rsidRPr="00856AD2">
        <w:rPr>
          <w:rStyle w:val="Emphasis"/>
          <w:rFonts w:asciiTheme="majorBidi" w:hAnsiTheme="majorBidi" w:cstheme="majorBidi"/>
        </w:rPr>
        <w:t>away from the</w:t>
      </w:r>
      <w:r w:rsidRPr="00856AD2">
        <w:rPr>
          <w:rFonts w:asciiTheme="majorBidi" w:hAnsiTheme="majorBidi" w:cstheme="majorBidi"/>
          <w:sz w:val="16"/>
        </w:rPr>
        <w:t xml:space="preserve"> rural </w:t>
      </w:r>
      <w:r w:rsidRPr="00856AD2">
        <w:rPr>
          <w:rStyle w:val="Emphasis"/>
          <w:rFonts w:asciiTheme="majorBidi" w:hAnsiTheme="majorBidi" w:cstheme="majorBidi"/>
        </w:rPr>
        <w:t>area</w:t>
      </w:r>
      <w:r w:rsidRPr="00856AD2">
        <w:rPr>
          <w:rFonts w:asciiTheme="majorBidi" w:hAnsiTheme="majorBidi" w:cstheme="majorBidi"/>
          <w:sz w:val="16"/>
        </w:rPr>
        <w:t xml:space="preserve"> </w:t>
      </w:r>
      <w:r w:rsidRPr="00856AD2">
        <w:rPr>
          <w:rStyle w:val="StyleUnderline"/>
          <w:rFonts w:asciiTheme="majorBidi" w:hAnsiTheme="majorBidi" w:cstheme="majorBidi"/>
        </w:rPr>
        <w:t>to</w:t>
      </w:r>
      <w:r w:rsidRPr="00856AD2">
        <w:rPr>
          <w:rFonts w:asciiTheme="majorBidi" w:hAnsiTheme="majorBidi" w:cstheme="majorBidi"/>
          <w:sz w:val="16"/>
        </w:rPr>
        <w:t xml:space="preserve"> </w:t>
      </w:r>
      <w:r w:rsidRPr="00856AD2">
        <w:rPr>
          <w:rStyle w:val="Emphasis"/>
          <w:rFonts w:asciiTheme="majorBidi" w:hAnsiTheme="majorBidi" w:cstheme="majorBidi"/>
        </w:rPr>
        <w:t>free themselves</w:t>
      </w:r>
      <w:r w:rsidRPr="00856AD2">
        <w:rPr>
          <w:rFonts w:asciiTheme="majorBidi" w:hAnsiTheme="majorBidi" w:cstheme="majorBidi"/>
          <w:sz w:val="16"/>
        </w:rPr>
        <w:t xml:space="preserve"> from the noncompete clauses and find new work. </w:t>
      </w:r>
      <w:r w:rsidRPr="00856AD2">
        <w:rPr>
          <w:rStyle w:val="StyleUnderline"/>
          <w:rFonts w:asciiTheme="majorBidi" w:hAnsiTheme="majorBidi" w:cstheme="majorBidi"/>
        </w:rPr>
        <w:t>Forcing</w:t>
      </w:r>
      <w:r w:rsidRPr="00856AD2">
        <w:rPr>
          <w:rFonts w:asciiTheme="majorBidi" w:hAnsiTheme="majorBidi" w:cstheme="majorBidi"/>
          <w:sz w:val="16"/>
        </w:rPr>
        <w:t xml:space="preserve"> such </w:t>
      </w:r>
      <w:r w:rsidRPr="00856AD2">
        <w:rPr>
          <w:rStyle w:val="StyleUnderline"/>
          <w:rFonts w:asciiTheme="majorBidi" w:hAnsiTheme="majorBidi" w:cstheme="majorBidi"/>
        </w:rPr>
        <w:t>healthcare workers to</w:t>
      </w:r>
      <w:r w:rsidRPr="00856AD2">
        <w:rPr>
          <w:rFonts w:asciiTheme="majorBidi" w:hAnsiTheme="majorBidi" w:cstheme="majorBidi"/>
          <w:sz w:val="16"/>
        </w:rPr>
        <w:t xml:space="preserve"> </w:t>
      </w:r>
      <w:r w:rsidRPr="00856AD2">
        <w:rPr>
          <w:rStyle w:val="Emphasis"/>
          <w:rFonts w:asciiTheme="majorBidi" w:hAnsiTheme="majorBidi" w:cstheme="majorBidi"/>
        </w:rPr>
        <w:t>leave underserved areas</w:t>
      </w:r>
      <w:r w:rsidRPr="00856AD2">
        <w:rPr>
          <w:rFonts w:asciiTheme="majorBidi" w:hAnsiTheme="majorBidi" w:cstheme="majorBidi"/>
          <w:sz w:val="16"/>
        </w:rPr>
        <w:t xml:space="preserve"> naturally </w:t>
      </w:r>
      <w:r w:rsidRPr="00856AD2">
        <w:rPr>
          <w:rStyle w:val="Emphasis"/>
          <w:rFonts w:asciiTheme="majorBidi" w:hAnsiTheme="majorBidi" w:cstheme="majorBidi"/>
        </w:rPr>
        <w:t>exacerbates</w:t>
      </w:r>
      <w:r w:rsidRPr="00856AD2">
        <w:rPr>
          <w:rFonts w:asciiTheme="majorBidi" w:hAnsiTheme="majorBidi" w:cstheme="majorBidi"/>
          <w:sz w:val="16"/>
        </w:rPr>
        <w:t xml:space="preserve"> </w:t>
      </w:r>
      <w:r w:rsidRPr="00856AD2">
        <w:rPr>
          <w:rStyle w:val="StyleUnderline"/>
          <w:rFonts w:asciiTheme="majorBidi" w:hAnsiTheme="majorBidi" w:cstheme="majorBidi"/>
        </w:rPr>
        <w:t>the</w:t>
      </w:r>
      <w:r w:rsidRPr="00856AD2">
        <w:rPr>
          <w:rFonts w:asciiTheme="majorBidi" w:hAnsiTheme="majorBidi" w:cstheme="majorBidi"/>
          <w:sz w:val="16"/>
        </w:rPr>
        <w:t xml:space="preserve"> </w:t>
      </w:r>
      <w:r w:rsidRPr="00856AD2">
        <w:rPr>
          <w:rStyle w:val="Emphasis"/>
          <w:rFonts w:asciiTheme="majorBidi" w:hAnsiTheme="majorBidi" w:cstheme="majorBidi"/>
        </w:rPr>
        <w:t>shortage</w:t>
      </w:r>
      <w:r w:rsidRPr="00856AD2">
        <w:rPr>
          <w:rFonts w:asciiTheme="majorBidi" w:hAnsiTheme="majorBidi" w:cstheme="majorBidi"/>
          <w:sz w:val="16"/>
        </w:rPr>
        <w:t xml:space="preserve"> of nurses and physicians in rural hospitals." 4</w:t>
      </w:r>
    </w:p>
    <w:p w14:paraId="4756A439" w14:textId="77777777" w:rsidR="00193698" w:rsidRPr="00856AD2" w:rsidRDefault="00193698" w:rsidP="00193698">
      <w:pPr>
        <w:rPr>
          <w:rFonts w:asciiTheme="majorBidi" w:hAnsiTheme="majorBidi" w:cstheme="majorBidi"/>
          <w:sz w:val="16"/>
        </w:rPr>
      </w:pPr>
      <w:r w:rsidRPr="00856AD2">
        <w:rPr>
          <w:rFonts w:asciiTheme="majorBidi" w:hAnsiTheme="majorBidi" w:cstheme="majorBidi"/>
          <w:sz w:val="16"/>
        </w:rPr>
        <w:t>Consider the following example: A noncompete that prevents a cardiologist from practicing medicine for two years within a sixty-mile radius of an employing hospital upon termination of the physician's contract. If most cardiologists in a given geographic area are subject to a similar noncompete, competing rural hospitals may be unable to recruit cardiologists even if they offer them higher wages and more favorable employment terms. Unable to offer their communities cardiac-care services without a sufficient number of cardiologists, some rural hospitals may be forced to cut this essential service, while still others may decide to close their doors entirely</w:t>
      </w:r>
    </w:p>
    <w:p w14:paraId="61E6F34D" w14:textId="77777777" w:rsidR="00193698" w:rsidRPr="00856AD2" w:rsidRDefault="00193698" w:rsidP="00193698">
      <w:pPr>
        <w:rPr>
          <w:rFonts w:asciiTheme="majorBidi" w:hAnsiTheme="majorBidi" w:cstheme="majorBidi"/>
          <w:sz w:val="16"/>
        </w:rPr>
      </w:pPr>
      <w:r w:rsidRPr="00856AD2">
        <w:rPr>
          <w:rFonts w:asciiTheme="majorBidi" w:hAnsiTheme="majorBidi" w:cstheme="majorBidi"/>
          <w:sz w:val="16"/>
        </w:rPr>
        <w:t xml:space="preserve">The </w:t>
      </w:r>
      <w:r w:rsidRPr="00CD256F">
        <w:rPr>
          <w:rStyle w:val="Emphasis"/>
          <w:rFonts w:asciiTheme="majorBidi" w:hAnsiTheme="majorBidi" w:cstheme="majorBidi"/>
          <w:highlight w:val="cyan"/>
        </w:rPr>
        <w:t>COVID</w:t>
      </w:r>
      <w:r w:rsidRPr="00856AD2">
        <w:rPr>
          <w:rFonts w:asciiTheme="majorBidi" w:hAnsiTheme="majorBidi" w:cstheme="majorBidi"/>
          <w:sz w:val="16"/>
        </w:rPr>
        <w:t xml:space="preserve">-19 pandemic </w:t>
      </w:r>
      <w:r w:rsidRPr="00CD256F">
        <w:rPr>
          <w:rStyle w:val="StyleUnderline"/>
          <w:rFonts w:asciiTheme="majorBidi" w:hAnsiTheme="majorBidi" w:cstheme="majorBidi"/>
          <w:highlight w:val="cyan"/>
        </w:rPr>
        <w:t xml:space="preserve">made this </w:t>
      </w:r>
      <w:r w:rsidRPr="00CD256F">
        <w:rPr>
          <w:rStyle w:val="Emphasis"/>
          <w:rFonts w:asciiTheme="majorBidi" w:hAnsiTheme="majorBidi" w:cstheme="majorBidi"/>
          <w:highlight w:val="cyan"/>
        </w:rPr>
        <w:t>problem</w:t>
      </w:r>
      <w:r w:rsidRPr="00856AD2">
        <w:rPr>
          <w:rStyle w:val="StyleUnderline"/>
          <w:rFonts w:asciiTheme="majorBidi" w:hAnsiTheme="majorBidi" w:cstheme="majorBidi"/>
        </w:rPr>
        <w:t>'s nature and scope</w:t>
      </w:r>
      <w:r w:rsidRPr="00856AD2">
        <w:rPr>
          <w:rFonts w:asciiTheme="majorBidi" w:hAnsiTheme="majorBidi" w:cstheme="majorBidi"/>
          <w:sz w:val="16"/>
        </w:rPr>
        <w:t xml:space="preserve"> very </w:t>
      </w:r>
      <w:r w:rsidRPr="00CD256F">
        <w:rPr>
          <w:rStyle w:val="Emphasis"/>
          <w:rFonts w:asciiTheme="majorBidi" w:hAnsiTheme="majorBidi" w:cstheme="majorBidi"/>
          <w:highlight w:val="cyan"/>
        </w:rPr>
        <w:t>clear</w:t>
      </w:r>
      <w:r w:rsidRPr="00CD256F">
        <w:rPr>
          <w:rStyle w:val="StyleUnderline"/>
          <w:rFonts w:asciiTheme="majorBidi" w:hAnsiTheme="majorBidi" w:cstheme="majorBidi"/>
          <w:highlight w:val="cyan"/>
        </w:rPr>
        <w:t>. The</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overwhelming need</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for</w:t>
      </w:r>
      <w:r w:rsidRPr="00856AD2">
        <w:rPr>
          <w:rStyle w:val="StyleUnderline"/>
          <w:rFonts w:asciiTheme="majorBidi" w:hAnsiTheme="majorBidi" w:cstheme="majorBidi"/>
        </w:rPr>
        <w:t xml:space="preserve"> </w:t>
      </w:r>
      <w:r w:rsidRPr="00856AD2">
        <w:rPr>
          <w:rStyle w:val="Emphasis"/>
          <w:rFonts w:asciiTheme="majorBidi" w:hAnsiTheme="majorBidi" w:cstheme="majorBidi"/>
        </w:rPr>
        <w:t xml:space="preserve">hospital </w:t>
      </w:r>
      <w:r w:rsidRPr="00CD256F">
        <w:rPr>
          <w:rStyle w:val="Emphasis"/>
          <w:rFonts w:asciiTheme="majorBidi" w:hAnsiTheme="majorBidi" w:cstheme="majorBidi"/>
          <w:highlight w:val="cyan"/>
        </w:rPr>
        <w:t>staff</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during</w:t>
      </w:r>
      <w:r w:rsidRPr="00856AD2">
        <w:rPr>
          <w:rStyle w:val="StyleUnderline"/>
          <w:rFonts w:asciiTheme="majorBidi" w:hAnsiTheme="majorBidi" w:cstheme="majorBidi"/>
        </w:rPr>
        <w:t xml:space="preserve"> the</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peak</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of the </w:t>
      </w:r>
      <w:r w:rsidRPr="00CD256F">
        <w:rPr>
          <w:rStyle w:val="Emphasis"/>
          <w:rFonts w:asciiTheme="majorBidi" w:hAnsiTheme="majorBidi" w:cstheme="majorBidi"/>
          <w:highlight w:val="cyan"/>
        </w:rPr>
        <w:t>pandemic</w:t>
      </w:r>
      <w:r w:rsidRPr="00CD256F">
        <w:rPr>
          <w:rStyle w:val="StyleUnderline"/>
          <w:rFonts w:asciiTheme="majorBidi" w:hAnsiTheme="majorBidi" w:cstheme="majorBidi"/>
          <w:highlight w:val="cyan"/>
        </w:rPr>
        <w:t xml:space="preserve"> exposed how</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noncompetes</w:t>
      </w:r>
      <w:r w:rsidRPr="00856AD2">
        <w:rPr>
          <w:rFonts w:asciiTheme="majorBidi" w:hAnsiTheme="majorBidi" w:cstheme="majorBidi"/>
          <w:sz w:val="16"/>
        </w:rPr>
        <w:t xml:space="preserve"> </w:t>
      </w:r>
      <w:r w:rsidRPr="00856AD2">
        <w:rPr>
          <w:rStyle w:val="StyleUnderline"/>
          <w:rFonts w:asciiTheme="majorBidi" w:hAnsiTheme="majorBidi" w:cstheme="majorBidi"/>
        </w:rPr>
        <w:t>can</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undermine</w:t>
      </w:r>
      <w:r w:rsidRPr="00856AD2">
        <w:rPr>
          <w:rStyle w:val="Emphasis"/>
          <w:rFonts w:asciiTheme="majorBidi" w:hAnsiTheme="majorBidi" w:cstheme="majorBidi"/>
        </w:rPr>
        <w:t xml:space="preserve"> a hospital's </w:t>
      </w:r>
      <w:r w:rsidRPr="00CD256F">
        <w:rPr>
          <w:rStyle w:val="Emphasis"/>
          <w:rFonts w:asciiTheme="majorBidi" w:hAnsiTheme="majorBidi" w:cstheme="majorBidi"/>
          <w:highlight w:val="cyan"/>
        </w:rPr>
        <w:t>ability</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to</w:t>
      </w:r>
      <w:r w:rsidRPr="00856AD2">
        <w:rPr>
          <w:rFonts w:asciiTheme="majorBidi" w:hAnsiTheme="majorBidi" w:cstheme="majorBidi"/>
          <w:sz w:val="16"/>
        </w:rPr>
        <w:t xml:space="preserve"> treat patients, </w:t>
      </w:r>
      <w:r w:rsidRPr="00CD256F">
        <w:rPr>
          <w:rStyle w:val="Emphasis"/>
          <w:rFonts w:asciiTheme="majorBidi" w:hAnsiTheme="majorBidi" w:cstheme="majorBidi"/>
          <w:highlight w:val="cyan"/>
        </w:rPr>
        <w:t>save lives</w:t>
      </w:r>
      <w:r w:rsidRPr="00856AD2">
        <w:rPr>
          <w:rFonts w:asciiTheme="majorBidi" w:hAnsiTheme="majorBidi" w:cstheme="majorBidi"/>
          <w:sz w:val="16"/>
        </w:rPr>
        <w:t xml:space="preserve">, and serve its community. 195 When hospitals across America saw surges of COVID-19 patients in the midst of the pandemic, many hospitals, especially in underserved areas, lacked the necessary staff to manage the influx of patients and meet their immediate needs. 196 Absent the necessary ICU beds or on-call medical staff to treat the increasing volume of COVID-19 patients, several hospitals simply had to send sick people back home, leaving them without access to care.197 </w:t>
      </w:r>
      <w:r w:rsidRPr="00856AD2">
        <w:rPr>
          <w:rStyle w:val="StyleUnderline"/>
          <w:rFonts w:asciiTheme="majorBidi" w:hAnsiTheme="majorBidi" w:cstheme="majorBidi"/>
        </w:rPr>
        <w:t>This</w:t>
      </w:r>
      <w:r w:rsidRPr="00856AD2">
        <w:rPr>
          <w:rFonts w:asciiTheme="majorBidi" w:hAnsiTheme="majorBidi" w:cstheme="majorBidi"/>
          <w:sz w:val="16"/>
        </w:rPr>
        <w:t xml:space="preserve"> likely </w:t>
      </w:r>
      <w:r w:rsidRPr="00856AD2">
        <w:rPr>
          <w:rStyle w:val="Emphasis"/>
          <w:rFonts w:asciiTheme="majorBidi" w:hAnsiTheme="majorBidi" w:cstheme="majorBidi"/>
        </w:rPr>
        <w:t>contributed</w:t>
      </w:r>
      <w:r w:rsidRPr="00856AD2">
        <w:rPr>
          <w:rFonts w:asciiTheme="majorBidi" w:hAnsiTheme="majorBidi" w:cstheme="majorBidi"/>
          <w:sz w:val="16"/>
        </w:rPr>
        <w:t xml:space="preserve"> </w:t>
      </w:r>
      <w:r w:rsidRPr="00856AD2">
        <w:rPr>
          <w:rStyle w:val="StyleUnderline"/>
          <w:rFonts w:asciiTheme="majorBidi" w:hAnsiTheme="majorBidi" w:cstheme="majorBidi"/>
        </w:rPr>
        <w:t>to</w:t>
      </w:r>
      <w:r w:rsidRPr="00856AD2">
        <w:rPr>
          <w:rFonts w:asciiTheme="majorBidi" w:hAnsiTheme="majorBidi" w:cstheme="majorBidi"/>
          <w:sz w:val="16"/>
        </w:rPr>
        <w:t xml:space="preserve"> the </w:t>
      </w:r>
      <w:r w:rsidRPr="00856AD2">
        <w:rPr>
          <w:rStyle w:val="Emphasis"/>
          <w:rFonts w:asciiTheme="majorBidi" w:hAnsiTheme="majorBidi" w:cstheme="majorBidi"/>
        </w:rPr>
        <w:t>high mortality rates</w:t>
      </w:r>
      <w:r w:rsidRPr="00856AD2">
        <w:rPr>
          <w:rFonts w:asciiTheme="majorBidi" w:hAnsiTheme="majorBidi" w:cstheme="majorBidi"/>
          <w:sz w:val="16"/>
        </w:rPr>
        <w:t xml:space="preserve"> rural communities experienced during the COVID-19 pandemic.198</w:t>
      </w:r>
    </w:p>
    <w:p w14:paraId="7410AD95" w14:textId="77777777" w:rsidR="00193698" w:rsidRPr="00856AD2" w:rsidRDefault="00193698" w:rsidP="00193698">
      <w:pPr>
        <w:rPr>
          <w:rFonts w:asciiTheme="majorBidi" w:hAnsiTheme="majorBidi" w:cstheme="majorBidi"/>
          <w:sz w:val="16"/>
        </w:rPr>
      </w:pPr>
      <w:r w:rsidRPr="00CD256F">
        <w:rPr>
          <w:rStyle w:val="Emphasis"/>
          <w:rFonts w:asciiTheme="majorBidi" w:hAnsiTheme="majorBidi" w:cstheme="majorBidi"/>
          <w:highlight w:val="cyan"/>
        </w:rPr>
        <w:t>Absent</w:t>
      </w:r>
      <w:r w:rsidRPr="00856AD2">
        <w:rPr>
          <w:rFonts w:asciiTheme="majorBidi" w:hAnsiTheme="majorBidi" w:cstheme="majorBidi"/>
          <w:sz w:val="16"/>
        </w:rPr>
        <w:t xml:space="preserve"> the </w:t>
      </w:r>
      <w:r w:rsidRPr="00856AD2">
        <w:rPr>
          <w:rStyle w:val="StyleUnderline"/>
          <w:rFonts w:asciiTheme="majorBidi" w:hAnsiTheme="majorBidi" w:cstheme="majorBidi"/>
        </w:rPr>
        <w:t>high</w:t>
      </w:r>
      <w:r w:rsidRPr="00856AD2">
        <w:rPr>
          <w:rFonts w:asciiTheme="majorBidi" w:hAnsiTheme="majorBidi" w:cstheme="majorBidi"/>
          <w:sz w:val="16"/>
        </w:rPr>
        <w:t xml:space="preserve"> percentage of </w:t>
      </w:r>
      <w:r w:rsidRPr="00CD256F">
        <w:rPr>
          <w:rStyle w:val="Emphasis"/>
          <w:rFonts w:asciiTheme="majorBidi" w:hAnsiTheme="majorBidi" w:cstheme="majorBidi"/>
          <w:highlight w:val="cyan"/>
        </w:rPr>
        <w:t>noncompetes</w:t>
      </w:r>
      <w:r w:rsidRPr="00856AD2">
        <w:rPr>
          <w:rFonts w:asciiTheme="majorBidi" w:hAnsiTheme="majorBidi" w:cstheme="majorBidi"/>
          <w:sz w:val="16"/>
        </w:rPr>
        <w:t xml:space="preserve">, some rural </w:t>
      </w:r>
      <w:r w:rsidRPr="00CD256F">
        <w:rPr>
          <w:rStyle w:val="StyleUnderline"/>
          <w:rFonts w:asciiTheme="majorBidi" w:hAnsiTheme="majorBidi" w:cstheme="majorBidi"/>
          <w:highlight w:val="cyan"/>
        </w:rPr>
        <w:t>hospitals</w:t>
      </w:r>
      <w:r w:rsidRPr="00856AD2">
        <w:rPr>
          <w:rFonts w:asciiTheme="majorBidi" w:hAnsiTheme="majorBidi" w:cstheme="majorBidi"/>
          <w:sz w:val="16"/>
        </w:rPr>
        <w:t xml:space="preserve"> may </w:t>
      </w:r>
      <w:r w:rsidRPr="00856AD2">
        <w:rPr>
          <w:rStyle w:val="StyleUnderline"/>
          <w:rFonts w:asciiTheme="majorBidi" w:hAnsiTheme="majorBidi" w:cstheme="majorBidi"/>
        </w:rPr>
        <w:t>have been able to</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cover</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their increased </w:t>
      </w:r>
      <w:r w:rsidRPr="00CD256F">
        <w:rPr>
          <w:rStyle w:val="StyleUnderline"/>
          <w:rFonts w:asciiTheme="majorBidi" w:hAnsiTheme="majorBidi" w:cstheme="majorBidi"/>
          <w:highlight w:val="cyan"/>
        </w:rPr>
        <w:t>needs</w:t>
      </w:r>
      <w:r w:rsidRPr="00856AD2">
        <w:rPr>
          <w:rStyle w:val="StyleUnderline"/>
          <w:rFonts w:asciiTheme="majorBidi" w:hAnsiTheme="majorBidi" w:cstheme="majorBidi"/>
        </w:rPr>
        <w:t xml:space="preserve"> during the pandemic by recruiting</w:t>
      </w:r>
      <w:r w:rsidRPr="00856AD2">
        <w:rPr>
          <w:rFonts w:asciiTheme="majorBidi" w:hAnsiTheme="majorBidi" w:cstheme="majorBidi"/>
          <w:sz w:val="16"/>
        </w:rPr>
        <w:t xml:space="preserve"> </w:t>
      </w:r>
      <w:r w:rsidRPr="00856AD2">
        <w:rPr>
          <w:rStyle w:val="Emphasis"/>
          <w:rFonts w:asciiTheme="majorBidi" w:hAnsiTheme="majorBidi" w:cstheme="majorBidi"/>
        </w:rPr>
        <w:t>additional nurses</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w:t>
      </w:r>
      <w:r w:rsidRPr="00856AD2">
        <w:rPr>
          <w:rStyle w:val="Emphasis"/>
          <w:rFonts w:asciiTheme="majorBidi" w:hAnsiTheme="majorBidi" w:cstheme="majorBidi"/>
        </w:rPr>
        <w:t>physicians</w:t>
      </w:r>
      <w:r w:rsidRPr="00856AD2">
        <w:rPr>
          <w:rFonts w:asciiTheme="majorBidi" w:hAnsiTheme="majorBidi" w:cstheme="majorBidi"/>
          <w:sz w:val="16"/>
        </w:rPr>
        <w:t xml:space="preserve">-either those unemployed at the time or those who could be spared by hospitals with more robust staffing. </w:t>
      </w:r>
      <w:r w:rsidRPr="00856AD2">
        <w:rPr>
          <w:rStyle w:val="StyleUnderline"/>
          <w:rFonts w:asciiTheme="majorBidi" w:hAnsiTheme="majorBidi" w:cstheme="majorBidi"/>
        </w:rPr>
        <w:t>However, when the pandemic hit,</w:t>
      </w:r>
      <w:r w:rsidRPr="00856AD2">
        <w:rPr>
          <w:rFonts w:asciiTheme="majorBidi" w:hAnsiTheme="majorBidi" w:cstheme="majorBidi"/>
          <w:sz w:val="16"/>
        </w:rPr>
        <w:t xml:space="preserve"> </w:t>
      </w:r>
      <w:r w:rsidRPr="00856AD2">
        <w:rPr>
          <w:rStyle w:val="Emphasis"/>
          <w:rFonts w:asciiTheme="majorBidi" w:hAnsiTheme="majorBidi" w:cstheme="majorBidi"/>
        </w:rPr>
        <w:t>several</w:t>
      </w:r>
      <w:r w:rsidRPr="00856AD2">
        <w:rPr>
          <w:rFonts w:asciiTheme="majorBidi" w:hAnsiTheme="majorBidi" w:cstheme="majorBidi"/>
          <w:sz w:val="16"/>
        </w:rPr>
        <w:t xml:space="preserve"> </w:t>
      </w:r>
      <w:r w:rsidRPr="00856AD2">
        <w:rPr>
          <w:rStyle w:val="StyleUnderline"/>
          <w:rFonts w:asciiTheme="majorBidi" w:hAnsiTheme="majorBidi" w:cstheme="majorBidi"/>
        </w:rPr>
        <w:t>hospitals</w:t>
      </w:r>
      <w:r w:rsidRPr="00856AD2">
        <w:rPr>
          <w:rFonts w:asciiTheme="majorBidi" w:hAnsiTheme="majorBidi" w:cstheme="majorBidi"/>
          <w:sz w:val="16"/>
        </w:rPr>
        <w:t xml:space="preserve"> </w:t>
      </w:r>
      <w:r w:rsidRPr="00856AD2">
        <w:rPr>
          <w:rStyle w:val="Emphasis"/>
          <w:rFonts w:asciiTheme="majorBidi" w:hAnsiTheme="majorBidi" w:cstheme="majorBidi"/>
        </w:rPr>
        <w:t>requested courts</w:t>
      </w:r>
      <w:r w:rsidRPr="00856AD2">
        <w:rPr>
          <w:rFonts w:asciiTheme="majorBidi" w:hAnsiTheme="majorBidi" w:cstheme="majorBidi"/>
          <w:sz w:val="16"/>
        </w:rPr>
        <w:t xml:space="preserve"> </w:t>
      </w:r>
      <w:r w:rsidRPr="00856AD2">
        <w:rPr>
          <w:rStyle w:val="StyleUnderline"/>
          <w:rFonts w:asciiTheme="majorBidi" w:hAnsiTheme="majorBidi" w:cstheme="majorBidi"/>
        </w:rPr>
        <w:t>to</w:t>
      </w:r>
      <w:r w:rsidRPr="00856AD2">
        <w:rPr>
          <w:rFonts w:asciiTheme="majorBidi" w:hAnsiTheme="majorBidi" w:cstheme="majorBidi"/>
          <w:sz w:val="16"/>
        </w:rPr>
        <w:t xml:space="preserve"> </w:t>
      </w:r>
      <w:r w:rsidRPr="00856AD2">
        <w:rPr>
          <w:rStyle w:val="Emphasis"/>
          <w:rFonts w:asciiTheme="majorBidi" w:hAnsiTheme="majorBidi" w:cstheme="majorBidi"/>
        </w:rPr>
        <w:t>enforce noncompetes</w:t>
      </w:r>
      <w:r w:rsidRPr="00856AD2">
        <w:rPr>
          <w:rFonts w:asciiTheme="majorBidi" w:hAnsiTheme="majorBidi" w:cstheme="majorBidi"/>
          <w:sz w:val="16"/>
        </w:rPr>
        <w:t xml:space="preserve"> </w:t>
      </w:r>
      <w:r w:rsidRPr="00856AD2">
        <w:rPr>
          <w:rStyle w:val="StyleUnderline"/>
          <w:rFonts w:asciiTheme="majorBidi" w:hAnsiTheme="majorBidi" w:cstheme="majorBidi"/>
        </w:rPr>
        <w:t>against</w:t>
      </w:r>
      <w:r w:rsidRPr="00856AD2">
        <w:rPr>
          <w:rFonts w:asciiTheme="majorBidi" w:hAnsiTheme="majorBidi" w:cstheme="majorBidi"/>
          <w:sz w:val="16"/>
        </w:rPr>
        <w:t xml:space="preserve"> healthcare </w:t>
      </w:r>
      <w:r w:rsidRPr="00856AD2">
        <w:rPr>
          <w:rStyle w:val="Emphasis"/>
          <w:rFonts w:asciiTheme="majorBidi" w:hAnsiTheme="majorBidi" w:cstheme="majorBidi"/>
        </w:rPr>
        <w:t>workers</w:t>
      </w:r>
      <w:r w:rsidRPr="00856AD2">
        <w:rPr>
          <w:rFonts w:asciiTheme="majorBidi" w:hAnsiTheme="majorBidi" w:cstheme="majorBidi"/>
          <w:sz w:val="16"/>
        </w:rPr>
        <w:t xml:space="preserve"> who wanted to accept calls for extra help from hospitals that lacked the resources to treat their patients.1"' </w:t>
      </w:r>
      <w:r w:rsidRPr="00856AD2">
        <w:rPr>
          <w:rStyle w:val="StyleUnderline"/>
          <w:rFonts w:asciiTheme="majorBidi" w:hAnsiTheme="majorBidi" w:cstheme="majorBidi"/>
        </w:rPr>
        <w:t>This</w:t>
      </w:r>
      <w:r w:rsidRPr="00856AD2">
        <w:rPr>
          <w:rFonts w:asciiTheme="majorBidi" w:hAnsiTheme="majorBidi" w:cstheme="majorBidi"/>
          <w:sz w:val="16"/>
        </w:rPr>
        <w:t xml:space="preserve"> </w:t>
      </w:r>
      <w:r w:rsidRPr="00856AD2">
        <w:rPr>
          <w:rStyle w:val="Emphasis"/>
          <w:rFonts w:asciiTheme="majorBidi" w:hAnsiTheme="majorBidi" w:cstheme="majorBidi"/>
        </w:rPr>
        <w:t>undermined</w:t>
      </w:r>
      <w:r w:rsidRPr="00856AD2">
        <w:rPr>
          <w:rFonts w:asciiTheme="majorBidi" w:hAnsiTheme="majorBidi" w:cstheme="majorBidi"/>
          <w:sz w:val="16"/>
        </w:rPr>
        <w:t xml:space="preserve"> the ability of </w:t>
      </w:r>
      <w:r w:rsidRPr="00856AD2">
        <w:rPr>
          <w:rStyle w:val="Emphasis"/>
          <w:rFonts w:asciiTheme="majorBidi" w:hAnsiTheme="majorBidi" w:cstheme="majorBidi"/>
        </w:rPr>
        <w:t>understaffed hospitals</w:t>
      </w:r>
      <w:r w:rsidRPr="00856AD2">
        <w:rPr>
          <w:rFonts w:asciiTheme="majorBidi" w:hAnsiTheme="majorBidi" w:cstheme="majorBidi"/>
          <w:sz w:val="16"/>
        </w:rPr>
        <w:t xml:space="preserve"> to meet the increased healthcare needs of their communities.</w:t>
      </w:r>
    </w:p>
    <w:p w14:paraId="3EE01A73" w14:textId="77777777" w:rsidR="00193698" w:rsidRPr="00856AD2" w:rsidRDefault="00193698" w:rsidP="00193698">
      <w:pPr>
        <w:rPr>
          <w:rFonts w:asciiTheme="majorBidi" w:hAnsiTheme="majorBidi" w:cstheme="majorBidi"/>
          <w:sz w:val="16"/>
        </w:rPr>
      </w:pPr>
      <w:r w:rsidRPr="00856AD2">
        <w:rPr>
          <w:rFonts w:asciiTheme="majorBidi" w:hAnsiTheme="majorBidi" w:cstheme="majorBidi"/>
          <w:sz w:val="16"/>
        </w:rPr>
        <w:t>Advocacy groups and other higher-ups at rural hospitals, however, tell a different story. For instance, the AHA recently argued that rural hospitals could not retain nurses and physicians without noncompetes. 200 Reality, however, indicates that this is not necessarily true. As noted, rural hospitals struggle to recruit and retain nurses and physicians primarily because they cannot compete with urban hospitals in terms of payment and benefits. 201 But imposing a noncompete on employees will not address the problem: first, because noncompetes further suppress wages for employees; and second, because a noncompete is an unfavorable employment term for employees. For these reasons, a noncompete may deter potential healthcare workers from choosing a hospital-employer that forces them to sign such a term, especially if the hospital is in an underserved area that offers them a poorer wage.</w:t>
      </w:r>
    </w:p>
    <w:p w14:paraId="36638837" w14:textId="77777777" w:rsidR="00193698" w:rsidRPr="00856AD2" w:rsidRDefault="00193698" w:rsidP="00193698">
      <w:pPr>
        <w:rPr>
          <w:rFonts w:asciiTheme="majorBidi" w:hAnsiTheme="majorBidi" w:cstheme="majorBidi"/>
          <w:sz w:val="16"/>
        </w:rPr>
      </w:pPr>
      <w:r w:rsidRPr="00856AD2">
        <w:rPr>
          <w:rFonts w:asciiTheme="majorBidi" w:hAnsiTheme="majorBidi" w:cstheme="majorBidi"/>
          <w:sz w:val="16"/>
        </w:rPr>
        <w:t xml:space="preserve">This may be </w:t>
      </w:r>
      <w:r w:rsidRPr="00193698">
        <w:rPr>
          <w:rStyle w:val="Emphasis"/>
          <w:rFonts w:asciiTheme="majorBidi" w:hAnsiTheme="majorBidi" w:cstheme="majorBidi"/>
          <w:highlight w:val="cyan"/>
        </w:rPr>
        <w:t>especially problematic</w:t>
      </w:r>
      <w:r w:rsidRPr="00856AD2">
        <w:rPr>
          <w:rFonts w:asciiTheme="majorBidi" w:hAnsiTheme="majorBidi" w:cstheme="majorBidi"/>
          <w:sz w:val="16"/>
        </w:rPr>
        <w:t xml:space="preserve"> </w:t>
      </w:r>
      <w:r w:rsidRPr="00193698">
        <w:rPr>
          <w:rStyle w:val="StyleUnderline"/>
          <w:highlight w:val="cyan"/>
        </w:rPr>
        <w:t>for healthcare</w:t>
      </w:r>
      <w:r w:rsidRPr="00193698">
        <w:rPr>
          <w:rStyle w:val="StyleUnderline"/>
        </w:rPr>
        <w:t xml:space="preserve"> industry specialists</w:t>
      </w:r>
      <w:r w:rsidRPr="00856AD2">
        <w:rPr>
          <w:rFonts w:asciiTheme="majorBidi" w:hAnsiTheme="majorBidi" w:cstheme="majorBidi"/>
          <w:sz w:val="16"/>
        </w:rPr>
        <w:t xml:space="preserve"> </w:t>
      </w:r>
      <w:r w:rsidRPr="00193698">
        <w:rPr>
          <w:rStyle w:val="StyleUnderline"/>
          <w:rFonts w:asciiTheme="majorBidi" w:hAnsiTheme="majorBidi" w:cstheme="majorBidi"/>
          <w:highlight w:val="cyan"/>
        </w:rPr>
        <w:t>with</w:t>
      </w:r>
      <w:r w:rsidRPr="00193698">
        <w:rPr>
          <w:rFonts w:asciiTheme="majorBidi" w:hAnsiTheme="majorBidi" w:cstheme="majorBidi"/>
          <w:sz w:val="16"/>
          <w:highlight w:val="cyan"/>
        </w:rPr>
        <w:t xml:space="preserve"> </w:t>
      </w:r>
      <w:r w:rsidRPr="00193698">
        <w:rPr>
          <w:rStyle w:val="Emphasis"/>
          <w:rFonts w:asciiTheme="majorBidi" w:hAnsiTheme="majorBidi" w:cstheme="majorBidi"/>
          <w:highlight w:val="cyan"/>
        </w:rPr>
        <w:t>rural backgrounds</w:t>
      </w:r>
      <w:r w:rsidRPr="00856AD2">
        <w:rPr>
          <w:rFonts w:asciiTheme="majorBidi" w:hAnsiTheme="majorBidi" w:cstheme="majorBidi"/>
          <w:sz w:val="16"/>
        </w:rPr>
        <w:t>. Robust research demonstrates that medical students from rural backgrounds may be more willing to offer services in rural areas.202 The same research also indicates that "racial/ethnic minority groups that are traditionally underrepresented in medicine (URM) are more likely to practice in underserved communities and provide care to minority populations."203 If, however, rural hospitals condition employment offers to these groups of healthcare workers on a noncompete, that may discourage them from practicing medicine in rural areas. Thus, the imposition of noncompete clauses may thwart the chance of attracting even the most viable candidates to underserved communities.</w:t>
      </w:r>
    </w:p>
    <w:p w14:paraId="06B99F88" w14:textId="543E7095" w:rsidR="00193698" w:rsidRPr="00193698" w:rsidRDefault="00193698" w:rsidP="00193698">
      <w:pPr>
        <w:rPr>
          <w:rFonts w:asciiTheme="majorBidi" w:hAnsiTheme="majorBidi" w:cstheme="majorBidi"/>
          <w:sz w:val="16"/>
        </w:rPr>
      </w:pPr>
      <w:r w:rsidRPr="00856AD2">
        <w:rPr>
          <w:rFonts w:asciiTheme="majorBidi" w:hAnsiTheme="majorBidi" w:cstheme="majorBidi"/>
          <w:sz w:val="16"/>
        </w:rPr>
        <w:t xml:space="preserve">In brief, </w:t>
      </w:r>
      <w:r w:rsidRPr="00856AD2">
        <w:rPr>
          <w:rStyle w:val="StyleUnderline"/>
          <w:rFonts w:asciiTheme="majorBidi" w:hAnsiTheme="majorBidi" w:cstheme="majorBidi"/>
        </w:rPr>
        <w:t>because noncompetes</w:t>
      </w:r>
      <w:r w:rsidRPr="00856AD2">
        <w:rPr>
          <w:rFonts w:asciiTheme="majorBidi" w:hAnsiTheme="majorBidi" w:cstheme="majorBidi"/>
          <w:sz w:val="16"/>
        </w:rPr>
        <w:t xml:space="preserve"> may </w:t>
      </w:r>
      <w:r w:rsidRPr="00856AD2">
        <w:rPr>
          <w:rStyle w:val="StyleUnderline"/>
          <w:rFonts w:asciiTheme="majorBidi" w:hAnsiTheme="majorBidi" w:cstheme="majorBidi"/>
        </w:rPr>
        <w:t>lead to</w:t>
      </w:r>
      <w:r w:rsidRPr="00856AD2">
        <w:rPr>
          <w:rFonts w:asciiTheme="majorBidi" w:hAnsiTheme="majorBidi" w:cstheme="majorBidi"/>
          <w:sz w:val="16"/>
        </w:rPr>
        <w:t xml:space="preserve"> lower wages and </w:t>
      </w:r>
      <w:r w:rsidRPr="00856AD2">
        <w:rPr>
          <w:rStyle w:val="Emphasis"/>
          <w:rFonts w:asciiTheme="majorBidi" w:hAnsiTheme="majorBidi" w:cstheme="majorBidi"/>
        </w:rPr>
        <w:t>inferior</w:t>
      </w:r>
      <w:r w:rsidRPr="00856AD2">
        <w:rPr>
          <w:rFonts w:asciiTheme="majorBidi" w:hAnsiTheme="majorBidi" w:cstheme="majorBidi"/>
          <w:sz w:val="16"/>
        </w:rPr>
        <w:t xml:space="preserve"> working </w:t>
      </w:r>
      <w:r w:rsidRPr="00856AD2">
        <w:rPr>
          <w:rStyle w:val="Emphasis"/>
          <w:rFonts w:asciiTheme="majorBidi" w:hAnsiTheme="majorBidi" w:cstheme="majorBidi"/>
        </w:rPr>
        <w:t>conditions</w:t>
      </w:r>
      <w:r w:rsidRPr="00856AD2">
        <w:rPr>
          <w:rStyle w:val="StyleUnderline"/>
          <w:rFonts w:asciiTheme="majorBidi" w:hAnsiTheme="majorBidi" w:cstheme="majorBidi"/>
        </w:rPr>
        <w:t>, they often</w:t>
      </w:r>
      <w:r w:rsidRPr="00856AD2">
        <w:rPr>
          <w:rFonts w:asciiTheme="majorBidi" w:hAnsiTheme="majorBidi" w:cstheme="majorBidi"/>
          <w:sz w:val="16"/>
        </w:rPr>
        <w:t xml:space="preserve"> </w:t>
      </w:r>
      <w:r w:rsidRPr="00856AD2">
        <w:rPr>
          <w:rStyle w:val="Emphasis"/>
          <w:rFonts w:asciiTheme="majorBidi" w:hAnsiTheme="majorBidi" w:cstheme="majorBidi"/>
        </w:rPr>
        <w:t>motivate</w:t>
      </w:r>
      <w:r w:rsidRPr="00856AD2">
        <w:rPr>
          <w:rFonts w:asciiTheme="majorBidi" w:hAnsiTheme="majorBidi" w:cstheme="majorBidi"/>
          <w:sz w:val="16"/>
        </w:rPr>
        <w:t xml:space="preserve"> </w:t>
      </w:r>
      <w:r w:rsidRPr="00856AD2">
        <w:rPr>
          <w:rStyle w:val="StyleUnderline"/>
          <w:rFonts w:asciiTheme="majorBidi" w:hAnsiTheme="majorBidi" w:cstheme="majorBidi"/>
        </w:rPr>
        <w:t>nurses and physicians to</w:t>
      </w:r>
      <w:r w:rsidRPr="00856AD2">
        <w:rPr>
          <w:rFonts w:asciiTheme="majorBidi" w:hAnsiTheme="majorBidi" w:cstheme="majorBidi"/>
          <w:sz w:val="16"/>
        </w:rPr>
        <w:t xml:space="preserve"> </w:t>
      </w:r>
      <w:r w:rsidRPr="00856AD2">
        <w:rPr>
          <w:rStyle w:val="Emphasis"/>
          <w:rFonts w:asciiTheme="majorBidi" w:hAnsiTheme="majorBidi" w:cstheme="majorBidi"/>
        </w:rPr>
        <w:t>leave</w:t>
      </w:r>
      <w:r w:rsidRPr="00856AD2">
        <w:rPr>
          <w:rFonts w:asciiTheme="majorBidi" w:hAnsiTheme="majorBidi" w:cstheme="majorBidi"/>
          <w:sz w:val="16"/>
        </w:rPr>
        <w:t xml:space="preserve"> the market </w:t>
      </w:r>
      <w:r w:rsidRPr="00856AD2">
        <w:rPr>
          <w:rStyle w:val="StyleUnderline"/>
          <w:rFonts w:asciiTheme="majorBidi" w:hAnsiTheme="majorBidi" w:cstheme="majorBidi"/>
        </w:rPr>
        <w:t>or discourage</w:t>
      </w:r>
      <w:r w:rsidRPr="00856AD2">
        <w:rPr>
          <w:rFonts w:asciiTheme="majorBidi" w:hAnsiTheme="majorBidi" w:cstheme="majorBidi"/>
          <w:sz w:val="16"/>
        </w:rPr>
        <w:t xml:space="preserve"> potential healthcare </w:t>
      </w:r>
      <w:r w:rsidRPr="00856AD2">
        <w:rPr>
          <w:rStyle w:val="StyleUnderline"/>
          <w:rFonts w:asciiTheme="majorBidi" w:hAnsiTheme="majorBidi" w:cstheme="majorBidi"/>
        </w:rPr>
        <w:t>workers from</w:t>
      </w:r>
      <w:r w:rsidRPr="00856AD2">
        <w:rPr>
          <w:rFonts w:asciiTheme="majorBidi" w:hAnsiTheme="majorBidi" w:cstheme="majorBidi"/>
          <w:sz w:val="16"/>
        </w:rPr>
        <w:t xml:space="preserve"> </w:t>
      </w:r>
      <w:r w:rsidRPr="00856AD2">
        <w:rPr>
          <w:rStyle w:val="StyleUnderline"/>
          <w:rFonts w:asciiTheme="majorBidi" w:hAnsiTheme="majorBidi" w:cstheme="majorBidi"/>
        </w:rPr>
        <w:t>ever</w:t>
      </w:r>
      <w:r w:rsidRPr="00856AD2">
        <w:rPr>
          <w:rFonts w:asciiTheme="majorBidi" w:hAnsiTheme="majorBidi" w:cstheme="majorBidi"/>
          <w:sz w:val="16"/>
        </w:rPr>
        <w:t xml:space="preserve"> </w:t>
      </w:r>
      <w:r w:rsidRPr="00856AD2">
        <w:rPr>
          <w:rStyle w:val="Emphasis"/>
          <w:rFonts w:asciiTheme="majorBidi" w:hAnsiTheme="majorBidi" w:cstheme="majorBidi"/>
        </w:rPr>
        <w:t>entering</w:t>
      </w:r>
      <w:r w:rsidRPr="00856AD2">
        <w:rPr>
          <w:rFonts w:asciiTheme="majorBidi" w:hAnsiTheme="majorBidi" w:cstheme="majorBidi"/>
          <w:sz w:val="16"/>
        </w:rPr>
        <w:t xml:space="preserve"> </w:t>
      </w:r>
      <w:r w:rsidRPr="00856AD2">
        <w:rPr>
          <w:rStyle w:val="StyleUnderline"/>
          <w:rFonts w:asciiTheme="majorBidi" w:hAnsiTheme="majorBidi" w:cstheme="majorBidi"/>
        </w:rPr>
        <w:t>the field</w:t>
      </w:r>
      <w:r w:rsidRPr="00856AD2">
        <w:rPr>
          <w:rFonts w:asciiTheme="majorBidi" w:hAnsiTheme="majorBidi" w:cstheme="majorBidi"/>
          <w:sz w:val="16"/>
        </w:rPr>
        <w:t xml:space="preserve"> at all. </w:t>
      </w:r>
      <w:r w:rsidRPr="00856AD2">
        <w:rPr>
          <w:rStyle w:val="StyleUnderline"/>
          <w:rFonts w:asciiTheme="majorBidi" w:hAnsiTheme="majorBidi" w:cstheme="majorBidi"/>
        </w:rPr>
        <w:t xml:space="preserve">This </w:t>
      </w:r>
      <w:r w:rsidRPr="00193698">
        <w:rPr>
          <w:rStyle w:val="StyleUnderline"/>
          <w:rFonts w:asciiTheme="majorBidi" w:hAnsiTheme="majorBidi" w:cstheme="majorBidi"/>
          <w:highlight w:val="cyan"/>
        </w:rPr>
        <w:t>contributes to</w:t>
      </w:r>
      <w:r w:rsidRPr="00856AD2">
        <w:rPr>
          <w:rStyle w:val="StyleUnderline"/>
          <w:rFonts w:asciiTheme="majorBidi" w:hAnsiTheme="majorBidi" w:cstheme="majorBidi"/>
        </w:rPr>
        <w:t xml:space="preserve"> the</w:t>
      </w:r>
      <w:r w:rsidRPr="00856AD2">
        <w:rPr>
          <w:rFonts w:asciiTheme="majorBidi" w:hAnsiTheme="majorBidi" w:cstheme="majorBidi"/>
          <w:sz w:val="16"/>
        </w:rPr>
        <w:t xml:space="preserve"> </w:t>
      </w:r>
      <w:r w:rsidRPr="00193698">
        <w:rPr>
          <w:rStyle w:val="Emphasis"/>
          <w:rFonts w:asciiTheme="majorBidi" w:hAnsiTheme="majorBidi" w:cstheme="majorBidi"/>
          <w:highlight w:val="cyan"/>
        </w:rPr>
        <w:t>shortage</w:t>
      </w:r>
      <w:r w:rsidRPr="00856AD2">
        <w:rPr>
          <w:rFonts w:asciiTheme="majorBidi" w:hAnsiTheme="majorBidi" w:cstheme="majorBidi"/>
          <w:sz w:val="16"/>
        </w:rPr>
        <w:t xml:space="preserve"> </w:t>
      </w:r>
      <w:r w:rsidRPr="00856AD2">
        <w:rPr>
          <w:rStyle w:val="StyleUnderline"/>
          <w:rFonts w:asciiTheme="majorBidi" w:hAnsiTheme="majorBidi" w:cstheme="majorBidi"/>
        </w:rPr>
        <w:t>of</w:t>
      </w:r>
      <w:r w:rsidRPr="00856AD2">
        <w:rPr>
          <w:rFonts w:asciiTheme="majorBidi" w:hAnsiTheme="majorBidi" w:cstheme="majorBidi"/>
          <w:sz w:val="16"/>
        </w:rPr>
        <w:t xml:space="preserve"> </w:t>
      </w:r>
      <w:r w:rsidRPr="00856AD2">
        <w:rPr>
          <w:rStyle w:val="Emphasis"/>
          <w:rFonts w:asciiTheme="majorBidi" w:hAnsiTheme="majorBidi" w:cstheme="majorBidi"/>
        </w:rPr>
        <w:t>physicians</w:t>
      </w:r>
      <w:r w:rsidRPr="00856AD2">
        <w:rPr>
          <w:rFonts w:asciiTheme="majorBidi" w:hAnsiTheme="majorBidi" w:cstheme="majorBidi"/>
          <w:sz w:val="16"/>
        </w:rPr>
        <w:t xml:space="preserve"> and nurses, disproportionately affecting rural hospitals and leading to additional closures. By impeding healthcare workers' mobility, noncompetes imposed by rural hospitals also prevent physicians and nurses from offering their services in rural areas that urgently need workers in the healthcare industry.204 Hence, noncompetes may undermine rural hospitals' ability to attract the volume of healthcare workers they need to offer profitable healthcare services, such as surgeries. 205 Again,</w:t>
      </w:r>
      <w:r w:rsidRPr="00856AD2">
        <w:rPr>
          <w:rFonts w:asciiTheme="majorBidi" w:hAnsiTheme="majorBidi" w:cstheme="majorBidi"/>
          <w:sz w:val="14"/>
        </w:rPr>
        <w:br/>
      </w:r>
    </w:p>
    <w:p w14:paraId="347EBA61" w14:textId="5B30585B" w:rsidR="00E92C29" w:rsidRDefault="00E92C29" w:rsidP="00E92C29">
      <w:pPr>
        <w:pStyle w:val="Heading3"/>
      </w:pPr>
      <w:r>
        <w:t>AT: Rural Health</w:t>
      </w:r>
    </w:p>
    <w:p w14:paraId="2C7402CA" w14:textId="18C4AE79" w:rsidR="00E92C29" w:rsidRPr="00856AD2" w:rsidRDefault="00E92C29" w:rsidP="004E7D29">
      <w:pPr>
        <w:pStyle w:val="Heading4"/>
        <w:numPr>
          <w:ilvl w:val="0"/>
          <w:numId w:val="63"/>
        </w:numPr>
        <w:rPr>
          <w:rStyle w:val="Style13ptBold"/>
          <w:rFonts w:asciiTheme="majorBidi" w:hAnsiTheme="majorBidi"/>
          <w:b/>
          <w:bCs w:val="0"/>
        </w:rPr>
      </w:pPr>
      <w:r w:rsidRPr="00856AD2">
        <w:rPr>
          <w:rStyle w:val="Style13ptBold"/>
          <w:rFonts w:asciiTheme="majorBidi" w:hAnsiTheme="majorBidi"/>
          <w:b/>
          <w:bCs w:val="0"/>
        </w:rPr>
        <w:t>Rural hospitals will band together to stay open.</w:t>
      </w:r>
    </w:p>
    <w:p w14:paraId="799BBF85" w14:textId="77777777" w:rsidR="00E92C29" w:rsidRPr="00856AD2" w:rsidRDefault="00E92C29" w:rsidP="00E92C29">
      <w:pPr>
        <w:rPr>
          <w:rFonts w:asciiTheme="majorBidi" w:hAnsiTheme="majorBidi" w:cstheme="majorBidi"/>
        </w:rPr>
      </w:pPr>
      <w:r w:rsidRPr="00856AD2">
        <w:rPr>
          <w:rStyle w:val="Style13ptBold"/>
          <w:rFonts w:asciiTheme="majorBidi" w:hAnsiTheme="majorBidi" w:cstheme="majorBidi"/>
        </w:rPr>
        <w:t>Zionts 9-2</w:t>
      </w:r>
      <w:r w:rsidRPr="00856AD2">
        <w:rPr>
          <w:rFonts w:asciiTheme="majorBidi" w:hAnsiTheme="majorBidi" w:cstheme="majorBidi"/>
        </w:rPr>
        <w:t>, reporter for NPR. (Arielle, September 2, 2025, “How rural hospitals are banding together to survive,” NPR, https://www.npr.org/sections/shots-health-news/2025/09/02/nx-s1-5519257/rural-hospitals-independent-health-networks)</w:t>
      </w:r>
    </w:p>
    <w:p w14:paraId="670F3DBC" w14:textId="77777777" w:rsidR="00E92C29" w:rsidRPr="00856AD2" w:rsidRDefault="00E92C29" w:rsidP="00E92C29">
      <w:pPr>
        <w:rPr>
          <w:rFonts w:asciiTheme="majorBidi" w:hAnsiTheme="majorBidi" w:cstheme="majorBidi"/>
          <w:sz w:val="16"/>
        </w:rPr>
      </w:pPr>
      <w:r w:rsidRPr="00856AD2">
        <w:rPr>
          <w:rFonts w:asciiTheme="majorBidi" w:hAnsiTheme="majorBidi" w:cstheme="majorBidi"/>
          <w:sz w:val="16"/>
        </w:rPr>
        <w:t>"Clinically integrated networks"</w:t>
      </w:r>
    </w:p>
    <w:p w14:paraId="4EC04F34" w14:textId="77777777" w:rsidR="00E92C29" w:rsidRPr="00856AD2" w:rsidRDefault="00E92C29" w:rsidP="00E92C29">
      <w:pPr>
        <w:rPr>
          <w:rFonts w:asciiTheme="majorBidi" w:hAnsiTheme="majorBidi" w:cstheme="majorBidi"/>
          <w:sz w:val="16"/>
        </w:rPr>
      </w:pPr>
      <w:r w:rsidRPr="00CD256F">
        <w:rPr>
          <w:rFonts w:asciiTheme="majorBidi" w:hAnsiTheme="majorBidi" w:cstheme="majorBidi"/>
          <w:highlight w:val="cyan"/>
          <w:u w:val="single"/>
        </w:rPr>
        <w:t>Independent rural hospitals are increasingly joining</w:t>
      </w:r>
      <w:r w:rsidRPr="00856AD2">
        <w:rPr>
          <w:rFonts w:asciiTheme="majorBidi" w:hAnsiTheme="majorBidi" w:cstheme="majorBidi"/>
          <w:sz w:val="16"/>
        </w:rPr>
        <w:t xml:space="preserve"> what are called </w:t>
      </w:r>
      <w:r w:rsidRPr="00CD256F">
        <w:rPr>
          <w:rFonts w:asciiTheme="majorBidi" w:hAnsiTheme="majorBidi" w:cstheme="majorBidi"/>
          <w:highlight w:val="cyan"/>
          <w:u w:val="single"/>
        </w:rPr>
        <w:t xml:space="preserve">clinically </w:t>
      </w:r>
      <w:r w:rsidRPr="00CD256F">
        <w:rPr>
          <w:rStyle w:val="Emphasis"/>
          <w:highlight w:val="cyan"/>
        </w:rPr>
        <w:t>integrated networks</w:t>
      </w:r>
      <w:r w:rsidRPr="00856AD2">
        <w:rPr>
          <w:rFonts w:asciiTheme="majorBidi" w:hAnsiTheme="majorBidi" w:cstheme="majorBidi"/>
          <w:sz w:val="16"/>
        </w:rPr>
        <w:t xml:space="preserve">, </w:t>
      </w:r>
      <w:r w:rsidRPr="00856AD2">
        <w:rPr>
          <w:rFonts w:asciiTheme="majorBidi" w:hAnsiTheme="majorBidi" w:cstheme="majorBidi"/>
          <w:u w:val="single"/>
        </w:rPr>
        <w:t xml:space="preserve">collaborative </w:t>
      </w:r>
      <w:r w:rsidRPr="00CD256F">
        <w:rPr>
          <w:rFonts w:asciiTheme="majorBidi" w:hAnsiTheme="majorBidi" w:cstheme="majorBidi"/>
          <w:highlight w:val="cyan"/>
          <w:u w:val="single"/>
        </w:rPr>
        <w:t xml:space="preserve">groups that allow them to </w:t>
      </w:r>
      <w:r w:rsidRPr="00CD256F">
        <w:rPr>
          <w:rStyle w:val="Emphasis"/>
          <w:highlight w:val="cyan"/>
        </w:rPr>
        <w:t>avoid selling out</w:t>
      </w:r>
      <w:r w:rsidRPr="00CD256F">
        <w:rPr>
          <w:rFonts w:asciiTheme="majorBidi" w:hAnsiTheme="majorBidi" w:cstheme="majorBidi"/>
          <w:highlight w:val="cyan"/>
          <w:u w:val="single"/>
        </w:rPr>
        <w:t xml:space="preserve"> to larger health systems</w:t>
      </w:r>
      <w:r w:rsidRPr="00856AD2">
        <w:rPr>
          <w:rFonts w:asciiTheme="majorBidi" w:hAnsiTheme="majorBidi" w:cstheme="majorBidi"/>
          <w:sz w:val="16"/>
        </w:rPr>
        <w:t xml:space="preserve"> </w:t>
      </w:r>
      <w:r w:rsidRPr="00CD256F">
        <w:rPr>
          <w:rFonts w:asciiTheme="majorBidi" w:hAnsiTheme="majorBidi" w:cstheme="majorBidi"/>
          <w:highlight w:val="cyan"/>
          <w:u w:val="single"/>
        </w:rPr>
        <w:t>while sharing resources to save money</w:t>
      </w:r>
      <w:r w:rsidRPr="00856AD2">
        <w:rPr>
          <w:rFonts w:asciiTheme="majorBidi" w:hAnsiTheme="majorBidi" w:cstheme="majorBidi"/>
          <w:u w:val="single"/>
        </w:rPr>
        <w:t xml:space="preserve"> and improve patient care.</w:t>
      </w:r>
      <w:r w:rsidRPr="00856AD2">
        <w:rPr>
          <w:rFonts w:asciiTheme="majorBidi" w:hAnsiTheme="majorBidi" w:cstheme="majorBidi"/>
          <w:sz w:val="16"/>
        </w:rPr>
        <w:t xml:space="preserve"> Many are </w:t>
      </w:r>
      <w:r w:rsidRPr="00CD256F">
        <w:rPr>
          <w:rFonts w:asciiTheme="majorBidi" w:hAnsiTheme="majorBidi" w:cstheme="majorBidi"/>
          <w:highlight w:val="cyan"/>
          <w:u w:val="single"/>
        </w:rPr>
        <w:t>motivated by the chance to combine their patient rolls for value-based care contracts</w:t>
      </w:r>
      <w:r w:rsidRPr="00856AD2">
        <w:rPr>
          <w:rFonts w:asciiTheme="majorBidi" w:hAnsiTheme="majorBidi" w:cstheme="majorBidi"/>
          <w:sz w:val="16"/>
        </w:rPr>
        <w:t xml:space="preserve">, </w:t>
      </w:r>
      <w:r w:rsidRPr="00856AD2">
        <w:rPr>
          <w:rFonts w:asciiTheme="majorBidi" w:hAnsiTheme="majorBidi" w:cstheme="majorBidi"/>
          <w:u w:val="single"/>
        </w:rPr>
        <w:t>a growing reimbursement model</w:t>
      </w:r>
      <w:r w:rsidRPr="00856AD2">
        <w:rPr>
          <w:rFonts w:asciiTheme="majorBidi" w:hAnsiTheme="majorBidi" w:cstheme="majorBidi"/>
          <w:sz w:val="16"/>
        </w:rPr>
        <w:t xml:space="preserve"> in which insurers pay providers based on the quality of care they provide and the health outcomes of their patients.</w:t>
      </w:r>
    </w:p>
    <w:p w14:paraId="42AB6C09" w14:textId="77777777" w:rsidR="00E92C29" w:rsidRPr="00856AD2" w:rsidRDefault="00E92C29" w:rsidP="00E92C29">
      <w:pPr>
        <w:rPr>
          <w:rFonts w:asciiTheme="majorBidi" w:hAnsiTheme="majorBidi" w:cstheme="majorBidi"/>
          <w:sz w:val="16"/>
        </w:rPr>
      </w:pPr>
      <w:r w:rsidRPr="00856AD2">
        <w:rPr>
          <w:rFonts w:asciiTheme="majorBidi" w:hAnsiTheme="majorBidi" w:cstheme="majorBidi"/>
          <w:u w:val="single"/>
        </w:rPr>
        <w:t>Supporters of the</w:t>
      </w:r>
      <w:r w:rsidRPr="00856AD2">
        <w:rPr>
          <w:rFonts w:asciiTheme="majorBidi" w:hAnsiTheme="majorBidi" w:cstheme="majorBidi"/>
          <w:sz w:val="16"/>
        </w:rPr>
        <w:t xml:space="preserve"> networks are </w:t>
      </w:r>
      <w:r w:rsidRPr="00856AD2">
        <w:rPr>
          <w:rFonts w:asciiTheme="majorBidi" w:hAnsiTheme="majorBidi" w:cstheme="majorBidi"/>
          <w:u w:val="single"/>
        </w:rPr>
        <w:t xml:space="preserve">exploring whether </w:t>
      </w:r>
      <w:r w:rsidRPr="00CD256F">
        <w:rPr>
          <w:rFonts w:asciiTheme="majorBidi" w:hAnsiTheme="majorBidi" w:cstheme="majorBidi"/>
          <w:highlight w:val="cyan"/>
          <w:u w:val="single"/>
        </w:rPr>
        <w:t>funding from the $50 billion Rural Health Transformation Program</w:t>
      </w:r>
      <w:r w:rsidRPr="00856AD2">
        <w:rPr>
          <w:rFonts w:asciiTheme="majorBidi" w:hAnsiTheme="majorBidi" w:cstheme="majorBidi"/>
          <w:sz w:val="16"/>
        </w:rPr>
        <w:t xml:space="preserve"> — part of President Donald Trump's recent tax and spending bill — </w:t>
      </w:r>
      <w:r w:rsidRPr="00CD256F">
        <w:rPr>
          <w:rFonts w:asciiTheme="majorBidi" w:hAnsiTheme="majorBidi" w:cstheme="majorBidi"/>
          <w:highlight w:val="cyan"/>
          <w:u w:val="single"/>
        </w:rPr>
        <w:t>can be used to help start</w:t>
      </w:r>
      <w:r w:rsidRPr="00856AD2">
        <w:rPr>
          <w:rFonts w:asciiTheme="majorBidi" w:hAnsiTheme="majorBidi" w:cstheme="majorBidi"/>
          <w:u w:val="single"/>
        </w:rPr>
        <w:t xml:space="preserve"> or expand </w:t>
      </w:r>
      <w:r w:rsidRPr="00CD256F">
        <w:rPr>
          <w:rFonts w:asciiTheme="majorBidi" w:hAnsiTheme="majorBidi" w:cstheme="majorBidi"/>
          <w:highlight w:val="cyan"/>
          <w:u w:val="single"/>
        </w:rPr>
        <w:t>such organizations</w:t>
      </w:r>
      <w:r w:rsidRPr="00856AD2">
        <w:rPr>
          <w:rFonts w:asciiTheme="majorBidi" w:hAnsiTheme="majorBidi" w:cstheme="majorBidi"/>
          <w:sz w:val="16"/>
        </w:rPr>
        <w:t>.</w:t>
      </w:r>
    </w:p>
    <w:p w14:paraId="455C6F8F" w14:textId="77777777" w:rsidR="00E92C29" w:rsidRPr="00856AD2" w:rsidRDefault="00E92C29" w:rsidP="00E92C29">
      <w:pPr>
        <w:rPr>
          <w:rFonts w:asciiTheme="majorBidi" w:hAnsiTheme="majorBidi" w:cstheme="majorBidi"/>
          <w:sz w:val="16"/>
        </w:rPr>
      </w:pPr>
      <w:r w:rsidRPr="0017726E">
        <w:rPr>
          <w:rStyle w:val="StyleUnderline"/>
        </w:rPr>
        <w:t>For independent, rural hospitals</w:t>
      </w:r>
      <w:r w:rsidRPr="00856AD2">
        <w:rPr>
          <w:rFonts w:asciiTheme="majorBidi" w:hAnsiTheme="majorBidi" w:cstheme="majorBidi"/>
          <w:sz w:val="16"/>
        </w:rPr>
        <w:t xml:space="preserve">, </w:t>
      </w:r>
      <w:r w:rsidRPr="00856AD2">
        <w:rPr>
          <w:rFonts w:asciiTheme="majorBidi" w:hAnsiTheme="majorBidi" w:cstheme="majorBidi"/>
          <w:u w:val="single"/>
        </w:rPr>
        <w:t xml:space="preserve">the </w:t>
      </w:r>
      <w:r w:rsidRPr="00CD256F">
        <w:rPr>
          <w:rFonts w:asciiTheme="majorBidi" w:hAnsiTheme="majorBidi" w:cstheme="majorBidi"/>
          <w:highlight w:val="cyan"/>
          <w:u w:val="single"/>
        </w:rPr>
        <w:t>networks are an alternative to shutting down or reducing services</w:t>
      </w:r>
      <w:r w:rsidRPr="00856AD2">
        <w:rPr>
          <w:rFonts w:asciiTheme="majorBidi" w:hAnsiTheme="majorBidi" w:cstheme="majorBidi"/>
          <w:u w:val="single"/>
        </w:rPr>
        <w:t xml:space="preserve">, </w:t>
      </w:r>
      <w:r w:rsidRPr="00CD256F">
        <w:rPr>
          <w:rFonts w:asciiTheme="majorBidi" w:hAnsiTheme="majorBidi" w:cstheme="majorBidi"/>
          <w:highlight w:val="cyan"/>
          <w:u w:val="single"/>
        </w:rPr>
        <w:t>or</w:t>
      </w:r>
      <w:r w:rsidRPr="00856AD2">
        <w:rPr>
          <w:rFonts w:asciiTheme="majorBidi" w:hAnsiTheme="majorBidi" w:cstheme="majorBidi"/>
          <w:u w:val="single"/>
        </w:rPr>
        <w:t xml:space="preserve"> to giving up local autonomy and </w:t>
      </w:r>
      <w:r w:rsidRPr="00CD256F">
        <w:rPr>
          <w:rFonts w:asciiTheme="majorBidi" w:hAnsiTheme="majorBidi" w:cstheme="majorBidi"/>
          <w:highlight w:val="cyan"/>
          <w:u w:val="single"/>
        </w:rPr>
        <w:t>joining a large hospital system</w:t>
      </w:r>
      <w:r w:rsidRPr="00856AD2">
        <w:rPr>
          <w:rFonts w:asciiTheme="majorBidi" w:hAnsiTheme="majorBidi" w:cstheme="majorBidi"/>
          <w:sz w:val="16"/>
        </w:rPr>
        <w:t>.</w:t>
      </w:r>
    </w:p>
    <w:p w14:paraId="06309612" w14:textId="77777777" w:rsidR="00E92C29" w:rsidRDefault="00E92C29" w:rsidP="00E92C29">
      <w:pPr>
        <w:rPr>
          <w:rFonts w:asciiTheme="majorBidi" w:hAnsiTheme="majorBidi" w:cstheme="majorBidi"/>
          <w:sz w:val="16"/>
        </w:rPr>
      </w:pPr>
      <w:r w:rsidRPr="00856AD2">
        <w:rPr>
          <w:rFonts w:asciiTheme="majorBidi" w:hAnsiTheme="majorBidi" w:cstheme="majorBidi"/>
          <w:sz w:val="16"/>
        </w:rPr>
        <w:t>"</w:t>
      </w:r>
      <w:r w:rsidRPr="00856AD2">
        <w:rPr>
          <w:rFonts w:asciiTheme="majorBidi" w:hAnsiTheme="majorBidi" w:cstheme="majorBidi"/>
          <w:u w:val="single"/>
        </w:rPr>
        <w:t>Anything that can help our rural hospitals</w:t>
      </w:r>
      <w:r w:rsidRPr="00856AD2">
        <w:rPr>
          <w:rFonts w:asciiTheme="majorBidi" w:hAnsiTheme="majorBidi" w:cstheme="majorBidi"/>
          <w:sz w:val="16"/>
        </w:rPr>
        <w:t xml:space="preserve"> and add services </w:t>
      </w:r>
      <w:r w:rsidRPr="00856AD2">
        <w:rPr>
          <w:rFonts w:asciiTheme="majorBidi" w:hAnsiTheme="majorBidi" w:cstheme="majorBidi"/>
          <w:u w:val="single"/>
        </w:rPr>
        <w:t>is awesome</w:t>
      </w:r>
      <w:r w:rsidRPr="00856AD2">
        <w:rPr>
          <w:rFonts w:asciiTheme="majorBidi" w:hAnsiTheme="majorBidi" w:cstheme="majorBidi"/>
          <w:sz w:val="16"/>
        </w:rPr>
        <w:t>," said Jacobi, who provides speech therapy to children in the local school district.</w:t>
      </w:r>
    </w:p>
    <w:p w14:paraId="5850BD1E" w14:textId="20A07AE7" w:rsidR="00E92C29" w:rsidRDefault="00E92C29" w:rsidP="00E92C29">
      <w:pPr>
        <w:pStyle w:val="Heading3"/>
      </w:pPr>
      <w:r>
        <w:t xml:space="preserve">AT: Food Insecurity </w:t>
      </w:r>
    </w:p>
    <w:p w14:paraId="1DB28FB4" w14:textId="538DBC34" w:rsidR="004B7C3D" w:rsidRPr="008F395E" w:rsidRDefault="004B7C3D" w:rsidP="004E7D29">
      <w:pPr>
        <w:pStyle w:val="Heading4"/>
        <w:numPr>
          <w:ilvl w:val="0"/>
          <w:numId w:val="63"/>
        </w:numPr>
      </w:pPr>
      <w:r>
        <w:t xml:space="preserve">Supplies are </w:t>
      </w:r>
      <w:r>
        <w:rPr>
          <w:u w:val="single"/>
        </w:rPr>
        <w:t>incredibly stable</w:t>
      </w:r>
      <w:r>
        <w:t xml:space="preserve">. </w:t>
      </w:r>
    </w:p>
    <w:p w14:paraId="663FA1F6" w14:textId="77777777" w:rsidR="004B7C3D" w:rsidRDefault="004B7C3D" w:rsidP="004B7C3D">
      <w:r>
        <w:t xml:space="preserve">Ted </w:t>
      </w:r>
      <w:r>
        <w:rPr>
          <w:rStyle w:val="Style13ptBold"/>
        </w:rPr>
        <w:t>Nordhaus 21</w:t>
      </w:r>
      <w:r>
        <w:t>, Founder and Executive Director of the Breakthrough Institute and Co-Author of An Ecomodernist Manifesto, and Dan Blaustein-Rejto, Director of Food and Agriculture at the Breakthrough Institute, Conducted Research with the Environmental Defense Fund, International Center for Tropical Agriculture, and Farmers Market Coalition, “Big Agriculture Is Best”, Foreign Policy, 4/18/2021, https://foreignpolicy.com/2021/04/18/big-agriculture-is-best/</w:t>
      </w:r>
    </w:p>
    <w:p w14:paraId="323555B3" w14:textId="77777777" w:rsidR="004B7C3D" w:rsidRDefault="004B7C3D" w:rsidP="004B7C3D">
      <w:pPr>
        <w:rPr>
          <w:sz w:val="16"/>
        </w:rPr>
      </w:pPr>
      <w:r>
        <w:rPr>
          <w:sz w:val="16"/>
        </w:rPr>
        <w:t xml:space="preserve">In some ways, it is not surprising that </w:t>
      </w:r>
      <w:r>
        <w:rPr>
          <w:rStyle w:val="StyleUnderline"/>
        </w:rPr>
        <w:t xml:space="preserve">many of </w:t>
      </w:r>
      <w:r w:rsidRPr="00CD256F">
        <w:rPr>
          <w:rStyle w:val="StyleUnderline"/>
          <w:highlight w:val="cyan"/>
        </w:rPr>
        <w:t xml:space="preserve">the </w:t>
      </w:r>
      <w:r w:rsidRPr="00CD256F">
        <w:rPr>
          <w:rStyle w:val="Emphasis"/>
          <w:highlight w:val="cyan"/>
        </w:rPr>
        <w:t>best fed</w:t>
      </w:r>
      <w:r w:rsidRPr="00CD256F">
        <w:rPr>
          <w:rStyle w:val="StyleUnderline"/>
          <w:highlight w:val="cyan"/>
        </w:rPr>
        <w:t xml:space="preserve">, </w:t>
      </w:r>
      <w:r w:rsidRPr="00CD256F">
        <w:rPr>
          <w:rStyle w:val="Emphasis"/>
          <w:highlight w:val="cyan"/>
        </w:rPr>
        <w:t>most food-secure people</w:t>
      </w:r>
      <w:r w:rsidRPr="00CD256F">
        <w:rPr>
          <w:rStyle w:val="StyleUnderline"/>
          <w:highlight w:val="cyan"/>
        </w:rPr>
        <w:t xml:space="preserve"> in</w:t>
      </w:r>
      <w:r>
        <w:rPr>
          <w:rStyle w:val="StyleUnderline"/>
        </w:rPr>
        <w:t xml:space="preserve"> the </w:t>
      </w:r>
      <w:r w:rsidRPr="00CD256F">
        <w:rPr>
          <w:rStyle w:val="StyleUnderline"/>
          <w:highlight w:val="cyan"/>
        </w:rPr>
        <w:t>history</w:t>
      </w:r>
      <w:r>
        <w:rPr>
          <w:rStyle w:val="StyleUnderline"/>
        </w:rPr>
        <w:t xml:space="preserve"> of the human species </w:t>
      </w:r>
      <w:r w:rsidRPr="00CD256F">
        <w:rPr>
          <w:rStyle w:val="StyleUnderline"/>
          <w:highlight w:val="cyan"/>
        </w:rPr>
        <w:t xml:space="preserve">are </w:t>
      </w:r>
      <w:r w:rsidRPr="00CD256F">
        <w:rPr>
          <w:rStyle w:val="Emphasis"/>
          <w:highlight w:val="cyan"/>
        </w:rPr>
        <w:t>convinced</w:t>
      </w:r>
      <w:r>
        <w:rPr>
          <w:rStyle w:val="StyleUnderline"/>
        </w:rPr>
        <w:t xml:space="preserve"> that </w:t>
      </w:r>
      <w:r w:rsidRPr="00CD256F">
        <w:rPr>
          <w:rStyle w:val="StyleUnderline"/>
          <w:highlight w:val="cyan"/>
        </w:rPr>
        <w:t>the</w:t>
      </w:r>
      <w:r>
        <w:rPr>
          <w:rStyle w:val="StyleUnderline"/>
        </w:rPr>
        <w:t xml:space="preserve"> food </w:t>
      </w:r>
      <w:r w:rsidRPr="00CD256F">
        <w:rPr>
          <w:rStyle w:val="StyleUnderline"/>
          <w:highlight w:val="cyan"/>
        </w:rPr>
        <w:t xml:space="preserve">system is </w:t>
      </w:r>
      <w:r w:rsidRPr="00CD256F">
        <w:rPr>
          <w:rStyle w:val="Emphasis"/>
          <w:highlight w:val="cyan"/>
        </w:rPr>
        <w:t>broken</w:t>
      </w:r>
      <w:r>
        <w:rPr>
          <w:rStyle w:val="StyleUnderline"/>
        </w:rPr>
        <w:t xml:space="preserve">. Most have </w:t>
      </w:r>
      <w:r w:rsidRPr="005C3A00">
        <w:rPr>
          <w:rStyle w:val="Emphasis"/>
        </w:rPr>
        <w:t>never set foot</w:t>
      </w:r>
      <w:r>
        <w:rPr>
          <w:rStyle w:val="StyleUnderline"/>
        </w:rPr>
        <w:t xml:space="preserve"> on a farm</w:t>
      </w:r>
      <w:r>
        <w:rPr>
          <w:sz w:val="16"/>
        </w:rPr>
        <w:t xml:space="preserve"> or, at least, not on the sort of farm that provides the vast majority of food that people in wealthy nations like the United States consume.</w:t>
      </w:r>
    </w:p>
    <w:p w14:paraId="43258D1E" w14:textId="77777777" w:rsidR="004B7C3D" w:rsidRDefault="004B7C3D" w:rsidP="004B7C3D">
      <w:pPr>
        <w:rPr>
          <w:sz w:val="16"/>
        </w:rPr>
      </w:pPr>
      <w:r>
        <w:rPr>
          <w:rStyle w:val="StyleUnderline"/>
        </w:rPr>
        <w:t xml:space="preserve">In the popular </w:t>
      </w:r>
      <w:r w:rsidRPr="005C3A00">
        <w:rPr>
          <w:rStyle w:val="Emphasis"/>
        </w:rPr>
        <w:t>bourgeois imagination</w:t>
      </w:r>
      <w:r>
        <w:rPr>
          <w:rStyle w:val="StyleUnderline"/>
        </w:rPr>
        <w:t xml:space="preserve">, the </w:t>
      </w:r>
      <w:r w:rsidRPr="005C3A00">
        <w:rPr>
          <w:rStyle w:val="Emphasis"/>
        </w:rPr>
        <w:t>idealized farm</w:t>
      </w:r>
      <w:r>
        <w:rPr>
          <w:rStyle w:val="StyleUnderline"/>
        </w:rPr>
        <w:t xml:space="preserve"> looks something like the ones that sell produce at local farmers markets. But while small farms</w:t>
      </w:r>
      <w:r>
        <w:rPr>
          <w:sz w:val="16"/>
        </w:rPr>
        <w:t xml:space="preserve"> like these </w:t>
      </w:r>
      <w:r>
        <w:rPr>
          <w:rStyle w:val="StyleUnderline"/>
        </w:rPr>
        <w:t xml:space="preserve">account for </w:t>
      </w:r>
      <w:r w:rsidRPr="005C3A00">
        <w:rPr>
          <w:rStyle w:val="Emphasis"/>
        </w:rPr>
        <w:t>close to half</w:t>
      </w:r>
      <w:r>
        <w:rPr>
          <w:rStyle w:val="StyleUnderline"/>
        </w:rPr>
        <w:t xml:space="preserve"> of all U.S. farms, they produce </w:t>
      </w:r>
      <w:r w:rsidRPr="005C3A00">
        <w:rPr>
          <w:rStyle w:val="Emphasis"/>
        </w:rPr>
        <w:t>less than 10 percent</w:t>
      </w:r>
      <w:r>
        <w:rPr>
          <w:rStyle w:val="StyleUnderline"/>
        </w:rPr>
        <w:t xml:space="preserve"> of total output. The </w:t>
      </w:r>
      <w:r w:rsidRPr="00CD256F">
        <w:rPr>
          <w:rStyle w:val="Emphasis"/>
          <w:highlight w:val="cyan"/>
        </w:rPr>
        <w:t>large</w:t>
      </w:r>
      <w:r>
        <w:rPr>
          <w:rStyle w:val="StyleUnderline"/>
        </w:rPr>
        <w:t xml:space="preserve">st </w:t>
      </w:r>
      <w:r w:rsidRPr="00CD256F">
        <w:rPr>
          <w:rStyle w:val="StyleUnderline"/>
          <w:highlight w:val="cyan"/>
        </w:rPr>
        <w:t>farms</w:t>
      </w:r>
      <w:r>
        <w:rPr>
          <w:sz w:val="16"/>
        </w:rPr>
        <w:t xml:space="preserve">, by contrast, </w:t>
      </w:r>
      <w:r>
        <w:rPr>
          <w:rStyle w:val="StyleUnderline"/>
        </w:rPr>
        <w:t>account for</w:t>
      </w:r>
      <w:r>
        <w:rPr>
          <w:sz w:val="16"/>
        </w:rPr>
        <w:t xml:space="preserve"> about </w:t>
      </w:r>
      <w:r>
        <w:rPr>
          <w:rStyle w:val="StyleUnderline"/>
        </w:rPr>
        <w:t xml:space="preserve">50 percent of output, </w:t>
      </w:r>
      <w:r w:rsidRPr="00CD256F">
        <w:rPr>
          <w:rStyle w:val="StyleUnderline"/>
          <w:highlight w:val="cyan"/>
        </w:rPr>
        <w:t xml:space="preserve">relying on </w:t>
      </w:r>
      <w:r w:rsidRPr="00CD256F">
        <w:rPr>
          <w:rStyle w:val="Emphasis"/>
          <w:highlight w:val="cyan"/>
        </w:rPr>
        <w:t>simplified</w:t>
      </w:r>
      <w:r w:rsidRPr="005C3A00">
        <w:rPr>
          <w:rStyle w:val="Emphasis"/>
        </w:rPr>
        <w:t xml:space="preserve"> production </w:t>
      </w:r>
      <w:r w:rsidRPr="00CD256F">
        <w:rPr>
          <w:rStyle w:val="Emphasis"/>
          <w:highlight w:val="cyan"/>
        </w:rPr>
        <w:t>systems</w:t>
      </w:r>
      <w:r w:rsidRPr="00CD256F">
        <w:rPr>
          <w:rStyle w:val="StyleUnderline"/>
          <w:highlight w:val="cyan"/>
        </w:rPr>
        <w:t xml:space="preserve"> and </w:t>
      </w:r>
      <w:r w:rsidRPr="00CD256F">
        <w:rPr>
          <w:rStyle w:val="Emphasis"/>
          <w:highlight w:val="cyan"/>
        </w:rPr>
        <w:t>economies of scale</w:t>
      </w:r>
      <w:r>
        <w:rPr>
          <w:rStyle w:val="StyleUnderline"/>
        </w:rPr>
        <w:t xml:space="preserve"> to </w:t>
      </w:r>
      <w:r w:rsidRPr="00CD256F">
        <w:rPr>
          <w:rStyle w:val="StyleUnderline"/>
          <w:highlight w:val="cyan"/>
        </w:rPr>
        <w:t>feed</w:t>
      </w:r>
      <w:r>
        <w:rPr>
          <w:rStyle w:val="StyleUnderline"/>
        </w:rPr>
        <w:t xml:space="preserve"> a nation of </w:t>
      </w:r>
      <w:r w:rsidRPr="00CD256F">
        <w:rPr>
          <w:rStyle w:val="StyleUnderline"/>
          <w:highlight w:val="cyan"/>
        </w:rPr>
        <w:t>330 million</w:t>
      </w:r>
      <w:r>
        <w:rPr>
          <w:rStyle w:val="StyleUnderline"/>
        </w:rPr>
        <w:t xml:space="preserve"> people</w:t>
      </w:r>
      <w:r>
        <w:rPr>
          <w:sz w:val="16"/>
        </w:rPr>
        <w:t>, vanishingly few of whom live anywhere near a farm or want to work in agriculture. It is this central role of large, corporate, and industrial-style farms that critics point to as evidence that the food system needs to be transformed.</w:t>
      </w:r>
    </w:p>
    <w:p w14:paraId="12A3909E" w14:textId="77777777" w:rsidR="004B7C3D" w:rsidRDefault="004B7C3D" w:rsidP="004B7C3D">
      <w:pPr>
        <w:rPr>
          <w:sz w:val="16"/>
        </w:rPr>
      </w:pPr>
      <w:r>
        <w:rPr>
          <w:sz w:val="16"/>
        </w:rPr>
        <w:t xml:space="preserve">But </w:t>
      </w:r>
      <w:r>
        <w:rPr>
          <w:rStyle w:val="StyleUnderline"/>
        </w:rPr>
        <w:t xml:space="preserve">U.S. </w:t>
      </w:r>
      <w:r w:rsidRPr="00CD256F">
        <w:rPr>
          <w:rStyle w:val="StyleUnderline"/>
          <w:highlight w:val="cyan"/>
        </w:rPr>
        <w:t>dependence on large farms</w:t>
      </w:r>
      <w:r>
        <w:rPr>
          <w:rStyle w:val="StyleUnderline"/>
        </w:rPr>
        <w:t xml:space="preserve"> is </w:t>
      </w:r>
      <w:r w:rsidRPr="005C3A00">
        <w:rPr>
          <w:rStyle w:val="Emphasis"/>
        </w:rPr>
        <w:t>not a conspiracy</w:t>
      </w:r>
      <w:r>
        <w:rPr>
          <w:rStyle w:val="StyleUnderline"/>
        </w:rPr>
        <w:t xml:space="preserve"> by big corporations</w:t>
      </w:r>
      <w:r>
        <w:rPr>
          <w:sz w:val="16"/>
        </w:rPr>
        <w:t xml:space="preserve">. Without question, the U.S. food system has many problems. But </w:t>
      </w:r>
      <w:r>
        <w:rPr>
          <w:rStyle w:val="StyleUnderline"/>
        </w:rPr>
        <w:t>persistent misperceptions</w:t>
      </w:r>
      <w:r>
        <w:rPr>
          <w:sz w:val="16"/>
        </w:rPr>
        <w:t xml:space="preserve"> about it, most especially among affluent consumers, </w:t>
      </w:r>
      <w:r w:rsidRPr="00CD256F">
        <w:rPr>
          <w:rStyle w:val="StyleUnderline"/>
          <w:highlight w:val="cyan"/>
        </w:rPr>
        <w:t xml:space="preserve">are a function of its </w:t>
      </w:r>
      <w:r w:rsidRPr="00CD256F">
        <w:rPr>
          <w:rStyle w:val="Emphasis"/>
          <w:highlight w:val="cyan"/>
        </w:rPr>
        <w:t>spectacular success</w:t>
      </w:r>
      <w:r>
        <w:rPr>
          <w:rStyle w:val="StyleUnderline"/>
        </w:rPr>
        <w:t xml:space="preserve">, not its </w:t>
      </w:r>
      <w:r w:rsidRPr="005C3A00">
        <w:rPr>
          <w:rStyle w:val="Emphasis"/>
        </w:rPr>
        <w:t>failure</w:t>
      </w:r>
      <w:r>
        <w:rPr>
          <w:sz w:val="16"/>
        </w:rPr>
        <w:t xml:space="preserve">. Any effort to address social and environmental problems associated with food production in the United States will need to first accommodate itself to the reality that, </w:t>
      </w:r>
      <w:r>
        <w:rPr>
          <w:rStyle w:val="StyleUnderline"/>
        </w:rPr>
        <w:t xml:space="preserve">in a </w:t>
      </w:r>
      <w:r w:rsidRPr="005C3A00">
        <w:rPr>
          <w:rStyle w:val="Emphasis"/>
        </w:rPr>
        <w:t>modern</w:t>
      </w:r>
      <w:r>
        <w:rPr>
          <w:rStyle w:val="StyleUnderline"/>
        </w:rPr>
        <w:t xml:space="preserve"> and </w:t>
      </w:r>
      <w:r w:rsidRPr="005C3A00">
        <w:rPr>
          <w:rStyle w:val="Emphasis"/>
        </w:rPr>
        <w:t>affluent</w:t>
      </w:r>
      <w:r>
        <w:rPr>
          <w:rStyle w:val="StyleUnderline"/>
        </w:rPr>
        <w:t xml:space="preserve"> economy, the food system could </w:t>
      </w:r>
      <w:r w:rsidRPr="005C3A00">
        <w:rPr>
          <w:rStyle w:val="Emphasis"/>
        </w:rPr>
        <w:t>not be anything other</w:t>
      </w:r>
      <w:r>
        <w:rPr>
          <w:rStyle w:val="StyleUnderline"/>
        </w:rPr>
        <w:t xml:space="preserve"> than large-scale, intensive, technological, and industrialized</w:t>
      </w:r>
      <w:r>
        <w:rPr>
          <w:sz w:val="16"/>
        </w:rPr>
        <w:t>.</w:t>
      </w:r>
    </w:p>
    <w:p w14:paraId="27EFB346" w14:textId="77777777" w:rsidR="004B7C3D" w:rsidRDefault="004B7C3D" w:rsidP="004B7C3D">
      <w:pPr>
        <w:rPr>
          <w:sz w:val="16"/>
        </w:rPr>
      </w:pPr>
      <w:r>
        <w:rPr>
          <w:sz w:val="16"/>
        </w:rPr>
        <w:t>Not so long ago, farming was the principal occupation of most Americans. More than 70 percent labored in agriculture in 1800. As late as 1900, some 40 percent of the U.S. labor force still worked on farms. Today, that figure is less than 2 percent.</w:t>
      </w:r>
    </w:p>
    <w:p w14:paraId="31BD4EE9" w14:textId="77777777" w:rsidR="004B7C3D" w:rsidRDefault="004B7C3D" w:rsidP="004B7C3D">
      <w:pPr>
        <w:rPr>
          <w:sz w:val="16"/>
        </w:rPr>
      </w:pPr>
      <w:r>
        <w:rPr>
          <w:rStyle w:val="StyleUnderline"/>
        </w:rPr>
        <w:t xml:space="preserve">The </w:t>
      </w:r>
      <w:r w:rsidRPr="00CD256F">
        <w:rPr>
          <w:rStyle w:val="StyleUnderline"/>
          <w:highlight w:val="cyan"/>
        </w:rPr>
        <w:t>consolidation</w:t>
      </w:r>
      <w:r>
        <w:rPr>
          <w:rStyle w:val="StyleUnderline"/>
        </w:rPr>
        <w:t xml:space="preserve"> of U.S. agriculture </w:t>
      </w:r>
      <w:r w:rsidRPr="00CD256F">
        <w:rPr>
          <w:rStyle w:val="StyleUnderline"/>
          <w:highlight w:val="cyan"/>
        </w:rPr>
        <w:t>has been underway for</w:t>
      </w:r>
      <w:r>
        <w:rPr>
          <w:rStyle w:val="StyleUnderline"/>
        </w:rPr>
        <w:t xml:space="preserve"> </w:t>
      </w:r>
      <w:r w:rsidRPr="005C3A00">
        <w:rPr>
          <w:rStyle w:val="Emphasis"/>
        </w:rPr>
        <w:t xml:space="preserve">more than </w:t>
      </w:r>
      <w:r w:rsidRPr="00CD256F">
        <w:rPr>
          <w:rStyle w:val="Emphasis"/>
          <w:highlight w:val="cyan"/>
        </w:rPr>
        <w:t>150 years</w:t>
      </w:r>
      <w:r>
        <w:rPr>
          <w:rStyle w:val="StyleUnderline"/>
        </w:rPr>
        <w:t xml:space="preserve">. First came </w:t>
      </w:r>
      <w:r w:rsidRPr="005C3A00">
        <w:rPr>
          <w:rStyle w:val="Emphasis"/>
        </w:rPr>
        <w:t>irrigation</w:t>
      </w:r>
      <w:r>
        <w:rPr>
          <w:rStyle w:val="StyleUnderline"/>
        </w:rPr>
        <w:t xml:space="preserve"> and </w:t>
      </w:r>
      <w:r w:rsidRPr="005C3A00">
        <w:rPr>
          <w:rStyle w:val="Emphasis"/>
        </w:rPr>
        <w:t>ploughs</w:t>
      </w:r>
      <w:r>
        <w:rPr>
          <w:rStyle w:val="StyleUnderline"/>
        </w:rPr>
        <w:t xml:space="preserve">, then </w:t>
      </w:r>
      <w:r w:rsidRPr="005C3A00">
        <w:rPr>
          <w:rStyle w:val="Emphasis"/>
        </w:rPr>
        <w:t>better seeds</w:t>
      </w:r>
      <w:r>
        <w:rPr>
          <w:rStyle w:val="StyleUnderline"/>
        </w:rPr>
        <w:t xml:space="preserve"> and </w:t>
      </w:r>
      <w:r w:rsidRPr="005C3A00">
        <w:rPr>
          <w:rStyle w:val="Emphasis"/>
        </w:rPr>
        <w:t>fertilizers</w:t>
      </w:r>
      <w:r>
        <w:rPr>
          <w:rStyle w:val="StyleUnderline"/>
        </w:rPr>
        <w:t xml:space="preserve">, and then </w:t>
      </w:r>
      <w:r w:rsidRPr="005C3A00">
        <w:rPr>
          <w:rStyle w:val="Emphasis"/>
        </w:rPr>
        <w:t>tractors</w:t>
      </w:r>
      <w:r>
        <w:rPr>
          <w:rStyle w:val="StyleUnderline"/>
        </w:rPr>
        <w:t xml:space="preserve"> and </w:t>
      </w:r>
      <w:r w:rsidRPr="005C3A00">
        <w:rPr>
          <w:rStyle w:val="Emphasis"/>
        </w:rPr>
        <w:t>pesticides</w:t>
      </w:r>
      <w:r>
        <w:rPr>
          <w:rStyle w:val="StyleUnderline"/>
        </w:rPr>
        <w:t xml:space="preserve">. With </w:t>
      </w:r>
      <w:r w:rsidRPr="005C3A00">
        <w:rPr>
          <w:rStyle w:val="Emphasis"/>
        </w:rPr>
        <w:t>each innovation</w:t>
      </w:r>
      <w:r>
        <w:rPr>
          <w:rStyle w:val="StyleUnderline"/>
        </w:rPr>
        <w:t>, farmers were able to produce larger harvests with fewer people and work larger plots of land</w:t>
      </w:r>
      <w:r>
        <w:rPr>
          <w:sz w:val="16"/>
        </w:rPr>
        <w:t xml:space="preserve">. Better opportunities drew people to cities, where they could get jobs that provided higher wages and, thereby, produced greater economic surplus—that is, profits and ultimately societal wealth. The </w:t>
      </w:r>
      <w:r>
        <w:rPr>
          <w:rStyle w:val="StyleUnderline"/>
        </w:rPr>
        <w:t>large-scale migration of labor</w:t>
      </w:r>
      <w:r>
        <w:rPr>
          <w:sz w:val="16"/>
        </w:rPr>
        <w:t xml:space="preserve"> from farms </w:t>
      </w:r>
      <w:r>
        <w:rPr>
          <w:rStyle w:val="StyleUnderline"/>
        </w:rPr>
        <w:t xml:space="preserve">to cities pushed farmers to invest even more in labor-saving and productivity-enhancing practices and technologies in </w:t>
      </w:r>
      <w:r w:rsidRPr="00CD256F">
        <w:rPr>
          <w:rStyle w:val="StyleUnderline"/>
          <w:highlight w:val="cyan"/>
        </w:rPr>
        <w:t xml:space="preserve">a </w:t>
      </w:r>
      <w:r w:rsidRPr="00CD256F">
        <w:rPr>
          <w:rStyle w:val="Emphasis"/>
          <w:highlight w:val="cyan"/>
        </w:rPr>
        <w:t>virtuous cycle</w:t>
      </w:r>
      <w:r w:rsidRPr="00CD256F">
        <w:rPr>
          <w:rStyle w:val="StyleUnderline"/>
          <w:highlight w:val="cyan"/>
        </w:rPr>
        <w:t xml:space="preserve"> of</w:t>
      </w:r>
      <w:r>
        <w:rPr>
          <w:rStyle w:val="StyleUnderline"/>
        </w:rPr>
        <w:t xml:space="preserve"> </w:t>
      </w:r>
      <w:r w:rsidRPr="005C3A00">
        <w:rPr>
          <w:rStyle w:val="Emphasis"/>
        </w:rPr>
        <w:t>urbanization</w:t>
      </w:r>
      <w:r>
        <w:rPr>
          <w:rStyle w:val="StyleUnderline"/>
        </w:rPr>
        <w:t xml:space="preserve">, </w:t>
      </w:r>
      <w:r w:rsidRPr="005C3A00">
        <w:rPr>
          <w:rStyle w:val="Emphasis"/>
        </w:rPr>
        <w:t xml:space="preserve">agricultural </w:t>
      </w:r>
      <w:r w:rsidRPr="00CD256F">
        <w:rPr>
          <w:rStyle w:val="Emphasis"/>
          <w:highlight w:val="cyan"/>
        </w:rPr>
        <w:t>intensification</w:t>
      </w:r>
      <w:r>
        <w:rPr>
          <w:rStyle w:val="StyleUnderline"/>
        </w:rPr>
        <w:t xml:space="preserve">, and </w:t>
      </w:r>
      <w:r w:rsidRPr="005C3A00">
        <w:rPr>
          <w:rStyle w:val="Emphasis"/>
        </w:rPr>
        <w:t>economic growth</w:t>
      </w:r>
      <w:r>
        <w:rPr>
          <w:rStyle w:val="StyleUnderline"/>
        </w:rPr>
        <w:t xml:space="preserve"> that </w:t>
      </w:r>
      <w:r w:rsidRPr="00CD256F">
        <w:rPr>
          <w:rStyle w:val="StyleUnderline"/>
          <w:highlight w:val="cyan"/>
        </w:rPr>
        <w:t xml:space="preserve">is the </w:t>
      </w:r>
      <w:r w:rsidRPr="00CD256F">
        <w:rPr>
          <w:rStyle w:val="Emphasis"/>
          <w:highlight w:val="cyan"/>
        </w:rPr>
        <w:t>hallmark</w:t>
      </w:r>
      <w:r w:rsidRPr="00CD256F">
        <w:rPr>
          <w:rStyle w:val="StyleUnderline"/>
          <w:highlight w:val="cyan"/>
        </w:rPr>
        <w:t xml:space="preserve"> of</w:t>
      </w:r>
      <w:r>
        <w:rPr>
          <w:rStyle w:val="StyleUnderline"/>
        </w:rPr>
        <w:t xml:space="preserve"> </w:t>
      </w:r>
      <w:r w:rsidRPr="005C3A00">
        <w:rPr>
          <w:rStyle w:val="Emphasis"/>
        </w:rPr>
        <w:t xml:space="preserve">all </w:t>
      </w:r>
      <w:r w:rsidRPr="00CD256F">
        <w:rPr>
          <w:rStyle w:val="Emphasis"/>
          <w:highlight w:val="cyan"/>
        </w:rPr>
        <w:t>affluent societies</w:t>
      </w:r>
      <w:r>
        <w:rPr>
          <w:sz w:val="16"/>
        </w:rPr>
        <w:t>.</w:t>
      </w:r>
    </w:p>
    <w:p w14:paraId="46890940" w14:textId="77777777" w:rsidR="004B7C3D" w:rsidRDefault="004B7C3D" w:rsidP="004B7C3D">
      <w:pPr>
        <w:rPr>
          <w:sz w:val="16"/>
        </w:rPr>
      </w:pPr>
      <w:r>
        <w:rPr>
          <w:sz w:val="16"/>
        </w:rPr>
        <w:t>It is not a stretch to say that the United States is wealthy today because most of its people work in manufacturing, services, technology, and other sectors of the economy. In this, the country is not alone. No nation has ever succeeded in moving most of its population out of poverty without most of that population leaving agriculture work.</w:t>
      </w:r>
    </w:p>
    <w:p w14:paraId="1234B677" w14:textId="77777777" w:rsidR="004B7C3D" w:rsidRDefault="004B7C3D" w:rsidP="004B7C3D">
      <w:pPr>
        <w:rPr>
          <w:sz w:val="16"/>
        </w:rPr>
      </w:pPr>
      <w:r>
        <w:rPr>
          <w:sz w:val="16"/>
        </w:rPr>
        <w:t>That transition often isn’t easy. Millions of Black Americans made the difficult journey from tenant farming in the South to factory work in the North, where they faced new forms of racism even as they escaped the tyranny of sharecropping. More recently, small farmers have struggled to survive as increasingly high agricultural productivity and falling commodity prices tilted the playing field toward large farms. Rural communities have likewise suffered as dramatic improvements in labor productivity have shrunk employment in agriculture.</w:t>
      </w:r>
    </w:p>
    <w:p w14:paraId="0B48C162" w14:textId="77777777" w:rsidR="004B7C3D" w:rsidRDefault="004B7C3D" w:rsidP="004B7C3D">
      <w:pPr>
        <w:rPr>
          <w:sz w:val="16"/>
        </w:rPr>
      </w:pPr>
      <w:r>
        <w:rPr>
          <w:sz w:val="16"/>
        </w:rPr>
        <w:t xml:space="preserve">But </w:t>
      </w:r>
      <w:r>
        <w:rPr>
          <w:rStyle w:val="StyleUnderline"/>
        </w:rPr>
        <w:t xml:space="preserve">over the long term, the </w:t>
      </w:r>
      <w:r w:rsidRPr="00CD256F">
        <w:rPr>
          <w:rStyle w:val="Emphasis"/>
          <w:highlight w:val="cyan"/>
        </w:rPr>
        <w:t>living standards</w:t>
      </w:r>
      <w:r>
        <w:rPr>
          <w:rStyle w:val="StyleUnderline"/>
        </w:rPr>
        <w:t xml:space="preserve"> and </w:t>
      </w:r>
      <w:r w:rsidRPr="005C3A00">
        <w:rPr>
          <w:rStyle w:val="Emphasis"/>
        </w:rPr>
        <w:t>life opportunities</w:t>
      </w:r>
      <w:r>
        <w:rPr>
          <w:rStyle w:val="StyleUnderline"/>
        </w:rPr>
        <w:t xml:space="preserve"> offered</w:t>
      </w:r>
      <w:r>
        <w:rPr>
          <w:sz w:val="16"/>
        </w:rPr>
        <w:t xml:space="preserve"> in the modern knowledge, service, and manufacturing economies </w:t>
      </w:r>
      <w:r>
        <w:rPr>
          <w:rStyle w:val="StyleUnderline"/>
        </w:rPr>
        <w:t xml:space="preserve">have </w:t>
      </w:r>
      <w:r w:rsidRPr="00CD256F">
        <w:rPr>
          <w:rStyle w:val="StyleUnderline"/>
          <w:highlight w:val="cyan"/>
        </w:rPr>
        <w:t xml:space="preserve">proved </w:t>
      </w:r>
      <w:r w:rsidRPr="00CD256F">
        <w:rPr>
          <w:rStyle w:val="Emphasis"/>
          <w:highlight w:val="cyan"/>
        </w:rPr>
        <w:t>vastly greater</w:t>
      </w:r>
      <w:r w:rsidRPr="00CD256F">
        <w:rPr>
          <w:rStyle w:val="StyleUnderline"/>
          <w:highlight w:val="cyan"/>
        </w:rPr>
        <w:t xml:space="preserve"> than</w:t>
      </w:r>
      <w:r>
        <w:rPr>
          <w:rStyle w:val="StyleUnderline"/>
        </w:rPr>
        <w:t xml:space="preserve"> anything </w:t>
      </w:r>
      <w:r w:rsidRPr="00CD256F">
        <w:rPr>
          <w:rStyle w:val="StyleUnderline"/>
          <w:highlight w:val="cyan"/>
        </w:rPr>
        <w:t>possible under</w:t>
      </w:r>
      <w:r>
        <w:rPr>
          <w:rStyle w:val="StyleUnderline"/>
        </w:rPr>
        <w:t xml:space="preserve"> the </w:t>
      </w:r>
      <w:r w:rsidRPr="00CD256F">
        <w:rPr>
          <w:rStyle w:val="StyleUnderline"/>
          <w:highlight w:val="cyan"/>
        </w:rPr>
        <w:t>agrarian</w:t>
      </w:r>
      <w:r>
        <w:rPr>
          <w:rStyle w:val="StyleUnderline"/>
        </w:rPr>
        <w:t xml:space="preserve"> social and economic </w:t>
      </w:r>
      <w:r w:rsidRPr="00CD256F">
        <w:rPr>
          <w:rStyle w:val="StyleUnderline"/>
          <w:highlight w:val="cyan"/>
        </w:rPr>
        <w:t>arrangements</w:t>
      </w:r>
      <w:r>
        <w:rPr>
          <w:rStyle w:val="StyleUnderline"/>
        </w:rPr>
        <w:t xml:space="preserve"> that most Americans over the last two centuries happily abandoned—and that too </w:t>
      </w:r>
      <w:r w:rsidRPr="00CD256F">
        <w:rPr>
          <w:rStyle w:val="StyleUnderline"/>
          <w:highlight w:val="cyan"/>
        </w:rPr>
        <w:t>many</w:t>
      </w:r>
      <w:r>
        <w:rPr>
          <w:rStyle w:val="StyleUnderline"/>
        </w:rPr>
        <w:t xml:space="preserve"> Americans today </w:t>
      </w:r>
      <w:r w:rsidRPr="00CD256F">
        <w:rPr>
          <w:rStyle w:val="Emphasis"/>
          <w:highlight w:val="cyan"/>
        </w:rPr>
        <w:t>romanticize</w:t>
      </w:r>
      <w:r>
        <w:rPr>
          <w:sz w:val="16"/>
        </w:rPr>
        <w:t>.</w:t>
      </w:r>
    </w:p>
    <w:p w14:paraId="012F9164" w14:textId="77777777" w:rsidR="004B7C3D" w:rsidRDefault="004B7C3D" w:rsidP="004B7C3D">
      <w:pPr>
        <w:rPr>
          <w:sz w:val="16"/>
        </w:rPr>
      </w:pPr>
      <w:r>
        <w:rPr>
          <w:rStyle w:val="StyleUnderline"/>
        </w:rPr>
        <w:t>Modern life required</w:t>
      </w:r>
      <w:r>
        <w:rPr>
          <w:sz w:val="16"/>
        </w:rPr>
        <w:t xml:space="preserve"> not only liberating most Americans from agrarian labor but also the </w:t>
      </w:r>
      <w:r>
        <w:rPr>
          <w:rStyle w:val="StyleUnderline"/>
        </w:rPr>
        <w:t xml:space="preserve">development of a food system capable of </w:t>
      </w:r>
      <w:r w:rsidRPr="005C3A00">
        <w:rPr>
          <w:rStyle w:val="Emphasis"/>
        </w:rPr>
        <w:t>getting food</w:t>
      </w:r>
      <w:r>
        <w:rPr>
          <w:rStyle w:val="StyleUnderline"/>
        </w:rPr>
        <w:t xml:space="preserve"> from farms to the cities where increasing numbers of Americans lived and worked</w:t>
      </w:r>
      <w:r>
        <w:rPr>
          <w:sz w:val="16"/>
        </w:rPr>
        <w:t>. A food system that lost much of its harvest to pests and spoilage needed to dramatically cut losses even as its bounty needed to travel farther and farther. For this reason, the rise of modern agriculture is as much a story of railways and highways as combines and tractors, refrigeration and grain elevators as pesticides and fertilizer.</w:t>
      </w:r>
    </w:p>
    <w:p w14:paraId="18E95311" w14:textId="77777777" w:rsidR="004B7C3D" w:rsidRDefault="004B7C3D" w:rsidP="004B7C3D">
      <w:pPr>
        <w:rPr>
          <w:sz w:val="16"/>
        </w:rPr>
      </w:pPr>
      <w:r>
        <w:rPr>
          <w:sz w:val="16"/>
        </w:rPr>
        <w:t>The development and growth of feedlots followed a similar path. As the historian Maureen Ogle recounts in her magnificent history of the beef industry, In Meat We Trust, the first feedlots grew out of the stockyards of Chicago and Kansas City in the late 19th century. The most efficient way to get beef to burgeoning markets in America’s cities was to drive cattle to these new rail centers, where they were finished, slaughtered, and then shipped throughout the country by rail. After World War II, beef production and feedlots expanded massively, driven not so much by corporate greed as by rising demand for beef from the United States’ newly prosperous middle class and by a scarcity of labor as ranch hands returning from the battlefields of Europe and the Pacific chose to pursue better economic opportunities in the postwar economy.</w:t>
      </w:r>
    </w:p>
    <w:p w14:paraId="4A246D52" w14:textId="77777777" w:rsidR="004B7C3D" w:rsidRDefault="004B7C3D" w:rsidP="004B7C3D">
      <w:pPr>
        <w:rPr>
          <w:sz w:val="16"/>
        </w:rPr>
      </w:pPr>
      <w:r>
        <w:rPr>
          <w:rStyle w:val="StyleUnderline"/>
        </w:rPr>
        <w:t xml:space="preserve">Debates about the social and environmental impacts of America’s food system cannot be </w:t>
      </w:r>
      <w:r w:rsidRPr="005C3A00">
        <w:rPr>
          <w:rStyle w:val="Emphasis"/>
        </w:rPr>
        <w:t>disentangled</w:t>
      </w:r>
      <w:r>
        <w:rPr>
          <w:rStyle w:val="StyleUnderline"/>
        </w:rPr>
        <w:t xml:space="preserve"> from the </w:t>
      </w:r>
      <w:r w:rsidRPr="005C3A00">
        <w:rPr>
          <w:rStyle w:val="Emphasis"/>
        </w:rPr>
        <w:t>basic reality</w:t>
      </w:r>
      <w:r>
        <w:rPr>
          <w:rStyle w:val="StyleUnderline"/>
        </w:rPr>
        <w:t xml:space="preserve"> that </w:t>
      </w:r>
      <w:r w:rsidRPr="00CD256F">
        <w:rPr>
          <w:rStyle w:val="StyleUnderline"/>
          <w:highlight w:val="cyan"/>
        </w:rPr>
        <w:t>in</w:t>
      </w:r>
      <w:r>
        <w:rPr>
          <w:rStyle w:val="StyleUnderline"/>
        </w:rPr>
        <w:t xml:space="preserve"> a </w:t>
      </w:r>
      <w:r w:rsidRPr="00CD256F">
        <w:rPr>
          <w:rStyle w:val="Emphasis"/>
          <w:highlight w:val="cyan"/>
        </w:rPr>
        <w:t>modern</w:t>
      </w:r>
      <w:r w:rsidRPr="005C3A00">
        <w:rPr>
          <w:rStyle w:val="Emphasis"/>
        </w:rPr>
        <w:t xml:space="preserve"> industrialized </w:t>
      </w:r>
      <w:r w:rsidRPr="00CD256F">
        <w:rPr>
          <w:rStyle w:val="Emphasis"/>
          <w:highlight w:val="cyan"/>
        </w:rPr>
        <w:t>society</w:t>
      </w:r>
      <w:r w:rsidRPr="00CD256F">
        <w:rPr>
          <w:rStyle w:val="StyleUnderline"/>
          <w:highlight w:val="cyan"/>
        </w:rPr>
        <w:t xml:space="preserve">, </w:t>
      </w:r>
      <w:r w:rsidRPr="00CD256F">
        <w:rPr>
          <w:rStyle w:val="Emphasis"/>
          <w:highlight w:val="cyan"/>
        </w:rPr>
        <w:t>most</w:t>
      </w:r>
      <w:r w:rsidRPr="005C3A00">
        <w:rPr>
          <w:rStyle w:val="Emphasis"/>
        </w:rPr>
        <w:t xml:space="preserve"> people</w:t>
      </w:r>
      <w:r>
        <w:rPr>
          <w:rStyle w:val="StyleUnderline"/>
        </w:rPr>
        <w:t xml:space="preserve"> will </w:t>
      </w:r>
      <w:r w:rsidRPr="00CD256F">
        <w:rPr>
          <w:rStyle w:val="StyleUnderline"/>
          <w:highlight w:val="cyan"/>
        </w:rPr>
        <w:t xml:space="preserve">live in </w:t>
      </w:r>
      <w:r w:rsidRPr="00CD256F">
        <w:rPr>
          <w:rStyle w:val="Emphasis"/>
          <w:highlight w:val="cyan"/>
        </w:rPr>
        <w:t>cities</w:t>
      </w:r>
      <w:r>
        <w:rPr>
          <w:rStyle w:val="StyleUnderline"/>
        </w:rPr>
        <w:t xml:space="preserve"> and </w:t>
      </w:r>
      <w:r w:rsidRPr="005C3A00">
        <w:rPr>
          <w:rStyle w:val="Emphasis"/>
        </w:rPr>
        <w:t>suburbs</w:t>
      </w:r>
      <w:r>
        <w:rPr>
          <w:rStyle w:val="StyleUnderline"/>
        </w:rPr>
        <w:t xml:space="preserve"> </w:t>
      </w:r>
      <w:r w:rsidRPr="00CD256F">
        <w:rPr>
          <w:rStyle w:val="StyleUnderline"/>
          <w:highlight w:val="cyan"/>
        </w:rPr>
        <w:t xml:space="preserve">and will </w:t>
      </w:r>
      <w:r w:rsidRPr="00CD256F">
        <w:rPr>
          <w:rStyle w:val="Emphasis"/>
          <w:highlight w:val="cyan"/>
        </w:rPr>
        <w:t>not work in ag</w:t>
      </w:r>
      <w:r w:rsidRPr="005C3A00">
        <w:rPr>
          <w:rStyle w:val="Emphasis"/>
        </w:rPr>
        <w:t>riculture</w:t>
      </w:r>
      <w:r>
        <w:rPr>
          <w:rStyle w:val="StyleUnderline"/>
        </w:rPr>
        <w:t xml:space="preserve">. </w:t>
      </w:r>
      <w:r w:rsidRPr="00CD256F">
        <w:rPr>
          <w:rStyle w:val="StyleUnderline"/>
          <w:highlight w:val="cyan"/>
        </w:rPr>
        <w:t>As a result</w:t>
      </w:r>
      <w:r>
        <w:rPr>
          <w:rStyle w:val="StyleUnderline"/>
        </w:rPr>
        <w:t xml:space="preserve">, most </w:t>
      </w:r>
      <w:r w:rsidRPr="00CD256F">
        <w:rPr>
          <w:rStyle w:val="StyleUnderline"/>
          <w:highlight w:val="cyan"/>
        </w:rPr>
        <w:t>food</w:t>
      </w:r>
      <w:r>
        <w:rPr>
          <w:rStyle w:val="StyleUnderline"/>
        </w:rPr>
        <w:t xml:space="preserve"> will </w:t>
      </w:r>
      <w:r w:rsidRPr="00CD256F">
        <w:rPr>
          <w:rStyle w:val="Emphasis"/>
          <w:highlight w:val="cyan"/>
        </w:rPr>
        <w:t>need to be produced by large farms</w:t>
      </w:r>
      <w:r w:rsidRPr="00CD256F">
        <w:rPr>
          <w:rStyle w:val="StyleUnderline"/>
          <w:highlight w:val="cyan"/>
        </w:rPr>
        <w:t xml:space="preserve">, with </w:t>
      </w:r>
      <w:r w:rsidRPr="00CD256F">
        <w:rPr>
          <w:rStyle w:val="Emphasis"/>
          <w:highlight w:val="cyan"/>
        </w:rPr>
        <w:t>little labor</w:t>
      </w:r>
      <w:r w:rsidRPr="00CD256F">
        <w:rPr>
          <w:rStyle w:val="StyleUnderline"/>
          <w:highlight w:val="cyan"/>
        </w:rPr>
        <w:t xml:space="preserve">, </w:t>
      </w:r>
      <w:r w:rsidRPr="00CD256F">
        <w:rPr>
          <w:rStyle w:val="Emphasis"/>
          <w:highlight w:val="cyan"/>
        </w:rPr>
        <w:t>far away</w:t>
      </w:r>
      <w:r>
        <w:rPr>
          <w:rStyle w:val="StyleUnderline"/>
        </w:rPr>
        <w:t xml:space="preserve"> from the people who will consume it</w:t>
      </w:r>
      <w:r>
        <w:rPr>
          <w:sz w:val="16"/>
        </w:rPr>
        <w:t>.</w:t>
      </w:r>
    </w:p>
    <w:p w14:paraId="1263E771" w14:textId="44FDDBCA" w:rsidR="004B7C3D" w:rsidRPr="004B7C3D" w:rsidRDefault="004B7C3D" w:rsidP="004B7C3D">
      <w:pPr>
        <w:rPr>
          <w:sz w:val="16"/>
        </w:rPr>
      </w:pPr>
      <w:r>
        <w:rPr>
          <w:rStyle w:val="StyleUnderline"/>
        </w:rPr>
        <w:t xml:space="preserve">Many sustainable agriculture advocates tout the recent growth of organic agriculture as proof that an alternative food system is possible. But growing market share </w:t>
      </w:r>
      <w:r w:rsidRPr="005C3A00">
        <w:rPr>
          <w:rStyle w:val="Emphasis"/>
        </w:rPr>
        <w:t>vastly overstates</w:t>
      </w:r>
      <w:r>
        <w:rPr>
          <w:rStyle w:val="StyleUnderline"/>
        </w:rPr>
        <w:t xml:space="preserve"> how much food is actually produced organically. In reality, organic production accounts for </w:t>
      </w:r>
      <w:r w:rsidRPr="005C3A00">
        <w:rPr>
          <w:rStyle w:val="Emphasis"/>
        </w:rPr>
        <w:t>little more than 1 percent</w:t>
      </w:r>
      <w:r>
        <w:rPr>
          <w:rStyle w:val="StyleUnderline"/>
        </w:rPr>
        <w:t xml:space="preserve"> of total U.S. agricultural land use</w:t>
      </w:r>
      <w:r>
        <w:rPr>
          <w:sz w:val="16"/>
        </w:rPr>
        <w:t xml:space="preserve">. Meanwhile, </w:t>
      </w:r>
      <w:r>
        <w:rPr>
          <w:rStyle w:val="StyleUnderline"/>
        </w:rPr>
        <w:t>only a bit more than 5 percent of food sales come from organic producers</w:t>
      </w:r>
      <w:r>
        <w:rPr>
          <w:sz w:val="16"/>
        </w:rPr>
        <w:t>, mostly because organic sales are overwhelmingly concentrated in high-value sectors of the market, namely produce and dairy, and fetch a premium from well-heeled consumers.</w:t>
      </w:r>
    </w:p>
    <w:p w14:paraId="233E49D8" w14:textId="4CDC9243" w:rsidR="00E92C29" w:rsidRPr="00856AD2" w:rsidRDefault="00E92C29" w:rsidP="004E7D29">
      <w:pPr>
        <w:pStyle w:val="Heading4"/>
        <w:numPr>
          <w:ilvl w:val="0"/>
          <w:numId w:val="63"/>
        </w:numPr>
        <w:rPr>
          <w:rFonts w:asciiTheme="majorBidi" w:eastAsia="Times New Roman" w:hAnsiTheme="majorBidi"/>
        </w:rPr>
      </w:pPr>
      <w:r w:rsidRPr="00856AD2">
        <w:rPr>
          <w:rFonts w:asciiTheme="majorBidi" w:hAnsiTheme="majorBidi"/>
        </w:rPr>
        <w:t xml:space="preserve">America is </w:t>
      </w:r>
      <w:r w:rsidRPr="00856AD2">
        <w:rPr>
          <w:rFonts w:asciiTheme="majorBidi" w:hAnsiTheme="majorBidi"/>
          <w:u w:val="single"/>
        </w:rPr>
        <w:t>insufficient</w:t>
      </w:r>
      <w:r w:rsidRPr="00856AD2">
        <w:rPr>
          <w:rFonts w:asciiTheme="majorBidi" w:hAnsiTheme="majorBidi"/>
        </w:rPr>
        <w:t xml:space="preserve"> for food security because of </w:t>
      </w:r>
      <w:r w:rsidRPr="00856AD2">
        <w:rPr>
          <w:rFonts w:asciiTheme="majorBidi" w:hAnsiTheme="majorBidi"/>
          <w:u w:val="single"/>
        </w:rPr>
        <w:t>export locations</w:t>
      </w:r>
      <w:r w:rsidRPr="00856AD2">
        <w:rPr>
          <w:rFonts w:asciiTheme="majorBidi" w:hAnsiTheme="majorBidi"/>
        </w:rPr>
        <w:t>.</w:t>
      </w:r>
    </w:p>
    <w:p w14:paraId="27A3B43E" w14:textId="77777777" w:rsidR="00E92C29" w:rsidRPr="00856AD2" w:rsidRDefault="00E92C29" w:rsidP="00E92C29">
      <w:pPr>
        <w:rPr>
          <w:rFonts w:asciiTheme="majorBidi" w:eastAsia="Calibri" w:hAnsiTheme="majorBidi" w:cstheme="majorBidi"/>
        </w:rPr>
      </w:pPr>
      <w:r w:rsidRPr="00856AD2">
        <w:rPr>
          <w:rFonts w:asciiTheme="majorBidi" w:hAnsiTheme="majorBidi" w:cstheme="majorBidi"/>
        </w:rPr>
        <w:t xml:space="preserve">Anne Weir </w:t>
      </w:r>
      <w:r w:rsidRPr="00856AD2">
        <w:rPr>
          <w:rStyle w:val="Style13ptBold"/>
          <w:rFonts w:asciiTheme="majorBidi" w:hAnsiTheme="majorBidi" w:cstheme="majorBidi"/>
        </w:rPr>
        <w:t>Schechinger 16</w:t>
      </w:r>
      <w:r w:rsidRPr="00856AD2">
        <w:rPr>
          <w:rFonts w:asciiTheme="majorBidi" w:hAnsiTheme="majorBidi" w:cstheme="majorBidi"/>
        </w:rPr>
        <w:t>,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 Stras</w:t>
      </w:r>
    </w:p>
    <w:p w14:paraId="4E468105"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 xml:space="preserve">These same </w:t>
      </w:r>
      <w:r w:rsidRPr="00856AD2">
        <w:rPr>
          <w:rStyle w:val="StyleUnderline"/>
          <w:rFonts w:asciiTheme="majorBidi" w:hAnsiTheme="majorBidi" w:cstheme="majorBidi"/>
        </w:rPr>
        <w:t>voices</w:t>
      </w:r>
      <w:r w:rsidRPr="00856AD2">
        <w:rPr>
          <w:rFonts w:asciiTheme="majorBidi" w:hAnsiTheme="majorBidi" w:cstheme="majorBidi"/>
          <w:sz w:val="16"/>
        </w:rPr>
        <w:t xml:space="preserve"> often </w:t>
      </w:r>
      <w:r w:rsidRPr="00856AD2">
        <w:rPr>
          <w:rStyle w:val="Emphasis"/>
          <w:rFonts w:asciiTheme="majorBidi" w:hAnsiTheme="majorBidi" w:cstheme="majorBidi"/>
          <w:bdr w:val="single" w:sz="8" w:space="0" w:color="auto" w:frame="1"/>
        </w:rPr>
        <w:t>claim</w:t>
      </w:r>
      <w:r w:rsidRPr="00856AD2">
        <w:rPr>
          <w:rFonts w:asciiTheme="majorBidi" w:hAnsiTheme="majorBidi" w:cstheme="majorBidi"/>
          <w:sz w:val="16"/>
        </w:rPr>
        <w:t xml:space="preserve"> that doubling </w:t>
      </w:r>
      <w:r w:rsidRPr="00856AD2">
        <w:rPr>
          <w:rStyle w:val="StyleUnderline"/>
          <w:rFonts w:asciiTheme="majorBidi" w:hAnsiTheme="majorBidi" w:cstheme="majorBidi"/>
        </w:rPr>
        <w:t xml:space="preserve">American production is a </w:t>
      </w:r>
      <w:r w:rsidRPr="00856AD2">
        <w:rPr>
          <w:rStyle w:val="Emphasis"/>
          <w:rFonts w:asciiTheme="majorBidi" w:hAnsiTheme="majorBidi" w:cstheme="majorBidi"/>
          <w:bdr w:val="single" w:sz="8" w:space="0" w:color="auto" w:frame="1"/>
        </w:rPr>
        <w:t>moral imperative</w:t>
      </w:r>
      <w:r w:rsidRPr="00856AD2">
        <w:rPr>
          <w:rFonts w:asciiTheme="majorBidi" w:hAnsiTheme="majorBidi" w:cstheme="majorBidi"/>
          <w:sz w:val="16"/>
        </w:rPr>
        <w:t xml:space="preserve">, not simply a market opportunity. </w:t>
      </w:r>
      <w:r w:rsidRPr="00CD256F">
        <w:rPr>
          <w:rStyle w:val="StyleUnderline"/>
          <w:rFonts w:asciiTheme="majorBidi" w:hAnsiTheme="majorBidi" w:cstheme="majorBidi"/>
          <w:highlight w:val="cyan"/>
        </w:rPr>
        <w:t xml:space="preserve">They say people will </w:t>
      </w:r>
      <w:r w:rsidRPr="00CD256F">
        <w:rPr>
          <w:rStyle w:val="Emphasis"/>
          <w:rFonts w:asciiTheme="majorBidi" w:hAnsiTheme="majorBidi" w:cstheme="majorBidi"/>
          <w:highlight w:val="cyan"/>
          <w:bdr w:val="single" w:sz="8" w:space="0" w:color="auto" w:frame="1"/>
        </w:rPr>
        <w:t>go hungry</w:t>
      </w:r>
      <w:r w:rsidRPr="00CD256F">
        <w:rPr>
          <w:rStyle w:val="StyleUnderline"/>
          <w:rFonts w:asciiTheme="majorBidi" w:hAnsiTheme="majorBidi" w:cstheme="majorBidi"/>
          <w:highlight w:val="cyan"/>
        </w:rPr>
        <w:t xml:space="preserve"> if</w:t>
      </w:r>
      <w:r w:rsidRPr="00856AD2">
        <w:rPr>
          <w:rStyle w:val="StyleUnderline"/>
          <w:rFonts w:asciiTheme="majorBidi" w:hAnsiTheme="majorBidi" w:cstheme="majorBidi"/>
        </w:rPr>
        <w:t xml:space="preserve"> U.S. </w:t>
      </w:r>
      <w:r w:rsidRPr="00CD256F">
        <w:rPr>
          <w:rStyle w:val="StyleUnderline"/>
          <w:rFonts w:asciiTheme="majorBidi" w:hAnsiTheme="majorBidi" w:cstheme="majorBidi"/>
          <w:highlight w:val="cyan"/>
        </w:rPr>
        <w:t xml:space="preserve">farmers </w:t>
      </w:r>
      <w:r w:rsidRPr="00CD256F">
        <w:rPr>
          <w:rStyle w:val="Emphasis"/>
          <w:rFonts w:asciiTheme="majorBidi" w:hAnsiTheme="majorBidi" w:cstheme="majorBidi"/>
          <w:highlight w:val="cyan"/>
          <w:bdr w:val="single" w:sz="8" w:space="0" w:color="auto" w:frame="1"/>
        </w:rPr>
        <w:t>don’t respond</w:t>
      </w:r>
      <w:r w:rsidRPr="00856AD2">
        <w:rPr>
          <w:rFonts w:asciiTheme="majorBidi" w:hAnsiTheme="majorBidi" w:cstheme="majorBidi"/>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01D07623"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Many</w:t>
      </w:r>
      <w:r w:rsidRPr="00856AD2">
        <w:rPr>
          <w:rFonts w:asciiTheme="majorBidi" w:hAnsiTheme="majorBidi" w:cstheme="majorBidi"/>
          <w:sz w:val="16"/>
        </w:rPr>
        <w:t xml:space="preserve"> farmers </w:t>
      </w:r>
      <w:r w:rsidRPr="00856AD2">
        <w:rPr>
          <w:rStyle w:val="Emphasis"/>
          <w:rFonts w:asciiTheme="majorBidi" w:hAnsiTheme="majorBidi" w:cstheme="majorBidi"/>
          <w:bdr w:val="single" w:sz="8" w:space="0" w:color="auto" w:frame="1"/>
        </w:rPr>
        <w:t>sincerely believe</w:t>
      </w:r>
      <w:r w:rsidRPr="00856AD2">
        <w:rPr>
          <w:rFonts w:asciiTheme="majorBidi" w:hAnsiTheme="majorBidi" w:cstheme="majorBidi"/>
          <w:sz w:val="16"/>
        </w:rPr>
        <w:t xml:space="preserve"> this. </w:t>
      </w:r>
      <w:r w:rsidRPr="00856AD2">
        <w:rPr>
          <w:rStyle w:val="StyleUnderline"/>
          <w:rFonts w:asciiTheme="majorBidi" w:hAnsiTheme="majorBidi" w:cstheme="majorBidi"/>
        </w:rPr>
        <w:t>Others use this</w:t>
      </w:r>
      <w:r w:rsidRPr="00856AD2">
        <w:rPr>
          <w:rFonts w:asciiTheme="majorBidi" w:hAnsiTheme="majorBidi" w:cstheme="majorBidi"/>
          <w:sz w:val="16"/>
        </w:rPr>
        <w:t xml:space="preserve"> scenario more </w:t>
      </w:r>
      <w:r w:rsidRPr="00CD256F">
        <w:rPr>
          <w:rStyle w:val="Emphasis"/>
          <w:rFonts w:asciiTheme="majorBidi" w:hAnsiTheme="majorBidi" w:cstheme="majorBidi"/>
          <w:highlight w:val="cyan"/>
          <w:bdr w:val="single" w:sz="8" w:space="0" w:color="auto" w:frame="1"/>
        </w:rPr>
        <w:t>cynically</w:t>
      </w:r>
      <w:r w:rsidRPr="00CD256F">
        <w:rPr>
          <w:rStyle w:val="StyleUnderline"/>
          <w:rFonts w:asciiTheme="majorBidi" w:hAnsiTheme="majorBidi" w:cstheme="majorBidi"/>
          <w:highlight w:val="cyan"/>
        </w:rPr>
        <w:t xml:space="preserve"> to pursue</w:t>
      </w:r>
      <w:r w:rsidRPr="00856AD2">
        <w:rPr>
          <w:rFonts w:asciiTheme="majorBidi" w:hAnsiTheme="majorBidi" w:cstheme="majorBidi"/>
          <w:sz w:val="16"/>
        </w:rPr>
        <w:t xml:space="preserve"> political or </w:t>
      </w:r>
      <w:r w:rsidRPr="00CD256F">
        <w:rPr>
          <w:rStyle w:val="Emphasis"/>
          <w:rFonts w:asciiTheme="majorBidi" w:hAnsiTheme="majorBidi" w:cstheme="majorBidi"/>
          <w:highlight w:val="cyan"/>
          <w:bdr w:val="single" w:sz="8" w:space="0" w:color="auto" w:frame="1"/>
        </w:rPr>
        <w:t>business objectives</w:t>
      </w:r>
      <w:r w:rsidRPr="00856AD2">
        <w:rPr>
          <w:rFonts w:asciiTheme="majorBidi" w:hAnsiTheme="majorBidi" w:cstheme="majorBidi"/>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3550BD9C"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 xml:space="preserve">This </w:t>
      </w:r>
      <w:r w:rsidRPr="00856AD2">
        <w:rPr>
          <w:rStyle w:val="StyleUnderline"/>
          <w:rFonts w:asciiTheme="majorBidi" w:hAnsiTheme="majorBidi" w:cstheme="majorBidi"/>
        </w:rPr>
        <w:t xml:space="preserve">self-serving narrative is being </w:t>
      </w:r>
      <w:r w:rsidRPr="00856AD2">
        <w:rPr>
          <w:rStyle w:val="Emphasis"/>
          <w:rFonts w:asciiTheme="majorBidi" w:hAnsiTheme="majorBidi" w:cstheme="majorBidi"/>
          <w:bdr w:val="single" w:sz="8" w:space="0" w:color="auto" w:frame="1"/>
        </w:rPr>
        <w:t>challenged</w:t>
      </w:r>
      <w:r w:rsidRPr="00856AD2">
        <w:rPr>
          <w:rFonts w:asciiTheme="majorBidi" w:hAnsiTheme="majorBidi" w:cstheme="majorBidi"/>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7586D98B"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5154B277"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394F5A92"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345256A0"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SPECIFICALLY, WE INVESTIGATED:</w:t>
      </w:r>
    </w:p>
    <w:p w14:paraId="55D20BD2" w14:textId="77777777" w:rsidR="00E92C29" w:rsidRPr="00856AD2" w:rsidRDefault="00E92C29" w:rsidP="00E92C29">
      <w:pPr>
        <w:numPr>
          <w:ilvl w:val="0"/>
          <w:numId w:val="45"/>
        </w:numPr>
        <w:rPr>
          <w:rFonts w:asciiTheme="majorBidi" w:eastAsia="Calibri" w:hAnsiTheme="majorBidi" w:cstheme="majorBidi"/>
          <w:sz w:val="16"/>
          <w:szCs w:val="4"/>
        </w:rPr>
      </w:pPr>
      <w:r w:rsidRPr="00856AD2">
        <w:rPr>
          <w:rFonts w:asciiTheme="majorBidi" w:hAnsiTheme="majorBidi" w:cstheme="majorBidi"/>
          <w:sz w:val="16"/>
          <w:szCs w:val="4"/>
        </w:rPr>
        <w:t>The top 25 agricultural products the U.S. exports.</w:t>
      </w:r>
    </w:p>
    <w:p w14:paraId="761C4D01" w14:textId="77777777" w:rsidR="00E92C29" w:rsidRPr="00856AD2" w:rsidRDefault="00E92C29" w:rsidP="00E92C29">
      <w:pPr>
        <w:numPr>
          <w:ilvl w:val="0"/>
          <w:numId w:val="45"/>
        </w:numPr>
        <w:rPr>
          <w:rFonts w:asciiTheme="majorBidi" w:eastAsia="Calibri" w:hAnsiTheme="majorBidi" w:cstheme="majorBidi"/>
          <w:sz w:val="16"/>
          <w:szCs w:val="4"/>
        </w:rPr>
      </w:pPr>
      <w:r w:rsidRPr="00856AD2">
        <w:rPr>
          <w:rFonts w:asciiTheme="majorBidi" w:hAnsiTheme="majorBidi" w:cstheme="majorBidi"/>
          <w:sz w:val="16"/>
          <w:szCs w:val="4"/>
        </w:rPr>
        <w:t>The primary countries that receive U.S. agricultural products.</w:t>
      </w:r>
    </w:p>
    <w:p w14:paraId="36C317C6" w14:textId="77777777" w:rsidR="00E92C29" w:rsidRPr="00856AD2" w:rsidRDefault="00E92C29" w:rsidP="00E92C29">
      <w:pPr>
        <w:numPr>
          <w:ilvl w:val="0"/>
          <w:numId w:val="45"/>
        </w:numPr>
        <w:rPr>
          <w:rFonts w:asciiTheme="majorBidi" w:eastAsia="Calibri" w:hAnsiTheme="majorBidi" w:cstheme="majorBidi"/>
          <w:sz w:val="16"/>
          <w:szCs w:val="4"/>
        </w:rPr>
      </w:pPr>
      <w:r w:rsidRPr="00856AD2">
        <w:rPr>
          <w:rFonts w:asciiTheme="majorBidi" w:hAnsiTheme="majorBidi" w:cstheme="majorBidi"/>
          <w:sz w:val="16"/>
          <w:szCs w:val="4"/>
        </w:rPr>
        <w:t>The amount of U.S. exports that go to countries considered to have high or very high rates of undernourishment.</w:t>
      </w:r>
    </w:p>
    <w:p w14:paraId="7573DCDF" w14:textId="77777777" w:rsidR="00E92C29" w:rsidRPr="00856AD2" w:rsidRDefault="00E92C29" w:rsidP="00E92C29">
      <w:pPr>
        <w:numPr>
          <w:ilvl w:val="0"/>
          <w:numId w:val="45"/>
        </w:numPr>
        <w:rPr>
          <w:rFonts w:asciiTheme="majorBidi" w:eastAsia="Calibri" w:hAnsiTheme="majorBidi" w:cstheme="majorBidi"/>
          <w:sz w:val="16"/>
          <w:szCs w:val="4"/>
        </w:rPr>
      </w:pPr>
      <w:r w:rsidRPr="00856AD2">
        <w:rPr>
          <w:rFonts w:asciiTheme="majorBidi" w:hAnsiTheme="majorBidi" w:cstheme="majorBidi"/>
          <w:sz w:val="16"/>
          <w:szCs w:val="4"/>
        </w:rPr>
        <w:t>The share of undernourished countries’ food supply that comes from U.S. exports and food aid.</w:t>
      </w:r>
    </w:p>
    <w:p w14:paraId="78ED3DF6"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This report summarizes our findings.</w:t>
      </w:r>
    </w:p>
    <w:p w14:paraId="406EF663"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TOP 25 U.S. AGRICULTURAL EXPORTS</w:t>
      </w:r>
    </w:p>
    <w:p w14:paraId="7BEEFCB8"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1A6206FF"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3DB32AB2"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1D79C223"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63197987"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63580E73"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Table 1 omitted.</w:t>
      </w:r>
    </w:p>
    <w:p w14:paraId="442F4CE2"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65A564A6"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15131963"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Figure 1 omitted.</w:t>
      </w:r>
    </w:p>
    <w:p w14:paraId="18C19FB8"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57190486"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75CF68BC"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30F1EF41"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4C746D4D"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2991F0E6" w14:textId="77777777" w:rsidR="00E92C29" w:rsidRPr="00856AD2" w:rsidRDefault="00E92C29" w:rsidP="00E92C29">
      <w:pPr>
        <w:rPr>
          <w:rFonts w:asciiTheme="majorBidi" w:eastAsia="Calibri" w:hAnsiTheme="majorBidi" w:cstheme="majorBidi"/>
          <w:u w:val="single"/>
        </w:rPr>
      </w:pPr>
      <w:r w:rsidRPr="00CD256F">
        <w:rPr>
          <w:rStyle w:val="Emphasis"/>
          <w:rFonts w:asciiTheme="majorBidi" w:hAnsiTheme="majorBidi" w:cstheme="majorBidi"/>
          <w:highlight w:val="cyan"/>
          <w:bdr w:val="single" w:sz="8" w:space="0" w:color="auto" w:frame="1"/>
        </w:rPr>
        <w:t>DEVELOPED COUNTRIES</w:t>
      </w:r>
      <w:r w:rsidRPr="00CD256F">
        <w:rPr>
          <w:rStyle w:val="StyleUnderline"/>
          <w:rFonts w:asciiTheme="majorBidi" w:hAnsiTheme="majorBidi" w:cstheme="majorBidi"/>
          <w:highlight w:val="cyan"/>
        </w:rPr>
        <w:t xml:space="preserve"> ARE THE</w:t>
      </w:r>
      <w:r w:rsidRPr="00856AD2">
        <w:rPr>
          <w:rStyle w:val="StyleUnderline"/>
          <w:rFonts w:asciiTheme="majorBidi" w:hAnsiTheme="majorBidi" w:cstheme="majorBidi"/>
        </w:rPr>
        <w:t xml:space="preserve"> </w:t>
      </w:r>
      <w:r w:rsidRPr="00856AD2">
        <w:rPr>
          <w:rStyle w:val="Emphasis"/>
          <w:rFonts w:asciiTheme="majorBidi" w:hAnsiTheme="majorBidi" w:cstheme="majorBidi"/>
          <w:bdr w:val="single" w:sz="8" w:space="0" w:color="auto" w:frame="1"/>
        </w:rPr>
        <w:t xml:space="preserve">MAIN </w:t>
      </w:r>
      <w:r w:rsidRPr="00CD256F">
        <w:rPr>
          <w:rStyle w:val="Emphasis"/>
          <w:rFonts w:asciiTheme="majorBidi" w:hAnsiTheme="majorBidi" w:cstheme="majorBidi"/>
          <w:highlight w:val="cyan"/>
          <w:bdr w:val="single" w:sz="8" w:space="0" w:color="auto" w:frame="1"/>
        </w:rPr>
        <w:t>EXPORT DESTINATIONS</w:t>
      </w:r>
    </w:p>
    <w:p w14:paraId="5ED37DCC"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 xml:space="preserve">The U.S. </w:t>
      </w:r>
      <w:r w:rsidRPr="00856AD2">
        <w:rPr>
          <w:rStyle w:val="Emphasis"/>
          <w:rFonts w:asciiTheme="majorBidi" w:hAnsiTheme="majorBidi" w:cstheme="majorBidi"/>
          <w:bdr w:val="single" w:sz="8" w:space="0" w:color="auto" w:frame="1"/>
        </w:rPr>
        <w:t>only provides</w:t>
      </w:r>
      <w:r w:rsidRPr="00856AD2">
        <w:rPr>
          <w:rStyle w:val="StyleUnderline"/>
          <w:rFonts w:asciiTheme="majorBidi" w:hAnsiTheme="majorBidi" w:cstheme="majorBidi"/>
        </w:rPr>
        <w:t xml:space="preserve"> a </w:t>
      </w:r>
      <w:r w:rsidRPr="00856AD2">
        <w:rPr>
          <w:rStyle w:val="Emphasis"/>
          <w:rFonts w:asciiTheme="majorBidi" w:hAnsiTheme="majorBidi" w:cstheme="majorBidi"/>
          <w:bdr w:val="single" w:sz="8" w:space="0" w:color="auto" w:frame="1"/>
        </w:rPr>
        <w:t>small portion</w:t>
      </w:r>
      <w:r w:rsidRPr="00856AD2">
        <w:rPr>
          <w:rStyle w:val="StyleUnderline"/>
          <w:rFonts w:asciiTheme="majorBidi" w:hAnsiTheme="majorBidi" w:cstheme="majorBidi"/>
        </w:rPr>
        <w:t xml:space="preserve"> of </w:t>
      </w:r>
      <w:r w:rsidRPr="00856AD2">
        <w:rPr>
          <w:rStyle w:val="Emphasis"/>
          <w:rFonts w:asciiTheme="majorBidi" w:hAnsiTheme="majorBidi" w:cstheme="majorBidi"/>
          <w:bdr w:val="single" w:sz="8" w:space="0" w:color="auto" w:frame="1"/>
        </w:rPr>
        <w:t>total world agricultural production</w:t>
      </w:r>
      <w:r w:rsidRPr="00856AD2">
        <w:rPr>
          <w:rFonts w:asciiTheme="majorBidi" w:hAnsiTheme="majorBidi" w:cstheme="majorBidi"/>
          <w:sz w:val="16"/>
        </w:rPr>
        <w:t xml:space="preserve">. According to the U.N. FAO, in 2013 (the most recent year available) </w:t>
      </w:r>
      <w:r w:rsidRPr="00856AD2">
        <w:rPr>
          <w:rStyle w:val="StyleUnderline"/>
          <w:rFonts w:asciiTheme="majorBidi" w:hAnsiTheme="majorBidi" w:cstheme="majorBidi"/>
        </w:rPr>
        <w:t xml:space="preserve">the value of </w:t>
      </w:r>
      <w:r w:rsidRPr="00CD256F">
        <w:rPr>
          <w:rStyle w:val="StyleUnderline"/>
          <w:rFonts w:asciiTheme="majorBidi" w:hAnsiTheme="majorBidi" w:cstheme="majorBidi"/>
          <w:highlight w:val="cyan"/>
        </w:rPr>
        <w:t>U.S. ag</w:t>
      </w:r>
      <w:r w:rsidRPr="00856AD2">
        <w:rPr>
          <w:rStyle w:val="StyleUnderline"/>
          <w:rFonts w:asciiTheme="majorBidi" w:hAnsiTheme="majorBidi" w:cstheme="majorBidi"/>
        </w:rPr>
        <w:t xml:space="preserve">ricultural production </w:t>
      </w:r>
      <w:r w:rsidRPr="00CD256F">
        <w:rPr>
          <w:rStyle w:val="StyleUnderline"/>
          <w:rFonts w:asciiTheme="majorBidi" w:hAnsiTheme="majorBidi" w:cstheme="majorBidi"/>
          <w:highlight w:val="cyan"/>
        </w:rPr>
        <w:t>made up</w:t>
      </w:r>
      <w:r w:rsidRPr="00856AD2">
        <w:rPr>
          <w:rStyle w:val="StyleUnderline"/>
          <w:rFonts w:asciiTheme="majorBidi" w:hAnsiTheme="majorBidi" w:cstheme="majorBidi"/>
        </w:rPr>
        <w:t xml:space="preserve"> </w:t>
      </w:r>
      <w:r w:rsidRPr="00CD256F">
        <w:rPr>
          <w:rStyle w:val="Emphasis"/>
          <w:rFonts w:asciiTheme="majorBidi" w:hAnsiTheme="majorBidi" w:cstheme="majorBidi"/>
          <w:highlight w:val="cyan"/>
          <w:bdr w:val="single" w:sz="8" w:space="0" w:color="auto" w:frame="1"/>
        </w:rPr>
        <w:t>only 9</w:t>
      </w:r>
      <w:r w:rsidRPr="00856AD2">
        <w:rPr>
          <w:rStyle w:val="Emphasis"/>
          <w:rFonts w:asciiTheme="majorBidi" w:hAnsiTheme="majorBidi" w:cstheme="majorBidi"/>
          <w:bdr w:val="single" w:sz="8" w:space="0" w:color="auto" w:frame="1"/>
        </w:rPr>
        <w:t xml:space="preserve">.5 </w:t>
      </w:r>
      <w:r w:rsidRPr="00CD256F">
        <w:rPr>
          <w:rStyle w:val="Emphasis"/>
          <w:rFonts w:asciiTheme="majorBidi" w:hAnsiTheme="majorBidi" w:cstheme="majorBidi"/>
          <w:highlight w:val="cyan"/>
          <w:bdr w:val="single" w:sz="8" w:space="0" w:color="auto" w:frame="1"/>
        </w:rPr>
        <w:t>percent</w:t>
      </w:r>
      <w:r w:rsidRPr="00CD256F">
        <w:rPr>
          <w:rStyle w:val="StyleUnderline"/>
          <w:rFonts w:asciiTheme="majorBidi" w:hAnsiTheme="majorBidi" w:cstheme="majorBidi"/>
          <w:highlight w:val="cyan"/>
        </w:rPr>
        <w:t xml:space="preserve"> of</w:t>
      </w:r>
      <w:r w:rsidRPr="00856AD2">
        <w:rPr>
          <w:rStyle w:val="StyleUnderline"/>
          <w:rFonts w:asciiTheme="majorBidi" w:hAnsiTheme="majorBidi" w:cstheme="majorBidi"/>
        </w:rPr>
        <w:t xml:space="preserve"> the </w:t>
      </w:r>
      <w:r w:rsidRPr="00856AD2">
        <w:rPr>
          <w:rStyle w:val="Emphasis"/>
          <w:rFonts w:asciiTheme="majorBidi" w:hAnsiTheme="majorBidi" w:cstheme="majorBidi"/>
          <w:bdr w:val="single" w:sz="8" w:space="0" w:color="auto" w:frame="1"/>
        </w:rPr>
        <w:t xml:space="preserve">global </w:t>
      </w:r>
      <w:r w:rsidRPr="00CD256F">
        <w:rPr>
          <w:rStyle w:val="Emphasis"/>
          <w:rFonts w:asciiTheme="majorBidi" w:hAnsiTheme="majorBidi" w:cstheme="majorBidi"/>
          <w:highlight w:val="cyan"/>
          <w:bdr w:val="single" w:sz="8" w:space="0" w:color="auto" w:frame="1"/>
        </w:rPr>
        <w:t>total</w:t>
      </w:r>
      <w:r w:rsidRPr="00856AD2">
        <w:rPr>
          <w:rFonts w:asciiTheme="majorBidi" w:hAnsiTheme="majorBidi" w:cstheme="majorBidi"/>
          <w:sz w:val="16"/>
        </w:rPr>
        <w:t>.9</w:t>
      </w:r>
    </w:p>
    <w:p w14:paraId="728DD791"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The U.N. Development Program uses a system of development indicators to rank each country’s development status as low, medium, high or very high based on measures of life expectancy, income and level of education.10</w:t>
      </w:r>
    </w:p>
    <w:p w14:paraId="4693DB6C"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3155A0EB"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3D0B1350"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6CF0C9E3"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6C7E03E5"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396860E7"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growing inequality in wealth and education;</w:t>
      </w:r>
    </w:p>
    <w:p w14:paraId="745A495E"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a surge in urbanization, and associated dietary shifts from cereals toward sugary, salty and fatty foods; and</w:t>
      </w:r>
    </w:p>
    <w:p w14:paraId="46BD97FB"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domestic food security programs that do not target the neediest or focus on nutrition.</w:t>
      </w:r>
    </w:p>
    <w:p w14:paraId="727C4355"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Table 2 omitted.</w:t>
      </w:r>
    </w:p>
    <w:p w14:paraId="24301B34"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64904F2A" w14:textId="77777777" w:rsidR="00E92C29" w:rsidRPr="00856AD2" w:rsidRDefault="00E92C29" w:rsidP="00E92C29">
      <w:pPr>
        <w:rPr>
          <w:rFonts w:asciiTheme="majorBidi" w:eastAsia="Calibri" w:hAnsiTheme="majorBidi" w:cstheme="majorBidi"/>
          <w:sz w:val="16"/>
        </w:rPr>
      </w:pPr>
      <w:r w:rsidRPr="00856AD2">
        <w:rPr>
          <w:rStyle w:val="Emphasis"/>
          <w:rFonts w:asciiTheme="majorBidi" w:hAnsiTheme="majorBidi" w:cstheme="majorBidi"/>
          <w:bdr w:val="single" w:sz="8" w:space="0" w:color="auto" w:frame="1"/>
        </w:rPr>
        <w:t xml:space="preserve">A </w:t>
      </w:r>
      <w:r w:rsidRPr="00CD256F">
        <w:rPr>
          <w:rStyle w:val="Emphasis"/>
          <w:rFonts w:asciiTheme="majorBidi" w:hAnsiTheme="majorBidi" w:cstheme="majorBidi"/>
          <w:highlight w:val="cyan"/>
          <w:bdr w:val="single" w:sz="8" w:space="0" w:color="auto" w:frame="1"/>
        </w:rPr>
        <w:t>TINY AMOUNT</w:t>
      </w:r>
      <w:r w:rsidRPr="00CD256F">
        <w:rPr>
          <w:rStyle w:val="StyleUnderline"/>
          <w:rFonts w:asciiTheme="majorBidi" w:hAnsiTheme="majorBidi" w:cstheme="majorBidi"/>
          <w:highlight w:val="cyan"/>
        </w:rPr>
        <w:t xml:space="preserve"> OF</w:t>
      </w:r>
      <w:r w:rsidRPr="00856AD2">
        <w:rPr>
          <w:rStyle w:val="StyleUnderline"/>
          <w:rFonts w:asciiTheme="majorBidi" w:hAnsiTheme="majorBidi" w:cstheme="majorBidi"/>
        </w:rPr>
        <w:t xml:space="preserve"> U.S. </w:t>
      </w:r>
      <w:r w:rsidRPr="00CD256F">
        <w:rPr>
          <w:rStyle w:val="StyleUnderline"/>
          <w:rFonts w:asciiTheme="majorBidi" w:hAnsiTheme="majorBidi" w:cstheme="majorBidi"/>
          <w:highlight w:val="cyan"/>
        </w:rPr>
        <w:t>EXPORTS GO TO</w:t>
      </w:r>
      <w:r w:rsidRPr="00856AD2">
        <w:rPr>
          <w:rStyle w:val="StyleUnderline"/>
          <w:rFonts w:asciiTheme="majorBidi" w:hAnsiTheme="majorBidi" w:cstheme="majorBidi"/>
        </w:rPr>
        <w:t xml:space="preserve"> THE </w:t>
      </w:r>
      <w:r w:rsidRPr="00CD256F">
        <w:rPr>
          <w:rStyle w:val="Emphasis"/>
          <w:rFonts w:asciiTheme="majorBidi" w:hAnsiTheme="majorBidi" w:cstheme="majorBidi"/>
          <w:highlight w:val="cyan"/>
          <w:bdr w:val="single" w:sz="8" w:space="0" w:color="auto" w:frame="1"/>
        </w:rPr>
        <w:t>HUNGRIE</w:t>
      </w:r>
      <w:r w:rsidRPr="00856AD2">
        <w:rPr>
          <w:rStyle w:val="Emphasis"/>
          <w:rFonts w:asciiTheme="majorBidi" w:hAnsiTheme="majorBidi" w:cstheme="majorBidi"/>
          <w:bdr w:val="single" w:sz="8" w:space="0" w:color="auto" w:frame="1"/>
        </w:rPr>
        <w:t xml:space="preserve">ST </w:t>
      </w:r>
      <w:r w:rsidRPr="00CD256F">
        <w:rPr>
          <w:rStyle w:val="Emphasis"/>
          <w:rFonts w:asciiTheme="majorBidi" w:hAnsiTheme="majorBidi" w:cstheme="majorBidi"/>
          <w:highlight w:val="cyan"/>
          <w:bdr w:val="single" w:sz="8" w:space="0" w:color="auto" w:frame="1"/>
        </w:rPr>
        <w:t>COUNTRIES</w:t>
      </w:r>
    </w:p>
    <w:p w14:paraId="0F39DDB8"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According to the U.N. FAO, from 2014 to 2016 four countries were experiencing very high undernourishment and 15 had high undernourishment.13 All had low or medium human development scores, which are correlated with undernourishment.</w:t>
      </w:r>
    </w:p>
    <w:p w14:paraId="39FB9F0E"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0511B34E"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13187B4D"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2D3EE2C9"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608EFA21"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Figure 3 omitted.</w:t>
      </w:r>
    </w:p>
    <w:p w14:paraId="681EBE45"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7E7647B0"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 xml:space="preserve">Table 3 omitted. </w:t>
      </w:r>
    </w:p>
    <w:p w14:paraId="1AA916FD" w14:textId="77777777" w:rsidR="00E92C29" w:rsidRPr="00856AD2" w:rsidRDefault="00E92C29" w:rsidP="00E92C29">
      <w:pPr>
        <w:rPr>
          <w:rFonts w:asciiTheme="majorBidi" w:eastAsia="Calibri" w:hAnsiTheme="majorBidi" w:cstheme="majorBidi"/>
          <w:sz w:val="16"/>
          <w:szCs w:val="4"/>
        </w:rPr>
      </w:pPr>
      <w:r w:rsidRPr="00856AD2">
        <w:rPr>
          <w:rFonts w:asciiTheme="majorBidi" w:hAnsiTheme="majorBidi" w:cstheme="majorBidi"/>
          <w:sz w:val="16"/>
          <w:szCs w:val="4"/>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63E398B0"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U.S. EXPORTS AND AID PROVIDE LITTLE OF HUNGRY COUNTRIES’ FOOD</w:t>
      </w:r>
    </w:p>
    <w:p w14:paraId="2D657B4B" w14:textId="77777777" w:rsidR="00E92C29" w:rsidRPr="00856AD2" w:rsidRDefault="00E92C29" w:rsidP="00E92C29">
      <w:pPr>
        <w:rPr>
          <w:rFonts w:asciiTheme="majorBidi" w:eastAsia="Calibri" w:hAnsiTheme="majorBidi" w:cstheme="majorBidi"/>
          <w:sz w:val="16"/>
        </w:rPr>
      </w:pPr>
      <w:r w:rsidRPr="00856AD2">
        <w:rPr>
          <w:rStyle w:val="StyleUnderline"/>
          <w:rFonts w:asciiTheme="majorBidi" w:hAnsiTheme="majorBidi" w:cstheme="majorBidi"/>
        </w:rPr>
        <w:t xml:space="preserve">U.S. </w:t>
      </w:r>
      <w:r w:rsidRPr="00856AD2">
        <w:rPr>
          <w:rStyle w:val="Emphasis"/>
          <w:rFonts w:asciiTheme="majorBidi" w:hAnsiTheme="majorBidi" w:cstheme="majorBidi"/>
          <w:bdr w:val="single" w:sz="8" w:space="0" w:color="auto" w:frame="1"/>
        </w:rPr>
        <w:t>food exports and food aid</w:t>
      </w:r>
      <w:r w:rsidRPr="00856AD2">
        <w:rPr>
          <w:rStyle w:val="StyleUnderline"/>
          <w:rFonts w:asciiTheme="majorBidi" w:hAnsiTheme="majorBidi" w:cstheme="majorBidi"/>
        </w:rPr>
        <w:t xml:space="preserve"> made up a </w:t>
      </w:r>
      <w:r w:rsidRPr="00856AD2">
        <w:rPr>
          <w:rStyle w:val="Emphasis"/>
          <w:rFonts w:asciiTheme="majorBidi" w:hAnsiTheme="majorBidi" w:cstheme="majorBidi"/>
          <w:bdr w:val="single" w:sz="8" w:space="0" w:color="auto" w:frame="1"/>
        </w:rPr>
        <w:t>tiny portion</w:t>
      </w:r>
      <w:r w:rsidRPr="00856AD2">
        <w:rPr>
          <w:rStyle w:val="StyleUnderline"/>
          <w:rFonts w:asciiTheme="majorBidi" w:hAnsiTheme="majorBidi" w:cstheme="majorBidi"/>
        </w:rPr>
        <w:t xml:space="preserve"> of the </w:t>
      </w:r>
      <w:r w:rsidRPr="00856AD2">
        <w:rPr>
          <w:rStyle w:val="Emphasis"/>
          <w:rFonts w:asciiTheme="majorBidi" w:hAnsiTheme="majorBidi" w:cstheme="majorBidi"/>
          <w:bdr w:val="single" w:sz="8" w:space="0" w:color="auto" w:frame="1"/>
        </w:rPr>
        <w:t>total food supplies</w:t>
      </w:r>
      <w:r w:rsidRPr="00856AD2">
        <w:rPr>
          <w:rStyle w:val="StyleUnderline"/>
          <w:rFonts w:asciiTheme="majorBidi" w:hAnsiTheme="majorBidi" w:cstheme="majorBidi"/>
        </w:rPr>
        <w:t xml:space="preserve"> of the 19 hungriest countries</w:t>
      </w:r>
      <w:r w:rsidRPr="00856AD2">
        <w:rPr>
          <w:rFonts w:asciiTheme="majorBidi" w:hAnsiTheme="majorBidi" w:cstheme="majorBidi"/>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2937C08B"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Figure 4 omitted.</w:t>
      </w:r>
    </w:p>
    <w:p w14:paraId="5AE2553C"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 xml:space="preserve">On average, in 2013 (the most recent year with data), </w:t>
      </w:r>
      <w:r w:rsidRPr="00856AD2">
        <w:rPr>
          <w:rStyle w:val="Emphasis"/>
          <w:rFonts w:asciiTheme="majorBidi" w:hAnsiTheme="majorBidi" w:cstheme="majorBidi"/>
          <w:bdr w:val="single" w:sz="8" w:space="0" w:color="auto" w:frame="1"/>
        </w:rPr>
        <w:t>gross food imports</w:t>
      </w:r>
      <w:r w:rsidRPr="00856AD2">
        <w:rPr>
          <w:rFonts w:asciiTheme="majorBidi" w:hAnsiTheme="majorBidi" w:cstheme="majorBidi"/>
          <w:sz w:val="16"/>
        </w:rPr>
        <w:t xml:space="preserve"> from all exporting countries </w:t>
      </w:r>
      <w:r w:rsidRPr="00856AD2">
        <w:rPr>
          <w:rStyle w:val="StyleUnderline"/>
          <w:rFonts w:asciiTheme="majorBidi" w:hAnsiTheme="majorBidi" w:cstheme="majorBidi"/>
        </w:rPr>
        <w:t xml:space="preserve">contributed </w:t>
      </w:r>
      <w:r w:rsidRPr="00856AD2">
        <w:rPr>
          <w:rStyle w:val="Emphasis"/>
          <w:rFonts w:asciiTheme="majorBidi" w:hAnsiTheme="majorBidi" w:cstheme="majorBidi"/>
          <w:bdr w:val="single" w:sz="8" w:space="0" w:color="auto" w:frame="1"/>
        </w:rPr>
        <w:t>22</w:t>
      </w:r>
      <w:r w:rsidRPr="00856AD2">
        <w:rPr>
          <w:rFonts w:asciiTheme="majorBidi" w:hAnsiTheme="majorBidi" w:cstheme="majorBidi"/>
          <w:sz w:val="16"/>
        </w:rPr>
        <w:t xml:space="preserve">.9 </w:t>
      </w:r>
      <w:r w:rsidRPr="00856AD2">
        <w:rPr>
          <w:rStyle w:val="Emphasis"/>
          <w:rFonts w:asciiTheme="majorBidi" w:hAnsiTheme="majorBidi" w:cstheme="majorBidi"/>
          <w:bdr w:val="single" w:sz="8" w:space="0" w:color="auto" w:frame="1"/>
        </w:rPr>
        <w:t>percent</w:t>
      </w:r>
      <w:r w:rsidRPr="00856AD2">
        <w:rPr>
          <w:rStyle w:val="StyleUnderline"/>
          <w:rFonts w:asciiTheme="majorBidi" w:hAnsiTheme="majorBidi" w:cstheme="majorBidi"/>
        </w:rPr>
        <w:t xml:space="preserve"> of the undernourished countries’ food supplies. U.S. food exports made up </w:t>
      </w:r>
      <w:r w:rsidRPr="00856AD2">
        <w:rPr>
          <w:rStyle w:val="Emphasis"/>
          <w:rFonts w:asciiTheme="majorBidi" w:hAnsiTheme="majorBidi" w:cstheme="majorBidi"/>
          <w:bdr w:val="single" w:sz="8" w:space="0" w:color="auto" w:frame="1"/>
        </w:rPr>
        <w:t>just 1.2 percent of the total</w:t>
      </w:r>
      <w:r w:rsidRPr="00856AD2">
        <w:rPr>
          <w:rFonts w:asciiTheme="majorBidi" w:hAnsiTheme="majorBidi" w:cstheme="majorBidi"/>
          <w:sz w:val="16"/>
        </w:rPr>
        <w:t>.</w:t>
      </w:r>
    </w:p>
    <w:p w14:paraId="37ECB63D" w14:textId="77777777" w:rsidR="00E92C29" w:rsidRPr="00856AD2" w:rsidRDefault="00E92C29" w:rsidP="00E92C29">
      <w:pPr>
        <w:rPr>
          <w:rFonts w:asciiTheme="majorBidi" w:eastAsia="Calibri" w:hAnsiTheme="majorBidi" w:cstheme="majorBidi"/>
          <w:sz w:val="16"/>
        </w:rPr>
      </w:pPr>
      <w:r w:rsidRPr="00856AD2">
        <w:rPr>
          <w:rFonts w:asciiTheme="majorBidi" w:hAnsiTheme="majorBidi" w:cstheme="majorBidi"/>
          <w:sz w:val="16"/>
        </w:rPr>
        <w:t xml:space="preserve">Although the </w:t>
      </w:r>
      <w:r w:rsidRPr="00856AD2">
        <w:rPr>
          <w:rStyle w:val="StyleUnderline"/>
          <w:rFonts w:asciiTheme="majorBidi" w:hAnsiTheme="majorBidi" w:cstheme="majorBidi"/>
        </w:rPr>
        <w:t>U.S.</w:t>
      </w:r>
      <w:r w:rsidRPr="00856AD2">
        <w:rPr>
          <w:rFonts w:asciiTheme="majorBidi" w:hAnsiTheme="majorBidi" w:cstheme="majorBidi"/>
          <w:sz w:val="16"/>
        </w:rPr>
        <w:t xml:space="preserve"> provided almost half of all </w:t>
      </w:r>
      <w:r w:rsidRPr="00856AD2">
        <w:rPr>
          <w:rStyle w:val="StyleUnderline"/>
          <w:rFonts w:asciiTheme="majorBidi" w:hAnsiTheme="majorBidi" w:cstheme="majorBidi"/>
        </w:rPr>
        <w:t>food aid</w:t>
      </w:r>
      <w:r w:rsidRPr="00856AD2">
        <w:rPr>
          <w:rFonts w:asciiTheme="majorBidi" w:hAnsiTheme="majorBidi" w:cstheme="majorBidi"/>
          <w:sz w:val="16"/>
        </w:rPr>
        <w:t xml:space="preserve"> to the hungriest countries, total food aid </w:t>
      </w:r>
      <w:r w:rsidRPr="00856AD2">
        <w:rPr>
          <w:rStyle w:val="StyleUnderline"/>
          <w:rFonts w:asciiTheme="majorBidi" w:hAnsiTheme="majorBidi" w:cstheme="majorBidi"/>
        </w:rPr>
        <w:t xml:space="preserve">made up a </w:t>
      </w:r>
      <w:r w:rsidRPr="00856AD2">
        <w:rPr>
          <w:rStyle w:val="Emphasis"/>
          <w:rFonts w:asciiTheme="majorBidi" w:hAnsiTheme="majorBidi" w:cstheme="majorBidi"/>
          <w:bdr w:val="single" w:sz="8" w:space="0" w:color="auto" w:frame="1"/>
        </w:rPr>
        <w:t>diminutive fraction</w:t>
      </w:r>
      <w:r w:rsidRPr="00856AD2">
        <w:rPr>
          <w:rStyle w:val="StyleUnderline"/>
          <w:rFonts w:asciiTheme="majorBidi" w:hAnsiTheme="majorBidi" w:cstheme="majorBidi"/>
        </w:rPr>
        <w:t xml:space="preserve"> of these countries’ food supplies</w:t>
      </w:r>
      <w:r w:rsidRPr="00856AD2">
        <w:rPr>
          <w:rFonts w:asciiTheme="majorBidi" w:hAnsiTheme="majorBidi" w:cstheme="majorBidi"/>
          <w:sz w:val="16"/>
        </w:rPr>
        <w:t xml:space="preserve">. In 2013, the share of the total food supply from food aid provided by OECD countries averaged only 2.2 percent. The United States provided 48.9 percent of that food aid, but </w:t>
      </w:r>
      <w:r w:rsidRPr="00856AD2">
        <w:rPr>
          <w:rStyle w:val="StyleUnderline"/>
          <w:rFonts w:asciiTheme="majorBidi" w:hAnsiTheme="majorBidi" w:cstheme="majorBidi"/>
        </w:rPr>
        <w:t xml:space="preserve">U.S. aid accounted for </w:t>
      </w:r>
      <w:r w:rsidRPr="00856AD2">
        <w:rPr>
          <w:rStyle w:val="Emphasis"/>
          <w:rFonts w:asciiTheme="majorBidi" w:hAnsiTheme="majorBidi" w:cstheme="majorBidi"/>
          <w:bdr w:val="single" w:sz="8" w:space="0" w:color="auto" w:frame="1"/>
        </w:rPr>
        <w:t>only 1.1 percent</w:t>
      </w:r>
      <w:r w:rsidRPr="00856AD2">
        <w:rPr>
          <w:rStyle w:val="StyleUnderline"/>
          <w:rFonts w:asciiTheme="majorBidi" w:hAnsiTheme="majorBidi" w:cstheme="majorBidi"/>
        </w:rPr>
        <w:t xml:space="preserve"> of the total food supplies in the </w:t>
      </w:r>
      <w:r w:rsidRPr="00856AD2">
        <w:rPr>
          <w:rStyle w:val="Emphasis"/>
          <w:rFonts w:asciiTheme="majorBidi" w:hAnsiTheme="majorBidi" w:cstheme="majorBidi"/>
          <w:bdr w:val="single" w:sz="8" w:space="0" w:color="auto" w:frame="1"/>
        </w:rPr>
        <w:t>19 hungriest countries</w:t>
      </w:r>
      <w:r w:rsidRPr="00856AD2">
        <w:rPr>
          <w:rFonts w:asciiTheme="majorBidi" w:hAnsiTheme="majorBidi" w:cstheme="majorBidi"/>
          <w:sz w:val="16"/>
        </w:rPr>
        <w:t>.</w:t>
      </w:r>
    </w:p>
    <w:p w14:paraId="0F181B07" w14:textId="77777777" w:rsidR="00E92C29" w:rsidRPr="004017BE" w:rsidRDefault="00E92C29" w:rsidP="00E92C29">
      <w:pPr>
        <w:rPr>
          <w:rFonts w:asciiTheme="majorBidi" w:eastAsia="Calibri" w:hAnsiTheme="majorBidi" w:cstheme="majorBidi"/>
          <w:sz w:val="16"/>
        </w:rPr>
      </w:pPr>
      <w:r w:rsidRPr="00856AD2">
        <w:rPr>
          <w:rFonts w:asciiTheme="majorBidi" w:hAnsiTheme="majorBidi" w:cstheme="majorBidi"/>
          <w:sz w:val="16"/>
        </w:rPr>
        <w:t xml:space="preserve">Together, </w:t>
      </w:r>
      <w:r w:rsidRPr="00CD256F">
        <w:rPr>
          <w:rStyle w:val="StyleUnderline"/>
          <w:rFonts w:asciiTheme="majorBidi" w:hAnsiTheme="majorBidi" w:cstheme="majorBidi"/>
          <w:highlight w:val="cyan"/>
        </w:rPr>
        <w:t>food exports and food aid from the U.S. constituted</w:t>
      </w:r>
      <w:r w:rsidRPr="00856AD2">
        <w:rPr>
          <w:rStyle w:val="StyleUnderline"/>
          <w:rFonts w:asciiTheme="majorBidi" w:hAnsiTheme="majorBidi" w:cstheme="majorBidi"/>
        </w:rPr>
        <w:t xml:space="preserve"> an </w:t>
      </w:r>
      <w:r w:rsidRPr="00CD256F">
        <w:rPr>
          <w:rStyle w:val="Emphasis"/>
          <w:rFonts w:asciiTheme="majorBidi" w:hAnsiTheme="majorBidi" w:cstheme="majorBidi"/>
          <w:highlight w:val="cyan"/>
          <w:bdr w:val="single" w:sz="8" w:space="0" w:color="auto" w:frame="1"/>
        </w:rPr>
        <w:t>inconsequential amount</w:t>
      </w:r>
      <w:r w:rsidRPr="00CD256F">
        <w:rPr>
          <w:rStyle w:val="StyleUnderline"/>
          <w:rFonts w:asciiTheme="majorBidi" w:hAnsiTheme="majorBidi" w:cstheme="majorBidi"/>
          <w:highlight w:val="cyan"/>
        </w:rPr>
        <w:t xml:space="preserve"> of</w:t>
      </w:r>
      <w:r w:rsidRPr="00856AD2">
        <w:rPr>
          <w:rStyle w:val="StyleUnderline"/>
          <w:rFonts w:asciiTheme="majorBidi" w:hAnsiTheme="majorBidi" w:cstheme="majorBidi"/>
        </w:rPr>
        <w:t xml:space="preserve"> the 19 </w:t>
      </w:r>
      <w:r w:rsidRPr="00CD256F">
        <w:rPr>
          <w:rStyle w:val="StyleUnderline"/>
          <w:rFonts w:asciiTheme="majorBidi" w:hAnsiTheme="majorBidi" w:cstheme="majorBidi"/>
          <w:highlight w:val="cyan"/>
        </w:rPr>
        <w:t>undernourished countries’</w:t>
      </w:r>
      <w:r w:rsidRPr="00856AD2">
        <w:rPr>
          <w:rStyle w:val="StyleUnderline"/>
          <w:rFonts w:asciiTheme="majorBidi" w:hAnsiTheme="majorBidi" w:cstheme="majorBidi"/>
        </w:rPr>
        <w:t xml:space="preserve"> total </w:t>
      </w:r>
      <w:r w:rsidRPr="00CD256F">
        <w:rPr>
          <w:rStyle w:val="StyleUnderline"/>
          <w:rFonts w:asciiTheme="majorBidi" w:hAnsiTheme="majorBidi" w:cstheme="majorBidi"/>
          <w:highlight w:val="cyan"/>
        </w:rPr>
        <w:t>food</w:t>
      </w:r>
      <w:r w:rsidRPr="00856AD2">
        <w:rPr>
          <w:rStyle w:val="StyleUnderline"/>
          <w:rFonts w:asciiTheme="majorBidi" w:hAnsiTheme="majorBidi" w:cstheme="majorBidi"/>
        </w:rPr>
        <w:t xml:space="preserve"> supplies—</w:t>
      </w:r>
      <w:r w:rsidRPr="00CD256F">
        <w:rPr>
          <w:rStyle w:val="StyleUnderline"/>
          <w:rFonts w:asciiTheme="majorBidi" w:hAnsiTheme="majorBidi" w:cstheme="majorBidi"/>
          <w:highlight w:val="cyan"/>
        </w:rPr>
        <w:t xml:space="preserve">averaging </w:t>
      </w:r>
      <w:r w:rsidRPr="00CD256F">
        <w:rPr>
          <w:rStyle w:val="Emphasis"/>
          <w:rFonts w:asciiTheme="majorBidi" w:hAnsiTheme="majorBidi" w:cstheme="majorBidi"/>
          <w:highlight w:val="cyan"/>
          <w:bdr w:val="single" w:sz="8" w:space="0" w:color="auto" w:frame="1"/>
        </w:rPr>
        <w:t>2</w:t>
      </w:r>
      <w:r w:rsidRPr="00856AD2">
        <w:rPr>
          <w:rStyle w:val="Emphasis"/>
          <w:rFonts w:asciiTheme="majorBidi" w:hAnsiTheme="majorBidi" w:cstheme="majorBidi"/>
          <w:bdr w:val="single" w:sz="8" w:space="0" w:color="auto" w:frame="1"/>
        </w:rPr>
        <w:t xml:space="preserve">.3 </w:t>
      </w:r>
      <w:r w:rsidRPr="00CD256F">
        <w:rPr>
          <w:rStyle w:val="Emphasis"/>
          <w:rFonts w:asciiTheme="majorBidi" w:hAnsiTheme="majorBidi" w:cstheme="majorBidi"/>
          <w:highlight w:val="cyan"/>
          <w:bdr w:val="single" w:sz="8" w:space="0" w:color="auto" w:frame="1"/>
        </w:rPr>
        <w:t>percent</w:t>
      </w:r>
      <w:r w:rsidRPr="00856AD2">
        <w:rPr>
          <w:rFonts w:asciiTheme="majorBidi" w:hAnsiTheme="majorBidi" w:cstheme="majorBidi"/>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69C332D8" w14:textId="63354D32" w:rsidR="004B7C3D" w:rsidRPr="00856AD2" w:rsidRDefault="00F6182D" w:rsidP="004B7C3D">
      <w:pPr>
        <w:pStyle w:val="Heading3"/>
        <w:rPr>
          <w:rFonts w:asciiTheme="majorBidi" w:hAnsiTheme="majorBidi"/>
        </w:rPr>
      </w:pPr>
      <w:r>
        <w:rPr>
          <w:rFonts w:asciiTheme="majorBidi" w:hAnsiTheme="majorBidi"/>
        </w:rPr>
        <w:t>**</w:t>
      </w:r>
      <w:r w:rsidR="004B7C3D">
        <w:rPr>
          <w:rFonts w:asciiTheme="majorBidi" w:hAnsiTheme="majorBidi"/>
        </w:rPr>
        <w:t xml:space="preserve">Turn – </w:t>
      </w:r>
      <w:r w:rsidR="004B7C3D" w:rsidRPr="00856AD2">
        <w:rPr>
          <w:rFonts w:asciiTheme="majorBidi" w:hAnsiTheme="majorBidi"/>
        </w:rPr>
        <w:t>FTC Tradeoff – 1NC</w:t>
      </w:r>
    </w:p>
    <w:p w14:paraId="008266A8" w14:textId="77777777" w:rsidR="004B7C3D" w:rsidRPr="00856AD2" w:rsidRDefault="004B7C3D" w:rsidP="004B7C3D">
      <w:pPr>
        <w:pStyle w:val="Heading4"/>
        <w:rPr>
          <w:rFonts w:asciiTheme="majorBidi" w:hAnsiTheme="majorBidi"/>
        </w:rPr>
      </w:pPr>
      <w:r>
        <w:rPr>
          <w:rFonts w:asciiTheme="majorBidi" w:hAnsiTheme="majorBidi"/>
        </w:rPr>
        <w:t xml:space="preserve">The </w:t>
      </w:r>
      <w:r w:rsidRPr="00856AD2">
        <w:rPr>
          <w:rFonts w:asciiTheme="majorBidi" w:hAnsiTheme="majorBidi"/>
        </w:rPr>
        <w:t xml:space="preserve">FTC’s </w:t>
      </w:r>
      <w:r w:rsidRPr="00856AD2">
        <w:rPr>
          <w:rFonts w:asciiTheme="majorBidi" w:hAnsiTheme="majorBidi"/>
          <w:u w:val="single"/>
        </w:rPr>
        <w:t>strained to the breaking point</w:t>
      </w:r>
      <w:r w:rsidRPr="00856AD2">
        <w:rPr>
          <w:rFonts w:asciiTheme="majorBidi" w:hAnsiTheme="majorBidi"/>
        </w:rPr>
        <w:t xml:space="preserve">, focusing </w:t>
      </w:r>
      <w:r w:rsidRPr="00856AD2">
        <w:rPr>
          <w:rFonts w:asciiTheme="majorBidi" w:hAnsiTheme="majorBidi"/>
          <w:u w:val="single"/>
        </w:rPr>
        <w:t>every resource</w:t>
      </w:r>
      <w:r w:rsidRPr="00856AD2">
        <w:rPr>
          <w:rFonts w:asciiTheme="majorBidi" w:hAnsiTheme="majorBidi"/>
        </w:rPr>
        <w:t xml:space="preserve"> on healthcare and big tech prosecutions. </w:t>
      </w:r>
    </w:p>
    <w:p w14:paraId="25A8FADF" w14:textId="77777777" w:rsidR="004B7C3D" w:rsidRPr="00856AD2" w:rsidRDefault="004B7C3D" w:rsidP="004B7C3D">
      <w:pPr>
        <w:rPr>
          <w:rFonts w:asciiTheme="majorBidi" w:hAnsiTheme="majorBidi" w:cstheme="majorBidi"/>
        </w:rPr>
      </w:pPr>
      <w:r w:rsidRPr="00856AD2">
        <w:rPr>
          <w:rFonts w:asciiTheme="majorBidi" w:hAnsiTheme="majorBidi" w:cstheme="majorBidi"/>
        </w:rPr>
        <w:t xml:space="preserve">Natasha </w:t>
      </w:r>
      <w:r w:rsidRPr="00856AD2">
        <w:rPr>
          <w:rStyle w:val="Style13ptBold"/>
          <w:rFonts w:asciiTheme="majorBidi" w:hAnsiTheme="majorBidi" w:cstheme="majorBidi"/>
        </w:rPr>
        <w:t>Doris 10/8</w:t>
      </w:r>
      <w:r w:rsidRPr="00856AD2">
        <w:rPr>
          <w:rFonts w:asciiTheme="majorBidi" w:hAnsiTheme="majorBidi" w:cstheme="majorBidi"/>
        </w:rPr>
        <w:t>, Journalist at Commercial Dispute Resolution &amp; African Law and Business, Former financial reporter at UK Investor Magazine and features writer at Screenrant, "FTC Enforcement: Fewer Resources and a Streamlined Focus," cdr-news.com, 10/08/2025, https://cdr-news.com/categories/competition-business-crime/ftc-enforcement-fewer-resources-and-a-streamlined-focus/</w:t>
      </w:r>
    </w:p>
    <w:p w14:paraId="5EAD0D8F"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The agency has followed the Trump administration’s lead to axe government resources, however its approach has become more labour-intensive.</w:t>
      </w:r>
    </w:p>
    <w:p w14:paraId="2FEE1668" w14:textId="77777777" w:rsidR="004B7C3D" w:rsidRPr="00856AD2" w:rsidRDefault="004B7C3D" w:rsidP="004B7C3D">
      <w:pPr>
        <w:rPr>
          <w:rFonts w:asciiTheme="majorBidi" w:hAnsiTheme="majorBidi" w:cstheme="majorBidi"/>
          <w:sz w:val="16"/>
        </w:rPr>
      </w:pPr>
      <w:r w:rsidRPr="00CD256F">
        <w:rPr>
          <w:rStyle w:val="StyleUnderline"/>
          <w:rFonts w:asciiTheme="majorBidi" w:hAnsiTheme="majorBidi" w:cstheme="majorBidi"/>
          <w:highlight w:val="cyan"/>
        </w:rPr>
        <w:t>The</w:t>
      </w:r>
      <w:r w:rsidRPr="00856AD2">
        <w:rPr>
          <w:rFonts w:asciiTheme="majorBidi" w:hAnsiTheme="majorBidi" w:cstheme="majorBidi"/>
          <w:sz w:val="16"/>
        </w:rPr>
        <w:t xml:space="preserve"> Federal Trade Commission (</w:t>
      </w:r>
      <w:r w:rsidRPr="00CD256F">
        <w:rPr>
          <w:rStyle w:val="StyleUnderline"/>
          <w:rFonts w:asciiTheme="majorBidi" w:hAnsiTheme="majorBidi" w:cstheme="majorBidi"/>
          <w:highlight w:val="cyan"/>
        </w:rPr>
        <w:t>FTC</w:t>
      </w:r>
      <w:r w:rsidRPr="00856AD2">
        <w:rPr>
          <w:rFonts w:asciiTheme="majorBidi" w:hAnsiTheme="majorBidi" w:cstheme="majorBidi"/>
          <w:sz w:val="16"/>
        </w:rPr>
        <w:t xml:space="preserve">) </w:t>
      </w:r>
      <w:r w:rsidRPr="00856AD2">
        <w:rPr>
          <w:rStyle w:val="StyleUnderline"/>
          <w:rFonts w:asciiTheme="majorBidi" w:hAnsiTheme="majorBidi" w:cstheme="majorBidi"/>
        </w:rPr>
        <w:t>has fallen in line with the</w:t>
      </w:r>
      <w:r w:rsidRPr="00856AD2">
        <w:rPr>
          <w:rFonts w:asciiTheme="majorBidi" w:hAnsiTheme="majorBidi" w:cstheme="majorBidi"/>
          <w:sz w:val="16"/>
        </w:rPr>
        <w:t xml:space="preserve"> running </w:t>
      </w:r>
      <w:r w:rsidRPr="00856AD2">
        <w:rPr>
          <w:rStyle w:val="StyleUnderline"/>
          <w:rFonts w:asciiTheme="majorBidi" w:hAnsiTheme="majorBidi" w:cstheme="majorBidi"/>
        </w:rPr>
        <w:t>trend</w:t>
      </w:r>
      <w:r w:rsidRPr="00856AD2">
        <w:rPr>
          <w:rFonts w:asciiTheme="majorBidi" w:hAnsiTheme="majorBidi" w:cstheme="majorBidi"/>
          <w:sz w:val="16"/>
        </w:rPr>
        <w:t xml:space="preserve"> of the second Trump administration </w:t>
      </w:r>
      <w:r w:rsidRPr="00856AD2">
        <w:rPr>
          <w:rStyle w:val="StyleUnderline"/>
          <w:rFonts w:asciiTheme="majorBidi" w:hAnsiTheme="majorBidi" w:cstheme="majorBidi"/>
        </w:rPr>
        <w:t xml:space="preserve">to </w:t>
      </w:r>
      <w:r w:rsidRPr="00CD256F">
        <w:rPr>
          <w:rStyle w:val="StyleUnderline"/>
          <w:rFonts w:asciiTheme="majorBidi" w:hAnsiTheme="majorBidi" w:cstheme="majorBidi"/>
          <w:highlight w:val="cyan"/>
        </w:rPr>
        <w:t>cut</w:t>
      </w:r>
      <w:r w:rsidRPr="00856AD2">
        <w:rPr>
          <w:rFonts w:asciiTheme="majorBidi" w:hAnsiTheme="majorBidi" w:cstheme="majorBidi"/>
          <w:sz w:val="16"/>
        </w:rPr>
        <w:t xml:space="preserve"> its </w:t>
      </w:r>
      <w:r w:rsidRPr="00CD256F">
        <w:rPr>
          <w:rStyle w:val="StyleUnderline"/>
          <w:rFonts w:asciiTheme="majorBidi" w:hAnsiTheme="majorBidi" w:cstheme="majorBidi"/>
          <w:highlight w:val="cyan"/>
        </w:rPr>
        <w:t>staff</w:t>
      </w:r>
      <w:r w:rsidRPr="00856AD2">
        <w:rPr>
          <w:rStyle w:val="StyleUnderline"/>
          <w:rFonts w:asciiTheme="majorBidi" w:hAnsiTheme="majorBidi" w:cstheme="majorBidi"/>
        </w:rPr>
        <w:t>ing and work with</w:t>
      </w:r>
      <w:r w:rsidRPr="00856AD2">
        <w:rPr>
          <w:rFonts w:asciiTheme="majorBidi" w:hAnsiTheme="majorBidi" w:cstheme="majorBidi"/>
          <w:sz w:val="16"/>
        </w:rPr>
        <w:t xml:space="preserve"> </w:t>
      </w:r>
      <w:r w:rsidRPr="00856AD2">
        <w:rPr>
          <w:rStyle w:val="Emphasis"/>
          <w:rFonts w:asciiTheme="majorBidi" w:hAnsiTheme="majorBidi" w:cstheme="majorBidi"/>
        </w:rPr>
        <w:t>fewer resources</w:t>
      </w:r>
      <w:r w:rsidRPr="00856AD2">
        <w:rPr>
          <w:rFonts w:asciiTheme="majorBidi" w:hAnsiTheme="majorBidi" w:cstheme="majorBidi"/>
          <w:sz w:val="16"/>
        </w:rPr>
        <w:t xml:space="preserve">. Under Chair Andrew Ferguson, the agency has decided to streamline its focus on health care and Big Tech, priorities on which the previous leadership under Lina Khan also focused. </w:t>
      </w:r>
      <w:r w:rsidRPr="00CD256F">
        <w:rPr>
          <w:rStyle w:val="StyleUnderline"/>
          <w:rFonts w:asciiTheme="majorBidi" w:hAnsiTheme="majorBidi" w:cstheme="majorBidi"/>
          <w:highlight w:val="cyan"/>
        </w:rPr>
        <w:t>However</w:t>
      </w:r>
      <w:r w:rsidRPr="00856AD2">
        <w:rPr>
          <w:rStyle w:val="StyleUnderline"/>
          <w:rFonts w:asciiTheme="majorBidi" w:hAnsiTheme="majorBidi" w:cstheme="majorBidi"/>
        </w:rPr>
        <w:t>, the FTC has</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also</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opted for</w:t>
      </w:r>
      <w:r w:rsidRPr="00856AD2">
        <w:rPr>
          <w:rStyle w:val="StyleUnderline"/>
          <w:rFonts w:asciiTheme="majorBidi" w:hAnsiTheme="majorBidi" w:cstheme="majorBidi"/>
        </w:rPr>
        <w:t xml:space="preserve"> a </w:t>
      </w:r>
      <w:r w:rsidRPr="00CD256F">
        <w:rPr>
          <w:rStyle w:val="StyleUnderline"/>
          <w:rFonts w:asciiTheme="majorBidi" w:hAnsiTheme="majorBidi" w:cstheme="majorBidi"/>
          <w:highlight w:val="cyan"/>
        </w:rPr>
        <w:t>more</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laborious</w:t>
      </w:r>
      <w:r w:rsidRPr="00856AD2">
        <w:rPr>
          <w:rStyle w:val="Emphasis"/>
          <w:rFonts w:asciiTheme="majorBidi" w:hAnsiTheme="majorBidi" w:cstheme="majorBidi"/>
        </w:rPr>
        <w:t xml:space="preserve"> approach</w:t>
      </w:r>
      <w:r w:rsidRPr="00856AD2">
        <w:rPr>
          <w:rFonts w:asciiTheme="majorBidi" w:hAnsiTheme="majorBidi" w:cstheme="majorBidi"/>
          <w:sz w:val="16"/>
        </w:rPr>
        <w:t xml:space="preserve"> </w:t>
      </w:r>
      <w:r w:rsidRPr="00856AD2">
        <w:rPr>
          <w:rStyle w:val="StyleUnderline"/>
          <w:rFonts w:asciiTheme="majorBidi" w:hAnsiTheme="majorBidi" w:cstheme="majorBidi"/>
        </w:rPr>
        <w:t>to</w:t>
      </w:r>
      <w:r w:rsidRPr="00856AD2">
        <w:rPr>
          <w:rFonts w:asciiTheme="majorBidi" w:hAnsiTheme="majorBidi" w:cstheme="majorBidi"/>
          <w:sz w:val="16"/>
        </w:rPr>
        <w:t xml:space="preserve"> its </w:t>
      </w:r>
      <w:r w:rsidRPr="00CD256F">
        <w:rPr>
          <w:rStyle w:val="Emphasis"/>
          <w:rFonts w:asciiTheme="majorBidi" w:hAnsiTheme="majorBidi" w:cstheme="majorBidi"/>
          <w:highlight w:val="cyan"/>
        </w:rPr>
        <w:t>enforcement</w:t>
      </w:r>
      <w:r w:rsidRPr="00CD256F">
        <w:rPr>
          <w:rStyle w:val="StyleUnderline"/>
          <w:rFonts w:asciiTheme="majorBidi" w:hAnsiTheme="majorBidi" w:cstheme="majorBidi"/>
          <w:highlight w:val="cyan"/>
        </w:rPr>
        <w:t>, leading to</w:t>
      </w:r>
      <w:r w:rsidRPr="00856AD2">
        <w:rPr>
          <w:rFonts w:asciiTheme="majorBidi" w:hAnsiTheme="majorBidi" w:cstheme="majorBidi"/>
          <w:sz w:val="16"/>
        </w:rPr>
        <w:t xml:space="preserve"> inevitably </w:t>
      </w:r>
      <w:r w:rsidRPr="00CD256F">
        <w:rPr>
          <w:rStyle w:val="Emphasis"/>
          <w:rFonts w:asciiTheme="majorBidi" w:hAnsiTheme="majorBidi" w:cstheme="majorBidi"/>
          <w:highlight w:val="cyan"/>
        </w:rPr>
        <w:t>overlooked</w:t>
      </w:r>
      <w:r w:rsidRPr="00856AD2">
        <w:rPr>
          <w:rStyle w:val="Emphasis"/>
          <w:rFonts w:asciiTheme="majorBidi" w:hAnsiTheme="majorBidi" w:cstheme="majorBidi"/>
        </w:rPr>
        <w:t xml:space="preserve"> enforcement </w:t>
      </w:r>
      <w:r w:rsidRPr="00CD256F">
        <w:rPr>
          <w:rStyle w:val="Emphasis"/>
          <w:rFonts w:asciiTheme="majorBidi" w:hAnsiTheme="majorBidi" w:cstheme="majorBidi"/>
          <w:highlight w:val="cyan"/>
        </w:rPr>
        <w:t>cases</w:t>
      </w:r>
      <w:r w:rsidRPr="00856AD2">
        <w:rPr>
          <w:rFonts w:asciiTheme="majorBidi" w:hAnsiTheme="majorBidi" w:cstheme="majorBidi"/>
          <w:sz w:val="16"/>
        </w:rPr>
        <w:t xml:space="preserve"> for the agency.</w:t>
      </w:r>
    </w:p>
    <w:p w14:paraId="5BDE61C8"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Brain Drain in the Time of Enforcement</w:t>
      </w:r>
    </w:p>
    <w:p w14:paraId="7D5A12DD"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Trump has defined his second term as President by culling the staff numbers at key US agencies, with Ferguson adhering to the Trump party line and its unitary executive theory of government, according to Squire Patton Boggs US antitrust and competition practice head Michael Wise. He tells CDR: “The FTC really is taking direction from the president in ways that typically has not been the case in the past.”</w:t>
      </w:r>
    </w:p>
    <w:p w14:paraId="0392A6FE"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The FTC had cut 94 of its staff by May this year, with aspirations to reduce its workforce by 10% overall. The recent government shutdown has added fuel to the fire, after the Office of Personnel Management issued instructions for agencies to “prepare decisional documents” in line with reduction in force (RIF) decision-making. Wise concludes that the administration is “trying to find ways to use the current shutdown as a way to reduce the size of government”.</w:t>
      </w:r>
    </w:p>
    <w:p w14:paraId="2C1D17BF"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However, Ferguson has opted to operate with a case-by-case enforcement approach, rather than the sweeping rules-based approach that was utilised during Khan’s time in the role. Wise notes: “It is an interesting situation </w:t>
      </w:r>
      <w:r w:rsidRPr="00856AD2">
        <w:rPr>
          <w:rStyle w:val="StyleUnderline"/>
          <w:rFonts w:asciiTheme="majorBidi" w:hAnsiTheme="majorBidi" w:cstheme="majorBidi"/>
        </w:rPr>
        <w:t>at the moment</w:t>
      </w:r>
      <w:r w:rsidRPr="00856AD2">
        <w:rPr>
          <w:rFonts w:asciiTheme="majorBidi" w:hAnsiTheme="majorBidi" w:cstheme="majorBidi"/>
          <w:sz w:val="16"/>
        </w:rPr>
        <w:t xml:space="preserve">, because </w:t>
      </w:r>
      <w:r w:rsidRPr="00856AD2">
        <w:rPr>
          <w:rStyle w:val="StyleUnderline"/>
          <w:rFonts w:asciiTheme="majorBidi" w:hAnsiTheme="majorBidi" w:cstheme="majorBidi"/>
        </w:rPr>
        <w:t>you have</w:t>
      </w:r>
      <w:r w:rsidRPr="00856AD2">
        <w:rPr>
          <w:rFonts w:asciiTheme="majorBidi" w:hAnsiTheme="majorBidi" w:cstheme="majorBidi"/>
          <w:sz w:val="16"/>
        </w:rPr>
        <w:t xml:space="preserve"> what I would think of as normally </w:t>
      </w:r>
      <w:r w:rsidRPr="00CD256F">
        <w:rPr>
          <w:rStyle w:val="Emphasis"/>
          <w:rFonts w:asciiTheme="majorBidi" w:hAnsiTheme="majorBidi" w:cstheme="majorBidi"/>
          <w:highlight w:val="cyan"/>
        </w:rPr>
        <w:t>competing interests</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that </w:t>
      </w:r>
      <w:r w:rsidRPr="00CD256F">
        <w:rPr>
          <w:rStyle w:val="StyleUnderline"/>
          <w:rFonts w:asciiTheme="majorBidi" w:hAnsiTheme="majorBidi" w:cstheme="majorBidi"/>
          <w:highlight w:val="cyan"/>
        </w:rPr>
        <w:t xml:space="preserve">are </w:t>
      </w:r>
      <w:r w:rsidRPr="00CD256F">
        <w:rPr>
          <w:rStyle w:val="Emphasis"/>
          <w:rFonts w:asciiTheme="majorBidi" w:hAnsiTheme="majorBidi" w:cstheme="majorBidi"/>
          <w:highlight w:val="cyan"/>
        </w:rPr>
        <w:t>butting heads</w:t>
      </w:r>
      <w:r w:rsidRPr="00856AD2">
        <w:rPr>
          <w:rFonts w:asciiTheme="majorBidi" w:hAnsiTheme="majorBidi" w:cstheme="majorBidi"/>
          <w:sz w:val="16"/>
        </w:rPr>
        <w:t>.”</w:t>
      </w:r>
    </w:p>
    <w:p w14:paraId="7324BA13"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On the one hand, he states that Ferguson is “very intentionally aligning himself with Trump on a couple of areas that are antithetical in some ways to that aggressive enforcement stance”, including with his staffing and resourcing cuts. He has also stepped into line with Trump’s agenda to heavily deregulate.</w:t>
      </w:r>
    </w:p>
    <w:p w14:paraId="630353E0"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However, this case-by-case enforcement approach is far more laborious. “</w:t>
      </w:r>
      <w:r w:rsidRPr="00CD256F">
        <w:rPr>
          <w:rStyle w:val="StyleUnderline"/>
          <w:rFonts w:asciiTheme="majorBidi" w:hAnsiTheme="majorBidi" w:cstheme="majorBidi"/>
          <w:highlight w:val="cyan"/>
        </w:rPr>
        <w:t>Each</w:t>
      </w:r>
      <w:r w:rsidRPr="00856AD2">
        <w:rPr>
          <w:rStyle w:val="StyleUnderline"/>
          <w:rFonts w:asciiTheme="majorBidi" w:hAnsiTheme="majorBidi" w:cstheme="majorBidi"/>
        </w:rPr>
        <w:t xml:space="preserve"> case </w:t>
      </w:r>
      <w:r w:rsidRPr="00CD256F">
        <w:rPr>
          <w:rStyle w:val="StyleUnderline"/>
          <w:rFonts w:asciiTheme="majorBidi" w:hAnsiTheme="majorBidi" w:cstheme="majorBidi"/>
          <w:highlight w:val="cyan"/>
        </w:rPr>
        <w:t>requires</w:t>
      </w:r>
      <w:r w:rsidRPr="00856AD2">
        <w:rPr>
          <w:rStyle w:val="StyleUnderline"/>
          <w:rFonts w:asciiTheme="majorBidi" w:hAnsiTheme="majorBidi" w:cstheme="majorBidi"/>
        </w:rPr>
        <w:t xml:space="preserve"> an</w:t>
      </w:r>
      <w:r w:rsidRPr="00856AD2">
        <w:rPr>
          <w:rFonts w:asciiTheme="majorBidi" w:hAnsiTheme="majorBidi" w:cstheme="majorBidi"/>
          <w:sz w:val="16"/>
        </w:rPr>
        <w:t xml:space="preserve"> </w:t>
      </w:r>
      <w:r w:rsidRPr="00856AD2">
        <w:rPr>
          <w:rStyle w:val="Emphasis"/>
          <w:rFonts w:asciiTheme="majorBidi" w:hAnsiTheme="majorBidi" w:cstheme="majorBidi"/>
        </w:rPr>
        <w:t xml:space="preserve">individualised </w:t>
      </w:r>
      <w:r w:rsidRPr="00CD256F">
        <w:rPr>
          <w:rStyle w:val="Emphasis"/>
          <w:rFonts w:asciiTheme="majorBidi" w:hAnsiTheme="majorBidi" w:cstheme="majorBidi"/>
          <w:highlight w:val="cyan"/>
        </w:rPr>
        <w:t>assessment</w:t>
      </w:r>
      <w:r w:rsidRPr="00856AD2">
        <w:rPr>
          <w:rFonts w:asciiTheme="majorBidi" w:hAnsiTheme="majorBidi" w:cstheme="majorBidi"/>
          <w:sz w:val="16"/>
        </w:rPr>
        <w:t>,” explains Wise. Additionally, he notes that it creates more uncertainty for clients, as “</w:t>
      </w:r>
      <w:r w:rsidRPr="00856AD2">
        <w:rPr>
          <w:rStyle w:val="StyleUnderline"/>
          <w:rFonts w:asciiTheme="majorBidi" w:hAnsiTheme="majorBidi" w:cstheme="majorBidi"/>
        </w:rPr>
        <w:t>the approach tends to be</w:t>
      </w:r>
      <w:r w:rsidRPr="00856AD2">
        <w:rPr>
          <w:rFonts w:asciiTheme="majorBidi" w:hAnsiTheme="majorBidi" w:cstheme="majorBidi"/>
          <w:sz w:val="16"/>
        </w:rPr>
        <w:t xml:space="preserve"> a little bit </w:t>
      </w:r>
      <w:r w:rsidRPr="00856AD2">
        <w:rPr>
          <w:rStyle w:val="StyleUnderline"/>
          <w:rFonts w:asciiTheme="majorBidi" w:hAnsiTheme="majorBidi" w:cstheme="majorBidi"/>
        </w:rPr>
        <w:t>more</w:t>
      </w:r>
      <w:r w:rsidRPr="00856AD2">
        <w:rPr>
          <w:rFonts w:asciiTheme="majorBidi" w:hAnsiTheme="majorBidi" w:cstheme="majorBidi"/>
          <w:sz w:val="16"/>
        </w:rPr>
        <w:t xml:space="preserve"> </w:t>
      </w:r>
      <w:r w:rsidRPr="00856AD2">
        <w:rPr>
          <w:rStyle w:val="Emphasis"/>
          <w:rFonts w:asciiTheme="majorBidi" w:hAnsiTheme="majorBidi" w:cstheme="majorBidi"/>
        </w:rPr>
        <w:t>scattered</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because </w:t>
      </w:r>
      <w:r w:rsidRPr="00CD256F">
        <w:rPr>
          <w:rStyle w:val="StyleUnderline"/>
          <w:rFonts w:asciiTheme="majorBidi" w:hAnsiTheme="majorBidi" w:cstheme="majorBidi"/>
          <w:highlight w:val="cyan"/>
        </w:rPr>
        <w:t>they do not have</w:t>
      </w:r>
      <w:r w:rsidRPr="00856AD2">
        <w:rPr>
          <w:rFonts w:asciiTheme="majorBidi" w:hAnsiTheme="majorBidi" w:cstheme="majorBidi"/>
          <w:sz w:val="16"/>
        </w:rPr>
        <w:t xml:space="preserve"> the </w:t>
      </w:r>
      <w:r w:rsidRPr="00CD256F">
        <w:rPr>
          <w:rStyle w:val="Emphasis"/>
          <w:rFonts w:asciiTheme="majorBidi" w:hAnsiTheme="majorBidi" w:cstheme="majorBidi"/>
          <w:highlight w:val="cyan"/>
        </w:rPr>
        <w:t>resources</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to pursue</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broad policy changes</w:t>
      </w:r>
      <w:r w:rsidRPr="00856AD2">
        <w:rPr>
          <w:rFonts w:asciiTheme="majorBidi" w:hAnsiTheme="majorBidi" w:cstheme="majorBidi"/>
          <w:sz w:val="16"/>
        </w:rPr>
        <w:t>, it does mean that clients have to be a little bit more on guard”.</w:t>
      </w:r>
    </w:p>
    <w:p w14:paraId="11B5A4A6"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Health care and Big Tech</w:t>
      </w:r>
    </w:p>
    <w:p w14:paraId="007A39D8" w14:textId="77777777" w:rsidR="004B7C3D" w:rsidRPr="00856AD2" w:rsidRDefault="004B7C3D" w:rsidP="004B7C3D">
      <w:pPr>
        <w:rPr>
          <w:rFonts w:asciiTheme="majorBidi" w:hAnsiTheme="majorBidi" w:cstheme="majorBidi"/>
          <w:sz w:val="16"/>
        </w:rPr>
      </w:pPr>
      <w:r w:rsidRPr="00CD256F">
        <w:rPr>
          <w:rStyle w:val="StyleUnderline"/>
          <w:rFonts w:asciiTheme="majorBidi" w:hAnsiTheme="majorBidi" w:cstheme="majorBidi"/>
          <w:highlight w:val="cyan"/>
        </w:rPr>
        <w:t>With</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fewer weapons</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in its arsenal, the </w:t>
      </w:r>
      <w:r w:rsidRPr="00CD256F">
        <w:rPr>
          <w:rStyle w:val="StyleUnderline"/>
          <w:rFonts w:asciiTheme="majorBidi" w:hAnsiTheme="majorBidi" w:cstheme="majorBidi"/>
          <w:highlight w:val="cyan"/>
        </w:rPr>
        <w:t>FTC</w:t>
      </w:r>
      <w:r w:rsidRPr="00856AD2">
        <w:rPr>
          <w:rStyle w:val="StyleUnderline"/>
          <w:rFonts w:asciiTheme="majorBidi" w:hAnsiTheme="majorBidi" w:cstheme="majorBidi"/>
        </w:rPr>
        <w:t xml:space="preserve"> has </w:t>
      </w:r>
      <w:r w:rsidRPr="00CD256F">
        <w:rPr>
          <w:rStyle w:val="StyleUnderline"/>
          <w:rFonts w:asciiTheme="majorBidi" w:hAnsiTheme="majorBidi" w:cstheme="majorBidi"/>
          <w:highlight w:val="cyan"/>
        </w:rPr>
        <w:t xml:space="preserve">decided to </w:t>
      </w:r>
      <w:r w:rsidRPr="00CD256F">
        <w:rPr>
          <w:rStyle w:val="Emphasis"/>
          <w:rFonts w:asciiTheme="majorBidi" w:hAnsiTheme="majorBidi" w:cstheme="majorBidi"/>
          <w:highlight w:val="cyan"/>
        </w:rPr>
        <w:t>streamline</w:t>
      </w:r>
      <w:r w:rsidRPr="00856AD2">
        <w:rPr>
          <w:rStyle w:val="Emphasis"/>
          <w:rFonts w:asciiTheme="majorBidi" w:hAnsiTheme="majorBidi" w:cstheme="majorBidi"/>
        </w:rPr>
        <w:t xml:space="preserve"> its </w:t>
      </w:r>
      <w:r w:rsidRPr="00CD256F">
        <w:rPr>
          <w:rStyle w:val="Emphasis"/>
          <w:rFonts w:asciiTheme="majorBidi" w:hAnsiTheme="majorBidi" w:cstheme="majorBidi"/>
          <w:highlight w:val="cyan"/>
        </w:rPr>
        <w:t>focus</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on</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health care</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w:t>
      </w:r>
      <w:r w:rsidRPr="00856AD2">
        <w:rPr>
          <w:rStyle w:val="Emphasis"/>
          <w:rFonts w:asciiTheme="majorBidi" w:hAnsiTheme="majorBidi" w:cstheme="majorBidi"/>
        </w:rPr>
        <w:t>life sciences</w:t>
      </w:r>
      <w:r w:rsidRPr="00856AD2">
        <w:rPr>
          <w:rFonts w:asciiTheme="majorBidi" w:hAnsiTheme="majorBidi" w:cstheme="majorBidi"/>
          <w:sz w:val="16"/>
        </w:rPr>
        <w:t xml:space="preserve">, and Big Tech issues. Greenberg Traurig antitrust litigation and competition regulation cochair Bill Katz points out that </w:t>
      </w:r>
      <w:r w:rsidRPr="00856AD2">
        <w:rPr>
          <w:rStyle w:val="StyleUnderline"/>
          <w:rFonts w:asciiTheme="majorBidi" w:hAnsiTheme="majorBidi" w:cstheme="majorBidi"/>
        </w:rPr>
        <w:t xml:space="preserve">health care “has always been </w:t>
      </w:r>
      <w:r w:rsidRPr="00CD256F">
        <w:rPr>
          <w:rStyle w:val="StyleUnderline"/>
          <w:rFonts w:asciiTheme="majorBidi" w:hAnsiTheme="majorBidi" w:cstheme="majorBidi"/>
          <w:highlight w:val="cyan"/>
        </w:rPr>
        <w:t>a</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priority</w:t>
      </w:r>
      <w:r w:rsidRPr="00856AD2">
        <w:rPr>
          <w:rFonts w:asciiTheme="majorBidi" w:hAnsiTheme="majorBidi" w:cstheme="majorBidi"/>
          <w:sz w:val="16"/>
        </w:rPr>
        <w:t xml:space="preserve"> </w:t>
      </w:r>
      <w:r w:rsidRPr="00856AD2">
        <w:rPr>
          <w:rStyle w:val="StyleUnderline"/>
          <w:rFonts w:asciiTheme="majorBidi" w:hAnsiTheme="majorBidi" w:cstheme="majorBidi"/>
        </w:rPr>
        <w:t>for the FTC</w:t>
      </w:r>
      <w:r w:rsidRPr="00856AD2">
        <w:rPr>
          <w:rFonts w:asciiTheme="majorBidi" w:hAnsiTheme="majorBidi" w:cstheme="majorBidi"/>
          <w:sz w:val="16"/>
        </w:rPr>
        <w:t xml:space="preserve">, regardless of who is in the White House […] </w:t>
      </w:r>
      <w:r w:rsidRPr="00CD256F">
        <w:rPr>
          <w:rStyle w:val="StyleUnderline"/>
          <w:rFonts w:asciiTheme="majorBidi" w:hAnsiTheme="majorBidi" w:cstheme="majorBidi"/>
          <w:highlight w:val="cyan"/>
        </w:rPr>
        <w:t>because</w:t>
      </w:r>
      <w:r w:rsidRPr="00856AD2">
        <w:rPr>
          <w:rStyle w:val="StyleUnderline"/>
          <w:rFonts w:asciiTheme="majorBidi" w:hAnsiTheme="majorBidi" w:cstheme="majorBidi"/>
        </w:rPr>
        <w:t xml:space="preserve"> the</w:t>
      </w:r>
      <w:r w:rsidRPr="00856AD2">
        <w:rPr>
          <w:rFonts w:asciiTheme="majorBidi" w:hAnsiTheme="majorBidi" w:cstheme="majorBidi"/>
          <w:sz w:val="16"/>
        </w:rPr>
        <w:t xml:space="preserve"> health care </w:t>
      </w:r>
      <w:r w:rsidRPr="00856AD2">
        <w:rPr>
          <w:rStyle w:val="StyleUnderline"/>
          <w:rFonts w:asciiTheme="majorBidi" w:hAnsiTheme="majorBidi" w:cstheme="majorBidi"/>
        </w:rPr>
        <w:t xml:space="preserve">industry in the US </w:t>
      </w:r>
      <w:r w:rsidRPr="00CD256F">
        <w:rPr>
          <w:rStyle w:val="Emphasis"/>
          <w:rFonts w:asciiTheme="majorBidi" w:hAnsiTheme="majorBidi" w:cstheme="majorBidi"/>
          <w:highlight w:val="cyan"/>
        </w:rPr>
        <w:t>affects so many</w:t>
      </w:r>
      <w:r w:rsidRPr="00856AD2">
        <w:rPr>
          <w:rStyle w:val="Emphasis"/>
          <w:rFonts w:asciiTheme="majorBidi" w:hAnsiTheme="majorBidi" w:cstheme="majorBidi"/>
        </w:rPr>
        <w:t xml:space="preserve"> people</w:t>
      </w:r>
      <w:r w:rsidRPr="00856AD2">
        <w:rPr>
          <w:rFonts w:asciiTheme="majorBidi" w:hAnsiTheme="majorBidi" w:cstheme="majorBidi"/>
          <w:sz w:val="16"/>
        </w:rPr>
        <w:t>”.</w:t>
      </w:r>
    </w:p>
    <w:p w14:paraId="6C09B628"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As for Big Tech, the FTC has maintained course on several key Biden-era decisions to break up Big Tech strongholds, and Ferguson has also agreed with previous FTC efforts against Amazon, with the agency securing an order against the retail behemoth in September this year for its enrolment of millions of consumers in Amazon Prime subscriptions, which the company subsequently made difficult to cancel.</w:t>
      </w:r>
    </w:p>
    <w:p w14:paraId="4B9E208E"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However, Wise remarks that </w:t>
      </w:r>
      <w:r w:rsidRPr="00856AD2">
        <w:rPr>
          <w:rStyle w:val="StyleUnderline"/>
          <w:rFonts w:asciiTheme="majorBidi" w:hAnsiTheme="majorBidi" w:cstheme="majorBidi"/>
        </w:rPr>
        <w:t xml:space="preserve">while the FTC is </w:t>
      </w:r>
      <w:r w:rsidRPr="00856AD2">
        <w:rPr>
          <w:rStyle w:val="Emphasis"/>
          <w:rFonts w:asciiTheme="majorBidi" w:hAnsiTheme="majorBidi" w:cstheme="majorBidi"/>
        </w:rPr>
        <w:t>focusing its aggressiveness</w:t>
      </w:r>
      <w:r w:rsidRPr="00856AD2">
        <w:rPr>
          <w:rFonts w:asciiTheme="majorBidi" w:hAnsiTheme="majorBidi" w:cstheme="majorBidi"/>
          <w:sz w:val="16"/>
        </w:rPr>
        <w:t xml:space="preserve"> </w:t>
      </w:r>
      <w:r w:rsidRPr="00856AD2">
        <w:rPr>
          <w:rStyle w:val="StyleUnderline"/>
          <w:rFonts w:asciiTheme="majorBidi" w:hAnsiTheme="majorBidi" w:cstheme="majorBidi"/>
        </w:rPr>
        <w:t>on</w:t>
      </w:r>
      <w:r w:rsidRPr="00856AD2">
        <w:rPr>
          <w:rFonts w:asciiTheme="majorBidi" w:hAnsiTheme="majorBidi" w:cstheme="majorBidi"/>
          <w:sz w:val="16"/>
        </w:rPr>
        <w:t xml:space="preserve"> Big Tech and the </w:t>
      </w:r>
      <w:r w:rsidRPr="00856AD2">
        <w:rPr>
          <w:rStyle w:val="Emphasis"/>
          <w:rFonts w:asciiTheme="majorBidi" w:hAnsiTheme="majorBidi" w:cstheme="majorBidi"/>
        </w:rPr>
        <w:t>health care</w:t>
      </w:r>
      <w:r w:rsidRPr="00856AD2">
        <w:rPr>
          <w:rFonts w:asciiTheme="majorBidi" w:hAnsiTheme="majorBidi" w:cstheme="majorBidi"/>
          <w:sz w:val="16"/>
        </w:rPr>
        <w:t xml:space="preserve"> sector, </w:t>
      </w:r>
      <w:r w:rsidRPr="00CD256F">
        <w:rPr>
          <w:rStyle w:val="Emphasis"/>
          <w:rFonts w:asciiTheme="majorBidi" w:hAnsiTheme="majorBidi" w:cstheme="majorBidi"/>
          <w:highlight w:val="cyan"/>
        </w:rPr>
        <w:t>fewer resources</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mean it is “at the</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expense</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of</w:t>
      </w:r>
      <w:r w:rsidRPr="00856AD2">
        <w:rPr>
          <w:rStyle w:val="StyleUnderline"/>
          <w:rFonts w:asciiTheme="majorBidi" w:hAnsiTheme="majorBidi" w:cstheme="majorBidi"/>
        </w:rPr>
        <w:t xml:space="preserve"> aggressiveness in</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other areas</w:t>
      </w:r>
      <w:r w:rsidRPr="00856AD2">
        <w:rPr>
          <w:rFonts w:asciiTheme="majorBidi" w:hAnsiTheme="majorBidi" w:cstheme="majorBidi"/>
          <w:sz w:val="16"/>
        </w:rPr>
        <w:t xml:space="preserve"> </w:t>
      </w:r>
      <w:r w:rsidRPr="00856AD2">
        <w:rPr>
          <w:rStyle w:val="StyleUnderline"/>
          <w:rFonts w:asciiTheme="majorBidi" w:hAnsiTheme="majorBidi" w:cstheme="majorBidi"/>
        </w:rPr>
        <w:t>that they might</w:t>
      </w:r>
      <w:r w:rsidRPr="00856AD2">
        <w:rPr>
          <w:rFonts w:asciiTheme="majorBidi" w:hAnsiTheme="majorBidi" w:cstheme="majorBidi"/>
          <w:sz w:val="16"/>
        </w:rPr>
        <w:t xml:space="preserve"> </w:t>
      </w:r>
      <w:r w:rsidRPr="00856AD2">
        <w:rPr>
          <w:rStyle w:val="Emphasis"/>
          <w:rFonts w:asciiTheme="majorBidi" w:hAnsiTheme="majorBidi" w:cstheme="majorBidi"/>
        </w:rPr>
        <w:t>historically</w:t>
      </w:r>
      <w:r w:rsidRPr="00856AD2">
        <w:rPr>
          <w:rFonts w:asciiTheme="majorBidi" w:hAnsiTheme="majorBidi" w:cstheme="majorBidi"/>
          <w:sz w:val="16"/>
        </w:rPr>
        <w:t xml:space="preserve"> </w:t>
      </w:r>
      <w:r w:rsidRPr="00856AD2">
        <w:rPr>
          <w:rStyle w:val="StyleUnderline"/>
          <w:rFonts w:asciiTheme="majorBidi" w:hAnsiTheme="majorBidi" w:cstheme="majorBidi"/>
        </w:rPr>
        <w:t>be</w:t>
      </w:r>
      <w:r w:rsidRPr="00856AD2">
        <w:rPr>
          <w:rFonts w:asciiTheme="majorBidi" w:hAnsiTheme="majorBidi" w:cstheme="majorBidi"/>
          <w:sz w:val="16"/>
        </w:rPr>
        <w:t xml:space="preserve"> </w:t>
      </w:r>
      <w:r w:rsidRPr="00856AD2">
        <w:rPr>
          <w:rStyle w:val="Emphasis"/>
          <w:rFonts w:asciiTheme="majorBidi" w:hAnsiTheme="majorBidi" w:cstheme="majorBidi"/>
        </w:rPr>
        <w:t>more involved in</w:t>
      </w:r>
      <w:r w:rsidRPr="00856AD2">
        <w:rPr>
          <w:rFonts w:asciiTheme="majorBidi" w:hAnsiTheme="majorBidi" w:cstheme="majorBidi"/>
          <w:sz w:val="16"/>
        </w:rPr>
        <w:t>”.</w:t>
      </w:r>
    </w:p>
    <w:p w14:paraId="0C53CEEA"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He adds that this reality means that “</w:t>
      </w:r>
      <w:r w:rsidRPr="00CD256F">
        <w:rPr>
          <w:rStyle w:val="StyleUnderline"/>
          <w:rFonts w:asciiTheme="majorBidi" w:hAnsiTheme="majorBidi" w:cstheme="majorBidi"/>
          <w:highlight w:val="cyan"/>
        </w:rPr>
        <w:t xml:space="preserve">if you are </w:t>
      </w:r>
      <w:r w:rsidRPr="00CD256F">
        <w:rPr>
          <w:rStyle w:val="Emphasis"/>
          <w:rFonts w:asciiTheme="majorBidi" w:hAnsiTheme="majorBidi" w:cstheme="majorBidi"/>
          <w:highlight w:val="cyan"/>
        </w:rPr>
        <w:t>not</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in</w:t>
      </w:r>
      <w:r w:rsidRPr="00856AD2">
        <w:rPr>
          <w:rStyle w:val="StyleUnderline"/>
          <w:rFonts w:asciiTheme="majorBidi" w:hAnsiTheme="majorBidi" w:cstheme="majorBidi"/>
        </w:rPr>
        <w:t xml:space="preserve"> one of those</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target</w:t>
      </w:r>
      <w:r w:rsidRPr="00856AD2">
        <w:rPr>
          <w:rStyle w:val="Emphasis"/>
          <w:rFonts w:asciiTheme="majorBidi" w:hAnsiTheme="majorBidi" w:cstheme="majorBidi"/>
        </w:rPr>
        <w:t xml:space="preserve"> areas</w:t>
      </w:r>
      <w:r w:rsidRPr="00856AD2">
        <w:rPr>
          <w:rFonts w:asciiTheme="majorBidi" w:hAnsiTheme="majorBidi" w:cstheme="majorBidi"/>
          <w:sz w:val="16"/>
        </w:rPr>
        <w:t xml:space="preserve"> […] </w:t>
      </w:r>
      <w:r w:rsidRPr="00CD256F">
        <w:rPr>
          <w:rStyle w:val="StyleUnderline"/>
          <w:rFonts w:asciiTheme="majorBidi" w:hAnsiTheme="majorBidi" w:cstheme="majorBidi"/>
          <w:highlight w:val="cyan"/>
        </w:rPr>
        <w:t>it is</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unlikely</w:t>
      </w:r>
      <w:r w:rsidRPr="00856AD2">
        <w:rPr>
          <w:rFonts w:asciiTheme="majorBidi" w:hAnsiTheme="majorBidi" w:cstheme="majorBidi"/>
          <w:sz w:val="16"/>
        </w:rPr>
        <w:t xml:space="preserve"> that [</w:t>
      </w:r>
      <w:r w:rsidRPr="00856AD2">
        <w:rPr>
          <w:rStyle w:val="StyleUnderline"/>
          <w:rFonts w:asciiTheme="majorBidi" w:hAnsiTheme="majorBidi" w:cstheme="majorBidi"/>
        </w:rPr>
        <w:t xml:space="preserve">the </w:t>
      </w:r>
      <w:r w:rsidRPr="00CD256F">
        <w:rPr>
          <w:rStyle w:val="StyleUnderline"/>
          <w:rFonts w:asciiTheme="majorBidi" w:hAnsiTheme="majorBidi" w:cstheme="majorBidi"/>
          <w:highlight w:val="cyan"/>
        </w:rPr>
        <w:t>FTC</w:t>
      </w:r>
      <w:r w:rsidRPr="00856AD2">
        <w:rPr>
          <w:rFonts w:asciiTheme="majorBidi" w:hAnsiTheme="majorBidi" w:cstheme="majorBidi"/>
          <w:sz w:val="16"/>
        </w:rPr>
        <w:t xml:space="preserve">] </w:t>
      </w:r>
      <w:r w:rsidRPr="00856AD2">
        <w:rPr>
          <w:rStyle w:val="StyleUnderline"/>
          <w:rFonts w:asciiTheme="majorBidi" w:hAnsiTheme="majorBidi" w:cstheme="majorBidi"/>
        </w:rPr>
        <w:t>even</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have</w:t>
      </w:r>
      <w:r w:rsidRPr="00856AD2">
        <w:rPr>
          <w:rStyle w:val="Emphasis"/>
          <w:rFonts w:asciiTheme="majorBidi" w:hAnsiTheme="majorBidi" w:cstheme="majorBidi"/>
        </w:rPr>
        <w:t xml:space="preserve"> the </w:t>
      </w:r>
      <w:r w:rsidRPr="00CD256F">
        <w:rPr>
          <w:rStyle w:val="Emphasis"/>
          <w:rFonts w:asciiTheme="majorBidi" w:hAnsiTheme="majorBidi" w:cstheme="majorBidi"/>
          <w:highlight w:val="cyan"/>
        </w:rPr>
        <w:t>resources</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to</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come after</w:t>
      </w:r>
      <w:r w:rsidRPr="00856AD2">
        <w:rPr>
          <w:rStyle w:val="Emphasis"/>
          <w:rFonts w:asciiTheme="majorBidi" w:hAnsiTheme="majorBidi" w:cstheme="majorBidi"/>
        </w:rPr>
        <w:t xml:space="preserve"> other</w:t>
      </w:r>
      <w:r w:rsidRPr="00856AD2">
        <w:rPr>
          <w:rFonts w:asciiTheme="majorBidi" w:hAnsiTheme="majorBidi" w:cstheme="majorBidi"/>
          <w:sz w:val="16"/>
        </w:rPr>
        <w:t xml:space="preserve"> types of </w:t>
      </w:r>
      <w:r w:rsidRPr="00856AD2">
        <w:rPr>
          <w:rStyle w:val="Emphasis"/>
          <w:rFonts w:asciiTheme="majorBidi" w:hAnsiTheme="majorBidi" w:cstheme="majorBidi"/>
        </w:rPr>
        <w:t>conduct</w:t>
      </w:r>
      <w:r w:rsidRPr="00856AD2">
        <w:rPr>
          <w:rFonts w:asciiTheme="majorBidi" w:hAnsiTheme="majorBidi" w:cstheme="majorBidi"/>
          <w:sz w:val="16"/>
        </w:rPr>
        <w:t xml:space="preserve"> that they might in a different environment”.</w:t>
      </w:r>
    </w:p>
    <w:p w14:paraId="0635ACFF"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The result of the agency’s direction under Ferguson appears to have been a drop in antitrust business for US lawyers. Greenberg Traurig antitrust litigation and competition regulation co-chair Tonya Esposito says that in her practice, she has “experienced a bit of a slowdown in terms of the pace with which the FTC seems to be proceeding”.</w:t>
      </w:r>
    </w:p>
    <w:p w14:paraId="543A58C6"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Katz remarks that he is keeping an eye on which cases the FTC goes after, and says these instances provide guidance on which industries the FTC is deciding to go after in its enforcement actions.</w:t>
      </w:r>
    </w:p>
    <w:p w14:paraId="5D6C8F3A"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w:t>
      </w:r>
      <w:r w:rsidRPr="00856AD2">
        <w:rPr>
          <w:rStyle w:val="StyleUnderline"/>
          <w:rFonts w:asciiTheme="majorBidi" w:hAnsiTheme="majorBidi" w:cstheme="majorBidi"/>
        </w:rPr>
        <w:t>What you</w:t>
      </w:r>
      <w:r w:rsidRPr="00856AD2">
        <w:rPr>
          <w:rFonts w:asciiTheme="majorBidi" w:hAnsiTheme="majorBidi" w:cstheme="majorBidi"/>
          <w:sz w:val="16"/>
        </w:rPr>
        <w:t xml:space="preserve"> </w:t>
      </w:r>
      <w:r w:rsidRPr="00856AD2">
        <w:rPr>
          <w:rStyle w:val="Emphasis"/>
          <w:rFonts w:asciiTheme="majorBidi" w:hAnsiTheme="majorBidi" w:cstheme="majorBidi"/>
        </w:rPr>
        <w:t>see</w:t>
      </w:r>
      <w:r w:rsidRPr="00856AD2">
        <w:rPr>
          <w:rFonts w:asciiTheme="majorBidi" w:hAnsiTheme="majorBidi" w:cstheme="majorBidi"/>
          <w:sz w:val="16"/>
        </w:rPr>
        <w:t xml:space="preserve"> </w:t>
      </w:r>
      <w:r w:rsidRPr="00856AD2">
        <w:rPr>
          <w:rStyle w:val="StyleUnderline"/>
          <w:rFonts w:asciiTheme="majorBidi" w:hAnsiTheme="majorBidi" w:cstheme="majorBidi"/>
        </w:rPr>
        <w:t>is</w:t>
      </w:r>
      <w:r w:rsidRPr="00856AD2">
        <w:rPr>
          <w:rFonts w:asciiTheme="majorBidi" w:hAnsiTheme="majorBidi" w:cstheme="majorBidi"/>
          <w:sz w:val="16"/>
        </w:rPr>
        <w:t xml:space="preserve"> </w:t>
      </w:r>
      <w:r w:rsidRPr="00856AD2">
        <w:rPr>
          <w:rStyle w:val="Emphasis"/>
          <w:rFonts w:asciiTheme="majorBidi" w:hAnsiTheme="majorBidi" w:cstheme="majorBidi"/>
        </w:rPr>
        <w:t xml:space="preserve">what </w:t>
      </w:r>
      <w:r w:rsidRPr="00CD256F">
        <w:rPr>
          <w:rStyle w:val="Emphasis"/>
          <w:rFonts w:asciiTheme="majorBidi" w:hAnsiTheme="majorBidi" w:cstheme="majorBidi"/>
          <w:highlight w:val="cyan"/>
        </w:rPr>
        <w:t>you</w:t>
      </w:r>
      <w:r w:rsidRPr="00856AD2">
        <w:rPr>
          <w:rStyle w:val="Emphasis"/>
          <w:rFonts w:asciiTheme="majorBidi" w:hAnsiTheme="majorBidi" w:cstheme="majorBidi"/>
        </w:rPr>
        <w:t xml:space="preserve"> get</w:t>
      </w:r>
      <w:r w:rsidRPr="00856AD2">
        <w:rPr>
          <w:rFonts w:asciiTheme="majorBidi" w:hAnsiTheme="majorBidi" w:cstheme="majorBidi"/>
          <w:sz w:val="16"/>
        </w:rPr>
        <w:t>. If [the FTC] is bringing enforcement actions in a particular industry related to a particular type of conduct […] then if I have got clients in that industry engaged in similar types of conduct, this is a good way to check in and ensure we are not doing anything inconsistent with the enforcement actions being brought.”</w:t>
      </w:r>
    </w:p>
    <w:p w14:paraId="28BF821B"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Morrison Foerster global antitrust co-chair Alexander Okuliar agrees, noting: “That is why I think </w:t>
      </w:r>
      <w:r w:rsidRPr="00CD256F">
        <w:rPr>
          <w:rStyle w:val="StyleUnderline"/>
          <w:rFonts w:asciiTheme="majorBidi" w:hAnsiTheme="majorBidi" w:cstheme="majorBidi"/>
          <w:highlight w:val="cyan"/>
        </w:rPr>
        <w:t>the agency is</w:t>
      </w:r>
      <w:r w:rsidRPr="00856AD2">
        <w:rPr>
          <w:rFonts w:asciiTheme="majorBidi" w:hAnsiTheme="majorBidi" w:cstheme="majorBidi"/>
          <w:sz w:val="16"/>
        </w:rPr>
        <w:t xml:space="preserve"> going to be </w:t>
      </w:r>
      <w:r w:rsidRPr="00CD256F">
        <w:rPr>
          <w:rStyle w:val="Emphasis"/>
          <w:rFonts w:asciiTheme="majorBidi" w:hAnsiTheme="majorBidi" w:cstheme="majorBidi"/>
          <w:highlight w:val="cyan"/>
        </w:rPr>
        <w:t>careful</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about where it directs</w:t>
      </w:r>
      <w:r w:rsidRPr="00856AD2">
        <w:rPr>
          <w:rStyle w:val="StyleUnderline"/>
          <w:rFonts w:asciiTheme="majorBidi" w:hAnsiTheme="majorBidi" w:cstheme="majorBidi"/>
        </w:rPr>
        <w:t xml:space="preserve"> its</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resources</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its </w:t>
      </w:r>
      <w:r w:rsidRPr="00856AD2">
        <w:rPr>
          <w:rStyle w:val="Emphasis"/>
          <w:rFonts w:asciiTheme="majorBidi" w:hAnsiTheme="majorBidi" w:cstheme="majorBidi"/>
        </w:rPr>
        <w:t>enforcement efforts</w:t>
      </w:r>
      <w:r w:rsidRPr="00856AD2">
        <w:rPr>
          <w:rStyle w:val="StyleUnderline"/>
          <w:rFonts w:asciiTheme="majorBidi" w:hAnsiTheme="majorBidi" w:cstheme="majorBidi"/>
        </w:rPr>
        <w:t>, so</w:t>
      </w:r>
      <w:r w:rsidRPr="00856AD2">
        <w:rPr>
          <w:rFonts w:asciiTheme="majorBidi" w:hAnsiTheme="majorBidi" w:cstheme="majorBidi"/>
          <w:sz w:val="16"/>
        </w:rPr>
        <w:t xml:space="preserve"> that </w:t>
      </w:r>
      <w:r w:rsidRPr="00856AD2">
        <w:rPr>
          <w:rStyle w:val="Emphasis"/>
          <w:rFonts w:asciiTheme="majorBidi" w:hAnsiTheme="majorBidi" w:cstheme="majorBidi"/>
        </w:rPr>
        <w:t>each case brought</w:t>
      </w:r>
      <w:r w:rsidRPr="00856AD2">
        <w:rPr>
          <w:rFonts w:asciiTheme="majorBidi" w:hAnsiTheme="majorBidi" w:cstheme="majorBidi"/>
          <w:sz w:val="16"/>
        </w:rPr>
        <w:t xml:space="preserve"> </w:t>
      </w:r>
      <w:r w:rsidRPr="00856AD2">
        <w:rPr>
          <w:rStyle w:val="StyleUnderline"/>
          <w:rFonts w:asciiTheme="majorBidi" w:hAnsiTheme="majorBidi" w:cstheme="majorBidi"/>
        </w:rPr>
        <w:t>is</w:t>
      </w:r>
      <w:r w:rsidRPr="00856AD2">
        <w:rPr>
          <w:rFonts w:asciiTheme="majorBidi" w:hAnsiTheme="majorBidi" w:cstheme="majorBidi"/>
          <w:sz w:val="16"/>
        </w:rPr>
        <w:t xml:space="preserve"> </w:t>
      </w:r>
      <w:r w:rsidRPr="00856AD2">
        <w:rPr>
          <w:rStyle w:val="Emphasis"/>
          <w:rFonts w:asciiTheme="majorBidi" w:hAnsiTheme="majorBidi" w:cstheme="majorBidi"/>
        </w:rPr>
        <w:t>very impactful</w:t>
      </w:r>
      <w:r w:rsidRPr="00856AD2">
        <w:rPr>
          <w:rFonts w:asciiTheme="majorBidi" w:hAnsiTheme="majorBidi" w:cstheme="majorBidi"/>
          <w:sz w:val="16"/>
        </w:rPr>
        <w:t xml:space="preserve"> and precedential. Because </w:t>
      </w:r>
      <w:r w:rsidRPr="00856AD2">
        <w:rPr>
          <w:rStyle w:val="StyleUnderline"/>
          <w:rFonts w:asciiTheme="majorBidi" w:hAnsiTheme="majorBidi" w:cstheme="majorBidi"/>
        </w:rPr>
        <w:t>that is the way you can establish</w:t>
      </w:r>
      <w:r w:rsidRPr="00856AD2">
        <w:rPr>
          <w:rFonts w:asciiTheme="majorBidi" w:hAnsiTheme="majorBidi" w:cstheme="majorBidi"/>
          <w:sz w:val="16"/>
        </w:rPr>
        <w:t xml:space="preserve"> </w:t>
      </w:r>
      <w:r w:rsidRPr="00856AD2">
        <w:rPr>
          <w:rStyle w:val="Emphasis"/>
          <w:rFonts w:asciiTheme="majorBidi" w:hAnsiTheme="majorBidi" w:cstheme="majorBidi"/>
        </w:rPr>
        <w:t>industry guidance</w:t>
      </w:r>
      <w:r w:rsidRPr="00856AD2">
        <w:rPr>
          <w:rFonts w:asciiTheme="majorBidi" w:hAnsiTheme="majorBidi" w:cstheme="majorBidi"/>
          <w:sz w:val="16"/>
        </w:rPr>
        <w:t xml:space="preserve"> in spaces, </w:t>
      </w:r>
      <w:r w:rsidRPr="00856AD2">
        <w:rPr>
          <w:rStyle w:val="StyleUnderline"/>
          <w:rFonts w:asciiTheme="majorBidi" w:hAnsiTheme="majorBidi" w:cstheme="majorBidi"/>
        </w:rPr>
        <w:t>by showing people this is</w:t>
      </w:r>
      <w:r w:rsidRPr="00856AD2">
        <w:rPr>
          <w:rFonts w:asciiTheme="majorBidi" w:hAnsiTheme="majorBidi" w:cstheme="majorBidi"/>
          <w:sz w:val="16"/>
        </w:rPr>
        <w:t xml:space="preserve"> </w:t>
      </w:r>
      <w:r w:rsidRPr="00856AD2">
        <w:rPr>
          <w:rStyle w:val="Emphasis"/>
          <w:rFonts w:asciiTheme="majorBidi" w:hAnsiTheme="majorBidi" w:cstheme="majorBidi"/>
        </w:rPr>
        <w:t>what we</w:t>
      </w:r>
      <w:r w:rsidRPr="00856AD2">
        <w:rPr>
          <w:rFonts w:asciiTheme="majorBidi" w:hAnsiTheme="majorBidi" w:cstheme="majorBidi"/>
          <w:sz w:val="16"/>
        </w:rPr>
        <w:t xml:space="preserve"> are going to </w:t>
      </w:r>
      <w:r w:rsidRPr="00856AD2">
        <w:rPr>
          <w:rStyle w:val="Emphasis"/>
          <w:rFonts w:asciiTheme="majorBidi" w:hAnsiTheme="majorBidi" w:cstheme="majorBidi"/>
        </w:rPr>
        <w:t>pursue</w:t>
      </w:r>
      <w:r w:rsidRPr="00856AD2">
        <w:rPr>
          <w:rFonts w:asciiTheme="majorBidi" w:hAnsiTheme="majorBidi" w:cstheme="majorBidi"/>
          <w:sz w:val="16"/>
        </w:rPr>
        <w:t xml:space="preserve"> as an agency </w:t>
      </w:r>
      <w:r w:rsidRPr="00856AD2">
        <w:rPr>
          <w:rStyle w:val="StyleUnderline"/>
          <w:rFonts w:asciiTheme="majorBidi" w:hAnsiTheme="majorBidi" w:cstheme="majorBidi"/>
        </w:rPr>
        <w:t>and</w:t>
      </w:r>
      <w:r w:rsidRPr="00856AD2">
        <w:rPr>
          <w:rFonts w:asciiTheme="majorBidi" w:hAnsiTheme="majorBidi" w:cstheme="majorBidi"/>
          <w:sz w:val="16"/>
        </w:rPr>
        <w:t xml:space="preserve"> </w:t>
      </w:r>
      <w:r w:rsidRPr="00856AD2">
        <w:rPr>
          <w:rStyle w:val="Emphasis"/>
          <w:rFonts w:asciiTheme="majorBidi" w:hAnsiTheme="majorBidi" w:cstheme="majorBidi"/>
        </w:rPr>
        <w:t>succeeding</w:t>
      </w:r>
      <w:r w:rsidRPr="00856AD2">
        <w:rPr>
          <w:rFonts w:asciiTheme="majorBidi" w:hAnsiTheme="majorBidi" w:cstheme="majorBidi"/>
          <w:sz w:val="16"/>
        </w:rPr>
        <w:t xml:space="preserve"> in that pursuit.”</w:t>
      </w:r>
    </w:p>
    <w:p w14:paraId="55EF1E13" w14:textId="77777777" w:rsidR="004B7C3D" w:rsidRPr="00856AD2" w:rsidRDefault="004B7C3D" w:rsidP="004B7C3D">
      <w:pPr>
        <w:pStyle w:val="Heading4"/>
        <w:rPr>
          <w:rFonts w:asciiTheme="majorBidi" w:hAnsiTheme="majorBidi"/>
        </w:rPr>
      </w:pPr>
      <w:r w:rsidRPr="00856AD2">
        <w:rPr>
          <w:rFonts w:asciiTheme="majorBidi" w:hAnsiTheme="majorBidi"/>
        </w:rPr>
        <w:t xml:space="preserve">The plan </w:t>
      </w:r>
      <w:r w:rsidRPr="00856AD2">
        <w:rPr>
          <w:rFonts w:asciiTheme="majorBidi" w:hAnsiTheme="majorBidi"/>
          <w:u w:val="single"/>
        </w:rPr>
        <w:t>trades off</w:t>
      </w:r>
      <w:r w:rsidRPr="00856AD2">
        <w:rPr>
          <w:rFonts w:asciiTheme="majorBidi" w:hAnsiTheme="majorBidi"/>
        </w:rPr>
        <w:t xml:space="preserve">---resources would be </w:t>
      </w:r>
      <w:r w:rsidRPr="00856AD2">
        <w:rPr>
          <w:rFonts w:asciiTheme="majorBidi" w:hAnsiTheme="majorBidi"/>
          <w:u w:val="single"/>
        </w:rPr>
        <w:t>redirected</w:t>
      </w:r>
      <w:r w:rsidRPr="00856AD2">
        <w:rPr>
          <w:rFonts w:asciiTheme="majorBidi" w:hAnsiTheme="majorBidi"/>
        </w:rPr>
        <w:t xml:space="preserve"> to </w:t>
      </w:r>
      <w:r w:rsidRPr="00856AD2">
        <w:rPr>
          <w:rFonts w:asciiTheme="majorBidi" w:hAnsiTheme="majorBidi"/>
          <w:u w:val="single"/>
        </w:rPr>
        <w:t>evaluating</w:t>
      </w:r>
      <w:r w:rsidRPr="00856AD2">
        <w:rPr>
          <w:rFonts w:asciiTheme="majorBidi" w:hAnsiTheme="majorBidi"/>
        </w:rPr>
        <w:t xml:space="preserve"> the plan’s balancing test on antitrust suits. </w:t>
      </w:r>
    </w:p>
    <w:p w14:paraId="516197B1" w14:textId="77777777" w:rsidR="004B7C3D" w:rsidRPr="00856AD2" w:rsidRDefault="004B7C3D" w:rsidP="004B7C3D">
      <w:pPr>
        <w:rPr>
          <w:rFonts w:asciiTheme="majorBidi" w:hAnsiTheme="majorBidi" w:cstheme="majorBidi"/>
        </w:rPr>
      </w:pPr>
      <w:r w:rsidRPr="00856AD2">
        <w:rPr>
          <w:rFonts w:asciiTheme="majorBidi" w:hAnsiTheme="majorBidi" w:cstheme="majorBidi"/>
        </w:rPr>
        <w:t xml:space="preserve">Maureen K. </w:t>
      </w:r>
      <w:r w:rsidRPr="00856AD2">
        <w:rPr>
          <w:rStyle w:val="Style13ptBold"/>
          <w:rFonts w:asciiTheme="majorBidi" w:hAnsiTheme="majorBidi" w:cstheme="majorBidi"/>
        </w:rPr>
        <w:t>Ohlhausen &amp;</w:t>
      </w:r>
      <w:r w:rsidRPr="00856AD2">
        <w:rPr>
          <w:rFonts w:asciiTheme="majorBidi" w:hAnsiTheme="majorBidi" w:cstheme="majorBidi"/>
        </w:rPr>
        <w:t xml:space="preserve"> James </w:t>
      </w:r>
      <w:r w:rsidRPr="00856AD2">
        <w:rPr>
          <w:rStyle w:val="Style13ptBold"/>
          <w:rFonts w:asciiTheme="majorBidi" w:hAnsiTheme="majorBidi" w:cstheme="majorBidi"/>
        </w:rPr>
        <w:t>Rill 21</w:t>
      </w:r>
      <w:r w:rsidRPr="00856AD2">
        <w:rPr>
          <w:rFonts w:asciiTheme="majorBidi" w:hAnsiTheme="majorBidi" w:cstheme="majorBidi"/>
        </w:rPr>
        <w:t>, Baker Botts L.L.P., writing for the US Chamber of Commerce, “Pushing the Limits? A Primer on FTC Competition Rulemaking,” US Chamber of Commerce, 8/12/21, https://www.uschamber.com/sites/default/files/ftc_rulemaking_white_paper_aug12.pdf</w:t>
      </w:r>
    </w:p>
    <w:p w14:paraId="28054482" w14:textId="77777777" w:rsidR="004B7C3D" w:rsidRDefault="004B7C3D" w:rsidP="004B7C3D">
      <w:pPr>
        <w:rPr>
          <w:rFonts w:asciiTheme="majorBidi" w:hAnsiTheme="majorBidi" w:cstheme="majorBidi"/>
          <w:sz w:val="16"/>
        </w:rPr>
      </w:pPr>
      <w:r w:rsidRPr="00856AD2">
        <w:rPr>
          <w:rFonts w:asciiTheme="majorBidi" w:hAnsiTheme="majorBidi" w:cstheme="majorBidi"/>
          <w:sz w:val="16"/>
        </w:rPr>
        <w:t xml:space="preserve">As described below, </w:t>
      </w:r>
      <w:r w:rsidRPr="00CD256F">
        <w:rPr>
          <w:rStyle w:val="Emphasis"/>
          <w:rFonts w:asciiTheme="majorBidi" w:hAnsiTheme="majorBidi" w:cstheme="majorBidi"/>
          <w:highlight w:val="cyan"/>
        </w:rPr>
        <w:t>broad</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rulemaking</w:t>
      </w:r>
      <w:r w:rsidRPr="00856AD2">
        <w:rPr>
          <w:rFonts w:asciiTheme="majorBidi" w:hAnsiTheme="majorBidi" w:cstheme="majorBidi"/>
          <w:sz w:val="16"/>
        </w:rPr>
        <w:t xml:space="preserve"> of this sort </w:t>
      </w:r>
      <w:r w:rsidRPr="00856AD2">
        <w:rPr>
          <w:rStyle w:val="StyleUnderline"/>
          <w:rFonts w:asciiTheme="majorBidi" w:hAnsiTheme="majorBidi" w:cstheme="majorBidi"/>
        </w:rPr>
        <w:t>would</w:t>
      </w:r>
      <w:r w:rsidRPr="00856AD2">
        <w:rPr>
          <w:rFonts w:asciiTheme="majorBidi" w:hAnsiTheme="majorBidi" w:cstheme="majorBidi"/>
          <w:sz w:val="16"/>
        </w:rPr>
        <w:t xml:space="preserve"> also be very likely to </w:t>
      </w:r>
      <w:r w:rsidRPr="00CD256F">
        <w:rPr>
          <w:rStyle w:val="StyleUnderline"/>
          <w:rFonts w:asciiTheme="majorBidi" w:hAnsiTheme="majorBidi" w:cstheme="majorBidi"/>
          <w:highlight w:val="cyan"/>
        </w:rPr>
        <w:t>encounter</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stiff resistance</w:t>
      </w:r>
      <w:r w:rsidRPr="00856AD2">
        <w:rPr>
          <w:rFonts w:asciiTheme="majorBidi" w:hAnsiTheme="majorBidi" w:cstheme="majorBidi"/>
          <w:sz w:val="16"/>
        </w:rPr>
        <w:t xml:space="preserve"> in the courts due to its tenuous statutory basis and the myriad constitutional and institutional problems it creates. But </w:t>
      </w:r>
      <w:r w:rsidRPr="00856AD2">
        <w:rPr>
          <w:rStyle w:val="StyleUnderline"/>
          <w:rFonts w:asciiTheme="majorBidi" w:hAnsiTheme="majorBidi" w:cstheme="majorBidi"/>
        </w:rPr>
        <w:t>even</w:t>
      </w:r>
      <w:r w:rsidRPr="00856AD2">
        <w:rPr>
          <w:rFonts w:asciiTheme="majorBidi" w:hAnsiTheme="majorBidi" w:cstheme="majorBidi"/>
          <w:sz w:val="16"/>
        </w:rPr>
        <w:t xml:space="preserve"> </w:t>
      </w:r>
      <w:r w:rsidRPr="00856AD2">
        <w:rPr>
          <w:rStyle w:val="Emphasis"/>
          <w:rFonts w:asciiTheme="majorBidi" w:hAnsiTheme="majorBidi" w:cstheme="majorBidi"/>
        </w:rPr>
        <w:t>aside</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from the issue of legality, such a move </w:t>
      </w:r>
      <w:r w:rsidRPr="00CD256F">
        <w:rPr>
          <w:rStyle w:val="StyleUnderline"/>
          <w:rFonts w:asciiTheme="majorBidi" w:hAnsiTheme="majorBidi" w:cstheme="majorBidi"/>
          <w:highlight w:val="cyan"/>
        </w:rPr>
        <w:t xml:space="preserve">would be a major </w:t>
      </w:r>
      <w:r w:rsidRPr="00CD256F">
        <w:rPr>
          <w:rStyle w:val="Emphasis"/>
          <w:rFonts w:asciiTheme="majorBidi" w:hAnsiTheme="majorBidi" w:cstheme="majorBidi"/>
          <w:highlight w:val="cyan"/>
        </w:rPr>
        <w:t>distraction</w:t>
      </w:r>
      <w:r w:rsidRPr="00CD256F">
        <w:rPr>
          <w:rStyle w:val="StyleUnderline"/>
          <w:rFonts w:asciiTheme="majorBidi" w:hAnsiTheme="majorBidi" w:cstheme="majorBidi"/>
          <w:highlight w:val="cyan"/>
        </w:rPr>
        <w:t xml:space="preserve"> from FTC’s </w:t>
      </w:r>
      <w:r w:rsidRPr="00CD256F">
        <w:rPr>
          <w:rStyle w:val="Emphasis"/>
          <w:rFonts w:asciiTheme="majorBidi" w:hAnsiTheme="majorBidi" w:cstheme="majorBidi"/>
          <w:highlight w:val="cyan"/>
        </w:rPr>
        <w:t>core mission</w:t>
      </w:r>
      <w:r w:rsidRPr="00CD256F">
        <w:rPr>
          <w:rStyle w:val="StyleUnderline"/>
          <w:rFonts w:asciiTheme="majorBidi" w:hAnsiTheme="majorBidi" w:cstheme="majorBidi"/>
          <w:highlight w:val="cyan"/>
        </w:rPr>
        <w:t xml:space="preserve"> as an </w:t>
      </w:r>
      <w:r w:rsidRPr="00CD256F">
        <w:rPr>
          <w:rStyle w:val="Emphasis"/>
          <w:rFonts w:asciiTheme="majorBidi" w:hAnsiTheme="majorBidi" w:cstheme="majorBidi"/>
          <w:highlight w:val="cyan"/>
        </w:rPr>
        <w:t>expert case-by-case adjudicator</w:t>
      </w:r>
      <w:r w:rsidRPr="00856AD2">
        <w:rPr>
          <w:rStyle w:val="Emphasis"/>
          <w:rFonts w:asciiTheme="majorBidi" w:hAnsiTheme="majorBidi" w:cstheme="majorBidi"/>
        </w:rPr>
        <w:t xml:space="preserve"> of competition issues</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 xml:space="preserve">Rather than applying its expertise to </w:t>
      </w:r>
      <w:r w:rsidRPr="00CD256F">
        <w:rPr>
          <w:rStyle w:val="Emphasis"/>
          <w:rFonts w:asciiTheme="majorBidi" w:hAnsiTheme="majorBidi" w:cstheme="majorBidi"/>
          <w:highlight w:val="cyan"/>
        </w:rPr>
        <w:t>specific</w:t>
      </w:r>
      <w:r w:rsidRPr="00CD256F">
        <w:rPr>
          <w:rStyle w:val="StyleUnderline"/>
          <w:rFonts w:asciiTheme="majorBidi" w:hAnsiTheme="majorBidi" w:cstheme="majorBidi"/>
          <w:highlight w:val="cyan"/>
        </w:rPr>
        <w:t xml:space="preserve"> facts</w:t>
      </w:r>
      <w:r w:rsidRPr="00856AD2">
        <w:rPr>
          <w:rStyle w:val="StyleUnderline"/>
          <w:rFonts w:asciiTheme="majorBidi" w:hAnsiTheme="majorBidi" w:cstheme="majorBidi"/>
        </w:rPr>
        <w:t xml:space="preserve"> and complex legal issues through</w:t>
      </w:r>
      <w:r w:rsidRPr="00856AD2">
        <w:rPr>
          <w:rFonts w:asciiTheme="majorBidi" w:hAnsiTheme="majorBidi" w:cstheme="majorBidi"/>
          <w:sz w:val="16"/>
        </w:rPr>
        <w:t xml:space="preserve"> </w:t>
      </w:r>
      <w:r w:rsidRPr="00856AD2">
        <w:rPr>
          <w:rStyle w:val="Emphasis"/>
          <w:rFonts w:asciiTheme="majorBidi" w:hAnsiTheme="majorBidi" w:cstheme="majorBidi"/>
        </w:rPr>
        <w:t>administrative</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adjudication and influencing the development of antitrust law through </w:t>
      </w:r>
      <w:r w:rsidRPr="00856AD2">
        <w:rPr>
          <w:rStyle w:val="Emphasis"/>
          <w:rFonts w:asciiTheme="majorBidi" w:hAnsiTheme="majorBidi" w:cstheme="majorBidi"/>
        </w:rPr>
        <w:t xml:space="preserve">hard-earned </w:t>
      </w:r>
      <w:r w:rsidRPr="00856AD2">
        <w:rPr>
          <w:rStyle w:val="StyleUnderline"/>
          <w:rFonts w:asciiTheme="majorBidi" w:hAnsiTheme="majorBidi" w:cstheme="majorBidi"/>
        </w:rPr>
        <w:t>victories</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supported by </w:t>
      </w:r>
      <w:r w:rsidRPr="00856AD2">
        <w:rPr>
          <w:rStyle w:val="Emphasis"/>
          <w:rFonts w:asciiTheme="majorBidi" w:hAnsiTheme="majorBidi" w:cstheme="majorBidi"/>
        </w:rPr>
        <w:t>substantial evidence</w:t>
      </w:r>
      <w:r w:rsidRPr="00856AD2">
        <w:rPr>
          <w:rStyle w:val="StyleUnderline"/>
          <w:rFonts w:asciiTheme="majorBidi" w:hAnsiTheme="majorBidi" w:cstheme="majorBidi"/>
        </w:rPr>
        <w:t xml:space="preserve">, </w:t>
      </w:r>
      <w:r w:rsidRPr="00CD256F">
        <w:rPr>
          <w:rStyle w:val="StyleUnderline"/>
          <w:rFonts w:asciiTheme="majorBidi" w:hAnsiTheme="majorBidi" w:cstheme="majorBidi"/>
          <w:highlight w:val="cyan"/>
        </w:rPr>
        <w:t>it would</w:t>
      </w:r>
      <w:r w:rsidRPr="00856AD2">
        <w:rPr>
          <w:rStyle w:val="StyleUnderline"/>
          <w:rFonts w:asciiTheme="majorBidi" w:hAnsiTheme="majorBidi" w:cstheme="majorBidi"/>
        </w:rPr>
        <w:t xml:space="preserve"> be </w:t>
      </w:r>
      <w:r w:rsidRPr="00856AD2">
        <w:rPr>
          <w:rStyle w:val="Emphasis"/>
          <w:rFonts w:asciiTheme="majorBidi" w:hAnsiTheme="majorBidi" w:cstheme="majorBidi"/>
        </w:rPr>
        <w:t xml:space="preserve">far too </w:t>
      </w:r>
      <w:r w:rsidRPr="00CD256F">
        <w:rPr>
          <w:rStyle w:val="Emphasis"/>
          <w:rFonts w:asciiTheme="majorBidi" w:hAnsiTheme="majorBidi" w:cstheme="majorBidi"/>
          <w:highlight w:val="cyan"/>
        </w:rPr>
        <w:t>tempting</w:t>
      </w:r>
      <w:r w:rsidRPr="00856AD2">
        <w:rPr>
          <w:rStyle w:val="StyleUnderline"/>
          <w:rFonts w:asciiTheme="majorBidi" w:hAnsiTheme="majorBidi" w:cstheme="majorBidi"/>
        </w:rPr>
        <w:t xml:space="preserve"> for the Commission </w:t>
      </w:r>
      <w:r w:rsidRPr="00CD256F">
        <w:rPr>
          <w:rStyle w:val="StyleUnderline"/>
          <w:rFonts w:asciiTheme="majorBidi" w:hAnsiTheme="majorBidi" w:cstheme="majorBidi"/>
          <w:highlight w:val="cyan"/>
        </w:rPr>
        <w:t xml:space="preserve">to simply </w:t>
      </w:r>
      <w:r w:rsidRPr="00CD256F">
        <w:rPr>
          <w:rStyle w:val="Emphasis"/>
          <w:rFonts w:asciiTheme="majorBidi" w:hAnsiTheme="majorBidi" w:cstheme="majorBidi"/>
          <w:highlight w:val="cyan"/>
        </w:rPr>
        <w:t>regulate</w:t>
      </w:r>
      <w:r w:rsidRPr="00856AD2">
        <w:rPr>
          <w:rStyle w:val="Emphasis"/>
          <w:rFonts w:asciiTheme="majorBidi" w:hAnsiTheme="majorBidi" w:cstheme="majorBidi"/>
        </w:rPr>
        <w:t xml:space="preserve"> its way to </w:t>
      </w:r>
      <w:r w:rsidRPr="00CD256F">
        <w:rPr>
          <w:rStyle w:val="Emphasis"/>
          <w:rFonts w:asciiTheme="majorBidi" w:hAnsiTheme="majorBidi" w:cstheme="majorBidi"/>
          <w:highlight w:val="cyan"/>
        </w:rPr>
        <w:t>the desired outcome</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bypassing</w:t>
      </w:r>
      <w:r w:rsidRPr="00856AD2">
        <w:rPr>
          <w:rFonts w:asciiTheme="majorBidi" w:hAnsiTheme="majorBidi" w:cstheme="majorBidi"/>
          <w:sz w:val="16"/>
        </w:rPr>
        <w:t xml:space="preserve"> all </w:t>
      </w:r>
      <w:r w:rsidRPr="00856AD2">
        <w:rPr>
          <w:rStyle w:val="Emphasis"/>
          <w:rFonts w:asciiTheme="majorBidi" w:hAnsiTheme="majorBidi" w:cstheme="majorBidi"/>
        </w:rPr>
        <w:t xml:space="preserve">neutral </w:t>
      </w:r>
      <w:r w:rsidRPr="00CD256F">
        <w:rPr>
          <w:rStyle w:val="Emphasis"/>
          <w:rFonts w:asciiTheme="majorBidi" w:hAnsiTheme="majorBidi" w:cstheme="majorBidi"/>
          <w:highlight w:val="cyan"/>
        </w:rPr>
        <w:t>arbiters</w:t>
      </w:r>
      <w:r w:rsidRPr="00856AD2">
        <w:rPr>
          <w:rFonts w:asciiTheme="majorBidi" w:hAnsiTheme="majorBidi" w:cstheme="majorBidi"/>
          <w:sz w:val="16"/>
        </w:rPr>
        <w:t xml:space="preserve"> along the way. And </w:t>
      </w:r>
      <w:r w:rsidRPr="00CD256F">
        <w:rPr>
          <w:rStyle w:val="StyleUnderline"/>
          <w:rFonts w:asciiTheme="majorBidi" w:hAnsiTheme="majorBidi" w:cstheme="majorBidi"/>
          <w:highlight w:val="cyan"/>
        </w:rPr>
        <w:t>by</w:t>
      </w:r>
      <w:r w:rsidRPr="00856AD2">
        <w:rPr>
          <w:rStyle w:val="StyleUnderline"/>
          <w:rFonts w:asciiTheme="majorBidi" w:hAnsiTheme="majorBidi" w:cstheme="majorBidi"/>
        </w:rPr>
        <w:t xml:space="preserve"> seeking to promulgate such rules</w:t>
      </w:r>
      <w:r w:rsidRPr="00856AD2">
        <w:rPr>
          <w:rFonts w:asciiTheme="majorBidi" w:hAnsiTheme="majorBidi" w:cstheme="majorBidi"/>
          <w:sz w:val="16"/>
        </w:rPr>
        <w:t xml:space="preserve"> through abbreviated notice-and-comment rulemaking, </w:t>
      </w:r>
      <w:r w:rsidRPr="00856AD2">
        <w:rPr>
          <w:rStyle w:val="StyleUnderline"/>
          <w:rFonts w:asciiTheme="majorBidi" w:hAnsiTheme="majorBidi" w:cstheme="majorBidi"/>
        </w:rPr>
        <w:t xml:space="preserve">FTC would be </w:t>
      </w:r>
      <w:r w:rsidRPr="00CD256F">
        <w:rPr>
          <w:rStyle w:val="StyleUnderline"/>
          <w:rFonts w:asciiTheme="majorBidi" w:hAnsiTheme="majorBidi" w:cstheme="majorBidi"/>
          <w:highlight w:val="cyan"/>
        </w:rPr>
        <w:t>claiming</w:t>
      </w:r>
      <w:r w:rsidRPr="00856AD2">
        <w:rPr>
          <w:rStyle w:val="StyleUnderline"/>
          <w:rFonts w:asciiTheme="majorBidi" w:hAnsiTheme="majorBidi" w:cstheme="majorBidi"/>
        </w:rPr>
        <w:t xml:space="preserve"> extremely</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broad</w:t>
      </w:r>
      <w:r w:rsidRPr="00856AD2">
        <w:rPr>
          <w:rStyle w:val="Emphasis"/>
          <w:rFonts w:asciiTheme="majorBidi" w:hAnsiTheme="majorBidi" w:cstheme="majorBidi"/>
        </w:rPr>
        <w:t xml:space="preserve"> substantive </w:t>
      </w:r>
      <w:r w:rsidRPr="00CD256F">
        <w:rPr>
          <w:rStyle w:val="Emphasis"/>
          <w:rFonts w:asciiTheme="majorBidi" w:hAnsiTheme="majorBidi" w:cstheme="majorBidi"/>
          <w:highlight w:val="cyan"/>
        </w:rPr>
        <w:t>authority</w:t>
      </w:r>
      <w:r w:rsidRPr="00856AD2">
        <w:rPr>
          <w:rFonts w:asciiTheme="majorBidi" w:hAnsiTheme="majorBidi" w:cstheme="majorBidi"/>
          <w:sz w:val="16"/>
        </w:rPr>
        <w:t xml:space="preserve"> to directly regulate business conduct across the economy with relatively few of the procedural protections that Congress felt necessary for FTC’s trade regulation rules in the consumer protection context. </w:t>
      </w:r>
      <w:r w:rsidRPr="00CD256F">
        <w:rPr>
          <w:rStyle w:val="StyleUnderline"/>
          <w:rFonts w:asciiTheme="majorBidi" w:hAnsiTheme="majorBidi" w:cstheme="majorBidi"/>
          <w:highlight w:val="cyan"/>
        </w:rPr>
        <w:t>This</w:t>
      </w:r>
      <w:r w:rsidRPr="00856AD2">
        <w:rPr>
          <w:rStyle w:val="StyleUnderline"/>
          <w:rFonts w:asciiTheme="majorBidi" w:hAnsiTheme="majorBidi" w:cstheme="majorBidi"/>
        </w:rPr>
        <w:t xml:space="preserve"> approach </w:t>
      </w:r>
      <w:r w:rsidRPr="00CD256F">
        <w:rPr>
          <w:rStyle w:val="StyleUnderline"/>
          <w:rFonts w:asciiTheme="majorBidi" w:hAnsiTheme="majorBidi" w:cstheme="majorBidi"/>
          <w:highlight w:val="cyan"/>
        </w:rPr>
        <w:t>risks</w:t>
      </w:r>
      <w:r w:rsidRPr="00856AD2">
        <w:rPr>
          <w:rFonts w:asciiTheme="majorBidi" w:hAnsiTheme="majorBidi" w:cstheme="majorBidi"/>
          <w:sz w:val="16"/>
        </w:rPr>
        <w:t xml:space="preserve"> not only </w:t>
      </w:r>
      <w:r w:rsidRPr="00856AD2">
        <w:rPr>
          <w:rStyle w:val="StyleUnderline"/>
          <w:rFonts w:asciiTheme="majorBidi" w:hAnsiTheme="majorBidi" w:cstheme="majorBidi"/>
        </w:rPr>
        <w:t>a</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diversion of scarce agency resources</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from</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meaningful adjudication</w:t>
      </w:r>
      <w:r w:rsidRPr="00856AD2">
        <w:rPr>
          <w:rStyle w:val="Emphasis"/>
          <w:rFonts w:asciiTheme="majorBidi" w:hAnsiTheme="majorBidi" w:cstheme="majorBidi"/>
        </w:rPr>
        <w:t xml:space="preserve"> opportunities</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but also</w:t>
      </w:r>
      <w:r w:rsidRPr="00856AD2">
        <w:rPr>
          <w:rFonts w:asciiTheme="majorBidi" w:hAnsiTheme="majorBidi" w:cstheme="majorBidi"/>
          <w:sz w:val="16"/>
        </w:rPr>
        <w:t xml:space="preserve"> potentially </w:t>
      </w:r>
      <w:r w:rsidRPr="00856AD2">
        <w:rPr>
          <w:rStyle w:val="StyleUnderline"/>
          <w:rFonts w:asciiTheme="majorBidi" w:hAnsiTheme="majorBidi" w:cstheme="majorBidi"/>
        </w:rPr>
        <w:t>a</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loss of public legitimacy for the Commission</w:t>
      </w:r>
      <w:r w:rsidRPr="00856AD2">
        <w:rPr>
          <w:rFonts w:asciiTheme="majorBidi" w:hAnsiTheme="majorBidi" w:cstheme="majorBidi"/>
          <w:sz w:val="16"/>
        </w:rPr>
        <w:t xml:space="preserve"> </w:t>
      </w:r>
      <w:r w:rsidRPr="00856AD2">
        <w:rPr>
          <w:rStyle w:val="StyleUnderline"/>
          <w:rFonts w:asciiTheme="majorBidi" w:hAnsiTheme="majorBidi" w:cstheme="majorBidi"/>
        </w:rPr>
        <w:t>should it try to exempt itself from</w:t>
      </w:r>
      <w:r w:rsidRPr="00856AD2">
        <w:rPr>
          <w:rFonts w:asciiTheme="majorBidi" w:hAnsiTheme="majorBidi" w:cstheme="majorBidi"/>
          <w:sz w:val="16"/>
        </w:rPr>
        <w:t xml:space="preserve"> these </w:t>
      </w:r>
      <w:r w:rsidRPr="00856AD2">
        <w:rPr>
          <w:rStyle w:val="StyleUnderline"/>
          <w:rFonts w:asciiTheme="majorBidi" w:hAnsiTheme="majorBidi" w:cstheme="majorBidi"/>
        </w:rPr>
        <w:t>important rulemaking safeguards</w:t>
      </w:r>
      <w:r w:rsidRPr="00856AD2">
        <w:rPr>
          <w:rFonts w:asciiTheme="majorBidi" w:hAnsiTheme="majorBidi" w:cstheme="majorBidi"/>
          <w:sz w:val="16"/>
        </w:rPr>
        <w:t xml:space="preserve">. </w:t>
      </w:r>
    </w:p>
    <w:p w14:paraId="6D21F595" w14:textId="77777777" w:rsidR="004B7C3D" w:rsidRPr="00856AD2" w:rsidRDefault="004B7C3D" w:rsidP="004B7C3D">
      <w:pPr>
        <w:pStyle w:val="Heading4"/>
        <w:rPr>
          <w:rFonts w:asciiTheme="majorBidi" w:hAnsiTheme="majorBidi"/>
        </w:rPr>
      </w:pPr>
      <w:r w:rsidRPr="00856AD2">
        <w:rPr>
          <w:rFonts w:asciiTheme="majorBidi" w:hAnsiTheme="majorBidi"/>
        </w:rPr>
        <w:t xml:space="preserve">A </w:t>
      </w:r>
      <w:r w:rsidRPr="00856AD2">
        <w:rPr>
          <w:rFonts w:asciiTheme="majorBidi" w:hAnsiTheme="majorBidi"/>
          <w:u w:val="single"/>
        </w:rPr>
        <w:t>focused</w:t>
      </w:r>
      <w:r w:rsidRPr="00856AD2">
        <w:rPr>
          <w:rFonts w:asciiTheme="majorBidi" w:hAnsiTheme="majorBidi"/>
        </w:rPr>
        <w:t xml:space="preserve"> FTC unwinds </w:t>
      </w:r>
      <w:r w:rsidRPr="00856AD2">
        <w:rPr>
          <w:rFonts w:asciiTheme="majorBidi" w:hAnsiTheme="majorBidi"/>
          <w:u w:val="single"/>
        </w:rPr>
        <w:t>healthcare noncompetes</w:t>
      </w:r>
      <w:r w:rsidRPr="00856AD2">
        <w:rPr>
          <w:rFonts w:asciiTheme="majorBidi" w:hAnsiTheme="majorBidi"/>
        </w:rPr>
        <w:t xml:space="preserve">---that </w:t>
      </w:r>
      <w:r w:rsidRPr="00856AD2">
        <w:rPr>
          <w:rFonts w:asciiTheme="majorBidi" w:hAnsiTheme="majorBidi"/>
          <w:u w:val="single"/>
        </w:rPr>
        <w:t>expands</w:t>
      </w:r>
      <w:r w:rsidRPr="00856AD2">
        <w:rPr>
          <w:rFonts w:asciiTheme="majorBidi" w:hAnsiTheme="majorBidi"/>
        </w:rPr>
        <w:t xml:space="preserve"> access to </w:t>
      </w:r>
      <w:r w:rsidRPr="00856AD2">
        <w:rPr>
          <w:rFonts w:asciiTheme="majorBidi" w:hAnsiTheme="majorBidi"/>
          <w:u w:val="single"/>
        </w:rPr>
        <w:t>medical care</w:t>
      </w:r>
      <w:r w:rsidRPr="00856AD2">
        <w:rPr>
          <w:rFonts w:asciiTheme="majorBidi" w:hAnsiTheme="majorBidi"/>
        </w:rPr>
        <w:t xml:space="preserve">. </w:t>
      </w:r>
    </w:p>
    <w:p w14:paraId="4AD74479" w14:textId="77777777" w:rsidR="004B7C3D" w:rsidRPr="00856AD2" w:rsidRDefault="004B7C3D" w:rsidP="004B7C3D">
      <w:pPr>
        <w:rPr>
          <w:rFonts w:asciiTheme="majorBidi" w:hAnsiTheme="majorBidi" w:cstheme="majorBidi"/>
        </w:rPr>
      </w:pPr>
      <w:r w:rsidRPr="00856AD2">
        <w:rPr>
          <w:rStyle w:val="Style13ptBold"/>
          <w:rFonts w:asciiTheme="majorBidi" w:hAnsiTheme="majorBidi" w:cstheme="majorBidi"/>
        </w:rPr>
        <w:t>Beck Reed Ridden LLP 9/10</w:t>
      </w:r>
      <w:r w:rsidRPr="00856AD2">
        <w:rPr>
          <w:rFonts w:asciiTheme="majorBidi" w:hAnsiTheme="majorBidi" w:cstheme="majorBidi"/>
        </w:rPr>
        <w:t>, "The FTC Has Resurfaced and Is Coming for Your Noncompetes and Other Restrictive Covenants," 9/10/2025, https://faircompetitionlaw.com/2025/09/10/the-ftc-has-resurfaced-and-is-coming-for-your-noncompetes-and-other-restrictive-covenants/</w:t>
      </w:r>
    </w:p>
    <w:p w14:paraId="3F6AACA6"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Just when you thought it was</w:t>
      </w:r>
      <w:r w:rsidRPr="00856AD2">
        <w:rPr>
          <w:rFonts w:asciiTheme="majorBidi" w:hAnsiTheme="majorBidi" w:cstheme="majorBidi"/>
          <w:sz w:val="16"/>
        </w:rPr>
        <w:t xml:space="preserve"> </w:t>
      </w:r>
      <w:r w:rsidRPr="00856AD2">
        <w:rPr>
          <w:rStyle w:val="Emphasis"/>
          <w:rFonts w:asciiTheme="majorBidi" w:hAnsiTheme="majorBidi" w:cstheme="majorBidi"/>
        </w:rPr>
        <w:t>safe</w:t>
      </w:r>
      <w:r w:rsidRPr="00856AD2">
        <w:rPr>
          <w:rFonts w:asciiTheme="majorBidi" w:hAnsiTheme="majorBidi" w:cstheme="majorBidi"/>
          <w:sz w:val="16"/>
        </w:rPr>
        <w:t xml:space="preserve"> to go back in the water… </w:t>
      </w:r>
      <w:r w:rsidRPr="00856AD2">
        <w:rPr>
          <w:rStyle w:val="StyleUnderline"/>
          <w:rFonts w:asciiTheme="majorBidi" w:hAnsiTheme="majorBidi" w:cstheme="majorBidi"/>
        </w:rPr>
        <w:t>the</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FTC</w:t>
      </w:r>
      <w:r w:rsidRPr="00856AD2">
        <w:rPr>
          <w:rStyle w:val="Emphasis"/>
          <w:rFonts w:asciiTheme="majorBidi" w:hAnsiTheme="majorBidi" w:cstheme="majorBidi"/>
        </w:rPr>
        <w:t xml:space="preserve"> surfaces again</w:t>
      </w:r>
      <w:r w:rsidRPr="00856AD2">
        <w:rPr>
          <w:rFonts w:asciiTheme="majorBidi" w:hAnsiTheme="majorBidi" w:cstheme="majorBidi"/>
          <w:sz w:val="16"/>
        </w:rPr>
        <w:t xml:space="preserve">. </w:t>
      </w:r>
    </w:p>
    <w:p w14:paraId="7A6E3C36"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Today (September 10), </w:t>
      </w:r>
      <w:r w:rsidRPr="00856AD2">
        <w:rPr>
          <w:rStyle w:val="StyleUnderline"/>
          <w:rFonts w:asciiTheme="majorBidi" w:hAnsiTheme="majorBidi" w:cstheme="majorBidi"/>
        </w:rPr>
        <w:t>the FTC announced</w:t>
      </w:r>
      <w:r w:rsidRPr="00856AD2">
        <w:rPr>
          <w:rFonts w:asciiTheme="majorBidi" w:hAnsiTheme="majorBidi" w:cstheme="majorBidi"/>
          <w:sz w:val="16"/>
        </w:rPr>
        <w:t xml:space="preserve"> that </w:t>
      </w:r>
      <w:r w:rsidRPr="00856AD2">
        <w:rPr>
          <w:rStyle w:val="StyleUnderline"/>
          <w:rFonts w:asciiTheme="majorBidi" w:hAnsiTheme="majorBidi" w:cstheme="majorBidi"/>
        </w:rPr>
        <w:t>it “</w:t>
      </w:r>
      <w:r w:rsidRPr="00CD256F">
        <w:rPr>
          <w:rStyle w:val="StyleUnderline"/>
          <w:rFonts w:asciiTheme="majorBidi" w:hAnsiTheme="majorBidi" w:cstheme="majorBidi"/>
          <w:highlight w:val="cyan"/>
        </w:rPr>
        <w:t>sent letters to</w:t>
      </w:r>
      <w:r w:rsidRPr="00856AD2">
        <w:rPr>
          <w:rFonts w:asciiTheme="majorBidi" w:hAnsiTheme="majorBidi" w:cstheme="majorBidi"/>
          <w:sz w:val="16"/>
        </w:rPr>
        <w:t xml:space="preserve"> several </w:t>
      </w:r>
      <w:r w:rsidRPr="00CD256F">
        <w:rPr>
          <w:rStyle w:val="Emphasis"/>
          <w:rFonts w:asciiTheme="majorBidi" w:hAnsiTheme="majorBidi" w:cstheme="majorBidi"/>
          <w:highlight w:val="cyan"/>
        </w:rPr>
        <w:t>large healthcare employers</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w:t>
      </w:r>
      <w:r w:rsidRPr="00856AD2">
        <w:rPr>
          <w:rStyle w:val="Emphasis"/>
          <w:rFonts w:asciiTheme="majorBidi" w:hAnsiTheme="majorBidi" w:cstheme="majorBidi"/>
        </w:rPr>
        <w:t>staffing firms</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urging</w:t>
      </w:r>
      <w:r w:rsidRPr="00856AD2">
        <w:rPr>
          <w:rStyle w:val="StyleUnderline"/>
          <w:rFonts w:asciiTheme="majorBidi" w:hAnsiTheme="majorBidi" w:cstheme="majorBidi"/>
        </w:rPr>
        <w:t xml:space="preserve"> them to</w:t>
      </w:r>
      <w:r w:rsidRPr="00856AD2">
        <w:rPr>
          <w:rFonts w:asciiTheme="majorBidi" w:hAnsiTheme="majorBidi" w:cstheme="majorBidi"/>
          <w:sz w:val="16"/>
        </w:rPr>
        <w:t xml:space="preserve"> conduct a comprehensive </w:t>
      </w:r>
      <w:r w:rsidRPr="00CD256F">
        <w:rPr>
          <w:rStyle w:val="StyleUnderline"/>
          <w:rFonts w:asciiTheme="majorBidi" w:hAnsiTheme="majorBidi" w:cstheme="majorBidi"/>
          <w:highlight w:val="cyan"/>
        </w:rPr>
        <w:t>review of</w:t>
      </w:r>
      <w:r w:rsidRPr="00856AD2">
        <w:rPr>
          <w:rFonts w:asciiTheme="majorBidi" w:hAnsiTheme="majorBidi" w:cstheme="majorBidi"/>
          <w:sz w:val="16"/>
        </w:rPr>
        <w:t xml:space="preserve"> </w:t>
      </w:r>
      <w:r w:rsidRPr="00856AD2">
        <w:rPr>
          <w:rStyle w:val="StyleUnderline"/>
          <w:rFonts w:asciiTheme="majorBidi" w:hAnsiTheme="majorBidi" w:cstheme="majorBidi"/>
        </w:rPr>
        <w:t>their</w:t>
      </w:r>
      <w:r w:rsidRPr="00856AD2">
        <w:rPr>
          <w:rFonts w:asciiTheme="majorBidi" w:hAnsiTheme="majorBidi" w:cstheme="majorBidi"/>
          <w:sz w:val="16"/>
        </w:rPr>
        <w:t xml:space="preserve"> </w:t>
      </w:r>
      <w:r w:rsidRPr="00856AD2">
        <w:rPr>
          <w:rStyle w:val="Emphasis"/>
          <w:rFonts w:asciiTheme="majorBidi" w:hAnsiTheme="majorBidi" w:cstheme="majorBidi"/>
        </w:rPr>
        <w:t>employment agreements</w:t>
      </w:r>
      <w:r w:rsidRPr="00856AD2">
        <w:rPr>
          <w:rStyle w:val="StyleUnderline"/>
          <w:rFonts w:asciiTheme="majorBidi" w:hAnsiTheme="majorBidi" w:cstheme="majorBidi"/>
        </w:rPr>
        <w:t>—including any</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noncompetes</w:t>
      </w:r>
      <w:r w:rsidRPr="00856AD2">
        <w:rPr>
          <w:rFonts w:asciiTheme="majorBidi" w:hAnsiTheme="majorBidi" w:cstheme="majorBidi"/>
          <w:sz w:val="16"/>
        </w:rPr>
        <w:t xml:space="preserve"> </w:t>
      </w:r>
      <w:r w:rsidRPr="00856AD2">
        <w:rPr>
          <w:rStyle w:val="StyleUnderline"/>
          <w:rFonts w:asciiTheme="majorBidi" w:hAnsiTheme="majorBidi" w:cstheme="majorBidi"/>
        </w:rPr>
        <w:t>or other</w:t>
      </w:r>
      <w:r w:rsidRPr="00856AD2">
        <w:rPr>
          <w:rFonts w:asciiTheme="majorBidi" w:hAnsiTheme="majorBidi" w:cstheme="majorBidi"/>
          <w:sz w:val="16"/>
        </w:rPr>
        <w:t xml:space="preserve"> </w:t>
      </w:r>
      <w:r w:rsidRPr="00856AD2">
        <w:rPr>
          <w:rStyle w:val="Emphasis"/>
          <w:rFonts w:asciiTheme="majorBidi" w:hAnsiTheme="majorBidi" w:cstheme="majorBidi"/>
        </w:rPr>
        <w:t>restrictive</w:t>
      </w:r>
      <w:r w:rsidRPr="00856AD2">
        <w:rPr>
          <w:rFonts w:asciiTheme="majorBidi" w:hAnsiTheme="majorBidi" w:cstheme="majorBidi"/>
          <w:sz w:val="16"/>
        </w:rPr>
        <w:t xml:space="preserve"> </w:t>
      </w:r>
      <w:r w:rsidRPr="00856AD2">
        <w:rPr>
          <w:rStyle w:val="StyleUnderline"/>
          <w:rFonts w:asciiTheme="majorBidi" w:hAnsiTheme="majorBidi" w:cstheme="majorBidi"/>
        </w:rPr>
        <w:t>agreements—to ensure they are</w:t>
      </w:r>
      <w:r w:rsidRPr="00856AD2">
        <w:rPr>
          <w:rFonts w:asciiTheme="majorBidi" w:hAnsiTheme="majorBidi" w:cstheme="majorBidi"/>
          <w:sz w:val="16"/>
        </w:rPr>
        <w:t xml:space="preserve"> </w:t>
      </w:r>
      <w:r w:rsidRPr="00856AD2">
        <w:rPr>
          <w:rStyle w:val="Emphasis"/>
          <w:rFonts w:asciiTheme="majorBidi" w:hAnsiTheme="majorBidi" w:cstheme="majorBidi"/>
        </w:rPr>
        <w:t>appropriately tailored</w:t>
      </w:r>
      <w:r w:rsidRPr="00856AD2">
        <w:rPr>
          <w:rFonts w:asciiTheme="majorBidi" w:hAnsiTheme="majorBidi" w:cstheme="majorBidi"/>
          <w:sz w:val="16"/>
        </w:rPr>
        <w:t xml:space="preserve"> and comply with the law.”</w:t>
      </w:r>
    </w:p>
    <w:p w14:paraId="7208D0A3"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The announcement continues, in relevant part, as follows:</w:t>
      </w:r>
    </w:p>
    <w:p w14:paraId="5738E224"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Many healthcare employers and staffing companies</w:t>
      </w:r>
      <w:r w:rsidRPr="00856AD2">
        <w:rPr>
          <w:rFonts w:asciiTheme="majorBidi" w:hAnsiTheme="majorBidi" w:cstheme="majorBidi"/>
          <w:sz w:val="16"/>
        </w:rPr>
        <w:t xml:space="preserve"> may </w:t>
      </w:r>
      <w:r w:rsidRPr="00856AD2">
        <w:rPr>
          <w:rStyle w:val="StyleUnderline"/>
          <w:rFonts w:asciiTheme="majorBidi" w:hAnsiTheme="majorBidi" w:cstheme="majorBidi"/>
        </w:rPr>
        <w:t>include</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unreasonable</w:t>
      </w:r>
      <w:r w:rsidRPr="00856AD2">
        <w:rPr>
          <w:rStyle w:val="Emphasis"/>
          <w:rFonts w:asciiTheme="majorBidi" w:hAnsiTheme="majorBidi" w:cstheme="majorBidi"/>
        </w:rPr>
        <w:t xml:space="preserve"> noncompete </w:t>
      </w:r>
      <w:r w:rsidRPr="00CD256F">
        <w:rPr>
          <w:rStyle w:val="Emphasis"/>
          <w:rFonts w:asciiTheme="majorBidi" w:hAnsiTheme="majorBidi" w:cstheme="majorBidi"/>
          <w:highlight w:val="cyan"/>
        </w:rPr>
        <w:t>agreements</w:t>
      </w:r>
      <w:r w:rsidRPr="00856AD2">
        <w:rPr>
          <w:rFonts w:asciiTheme="majorBidi" w:hAnsiTheme="majorBidi" w:cstheme="majorBidi"/>
          <w:sz w:val="16"/>
        </w:rPr>
        <w:t xml:space="preserve"> </w:t>
      </w:r>
      <w:r w:rsidRPr="00856AD2">
        <w:rPr>
          <w:rStyle w:val="StyleUnderline"/>
          <w:rFonts w:asciiTheme="majorBidi" w:hAnsiTheme="majorBidi" w:cstheme="majorBidi"/>
        </w:rPr>
        <w:t>in employment contracts for</w:t>
      </w:r>
      <w:r w:rsidRPr="00856AD2">
        <w:rPr>
          <w:rFonts w:asciiTheme="majorBidi" w:hAnsiTheme="majorBidi" w:cstheme="majorBidi"/>
          <w:sz w:val="16"/>
        </w:rPr>
        <w:t xml:space="preserve"> </w:t>
      </w:r>
      <w:r w:rsidRPr="00856AD2">
        <w:rPr>
          <w:rStyle w:val="Emphasis"/>
          <w:rFonts w:asciiTheme="majorBidi" w:hAnsiTheme="majorBidi" w:cstheme="majorBidi"/>
        </w:rPr>
        <w:t>vital roles</w:t>
      </w:r>
      <w:r w:rsidRPr="00856AD2">
        <w:rPr>
          <w:rFonts w:asciiTheme="majorBidi" w:hAnsiTheme="majorBidi" w:cstheme="majorBidi"/>
          <w:sz w:val="16"/>
        </w:rPr>
        <w:t xml:space="preserve"> like nurses, physicians, and other medical professionals. </w:t>
      </w:r>
      <w:r w:rsidRPr="00856AD2">
        <w:rPr>
          <w:rStyle w:val="StyleUnderline"/>
          <w:rFonts w:asciiTheme="majorBidi" w:hAnsiTheme="majorBidi" w:cstheme="majorBidi"/>
        </w:rPr>
        <w:t>These</w:t>
      </w:r>
      <w:r w:rsidRPr="00856AD2">
        <w:rPr>
          <w:rFonts w:asciiTheme="majorBidi" w:hAnsiTheme="majorBidi" w:cstheme="majorBidi"/>
          <w:sz w:val="16"/>
        </w:rPr>
        <w:t xml:space="preserve"> restrictions can </w:t>
      </w:r>
      <w:r w:rsidRPr="00856AD2">
        <w:rPr>
          <w:rStyle w:val="StyleUnderline"/>
          <w:rFonts w:asciiTheme="majorBidi" w:hAnsiTheme="majorBidi" w:cstheme="majorBidi"/>
        </w:rPr>
        <w:t>unreasonably</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limit</w:t>
      </w:r>
      <w:r w:rsidRPr="00856AD2">
        <w:rPr>
          <w:rFonts w:asciiTheme="majorBidi" w:hAnsiTheme="majorBidi" w:cstheme="majorBidi"/>
          <w:sz w:val="16"/>
        </w:rPr>
        <w:t xml:space="preserve"> healthcare </w:t>
      </w:r>
      <w:r w:rsidRPr="00856AD2">
        <w:rPr>
          <w:rStyle w:val="Emphasis"/>
          <w:rFonts w:asciiTheme="majorBidi" w:hAnsiTheme="majorBidi" w:cstheme="majorBidi"/>
        </w:rPr>
        <w:t xml:space="preserve">professionals’ employment </w:t>
      </w:r>
      <w:r w:rsidRPr="00CD256F">
        <w:rPr>
          <w:rStyle w:val="Emphasis"/>
          <w:rFonts w:asciiTheme="majorBidi" w:hAnsiTheme="majorBidi" w:cstheme="majorBidi"/>
          <w:highlight w:val="cyan"/>
        </w:rPr>
        <w:t>options</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and</w:t>
      </w:r>
      <w:r w:rsidRPr="00856AD2">
        <w:rPr>
          <w:rStyle w:val="StyleUnderline"/>
          <w:rFonts w:asciiTheme="majorBidi" w:hAnsiTheme="majorBidi" w:cstheme="majorBidi"/>
        </w:rPr>
        <w:t xml:space="preserve"> thereby</w:t>
      </w:r>
      <w:r w:rsidRPr="00856AD2">
        <w:rPr>
          <w:rFonts w:asciiTheme="majorBidi" w:hAnsiTheme="majorBidi" w:cstheme="majorBidi"/>
          <w:sz w:val="16"/>
        </w:rPr>
        <w:t xml:space="preserve"> </w:t>
      </w:r>
      <w:r w:rsidRPr="00856AD2">
        <w:rPr>
          <w:rStyle w:val="Emphasis"/>
          <w:rFonts w:asciiTheme="majorBidi" w:hAnsiTheme="majorBidi" w:cstheme="majorBidi"/>
        </w:rPr>
        <w:t>limit patients’ choices</w:t>
      </w:r>
      <w:r w:rsidRPr="00856AD2">
        <w:rPr>
          <w:rFonts w:asciiTheme="majorBidi" w:hAnsiTheme="majorBidi" w:cstheme="majorBidi"/>
          <w:sz w:val="16"/>
        </w:rPr>
        <w:t xml:space="preserve"> </w:t>
      </w:r>
      <w:r w:rsidRPr="00856AD2">
        <w:rPr>
          <w:rStyle w:val="StyleUnderline"/>
          <w:rFonts w:asciiTheme="majorBidi" w:hAnsiTheme="majorBidi" w:cstheme="majorBidi"/>
        </w:rPr>
        <w:t>over who provides their</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medical care</w:t>
      </w:r>
      <w:r w:rsidRPr="00856AD2">
        <w:rPr>
          <w:rStyle w:val="StyleUnderline"/>
          <w:rFonts w:asciiTheme="majorBidi" w:hAnsiTheme="majorBidi" w:cstheme="majorBidi"/>
        </w:rPr>
        <w:t xml:space="preserve">—including, </w:t>
      </w:r>
      <w:r w:rsidRPr="00CD256F">
        <w:rPr>
          <w:rStyle w:val="StyleUnderline"/>
          <w:rFonts w:asciiTheme="majorBidi" w:hAnsiTheme="majorBidi" w:cstheme="majorBidi"/>
          <w:highlight w:val="cyan"/>
        </w:rPr>
        <w:t>critically, in</w:t>
      </w:r>
      <w:r w:rsidRPr="00856AD2">
        <w:rPr>
          <w:rFonts w:asciiTheme="majorBidi" w:hAnsiTheme="majorBidi" w:cstheme="majorBidi"/>
          <w:sz w:val="16"/>
        </w:rPr>
        <w:t xml:space="preserve"> </w:t>
      </w:r>
      <w:r w:rsidRPr="00856AD2">
        <w:rPr>
          <w:rStyle w:val="Emphasis"/>
          <w:rFonts w:asciiTheme="majorBidi" w:hAnsiTheme="majorBidi" w:cstheme="majorBidi"/>
        </w:rPr>
        <w:t xml:space="preserve">rural </w:t>
      </w:r>
      <w:r w:rsidRPr="00CD256F">
        <w:rPr>
          <w:rStyle w:val="Emphasis"/>
          <w:rFonts w:asciiTheme="majorBidi" w:hAnsiTheme="majorBidi" w:cstheme="majorBidi"/>
          <w:highlight w:val="cyan"/>
        </w:rPr>
        <w:t>areas</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where</w:t>
      </w:r>
      <w:r w:rsidRPr="00856AD2">
        <w:rPr>
          <w:rStyle w:val="StyleUnderline"/>
          <w:rFonts w:asciiTheme="majorBidi" w:hAnsiTheme="majorBidi" w:cstheme="majorBidi"/>
        </w:rPr>
        <w:t xml:space="preserve"> medical </w:t>
      </w:r>
      <w:r w:rsidRPr="00CD256F">
        <w:rPr>
          <w:rStyle w:val="StyleUnderline"/>
          <w:rFonts w:asciiTheme="majorBidi" w:hAnsiTheme="majorBidi" w:cstheme="majorBidi"/>
          <w:highlight w:val="cyan"/>
        </w:rPr>
        <w:t>services are</w:t>
      </w:r>
      <w:r w:rsidRPr="00856AD2">
        <w:rPr>
          <w:rFonts w:asciiTheme="majorBidi" w:hAnsiTheme="majorBidi" w:cstheme="majorBidi"/>
          <w:sz w:val="16"/>
        </w:rPr>
        <w:t xml:space="preserve"> </w:t>
      </w:r>
      <w:r w:rsidRPr="00856AD2">
        <w:rPr>
          <w:rStyle w:val="Emphasis"/>
          <w:rFonts w:asciiTheme="majorBidi" w:hAnsiTheme="majorBidi" w:cstheme="majorBidi"/>
        </w:rPr>
        <w:t xml:space="preserve">already </w:t>
      </w:r>
      <w:r w:rsidRPr="00CD256F">
        <w:rPr>
          <w:rStyle w:val="Emphasis"/>
          <w:rFonts w:asciiTheme="majorBidi" w:hAnsiTheme="majorBidi" w:cstheme="majorBidi"/>
          <w:highlight w:val="cyan"/>
        </w:rPr>
        <w:t>stretched thin</w:t>
      </w:r>
      <w:r w:rsidRPr="00856AD2">
        <w:rPr>
          <w:rFonts w:asciiTheme="majorBidi" w:hAnsiTheme="majorBidi" w:cstheme="majorBidi"/>
          <w:sz w:val="16"/>
        </w:rPr>
        <w:t>, the letters state.</w:t>
      </w:r>
    </w:p>
    <w:p w14:paraId="3C4872B1"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w:t>
      </w:r>
      <w:r w:rsidRPr="00CD256F">
        <w:rPr>
          <w:rStyle w:val="StyleUnderline"/>
          <w:rFonts w:asciiTheme="majorBidi" w:hAnsiTheme="majorBidi" w:cstheme="majorBidi"/>
          <w:highlight w:val="cyan"/>
        </w:rPr>
        <w:t>Enforcement against</w:t>
      </w:r>
      <w:r w:rsidRPr="00856AD2">
        <w:rPr>
          <w:rStyle w:val="StyleUnderline"/>
          <w:rFonts w:asciiTheme="majorBidi" w:hAnsiTheme="majorBidi" w:cstheme="majorBidi"/>
        </w:rPr>
        <w:t xml:space="preserve"> </w:t>
      </w:r>
      <w:r w:rsidRPr="00856AD2">
        <w:rPr>
          <w:rStyle w:val="Emphasis"/>
          <w:rFonts w:asciiTheme="majorBidi" w:hAnsiTheme="majorBidi" w:cstheme="majorBidi"/>
        </w:rPr>
        <w:t xml:space="preserve">unreasonable </w:t>
      </w:r>
      <w:r w:rsidRPr="00CD256F">
        <w:rPr>
          <w:rStyle w:val="Emphasis"/>
          <w:rFonts w:asciiTheme="majorBidi" w:hAnsiTheme="majorBidi" w:cstheme="majorBidi"/>
          <w:highlight w:val="cyan"/>
        </w:rPr>
        <w:t>noncompete</w:t>
      </w:r>
      <w:r w:rsidRPr="00856AD2">
        <w:rPr>
          <w:rStyle w:val="Emphasis"/>
          <w:rFonts w:asciiTheme="majorBidi" w:hAnsiTheme="majorBidi" w:cstheme="majorBidi"/>
        </w:rPr>
        <w:t xml:space="preserve"> agreement</w:t>
      </w:r>
      <w:r w:rsidRPr="00CD256F">
        <w:rPr>
          <w:rStyle w:val="Emphasis"/>
          <w:rFonts w:asciiTheme="majorBidi" w:hAnsiTheme="majorBidi" w:cstheme="majorBidi"/>
          <w:highlight w:val="cyan"/>
        </w:rPr>
        <w:t>s</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remains</w:t>
      </w:r>
      <w:r w:rsidRPr="00856AD2">
        <w:rPr>
          <w:rStyle w:val="StyleUnderline"/>
          <w:rFonts w:asciiTheme="majorBidi" w:hAnsiTheme="majorBidi" w:cstheme="majorBidi"/>
        </w:rPr>
        <w:t xml:space="preserve"> a</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top priority</w:t>
      </w:r>
      <w:r w:rsidRPr="00856AD2">
        <w:rPr>
          <w:rFonts w:asciiTheme="majorBidi" w:hAnsiTheme="majorBidi" w:cstheme="majorBidi"/>
          <w:sz w:val="16"/>
        </w:rPr>
        <w:t xml:space="preserve"> </w:t>
      </w:r>
      <w:r w:rsidRPr="00856AD2">
        <w:rPr>
          <w:rStyle w:val="StyleUnderline"/>
          <w:rFonts w:asciiTheme="majorBidi" w:hAnsiTheme="majorBidi" w:cstheme="majorBidi"/>
        </w:rPr>
        <w:t>for the</w:t>
      </w:r>
      <w:r w:rsidRPr="00856AD2">
        <w:rPr>
          <w:rFonts w:asciiTheme="majorBidi" w:hAnsiTheme="majorBidi" w:cstheme="majorBidi"/>
          <w:sz w:val="16"/>
        </w:rPr>
        <w:t xml:space="preserve"> </w:t>
      </w:r>
      <w:r w:rsidRPr="00856AD2">
        <w:rPr>
          <w:rStyle w:val="Emphasis"/>
          <w:rFonts w:asciiTheme="majorBidi" w:hAnsiTheme="majorBidi" w:cstheme="majorBidi"/>
        </w:rPr>
        <w:t>F</w:t>
      </w:r>
      <w:r w:rsidRPr="00856AD2">
        <w:rPr>
          <w:rFonts w:asciiTheme="majorBidi" w:hAnsiTheme="majorBidi" w:cstheme="majorBidi"/>
          <w:sz w:val="16"/>
        </w:rPr>
        <w:t xml:space="preserve">ederal </w:t>
      </w:r>
      <w:r w:rsidRPr="00856AD2">
        <w:rPr>
          <w:rStyle w:val="Emphasis"/>
          <w:rFonts w:asciiTheme="majorBidi" w:hAnsiTheme="majorBidi" w:cstheme="majorBidi"/>
        </w:rPr>
        <w:t>T</w:t>
      </w:r>
      <w:r w:rsidRPr="00856AD2">
        <w:rPr>
          <w:rFonts w:asciiTheme="majorBidi" w:hAnsiTheme="majorBidi" w:cstheme="majorBidi"/>
          <w:sz w:val="16"/>
        </w:rPr>
        <w:t xml:space="preserve">rade </w:t>
      </w:r>
      <w:r w:rsidRPr="00856AD2">
        <w:rPr>
          <w:rStyle w:val="Emphasis"/>
          <w:rFonts w:asciiTheme="majorBidi" w:hAnsiTheme="majorBidi" w:cstheme="majorBidi"/>
        </w:rPr>
        <w:t>C</w:t>
      </w:r>
      <w:r w:rsidRPr="00856AD2">
        <w:rPr>
          <w:rFonts w:asciiTheme="majorBidi" w:hAnsiTheme="majorBidi" w:cstheme="majorBidi"/>
          <w:sz w:val="16"/>
        </w:rPr>
        <w:t>ommission,” said Kelse Moen, Deputy Director of the Bureau of Competition and co-chair of the agency’s Joint Labor Task Force. “We strongly encourage all employers—not just those receiving letters today—to review their contracts closely, to ensure that any restrictions on employee mobility are in full compliance with the law.”</w:t>
      </w:r>
    </w:p>
    <w:p w14:paraId="4264D48E"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 . . Chairman Ferguson made clear that </w:t>
      </w:r>
      <w:r w:rsidRPr="00856AD2">
        <w:rPr>
          <w:rStyle w:val="StyleUnderline"/>
          <w:rFonts w:asciiTheme="majorBidi" w:hAnsiTheme="majorBidi" w:cstheme="majorBidi"/>
        </w:rPr>
        <w:t>the FTC would stay vigilant “enforcing the antitrust laws</w:t>
      </w:r>
      <w:r w:rsidRPr="00856AD2">
        <w:rPr>
          <w:rFonts w:asciiTheme="majorBidi" w:hAnsiTheme="majorBidi" w:cstheme="majorBidi"/>
          <w:sz w:val="16"/>
        </w:rPr>
        <w:t xml:space="preserve"> </w:t>
      </w:r>
      <w:r w:rsidRPr="00856AD2">
        <w:rPr>
          <w:rStyle w:val="Emphasis"/>
          <w:rFonts w:asciiTheme="majorBidi" w:hAnsiTheme="majorBidi" w:cstheme="majorBidi"/>
        </w:rPr>
        <w:t>aggressively</w:t>
      </w:r>
      <w:r w:rsidRPr="00856AD2">
        <w:rPr>
          <w:rFonts w:asciiTheme="majorBidi" w:hAnsiTheme="majorBidi" w:cstheme="majorBidi"/>
          <w:sz w:val="16"/>
        </w:rPr>
        <w:t xml:space="preserve"> </w:t>
      </w:r>
      <w:r w:rsidRPr="00856AD2">
        <w:rPr>
          <w:rStyle w:val="StyleUnderline"/>
          <w:rFonts w:asciiTheme="majorBidi" w:hAnsiTheme="majorBidi" w:cstheme="majorBidi"/>
        </w:rPr>
        <w:t>against noncompete agreements” including by “</w:t>
      </w:r>
      <w:r w:rsidRPr="00CD256F">
        <w:rPr>
          <w:rStyle w:val="Emphasis"/>
          <w:rFonts w:asciiTheme="majorBidi" w:hAnsiTheme="majorBidi" w:cstheme="majorBidi"/>
          <w:highlight w:val="cyan"/>
        </w:rPr>
        <w:t>patrolling</w:t>
      </w:r>
      <w:r w:rsidRPr="00856AD2">
        <w:rPr>
          <w:rFonts w:asciiTheme="majorBidi" w:hAnsiTheme="majorBidi" w:cstheme="majorBidi"/>
          <w:sz w:val="16"/>
        </w:rPr>
        <w:t xml:space="preserve"> our </w:t>
      </w:r>
      <w:r w:rsidRPr="00856AD2">
        <w:rPr>
          <w:rStyle w:val="Emphasis"/>
          <w:rFonts w:asciiTheme="majorBidi" w:hAnsiTheme="majorBidi" w:cstheme="majorBidi"/>
        </w:rPr>
        <w:t>markets</w:t>
      </w:r>
      <w:r w:rsidRPr="00856AD2">
        <w:rPr>
          <w:rFonts w:asciiTheme="majorBidi" w:hAnsiTheme="majorBidi" w:cstheme="majorBidi"/>
          <w:sz w:val="16"/>
        </w:rPr>
        <w:t xml:space="preserve"> </w:t>
      </w:r>
      <w:r w:rsidRPr="00CD256F">
        <w:rPr>
          <w:rStyle w:val="StyleUnderline"/>
          <w:rFonts w:asciiTheme="majorBidi" w:hAnsiTheme="majorBidi" w:cstheme="majorBidi"/>
          <w:highlight w:val="cyan"/>
        </w:rPr>
        <w:t>for</w:t>
      </w:r>
      <w:r w:rsidRPr="00856AD2">
        <w:rPr>
          <w:rFonts w:asciiTheme="majorBidi" w:hAnsiTheme="majorBidi" w:cstheme="majorBidi"/>
          <w:sz w:val="16"/>
        </w:rPr>
        <w:t xml:space="preserve"> </w:t>
      </w:r>
      <w:r w:rsidRPr="00856AD2">
        <w:rPr>
          <w:rStyle w:val="Emphasis"/>
          <w:rFonts w:asciiTheme="majorBidi" w:hAnsiTheme="majorBidi" w:cstheme="majorBidi"/>
        </w:rPr>
        <w:t xml:space="preserve">specific anticompetitive </w:t>
      </w:r>
      <w:r w:rsidRPr="00CD256F">
        <w:rPr>
          <w:rStyle w:val="Emphasis"/>
          <w:rFonts w:asciiTheme="majorBidi" w:hAnsiTheme="majorBidi" w:cstheme="majorBidi"/>
          <w:highlight w:val="cyan"/>
        </w:rPr>
        <w:t>conduct</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that hurts</w:t>
      </w:r>
      <w:r w:rsidRPr="00856AD2">
        <w:rPr>
          <w:rStyle w:val="StyleUnderline"/>
          <w:rFonts w:asciiTheme="majorBidi" w:hAnsiTheme="majorBidi" w:cstheme="majorBidi"/>
        </w:rPr>
        <w:t xml:space="preserve"> American </w:t>
      </w:r>
      <w:r w:rsidRPr="00CD256F">
        <w:rPr>
          <w:rStyle w:val="Emphasis"/>
          <w:rFonts w:asciiTheme="majorBidi" w:hAnsiTheme="majorBidi" w:cstheme="majorBidi"/>
          <w:highlight w:val="cyan"/>
        </w:rPr>
        <w:t>consumers</w:t>
      </w:r>
      <w:r w:rsidRPr="00856AD2">
        <w:rPr>
          <w:rStyle w:val="StyleUnderline"/>
          <w:rFonts w:asciiTheme="majorBidi" w:hAnsiTheme="majorBidi" w:cstheme="majorBidi"/>
        </w:rPr>
        <w:t xml:space="preserve"> and workers, and</w:t>
      </w:r>
      <w:r w:rsidRPr="00856AD2">
        <w:rPr>
          <w:rFonts w:asciiTheme="majorBidi" w:hAnsiTheme="majorBidi" w:cstheme="majorBidi"/>
          <w:sz w:val="16"/>
        </w:rPr>
        <w:t xml:space="preserve"> </w:t>
      </w:r>
      <w:r w:rsidRPr="00856AD2">
        <w:rPr>
          <w:rStyle w:val="Emphasis"/>
          <w:rFonts w:asciiTheme="majorBidi" w:hAnsiTheme="majorBidi" w:cstheme="majorBidi"/>
        </w:rPr>
        <w:t>taking bad actors to court</w:t>
      </w:r>
      <w:r w:rsidRPr="00856AD2">
        <w:rPr>
          <w:rFonts w:asciiTheme="majorBidi" w:hAnsiTheme="majorBidi" w:cstheme="majorBidi"/>
          <w:sz w:val="16"/>
        </w:rPr>
        <w:t>.”</w:t>
      </w:r>
    </w:p>
    <w:p w14:paraId="313B26C6"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Though we do not know which healthcare or staffing companies received these letters, </w:t>
      </w:r>
      <w:r w:rsidRPr="00856AD2">
        <w:rPr>
          <w:rStyle w:val="StyleUnderline"/>
          <w:rFonts w:asciiTheme="majorBidi" w:hAnsiTheme="majorBidi" w:cstheme="majorBidi"/>
        </w:rPr>
        <w:t>the letters reflect precisely what the FTC said it would be doing. So,</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expect more</w:t>
      </w:r>
      <w:r w:rsidRPr="00856AD2">
        <w:rPr>
          <w:rFonts w:asciiTheme="majorBidi" w:hAnsiTheme="majorBidi" w:cstheme="majorBidi"/>
          <w:sz w:val="16"/>
        </w:rPr>
        <w:t xml:space="preserve">. </w:t>
      </w:r>
    </w:p>
    <w:p w14:paraId="454B55F1" w14:textId="77777777" w:rsidR="004B7C3D" w:rsidRPr="00856AD2" w:rsidRDefault="004B7C3D" w:rsidP="004B7C3D">
      <w:pPr>
        <w:pStyle w:val="Heading4"/>
        <w:rPr>
          <w:rFonts w:asciiTheme="majorBidi" w:hAnsiTheme="majorBidi"/>
        </w:rPr>
      </w:pPr>
      <w:r w:rsidRPr="00856AD2">
        <w:rPr>
          <w:rFonts w:asciiTheme="majorBidi" w:hAnsiTheme="majorBidi"/>
        </w:rPr>
        <w:t>Noncompetes destroy healthcare workforces</w:t>
      </w:r>
      <w:r>
        <w:rPr>
          <w:rFonts w:asciiTheme="majorBidi" w:hAnsiTheme="majorBidi"/>
        </w:rPr>
        <w:t xml:space="preserve"> and prevent effective</w:t>
      </w:r>
      <w:r w:rsidRPr="00856AD2">
        <w:rPr>
          <w:rFonts w:asciiTheme="majorBidi" w:hAnsiTheme="majorBidi"/>
        </w:rPr>
        <w:t xml:space="preserve"> pandemic response. </w:t>
      </w:r>
    </w:p>
    <w:p w14:paraId="762CDA7C" w14:textId="77777777" w:rsidR="004B7C3D" w:rsidRPr="00856AD2" w:rsidRDefault="004B7C3D" w:rsidP="004B7C3D">
      <w:pPr>
        <w:rPr>
          <w:rFonts w:asciiTheme="majorBidi" w:hAnsiTheme="majorBidi" w:cstheme="majorBidi"/>
        </w:rPr>
      </w:pPr>
      <w:r w:rsidRPr="00856AD2">
        <w:rPr>
          <w:rFonts w:asciiTheme="majorBidi" w:hAnsiTheme="majorBidi" w:cstheme="majorBidi"/>
        </w:rPr>
        <w:t xml:space="preserve">Luke </w:t>
      </w:r>
      <w:r w:rsidRPr="00856AD2">
        <w:rPr>
          <w:rStyle w:val="Style13ptBold"/>
          <w:rFonts w:asciiTheme="majorBidi" w:hAnsiTheme="majorBidi" w:cstheme="majorBidi"/>
        </w:rPr>
        <w:t>Goldstein 23</w:t>
      </w:r>
      <w:r w:rsidRPr="00856AD2">
        <w:rPr>
          <w:rFonts w:asciiTheme="majorBidi" w:hAnsiTheme="majorBidi" w:cstheme="majorBidi"/>
        </w:rPr>
        <w:t>, Writing Fellow at The American Prospect, Reporter/Research Associate at Open Markets Institute, Intern at Washington Monthly, "How Noncompete Agreements Hamstrung America's Pandemic Response," Health and Social Policy, 02/16/2023, https://prospect.org/2023/02/16/02-15-2023-doctors-pandemic-noncompete-hospitals/</w:t>
      </w:r>
    </w:p>
    <w:p w14:paraId="31C6C261" w14:textId="77777777" w:rsidR="004B7C3D" w:rsidRPr="00856AD2" w:rsidRDefault="004B7C3D" w:rsidP="004B7C3D">
      <w:pPr>
        <w:rPr>
          <w:rStyle w:val="StyleUnderline"/>
          <w:rFonts w:asciiTheme="majorBidi" w:hAnsiTheme="majorBidi" w:cstheme="majorBidi"/>
        </w:rPr>
      </w:pPr>
      <w:r w:rsidRPr="00856AD2">
        <w:rPr>
          <w:rFonts w:asciiTheme="majorBidi" w:hAnsiTheme="majorBidi" w:cstheme="majorBidi"/>
          <w:sz w:val="16"/>
        </w:rPr>
        <w:t xml:space="preserve">Since the Federal Trade Commission opened the public comment period for its proposed ban on non-compete agreements in early January, the agency has received an outpouring of responses from medical workers, particularly physicians. An overwhelming majority of those public comments have supported the ban. They detail how these </w:t>
      </w:r>
      <w:r w:rsidRPr="00CD256F">
        <w:rPr>
          <w:rStyle w:val="StyleUnderline"/>
          <w:rFonts w:asciiTheme="majorBidi" w:hAnsiTheme="majorBidi" w:cstheme="majorBidi"/>
          <w:highlight w:val="cyan"/>
        </w:rPr>
        <w:t>restrictive contracts</w:t>
      </w:r>
      <w:r w:rsidRPr="00856AD2">
        <w:rPr>
          <w:rStyle w:val="StyleUnderline"/>
          <w:rFonts w:asciiTheme="majorBidi" w:hAnsiTheme="majorBidi" w:cstheme="majorBidi"/>
        </w:rPr>
        <w:t xml:space="preserve"> impose a </w:t>
      </w:r>
      <w:r w:rsidRPr="00CD256F">
        <w:rPr>
          <w:rStyle w:val="Emphasis"/>
          <w:rFonts w:asciiTheme="majorBidi" w:hAnsiTheme="majorBidi" w:cstheme="majorBidi"/>
          <w:highlight w:val="cyan"/>
        </w:rPr>
        <w:t>burden</w:t>
      </w:r>
      <w:r w:rsidRPr="00856AD2">
        <w:rPr>
          <w:rStyle w:val="StyleUnderline"/>
          <w:rFonts w:asciiTheme="majorBidi" w:hAnsiTheme="majorBidi" w:cstheme="majorBidi"/>
        </w:rPr>
        <w:t xml:space="preserve"> on </w:t>
      </w:r>
      <w:r w:rsidRPr="00CD256F">
        <w:rPr>
          <w:rStyle w:val="Emphasis"/>
          <w:rFonts w:asciiTheme="majorBidi" w:hAnsiTheme="majorBidi" w:cstheme="majorBidi"/>
          <w:highlight w:val="cyan"/>
        </w:rPr>
        <w:t>medical staffers</w:t>
      </w:r>
      <w:r w:rsidRPr="00CD256F">
        <w:rPr>
          <w:rStyle w:val="StyleUnderline"/>
          <w:rFonts w:asciiTheme="majorBidi" w:hAnsiTheme="majorBidi" w:cstheme="majorBidi"/>
          <w:highlight w:val="cyan"/>
        </w:rPr>
        <w:t xml:space="preserve"> and </w:t>
      </w:r>
      <w:r w:rsidRPr="00CD256F">
        <w:rPr>
          <w:rStyle w:val="Emphasis"/>
          <w:rFonts w:asciiTheme="majorBidi" w:hAnsiTheme="majorBidi" w:cstheme="majorBidi"/>
          <w:highlight w:val="cyan"/>
        </w:rPr>
        <w:t>impair</w:t>
      </w:r>
      <w:r w:rsidRPr="00856AD2">
        <w:rPr>
          <w:rFonts w:asciiTheme="majorBidi" w:hAnsiTheme="majorBidi" w:cstheme="majorBidi"/>
          <w:sz w:val="16"/>
        </w:rPr>
        <w:t xml:space="preserve">ed </w:t>
      </w:r>
      <w:r w:rsidRPr="00CD256F">
        <w:rPr>
          <w:rStyle w:val="Emphasis"/>
          <w:rFonts w:asciiTheme="majorBidi" w:hAnsiTheme="majorBidi" w:cstheme="majorBidi"/>
          <w:highlight w:val="cyan"/>
        </w:rPr>
        <w:t>hospitals’ response</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during</w:t>
      </w:r>
      <w:r w:rsidRPr="00856AD2">
        <w:rPr>
          <w:rFonts w:asciiTheme="majorBidi" w:hAnsiTheme="majorBidi" w:cstheme="majorBidi"/>
          <w:sz w:val="16"/>
        </w:rPr>
        <w:t xml:space="preserve"> the heights of </w:t>
      </w:r>
      <w:r w:rsidRPr="00856AD2">
        <w:rPr>
          <w:rStyle w:val="StyleUnderline"/>
          <w:rFonts w:asciiTheme="majorBidi" w:hAnsiTheme="majorBidi" w:cstheme="majorBidi"/>
        </w:rPr>
        <w:t xml:space="preserve">the </w:t>
      </w:r>
      <w:r w:rsidRPr="00CD256F">
        <w:rPr>
          <w:rStyle w:val="Emphasis"/>
          <w:rFonts w:asciiTheme="majorBidi" w:hAnsiTheme="majorBidi" w:cstheme="majorBidi"/>
          <w:highlight w:val="cyan"/>
        </w:rPr>
        <w:t>pandemic</w:t>
      </w:r>
      <w:r w:rsidRPr="00856AD2">
        <w:rPr>
          <w:rStyle w:val="StyleUnderline"/>
          <w:rFonts w:asciiTheme="majorBidi" w:hAnsiTheme="majorBidi" w:cstheme="majorBidi"/>
        </w:rPr>
        <w:t xml:space="preserve">. Noncompetes both </w:t>
      </w:r>
      <w:r w:rsidRPr="00CD256F">
        <w:rPr>
          <w:rStyle w:val="StyleUnderline"/>
          <w:rFonts w:asciiTheme="majorBidi" w:hAnsiTheme="majorBidi" w:cstheme="majorBidi"/>
          <w:highlight w:val="cyan"/>
        </w:rPr>
        <w:t>contributed to</w:t>
      </w:r>
      <w:r w:rsidRPr="00856AD2">
        <w:rPr>
          <w:rFonts w:asciiTheme="majorBidi" w:hAnsiTheme="majorBidi" w:cstheme="majorBidi"/>
          <w:sz w:val="16"/>
        </w:rPr>
        <w:t xml:space="preserve"> the </w:t>
      </w:r>
      <w:r w:rsidRPr="00856AD2">
        <w:rPr>
          <w:rStyle w:val="Emphasis"/>
          <w:rFonts w:asciiTheme="majorBidi" w:hAnsiTheme="majorBidi" w:cstheme="majorBidi"/>
        </w:rPr>
        <w:t xml:space="preserve">early </w:t>
      </w:r>
      <w:r w:rsidRPr="00CD256F">
        <w:rPr>
          <w:rStyle w:val="Emphasis"/>
          <w:rFonts w:asciiTheme="majorBidi" w:hAnsiTheme="majorBidi" w:cstheme="majorBidi"/>
          <w:highlight w:val="cyan"/>
        </w:rPr>
        <w:t>retirement</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or</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burnout</w:t>
      </w:r>
      <w:r w:rsidRPr="00856AD2">
        <w:rPr>
          <w:rFonts w:asciiTheme="majorBidi" w:hAnsiTheme="majorBidi" w:cstheme="majorBidi"/>
          <w:sz w:val="16"/>
        </w:rPr>
        <w:t xml:space="preserve"> </w:t>
      </w:r>
      <w:r w:rsidRPr="00856AD2">
        <w:rPr>
          <w:rStyle w:val="StyleUnderline"/>
          <w:rFonts w:asciiTheme="majorBidi" w:hAnsiTheme="majorBidi" w:cstheme="majorBidi"/>
        </w:rPr>
        <w:t>of</w:t>
      </w:r>
      <w:r w:rsidRPr="00856AD2">
        <w:rPr>
          <w:rFonts w:asciiTheme="majorBidi" w:hAnsiTheme="majorBidi" w:cstheme="majorBidi"/>
          <w:sz w:val="16"/>
        </w:rPr>
        <w:t xml:space="preserve"> </w:t>
      </w:r>
      <w:r w:rsidRPr="00856AD2">
        <w:rPr>
          <w:rStyle w:val="Emphasis"/>
          <w:rFonts w:asciiTheme="majorBidi" w:hAnsiTheme="majorBidi" w:cstheme="majorBidi"/>
        </w:rPr>
        <w:t>doctors</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and then dissuaded many out of work physicians from re-entering health services to help at hospitals in need during the pandemic. </w:t>
      </w:r>
    </w:p>
    <w:p w14:paraId="311BDC54"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 xml:space="preserve">Across the economy, companies </w:t>
      </w:r>
      <w:r w:rsidRPr="00856AD2">
        <w:rPr>
          <w:rStyle w:val="Emphasis"/>
          <w:rFonts w:asciiTheme="majorBidi" w:hAnsiTheme="majorBidi" w:cstheme="majorBidi"/>
        </w:rPr>
        <w:t>force workers</w:t>
      </w:r>
      <w:r w:rsidRPr="00856AD2">
        <w:rPr>
          <w:rFonts w:asciiTheme="majorBidi" w:hAnsiTheme="majorBidi" w:cstheme="majorBidi"/>
          <w:sz w:val="16"/>
        </w:rPr>
        <w:t xml:space="preserve"> </w:t>
      </w:r>
      <w:r w:rsidRPr="00856AD2">
        <w:rPr>
          <w:rStyle w:val="StyleUnderline"/>
          <w:rFonts w:asciiTheme="majorBidi" w:hAnsiTheme="majorBidi" w:cstheme="majorBidi"/>
        </w:rPr>
        <w:t>to sign</w:t>
      </w:r>
      <w:r w:rsidRPr="00856AD2">
        <w:rPr>
          <w:rFonts w:asciiTheme="majorBidi" w:hAnsiTheme="majorBidi" w:cstheme="majorBidi"/>
          <w:sz w:val="16"/>
        </w:rPr>
        <w:t xml:space="preserve"> </w:t>
      </w:r>
      <w:r w:rsidRPr="00856AD2">
        <w:rPr>
          <w:rStyle w:val="StyleUnderline"/>
          <w:rFonts w:asciiTheme="majorBidi" w:hAnsiTheme="majorBidi" w:cstheme="majorBidi"/>
        </w:rPr>
        <w:t>employment agreements that</w:t>
      </w:r>
      <w:r w:rsidRPr="00856AD2">
        <w:rPr>
          <w:rFonts w:asciiTheme="majorBidi" w:hAnsiTheme="majorBidi" w:cstheme="majorBidi"/>
          <w:sz w:val="16"/>
        </w:rPr>
        <w:t xml:space="preserve"> </w:t>
      </w:r>
      <w:r w:rsidRPr="00856AD2">
        <w:rPr>
          <w:rStyle w:val="Emphasis"/>
          <w:rFonts w:asciiTheme="majorBidi" w:hAnsiTheme="majorBidi" w:cstheme="majorBidi"/>
        </w:rPr>
        <w:t>block them</w:t>
      </w:r>
      <w:r w:rsidRPr="00856AD2">
        <w:rPr>
          <w:rFonts w:asciiTheme="majorBidi" w:hAnsiTheme="majorBidi" w:cstheme="majorBidi"/>
          <w:sz w:val="16"/>
        </w:rPr>
        <w:t xml:space="preserve"> </w:t>
      </w:r>
      <w:r w:rsidRPr="00856AD2">
        <w:rPr>
          <w:rStyle w:val="StyleUnderline"/>
          <w:rFonts w:asciiTheme="majorBidi" w:hAnsiTheme="majorBidi" w:cstheme="majorBidi"/>
        </w:rPr>
        <w:t>from</w:t>
      </w:r>
      <w:r w:rsidRPr="00856AD2">
        <w:rPr>
          <w:rFonts w:asciiTheme="majorBidi" w:hAnsiTheme="majorBidi" w:cstheme="majorBidi"/>
          <w:sz w:val="16"/>
        </w:rPr>
        <w:t xml:space="preserve"> </w:t>
      </w:r>
      <w:r w:rsidRPr="00856AD2">
        <w:rPr>
          <w:rStyle w:val="Emphasis"/>
          <w:rFonts w:asciiTheme="majorBidi" w:hAnsiTheme="majorBidi" w:cstheme="majorBidi"/>
        </w:rPr>
        <w:t>leaving</w:t>
      </w:r>
      <w:r w:rsidRPr="00856AD2">
        <w:rPr>
          <w:rFonts w:asciiTheme="majorBidi" w:hAnsiTheme="majorBidi" w:cstheme="majorBidi"/>
          <w:sz w:val="16"/>
        </w:rPr>
        <w:t xml:space="preserve"> their jobs </w:t>
      </w:r>
      <w:r w:rsidRPr="00856AD2">
        <w:rPr>
          <w:rStyle w:val="StyleUnderline"/>
          <w:rFonts w:asciiTheme="majorBidi" w:hAnsiTheme="majorBidi" w:cstheme="majorBidi"/>
        </w:rPr>
        <w:t>for</w:t>
      </w:r>
      <w:r w:rsidRPr="00856AD2">
        <w:rPr>
          <w:rFonts w:asciiTheme="majorBidi" w:hAnsiTheme="majorBidi" w:cstheme="majorBidi"/>
          <w:sz w:val="16"/>
        </w:rPr>
        <w:t xml:space="preserve"> </w:t>
      </w:r>
      <w:r w:rsidRPr="00856AD2">
        <w:rPr>
          <w:rStyle w:val="Emphasis"/>
          <w:rFonts w:asciiTheme="majorBidi" w:hAnsiTheme="majorBidi" w:cstheme="majorBidi"/>
        </w:rPr>
        <w:t>competitor firms</w:t>
      </w:r>
      <w:r w:rsidRPr="00856AD2">
        <w:rPr>
          <w:rFonts w:asciiTheme="majorBidi" w:hAnsiTheme="majorBidi" w:cstheme="majorBidi"/>
          <w:sz w:val="16"/>
        </w:rPr>
        <w:t xml:space="preserve">. First used for executive-level positions, these clauses spread down the economic ladder and have become especially ubiquitous in healthcare. A 2018 study looked at noncompetes in medical centers across five states and estimated that almost half of physicians were bound by these contracts. </w:t>
      </w:r>
    </w:p>
    <w:p w14:paraId="14E05B3C"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The FTC will hold a public forum on Thursday for employees bound by non-compete agreements and other affected parties to discuss the proposed ban. The forum will feature at least one physician on the panel to speak to the direct impact of these employment restrictions on the medical workers.</w:t>
      </w:r>
    </w:p>
    <w:p w14:paraId="7E18C2AB"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 xml:space="preserve">Numerous studies cited in the FTC’s proposed rule have shown that noncompetes </w:t>
      </w:r>
      <w:r w:rsidRPr="00856AD2">
        <w:rPr>
          <w:rStyle w:val="Emphasis"/>
          <w:rFonts w:asciiTheme="majorBidi" w:hAnsiTheme="majorBidi" w:cstheme="majorBidi"/>
        </w:rPr>
        <w:t>undercut</w:t>
      </w:r>
      <w:r w:rsidRPr="00856AD2">
        <w:rPr>
          <w:rFonts w:asciiTheme="majorBidi" w:hAnsiTheme="majorBidi" w:cstheme="majorBidi"/>
          <w:sz w:val="16"/>
        </w:rPr>
        <w:t xml:space="preserve"> </w:t>
      </w:r>
      <w:r w:rsidRPr="00856AD2">
        <w:rPr>
          <w:rStyle w:val="StyleUnderline"/>
          <w:rFonts w:asciiTheme="majorBidi" w:hAnsiTheme="majorBidi" w:cstheme="majorBidi"/>
        </w:rPr>
        <w:t>a</w:t>
      </w:r>
      <w:r w:rsidRPr="00856AD2">
        <w:rPr>
          <w:rFonts w:asciiTheme="majorBidi" w:hAnsiTheme="majorBidi" w:cstheme="majorBidi"/>
          <w:sz w:val="16"/>
        </w:rPr>
        <w:t xml:space="preserve"> </w:t>
      </w:r>
      <w:r w:rsidRPr="00856AD2">
        <w:rPr>
          <w:rStyle w:val="Emphasis"/>
          <w:rFonts w:asciiTheme="majorBidi" w:hAnsiTheme="majorBidi" w:cstheme="majorBidi"/>
        </w:rPr>
        <w:t>competitive labor market</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suppress wages</w:t>
      </w:r>
      <w:r w:rsidRPr="00856AD2">
        <w:rPr>
          <w:rFonts w:asciiTheme="majorBidi" w:hAnsiTheme="majorBidi" w:cstheme="majorBidi"/>
          <w:sz w:val="16"/>
        </w:rPr>
        <w:t xml:space="preserve"> </w:t>
      </w:r>
      <w:r w:rsidRPr="00856AD2">
        <w:rPr>
          <w:rStyle w:val="StyleUnderline"/>
          <w:rFonts w:asciiTheme="majorBidi" w:hAnsiTheme="majorBidi" w:cstheme="majorBidi"/>
        </w:rPr>
        <w:t>by</w:t>
      </w:r>
      <w:r w:rsidRPr="00856AD2">
        <w:rPr>
          <w:rFonts w:asciiTheme="majorBidi" w:hAnsiTheme="majorBidi" w:cstheme="majorBidi"/>
          <w:sz w:val="16"/>
        </w:rPr>
        <w:t xml:space="preserve"> </w:t>
      </w:r>
      <w:r w:rsidRPr="00856AD2">
        <w:rPr>
          <w:rStyle w:val="StyleUnderline"/>
          <w:rFonts w:asciiTheme="majorBidi" w:hAnsiTheme="majorBidi" w:cstheme="majorBidi"/>
        </w:rPr>
        <w:t>restricting employees from finding</w:t>
      </w:r>
      <w:r w:rsidRPr="00856AD2">
        <w:rPr>
          <w:rFonts w:asciiTheme="majorBidi" w:hAnsiTheme="majorBidi" w:cstheme="majorBidi"/>
          <w:sz w:val="16"/>
        </w:rPr>
        <w:t xml:space="preserve"> </w:t>
      </w:r>
      <w:r w:rsidRPr="00856AD2">
        <w:rPr>
          <w:rStyle w:val="Emphasis"/>
          <w:rFonts w:asciiTheme="majorBidi" w:hAnsiTheme="majorBidi" w:cstheme="majorBidi"/>
        </w:rPr>
        <w:t>better</w:t>
      </w:r>
      <w:r w:rsidRPr="00856AD2">
        <w:rPr>
          <w:rFonts w:asciiTheme="majorBidi" w:hAnsiTheme="majorBidi" w:cstheme="majorBidi"/>
          <w:sz w:val="16"/>
        </w:rPr>
        <w:t xml:space="preserve"> paying </w:t>
      </w:r>
      <w:r w:rsidRPr="00856AD2">
        <w:rPr>
          <w:rStyle w:val="Emphasis"/>
          <w:rFonts w:asciiTheme="majorBidi" w:hAnsiTheme="majorBidi" w:cstheme="majorBidi"/>
        </w:rPr>
        <w:t>jobs</w:t>
      </w:r>
      <w:r w:rsidRPr="00856AD2">
        <w:rPr>
          <w:rStyle w:val="StyleUnderline"/>
          <w:rFonts w:asciiTheme="majorBidi" w:hAnsiTheme="majorBidi" w:cstheme="majorBidi"/>
        </w:rPr>
        <w:t>. In healthcare, they</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also hurt patients</w:t>
      </w:r>
      <w:r w:rsidRPr="00856AD2">
        <w:rPr>
          <w:rStyle w:val="StyleUnderline"/>
          <w:rFonts w:asciiTheme="majorBidi" w:hAnsiTheme="majorBidi" w:cstheme="majorBidi"/>
        </w:rPr>
        <w:t>. When doctors leave</w:t>
      </w:r>
      <w:r w:rsidRPr="00856AD2">
        <w:rPr>
          <w:rFonts w:asciiTheme="majorBidi" w:hAnsiTheme="majorBidi" w:cstheme="majorBidi"/>
          <w:sz w:val="16"/>
        </w:rPr>
        <w:t xml:space="preserve"> a job, </w:t>
      </w:r>
      <w:r w:rsidRPr="00856AD2">
        <w:rPr>
          <w:rStyle w:val="StyleUnderline"/>
          <w:rFonts w:asciiTheme="majorBidi" w:hAnsiTheme="majorBidi" w:cstheme="majorBidi"/>
        </w:rPr>
        <w:t xml:space="preserve">the terms of </w:t>
      </w:r>
      <w:r w:rsidRPr="00CD256F">
        <w:rPr>
          <w:rStyle w:val="StyleUnderline"/>
          <w:rFonts w:asciiTheme="majorBidi" w:hAnsiTheme="majorBidi" w:cstheme="majorBidi"/>
          <w:highlight w:val="cyan"/>
        </w:rPr>
        <w:t>contract</w:t>
      </w:r>
      <w:r w:rsidRPr="00856AD2">
        <w:rPr>
          <w:rStyle w:val="StyleUnderline"/>
          <w:rFonts w:asciiTheme="majorBidi" w:hAnsiTheme="majorBidi" w:cstheme="majorBidi"/>
        </w:rPr>
        <w:t xml:space="preserve"> won’t allow them to start their</w:t>
      </w:r>
      <w:r w:rsidRPr="00856AD2">
        <w:rPr>
          <w:rFonts w:asciiTheme="majorBidi" w:hAnsiTheme="majorBidi" w:cstheme="majorBidi"/>
          <w:sz w:val="16"/>
        </w:rPr>
        <w:t xml:space="preserve"> </w:t>
      </w:r>
      <w:r w:rsidRPr="00856AD2">
        <w:rPr>
          <w:rStyle w:val="Emphasis"/>
          <w:rFonts w:asciiTheme="majorBidi" w:hAnsiTheme="majorBidi" w:cstheme="majorBidi"/>
        </w:rPr>
        <w:t>own business</w:t>
      </w:r>
      <w:r w:rsidRPr="00856AD2">
        <w:rPr>
          <w:rFonts w:asciiTheme="majorBidi" w:hAnsiTheme="majorBidi" w:cstheme="majorBidi"/>
          <w:sz w:val="16"/>
        </w:rPr>
        <w:t xml:space="preserve"> </w:t>
      </w:r>
      <w:r w:rsidRPr="00856AD2">
        <w:rPr>
          <w:rStyle w:val="StyleUnderline"/>
          <w:rFonts w:asciiTheme="majorBidi" w:hAnsiTheme="majorBidi" w:cstheme="majorBidi"/>
        </w:rPr>
        <w:t>or go to a</w:t>
      </w:r>
      <w:r w:rsidRPr="00856AD2">
        <w:rPr>
          <w:rFonts w:asciiTheme="majorBidi" w:hAnsiTheme="majorBidi" w:cstheme="majorBidi"/>
          <w:sz w:val="16"/>
        </w:rPr>
        <w:t xml:space="preserve"> </w:t>
      </w:r>
      <w:r w:rsidRPr="00856AD2">
        <w:rPr>
          <w:rStyle w:val="Emphasis"/>
          <w:rFonts w:asciiTheme="majorBidi" w:hAnsiTheme="majorBidi" w:cstheme="majorBidi"/>
        </w:rPr>
        <w:t>competitor</w:t>
      </w:r>
      <w:r w:rsidRPr="00856AD2">
        <w:rPr>
          <w:rFonts w:asciiTheme="majorBidi" w:hAnsiTheme="majorBidi" w:cstheme="majorBidi"/>
          <w:sz w:val="16"/>
        </w:rPr>
        <w:t xml:space="preserve"> typically within 15 miles of their former employer. </w:t>
      </w:r>
      <w:r w:rsidRPr="00856AD2">
        <w:rPr>
          <w:rStyle w:val="StyleUnderline"/>
          <w:rFonts w:asciiTheme="majorBidi" w:hAnsiTheme="majorBidi" w:cstheme="majorBidi"/>
        </w:rPr>
        <w:t xml:space="preserve">That </w:t>
      </w:r>
      <w:r w:rsidRPr="00CD256F">
        <w:rPr>
          <w:rStyle w:val="StyleUnderline"/>
          <w:rFonts w:asciiTheme="majorBidi" w:hAnsiTheme="majorBidi" w:cstheme="majorBidi"/>
          <w:highlight w:val="cyan"/>
        </w:rPr>
        <w:t>puts</w:t>
      </w:r>
      <w:r w:rsidRPr="00856AD2">
        <w:rPr>
          <w:rStyle w:val="StyleUnderline"/>
          <w:rFonts w:asciiTheme="majorBidi" w:hAnsiTheme="majorBidi" w:cstheme="majorBidi"/>
        </w:rPr>
        <w:t xml:space="preserve"> these </w:t>
      </w:r>
      <w:r w:rsidRPr="00CD256F">
        <w:rPr>
          <w:rStyle w:val="StyleUnderline"/>
          <w:rFonts w:asciiTheme="majorBidi" w:hAnsiTheme="majorBidi" w:cstheme="majorBidi"/>
          <w:highlight w:val="cyan"/>
        </w:rPr>
        <w:t>physicians</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out of reach</w:t>
      </w:r>
      <w:r w:rsidRPr="00856AD2">
        <w:rPr>
          <w:rFonts w:asciiTheme="majorBidi" w:hAnsiTheme="majorBidi" w:cstheme="majorBidi"/>
          <w:sz w:val="16"/>
        </w:rPr>
        <w:t xml:space="preserve"> </w:t>
      </w:r>
      <w:r w:rsidRPr="00856AD2">
        <w:rPr>
          <w:rStyle w:val="StyleUnderline"/>
          <w:rFonts w:asciiTheme="majorBidi" w:hAnsiTheme="majorBidi" w:cstheme="majorBidi"/>
        </w:rPr>
        <w:t>for</w:t>
      </w:r>
      <w:r w:rsidRPr="00856AD2">
        <w:rPr>
          <w:rFonts w:asciiTheme="majorBidi" w:hAnsiTheme="majorBidi" w:cstheme="majorBidi"/>
          <w:sz w:val="16"/>
        </w:rPr>
        <w:t xml:space="preserve"> their </w:t>
      </w:r>
      <w:r w:rsidRPr="00856AD2">
        <w:rPr>
          <w:rStyle w:val="StyleUnderline"/>
          <w:rFonts w:asciiTheme="majorBidi" w:hAnsiTheme="majorBidi" w:cstheme="majorBidi"/>
        </w:rPr>
        <w:t>former patients</w:t>
      </w:r>
      <w:r w:rsidRPr="00856AD2">
        <w:rPr>
          <w:rFonts w:asciiTheme="majorBidi" w:hAnsiTheme="majorBidi" w:cstheme="majorBidi"/>
          <w:sz w:val="16"/>
        </w:rPr>
        <w:t xml:space="preserve"> who can’t see their primary care physician anymore. </w:t>
      </w:r>
    </w:p>
    <w:p w14:paraId="16F10AF7"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As the healthcare industry has consolidated, noncompetes have become much more common for physicians</w:t>
      </w:r>
      <w:r w:rsidRPr="00856AD2">
        <w:rPr>
          <w:rFonts w:asciiTheme="majorBidi" w:hAnsiTheme="majorBidi" w:cstheme="majorBidi"/>
          <w:sz w:val="16"/>
        </w:rPr>
        <w:t xml:space="preserve">. Based on the Department of Justice’s index for measuring market concentration, a University of California Berkeley study found that </w:t>
      </w:r>
      <w:r w:rsidRPr="00856AD2">
        <w:rPr>
          <w:rStyle w:val="Emphasis"/>
          <w:rFonts w:asciiTheme="majorBidi" w:hAnsiTheme="majorBidi" w:cstheme="majorBidi"/>
        </w:rPr>
        <w:t>90 percent</w:t>
      </w:r>
      <w:r w:rsidRPr="00856AD2">
        <w:rPr>
          <w:rFonts w:asciiTheme="majorBidi" w:hAnsiTheme="majorBidi" w:cstheme="majorBidi"/>
          <w:sz w:val="16"/>
        </w:rPr>
        <w:t xml:space="preserve"> of metropolitan areas </w:t>
      </w:r>
      <w:r w:rsidRPr="00856AD2">
        <w:rPr>
          <w:rStyle w:val="StyleUnderline"/>
          <w:rFonts w:asciiTheme="majorBidi" w:hAnsiTheme="majorBidi" w:cstheme="majorBidi"/>
        </w:rPr>
        <w:t>were</w:t>
      </w:r>
      <w:r w:rsidRPr="00856AD2">
        <w:rPr>
          <w:rFonts w:asciiTheme="majorBidi" w:hAnsiTheme="majorBidi" w:cstheme="majorBidi"/>
          <w:sz w:val="16"/>
        </w:rPr>
        <w:t xml:space="preserve"> </w:t>
      </w:r>
      <w:r w:rsidRPr="00856AD2">
        <w:rPr>
          <w:rStyle w:val="Emphasis"/>
          <w:rFonts w:asciiTheme="majorBidi" w:hAnsiTheme="majorBidi" w:cstheme="majorBidi"/>
        </w:rPr>
        <w:t>highly concentrated</w:t>
      </w:r>
      <w:r w:rsidRPr="00856AD2">
        <w:rPr>
          <w:rFonts w:asciiTheme="majorBidi" w:hAnsiTheme="majorBidi" w:cstheme="majorBidi"/>
          <w:sz w:val="16"/>
        </w:rPr>
        <w:t xml:space="preserve"> for hospitals in 2016 and roughly two thirds also had highly concentrated markets for primary care physicians. </w:t>
      </w:r>
    </w:p>
    <w:p w14:paraId="383E6E56"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Health giants have aggressively pushed noncompetes onto physicians, which in turn reinforce their market positions. By locking physicians into contracts, hospital chains and health networks make it all but impossible for doctors to start their own practices. </w:t>
      </w:r>
    </w:p>
    <w:p w14:paraId="4E1BB375"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The growing use of subcontractors by large hospitals put a number of physicians in a Kafkaesque employment bind. In a public comment, a surgeon explains that he was trapped by a noncompete imposed by a contractor that ran the emergency room at a major hospital in Washington state. Because his employer lost the contract, the surgeon wouldn’t be able to work at his current workplace or any ones nearby. He would be forced to move his family. </w:t>
      </w:r>
    </w:p>
    <w:p w14:paraId="17C05DA8"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The</w:t>
      </w:r>
      <w:r w:rsidRPr="00856AD2">
        <w:rPr>
          <w:rFonts w:asciiTheme="majorBidi" w:hAnsiTheme="majorBidi" w:cstheme="majorBidi"/>
          <w:sz w:val="16"/>
        </w:rPr>
        <w:t xml:space="preserve"> healthcare </w:t>
      </w:r>
      <w:r w:rsidRPr="00856AD2">
        <w:rPr>
          <w:rStyle w:val="StyleUnderline"/>
          <w:rFonts w:asciiTheme="majorBidi" w:hAnsiTheme="majorBidi" w:cstheme="majorBidi"/>
        </w:rPr>
        <w:t>industry was hampered</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even </w:t>
      </w:r>
      <w:r w:rsidRPr="00856AD2">
        <w:rPr>
          <w:rStyle w:val="Emphasis"/>
          <w:rFonts w:asciiTheme="majorBidi" w:hAnsiTheme="majorBidi" w:cstheme="majorBidi"/>
        </w:rPr>
        <w:t>before</w:t>
      </w:r>
      <w:r w:rsidRPr="00856AD2">
        <w:rPr>
          <w:rFonts w:asciiTheme="majorBidi" w:hAnsiTheme="majorBidi" w:cstheme="majorBidi"/>
          <w:sz w:val="16"/>
        </w:rPr>
        <w:t xml:space="preserve"> </w:t>
      </w:r>
      <w:r w:rsidRPr="00856AD2">
        <w:rPr>
          <w:rStyle w:val="StyleUnderline"/>
          <w:rFonts w:asciiTheme="majorBidi" w:hAnsiTheme="majorBidi" w:cstheme="majorBidi"/>
        </w:rPr>
        <w:t>the</w:t>
      </w:r>
      <w:r w:rsidRPr="00856AD2">
        <w:rPr>
          <w:rFonts w:asciiTheme="majorBidi" w:hAnsiTheme="majorBidi" w:cstheme="majorBidi"/>
          <w:sz w:val="16"/>
        </w:rPr>
        <w:t xml:space="preserve"> </w:t>
      </w:r>
      <w:r w:rsidRPr="00856AD2">
        <w:rPr>
          <w:rStyle w:val="Emphasis"/>
          <w:rFonts w:asciiTheme="majorBidi" w:hAnsiTheme="majorBidi" w:cstheme="majorBidi"/>
        </w:rPr>
        <w:t>pandemic</w:t>
      </w:r>
      <w:r w:rsidRPr="00856AD2">
        <w:rPr>
          <w:rStyle w:val="StyleUnderline"/>
          <w:rFonts w:asciiTheme="majorBidi" w:hAnsiTheme="majorBidi" w:cstheme="majorBidi"/>
        </w:rPr>
        <w:t>. But</w:t>
      </w:r>
      <w:r w:rsidRPr="00856AD2">
        <w:rPr>
          <w:rFonts w:asciiTheme="majorBidi" w:hAnsiTheme="majorBidi" w:cstheme="majorBidi"/>
          <w:sz w:val="16"/>
        </w:rPr>
        <w:t xml:space="preserve"> the rising </w:t>
      </w:r>
      <w:r w:rsidRPr="00CD256F">
        <w:rPr>
          <w:rStyle w:val="Emphasis"/>
          <w:rFonts w:asciiTheme="majorBidi" w:hAnsiTheme="majorBidi" w:cstheme="majorBidi"/>
          <w:highlight w:val="cyan"/>
        </w:rPr>
        <w:t>COVID</w:t>
      </w:r>
      <w:r w:rsidRPr="00856AD2">
        <w:rPr>
          <w:rFonts w:asciiTheme="majorBidi" w:hAnsiTheme="majorBidi" w:cstheme="majorBidi"/>
          <w:sz w:val="16"/>
        </w:rPr>
        <w:t xml:space="preserve">-19 case numbers </w:t>
      </w:r>
      <w:r w:rsidRPr="00CD256F">
        <w:rPr>
          <w:rStyle w:val="Emphasis"/>
          <w:rFonts w:asciiTheme="majorBidi" w:hAnsiTheme="majorBidi" w:cstheme="majorBidi"/>
          <w:highlight w:val="cyan"/>
        </w:rPr>
        <w:t>laid bare</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how a</w:t>
      </w:r>
      <w:r w:rsidRPr="00856AD2">
        <w:rPr>
          <w:rStyle w:val="StyleUnderline"/>
          <w:rFonts w:asciiTheme="majorBidi" w:hAnsiTheme="majorBidi" w:cstheme="majorBidi"/>
        </w:rPr>
        <w:t xml:space="preserve"> medical </w:t>
      </w:r>
      <w:r w:rsidRPr="00CD256F">
        <w:rPr>
          <w:rStyle w:val="StyleUnderline"/>
          <w:rFonts w:asciiTheme="majorBidi" w:hAnsiTheme="majorBidi" w:cstheme="majorBidi"/>
          <w:highlight w:val="cyan"/>
        </w:rPr>
        <w:t xml:space="preserve">workforce </w:t>
      </w:r>
      <w:r w:rsidRPr="00CD256F">
        <w:rPr>
          <w:rStyle w:val="Emphasis"/>
          <w:rFonts w:asciiTheme="majorBidi" w:hAnsiTheme="majorBidi" w:cstheme="majorBidi"/>
          <w:highlight w:val="cyan"/>
        </w:rPr>
        <w:t>tied up</w:t>
      </w:r>
      <w:r w:rsidRPr="00856AD2">
        <w:rPr>
          <w:rStyle w:val="StyleUnderline"/>
          <w:rFonts w:asciiTheme="majorBidi" w:hAnsiTheme="majorBidi" w:cstheme="majorBidi"/>
        </w:rPr>
        <w:t xml:space="preserve"> by restrictive contracts and a system geared towards profit </w:t>
      </w:r>
      <w:r w:rsidRPr="00CD256F">
        <w:rPr>
          <w:rStyle w:val="StyleUnderline"/>
          <w:rFonts w:asciiTheme="majorBidi" w:hAnsiTheme="majorBidi" w:cstheme="majorBidi"/>
          <w:highlight w:val="cyan"/>
        </w:rPr>
        <w:t>would prove</w:t>
      </w:r>
      <w:r w:rsidRPr="00856AD2">
        <w:rPr>
          <w:rStyle w:val="StyleUnderline"/>
          <w:rFonts w:asciiTheme="majorBidi" w:hAnsiTheme="majorBidi" w:cstheme="majorBidi"/>
        </w:rPr>
        <w:t xml:space="preserve"> to be</w:t>
      </w:r>
      <w:r w:rsidRPr="00856AD2">
        <w:rPr>
          <w:rFonts w:asciiTheme="majorBidi" w:hAnsiTheme="majorBidi" w:cstheme="majorBidi"/>
          <w:sz w:val="16"/>
        </w:rPr>
        <w:t xml:space="preserve"> </w:t>
      </w:r>
      <w:r w:rsidRPr="00CD256F">
        <w:rPr>
          <w:rStyle w:val="Emphasis"/>
          <w:rFonts w:asciiTheme="majorBidi" w:hAnsiTheme="majorBidi" w:cstheme="majorBidi"/>
          <w:highlight w:val="cyan"/>
        </w:rPr>
        <w:t>inadequate</w:t>
      </w:r>
      <w:r w:rsidRPr="00856AD2">
        <w:rPr>
          <w:rStyle w:val="Emphasis"/>
          <w:rFonts w:asciiTheme="majorBidi" w:hAnsiTheme="majorBidi" w:cstheme="majorBidi"/>
        </w:rPr>
        <w:t xml:space="preserve"> to the challenge</w:t>
      </w:r>
      <w:r w:rsidRPr="00856AD2">
        <w:rPr>
          <w:rStyle w:val="StyleUnderline"/>
          <w:rFonts w:asciiTheme="majorBidi" w:hAnsiTheme="majorBidi" w:cstheme="majorBidi"/>
        </w:rPr>
        <w:t xml:space="preserve">. When </w:t>
      </w:r>
      <w:r w:rsidRPr="00CD256F">
        <w:rPr>
          <w:rStyle w:val="StyleUnderline"/>
          <w:rFonts w:asciiTheme="majorBidi" w:hAnsiTheme="majorBidi" w:cstheme="majorBidi"/>
          <w:highlight w:val="cyan"/>
        </w:rPr>
        <w:t>hospitals</w:t>
      </w:r>
      <w:r w:rsidRPr="00856AD2">
        <w:rPr>
          <w:rFonts w:asciiTheme="majorBidi" w:hAnsiTheme="majorBidi" w:cstheme="majorBidi"/>
          <w:sz w:val="16"/>
        </w:rPr>
        <w:t xml:space="preserve"> across the country </w:t>
      </w:r>
      <w:r w:rsidRPr="00CD256F">
        <w:rPr>
          <w:rStyle w:val="StyleUnderline"/>
          <w:rFonts w:asciiTheme="majorBidi" w:hAnsiTheme="majorBidi" w:cstheme="majorBidi"/>
          <w:highlight w:val="cyan"/>
        </w:rPr>
        <w:t>saw</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surges</w:t>
      </w:r>
      <w:r w:rsidRPr="00856AD2">
        <w:rPr>
          <w:rFonts w:asciiTheme="majorBidi" w:hAnsiTheme="majorBidi" w:cstheme="majorBidi"/>
          <w:sz w:val="16"/>
        </w:rPr>
        <w:t xml:space="preserve"> of COVID patients from spring of 2020 through to 2021, </w:t>
      </w:r>
      <w:r w:rsidRPr="00856AD2">
        <w:rPr>
          <w:rStyle w:val="StyleUnderline"/>
          <w:rFonts w:asciiTheme="majorBidi" w:hAnsiTheme="majorBidi" w:cstheme="majorBidi"/>
        </w:rPr>
        <w:t xml:space="preserve">many </w:t>
      </w:r>
      <w:r w:rsidRPr="00CD256F">
        <w:rPr>
          <w:rStyle w:val="StyleUnderline"/>
          <w:rFonts w:asciiTheme="majorBidi" w:hAnsiTheme="majorBidi" w:cstheme="majorBidi"/>
          <w:highlight w:val="cyan"/>
        </w:rPr>
        <w:t xml:space="preserve">did not have enough </w:t>
      </w:r>
      <w:r w:rsidRPr="00CD256F">
        <w:rPr>
          <w:rStyle w:val="Emphasis"/>
          <w:rFonts w:asciiTheme="majorBidi" w:hAnsiTheme="majorBidi" w:cstheme="majorBidi"/>
          <w:highlight w:val="cyan"/>
        </w:rPr>
        <w:t>staffing</w:t>
      </w:r>
      <w:r w:rsidRPr="00856AD2">
        <w:rPr>
          <w:rFonts w:asciiTheme="majorBidi" w:hAnsiTheme="majorBidi" w:cstheme="majorBidi"/>
          <w:sz w:val="16"/>
        </w:rPr>
        <w:t xml:space="preserve"> to manage the patient loads. </w:t>
      </w:r>
      <w:r w:rsidRPr="00856AD2">
        <w:rPr>
          <w:rStyle w:val="StyleUnderline"/>
          <w:rFonts w:asciiTheme="majorBidi" w:hAnsiTheme="majorBidi" w:cstheme="majorBidi"/>
        </w:rPr>
        <w:t xml:space="preserve">In some cases, that was </w:t>
      </w:r>
      <w:r w:rsidRPr="00CD256F">
        <w:rPr>
          <w:rStyle w:val="StyleUnderline"/>
          <w:rFonts w:asciiTheme="majorBidi" w:hAnsiTheme="majorBidi" w:cstheme="majorBidi"/>
          <w:highlight w:val="cyan"/>
        </w:rPr>
        <w:t>due to</w:t>
      </w:r>
      <w:r w:rsidRPr="00856AD2">
        <w:rPr>
          <w:rStyle w:val="StyleUnderline"/>
          <w:rFonts w:asciiTheme="majorBidi" w:hAnsiTheme="majorBidi" w:cstheme="majorBidi"/>
        </w:rPr>
        <w:t xml:space="preserve"> long term </w:t>
      </w:r>
      <w:r w:rsidRPr="00CD256F">
        <w:rPr>
          <w:rStyle w:val="StyleUnderline"/>
          <w:rFonts w:asciiTheme="majorBidi" w:hAnsiTheme="majorBidi" w:cstheme="majorBidi"/>
          <w:highlight w:val="cyan"/>
        </w:rPr>
        <w:t>cuts to</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labor</w:t>
      </w:r>
      <w:r w:rsidRPr="00856AD2">
        <w:rPr>
          <w:rStyle w:val="Emphasis"/>
          <w:rFonts w:asciiTheme="majorBidi" w:hAnsiTheme="majorBidi" w:cstheme="majorBidi"/>
        </w:rPr>
        <w:t xml:space="preserve"> costs</w:t>
      </w:r>
      <w:r w:rsidRPr="00856AD2">
        <w:rPr>
          <w:rStyle w:val="StyleUnderline"/>
          <w:rFonts w:asciiTheme="majorBidi" w:hAnsiTheme="majorBidi" w:cstheme="majorBidi"/>
        </w:rPr>
        <w:t>. Nurses</w:t>
      </w:r>
      <w:r w:rsidRPr="00856AD2">
        <w:rPr>
          <w:rFonts w:asciiTheme="majorBidi" w:hAnsiTheme="majorBidi" w:cstheme="majorBidi"/>
          <w:sz w:val="16"/>
        </w:rPr>
        <w:t xml:space="preserve"> </w:t>
      </w:r>
      <w:r w:rsidRPr="00856AD2">
        <w:rPr>
          <w:rStyle w:val="StyleUnderline"/>
          <w:rFonts w:asciiTheme="majorBidi" w:hAnsiTheme="majorBidi" w:cstheme="majorBidi"/>
        </w:rPr>
        <w:t xml:space="preserve">and </w:t>
      </w:r>
      <w:r w:rsidRPr="00CD256F">
        <w:rPr>
          <w:rStyle w:val="StyleUnderline"/>
          <w:rFonts w:asciiTheme="majorBidi" w:hAnsiTheme="majorBidi" w:cstheme="majorBidi"/>
          <w:highlight w:val="cyan"/>
        </w:rPr>
        <w:t>doctors</w:t>
      </w:r>
      <w:r w:rsidRPr="00856AD2">
        <w:rPr>
          <w:rStyle w:val="StyleUnderline"/>
          <w:rFonts w:asciiTheme="majorBidi" w:hAnsiTheme="majorBidi" w:cstheme="majorBidi"/>
        </w:rPr>
        <w:t xml:space="preserve"> on hand </w:t>
      </w:r>
      <w:r w:rsidRPr="00CD256F">
        <w:rPr>
          <w:rStyle w:val="StyleUnderline"/>
          <w:rFonts w:asciiTheme="majorBidi" w:hAnsiTheme="majorBidi" w:cstheme="majorBidi"/>
          <w:highlight w:val="cyan"/>
        </w:rPr>
        <w:t>were working</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overtime</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for</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weeks</w:t>
      </w:r>
      <w:r w:rsidRPr="00856AD2">
        <w:rPr>
          <w:rFonts w:asciiTheme="majorBidi" w:hAnsiTheme="majorBidi" w:cstheme="majorBidi"/>
          <w:sz w:val="16"/>
        </w:rPr>
        <w:t xml:space="preserve"> on end </w:t>
      </w:r>
      <w:r w:rsidRPr="00856AD2">
        <w:rPr>
          <w:rStyle w:val="StyleUnderline"/>
          <w:rFonts w:asciiTheme="majorBidi" w:hAnsiTheme="majorBidi" w:cstheme="majorBidi"/>
        </w:rPr>
        <w:t>to care for</w:t>
      </w:r>
      <w:r w:rsidRPr="00856AD2">
        <w:rPr>
          <w:rFonts w:asciiTheme="majorBidi" w:hAnsiTheme="majorBidi" w:cstheme="majorBidi"/>
          <w:sz w:val="16"/>
        </w:rPr>
        <w:t xml:space="preserve"> </w:t>
      </w:r>
      <w:r w:rsidRPr="00856AD2">
        <w:rPr>
          <w:rStyle w:val="Emphasis"/>
          <w:rFonts w:asciiTheme="majorBidi" w:hAnsiTheme="majorBidi" w:cstheme="majorBidi"/>
        </w:rPr>
        <w:t>more patients</w:t>
      </w:r>
      <w:r w:rsidRPr="00856AD2">
        <w:rPr>
          <w:rFonts w:asciiTheme="majorBidi" w:hAnsiTheme="majorBidi" w:cstheme="majorBidi"/>
          <w:sz w:val="16"/>
        </w:rPr>
        <w:t xml:space="preserve"> </w:t>
      </w:r>
      <w:r w:rsidRPr="00856AD2">
        <w:rPr>
          <w:rStyle w:val="StyleUnderline"/>
          <w:rFonts w:asciiTheme="majorBidi" w:hAnsiTheme="majorBidi" w:cstheme="majorBidi"/>
        </w:rPr>
        <w:t>then they could serve. At the</w:t>
      </w:r>
      <w:r w:rsidRPr="00856AD2">
        <w:rPr>
          <w:rFonts w:asciiTheme="majorBidi" w:hAnsiTheme="majorBidi" w:cstheme="majorBidi"/>
          <w:sz w:val="16"/>
        </w:rPr>
        <w:t xml:space="preserve"> </w:t>
      </w:r>
      <w:r w:rsidRPr="00856AD2">
        <w:rPr>
          <w:rStyle w:val="Emphasis"/>
          <w:rFonts w:asciiTheme="majorBidi" w:hAnsiTheme="majorBidi" w:cstheme="majorBidi"/>
        </w:rPr>
        <w:t>worst</w:t>
      </w:r>
      <w:r w:rsidRPr="00856AD2">
        <w:rPr>
          <w:rFonts w:asciiTheme="majorBidi" w:hAnsiTheme="majorBidi" w:cstheme="majorBidi"/>
          <w:sz w:val="16"/>
        </w:rPr>
        <w:t xml:space="preserve"> </w:t>
      </w:r>
      <w:r w:rsidRPr="00856AD2">
        <w:rPr>
          <w:rStyle w:val="StyleUnderline"/>
          <w:rFonts w:asciiTheme="majorBidi" w:hAnsiTheme="majorBidi" w:cstheme="majorBidi"/>
        </w:rPr>
        <w:t>point</w:t>
      </w:r>
      <w:r w:rsidRPr="00856AD2">
        <w:rPr>
          <w:rFonts w:asciiTheme="majorBidi" w:hAnsiTheme="majorBidi" w:cstheme="majorBidi"/>
          <w:sz w:val="16"/>
        </w:rPr>
        <w:t xml:space="preserve"> of the emergency, </w:t>
      </w:r>
      <w:r w:rsidRPr="00856AD2">
        <w:rPr>
          <w:rStyle w:val="StyleUnderline"/>
          <w:rFonts w:asciiTheme="majorBidi" w:hAnsiTheme="majorBidi" w:cstheme="majorBidi"/>
        </w:rPr>
        <w:t>some hospitals told people infected</w:t>
      </w:r>
      <w:r w:rsidRPr="00856AD2">
        <w:rPr>
          <w:rFonts w:asciiTheme="majorBidi" w:hAnsiTheme="majorBidi" w:cstheme="majorBidi"/>
          <w:sz w:val="16"/>
        </w:rPr>
        <w:t xml:space="preserve"> with COVID </w:t>
      </w:r>
      <w:r w:rsidRPr="00856AD2">
        <w:rPr>
          <w:rStyle w:val="StyleUnderline"/>
          <w:rFonts w:asciiTheme="majorBidi" w:hAnsiTheme="majorBidi" w:cstheme="majorBidi"/>
        </w:rPr>
        <w:t>to</w:t>
      </w:r>
      <w:r w:rsidRPr="00856AD2">
        <w:rPr>
          <w:rFonts w:asciiTheme="majorBidi" w:hAnsiTheme="majorBidi" w:cstheme="majorBidi"/>
          <w:sz w:val="16"/>
        </w:rPr>
        <w:t xml:space="preserve"> </w:t>
      </w:r>
      <w:r w:rsidRPr="00856AD2">
        <w:rPr>
          <w:rStyle w:val="Emphasis"/>
          <w:rFonts w:asciiTheme="majorBidi" w:hAnsiTheme="majorBidi" w:cstheme="majorBidi"/>
        </w:rPr>
        <w:t>remain</w:t>
      </w:r>
      <w:r w:rsidRPr="00856AD2">
        <w:rPr>
          <w:rFonts w:asciiTheme="majorBidi" w:hAnsiTheme="majorBidi" w:cstheme="majorBidi"/>
          <w:sz w:val="16"/>
        </w:rPr>
        <w:t xml:space="preserve"> at </w:t>
      </w:r>
      <w:r w:rsidRPr="00856AD2">
        <w:rPr>
          <w:rStyle w:val="Emphasis"/>
          <w:rFonts w:asciiTheme="majorBidi" w:hAnsiTheme="majorBidi" w:cstheme="majorBidi"/>
        </w:rPr>
        <w:t>home</w:t>
      </w:r>
      <w:r w:rsidRPr="00856AD2">
        <w:rPr>
          <w:rFonts w:asciiTheme="majorBidi" w:hAnsiTheme="majorBidi" w:cstheme="majorBidi"/>
          <w:sz w:val="16"/>
        </w:rPr>
        <w:t xml:space="preserve"> because there weren’t any ICU beds left or staff on call. </w:t>
      </w:r>
    </w:p>
    <w:p w14:paraId="49D5BAD1"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“What’s being done to older doctors in industrialized medicine is sickening,” said Segal. </w:t>
      </w:r>
    </w:p>
    <w:p w14:paraId="276CB407"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Because COVID outbreaks would first cluster in certain neighborhoods before spreading, it would often be the case that hospitals across town weren’t yet over-burdened and had physicians that could have been redeployed. However, many of these physicians were bound up by noncompetes which forbade them from going where they were needed most. </w:t>
      </w:r>
    </w:p>
    <w:p w14:paraId="10432AB1"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w:t>
      </w:r>
      <w:r w:rsidRPr="00856AD2">
        <w:rPr>
          <w:rStyle w:val="StyleUnderline"/>
          <w:rFonts w:asciiTheme="majorBidi" w:hAnsiTheme="majorBidi" w:cstheme="majorBidi"/>
        </w:rPr>
        <w:t>We’d put calls out for</w:t>
      </w:r>
      <w:r w:rsidRPr="00856AD2">
        <w:rPr>
          <w:rFonts w:asciiTheme="majorBidi" w:hAnsiTheme="majorBidi" w:cstheme="majorBidi"/>
          <w:sz w:val="16"/>
        </w:rPr>
        <w:t xml:space="preserve"> extra </w:t>
      </w:r>
      <w:r w:rsidRPr="00856AD2">
        <w:rPr>
          <w:rStyle w:val="Emphasis"/>
          <w:rFonts w:asciiTheme="majorBidi" w:hAnsiTheme="majorBidi" w:cstheme="majorBidi"/>
        </w:rPr>
        <w:t>help</w:t>
      </w:r>
      <w:r w:rsidRPr="00856AD2">
        <w:rPr>
          <w:rFonts w:asciiTheme="majorBidi" w:hAnsiTheme="majorBidi" w:cstheme="majorBidi"/>
          <w:sz w:val="16"/>
        </w:rPr>
        <w:t xml:space="preserve"> </w:t>
      </w:r>
      <w:r w:rsidRPr="00856AD2">
        <w:rPr>
          <w:rStyle w:val="StyleUnderline"/>
          <w:rFonts w:asciiTheme="majorBidi" w:hAnsiTheme="majorBidi" w:cstheme="majorBidi"/>
        </w:rPr>
        <w:t>and</w:t>
      </w:r>
      <w:r w:rsidRPr="00856AD2">
        <w:rPr>
          <w:rFonts w:asciiTheme="majorBidi" w:hAnsiTheme="majorBidi" w:cstheme="majorBidi"/>
          <w:sz w:val="16"/>
        </w:rPr>
        <w:t xml:space="preserve"> many </w:t>
      </w:r>
      <w:r w:rsidRPr="00856AD2">
        <w:rPr>
          <w:rStyle w:val="Emphasis"/>
          <w:rFonts w:asciiTheme="majorBidi" w:hAnsiTheme="majorBidi" w:cstheme="majorBidi"/>
        </w:rPr>
        <w:t>responses</w:t>
      </w:r>
      <w:r w:rsidRPr="00856AD2">
        <w:rPr>
          <w:rFonts w:asciiTheme="majorBidi" w:hAnsiTheme="majorBidi" w:cstheme="majorBidi"/>
          <w:sz w:val="16"/>
        </w:rPr>
        <w:t xml:space="preserve"> we’d get </w:t>
      </w:r>
      <w:r w:rsidRPr="00856AD2">
        <w:rPr>
          <w:rStyle w:val="StyleUnderline"/>
          <w:rFonts w:asciiTheme="majorBidi" w:hAnsiTheme="majorBidi" w:cstheme="majorBidi"/>
        </w:rPr>
        <w:t>told us they</w:t>
      </w:r>
      <w:r w:rsidRPr="00856AD2">
        <w:rPr>
          <w:rFonts w:asciiTheme="majorBidi" w:hAnsiTheme="majorBidi" w:cstheme="majorBidi"/>
          <w:sz w:val="16"/>
        </w:rPr>
        <w:t xml:space="preserve"> </w:t>
      </w:r>
      <w:r w:rsidRPr="00856AD2">
        <w:rPr>
          <w:rStyle w:val="Emphasis"/>
          <w:rFonts w:asciiTheme="majorBidi" w:hAnsiTheme="majorBidi" w:cstheme="majorBidi"/>
        </w:rPr>
        <w:t>couldn’t</w:t>
      </w:r>
      <w:r w:rsidRPr="00856AD2">
        <w:rPr>
          <w:rFonts w:asciiTheme="majorBidi" w:hAnsiTheme="majorBidi" w:cstheme="majorBidi"/>
          <w:sz w:val="16"/>
        </w:rPr>
        <w:t xml:space="preserve"> </w:t>
      </w:r>
      <w:r w:rsidRPr="00856AD2">
        <w:rPr>
          <w:rStyle w:val="StyleUnderline"/>
          <w:rFonts w:asciiTheme="majorBidi" w:hAnsiTheme="majorBidi" w:cstheme="majorBidi"/>
        </w:rPr>
        <w:t>because of</w:t>
      </w:r>
      <w:r w:rsidRPr="00856AD2">
        <w:rPr>
          <w:rFonts w:asciiTheme="majorBidi" w:hAnsiTheme="majorBidi" w:cstheme="majorBidi"/>
          <w:sz w:val="16"/>
        </w:rPr>
        <w:t xml:space="preserve"> current or prior </w:t>
      </w:r>
      <w:r w:rsidRPr="00856AD2">
        <w:rPr>
          <w:rStyle w:val="Emphasis"/>
          <w:rFonts w:asciiTheme="majorBidi" w:hAnsiTheme="majorBidi" w:cstheme="majorBidi"/>
        </w:rPr>
        <w:t>agreements with their employer</w:t>
      </w:r>
      <w:r w:rsidRPr="00856AD2">
        <w:rPr>
          <w:rFonts w:asciiTheme="majorBidi" w:hAnsiTheme="majorBidi" w:cstheme="majorBidi"/>
          <w:sz w:val="16"/>
        </w:rPr>
        <w:t xml:space="preserve">,” said Dr. Earl Stewart, a physician at one of Atlanta’s largest nonprofit health networks, Wellstar. </w:t>
      </w:r>
    </w:p>
    <w:p w14:paraId="7BC979FA"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Burnout and early retirements played a role in the physician and nurse shortages that greatly worsened the pandemic response. In public comments to the FTC, health workers document how, for over a decade, chronic understaffing left them crushed under mountainous loads of patients and working brutal hours. Without the ability to find other jobs and negotiate with their current employer, many gave up and left medicine entirely—a shocking waste of resources given how much time and money it takes to train a nurse or doctor.</w:t>
      </w:r>
    </w:p>
    <w:p w14:paraId="7B595611"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“The non-compete clause deprives us of any bargaining power with employers and is wielded by employers to reduce wages. This is a large part of the increasing powerlessness and burnout that physicians are experiencing nationwide,” wrote one physician. </w:t>
      </w:r>
    </w:p>
    <w:p w14:paraId="2D47B9BF"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When the pandemic hit, even physicians who’d recently left their jobs couldn’t answer calls for extra help at health centers with attenuated staff because of noncompetes. </w:t>
      </w:r>
      <w:r w:rsidRPr="00856AD2">
        <w:rPr>
          <w:rStyle w:val="StyleUnderline"/>
          <w:rFonts w:asciiTheme="majorBidi" w:hAnsiTheme="majorBidi" w:cstheme="majorBidi"/>
        </w:rPr>
        <w:t>Several employers went out of their way to</w:t>
      </w:r>
      <w:r w:rsidRPr="00856AD2">
        <w:rPr>
          <w:rFonts w:asciiTheme="majorBidi" w:hAnsiTheme="majorBidi" w:cstheme="majorBidi"/>
          <w:sz w:val="16"/>
        </w:rPr>
        <w:t xml:space="preserve"> </w:t>
      </w:r>
      <w:r w:rsidRPr="00856AD2">
        <w:rPr>
          <w:rStyle w:val="Emphasis"/>
          <w:rFonts w:asciiTheme="majorBidi" w:hAnsiTheme="majorBidi" w:cstheme="majorBidi"/>
        </w:rPr>
        <w:t>enforce noncompetes</w:t>
      </w:r>
      <w:r w:rsidRPr="00856AD2">
        <w:rPr>
          <w:rStyle w:val="StyleUnderline"/>
          <w:rFonts w:asciiTheme="majorBidi" w:hAnsiTheme="majorBidi" w:cstheme="majorBidi"/>
        </w:rPr>
        <w:t xml:space="preserve"> against health workers who </w:t>
      </w:r>
      <w:r w:rsidRPr="00856AD2">
        <w:rPr>
          <w:rStyle w:val="Emphasis"/>
          <w:rFonts w:asciiTheme="majorBidi" w:hAnsiTheme="majorBidi" w:cstheme="majorBidi"/>
        </w:rPr>
        <w:t>tried to do</w:t>
      </w:r>
      <w:r w:rsidRPr="00856AD2">
        <w:rPr>
          <w:rFonts w:asciiTheme="majorBidi" w:hAnsiTheme="majorBidi" w:cstheme="majorBidi"/>
          <w:sz w:val="16"/>
        </w:rPr>
        <w:t xml:space="preserve"> just </w:t>
      </w:r>
      <w:r w:rsidRPr="00856AD2">
        <w:rPr>
          <w:rStyle w:val="Emphasis"/>
          <w:rFonts w:asciiTheme="majorBidi" w:hAnsiTheme="majorBidi" w:cstheme="majorBidi"/>
        </w:rPr>
        <w:t>that</w:t>
      </w:r>
      <w:r w:rsidRPr="00856AD2">
        <w:rPr>
          <w:rFonts w:asciiTheme="majorBidi" w:hAnsiTheme="majorBidi" w:cstheme="majorBidi"/>
          <w:sz w:val="16"/>
        </w:rPr>
        <w:t xml:space="preserve">. A group of nurses in Wyoming received a court order from their former employer to stop caring for COVID patients because they’d violated non-compete clauses. A number of public comments submitted to the FTC attested to similar hindrances during the worst months of the public health emergency. </w:t>
      </w:r>
    </w:p>
    <w:p w14:paraId="33AD99B2"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Early</w:t>
      </w:r>
      <w:r w:rsidRPr="00856AD2">
        <w:rPr>
          <w:rFonts w:asciiTheme="majorBidi" w:hAnsiTheme="majorBidi" w:cstheme="majorBidi"/>
          <w:sz w:val="16"/>
        </w:rPr>
        <w:t xml:space="preserve"> </w:t>
      </w:r>
      <w:r w:rsidRPr="00856AD2">
        <w:rPr>
          <w:rStyle w:val="Emphasis"/>
          <w:rFonts w:asciiTheme="majorBidi" w:hAnsiTheme="majorBidi" w:cstheme="majorBidi"/>
        </w:rPr>
        <w:t>retirements</w:t>
      </w:r>
      <w:r w:rsidRPr="00856AD2">
        <w:rPr>
          <w:rFonts w:asciiTheme="majorBidi" w:hAnsiTheme="majorBidi" w:cstheme="majorBidi"/>
          <w:sz w:val="16"/>
        </w:rPr>
        <w:t xml:space="preserve"> </w:t>
      </w:r>
      <w:r w:rsidRPr="00856AD2">
        <w:rPr>
          <w:rStyle w:val="StyleUnderline"/>
          <w:rFonts w:asciiTheme="majorBidi" w:hAnsiTheme="majorBidi" w:cstheme="majorBidi"/>
        </w:rPr>
        <w:t>before the pandemic</w:t>
      </w:r>
      <w:r w:rsidRPr="00856AD2">
        <w:rPr>
          <w:rFonts w:asciiTheme="majorBidi" w:hAnsiTheme="majorBidi" w:cstheme="majorBidi"/>
          <w:sz w:val="16"/>
        </w:rPr>
        <w:t xml:space="preserve"> </w:t>
      </w:r>
      <w:r w:rsidRPr="00856AD2">
        <w:rPr>
          <w:rStyle w:val="Emphasis"/>
          <w:rFonts w:asciiTheme="majorBidi" w:hAnsiTheme="majorBidi" w:cstheme="majorBidi"/>
        </w:rPr>
        <w:t>also</w:t>
      </w:r>
      <w:r w:rsidRPr="00856AD2">
        <w:rPr>
          <w:rFonts w:asciiTheme="majorBidi" w:hAnsiTheme="majorBidi" w:cstheme="majorBidi"/>
          <w:sz w:val="16"/>
        </w:rPr>
        <w:t xml:space="preserve"> </w:t>
      </w:r>
      <w:r w:rsidRPr="00856AD2">
        <w:rPr>
          <w:rStyle w:val="StyleUnderline"/>
          <w:rFonts w:asciiTheme="majorBidi" w:hAnsiTheme="majorBidi" w:cstheme="majorBidi"/>
        </w:rPr>
        <w:t>chipped away</w:t>
      </w:r>
      <w:r w:rsidRPr="00856AD2">
        <w:rPr>
          <w:rFonts w:asciiTheme="majorBidi" w:hAnsiTheme="majorBidi" w:cstheme="majorBidi"/>
          <w:sz w:val="16"/>
        </w:rPr>
        <w:t xml:space="preserve"> at an already depleted health workforce. Herman Segal worked as a physician, specializing in cardiology for over fifty years in the DC, Maryland metro area. When his private practice was bought in the 2000s by a large academic health institution, his new employer forced him to sign a non-compete agreement. The number of patients the hospital assigned to him took a toll over the years and he felt it was time to begin slowing down. When he asked the institution whether he could start working part time, not an unusual request for a doctor in his 70s, the administrators refused. </w:t>
      </w:r>
    </w:p>
    <w:p w14:paraId="25EE1C2E"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“What’s being done to older doctors in industrialized medicine is sickening,” said Segal. </w:t>
      </w:r>
    </w:p>
    <w:p w14:paraId="3ABBD45F"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Bound by a noncompete, Segal couldn’t just go back into private practice to cut down his hours. After several more years working full-time, he decided to retire after a long career. Other physicians have been pushed into retirement even earlier in their careers because they’d been over-worked. Had Herman decided to return to help at another health center that needed assistance during the pandemic, he could have been threatened with legal action by the hospital network because of the terms of his contract. </w:t>
      </w:r>
    </w:p>
    <w:p w14:paraId="52CF1B2D" w14:textId="77777777" w:rsidR="004B7C3D" w:rsidRPr="00856AD2" w:rsidRDefault="004B7C3D" w:rsidP="004B7C3D">
      <w:pPr>
        <w:rPr>
          <w:rFonts w:asciiTheme="majorBidi" w:hAnsiTheme="majorBidi" w:cstheme="majorBidi"/>
          <w:sz w:val="16"/>
        </w:rPr>
      </w:pPr>
      <w:r w:rsidRPr="00856AD2">
        <w:rPr>
          <w:rStyle w:val="StyleUnderline"/>
          <w:rFonts w:asciiTheme="majorBidi" w:hAnsiTheme="majorBidi" w:cstheme="majorBidi"/>
        </w:rPr>
        <w:t>Even physicians</w:t>
      </w:r>
      <w:r w:rsidRPr="00856AD2">
        <w:rPr>
          <w:rFonts w:asciiTheme="majorBidi" w:hAnsiTheme="majorBidi" w:cstheme="majorBidi"/>
          <w:sz w:val="16"/>
        </w:rPr>
        <w:t xml:space="preserve"> </w:t>
      </w:r>
      <w:r w:rsidRPr="00856AD2">
        <w:rPr>
          <w:rStyle w:val="Emphasis"/>
          <w:rFonts w:asciiTheme="majorBidi" w:hAnsiTheme="majorBidi" w:cstheme="majorBidi"/>
        </w:rPr>
        <w:t>actively employed</w:t>
      </w:r>
      <w:r w:rsidRPr="00856AD2">
        <w:rPr>
          <w:rFonts w:asciiTheme="majorBidi" w:hAnsiTheme="majorBidi" w:cstheme="majorBidi"/>
          <w:sz w:val="16"/>
        </w:rPr>
        <w:t xml:space="preserve"> in the field </w:t>
      </w:r>
      <w:r w:rsidRPr="00856AD2">
        <w:rPr>
          <w:rStyle w:val="StyleUnderline"/>
          <w:rFonts w:asciiTheme="majorBidi" w:hAnsiTheme="majorBidi" w:cstheme="majorBidi"/>
        </w:rPr>
        <w:t xml:space="preserve">were restricted by their noncompetes from taking on </w:t>
      </w:r>
      <w:r w:rsidRPr="00856AD2">
        <w:rPr>
          <w:rStyle w:val="Emphasis"/>
          <w:rFonts w:asciiTheme="majorBidi" w:hAnsiTheme="majorBidi" w:cstheme="majorBidi"/>
        </w:rPr>
        <w:t>additional shifts</w:t>
      </w:r>
      <w:r w:rsidRPr="00856AD2">
        <w:rPr>
          <w:rFonts w:asciiTheme="majorBidi" w:hAnsiTheme="majorBidi" w:cstheme="majorBidi"/>
          <w:sz w:val="16"/>
        </w:rPr>
        <w:t xml:space="preserve"> at hospitals running over capacity with COVID cases. In Reno, Nevada, Dr. Robert Matz worked as a hospitalist at the nonprofit health network Renown Health. Renown’s hospitals hold a near-monopoly on the city, according to a 2012 FTC case. The agency actually intervened to nullify noncompetes for the cardiologist at Renown’s health sites because it found the noncompetes allowed the nonprofit to gain totalizing control over 90 percent of the heart-care market in the city. That ruling didn’t apply to physicians like Dr. Matz, though. As a hospitalist, Matz works an unusual schedule of seven days straight on call for over 80 hours a day before then getting a week off. During the summer and fall of 2020, Matz tried to pick up extra shifts during his off days to help at the other major hospital in Reno, St. Francis, which was swamped at the time with patients. </w:t>
      </w:r>
    </w:p>
    <w:p w14:paraId="6E525EF1"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But shortly after, Matz received a call from his supervisor. He was pulled into a conference room with around 6 hospital administrators seated around a long horse-shoe shaped table. They told Matz that under no uncertain terms would he be allowed to take shifts at a rival hospital even on off hours, pointing to the terms of the noncompete agreement which apply during and after employment. </w:t>
      </w:r>
    </w:p>
    <w:p w14:paraId="69113C55"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“The way one of them put it to me was if you’re working for Nike you can’t go to Adidas,” said Matz. </w:t>
      </w:r>
    </w:p>
    <w:p w14:paraId="55448196"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Several of Matz’s friends who work in the health sector had similar experiences with their employers. Though the FTC’s ban primarily applies to post-termination contract restrictions, </w:t>
      </w:r>
      <w:r w:rsidRPr="00CD256F">
        <w:rPr>
          <w:rStyle w:val="Emphasis"/>
          <w:rFonts w:asciiTheme="majorBidi" w:hAnsiTheme="majorBidi" w:cstheme="majorBidi"/>
          <w:highlight w:val="cyan"/>
        </w:rPr>
        <w:t>easing</w:t>
      </w:r>
      <w:r w:rsidRPr="00CD256F">
        <w:rPr>
          <w:rFonts w:asciiTheme="majorBidi" w:hAnsiTheme="majorBidi" w:cstheme="majorBidi"/>
          <w:sz w:val="16"/>
          <w:highlight w:val="cyan"/>
        </w:rPr>
        <w:t xml:space="preserve"> </w:t>
      </w:r>
      <w:r w:rsidRPr="00CD256F">
        <w:rPr>
          <w:rStyle w:val="StyleUnderline"/>
          <w:rFonts w:asciiTheme="majorBidi" w:hAnsiTheme="majorBidi" w:cstheme="majorBidi"/>
          <w:highlight w:val="cyan"/>
        </w:rPr>
        <w:t>noncompete</w:t>
      </w:r>
      <w:r w:rsidRPr="00856AD2">
        <w:rPr>
          <w:rStyle w:val="StyleUnderline"/>
          <w:rFonts w:asciiTheme="majorBidi" w:hAnsiTheme="majorBidi" w:cstheme="majorBidi"/>
        </w:rPr>
        <w:t xml:space="preserve"> agreement</w:t>
      </w:r>
      <w:r w:rsidRPr="00CD256F">
        <w:rPr>
          <w:rStyle w:val="StyleUnderline"/>
          <w:rFonts w:asciiTheme="majorBidi" w:hAnsiTheme="majorBidi" w:cstheme="majorBidi"/>
          <w:highlight w:val="cyan"/>
        </w:rPr>
        <w:t>s</w:t>
      </w:r>
      <w:r w:rsidRPr="00856AD2">
        <w:rPr>
          <w:rStyle w:val="StyleUnderline"/>
          <w:rFonts w:asciiTheme="majorBidi" w:hAnsiTheme="majorBidi" w:cstheme="majorBidi"/>
        </w:rPr>
        <w:t xml:space="preserve"> could </w:t>
      </w:r>
      <w:r w:rsidRPr="00CD256F">
        <w:rPr>
          <w:rStyle w:val="StyleUnderline"/>
          <w:rFonts w:asciiTheme="majorBidi" w:hAnsiTheme="majorBidi" w:cstheme="majorBidi"/>
          <w:highlight w:val="cyan"/>
        </w:rPr>
        <w:t xml:space="preserve">lead to </w:t>
      </w:r>
      <w:r w:rsidRPr="00CD256F">
        <w:rPr>
          <w:rStyle w:val="Emphasis"/>
          <w:rFonts w:asciiTheme="majorBidi" w:hAnsiTheme="majorBidi" w:cstheme="majorBidi"/>
          <w:highlight w:val="cyan"/>
        </w:rPr>
        <w:t>fewer restrictions across the board</w:t>
      </w:r>
      <w:r w:rsidRPr="00856AD2">
        <w:rPr>
          <w:rFonts w:asciiTheme="majorBidi" w:hAnsiTheme="majorBidi" w:cstheme="majorBidi"/>
          <w:sz w:val="16"/>
        </w:rPr>
        <w:t xml:space="preserve">, as Matz explained in his public comment to the FTC. </w:t>
      </w:r>
      <w:r w:rsidRPr="00856AD2">
        <w:rPr>
          <w:rStyle w:val="StyleUnderline"/>
          <w:rFonts w:asciiTheme="majorBidi" w:hAnsiTheme="majorBidi" w:cstheme="majorBidi"/>
        </w:rPr>
        <w:t>Many employers in</w:t>
      </w:r>
      <w:r w:rsidRPr="00856AD2">
        <w:rPr>
          <w:rFonts w:asciiTheme="majorBidi" w:hAnsiTheme="majorBidi" w:cstheme="majorBidi"/>
          <w:sz w:val="16"/>
        </w:rPr>
        <w:t xml:space="preserve"> </w:t>
      </w:r>
      <w:r w:rsidRPr="00856AD2">
        <w:rPr>
          <w:rStyle w:val="Emphasis"/>
          <w:rFonts w:asciiTheme="majorBidi" w:hAnsiTheme="majorBidi" w:cstheme="majorBidi"/>
        </w:rPr>
        <w:t>other</w:t>
      </w:r>
      <w:r w:rsidRPr="00856AD2">
        <w:rPr>
          <w:rFonts w:asciiTheme="majorBidi" w:hAnsiTheme="majorBidi" w:cstheme="majorBidi"/>
          <w:sz w:val="16"/>
        </w:rPr>
        <w:t xml:space="preserve"> </w:t>
      </w:r>
      <w:r w:rsidRPr="00856AD2">
        <w:rPr>
          <w:rStyle w:val="StyleUnderline"/>
          <w:rFonts w:asciiTheme="majorBidi" w:hAnsiTheme="majorBidi" w:cstheme="majorBidi"/>
        </w:rPr>
        <w:t>industries</w:t>
      </w:r>
      <w:r w:rsidRPr="00856AD2">
        <w:rPr>
          <w:rFonts w:asciiTheme="majorBidi" w:hAnsiTheme="majorBidi" w:cstheme="majorBidi"/>
          <w:sz w:val="16"/>
        </w:rPr>
        <w:t xml:space="preserve"> </w:t>
      </w:r>
      <w:r w:rsidRPr="00856AD2">
        <w:rPr>
          <w:rStyle w:val="Emphasis"/>
          <w:rFonts w:asciiTheme="majorBidi" w:hAnsiTheme="majorBidi" w:cstheme="majorBidi"/>
        </w:rPr>
        <w:t>don’t stop</w:t>
      </w:r>
      <w:r w:rsidRPr="00856AD2">
        <w:rPr>
          <w:rFonts w:asciiTheme="majorBidi" w:hAnsiTheme="majorBidi" w:cstheme="majorBidi"/>
          <w:sz w:val="16"/>
        </w:rPr>
        <w:t xml:space="preserve"> </w:t>
      </w:r>
      <w:r w:rsidRPr="00856AD2">
        <w:rPr>
          <w:rStyle w:val="StyleUnderline"/>
          <w:rFonts w:asciiTheme="majorBidi" w:hAnsiTheme="majorBidi" w:cstheme="majorBidi"/>
        </w:rPr>
        <w:t>workers from taking contract jobs on the side</w:t>
      </w:r>
      <w:r w:rsidRPr="00856AD2">
        <w:rPr>
          <w:rFonts w:asciiTheme="majorBidi" w:hAnsiTheme="majorBidi" w:cstheme="majorBidi"/>
          <w:sz w:val="16"/>
        </w:rPr>
        <w:t xml:space="preserve">. </w:t>
      </w:r>
    </w:p>
    <w:p w14:paraId="402C493C" w14:textId="77777777" w:rsidR="004B7C3D" w:rsidRPr="00856AD2" w:rsidRDefault="004B7C3D" w:rsidP="004B7C3D">
      <w:pPr>
        <w:rPr>
          <w:rFonts w:asciiTheme="majorBidi" w:hAnsiTheme="majorBidi" w:cstheme="majorBidi"/>
          <w:sz w:val="16"/>
        </w:rPr>
      </w:pPr>
      <w:r w:rsidRPr="00856AD2">
        <w:rPr>
          <w:rFonts w:asciiTheme="majorBidi" w:hAnsiTheme="majorBidi" w:cstheme="majorBidi"/>
          <w:sz w:val="16"/>
        </w:rPr>
        <w:t xml:space="preserve">A contract means nothing without the power of government coercion behind it. </w:t>
      </w:r>
      <w:r w:rsidRPr="00856AD2">
        <w:rPr>
          <w:rStyle w:val="StyleUnderline"/>
          <w:rFonts w:asciiTheme="majorBidi" w:hAnsiTheme="majorBidi" w:cstheme="majorBidi"/>
        </w:rPr>
        <w:t xml:space="preserve">The </w:t>
      </w:r>
      <w:r w:rsidRPr="00CD256F">
        <w:rPr>
          <w:rStyle w:val="StyleUnderline"/>
          <w:rFonts w:asciiTheme="majorBidi" w:hAnsiTheme="majorBidi" w:cstheme="majorBidi"/>
          <w:highlight w:val="cyan"/>
        </w:rPr>
        <w:t>FTC has</w:t>
      </w:r>
      <w:r w:rsidRPr="00CD256F">
        <w:rPr>
          <w:rFonts w:asciiTheme="majorBidi" w:hAnsiTheme="majorBidi" w:cstheme="majorBidi"/>
          <w:sz w:val="16"/>
          <w:highlight w:val="cyan"/>
        </w:rPr>
        <w:t xml:space="preserve"> </w:t>
      </w:r>
      <w:r w:rsidRPr="00CD256F">
        <w:rPr>
          <w:rStyle w:val="Emphasis"/>
          <w:rFonts w:asciiTheme="majorBidi" w:hAnsiTheme="majorBidi" w:cstheme="majorBidi"/>
          <w:highlight w:val="cyan"/>
        </w:rPr>
        <w:t>substantial authority</w:t>
      </w:r>
      <w:r w:rsidRPr="00856AD2">
        <w:rPr>
          <w:rFonts w:asciiTheme="majorBidi" w:hAnsiTheme="majorBidi" w:cstheme="majorBidi"/>
          <w:sz w:val="16"/>
        </w:rPr>
        <w:t xml:space="preserve"> </w:t>
      </w:r>
      <w:r w:rsidRPr="00856AD2">
        <w:rPr>
          <w:rStyle w:val="StyleUnderline"/>
          <w:rFonts w:asciiTheme="majorBidi" w:hAnsiTheme="majorBidi" w:cstheme="majorBidi"/>
        </w:rPr>
        <w:t>to outlaw anti-competitive contracts</w:t>
      </w:r>
      <w:r w:rsidRPr="00856AD2">
        <w:rPr>
          <w:rFonts w:asciiTheme="majorBidi" w:hAnsiTheme="majorBidi" w:cstheme="majorBidi"/>
          <w:sz w:val="16"/>
        </w:rPr>
        <w:t xml:space="preserve"> that are </w:t>
      </w:r>
      <w:r w:rsidRPr="00856AD2">
        <w:rPr>
          <w:rStyle w:val="StyleUnderline"/>
          <w:rFonts w:asciiTheme="majorBidi" w:hAnsiTheme="majorBidi" w:cstheme="majorBidi"/>
        </w:rPr>
        <w:t>harmful to</w:t>
      </w:r>
      <w:r w:rsidRPr="00856AD2">
        <w:rPr>
          <w:rFonts w:asciiTheme="majorBidi" w:hAnsiTheme="majorBidi" w:cstheme="majorBidi"/>
          <w:sz w:val="16"/>
        </w:rPr>
        <w:t xml:space="preserve"> both </w:t>
      </w:r>
      <w:r w:rsidRPr="00856AD2">
        <w:rPr>
          <w:rStyle w:val="StyleUnderline"/>
          <w:rFonts w:asciiTheme="majorBidi" w:hAnsiTheme="majorBidi" w:cstheme="majorBidi"/>
        </w:rPr>
        <w:t>physicians and public alike</w:t>
      </w:r>
      <w:r w:rsidRPr="00856AD2">
        <w:rPr>
          <w:rFonts w:asciiTheme="majorBidi" w:hAnsiTheme="majorBidi" w:cstheme="majorBidi"/>
          <w:sz w:val="16"/>
        </w:rPr>
        <w:t>.</w:t>
      </w:r>
    </w:p>
    <w:p w14:paraId="22EAC2C2" w14:textId="77777777" w:rsidR="00E92C29" w:rsidRPr="00E92C29" w:rsidRDefault="00E92C29" w:rsidP="00E92C29"/>
    <w:p w14:paraId="494140D6" w14:textId="77777777" w:rsidR="000735E4" w:rsidRPr="000735E4" w:rsidRDefault="000735E4" w:rsidP="000735E4">
      <w:pPr>
        <w:rPr>
          <w:rFonts w:asciiTheme="majorBidi" w:hAnsiTheme="majorBidi" w:cstheme="majorBidi"/>
          <w:sz w:val="16"/>
        </w:rPr>
      </w:pPr>
    </w:p>
    <w:sectPr w:rsidR="000735E4" w:rsidRPr="000735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C4D02" w14:textId="77777777" w:rsidR="00F24D1A" w:rsidRDefault="00F24D1A" w:rsidP="00066D2C">
      <w:pPr>
        <w:spacing w:after="0" w:line="240" w:lineRule="auto"/>
      </w:pPr>
      <w:r>
        <w:separator/>
      </w:r>
    </w:p>
  </w:endnote>
  <w:endnote w:type="continuationSeparator" w:id="0">
    <w:p w14:paraId="2A0A18EB" w14:textId="77777777" w:rsidR="00F24D1A" w:rsidRDefault="00F24D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CC94D" w14:textId="77777777" w:rsidR="00F24D1A" w:rsidRDefault="00F24D1A" w:rsidP="00066D2C">
      <w:pPr>
        <w:spacing w:after="0" w:line="240" w:lineRule="auto"/>
      </w:pPr>
      <w:r>
        <w:separator/>
      </w:r>
    </w:p>
  </w:footnote>
  <w:footnote w:type="continuationSeparator" w:id="0">
    <w:p w14:paraId="503CEA7B" w14:textId="77777777" w:rsidR="00F24D1A" w:rsidRDefault="00F24D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E193F"/>
    <w:multiLevelType w:val="hybridMultilevel"/>
    <w:tmpl w:val="5634A1EA"/>
    <w:lvl w:ilvl="0" w:tplc="405ED8D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1F0122"/>
    <w:multiLevelType w:val="hybridMultilevel"/>
    <w:tmpl w:val="642C4F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1823134"/>
    <w:multiLevelType w:val="hybridMultilevel"/>
    <w:tmpl w:val="BB985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47416"/>
    <w:multiLevelType w:val="hybridMultilevel"/>
    <w:tmpl w:val="729E74FA"/>
    <w:lvl w:ilvl="0" w:tplc="F5AC87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00336D"/>
    <w:multiLevelType w:val="hybridMultilevel"/>
    <w:tmpl w:val="9DFC7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0C7E8D"/>
    <w:multiLevelType w:val="hybridMultilevel"/>
    <w:tmpl w:val="863C4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9D6396"/>
    <w:multiLevelType w:val="hybridMultilevel"/>
    <w:tmpl w:val="D0529A64"/>
    <w:lvl w:ilvl="0" w:tplc="69C885A0">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EB5D5D"/>
    <w:multiLevelType w:val="hybridMultilevel"/>
    <w:tmpl w:val="6748A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79681D"/>
    <w:multiLevelType w:val="hybridMultilevel"/>
    <w:tmpl w:val="A8C891F6"/>
    <w:lvl w:ilvl="0" w:tplc="C1F8D8E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B53F13"/>
    <w:multiLevelType w:val="hybridMultilevel"/>
    <w:tmpl w:val="F3828D3A"/>
    <w:lvl w:ilvl="0" w:tplc="BFFA7D8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070EDE"/>
    <w:multiLevelType w:val="hybridMultilevel"/>
    <w:tmpl w:val="4C8AAC10"/>
    <w:lvl w:ilvl="0" w:tplc="67B4D78A">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3"/>
  </w:num>
  <w:num w:numId="44" w16cid:durableId="720713117">
    <w:abstractNumId w:val="11"/>
  </w:num>
  <w:num w:numId="45" w16cid:durableId="3402783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92180482">
    <w:abstractNumId w:val="21"/>
  </w:num>
  <w:num w:numId="47" w16cid:durableId="906450853">
    <w:abstractNumId w:val="12"/>
  </w:num>
  <w:num w:numId="48" w16cid:durableId="18285419">
    <w:abstractNumId w:val="26"/>
  </w:num>
  <w:num w:numId="49" w16cid:durableId="1565949744">
    <w:abstractNumId w:val="22"/>
  </w:num>
  <w:num w:numId="50" w16cid:durableId="1242790422">
    <w:abstractNumId w:val="30"/>
  </w:num>
  <w:num w:numId="51" w16cid:durableId="1287740430">
    <w:abstractNumId w:val="27"/>
  </w:num>
  <w:num w:numId="52" w16cid:durableId="1661156034">
    <w:abstractNumId w:val="29"/>
  </w:num>
  <w:num w:numId="53" w16cid:durableId="5980768">
    <w:abstractNumId w:val="16"/>
  </w:num>
  <w:num w:numId="54" w16cid:durableId="1887447273">
    <w:abstractNumId w:val="19"/>
  </w:num>
  <w:num w:numId="55" w16cid:durableId="866455850">
    <w:abstractNumId w:val="17"/>
  </w:num>
  <w:num w:numId="56" w16cid:durableId="1531065193">
    <w:abstractNumId w:val="20"/>
  </w:num>
  <w:num w:numId="57" w16cid:durableId="1348481801">
    <w:abstractNumId w:val="10"/>
  </w:num>
  <w:num w:numId="58" w16cid:durableId="76706855">
    <w:abstractNumId w:val="33"/>
  </w:num>
  <w:num w:numId="59" w16cid:durableId="2026403012">
    <w:abstractNumId w:val="32"/>
  </w:num>
  <w:num w:numId="60" w16cid:durableId="100223979">
    <w:abstractNumId w:val="25"/>
  </w:num>
  <w:num w:numId="61" w16cid:durableId="813565763">
    <w:abstractNumId w:val="34"/>
  </w:num>
  <w:num w:numId="62" w16cid:durableId="2101833159">
    <w:abstractNumId w:val="28"/>
  </w:num>
  <w:num w:numId="63" w16cid:durableId="1986468747">
    <w:abstractNumId w:val="23"/>
  </w:num>
  <w:num w:numId="64" w16cid:durableId="829369094">
    <w:abstractNumId w:val="31"/>
  </w:num>
  <w:num w:numId="65" w16cid:durableId="15630554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735E4"/>
    <w:rsid w:val="00001C7E"/>
    <w:rsid w:val="0000487C"/>
    <w:rsid w:val="00011FEF"/>
    <w:rsid w:val="00013C8B"/>
    <w:rsid w:val="00023AEF"/>
    <w:rsid w:val="000250CA"/>
    <w:rsid w:val="00032119"/>
    <w:rsid w:val="00032991"/>
    <w:rsid w:val="000427BD"/>
    <w:rsid w:val="00043C82"/>
    <w:rsid w:val="00050713"/>
    <w:rsid w:val="00053D0F"/>
    <w:rsid w:val="0005612C"/>
    <w:rsid w:val="00056966"/>
    <w:rsid w:val="0005779F"/>
    <w:rsid w:val="000615B0"/>
    <w:rsid w:val="00063921"/>
    <w:rsid w:val="000657E9"/>
    <w:rsid w:val="00066D2C"/>
    <w:rsid w:val="0007328F"/>
    <w:rsid w:val="000735E4"/>
    <w:rsid w:val="00074F1E"/>
    <w:rsid w:val="0007573B"/>
    <w:rsid w:val="0007578B"/>
    <w:rsid w:val="0007692C"/>
    <w:rsid w:val="00076EA7"/>
    <w:rsid w:val="00080E37"/>
    <w:rsid w:val="00080F27"/>
    <w:rsid w:val="00085734"/>
    <w:rsid w:val="000912B1"/>
    <w:rsid w:val="00092284"/>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4D8"/>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698"/>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5E09"/>
    <w:rsid w:val="002263A1"/>
    <w:rsid w:val="00232746"/>
    <w:rsid w:val="00236707"/>
    <w:rsid w:val="00241116"/>
    <w:rsid w:val="0024328E"/>
    <w:rsid w:val="00246B9A"/>
    <w:rsid w:val="00246EEC"/>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A6556"/>
    <w:rsid w:val="002B2116"/>
    <w:rsid w:val="002B3050"/>
    <w:rsid w:val="002B5F0C"/>
    <w:rsid w:val="002C0731"/>
    <w:rsid w:val="002C0B33"/>
    <w:rsid w:val="002C30D9"/>
    <w:rsid w:val="002C588C"/>
    <w:rsid w:val="002C6C7D"/>
    <w:rsid w:val="002C769C"/>
    <w:rsid w:val="002D2594"/>
    <w:rsid w:val="002D3647"/>
    <w:rsid w:val="002D418C"/>
    <w:rsid w:val="002E0CC2"/>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DB8"/>
    <w:rsid w:val="00345BF2"/>
    <w:rsid w:val="00347131"/>
    <w:rsid w:val="003479B5"/>
    <w:rsid w:val="003500B6"/>
    <w:rsid w:val="00352622"/>
    <w:rsid w:val="00355858"/>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DEA"/>
    <w:rsid w:val="004A74B8"/>
    <w:rsid w:val="004B3C97"/>
    <w:rsid w:val="004B4D3B"/>
    <w:rsid w:val="004B5436"/>
    <w:rsid w:val="004B7C3D"/>
    <w:rsid w:val="004C2990"/>
    <w:rsid w:val="004C5E96"/>
    <w:rsid w:val="004C7B42"/>
    <w:rsid w:val="004D05AA"/>
    <w:rsid w:val="004D14C3"/>
    <w:rsid w:val="004D2C8F"/>
    <w:rsid w:val="004D43AE"/>
    <w:rsid w:val="004D5EAC"/>
    <w:rsid w:val="004D6EEE"/>
    <w:rsid w:val="004D73E6"/>
    <w:rsid w:val="004D7907"/>
    <w:rsid w:val="004E218C"/>
    <w:rsid w:val="004E6CD8"/>
    <w:rsid w:val="004E6F12"/>
    <w:rsid w:val="004E746C"/>
    <w:rsid w:val="004E7533"/>
    <w:rsid w:val="004E7D29"/>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29D"/>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4CF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87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0B0"/>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5B"/>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89A"/>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7416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B4F"/>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16D0"/>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A6E"/>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8D1"/>
    <w:rsid w:val="00BF2B0D"/>
    <w:rsid w:val="00BF4E3B"/>
    <w:rsid w:val="00BF5454"/>
    <w:rsid w:val="00BF7EC9"/>
    <w:rsid w:val="00C00D8A"/>
    <w:rsid w:val="00C01C49"/>
    <w:rsid w:val="00C066E6"/>
    <w:rsid w:val="00C074A5"/>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659"/>
    <w:rsid w:val="00D01F0A"/>
    <w:rsid w:val="00D024D1"/>
    <w:rsid w:val="00D05DFA"/>
    <w:rsid w:val="00D114DC"/>
    <w:rsid w:val="00D13012"/>
    <w:rsid w:val="00D14159"/>
    <w:rsid w:val="00D14990"/>
    <w:rsid w:val="00D24268"/>
    <w:rsid w:val="00D25BE6"/>
    <w:rsid w:val="00D321DB"/>
    <w:rsid w:val="00D32460"/>
    <w:rsid w:val="00D32EBF"/>
    <w:rsid w:val="00D335E3"/>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42754"/>
    <w:rsid w:val="00E50C30"/>
    <w:rsid w:val="00E51410"/>
    <w:rsid w:val="00E515E7"/>
    <w:rsid w:val="00E53241"/>
    <w:rsid w:val="00E556BB"/>
    <w:rsid w:val="00E5580D"/>
    <w:rsid w:val="00E56402"/>
    <w:rsid w:val="00E56CB5"/>
    <w:rsid w:val="00E61828"/>
    <w:rsid w:val="00E65E56"/>
    <w:rsid w:val="00E664D0"/>
    <w:rsid w:val="00E66F94"/>
    <w:rsid w:val="00E670E5"/>
    <w:rsid w:val="00E6767D"/>
    <w:rsid w:val="00E67AC2"/>
    <w:rsid w:val="00E717C1"/>
    <w:rsid w:val="00E71E63"/>
    <w:rsid w:val="00E76D4C"/>
    <w:rsid w:val="00E81786"/>
    <w:rsid w:val="00E85DE5"/>
    <w:rsid w:val="00E90EC0"/>
    <w:rsid w:val="00E92C29"/>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4D1A"/>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82D"/>
    <w:rsid w:val="00F61907"/>
    <w:rsid w:val="00F61AB2"/>
    <w:rsid w:val="00F62E5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EFDAF"/>
  <w15:chartTrackingRefBased/>
  <w15:docId w15:val="{756C36C5-5FC0-432F-9D0D-49A56B05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3A6E"/>
    <w:rPr>
      <w:rFonts w:ascii="Times New Roman" w:hAnsi="Times New Roman" w:cs="Times New Roman"/>
    </w:rPr>
  </w:style>
  <w:style w:type="paragraph" w:styleId="Heading1">
    <w:name w:val="heading 1"/>
    <w:aliases w:val="Pocket"/>
    <w:basedOn w:val="Normal"/>
    <w:next w:val="Normal"/>
    <w:link w:val="Heading1Char"/>
    <w:qFormat/>
    <w:rsid w:val="00BA3A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3A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Heading 3 Char Char1,Char,cites Char,no"/>
    <w:basedOn w:val="Normal"/>
    <w:next w:val="Normal"/>
    <w:link w:val="Heading3Char"/>
    <w:uiPriority w:val="2"/>
    <w:qFormat/>
    <w:rsid w:val="00BA3A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A3A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A3A6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A3A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3A6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BA3A6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A3A6E"/>
    <w:rPr>
      <w:color w:val="auto"/>
      <w:u w:val="none"/>
    </w:rPr>
  </w:style>
  <w:style w:type="character" w:customStyle="1" w:styleId="Heading1Char">
    <w:name w:val="Heading 1 Char"/>
    <w:aliases w:val="Pocket Char"/>
    <w:basedOn w:val="DefaultParagraphFont"/>
    <w:link w:val="Heading1"/>
    <w:rsid w:val="00BA3A6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A3A6E"/>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Char Char"/>
    <w:basedOn w:val="DefaultParagraphFont"/>
    <w:link w:val="Heading3"/>
    <w:uiPriority w:val="2"/>
    <w:rsid w:val="00BA3A6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A3A6E"/>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BA3A6E"/>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BA3A6E"/>
    <w:rPr>
      <w:b w:val="0"/>
      <w:sz w:val="22"/>
      <w:u w:val="single"/>
    </w:rPr>
  </w:style>
  <w:style w:type="character" w:styleId="Strong">
    <w:name w:val="Strong"/>
    <w:basedOn w:val="DefaultParagraphFont"/>
    <w:uiPriority w:val="22"/>
    <w:qFormat/>
    <w:rsid w:val="00BA3A6E"/>
    <w:rPr>
      <w:b/>
      <w:bCs/>
    </w:rPr>
  </w:style>
  <w:style w:type="character" w:styleId="BookTitle">
    <w:name w:val="Book Title"/>
    <w:basedOn w:val="DefaultParagraphFont"/>
    <w:uiPriority w:val="33"/>
    <w:qFormat/>
    <w:rsid w:val="00BA3A6E"/>
    <w:rPr>
      <w:b/>
      <w:bCs/>
      <w:i/>
      <w:iCs/>
      <w:spacing w:val="5"/>
    </w:rPr>
  </w:style>
  <w:style w:type="character" w:customStyle="1" w:styleId="Heading5Char">
    <w:name w:val="Heading 5 Char"/>
    <w:basedOn w:val="DefaultParagraphFont"/>
    <w:link w:val="Heading5"/>
    <w:uiPriority w:val="9"/>
    <w:rsid w:val="00BA3A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3A6E"/>
  </w:style>
  <w:style w:type="paragraph" w:styleId="Header">
    <w:name w:val="header"/>
    <w:basedOn w:val="Normal"/>
    <w:link w:val="HeaderChar"/>
    <w:uiPriority w:val="99"/>
    <w:rsid w:val="00BA3A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A6E"/>
    <w:rPr>
      <w:rFonts w:ascii="Times New Roman" w:hAnsi="Times New Roman" w:cs="Times New Roman"/>
    </w:rPr>
  </w:style>
  <w:style w:type="paragraph" w:styleId="Footer">
    <w:name w:val="footer"/>
    <w:basedOn w:val="Normal"/>
    <w:link w:val="FooterChar"/>
    <w:uiPriority w:val="99"/>
    <w:rsid w:val="00BA3A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A6E"/>
    <w:rPr>
      <w:rFonts w:ascii="Times New Roman" w:hAnsi="Times New Roman" w:cs="Times New Roman"/>
    </w:rPr>
  </w:style>
  <w:style w:type="paragraph" w:styleId="BodyText">
    <w:name w:val="Body Text"/>
    <w:basedOn w:val="Normal"/>
    <w:link w:val="BodyTextChar"/>
    <w:uiPriority w:val="99"/>
    <w:unhideWhenUsed/>
    <w:rsid w:val="00BA3A6E"/>
    <w:pPr>
      <w:spacing w:after="120"/>
    </w:pPr>
  </w:style>
  <w:style w:type="character" w:customStyle="1" w:styleId="BodyTextChar">
    <w:name w:val="Body Text Char"/>
    <w:basedOn w:val="DefaultParagraphFont"/>
    <w:link w:val="BodyText"/>
    <w:uiPriority w:val="99"/>
    <w:rsid w:val="00BA3A6E"/>
    <w:rPr>
      <w:rFonts w:ascii="Times New Roman" w:hAnsi="Times New Roman" w:cs="Times New Roman"/>
    </w:rPr>
  </w:style>
  <w:style w:type="paragraph" w:styleId="NoSpacing">
    <w:name w:val="No Spacing"/>
    <w:link w:val="NoSpacingChar"/>
    <w:uiPriority w:val="99"/>
    <w:unhideWhenUsed/>
    <w:qFormat/>
    <w:rsid w:val="00BA3A6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A3A6E"/>
    <w:rPr>
      <w:rFonts w:ascii="Calibri" w:hAnsi="Calibri" w:cs="Calibri"/>
    </w:rPr>
  </w:style>
  <w:style w:type="character" w:styleId="Hyperlink">
    <w:name w:val="Hyperlink"/>
    <w:basedOn w:val="DefaultParagraphFont"/>
    <w:uiPriority w:val="99"/>
    <w:unhideWhenUsed/>
    <w:rsid w:val="00BA3A6E"/>
    <w:rPr>
      <w:color w:val="0563C1" w:themeColor="hyperlink"/>
      <w:u w:val="single"/>
    </w:rPr>
  </w:style>
  <w:style w:type="character" w:styleId="UnresolvedMention">
    <w:name w:val="Unresolved Mention"/>
    <w:basedOn w:val="DefaultParagraphFont"/>
    <w:uiPriority w:val="99"/>
    <w:semiHidden/>
    <w:unhideWhenUsed/>
    <w:rsid w:val="00BA3A6E"/>
    <w:rPr>
      <w:color w:val="605E5C"/>
      <w:shd w:val="clear" w:color="auto" w:fill="E1DFDD"/>
    </w:rPr>
  </w:style>
  <w:style w:type="paragraph" w:customStyle="1" w:styleId="Analytic">
    <w:name w:val="Analytic"/>
    <w:basedOn w:val="Heading4"/>
    <w:link w:val="AnalyticChar"/>
    <w:autoRedefine/>
    <w:uiPriority w:val="5"/>
    <w:qFormat/>
    <w:rsid w:val="00BA3A6E"/>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BA3A6E"/>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BA3A6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3A6E"/>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0735E4"/>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D024D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ListParagraph">
    <w:name w:val="List Paragraph"/>
    <w:basedOn w:val="Normal"/>
    <w:uiPriority w:val="99"/>
    <w:unhideWhenUsed/>
    <w:qFormat/>
    <w:rsid w:val="00D024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29896</Words>
  <Characters>162340</Characters>
  <Application>Microsoft Office Word</Application>
  <DocSecurity>0</DocSecurity>
  <Lines>1932</Lines>
  <Paragraphs>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34</cp:revision>
  <dcterms:created xsi:type="dcterms:W3CDTF">2026-02-21T12:08:00Z</dcterms:created>
  <dcterms:modified xsi:type="dcterms:W3CDTF">2026-02-21T13:12:00Z</dcterms:modified>
</cp:coreProperties>
</file>