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7CAA" w14:textId="5C2B2E18" w:rsidR="005D388F" w:rsidRDefault="001B2612" w:rsidP="001B2612">
      <w:pPr>
        <w:pStyle w:val="Heading2"/>
      </w:pPr>
      <w:r>
        <w:t>1NC</w:t>
      </w:r>
    </w:p>
    <w:p w14:paraId="7DCCE9AB" w14:textId="77777777" w:rsidR="001B2612" w:rsidRDefault="001B2612" w:rsidP="001B2612">
      <w:pPr>
        <w:pStyle w:val="Heading3"/>
      </w:pPr>
      <w:r>
        <w:t>T – 1NC</w:t>
      </w:r>
    </w:p>
    <w:p w14:paraId="392D5296" w14:textId="77777777" w:rsidR="001B2612" w:rsidRDefault="001B2612" w:rsidP="001B2612">
      <w:pPr>
        <w:pStyle w:val="Heading4"/>
      </w:pPr>
      <w:r>
        <w:t xml:space="preserve">Topical AFFs must affirm the resolution. </w:t>
      </w:r>
    </w:p>
    <w:p w14:paraId="1AC61BF0" w14:textId="77777777" w:rsidR="001B2612" w:rsidRPr="004A6169" w:rsidRDefault="001B2612" w:rsidP="001B2612">
      <w:pPr>
        <w:pStyle w:val="Heading4"/>
      </w:pPr>
      <w:r>
        <w:t>The</w:t>
      </w:r>
      <w:r w:rsidRPr="004A6169">
        <w:t xml:space="preserve"> “USFG” is </w:t>
      </w:r>
      <w:r w:rsidRPr="004A6169">
        <w:rPr>
          <w:u w:val="single"/>
        </w:rPr>
        <w:t>three branches</w:t>
      </w:r>
      <w:r w:rsidRPr="004A6169">
        <w:t xml:space="preserve">. </w:t>
      </w:r>
    </w:p>
    <w:p w14:paraId="3D2A78B1" w14:textId="77777777" w:rsidR="001B2612" w:rsidRPr="004A6169" w:rsidRDefault="001B2612" w:rsidP="001B2612">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2164E21D" w14:textId="77777777" w:rsidR="001B2612" w:rsidRDefault="001B2612" w:rsidP="001B2612">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364334C6" w14:textId="77777777" w:rsidR="001B2612" w:rsidRPr="00844DD4" w:rsidRDefault="001B2612" w:rsidP="001B2612">
      <w:pPr>
        <w:pStyle w:val="Heading4"/>
        <w:rPr>
          <w:u w:val="single"/>
        </w:rPr>
      </w:pPr>
      <w:r>
        <w:t xml:space="preserve">Collective bargaining is a process of </w:t>
      </w:r>
      <w:r>
        <w:rPr>
          <w:u w:val="single"/>
        </w:rPr>
        <w:t>give-and-take</w:t>
      </w:r>
      <w:r>
        <w:t xml:space="preserve"> that results in a legal collective bargaining agreement. </w:t>
      </w:r>
    </w:p>
    <w:p w14:paraId="4B4C5949" w14:textId="77777777" w:rsidR="001B2612" w:rsidRPr="006F781C" w:rsidRDefault="001B2612" w:rsidP="001B2612">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4B0A18B1" w14:textId="77777777" w:rsidR="001B2612" w:rsidRPr="006F781C" w:rsidRDefault="001B2612" w:rsidP="001B2612">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5D62099A" w14:textId="77777777" w:rsidR="001B2612" w:rsidRPr="006F781C" w:rsidRDefault="001B2612" w:rsidP="001B2612">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151747D8" w14:textId="77777777" w:rsidR="001B2612" w:rsidRPr="006F781C" w:rsidRDefault="001B2612" w:rsidP="001B2612">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392BD65A" w14:textId="77777777" w:rsidR="001B2612" w:rsidRPr="006F781C" w:rsidRDefault="001B2612" w:rsidP="001B2612">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61CB0CF7" w14:textId="77777777" w:rsidR="001B2612" w:rsidRPr="006F781C" w:rsidRDefault="001B2612" w:rsidP="001B2612">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45BD4A81" w14:textId="77777777" w:rsidR="001B2612" w:rsidRPr="006F781C" w:rsidRDefault="001B2612" w:rsidP="001B2612">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09E00A7D" w14:textId="77777777" w:rsidR="001B2612" w:rsidRDefault="001B2612" w:rsidP="001B2612">
      <w:pPr>
        <w:pStyle w:val="Heading4"/>
      </w:pPr>
      <w:r>
        <w:t>They violate. They reject federal government action and legal rights for collective bargaining.</w:t>
      </w:r>
    </w:p>
    <w:p w14:paraId="72FF05CB" w14:textId="77777777" w:rsidR="001B2612" w:rsidRDefault="001B2612" w:rsidP="001B2612">
      <w:pPr>
        <w:pStyle w:val="Heading4"/>
      </w:pPr>
      <w:r>
        <w:t xml:space="preserve">3 impacts. </w:t>
      </w:r>
    </w:p>
    <w:p w14:paraId="3C8E3947" w14:textId="77777777" w:rsidR="001B2612" w:rsidRDefault="001B2612" w:rsidP="001B2612">
      <w:pPr>
        <w:pStyle w:val="Heading4"/>
      </w:pPr>
      <w:bookmarkStart w:id="0" w:name="_Hlk177046204"/>
      <w:r w:rsidRPr="0032468F">
        <w:t xml:space="preserve">1. </w:t>
      </w:r>
      <w:r w:rsidRPr="005C22F9">
        <w:rPr>
          <w:u w:val="single"/>
        </w:rPr>
        <w:t>FAIRNESS</w:t>
      </w:r>
      <w:r w:rsidRPr="0032468F">
        <w:t>.</w:t>
      </w:r>
      <w:r>
        <w:t xml:space="preserve"> Their interp wrecks </w:t>
      </w:r>
      <w:r>
        <w:rPr>
          <w:u w:val="single"/>
        </w:rPr>
        <w:t>predictable limits</w:t>
      </w:r>
      <w:r>
        <w:t xml:space="preserve"> which makes negation </w:t>
      </w:r>
      <w:r>
        <w:rPr>
          <w:u w:val="single"/>
        </w:rPr>
        <w:t>impossible</w:t>
      </w:r>
      <w:r>
        <w:t>. F</w:t>
      </w:r>
      <w:r w:rsidRPr="0032468F">
        <w:t xml:space="preserve">airness </w:t>
      </w:r>
      <w:r>
        <w:rPr>
          <w:u w:val="single"/>
        </w:rPr>
        <w:t>is a terminal impact</w:t>
      </w:r>
      <w:r w:rsidRPr="0032468F">
        <w:t xml:space="preserve"> – </w:t>
      </w:r>
      <w:r>
        <w:t xml:space="preserve">it’s the key enabler of </w:t>
      </w:r>
      <w:r>
        <w:rPr>
          <w:u w:val="single"/>
        </w:rPr>
        <w:t>debate as a game</w:t>
      </w:r>
      <w:r>
        <w:t xml:space="preserve"> and thereby a </w:t>
      </w:r>
      <w:r>
        <w:rPr>
          <w:u w:val="single"/>
        </w:rPr>
        <w:t>prerequisite</w:t>
      </w:r>
      <w:r>
        <w:t xml:space="preserve"> to all of its benefits. </w:t>
      </w:r>
    </w:p>
    <w:p w14:paraId="37382E49" w14:textId="77777777" w:rsidR="001B2612" w:rsidRPr="0017763A" w:rsidRDefault="001B2612" w:rsidP="001B2612">
      <w:pPr>
        <w:pStyle w:val="Heading4"/>
        <w:rPr>
          <w:rFonts w:eastAsia="SimSun" w:cs="Times New Roman"/>
        </w:rPr>
      </w:pPr>
      <w:r>
        <w:t xml:space="preserve">2. </w:t>
      </w:r>
      <w:r>
        <w:rPr>
          <w:u w:val="single"/>
        </w:rPr>
        <w:t>SELF-QUESTIONING</w:t>
      </w:r>
      <w:r>
        <w:t xml:space="preserve">. </w:t>
      </w:r>
      <w:r w:rsidRPr="0017763A">
        <w:rPr>
          <w:rFonts w:eastAsia="SimSun" w:cs="Times New Roman"/>
        </w:rPr>
        <w:t xml:space="preserve">Only a predictable stasis fosters the in-depth process of </w:t>
      </w:r>
      <w:r w:rsidRPr="0017763A">
        <w:rPr>
          <w:rFonts w:eastAsia="SimSun" w:cs="Times New Roman"/>
          <w:u w:val="single"/>
        </w:rPr>
        <w:t>negation</w:t>
      </w:r>
      <w:r w:rsidRPr="0017763A">
        <w:rPr>
          <w:rFonts w:eastAsia="SimSun" w:cs="Times New Roman"/>
        </w:rPr>
        <w:t xml:space="preserve">, </w:t>
      </w:r>
      <w:r w:rsidRPr="0017763A">
        <w:rPr>
          <w:rFonts w:eastAsia="SimSun" w:cs="Times New Roman"/>
          <w:u w:val="single"/>
        </w:rPr>
        <w:t>research</w:t>
      </w:r>
      <w:r w:rsidRPr="0017763A">
        <w:rPr>
          <w:rFonts w:eastAsia="SimSun" w:cs="Times New Roman"/>
        </w:rPr>
        <w:t xml:space="preserve">, and </w:t>
      </w:r>
      <w:r w:rsidRPr="0017763A">
        <w:rPr>
          <w:rFonts w:eastAsia="SimSun" w:cs="Times New Roman"/>
          <w:u w:val="single"/>
        </w:rPr>
        <w:t>refinement</w:t>
      </w:r>
      <w:r w:rsidRPr="0017763A">
        <w:rPr>
          <w:rFonts w:eastAsia="SimSun" w:cs="Times New Roman"/>
        </w:rPr>
        <w:t xml:space="preserve">. Iterative testing over the </w:t>
      </w:r>
      <w:r w:rsidRPr="0017763A">
        <w:rPr>
          <w:rFonts w:eastAsia="SimSun" w:cs="Times New Roman"/>
          <w:u w:val="single"/>
        </w:rPr>
        <w:t>course of a year</w:t>
      </w:r>
      <w:r w:rsidRPr="0017763A">
        <w:rPr>
          <w:rFonts w:eastAsia="SimSun" w:cs="Times New Roman"/>
        </w:rPr>
        <w:t xml:space="preserve"> produces debaters with a skeptical worldview and </w:t>
      </w:r>
      <w:r w:rsidRPr="0017763A">
        <w:rPr>
          <w:rFonts w:eastAsia="SimSun" w:cs="Times New Roman"/>
          <w:u w:val="single"/>
        </w:rPr>
        <w:t>breaks down</w:t>
      </w:r>
      <w:r w:rsidRPr="0017763A">
        <w:rPr>
          <w:rFonts w:eastAsia="SimSun" w:cs="Times New Roman"/>
        </w:rPr>
        <w:t xml:space="preserve"> dogmatic conceptions in favor of critical reflection. </w:t>
      </w:r>
    </w:p>
    <w:p w14:paraId="01548A07" w14:textId="77777777" w:rsidR="001B2612" w:rsidRPr="00114A8E" w:rsidRDefault="001B2612" w:rsidP="001B2612">
      <w:pPr>
        <w:pStyle w:val="Heading4"/>
      </w:pPr>
      <w:r w:rsidRPr="0032468F">
        <w:t xml:space="preserve">3. </w:t>
      </w:r>
      <w:r>
        <w:rPr>
          <w:u w:val="single"/>
        </w:rPr>
        <w:t>CLASH</w:t>
      </w:r>
      <w:r w:rsidRPr="0032468F">
        <w:t xml:space="preserve">. </w:t>
      </w:r>
      <w:r>
        <w:t>A</w:t>
      </w:r>
      <w:r w:rsidRPr="0032468F">
        <w:t xml:space="preserve"> predictable stasis </w:t>
      </w:r>
      <w:r>
        <w:t xml:space="preserve">is key to </w:t>
      </w:r>
      <w:r>
        <w:rPr>
          <w:u w:val="single"/>
        </w:rPr>
        <w:t>in-depth negation</w:t>
      </w:r>
      <w:r>
        <w:t xml:space="preserve"> over the course of a year, which builds </w:t>
      </w:r>
      <w:r>
        <w:rPr>
          <w:u w:val="single"/>
        </w:rPr>
        <w:t>advocacy skills</w:t>
      </w:r>
      <w:r>
        <w:t xml:space="preserve">, </w:t>
      </w:r>
      <w:r w:rsidRPr="00671235">
        <w:rPr>
          <w:u w:val="single"/>
        </w:rPr>
        <w:t>critical thinking</w:t>
      </w:r>
      <w:r>
        <w:t xml:space="preserve">, and </w:t>
      </w:r>
      <w:r w:rsidRPr="00671235">
        <w:rPr>
          <w:u w:val="single"/>
        </w:rPr>
        <w:t>info processing</w:t>
      </w:r>
      <w:r>
        <w:t xml:space="preserve">. Clash is an </w:t>
      </w:r>
      <w:r>
        <w:rPr>
          <w:u w:val="single"/>
        </w:rPr>
        <w:t>invigorating process</w:t>
      </w:r>
      <w:r>
        <w:t xml:space="preserve"> that builds Those are valuable skills </w:t>
      </w:r>
      <w:r>
        <w:rPr>
          <w:u w:val="single"/>
        </w:rPr>
        <w:t>no matter what for</w:t>
      </w:r>
      <w:r>
        <w:t>.</w:t>
      </w:r>
    </w:p>
    <w:bookmarkEnd w:id="0"/>
    <w:p w14:paraId="233FEA6A" w14:textId="77777777" w:rsidR="001B2612" w:rsidRDefault="001B2612" w:rsidP="001B2612"/>
    <w:p w14:paraId="66109D01" w14:textId="77777777" w:rsidR="001B2612" w:rsidRDefault="001B2612" w:rsidP="001B2612"/>
    <w:p w14:paraId="2664130F" w14:textId="77777777" w:rsidR="001B2612" w:rsidRDefault="001B2612" w:rsidP="001B2612"/>
    <w:p w14:paraId="683BE097" w14:textId="77777777" w:rsidR="001B2612" w:rsidRPr="005B7F02" w:rsidRDefault="001B2612" w:rsidP="001B2612"/>
    <w:p w14:paraId="4C4598B4" w14:textId="77777777" w:rsidR="001B2612" w:rsidRDefault="001B2612" w:rsidP="001B2612">
      <w:pPr>
        <w:pStyle w:val="Heading3"/>
      </w:pPr>
      <w:r>
        <w:t>1NC – General Strike</w:t>
      </w:r>
    </w:p>
    <w:p w14:paraId="250004B6" w14:textId="77777777" w:rsidR="001B2612" w:rsidRDefault="001B2612" w:rsidP="001B2612">
      <w:pPr>
        <w:pStyle w:val="Heading4"/>
      </w:pPr>
      <w:r>
        <w:t>Counter-advocacy: The United States Federal Government should substantially strengthen collective bargaining rights for workers in the United States by legalizing secondary strikes</w:t>
      </w:r>
    </w:p>
    <w:p w14:paraId="0CC1935C" w14:textId="77777777" w:rsidR="001B2612" w:rsidRPr="001E3B3D" w:rsidRDefault="001B2612" w:rsidP="001B2612">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793EF0B5" w14:textId="77777777" w:rsidR="001B2612" w:rsidRDefault="001B2612" w:rsidP="001B2612">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7EA54A1C" w14:textId="77777777" w:rsidR="001B2612" w:rsidRPr="00F750FC" w:rsidRDefault="001B2612" w:rsidP="001B2612">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0F3830">
        <w:rPr>
          <w:rStyle w:val="StyleUnderline"/>
          <w:highlight w:val="yellow"/>
        </w:rPr>
        <w:t>failure of American workers to build a class-wide movement for</w:t>
      </w:r>
      <w:r w:rsidRPr="007C0E8C">
        <w:rPr>
          <w:rStyle w:val="StyleUnderline"/>
        </w:rPr>
        <w:t xml:space="preserve"> economic </w:t>
      </w:r>
      <w:r w:rsidRPr="000F3830">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0F3830">
        <w:rPr>
          <w:rStyle w:val="StyleUnderline"/>
          <w:highlight w:val="yellow"/>
        </w:rPr>
        <w:t>the</w:t>
      </w:r>
      <w:r w:rsidRPr="007C0E8C">
        <w:rPr>
          <w:rStyle w:val="StyleUnderline"/>
        </w:rPr>
        <w:t xml:space="preserve"> </w:t>
      </w:r>
      <w:r w:rsidRPr="000F3830">
        <w:rPr>
          <w:rStyle w:val="Emphasis"/>
          <w:highlight w:val="yellow"/>
        </w:rPr>
        <w:t>American working class</w:t>
      </w:r>
      <w:r w:rsidRPr="007C0E8C">
        <w:rPr>
          <w:rStyle w:val="StyleUnderline"/>
        </w:rPr>
        <w:t xml:space="preserve"> </w:t>
      </w:r>
      <w:r w:rsidRPr="000F3830">
        <w:rPr>
          <w:rStyle w:val="StyleUnderline"/>
          <w:highlight w:val="yellow"/>
        </w:rPr>
        <w:t>fractured into</w:t>
      </w:r>
      <w:r w:rsidRPr="007C0E8C">
        <w:rPr>
          <w:rStyle w:val="StyleUnderline"/>
        </w:rPr>
        <w:t xml:space="preserve"> craft </w:t>
      </w:r>
      <w:r w:rsidRPr="000F3830">
        <w:rPr>
          <w:rStyle w:val="StyleUnderline"/>
          <w:highlight w:val="yellow"/>
        </w:rPr>
        <w:t xml:space="preserve">unions that </w:t>
      </w:r>
      <w:r w:rsidRPr="000F3830">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0F3830">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261905D7" w14:textId="77777777" w:rsidR="001B2612" w:rsidRPr="002E3CCD" w:rsidRDefault="001B2612" w:rsidP="001B2612">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0F3830">
        <w:rPr>
          <w:rStyle w:val="Emphasis"/>
          <w:highlight w:val="yellow"/>
        </w:rPr>
        <w:t>racial cleavages</w:t>
      </w:r>
      <w:r w:rsidRPr="007C0E8C">
        <w:rPr>
          <w:rStyle w:val="StyleUnderline"/>
        </w:rPr>
        <w:t xml:space="preserve"> will surely </w:t>
      </w:r>
      <w:r w:rsidRPr="000F3830">
        <w:rPr>
          <w:rStyle w:val="Emphasis"/>
          <w:highlight w:val="yellow"/>
        </w:rPr>
        <w:t>remain central” to any</w:t>
      </w:r>
      <w:r w:rsidRPr="004855AF">
        <w:rPr>
          <w:rStyle w:val="Emphasis"/>
        </w:rPr>
        <w:t xml:space="preserve"> full </w:t>
      </w:r>
      <w:r w:rsidRPr="000F3830">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0F3830">
        <w:rPr>
          <w:rStyle w:val="StyleUnderline"/>
          <w:highlight w:val="yellow"/>
        </w:rPr>
        <w:t>white workers defined</w:t>
      </w:r>
      <w:r w:rsidRPr="007C0E8C">
        <w:rPr>
          <w:rStyle w:val="StyleUnderline"/>
        </w:rPr>
        <w:t xml:space="preserve"> what it meant to be a “</w:t>
      </w:r>
      <w:r w:rsidRPr="000F3830">
        <w:rPr>
          <w:rStyle w:val="StyleUnderline"/>
          <w:highlight w:val="yellow"/>
        </w:rPr>
        <w:t>working man</w:t>
      </w:r>
      <w:r w:rsidRPr="007C0E8C">
        <w:rPr>
          <w:rStyle w:val="StyleUnderline"/>
        </w:rPr>
        <w:t xml:space="preserve">” </w:t>
      </w:r>
      <w:r w:rsidRPr="000F3830">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0F3830">
        <w:rPr>
          <w:rStyle w:val="StyleUnderline"/>
          <w:highlight w:val="yellow"/>
        </w:rPr>
        <w:t xml:space="preserve">with </w:t>
      </w:r>
      <w:r w:rsidRPr="004855AF">
        <w:rPr>
          <w:rStyle w:val="StyleUnderline"/>
        </w:rPr>
        <w:t xml:space="preserve">those of </w:t>
      </w:r>
      <w:r w:rsidRPr="000F3830">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0F3830">
        <w:rPr>
          <w:rStyle w:val="Emphasis"/>
          <w:highlight w:val="yellow"/>
        </w:rPr>
        <w:t>racialized</w:t>
      </w:r>
      <w:r w:rsidRPr="004855AF">
        <w:rPr>
          <w:rStyle w:val="Emphasis"/>
        </w:rPr>
        <w:t xml:space="preserve"> conception of </w:t>
      </w:r>
      <w:r w:rsidRPr="000F3830">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0F3830">
        <w:rPr>
          <w:rStyle w:val="StyleUnderline"/>
          <w:highlight w:val="yellow"/>
        </w:rPr>
        <w:t xml:space="preserve">Clinton claimed </w:t>
      </w:r>
      <w:r w:rsidRPr="004855AF">
        <w:rPr>
          <w:rStyle w:val="StyleUnderline"/>
        </w:rPr>
        <w:t xml:space="preserve">that </w:t>
      </w:r>
      <w:r w:rsidRPr="000F3830">
        <w:rPr>
          <w:rStyle w:val="StyleUnderline"/>
          <w:highlight w:val="yellow"/>
        </w:rPr>
        <w:t>she would be a stronger nominee</w:t>
      </w:r>
      <w:r w:rsidRPr="002E3CCD">
        <w:rPr>
          <w:rStyle w:val="StyleUnderline"/>
        </w:rPr>
        <w:t xml:space="preserve"> than Barack Obama </w:t>
      </w:r>
      <w:r w:rsidRPr="000F3830">
        <w:rPr>
          <w:rStyle w:val="StyleUnderline"/>
          <w:highlight w:val="yellow"/>
        </w:rPr>
        <w:t>because of her advantage among</w:t>
      </w:r>
      <w:r w:rsidRPr="002E3CCD">
        <w:rPr>
          <w:rStyle w:val="StyleUnderline"/>
        </w:rPr>
        <w:t xml:space="preserve"> “working, hard-working Americans, </w:t>
      </w:r>
      <w:r w:rsidRPr="000F3830">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0F3830">
        <w:rPr>
          <w:rStyle w:val="StyleUnderline"/>
          <w:highlight w:val="yellow"/>
        </w:rPr>
        <w:t>white-working-class support will be essential to any successful</w:t>
      </w:r>
      <w:r w:rsidRPr="004855AF">
        <w:rPr>
          <w:rStyle w:val="StyleUnderline"/>
        </w:rPr>
        <w:t xml:space="preserve"> </w:t>
      </w:r>
      <w:r w:rsidRPr="000F3830">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2901D1B6" w14:textId="77777777" w:rsidR="001B2612" w:rsidRPr="00F750FC" w:rsidRDefault="001B2612" w:rsidP="001B2612">
      <w:pPr>
        <w:rPr>
          <w:sz w:val="14"/>
        </w:rPr>
      </w:pPr>
      <w:r w:rsidRPr="00F750FC">
        <w:rPr>
          <w:sz w:val="14"/>
        </w:rPr>
        <w:t xml:space="preserve">My broad thesis is </w:t>
      </w:r>
      <w:r w:rsidRPr="007C0E8C">
        <w:rPr>
          <w:rStyle w:val="StyleUnderline"/>
        </w:rPr>
        <w:t xml:space="preserve">that </w:t>
      </w:r>
      <w:r w:rsidRPr="000F3830">
        <w:rPr>
          <w:rStyle w:val="Emphasis"/>
          <w:highlight w:val="yellow"/>
        </w:rPr>
        <w:t>law played a central role</w:t>
      </w:r>
      <w:r w:rsidRPr="007C0E8C">
        <w:rPr>
          <w:rStyle w:val="StyleUnderline"/>
        </w:rPr>
        <w:t xml:space="preserve"> </w:t>
      </w:r>
      <w:r w:rsidRPr="000F3830">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0F3830">
        <w:rPr>
          <w:rStyle w:val="Emphasis"/>
          <w:highlight w:val="yellow"/>
        </w:rPr>
        <w:t>law reinforced racial divisions during</w:t>
      </w:r>
      <w:r w:rsidRPr="007C0E8C">
        <w:rPr>
          <w:rStyle w:val="StyleUnderline"/>
        </w:rPr>
        <w:t xml:space="preserve"> certain crucial </w:t>
      </w:r>
      <w:r w:rsidRPr="000F3830">
        <w:rPr>
          <w:rStyle w:val="Emphasis"/>
          <w:highlight w:val="yellow"/>
        </w:rPr>
        <w:t>periods when political, economic, and military shocks disrupted elite control</w:t>
      </w:r>
      <w:r w:rsidRPr="007C0E8C">
        <w:rPr>
          <w:rStyle w:val="StyleUnderline"/>
        </w:rPr>
        <w:t xml:space="preserve">, </w:t>
      </w:r>
      <w:r w:rsidRPr="000F3830">
        <w:rPr>
          <w:rStyle w:val="StyleUnderline"/>
          <w:highlight w:val="yellow"/>
        </w:rPr>
        <w:t>creating possibilities for cross-racial</w:t>
      </w:r>
      <w:r w:rsidRPr="007C0E8C">
        <w:rPr>
          <w:rStyle w:val="StyleUnderline"/>
        </w:rPr>
        <w:t xml:space="preserve"> laboring-class </w:t>
      </w:r>
      <w:r w:rsidRPr="000F3830">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45D70D55" w14:textId="77777777" w:rsidR="001B2612" w:rsidRPr="00F750FC" w:rsidRDefault="001B2612" w:rsidP="001B2612">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0F3830">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0F3830">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0F3830">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0F3830">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66274407" w14:textId="77777777" w:rsidR="001B2612" w:rsidRPr="00F750FC" w:rsidRDefault="001B2612" w:rsidP="001B2612">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0F3830">
        <w:rPr>
          <w:rStyle w:val="Emphasis"/>
          <w:highlight w:val="yellow"/>
        </w:rPr>
        <w:t xml:space="preserve">whites came to embrace </w:t>
      </w:r>
      <w:r w:rsidRPr="00CF54C6">
        <w:rPr>
          <w:rStyle w:val="Emphasis"/>
        </w:rPr>
        <w:t xml:space="preserve">their </w:t>
      </w:r>
      <w:r w:rsidRPr="000F3830">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0B69ABB2" w14:textId="77777777" w:rsidR="001B2612" w:rsidRDefault="001B2612" w:rsidP="001B2612">
      <w:pPr>
        <w:rPr>
          <w:sz w:val="14"/>
        </w:rPr>
      </w:pPr>
      <w:r w:rsidRPr="00F750FC">
        <w:rPr>
          <w:sz w:val="14"/>
        </w:rPr>
        <w:t xml:space="preserve">I take as my starting point Bell’s compelling account of white workers repeatedly choosing racial over class solidarity. It is possible, however, that </w:t>
      </w:r>
      <w:r w:rsidRPr="000F3830">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0F3830">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0F3830">
        <w:rPr>
          <w:rStyle w:val="StyleUnderline"/>
          <w:highlight w:val="yellow"/>
        </w:rPr>
        <w:t>formed</w:t>
      </w:r>
      <w:r w:rsidRPr="00F750FC">
        <w:rPr>
          <w:rStyle w:val="StyleUnderline"/>
        </w:rPr>
        <w:t xml:space="preserve"> concepts of </w:t>
      </w:r>
      <w:r w:rsidRPr="000F3830">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0F3830">
        <w:rPr>
          <w:rStyle w:val="StyleUnderline"/>
          <w:highlight w:val="yellow"/>
        </w:rPr>
        <w:t>a</w:t>
      </w:r>
      <w:r w:rsidRPr="00F750FC">
        <w:rPr>
          <w:rStyle w:val="StyleUnderline"/>
        </w:rPr>
        <w:t xml:space="preserve"> </w:t>
      </w:r>
      <w:r w:rsidRPr="000F3830">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0F3830">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0F3830">
        <w:rPr>
          <w:rStyle w:val="Emphasis"/>
          <w:highlight w:val="yellow"/>
        </w:rPr>
        <w:t xml:space="preserve">could erect formidable obstacles to </w:t>
      </w:r>
      <w:r w:rsidRPr="00114DF8">
        <w:rPr>
          <w:rStyle w:val="Emphasis"/>
        </w:rPr>
        <w:t xml:space="preserve">cooperation and </w:t>
      </w:r>
      <w:r w:rsidRPr="000F3830">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0F3830">
        <w:rPr>
          <w:rStyle w:val="StyleUnderline"/>
          <w:highlight w:val="yellow"/>
        </w:rPr>
        <w:t>When</w:t>
      </w:r>
      <w:r w:rsidRPr="00F750FC">
        <w:rPr>
          <w:rStyle w:val="StyleUnderline"/>
        </w:rPr>
        <w:t xml:space="preserve"> the history of </w:t>
      </w:r>
      <w:r w:rsidRPr="000F3830">
        <w:rPr>
          <w:rStyle w:val="StyleUnderline"/>
          <w:highlight w:val="yellow"/>
        </w:rPr>
        <w:t>crossracial laboring-class cooperation is considered in light of</w:t>
      </w:r>
      <w:r w:rsidRPr="00F750FC">
        <w:rPr>
          <w:rStyle w:val="StyleUnderline"/>
        </w:rPr>
        <w:t xml:space="preserve"> </w:t>
      </w:r>
      <w:r w:rsidRPr="000F3830">
        <w:rPr>
          <w:rStyle w:val="StyleUnderline"/>
          <w:highlight w:val="yellow"/>
        </w:rPr>
        <w:t>the</w:t>
      </w:r>
      <w:r w:rsidRPr="00F750FC">
        <w:rPr>
          <w:rStyle w:val="StyleUnderline"/>
        </w:rPr>
        <w:t xml:space="preserve"> </w:t>
      </w:r>
      <w:r w:rsidRPr="000F3830">
        <w:rPr>
          <w:rStyle w:val="StyleUnderline"/>
          <w:highlight w:val="yellow"/>
        </w:rPr>
        <w:t>situational</w:t>
      </w:r>
      <w:r w:rsidRPr="00F750FC">
        <w:rPr>
          <w:rStyle w:val="StyleUnderline"/>
        </w:rPr>
        <w:t xml:space="preserve"> </w:t>
      </w:r>
      <w:r w:rsidRPr="000F3830">
        <w:rPr>
          <w:rStyle w:val="StyleUnderline"/>
          <w:highlight w:val="yellow"/>
        </w:rPr>
        <w:t>force of law,</w:t>
      </w:r>
      <w:r w:rsidRPr="00F750FC">
        <w:rPr>
          <w:rStyle w:val="StyleUnderline"/>
        </w:rPr>
        <w:t xml:space="preserve"> </w:t>
      </w:r>
      <w:r w:rsidRPr="000F3830">
        <w:rPr>
          <w:rStyle w:val="StyleUnderline"/>
          <w:highlight w:val="yellow"/>
        </w:rPr>
        <w:t>we</w:t>
      </w:r>
      <w:r w:rsidRPr="00F750FC">
        <w:rPr>
          <w:rStyle w:val="StyleUnderline"/>
        </w:rPr>
        <w:t xml:space="preserve"> may </w:t>
      </w:r>
      <w:r w:rsidRPr="000F3830">
        <w:rPr>
          <w:rStyle w:val="StyleUnderline"/>
          <w:highlight w:val="yellow"/>
        </w:rPr>
        <w:t>dissent</w:t>
      </w:r>
      <w:r w:rsidRPr="00F750FC">
        <w:rPr>
          <w:rStyle w:val="StyleUnderline"/>
        </w:rPr>
        <w:t xml:space="preserve"> from Bell’s conclusion </w:t>
      </w:r>
      <w:r w:rsidRPr="000F3830">
        <w:rPr>
          <w:rStyle w:val="StyleUnderline"/>
          <w:highlight w:val="yellow"/>
        </w:rPr>
        <w:t>that poor whites were “easily detoured into protecting</w:t>
      </w:r>
      <w:r w:rsidRPr="00F750FC">
        <w:rPr>
          <w:rStyle w:val="StyleUnderline"/>
        </w:rPr>
        <w:t xml:space="preserve"> </w:t>
      </w:r>
      <w:r w:rsidRPr="000F3830">
        <w:rPr>
          <w:rStyle w:val="StyleUnderline"/>
          <w:highlight w:val="yellow"/>
        </w:rPr>
        <w:t>their</w:t>
      </w:r>
      <w:r w:rsidRPr="00F750FC">
        <w:rPr>
          <w:rStyle w:val="StyleUnderline"/>
        </w:rPr>
        <w:t xml:space="preserve"> sense of </w:t>
      </w:r>
      <w:r w:rsidRPr="000F3830">
        <w:rPr>
          <w:rStyle w:val="StyleUnderline"/>
          <w:highlight w:val="yellow"/>
        </w:rPr>
        <w:t>entitlement</w:t>
      </w:r>
      <w:r w:rsidRPr="00F750FC">
        <w:rPr>
          <w:rStyle w:val="StyleUnderline"/>
        </w:rPr>
        <w:t xml:space="preserve"> vis-à-vis blacks for all things of value.”</w:t>
      </w:r>
      <w:r w:rsidRPr="00F750FC">
        <w:rPr>
          <w:sz w:val="14"/>
        </w:rPr>
        <w:t>23</w:t>
      </w:r>
    </w:p>
    <w:p w14:paraId="6FEC7566" w14:textId="77777777" w:rsidR="001B2612" w:rsidRPr="00FF74D0" w:rsidRDefault="001B2612" w:rsidP="001B2612">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5D60AA90" w14:textId="77777777" w:rsidR="001B2612" w:rsidRDefault="001B2612" w:rsidP="001B2612">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607C2E5A" w14:textId="77777777" w:rsidR="001B2612" w:rsidRPr="00312106" w:rsidRDefault="001B2612" w:rsidP="001B2612">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170B1CF2" w14:textId="77777777" w:rsidR="001B2612" w:rsidRPr="00312106" w:rsidRDefault="001B2612" w:rsidP="001B2612">
      <w:pPr>
        <w:rPr>
          <w:sz w:val="16"/>
        </w:rPr>
      </w:pPr>
      <w:r w:rsidRPr="00312106">
        <w:rPr>
          <w:sz w:val="16"/>
        </w:rPr>
        <w:t xml:space="preserve">The </w:t>
      </w:r>
      <w:r w:rsidRPr="000F3830">
        <w:rPr>
          <w:rStyle w:val="Emphasis"/>
          <w:highlight w:val="yellow"/>
        </w:rPr>
        <w:t xml:space="preserve">unionism </w:t>
      </w:r>
      <w:r w:rsidRPr="00CF54C6">
        <w:rPr>
          <w:rStyle w:val="Emphasis"/>
        </w:rPr>
        <w:t xml:space="preserve">decreed </w:t>
      </w:r>
      <w:r w:rsidRPr="000F3830">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0F3830">
        <w:rPr>
          <w:rStyle w:val="StyleUnderline"/>
          <w:highlight w:val="yellow"/>
        </w:rPr>
        <w:t xml:space="preserve">If </w:t>
      </w:r>
      <w:r w:rsidRPr="00114DF8">
        <w:rPr>
          <w:rStyle w:val="StyleUnderline"/>
        </w:rPr>
        <w:t xml:space="preserve">it becomes politically </w:t>
      </w:r>
      <w:r w:rsidRPr="000F3830">
        <w:rPr>
          <w:rStyle w:val="StyleUnderline"/>
          <w:highlight w:val="yellow"/>
        </w:rPr>
        <w:t>possible to amend the NLRA to make possible union revival</w:t>
      </w:r>
      <w:r w:rsidRPr="00312106">
        <w:rPr>
          <w:rStyle w:val="StyleUnderline"/>
        </w:rPr>
        <w:t xml:space="preserve">, then </w:t>
      </w:r>
      <w:r w:rsidRPr="000F3830">
        <w:rPr>
          <w:rStyle w:val="StyleUnderline"/>
          <w:highlight w:val="yellow"/>
        </w:rPr>
        <w:t>it will also be possible to jettison</w:t>
      </w:r>
      <w:r w:rsidRPr="00312106">
        <w:rPr>
          <w:rStyle w:val="StyleUnderline"/>
        </w:rPr>
        <w:t xml:space="preserve"> the act’s crabbed </w:t>
      </w:r>
      <w:r w:rsidRPr="000F3830">
        <w:rPr>
          <w:rStyle w:val="StyleUnderline"/>
          <w:highlight w:val="yellow"/>
        </w:rPr>
        <w:t>definition of unions themselves</w:t>
      </w:r>
      <w:r w:rsidRPr="00312106">
        <w:rPr>
          <w:rStyle w:val="StyleUnderline"/>
        </w:rPr>
        <w:t>.</w:t>
      </w:r>
    </w:p>
    <w:p w14:paraId="2062391F" w14:textId="77777777" w:rsidR="001B2612" w:rsidRPr="00D04278" w:rsidRDefault="001B2612" w:rsidP="001B2612">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73361F7E" w14:textId="77777777" w:rsidR="001B2612" w:rsidRPr="00312106" w:rsidRDefault="001B2612" w:rsidP="001B2612">
      <w:pPr>
        <w:rPr>
          <w:sz w:val="16"/>
        </w:rPr>
      </w:pPr>
      <w:r w:rsidRPr="00312106">
        <w:rPr>
          <w:sz w:val="16"/>
        </w:rPr>
        <w:t xml:space="preserve">As amended by the Taft-Hartley Act, </w:t>
      </w:r>
      <w:r w:rsidRPr="000F3830">
        <w:rPr>
          <w:rStyle w:val="StyleUnderline"/>
          <w:highlight w:val="yellow"/>
        </w:rPr>
        <w:t>the</w:t>
      </w:r>
      <w:r w:rsidRPr="00312106">
        <w:rPr>
          <w:rStyle w:val="StyleUnderline"/>
        </w:rPr>
        <w:t xml:space="preserve"> </w:t>
      </w:r>
      <w:r w:rsidRPr="000F3830">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0F3830">
        <w:rPr>
          <w:rStyle w:val="StyleUnderline"/>
          <w:highlight w:val="yellow"/>
        </w:rPr>
        <w:t>restricts</w:t>
      </w:r>
      <w:r w:rsidRPr="00312106">
        <w:rPr>
          <w:rStyle w:val="StyleUnderline"/>
        </w:rPr>
        <w:t xml:space="preserve"> that </w:t>
      </w:r>
      <w:r w:rsidRPr="000F3830">
        <w:rPr>
          <w:rStyle w:val="StyleUnderline"/>
          <w:highlight w:val="yellow"/>
        </w:rPr>
        <w:t xml:space="preserve">union to bargaining over “terms </w:t>
      </w:r>
      <w:r w:rsidRPr="00CF54C6">
        <w:rPr>
          <w:rStyle w:val="StyleUnderline"/>
        </w:rPr>
        <w:t xml:space="preserve">and conditions of </w:t>
      </w:r>
      <w:r w:rsidRPr="000F3830">
        <w:rPr>
          <w:rStyle w:val="StyleUnderline"/>
          <w:highlight w:val="yellow"/>
        </w:rPr>
        <w:t>employment,”</w:t>
      </w:r>
      <w:r w:rsidRPr="00312106">
        <w:rPr>
          <w:rStyle w:val="StyleUnderline"/>
        </w:rPr>
        <w:t xml:space="preserve"> a category </w:t>
      </w:r>
      <w:r w:rsidRPr="000F3830">
        <w:rPr>
          <w:rStyle w:val="StyleUnderline"/>
          <w:highlight w:val="yellow"/>
        </w:rPr>
        <w:t>that does not include</w:t>
      </w:r>
      <w:r w:rsidRPr="00CF54C6">
        <w:rPr>
          <w:rStyle w:val="StyleUnderline"/>
        </w:rPr>
        <w:t xml:space="preserve"> a host of </w:t>
      </w:r>
      <w:r w:rsidRPr="000F3830">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0F3830">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0F3830">
        <w:rPr>
          <w:rStyle w:val="StyleUnderline"/>
          <w:highlight w:val="yellow"/>
        </w:rPr>
        <w:t xml:space="preserve">risk </w:t>
      </w:r>
      <w:r w:rsidRPr="00CF54C6">
        <w:rPr>
          <w:rStyle w:val="StyleUnderline"/>
        </w:rPr>
        <w:t>employer</w:t>
      </w:r>
      <w:r w:rsidRPr="00312106">
        <w:rPr>
          <w:rStyle w:val="StyleUnderline"/>
        </w:rPr>
        <w:t xml:space="preserve"> </w:t>
      </w:r>
      <w:r w:rsidRPr="000F3830">
        <w:rPr>
          <w:rStyle w:val="StyleUnderline"/>
          <w:highlight w:val="yellow"/>
        </w:rPr>
        <w:t>retaliation</w:t>
      </w:r>
      <w:r w:rsidRPr="00312106">
        <w:rPr>
          <w:rStyle w:val="StyleUnderline"/>
        </w:rPr>
        <w:t xml:space="preserve"> </w:t>
      </w:r>
      <w:r w:rsidRPr="000F3830">
        <w:rPr>
          <w:rStyle w:val="StyleUnderline"/>
          <w:highlight w:val="yellow"/>
        </w:rPr>
        <w:t>and legal sanctions</w:t>
      </w:r>
      <w:r w:rsidRPr="00312106">
        <w:rPr>
          <w:rStyle w:val="StyleUnderline"/>
        </w:rPr>
        <w:t xml:space="preserve"> </w:t>
      </w:r>
      <w:r w:rsidRPr="000F3830">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0F3830">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0F3830">
        <w:rPr>
          <w:rStyle w:val="Emphasis"/>
          <w:highlight w:val="yellow"/>
        </w:rPr>
        <w:t>flat ban on secondary</w:t>
      </w:r>
      <w:r w:rsidRPr="0011656A">
        <w:rPr>
          <w:rStyle w:val="Emphasis"/>
        </w:rPr>
        <w:t xml:space="preserve"> </w:t>
      </w:r>
      <w:r w:rsidRPr="000F3830">
        <w:rPr>
          <w:rStyle w:val="Emphasis"/>
          <w:highlight w:val="yellow"/>
        </w:rPr>
        <w:t>boycotts blocks</w:t>
      </w:r>
      <w:r w:rsidRPr="00312106">
        <w:rPr>
          <w:rStyle w:val="StyleUnderline"/>
        </w:rPr>
        <w:t xml:space="preserve"> the </w:t>
      </w:r>
      <w:r w:rsidRPr="000F3830">
        <w:rPr>
          <w:rStyle w:val="Emphasis"/>
          <w:highlight w:val="yellow"/>
        </w:rPr>
        <w:t>workers</w:t>
      </w:r>
      <w:r w:rsidRPr="00312106">
        <w:rPr>
          <w:rStyle w:val="StyleUnderline"/>
        </w:rPr>
        <w:t xml:space="preserve"> in each bargaining unit box </w:t>
      </w:r>
      <w:r w:rsidRPr="000F3830">
        <w:rPr>
          <w:rStyle w:val="Emphasis"/>
          <w:highlight w:val="yellow"/>
        </w:rPr>
        <w:t>from acting in solidarity</w:t>
      </w:r>
      <w:r w:rsidRPr="00312106">
        <w:rPr>
          <w:rStyle w:val="StyleUnderline"/>
        </w:rPr>
        <w:t xml:space="preserve"> </w:t>
      </w:r>
      <w:r w:rsidRPr="000F3830">
        <w:rPr>
          <w:rStyle w:val="StyleUnderline"/>
          <w:highlight w:val="yellow"/>
        </w:rPr>
        <w:t>with workers in other boxes</w:t>
      </w:r>
      <w:r w:rsidRPr="00312106">
        <w:rPr>
          <w:rStyle w:val="StyleUnderline"/>
        </w:rPr>
        <w:t>.</w:t>
      </w:r>
    </w:p>
    <w:p w14:paraId="7E631EAE" w14:textId="77777777" w:rsidR="001B2612" w:rsidRPr="00312106" w:rsidRDefault="001B2612" w:rsidP="001B2612">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0F3830">
        <w:rPr>
          <w:rStyle w:val="Emphasis"/>
          <w:highlight w:val="yellow"/>
        </w:rPr>
        <w:t>the law gives national union leaders</w:t>
      </w:r>
      <w:r w:rsidRPr="00312106">
        <w:rPr>
          <w:rStyle w:val="StyleUnderline"/>
        </w:rPr>
        <w:t xml:space="preserve"> </w:t>
      </w:r>
      <w:r w:rsidRPr="000F3830">
        <w:rPr>
          <w:rStyle w:val="StyleUnderline"/>
          <w:highlight w:val="yellow"/>
        </w:rPr>
        <w:t>enormous</w:t>
      </w:r>
      <w:r w:rsidRPr="00312106">
        <w:rPr>
          <w:rStyle w:val="StyleUnderline"/>
        </w:rPr>
        <w:t xml:space="preserve"> </w:t>
      </w:r>
      <w:r w:rsidRPr="000F3830">
        <w:rPr>
          <w:rStyle w:val="Emphasis"/>
          <w:highlight w:val="yellow"/>
        </w:rPr>
        <w:t>latitude to suppress or avoid democracy</w:t>
      </w:r>
      <w:r w:rsidRPr="00312106">
        <w:rPr>
          <w:rStyle w:val="StyleUnderline"/>
        </w:rPr>
        <w:t>.</w:t>
      </w:r>
    </w:p>
    <w:p w14:paraId="3B9CE76E" w14:textId="77777777" w:rsidR="001B2612" w:rsidRPr="00312106" w:rsidRDefault="001B2612" w:rsidP="001B2612">
      <w:pPr>
        <w:rPr>
          <w:sz w:val="16"/>
        </w:rPr>
      </w:pPr>
      <w:r w:rsidRPr="000F3830">
        <w:rPr>
          <w:rStyle w:val="StyleUnderline"/>
          <w:highlight w:val="yellow"/>
        </w:rPr>
        <w:t>This</w:t>
      </w:r>
      <w:r w:rsidRPr="00312106">
        <w:rPr>
          <w:rStyle w:val="StyleUnderline"/>
        </w:rPr>
        <w:t xml:space="preserve"> kind of </w:t>
      </w:r>
      <w:r w:rsidRPr="000F3830">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0F3830">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0F3830">
        <w:rPr>
          <w:rStyle w:val="StyleUnderline"/>
          <w:highlight w:val="yellow"/>
        </w:rPr>
        <w:t>it takes ownership of</w:t>
      </w:r>
      <w:r w:rsidRPr="00312106">
        <w:rPr>
          <w:rStyle w:val="StyleUnderline"/>
        </w:rPr>
        <w:t xml:space="preserve"> the </w:t>
      </w:r>
      <w:r w:rsidRPr="000F3830">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0F3830">
        <w:rPr>
          <w:rStyle w:val="StyleUnderline"/>
          <w:highlight w:val="yellow"/>
        </w:rPr>
        <w:t>sympathy strikes and political strikes are</w:t>
      </w:r>
      <w:r w:rsidRPr="00312106">
        <w:rPr>
          <w:rStyle w:val="StyleUnderline"/>
        </w:rPr>
        <w:t xml:space="preserve"> effectively </w:t>
      </w:r>
      <w:r w:rsidRPr="000F3830">
        <w:rPr>
          <w:rStyle w:val="StyleUnderline"/>
          <w:highlight w:val="yellow"/>
        </w:rPr>
        <w:t>precluded</w:t>
      </w:r>
      <w:r w:rsidRPr="00312106">
        <w:rPr>
          <w:rStyle w:val="StyleUnderline"/>
        </w:rPr>
        <w:t>.</w:t>
      </w:r>
    </w:p>
    <w:p w14:paraId="0D67484C" w14:textId="77777777" w:rsidR="001B2612" w:rsidRPr="00312106" w:rsidRDefault="001B2612" w:rsidP="001B2612">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0F3830">
        <w:rPr>
          <w:rStyle w:val="StyleUnderline"/>
          <w:highlight w:val="yellow"/>
        </w:rPr>
        <w:t>we need look no further than</w:t>
      </w:r>
      <w:r w:rsidRPr="00312106">
        <w:rPr>
          <w:rStyle w:val="StyleUnderline"/>
        </w:rPr>
        <w:t xml:space="preserve"> the </w:t>
      </w:r>
      <w:r w:rsidRPr="000F3830">
        <w:rPr>
          <w:rStyle w:val="StyleUnderline"/>
          <w:highlight w:val="yellow"/>
        </w:rPr>
        <w:t>response of labor leaders to</w:t>
      </w:r>
      <w:r w:rsidRPr="00312106">
        <w:rPr>
          <w:rStyle w:val="StyleUnderline"/>
        </w:rPr>
        <w:t xml:space="preserve"> Bernie </w:t>
      </w:r>
      <w:r w:rsidRPr="000F3830">
        <w:rPr>
          <w:rStyle w:val="StyleUnderline"/>
          <w:highlight w:val="yellow"/>
        </w:rPr>
        <w:t>Sanders’s</w:t>
      </w:r>
      <w:r w:rsidRPr="00312106">
        <w:rPr>
          <w:rStyle w:val="StyleUnderline"/>
        </w:rPr>
        <w:t xml:space="preserve"> presidential </w:t>
      </w:r>
      <w:r w:rsidRPr="000F3830">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0F3830">
        <w:rPr>
          <w:rStyle w:val="StyleUnderline"/>
          <w:highlight w:val="yellow"/>
        </w:rPr>
        <w:t>majority</w:t>
      </w:r>
      <w:r w:rsidRPr="00312106">
        <w:rPr>
          <w:rStyle w:val="StyleUnderline"/>
        </w:rPr>
        <w:t xml:space="preserve"> </w:t>
      </w:r>
      <w:r w:rsidRPr="000F3830">
        <w:rPr>
          <w:rStyle w:val="StyleUnderline"/>
          <w:highlight w:val="yellow"/>
        </w:rPr>
        <w:t>of</w:t>
      </w:r>
      <w:r w:rsidRPr="00312106">
        <w:rPr>
          <w:rStyle w:val="StyleUnderline"/>
        </w:rPr>
        <w:t xml:space="preserve"> </w:t>
      </w:r>
      <w:r w:rsidRPr="000F3830">
        <w:rPr>
          <w:rStyle w:val="StyleUnderline"/>
          <w:highlight w:val="yellow"/>
        </w:rPr>
        <w:t>national labor leaders</w:t>
      </w:r>
      <w:r w:rsidRPr="00312106">
        <w:rPr>
          <w:rStyle w:val="StyleUnderline"/>
        </w:rPr>
        <w:t>,</w:t>
      </w:r>
      <w:r w:rsidRPr="00312106">
        <w:rPr>
          <w:sz w:val="16"/>
        </w:rPr>
        <w:t xml:space="preserve"> however, </w:t>
      </w:r>
      <w:r w:rsidRPr="000F3830">
        <w:rPr>
          <w:rStyle w:val="StyleUnderline"/>
          <w:highlight w:val="yellow"/>
        </w:rPr>
        <w:t>bowed</w:t>
      </w:r>
      <w:r w:rsidRPr="00312106">
        <w:rPr>
          <w:rStyle w:val="StyleUnderline"/>
        </w:rPr>
        <w:t xml:space="preserve"> down </w:t>
      </w:r>
      <w:r w:rsidRPr="000F3830">
        <w:rPr>
          <w:rStyle w:val="StyleUnderline"/>
          <w:highlight w:val="yellow"/>
        </w:rPr>
        <w:t>to</w:t>
      </w:r>
      <w:r w:rsidRPr="00312106">
        <w:rPr>
          <w:rStyle w:val="StyleUnderline"/>
        </w:rPr>
        <w:t xml:space="preserve"> the candidate backed by </w:t>
      </w:r>
      <w:r w:rsidRPr="000F3830">
        <w:rPr>
          <w:rStyle w:val="StyleUnderline"/>
          <w:highlight w:val="yellow"/>
        </w:rPr>
        <w:t>Wall Street</w:t>
      </w:r>
      <w:r w:rsidRPr="00312106">
        <w:rPr>
          <w:rStyle w:val="StyleUnderline"/>
        </w:rPr>
        <w:t xml:space="preserve">, Hillary </w:t>
      </w:r>
      <w:r w:rsidRPr="000F3830">
        <w:rPr>
          <w:rStyle w:val="StyleUnderline"/>
          <w:highlight w:val="yellow"/>
        </w:rPr>
        <w:t>Clinton</w:t>
      </w:r>
      <w:r w:rsidRPr="00312106">
        <w:rPr>
          <w:rStyle w:val="StyleUnderline"/>
        </w:rPr>
        <w:t>.</w:t>
      </w:r>
      <w:r w:rsidRPr="00312106">
        <w:rPr>
          <w:sz w:val="16"/>
        </w:rPr>
        <w:t xml:space="preserve"> </w:t>
      </w:r>
      <w:r w:rsidRPr="000F3830">
        <w:rPr>
          <w:rStyle w:val="StyleUnderline"/>
          <w:highlight w:val="yellow"/>
        </w:rPr>
        <w:t>Given</w:t>
      </w:r>
      <w:r w:rsidRPr="00312106">
        <w:rPr>
          <w:rStyle w:val="StyleUnderline"/>
        </w:rPr>
        <w:t xml:space="preserve"> the system of </w:t>
      </w:r>
      <w:r w:rsidRPr="000F3830">
        <w:rPr>
          <w:rStyle w:val="StyleUnderline"/>
          <w:highlight w:val="yellow"/>
        </w:rPr>
        <w:t>exclusive representation</w:t>
      </w:r>
      <w:r w:rsidRPr="00312106">
        <w:rPr>
          <w:rStyle w:val="StyleUnderline"/>
        </w:rPr>
        <w:t xml:space="preserve">, </w:t>
      </w:r>
      <w:r w:rsidRPr="000F3830">
        <w:rPr>
          <w:rStyle w:val="StyleUnderline"/>
          <w:highlight w:val="yellow"/>
        </w:rPr>
        <w:t>it made sense to</w:t>
      </w:r>
      <w:r w:rsidRPr="00312106">
        <w:rPr>
          <w:rStyle w:val="StyleUnderline"/>
        </w:rPr>
        <w:t xml:space="preserve"> curry </w:t>
      </w:r>
      <w:r w:rsidRPr="000F3830">
        <w:rPr>
          <w:rStyle w:val="StyleUnderline"/>
          <w:highlight w:val="yellow"/>
        </w:rPr>
        <w:t>favor</w:t>
      </w:r>
      <w:r w:rsidRPr="00312106">
        <w:rPr>
          <w:rStyle w:val="StyleUnderline"/>
        </w:rPr>
        <w:t xml:space="preserve"> with the </w:t>
      </w:r>
      <w:r w:rsidRPr="000F3830">
        <w:rPr>
          <w:rStyle w:val="StyleUnderline"/>
          <w:highlight w:val="yellow"/>
        </w:rPr>
        <w:t>likely winner</w:t>
      </w:r>
      <w:r w:rsidRPr="00312106">
        <w:rPr>
          <w:rStyle w:val="StyleUnderline"/>
        </w:rPr>
        <w:t>.</w:t>
      </w:r>
    </w:p>
    <w:p w14:paraId="4E4D3D36" w14:textId="77777777" w:rsidR="001B2612" w:rsidRDefault="001B2612" w:rsidP="001B2612">
      <w:pPr>
        <w:rPr>
          <w:rStyle w:val="StyleUnderline"/>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043223E7" w14:textId="77777777" w:rsidR="001B2612" w:rsidRDefault="001B2612" w:rsidP="001B2612">
      <w:pPr>
        <w:rPr>
          <w:sz w:val="16"/>
        </w:rPr>
      </w:pPr>
    </w:p>
    <w:p w14:paraId="1297FBE2" w14:textId="77777777" w:rsidR="001B2612" w:rsidRPr="00500385" w:rsidRDefault="001B2612" w:rsidP="001B2612">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Our advocacy takes up the abolition not as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sidRPr="00E00A14">
        <w:rPr>
          <w:u w:val="single"/>
        </w:rPr>
        <w:t>universality</w:t>
      </w:r>
      <w:r>
        <w:t xml:space="preserve"> and </w:t>
      </w:r>
      <w:r>
        <w:rPr>
          <w:u w:val="single"/>
        </w:rPr>
        <w:t>solidarity</w:t>
      </w:r>
    </w:p>
    <w:p w14:paraId="6BA6D1F5" w14:textId="77777777" w:rsidR="001B2612" w:rsidRDefault="001B2612" w:rsidP="001B261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79D1A16E" w14:textId="77777777" w:rsidR="001B2612" w:rsidRPr="006E328D" w:rsidRDefault="001B2612" w:rsidP="001B2612">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0F3830">
        <w:rPr>
          <w:rStyle w:val="StyleUnderline"/>
          <w:highlight w:val="yellow"/>
        </w:rPr>
        <w:t>constituted through</w:t>
      </w:r>
      <w:r w:rsidRPr="006E328D">
        <w:rPr>
          <w:rStyle w:val="StyleUnderline"/>
        </w:rPr>
        <w:t xml:space="preserve"> the deadly coalescence of </w:t>
      </w:r>
      <w:r w:rsidRPr="000F3830">
        <w:rPr>
          <w:rStyle w:val="StyleUnderline"/>
          <w:highlight w:val="yellow"/>
        </w:rPr>
        <w:t>conquest and slave labor</w:t>
      </w:r>
      <w:r w:rsidRPr="006E328D">
        <w:rPr>
          <w:rStyle w:val="StyleUnderline"/>
        </w:rPr>
        <w:t>.</w:t>
      </w:r>
      <w:r w:rsidRPr="006E328D">
        <w:rPr>
          <w:sz w:val="16"/>
        </w:rPr>
        <w:t xml:space="preserve">13 On this account, </w:t>
      </w:r>
      <w:r w:rsidRPr="000F3830">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0F3830">
        <w:rPr>
          <w:rStyle w:val="StyleUnderline"/>
          <w:highlight w:val="yellow"/>
        </w:rPr>
        <w:t xml:space="preserve">did not precede </w:t>
      </w:r>
      <w:r w:rsidRPr="00D17B83">
        <w:rPr>
          <w:rStyle w:val="StyleUnderline"/>
        </w:rPr>
        <w:t xml:space="preserve">the </w:t>
      </w:r>
      <w:r w:rsidRPr="000F3830">
        <w:rPr>
          <w:rStyle w:val="StyleUnderline"/>
          <w:highlight w:val="yellow"/>
        </w:rPr>
        <w:t>conquest</w:t>
      </w:r>
      <w:r w:rsidRPr="006E328D">
        <w:rPr>
          <w:rStyle w:val="StyleUnderline"/>
        </w:rPr>
        <w:t xml:space="preserve"> of the Americas, </w:t>
      </w:r>
      <w:r w:rsidRPr="000F3830">
        <w:rPr>
          <w:rStyle w:val="StyleUnderline"/>
          <w:highlight w:val="yellow"/>
        </w:rPr>
        <w:t>or</w:t>
      </w:r>
      <w:r w:rsidRPr="006E328D">
        <w:rPr>
          <w:rStyle w:val="StyleUnderline"/>
        </w:rPr>
        <w:t xml:space="preserve"> the gradual and parallel construction of </w:t>
      </w:r>
      <w:r w:rsidRPr="000F3830">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0F3830">
        <w:rPr>
          <w:rStyle w:val="Emphasis"/>
          <w:highlight w:val="yellow"/>
        </w:rPr>
        <w:t>our historical index must begin from</w:t>
      </w:r>
      <w:r w:rsidRPr="006E328D">
        <w:rPr>
          <w:rStyle w:val="StyleUnderline"/>
        </w:rPr>
        <w:t xml:space="preserve"> </w:t>
      </w:r>
      <w:r w:rsidRPr="000F3830">
        <w:rPr>
          <w:rStyle w:val="StyleUnderline"/>
          <w:highlight w:val="yellow"/>
        </w:rPr>
        <w:t>the premise that</w:t>
      </w:r>
      <w:r w:rsidRPr="006E328D">
        <w:rPr>
          <w:rStyle w:val="StyleUnderline"/>
        </w:rPr>
        <w:t xml:space="preserve"> </w:t>
      </w:r>
      <w:r w:rsidRPr="000F3830">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7A2AFBB5" w14:textId="77777777" w:rsidR="001B2612" w:rsidRPr="006E328D" w:rsidRDefault="001B2612" w:rsidP="001B2612">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0F3830">
        <w:rPr>
          <w:rStyle w:val="StyleUnderline"/>
          <w:highlight w:val="yellow"/>
        </w:rPr>
        <w:t>before the industrial worker</w:t>
      </w:r>
      <w:r w:rsidRPr="006E328D">
        <w:rPr>
          <w:rStyle w:val="StyleUnderline"/>
        </w:rPr>
        <w:t xml:space="preserve">, </w:t>
      </w:r>
      <w:r w:rsidRPr="000F3830">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0F3830">
        <w:rPr>
          <w:rStyle w:val="StyleUnderline"/>
          <w:highlight w:val="yellow"/>
        </w:rPr>
        <w:t xml:space="preserve">the want of the bonded </w:t>
      </w:r>
      <w:r w:rsidRPr="000F3830">
        <w:rPr>
          <w:rStyle w:val="Emphasis"/>
          <w:highlight w:val="yellow"/>
        </w:rPr>
        <w:t>Black “workers”</w:t>
      </w:r>
      <w:r w:rsidRPr="006E328D">
        <w:rPr>
          <w:rStyle w:val="StyleUnderline"/>
        </w:rPr>
        <w:t xml:space="preserve"> </w:t>
      </w:r>
      <w:r w:rsidRPr="000F3830">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0F3830">
        <w:rPr>
          <w:rStyle w:val="Emphasis"/>
          <w:highlight w:val="yellow"/>
        </w:rPr>
        <w:t>labor</w:t>
      </w:r>
      <w:r w:rsidRPr="00B362D2">
        <w:rPr>
          <w:rStyle w:val="Emphasis"/>
        </w:rPr>
        <w:t xml:space="preserve"> </w:t>
      </w:r>
      <w:r w:rsidRPr="000F3830">
        <w:rPr>
          <w:rStyle w:val="StyleUnderline"/>
          <w:highlight w:val="yellow"/>
        </w:rPr>
        <w:t xml:space="preserve">set to task </w:t>
      </w:r>
      <w:r w:rsidRPr="000F3830">
        <w:rPr>
          <w:rStyle w:val="Emphasis"/>
          <w:highlight w:val="yellow"/>
        </w:rPr>
        <w:t>the “founding</w:t>
      </w:r>
      <w:r w:rsidRPr="00B362D2">
        <w:rPr>
          <w:rStyle w:val="Emphasis"/>
        </w:rPr>
        <w:t xml:space="preserve"> </w:t>
      </w:r>
      <w:r w:rsidRPr="00B362D2">
        <w:rPr>
          <w:rStyle w:val="StyleUnderline"/>
        </w:rPr>
        <w:t xml:space="preserve">stone </w:t>
      </w:r>
      <w:r w:rsidRPr="000F3830">
        <w:rPr>
          <w:rStyle w:val="Emphasis"/>
          <w:highlight w:val="yellow"/>
        </w:rPr>
        <w:t>of a new economic system</w:t>
      </w:r>
      <w:r w:rsidRPr="00B362D2">
        <w:rPr>
          <w:rStyle w:val="Emphasis"/>
        </w:rPr>
        <w:t>”</w:t>
      </w:r>
      <w:r w:rsidRPr="006E328D">
        <w:rPr>
          <w:rStyle w:val="StyleUnderline"/>
        </w:rPr>
        <w:t>—</w:t>
      </w:r>
      <w:r w:rsidRPr="000F3830">
        <w:rPr>
          <w:rStyle w:val="StyleUnderline"/>
          <w:highlight w:val="yellow"/>
        </w:rPr>
        <w:t>was</w:t>
      </w:r>
      <w:r w:rsidRPr="006E328D">
        <w:rPr>
          <w:rStyle w:val="StyleUnderline"/>
        </w:rPr>
        <w:t xml:space="preserve"> and remains “</w:t>
      </w:r>
      <w:r w:rsidRPr="000F3830">
        <w:rPr>
          <w:rStyle w:val="StyleUnderline"/>
          <w:highlight w:val="yellow"/>
        </w:rPr>
        <w:t xml:space="preserve">the dissolution of the </w:t>
      </w:r>
      <w:r w:rsidRPr="00D17B83">
        <w:rPr>
          <w:rStyle w:val="StyleUnderline"/>
        </w:rPr>
        <w:t xml:space="preserve">existing </w:t>
      </w:r>
      <w:r w:rsidRPr="000F3830">
        <w:rPr>
          <w:rStyle w:val="StyleUnderline"/>
          <w:highlight w:val="yellow"/>
        </w:rPr>
        <w:t>world order.</w:t>
      </w:r>
      <w:r w:rsidRPr="006E328D">
        <w:rPr>
          <w:rStyle w:val="StyleUnderline"/>
        </w:rPr>
        <w:t>”</w:t>
      </w:r>
      <w:r w:rsidRPr="006E328D">
        <w:rPr>
          <w:sz w:val="16"/>
        </w:rPr>
        <w:t xml:space="preserve"> To transform and transcend slavery’s strictures, </w:t>
      </w:r>
      <w:r w:rsidRPr="000F3830">
        <w:rPr>
          <w:rStyle w:val="Emphasis"/>
          <w:highlight w:val="yellow"/>
        </w:rPr>
        <w:t>abolition required</w:t>
      </w:r>
      <w:r w:rsidRPr="006E328D">
        <w:rPr>
          <w:rStyle w:val="StyleUnderline"/>
        </w:rPr>
        <w:t xml:space="preserve"> nothing less than </w:t>
      </w:r>
      <w:r w:rsidRPr="000F3830">
        <w:rPr>
          <w:rStyle w:val="Emphasis"/>
          <w:highlight w:val="yellow"/>
        </w:rPr>
        <w:t>a “general strike”</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 xml:space="preserve">aimed </w:t>
      </w:r>
      <w:r w:rsidRPr="006777B1">
        <w:rPr>
          <w:rStyle w:val="StyleUnderline"/>
        </w:rPr>
        <w:t xml:space="preserve">from the first </w:t>
      </w:r>
      <w:r w:rsidRPr="000F3830">
        <w:rPr>
          <w:rStyle w:val="StyleUnderline"/>
          <w:highlight w:val="yellow"/>
        </w:rPr>
        <w:t>at regimes</w:t>
      </w:r>
      <w:r w:rsidRPr="006E328D">
        <w:rPr>
          <w:rStyle w:val="StyleUnderline"/>
        </w:rPr>
        <w:t xml:space="preserve"> </w:t>
      </w:r>
      <w:r w:rsidRPr="000F3830">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0F3830">
        <w:rPr>
          <w:rStyle w:val="StyleUnderline"/>
          <w:highlight w:val="yellow"/>
        </w:rPr>
        <w:t>revolt of the enslaved demanded a strike against</w:t>
      </w:r>
      <w:r w:rsidRPr="006E328D">
        <w:rPr>
          <w:rStyle w:val="StyleUnderline"/>
        </w:rPr>
        <w:t xml:space="preserve"> the triptych of </w:t>
      </w:r>
      <w:r w:rsidRPr="000F3830">
        <w:rPr>
          <w:rStyle w:val="StyleUnderline"/>
          <w:highlight w:val="yellow"/>
        </w:rPr>
        <w:t>race</w:t>
      </w:r>
      <w:r w:rsidRPr="006E328D">
        <w:rPr>
          <w:rStyle w:val="StyleUnderline"/>
        </w:rPr>
        <w:t xml:space="preserve">, </w:t>
      </w:r>
      <w:r w:rsidRPr="000F3830">
        <w:rPr>
          <w:rStyle w:val="StyleUnderline"/>
          <w:highlight w:val="yellow"/>
        </w:rPr>
        <w:t>class</w:t>
      </w:r>
      <w:r w:rsidRPr="006E328D">
        <w:rPr>
          <w:rStyle w:val="StyleUnderline"/>
        </w:rPr>
        <w:t xml:space="preserve">, </w:t>
      </w:r>
      <w:r w:rsidRPr="000F3830">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5E074D9B" w14:textId="77777777" w:rsidR="001B2612" w:rsidRPr="006E328D" w:rsidRDefault="001B2612" w:rsidP="001B2612">
      <w:pPr>
        <w:rPr>
          <w:sz w:val="16"/>
        </w:rPr>
      </w:pPr>
      <w:r w:rsidRPr="006777B1">
        <w:rPr>
          <w:rStyle w:val="StyleUnderline"/>
        </w:rPr>
        <w:t xml:space="preserve">To refer to </w:t>
      </w:r>
      <w:r w:rsidRPr="000F3830">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0F3830">
        <w:rPr>
          <w:rStyle w:val="StyleUnderline"/>
          <w:highlight w:val="yellow"/>
        </w:rPr>
        <w:t>does more than just disrupt the typical</w:t>
      </w:r>
      <w:r w:rsidRPr="006E328D">
        <w:rPr>
          <w:rStyle w:val="StyleUnderline"/>
        </w:rPr>
        <w:t xml:space="preserve"> delimitation of who the </w:t>
      </w:r>
      <w:r w:rsidRPr="000F3830">
        <w:rPr>
          <w:rStyle w:val="StyleUnderline"/>
          <w:highlight w:val="yellow"/>
        </w:rPr>
        <w:t>worker</w:t>
      </w:r>
      <w:r w:rsidRPr="006E328D">
        <w:rPr>
          <w:rStyle w:val="StyleUnderline"/>
        </w:rPr>
        <w:t xml:space="preserve"> is (a white male) </w:t>
      </w:r>
      <w:r w:rsidRPr="000F3830">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0F3830">
        <w:rPr>
          <w:rStyle w:val="StyleUnderline"/>
          <w:highlight w:val="yellow"/>
        </w:rPr>
        <w:t>It also attends to the Black feminist critique</w:t>
      </w:r>
      <w:r w:rsidRPr="006E328D">
        <w:rPr>
          <w:rStyle w:val="StyleUnderline"/>
        </w:rPr>
        <w:t xml:space="preserve"> forwarded by Saidiya Hartman and others </w:t>
      </w:r>
      <w:r w:rsidRPr="000F3830">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0F3830">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59392114" w14:textId="77777777" w:rsidR="001B2612" w:rsidRPr="006E328D" w:rsidRDefault="001B2612" w:rsidP="001B2612">
      <w:pPr>
        <w:rPr>
          <w:sz w:val="16"/>
        </w:rPr>
      </w:pPr>
      <w:r w:rsidRPr="006E328D">
        <w:rPr>
          <w:rStyle w:val="StyleUnderline"/>
        </w:rPr>
        <w:t>Some of the “</w:t>
      </w:r>
      <w:r w:rsidRPr="000F3830">
        <w:rPr>
          <w:rStyle w:val="StyleUnderline"/>
          <w:highlight w:val="yellow"/>
        </w:rPr>
        <w:t>emancipation acts</w:t>
      </w:r>
      <w:r w:rsidRPr="006E328D">
        <w:rPr>
          <w:rStyle w:val="StyleUnderline"/>
        </w:rPr>
        <w:t xml:space="preserve">” </w:t>
      </w:r>
      <w:r w:rsidRPr="000F3830">
        <w:rPr>
          <w:rStyle w:val="StyleUnderline"/>
          <w:highlight w:val="yellow"/>
        </w:rPr>
        <w:t>taken up by enslaved Black women were spectacular assaults against</w:t>
      </w:r>
      <w:r w:rsidRPr="006E328D">
        <w:rPr>
          <w:rStyle w:val="StyleUnderline"/>
        </w:rPr>
        <w:t xml:space="preserve"> law and order as the purveyor of “</w:t>
      </w:r>
      <w:r w:rsidRPr="000F3830">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0F3830">
        <w:rPr>
          <w:rStyle w:val="StyleUnderline"/>
          <w:highlight w:val="yellow"/>
        </w:rPr>
        <w:t>The community that developed around this labor was where</w:t>
      </w:r>
      <w:r w:rsidRPr="006E328D">
        <w:rPr>
          <w:rStyle w:val="StyleUnderline"/>
        </w:rPr>
        <w:t xml:space="preserve"> “the </w:t>
      </w:r>
      <w:r w:rsidRPr="000F3830">
        <w:rPr>
          <w:rStyle w:val="StyleUnderline"/>
          <w:highlight w:val="yellow"/>
        </w:rPr>
        <w:t>consciousness</w:t>
      </w:r>
      <w:r w:rsidRPr="006E328D">
        <w:rPr>
          <w:rStyle w:val="StyleUnderline"/>
        </w:rPr>
        <w:t xml:space="preserve"> of their oppression, the conscious thrust towards its abolition” </w:t>
      </w:r>
      <w:r w:rsidRPr="000F3830">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7FB6DA13" w14:textId="77777777" w:rsidR="001B2612" w:rsidRPr="006E328D" w:rsidRDefault="001B2612" w:rsidP="001B2612">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0F3830">
        <w:rPr>
          <w:rStyle w:val="StyleUnderline"/>
          <w:highlight w:val="yellow"/>
        </w:rPr>
        <w:t>the “impossible domestic,”</w:t>
      </w:r>
      <w:r w:rsidRPr="006E328D">
        <w:rPr>
          <w:rStyle w:val="StyleUnderline"/>
        </w:rPr>
        <w:t xml:space="preserve"> the “</w:t>
      </w:r>
      <w:r w:rsidRPr="000F3830">
        <w:rPr>
          <w:rStyle w:val="StyleUnderline"/>
          <w:highlight w:val="yellow"/>
        </w:rPr>
        <w:t>sex worker</w:t>
      </w:r>
      <w:r w:rsidRPr="006E328D">
        <w:rPr>
          <w:rStyle w:val="StyleUnderline"/>
        </w:rPr>
        <w:t xml:space="preserve">,” </w:t>
      </w:r>
      <w:r w:rsidRPr="000F3830">
        <w:rPr>
          <w:rStyle w:val="StyleUnderline"/>
          <w:highlight w:val="yellow"/>
        </w:rPr>
        <w:t>and</w:t>
      </w:r>
      <w:r w:rsidRPr="006E328D">
        <w:rPr>
          <w:rStyle w:val="StyleUnderline"/>
        </w:rPr>
        <w:t xml:space="preserve"> the “</w:t>
      </w:r>
      <w:r w:rsidRPr="000F3830">
        <w:rPr>
          <w:rStyle w:val="StyleUnderline"/>
          <w:highlight w:val="yellow"/>
        </w:rPr>
        <w:t>welfare mother</w:t>
      </w:r>
      <w:r w:rsidRPr="006E328D">
        <w:rPr>
          <w:rStyle w:val="StyleUnderline"/>
        </w:rPr>
        <w:t xml:space="preserve">,” </w:t>
      </w:r>
      <w:r w:rsidRPr="000F3830">
        <w:rPr>
          <w:rStyle w:val="StyleUnderline"/>
          <w:highlight w:val="yellow"/>
        </w:rPr>
        <w:t>as</w:t>
      </w:r>
      <w:r w:rsidRPr="006E328D">
        <w:rPr>
          <w:rStyle w:val="StyleUnderline"/>
        </w:rPr>
        <w:t xml:space="preserve"> just a few </w:t>
      </w:r>
      <w:r w:rsidRPr="000F3830">
        <w:rPr>
          <w:rStyle w:val="StyleUnderline"/>
          <w:highlight w:val="yellow"/>
        </w:rPr>
        <w:t xml:space="preserve">manifestations of </w:t>
      </w:r>
      <w:r w:rsidRPr="006777B1">
        <w:rPr>
          <w:rStyle w:val="Emphasis"/>
        </w:rPr>
        <w:t xml:space="preserve">the violent character of </w:t>
      </w:r>
      <w:r w:rsidRPr="000F3830">
        <w:rPr>
          <w:rStyle w:val="Emphasis"/>
          <w:highlight w:val="yellow"/>
        </w:rPr>
        <w:t>slavery’s afterlife</w:t>
      </w:r>
      <w:r w:rsidRPr="006E328D">
        <w:rPr>
          <w:rStyle w:val="StyleUnderline"/>
        </w:rPr>
        <w:t xml:space="preserve">, </w:t>
      </w:r>
      <w:r w:rsidRPr="000F3830">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0F3830">
        <w:rPr>
          <w:rStyle w:val="StyleUnderline"/>
          <w:highlight w:val="yellow"/>
        </w:rPr>
        <w:t xml:space="preserve">brings clarity to what </w:t>
      </w:r>
      <w:r w:rsidRPr="006777B1">
        <w:rPr>
          <w:rStyle w:val="StyleUnderline"/>
        </w:rPr>
        <w:t xml:space="preserve">abolition and </w:t>
      </w:r>
      <w:r w:rsidRPr="000F3830">
        <w:rPr>
          <w:rStyle w:val="StyleUnderline"/>
          <w:highlight w:val="yellow"/>
        </w:rPr>
        <w:t>the “general” in the general strike mean</w:t>
      </w:r>
      <w:r w:rsidRPr="006E328D">
        <w:rPr>
          <w:rStyle w:val="StyleUnderline"/>
        </w:rPr>
        <w:t>.</w:t>
      </w:r>
      <w:r w:rsidRPr="006E328D">
        <w:rPr>
          <w:sz w:val="16"/>
        </w:rPr>
        <w:t>22</w:t>
      </w:r>
    </w:p>
    <w:p w14:paraId="24D8F4A1" w14:textId="77777777" w:rsidR="001B2612" w:rsidRPr="006E328D" w:rsidRDefault="001B2612" w:rsidP="001B2612">
      <w:pPr>
        <w:rPr>
          <w:sz w:val="16"/>
        </w:rPr>
      </w:pPr>
      <w:r w:rsidRPr="000F3830">
        <w:rPr>
          <w:rStyle w:val="Emphasis"/>
          <w:highlight w:val="yellow"/>
        </w:rPr>
        <w:t>Embracing the impossible domestic</w:t>
      </w:r>
      <w:r w:rsidRPr="006E328D">
        <w:rPr>
          <w:rStyle w:val="StyleUnderline"/>
        </w:rPr>
        <w:t xml:space="preserve"> </w:t>
      </w:r>
      <w:r w:rsidRPr="000F3830">
        <w:rPr>
          <w:rStyle w:val="StyleUnderline"/>
          <w:highlight w:val="yellow"/>
        </w:rPr>
        <w:t>and</w:t>
      </w:r>
      <w:r w:rsidRPr="006E328D">
        <w:rPr>
          <w:rStyle w:val="StyleUnderline"/>
        </w:rPr>
        <w:t xml:space="preserve"> </w:t>
      </w:r>
      <w:r w:rsidRPr="000F3830">
        <w:rPr>
          <w:rStyle w:val="Emphasis"/>
          <w:highlight w:val="yellow"/>
        </w:rPr>
        <w:t>sex</w:t>
      </w:r>
      <w:r w:rsidRPr="00B362D2">
        <w:rPr>
          <w:rStyle w:val="Emphasis"/>
        </w:rPr>
        <w:t xml:space="preserve"> </w:t>
      </w:r>
      <w:r w:rsidRPr="000F3830">
        <w:rPr>
          <w:rStyle w:val="Emphasis"/>
          <w:highlight w:val="yellow"/>
        </w:rPr>
        <w:t>worker</w:t>
      </w:r>
      <w:r w:rsidRPr="000F3830">
        <w:rPr>
          <w:rStyle w:val="StyleUnderline"/>
          <w:highlight w:val="yellow"/>
        </w:rPr>
        <w:t>,</w:t>
      </w:r>
      <w:r w:rsidRPr="006E328D">
        <w:rPr>
          <w:rStyle w:val="StyleUnderline"/>
        </w:rPr>
        <w:t xml:space="preserve"> </w:t>
      </w:r>
      <w:r w:rsidRPr="000F3830">
        <w:rPr>
          <w:rStyle w:val="Emphasis"/>
          <w:highlight w:val="yellow"/>
        </w:rPr>
        <w:t>or</w:t>
      </w:r>
      <w:r w:rsidRPr="006E328D">
        <w:rPr>
          <w:rStyle w:val="StyleUnderline"/>
        </w:rPr>
        <w:t xml:space="preserve">, for that matter, the </w:t>
      </w:r>
      <w:r w:rsidRPr="000F3830">
        <w:rPr>
          <w:rStyle w:val="Emphasis"/>
          <w:highlight w:val="yellow"/>
        </w:rPr>
        <w:t>migrant</w:t>
      </w:r>
      <w:r w:rsidRPr="006E328D">
        <w:rPr>
          <w:rStyle w:val="StyleUnderline"/>
        </w:rPr>
        <w:t xml:space="preserve">, the </w:t>
      </w:r>
      <w:r w:rsidRPr="000F3830">
        <w:rPr>
          <w:rStyle w:val="Emphasis"/>
          <w:highlight w:val="yellow"/>
        </w:rPr>
        <w:t>refugee</w:t>
      </w:r>
      <w:r w:rsidRPr="006E328D">
        <w:rPr>
          <w:rStyle w:val="StyleUnderline"/>
        </w:rPr>
        <w:t xml:space="preserve">, </w:t>
      </w:r>
      <w:r w:rsidRPr="000F3830">
        <w:rPr>
          <w:rStyle w:val="Emphasis"/>
          <w:highlight w:val="yellow"/>
        </w:rPr>
        <w:t xml:space="preserve">and </w:t>
      </w:r>
      <w:r w:rsidRPr="004855AF">
        <w:rPr>
          <w:rStyle w:val="Emphasis"/>
        </w:rPr>
        <w:t>the</w:t>
      </w:r>
      <w:r w:rsidRPr="006777B1">
        <w:rPr>
          <w:rStyle w:val="Emphasis"/>
        </w:rPr>
        <w:t xml:space="preserve"> </w:t>
      </w:r>
      <w:r w:rsidRPr="000F3830">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0F3830">
        <w:rPr>
          <w:rStyle w:val="StyleUnderline"/>
          <w:highlight w:val="yellow"/>
        </w:rPr>
        <w:t>exemplify</w:t>
      </w:r>
      <w:r w:rsidRPr="006E328D">
        <w:rPr>
          <w:rStyle w:val="StyleUnderline"/>
        </w:rPr>
        <w:t xml:space="preserve"> </w:t>
      </w:r>
      <w:r w:rsidRPr="000F3830">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0F3830">
        <w:rPr>
          <w:rStyle w:val="Emphasis"/>
          <w:highlight w:val="yellow"/>
        </w:rPr>
        <w:t>convergence of struggle against</w:t>
      </w:r>
      <w:r w:rsidRPr="006E328D">
        <w:rPr>
          <w:rStyle w:val="StyleUnderline"/>
        </w:rPr>
        <w:t xml:space="preserve"> (the afterlives of) </w:t>
      </w:r>
      <w:r w:rsidRPr="000F3830">
        <w:rPr>
          <w:rStyle w:val="Emphasis"/>
          <w:highlight w:val="yellow"/>
        </w:rPr>
        <w:t>slavery</w:t>
      </w:r>
      <w:r w:rsidRPr="006E328D">
        <w:rPr>
          <w:rStyle w:val="StyleUnderline"/>
        </w:rPr>
        <w:t xml:space="preserve">, private </w:t>
      </w:r>
      <w:r w:rsidRPr="000F3830">
        <w:rPr>
          <w:rStyle w:val="Emphasis"/>
          <w:highlight w:val="yellow"/>
        </w:rPr>
        <w:t>property</w:t>
      </w:r>
      <w:r w:rsidRPr="00B362D2">
        <w:rPr>
          <w:rStyle w:val="StyleUnderline"/>
        </w:rPr>
        <w:t>,</w:t>
      </w:r>
      <w:r w:rsidRPr="00B362D2">
        <w:rPr>
          <w:rStyle w:val="Emphasis"/>
        </w:rPr>
        <w:t xml:space="preserve"> </w:t>
      </w:r>
      <w:r w:rsidRPr="000F3830">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0F3830">
        <w:rPr>
          <w:rStyle w:val="Emphasis"/>
          <w:highlight w:val="yellow"/>
        </w:rPr>
        <w:t>imperialism</w:t>
      </w:r>
      <w:r w:rsidRPr="006E328D">
        <w:rPr>
          <w:rStyle w:val="StyleUnderline"/>
        </w:rPr>
        <w:t xml:space="preserve">, and the dictates of capital; against </w:t>
      </w:r>
      <w:r w:rsidRPr="000F3830">
        <w:rPr>
          <w:rStyle w:val="Emphasis"/>
          <w:highlight w:val="yellow"/>
        </w:rPr>
        <w:t>heteropatriarchy</w:t>
      </w:r>
      <w:r w:rsidRPr="006E328D">
        <w:rPr>
          <w:rStyle w:val="StyleUnderline"/>
        </w:rPr>
        <w:t>, sexual domination, and gendered violence.</w:t>
      </w:r>
      <w:r w:rsidRPr="006E328D">
        <w:rPr>
          <w:sz w:val="16"/>
        </w:rPr>
        <w:t xml:space="preserve"> In other words, </w:t>
      </w:r>
      <w:r w:rsidRPr="000F3830">
        <w:rPr>
          <w:rStyle w:val="Emphasis"/>
          <w:highlight w:val="yellow"/>
        </w:rPr>
        <w:t>abolition offers a “generality”</w:t>
      </w:r>
      <w:r w:rsidRPr="006E328D">
        <w:rPr>
          <w:rStyle w:val="StyleUnderline"/>
        </w:rPr>
        <w:t xml:space="preserve"> </w:t>
      </w:r>
      <w:r w:rsidRPr="000F3830">
        <w:rPr>
          <w:rStyle w:val="StyleUnderline"/>
          <w:highlight w:val="yellow"/>
        </w:rPr>
        <w:t>that</w:t>
      </w:r>
      <w:r w:rsidRPr="006E328D">
        <w:rPr>
          <w:rStyle w:val="StyleUnderline"/>
        </w:rPr>
        <w:t xml:space="preserve"> “</w:t>
      </w:r>
      <w:r w:rsidRPr="000F3830">
        <w:rPr>
          <w:rStyle w:val="StyleUnderline"/>
          <w:highlight w:val="yellow"/>
        </w:rPr>
        <w:t>moves</w:t>
      </w:r>
      <w:r w:rsidRPr="006E328D">
        <w:rPr>
          <w:rStyle w:val="StyleUnderline"/>
        </w:rPr>
        <w:t xml:space="preserve"> (along the) </w:t>
      </w:r>
      <w:r w:rsidRPr="000F3830">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322D835B" w14:textId="77777777" w:rsidR="001B2612" w:rsidRDefault="001B2612" w:rsidP="001B2612">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0F3830">
        <w:rPr>
          <w:rStyle w:val="StyleUnderline"/>
          <w:highlight w:val="yellow"/>
        </w:rPr>
        <w:t>a global revolution against empire</w:t>
      </w:r>
      <w:r w:rsidRPr="006E328D">
        <w:rPr>
          <w:rStyle w:val="StyleUnderline"/>
        </w:rPr>
        <w:t xml:space="preserve">” that </w:t>
      </w:r>
      <w:r w:rsidRPr="000F3830">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0F3830">
        <w:rPr>
          <w:rStyle w:val="StyleUnderline"/>
          <w:highlight w:val="yellow"/>
        </w:rPr>
        <w:t>the general strike was meant to precipitate immediate</w:t>
      </w:r>
      <w:r w:rsidRPr="006E328D">
        <w:rPr>
          <w:rStyle w:val="StyleUnderline"/>
        </w:rPr>
        <w:t xml:space="preserve"> rather than gradual </w:t>
      </w:r>
      <w:r w:rsidRPr="000F3830">
        <w:rPr>
          <w:rStyle w:val="StyleUnderline"/>
          <w:highlight w:val="yellow"/>
        </w:rPr>
        <w:t>emancipation</w:t>
      </w:r>
      <w:r w:rsidRPr="006E328D">
        <w:rPr>
          <w:rStyle w:val="StyleUnderline"/>
        </w:rPr>
        <w:t xml:space="preserve"> </w:t>
      </w:r>
      <w:r w:rsidRPr="000F3830">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0F3830">
        <w:rPr>
          <w:rStyle w:val="StyleUnderline"/>
          <w:highlight w:val="yellow"/>
        </w:rPr>
        <w:t>also</w:t>
      </w:r>
      <w:r w:rsidRPr="006E328D">
        <w:rPr>
          <w:rStyle w:val="StyleUnderline"/>
        </w:rPr>
        <w:t xml:space="preserve"> </w:t>
      </w:r>
      <w:r w:rsidRPr="000F3830">
        <w:rPr>
          <w:rStyle w:val="StyleUnderline"/>
          <w:highlight w:val="yellow"/>
        </w:rPr>
        <w:t>intended to beckon a broader revolutionary movement of</w:t>
      </w:r>
      <w:r w:rsidRPr="006E328D">
        <w:rPr>
          <w:rStyle w:val="StyleUnderline"/>
        </w:rPr>
        <w:t xml:space="preserve"> the </w:t>
      </w:r>
      <w:r w:rsidRPr="000F3830">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0F3830">
        <w:rPr>
          <w:rStyle w:val="StyleUnderline"/>
          <w:highlight w:val="yellow"/>
        </w:rPr>
        <w:t xml:space="preserve">drew </w:t>
      </w:r>
      <w:r w:rsidRPr="000F3830">
        <w:rPr>
          <w:rStyle w:val="Emphasis"/>
          <w:highlight w:val="yellow"/>
        </w:rPr>
        <w:t>connections between</w:t>
      </w:r>
      <w:r w:rsidRPr="006E328D">
        <w:rPr>
          <w:rStyle w:val="StyleUnderline"/>
        </w:rPr>
        <w:t xml:space="preserve"> the “</w:t>
      </w:r>
      <w:r w:rsidRPr="000F3830">
        <w:rPr>
          <w:rStyle w:val="Emphasis"/>
          <w:highlight w:val="yellow"/>
        </w:rPr>
        <w:t>oppressions</w:t>
      </w:r>
      <w:r w:rsidRPr="006E328D">
        <w:rPr>
          <w:rStyle w:val="StyleUnderline"/>
        </w:rPr>
        <w:t xml:space="preserve"> of enclosure, dispossession, and the criminalization of subsistence,” </w:t>
      </w:r>
      <w:r w:rsidRPr="000F3830">
        <w:rPr>
          <w:rStyle w:val="Emphasis"/>
          <w:highlight w:val="yellow"/>
        </w:rPr>
        <w:t>taking place in England</w:t>
      </w:r>
      <w:r w:rsidRPr="006E328D">
        <w:rPr>
          <w:rStyle w:val="StyleUnderline"/>
        </w:rPr>
        <w:t xml:space="preserve"> </w:t>
      </w:r>
      <w:r w:rsidRPr="000F3830">
        <w:rPr>
          <w:rStyle w:val="StyleUnderline"/>
          <w:highlight w:val="yellow"/>
        </w:rPr>
        <w:t xml:space="preserve">with </w:t>
      </w:r>
      <w:r w:rsidRPr="00077628">
        <w:rPr>
          <w:rStyle w:val="StyleUnderline"/>
        </w:rPr>
        <w:t xml:space="preserve">racialized and gendered </w:t>
      </w:r>
      <w:r w:rsidRPr="000F3830">
        <w:rPr>
          <w:rStyle w:val="Emphasis"/>
          <w:highlight w:val="yellow"/>
        </w:rPr>
        <w:t>colonial domination</w:t>
      </w:r>
      <w:r w:rsidRPr="006E328D">
        <w:rPr>
          <w:rStyle w:val="StyleUnderline"/>
        </w:rPr>
        <w:t xml:space="preserve"> </w:t>
      </w:r>
      <w:r w:rsidRPr="000F3830">
        <w:rPr>
          <w:rStyle w:val="Emphasis"/>
          <w:highlight w:val="yellow"/>
        </w:rPr>
        <w:t>and</w:t>
      </w:r>
      <w:r w:rsidRPr="006E328D">
        <w:rPr>
          <w:rStyle w:val="StyleUnderline"/>
        </w:rPr>
        <w:t xml:space="preserve"> </w:t>
      </w:r>
      <w:r w:rsidRPr="000F3830">
        <w:rPr>
          <w:rStyle w:val="Emphasis"/>
          <w:highlight w:val="yellow"/>
        </w:rPr>
        <w:t>bondage throughout the Americas</w:t>
      </w:r>
      <w:r w:rsidRPr="006E328D">
        <w:rPr>
          <w:sz w:val="16"/>
        </w:rPr>
        <w:t>—</w:t>
      </w:r>
      <w:r w:rsidRPr="006E328D">
        <w:rPr>
          <w:rStyle w:val="StyleUnderline"/>
        </w:rPr>
        <w:t xml:space="preserve">in effect, </w:t>
      </w:r>
      <w:r w:rsidRPr="000F3830">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0F3830">
        <w:rPr>
          <w:rStyle w:val="StyleUnderline"/>
          <w:highlight w:val="yellow"/>
        </w:rPr>
        <w:t>the general strike</w:t>
      </w:r>
      <w:r w:rsidRPr="006E328D">
        <w:rPr>
          <w:rStyle w:val="StyleUnderline"/>
        </w:rPr>
        <w:t xml:space="preserve">, </w:t>
      </w:r>
      <w:r w:rsidRPr="000F3830">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1714FCBF" w14:textId="77777777" w:rsidR="001B2612" w:rsidRDefault="001B2612" w:rsidP="001B2612">
      <w:pPr>
        <w:rPr>
          <w:sz w:val="16"/>
        </w:rPr>
      </w:pPr>
    </w:p>
    <w:p w14:paraId="6929B4BE" w14:textId="77777777" w:rsidR="001B2612" w:rsidRDefault="001B2612" w:rsidP="001B2612">
      <w:pPr>
        <w:pStyle w:val="Heading3"/>
      </w:pPr>
      <w:r>
        <w:t>1NC – Immediacy</w:t>
      </w:r>
    </w:p>
    <w:p w14:paraId="0007C76D" w14:textId="77777777" w:rsidR="001B2612" w:rsidRDefault="001B2612" w:rsidP="001B2612">
      <w:pPr>
        <w:pStyle w:val="Heading4"/>
      </w:pPr>
      <w:r>
        <w:t xml:space="preserve">The 1AC’s critique of organization, synthesis, and universality embraces anarcho-vitalism.  They treat order as parasitic on a prior vital force of life.  This makes formlessness the political ideal.  </w:t>
      </w:r>
    </w:p>
    <w:p w14:paraId="457A5160" w14:textId="77777777" w:rsidR="001B2612" w:rsidRDefault="001B2612" w:rsidP="001B2612">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1-4</w:t>
      </w:r>
    </w:p>
    <w:p w14:paraId="0090B33C" w14:textId="77777777" w:rsidR="001B2612" w:rsidRDefault="001B2612" w:rsidP="001B2612">
      <w:r>
        <w:t xml:space="preserve">Literary </w:t>
      </w:r>
      <w:r w:rsidRPr="00A42CA7">
        <w:rPr>
          <w:rStyle w:val="StyleUnderline"/>
          <w:highlight w:val="green"/>
        </w:rPr>
        <w:t xml:space="preserve">critics </w:t>
      </w:r>
      <w:r w:rsidRPr="00770FA3">
        <w:rPr>
          <w:rStyle w:val="StyleUnderline"/>
        </w:rPr>
        <w:t>do not</w:t>
      </w:r>
      <w:r w:rsidRPr="00511DDA">
        <w:rPr>
          <w:rStyle w:val="StyleUnderline"/>
        </w:rPr>
        <w:t xml:space="preserve"> generally think of their work as </w:t>
      </w:r>
      <w:r w:rsidRPr="00A42CA7">
        <w:rPr>
          <w:rStyle w:val="StyleUnderline"/>
          <w:highlight w:val="green"/>
        </w:rPr>
        <w:t>building</w:t>
      </w:r>
      <w:r>
        <w:t xml:space="preserve">. </w:t>
      </w:r>
      <w:r w:rsidRPr="00511DDA">
        <w:rPr>
          <w:rStyle w:val="StyleUnderline"/>
        </w:rPr>
        <w:t>We</w:t>
      </w:r>
      <w:r>
        <w:t xml:space="preserve"> prize particularities, revere sublimities, </w:t>
      </w:r>
      <w:r w:rsidRPr="00A42CA7">
        <w:rPr>
          <w:rStyle w:val="StyleUnderline"/>
          <w:highlight w:val="green"/>
        </w:rPr>
        <w:t>linger with the singular</w:t>
      </w:r>
      <w:r>
        <w:t xml:space="preserve">; or we document discourses, quantify patterns, and accumulate information about the past; or we break down popular pleasures, dismantle generalizations, and anatomize domination. Easy as it might be to name the tensions among these principles—between, say, a certain deconstructive regard for the unique turning of tropes and a certain scientistic regard for indexing “semantic units”— </w:t>
      </w:r>
      <w:r w:rsidRPr="001A25A1">
        <w:rPr>
          <w:rStyle w:val="StyleUnderline"/>
        </w:rPr>
        <w:t>there remains uniform</w:t>
      </w:r>
      <w:r>
        <w:t xml:space="preserve"> in so many literary critical practices </w:t>
      </w:r>
      <w:r w:rsidRPr="00770FA3">
        <w:rPr>
          <w:rStyle w:val="StyleUnderline"/>
        </w:rPr>
        <w:t xml:space="preserve">a </w:t>
      </w:r>
      <w:r w:rsidRPr="00A42CA7">
        <w:rPr>
          <w:rStyle w:val="StyleUnderline"/>
          <w:highlight w:val="green"/>
        </w:rPr>
        <w:t xml:space="preserve">code of </w:t>
      </w:r>
      <w:r w:rsidRPr="001A25A1">
        <w:rPr>
          <w:rStyle w:val="StyleUnderline"/>
        </w:rPr>
        <w:t>particularizing</w:t>
      </w:r>
      <w:r>
        <w:t xml:space="preserve"> and concretizing, of </w:t>
      </w:r>
      <w:r w:rsidRPr="00A42CA7">
        <w:rPr>
          <w:rStyle w:val="Emphasis"/>
          <w:highlight w:val="green"/>
        </w:rPr>
        <w:t>destabilizing norms</w:t>
      </w:r>
      <w:r>
        <w:t xml:space="preserve">, </w:t>
      </w:r>
      <w:r w:rsidRPr="00511DDA">
        <w:rPr>
          <w:rStyle w:val="StyleUnderline"/>
        </w:rPr>
        <w:t>disassembling systems</w:t>
      </w:r>
      <w:r>
        <w:t xml:space="preserve">, </w:t>
      </w:r>
      <w:r w:rsidRPr="00A42CA7">
        <w:rPr>
          <w:rStyle w:val="Emphasis"/>
          <w:highlight w:val="green"/>
        </w:rPr>
        <w:t>undoing</w:t>
      </w:r>
      <w:r w:rsidRPr="00511DDA">
        <w:rPr>
          <w:rStyle w:val="Emphasis"/>
        </w:rPr>
        <w:t xml:space="preserve"> </w:t>
      </w:r>
      <w:r w:rsidRPr="00A42CA7">
        <w:rPr>
          <w:rStyle w:val="Emphasis"/>
          <w:highlight w:val="green"/>
        </w:rPr>
        <w:t>universals</w:t>
      </w:r>
      <w:r>
        <w:t xml:space="preserve">—of taking things apart. This particulate ethos coincides with predominant contemporary logics in fields beyond literary criticism (in philosophy and political theory and history) working against abstraction: </w:t>
      </w:r>
      <w:r w:rsidRPr="00511DDA">
        <w:rPr>
          <w:rStyle w:val="StyleUnderline"/>
        </w:rPr>
        <w:t>ending metaphysics, impugning grand narratives, spurning institutions</w:t>
      </w:r>
      <w:r>
        <w:t xml:space="preserve">. Prominent theoretical traditions like Nietzschean genealogy, Benjaminian materialism, Foucauldian historicism, feminism, and deconstruction—and, more immediately, the literary critical reflexes shaped by </w:t>
      </w:r>
      <w:r w:rsidRPr="00A42CA7">
        <w:rPr>
          <w:rStyle w:val="StyleUnderline"/>
          <w:highlight w:val="green"/>
        </w:rPr>
        <w:t>these traditions</w:t>
      </w:r>
      <w:r>
        <w:t xml:space="preserve">— </w:t>
      </w:r>
      <w:r w:rsidRPr="00A42CA7">
        <w:rPr>
          <w:rStyle w:val="StyleUnderline"/>
          <w:highlight w:val="green"/>
        </w:rPr>
        <w:t>exalt unmaking</w:t>
      </w:r>
      <w:r w:rsidRPr="00511DDA">
        <w:rPr>
          <w:rStyle w:val="StyleUnderline"/>
        </w:rPr>
        <w:t xml:space="preserve"> and unbuilding,</w:t>
      </w:r>
      <w:r>
        <w:t xml:space="preserve"> </w:t>
      </w:r>
      <w:r w:rsidRPr="00A42CA7">
        <w:rPr>
          <w:rStyle w:val="StyleUnderline"/>
          <w:highlight w:val="green"/>
        </w:rPr>
        <w:t>rejecting</w:t>
      </w:r>
      <w:r>
        <w:t xml:space="preserve"> in building such dubious forays as </w:t>
      </w:r>
      <w:r w:rsidRPr="00770FA3">
        <w:rPr>
          <w:rStyle w:val="Emphasis"/>
        </w:rPr>
        <w:t>constitution</w:t>
      </w:r>
      <w:r w:rsidRPr="00511DDA">
        <w:rPr>
          <w:rStyle w:val="Emphasis"/>
        </w:rPr>
        <w:t xml:space="preserve">, </w:t>
      </w:r>
      <w:r w:rsidRPr="00A42CA7">
        <w:rPr>
          <w:rStyle w:val="Emphasis"/>
          <w:highlight w:val="green"/>
        </w:rPr>
        <w:t>synthesis</w:t>
      </w:r>
      <w:r w:rsidRPr="00511DDA">
        <w:rPr>
          <w:rStyle w:val="Emphasis"/>
        </w:rPr>
        <w:t xml:space="preserve">, </w:t>
      </w:r>
      <w:r w:rsidRPr="00A42CA7">
        <w:rPr>
          <w:rStyle w:val="Emphasis"/>
          <w:highlight w:val="green"/>
        </w:rPr>
        <w:t>form</w:t>
      </w:r>
      <w:r>
        <w:t xml:space="preserve"> itself.</w:t>
      </w:r>
    </w:p>
    <w:p w14:paraId="4A38C05D" w14:textId="77777777" w:rsidR="001B2612" w:rsidRDefault="001B2612" w:rsidP="001B2612">
      <w:r>
        <w:t xml:space="preserve">Recent debates in literary study strike clumsily at this consensus without fully discerning it, positing a methodological hegemony of “critique” and “symptomatic reading” that results in too much distance from literature.1 For detractors, critique aggrandizes the critic, implementing a spatial orientation of vertical distance and detachment from cultural production, while the alternatives of postcritique, attachment, description, and surface reading promote instead a horizontal flat ontology, a planarity of distributed agency in which, as its premier exponent, Bruno Latour, puts it, “nothing is, by itself, either reducible or irreducible to anything else.”2 Yet, </w:t>
      </w:r>
      <w:r w:rsidRPr="00A42CA7">
        <w:rPr>
          <w:rStyle w:val="StyleUnderline"/>
          <w:highlight w:val="green"/>
        </w:rPr>
        <w:t>even as these</w:t>
      </w:r>
      <w:r w:rsidRPr="00511DDA">
        <w:rPr>
          <w:rStyle w:val="StyleUnderline"/>
        </w:rPr>
        <w:t xml:space="preserve"> innovations </w:t>
      </w:r>
      <w:r w:rsidRPr="00A42CA7">
        <w:rPr>
          <w:rStyle w:val="StyleUnderline"/>
          <w:highlight w:val="green"/>
        </w:rPr>
        <w:t>proclaim</w:t>
      </w:r>
      <w:r w:rsidRPr="00511DDA">
        <w:rPr>
          <w:rStyle w:val="StyleUnderline"/>
        </w:rPr>
        <w:t xml:space="preserve"> their intention </w:t>
      </w:r>
      <w:r w:rsidRPr="00A42CA7">
        <w:rPr>
          <w:rStyle w:val="StyleUnderline"/>
          <w:highlight w:val="green"/>
        </w:rPr>
        <w:t xml:space="preserve">to </w:t>
      </w:r>
      <w:r w:rsidRPr="00A42CA7">
        <w:rPr>
          <w:rStyle w:val="Emphasis"/>
          <w:highlight w:val="green"/>
        </w:rPr>
        <w:t>break with</w:t>
      </w:r>
      <w:r w:rsidRPr="00A42CA7">
        <w:rPr>
          <w:rStyle w:val="StyleUnderline"/>
          <w:highlight w:val="green"/>
        </w:rPr>
        <w:t xml:space="preserve"> a</w:t>
      </w:r>
      <w:r w:rsidRPr="00511DDA">
        <w:rPr>
          <w:rStyle w:val="StyleUnderline"/>
        </w:rPr>
        <w:t xml:space="preserve"> theoretical, </w:t>
      </w:r>
      <w:r w:rsidRPr="00A42CA7">
        <w:rPr>
          <w:rStyle w:val="Emphasis"/>
          <w:highlight w:val="green"/>
        </w:rPr>
        <w:t>methodological</w:t>
      </w:r>
      <w:r w:rsidRPr="00511DDA">
        <w:rPr>
          <w:rStyle w:val="StyleUnderline"/>
        </w:rPr>
        <w:t xml:space="preserve">, and </w:t>
      </w:r>
      <w:r w:rsidRPr="00511DDA">
        <w:rPr>
          <w:rStyle w:val="Emphasis"/>
        </w:rPr>
        <w:t xml:space="preserve">political </w:t>
      </w:r>
      <w:r w:rsidRPr="00A42CA7">
        <w:rPr>
          <w:rStyle w:val="Emphasis"/>
          <w:highlight w:val="green"/>
        </w:rPr>
        <w:t>status quo</w:t>
      </w:r>
      <w:r w:rsidRPr="00A42CA7">
        <w:rPr>
          <w:highlight w:val="green"/>
        </w:rPr>
        <w:t xml:space="preserve">, </w:t>
      </w:r>
      <w:r w:rsidRPr="00A42CA7">
        <w:rPr>
          <w:rStyle w:val="StyleUnderline"/>
          <w:highlight w:val="green"/>
        </w:rPr>
        <w:t>they preserve</w:t>
      </w:r>
      <w:r>
        <w:t xml:space="preserve"> </w:t>
      </w:r>
      <w:r w:rsidRPr="00511DDA">
        <w:rPr>
          <w:rStyle w:val="StyleUnderline"/>
        </w:rPr>
        <w:t xml:space="preserve">those very </w:t>
      </w:r>
      <w:r w:rsidRPr="00A42CA7">
        <w:rPr>
          <w:rStyle w:val="StyleUnderline"/>
          <w:highlight w:val="green"/>
        </w:rPr>
        <w:t>mores of</w:t>
      </w:r>
      <w:r>
        <w:t xml:space="preserve"> molar </w:t>
      </w:r>
      <w:r w:rsidRPr="00A42CA7">
        <w:rPr>
          <w:rStyle w:val="Emphasis"/>
          <w:highlight w:val="green"/>
        </w:rPr>
        <w:t>disassembling</w:t>
      </w:r>
      <w:r>
        <w:t xml:space="preserve"> </w:t>
      </w:r>
      <w:r w:rsidRPr="00A42CA7">
        <w:rPr>
          <w:rStyle w:val="StyleUnderline"/>
          <w:highlight w:val="green"/>
        </w:rPr>
        <w:t>that</w:t>
      </w:r>
      <w:r w:rsidRPr="00511DDA">
        <w:rPr>
          <w:rStyle w:val="StyleUnderline"/>
        </w:rPr>
        <w:t xml:space="preserve"> stand as anathema to building</w:t>
      </w:r>
      <w:r>
        <w:t>. Even, that is, as postcritique has endeavored to articulate literary study’s insufficient affirmations, its terms of engagement and entailed spatial logics have maintained the truly dominant underlying orientation of taking things apart, immanentizing interactivity of singular individualities, resisting constructivist projects.</w:t>
      </w:r>
    </w:p>
    <w:p w14:paraId="7E389922" w14:textId="77777777" w:rsidR="001B2612" w:rsidRDefault="001B2612" w:rsidP="001B2612">
      <w:r>
        <w:t>There is no better encapsulation of the extent of this attitude than the spectacularly influential philosopher Giorgio Agambens summation of his best-selling Homo Sacer trilogy:</w:t>
      </w:r>
    </w:p>
    <w:p w14:paraId="5C57A17D" w14:textId="77777777" w:rsidR="001B2612" w:rsidRDefault="001B2612" w:rsidP="001B2612">
      <w:r>
        <w:t>Life is not in itself political.... If to constituent power there correspond revolutions, revolts, and new constitutions, namely, a violence that puts in place and constitutes a new law, for destituent potential it is necessary to think entirely different strategies.3</w:t>
      </w:r>
    </w:p>
    <w:p w14:paraId="28DB2715" w14:textId="77777777" w:rsidR="001B2612" w:rsidRDefault="001B2612" w:rsidP="001B2612">
      <w:r w:rsidRPr="00511DDA">
        <w:rPr>
          <w:rStyle w:val="StyleUnderline"/>
        </w:rPr>
        <w:t>“Destituent potential</w:t>
      </w:r>
      <w:r>
        <w:t xml:space="preserve">” (from the Latin destituens: “forsaking,” “abandoning”) </w:t>
      </w:r>
      <w:r w:rsidRPr="00A42CA7">
        <w:rPr>
          <w:rStyle w:val="Emphasis"/>
          <w:highlight w:val="green"/>
        </w:rPr>
        <w:t>opposes constituent power</w:t>
      </w:r>
      <w:r w:rsidRPr="00511DDA">
        <w:rPr>
          <w:rStyle w:val="StyleUnderline"/>
        </w:rPr>
        <w:t>:</w:t>
      </w:r>
      <w:r>
        <w:t xml:space="preserve"> </w:t>
      </w:r>
      <w:r w:rsidRPr="00A42CA7">
        <w:rPr>
          <w:rStyle w:val="StyleUnderline"/>
          <w:highlight w:val="green"/>
        </w:rPr>
        <w:t>building things up</w:t>
      </w:r>
      <w:r w:rsidRPr="00511DDA">
        <w:rPr>
          <w:rStyle w:val="StyleUnderline"/>
        </w:rPr>
        <w:t>,</w:t>
      </w:r>
      <w:r w:rsidRPr="00511DDA">
        <w:rPr>
          <w:rStyle w:val="Emphasis"/>
        </w:rPr>
        <w:t xml:space="preserve"> </w:t>
      </w:r>
      <w:r w:rsidRPr="00A42CA7">
        <w:rPr>
          <w:rStyle w:val="Emphasis"/>
          <w:highlight w:val="green"/>
        </w:rPr>
        <w:t>making life in</w:t>
      </w:r>
      <w:r w:rsidRPr="00511DDA">
        <w:rPr>
          <w:rStyle w:val="Emphasis"/>
        </w:rPr>
        <w:t xml:space="preserve"> </w:t>
      </w:r>
      <w:r w:rsidRPr="00A42CA7">
        <w:rPr>
          <w:rStyle w:val="Emphasis"/>
          <w:highlight w:val="green"/>
        </w:rPr>
        <w:t>collectivities</w:t>
      </w:r>
      <w:r>
        <w:t xml:space="preserve"> </w:t>
      </w:r>
      <w:r w:rsidRPr="00A42CA7">
        <w:rPr>
          <w:rStyle w:val="StyleUnderline"/>
          <w:highlight w:val="green"/>
        </w:rPr>
        <w:t>through revolution, constitution, and law</w:t>
      </w:r>
      <w:r>
        <w:t xml:space="preserve">. </w:t>
      </w:r>
      <w:r w:rsidRPr="00A42CA7">
        <w:rPr>
          <w:rStyle w:val="Emphasis"/>
          <w:highlight w:val="green"/>
        </w:rPr>
        <w:t>Conflating constituting with violence</w:t>
      </w:r>
      <w:r w:rsidRPr="00511DDA">
        <w:rPr>
          <w:rStyle w:val="Emphasis"/>
        </w:rPr>
        <w:t>,</w:t>
      </w:r>
      <w:r>
        <w:t xml:space="preserve"> Agamben conjures </w:t>
      </w:r>
      <w:r w:rsidRPr="00A42CA7">
        <w:rPr>
          <w:rStyle w:val="StyleUnderline"/>
          <w:highlight w:val="green"/>
        </w:rPr>
        <w:t>an alternative in</w:t>
      </w:r>
      <w:r w:rsidRPr="00511DDA">
        <w:rPr>
          <w:rStyle w:val="StyleUnderline"/>
        </w:rPr>
        <w:t xml:space="preserve"> destituent </w:t>
      </w:r>
      <w:r w:rsidRPr="00A42CA7">
        <w:rPr>
          <w:rStyle w:val="StyleUnderline"/>
          <w:highlight w:val="green"/>
        </w:rPr>
        <w:t>chaos</w:t>
      </w:r>
      <w:r>
        <w:t xml:space="preserve">, </w:t>
      </w:r>
      <w:r w:rsidRPr="00511DDA">
        <w:rPr>
          <w:rStyle w:val="StyleUnderline"/>
        </w:rPr>
        <w:t>the f</w:t>
      </w:r>
      <w:r w:rsidRPr="00511DDA">
        <w:rPr>
          <w:rStyle w:val="Emphasis"/>
        </w:rPr>
        <w:t>low of vitality without</w:t>
      </w:r>
      <w:r w:rsidRPr="00511DDA">
        <w:rPr>
          <w:rStyle w:val="StyleUnderline"/>
        </w:rPr>
        <w:t xml:space="preserve"> constitution, </w:t>
      </w:r>
      <w:r w:rsidRPr="00770FA3">
        <w:rPr>
          <w:rStyle w:val="StyleUnderline"/>
        </w:rPr>
        <w:t>structure</w:t>
      </w:r>
      <w:r w:rsidRPr="00511DDA">
        <w:rPr>
          <w:rStyle w:val="StyleUnderline"/>
        </w:rPr>
        <w:t xml:space="preserve">, order, or </w:t>
      </w:r>
      <w:r w:rsidRPr="00511DDA">
        <w:rPr>
          <w:rStyle w:val="Emphasis"/>
        </w:rPr>
        <w:t>form</w:t>
      </w:r>
      <w:r>
        <w:t xml:space="preserve">. For Agamben and the critical matrix he epitomizes, “one day humanity will ... be free from (law) for good”; freedom means nothing more than destituent play, deforming and unforming, ceaseless tearing down. </w:t>
      </w:r>
      <w:r w:rsidRPr="00A42CA7">
        <w:rPr>
          <w:rStyle w:val="Emphasis"/>
          <w:highlight w:val="green"/>
        </w:rPr>
        <w:t>Formlessness becomes the ideal</w:t>
      </w:r>
      <w:r>
        <w:t xml:space="preserve"> uniting a variety of theories, from the mosh of the multitude to </w:t>
      </w:r>
      <w:r w:rsidRPr="00A42CA7">
        <w:rPr>
          <w:rStyle w:val="StyleUnderline"/>
          <w:highlight w:val="green"/>
        </w:rPr>
        <w:t xml:space="preserve">the localization of </w:t>
      </w:r>
      <w:r w:rsidRPr="00A42CA7">
        <w:rPr>
          <w:rStyle w:val="Emphasis"/>
          <w:highlight w:val="green"/>
        </w:rPr>
        <w:t>microstruggle</w:t>
      </w:r>
      <w:r w:rsidRPr="00511DDA">
        <w:rPr>
          <w:rStyle w:val="Emphasis"/>
        </w:rPr>
        <w:t xml:space="preserve"> and microaggression</w:t>
      </w:r>
      <w:r>
        <w:t xml:space="preserve">, from the voluntarist assembly of actors and networks to the flow of affects untethered from constructs, from the deification of irony and incompletion </w:t>
      </w:r>
      <w:r w:rsidRPr="00511DDA">
        <w:rPr>
          <w:rStyle w:val="StyleUnderline"/>
        </w:rPr>
        <w:t xml:space="preserve">to the culminating conviction that life springs forth without form and </w:t>
      </w:r>
      <w:r w:rsidRPr="00511DDA">
        <w:rPr>
          <w:rStyle w:val="Emphasis"/>
        </w:rPr>
        <w:t>thrives in form’s absence</w:t>
      </w:r>
      <w:r>
        <w:t xml:space="preserve">. Noting its characteristic horizon of an-arche, the “without of order,” </w:t>
      </w:r>
      <w:r w:rsidRPr="00511DDA">
        <w:rPr>
          <w:rStyle w:val="StyleUnderline"/>
        </w:rPr>
        <w:t xml:space="preserve">we might deem </w:t>
      </w:r>
      <w:r w:rsidRPr="00A42CA7">
        <w:rPr>
          <w:rStyle w:val="StyleUnderline"/>
          <w:highlight w:val="green"/>
        </w:rPr>
        <w:t>this</w:t>
      </w:r>
      <w:r w:rsidRPr="00511DDA">
        <w:rPr>
          <w:rStyle w:val="StyleUnderline"/>
        </w:rPr>
        <w:t xml:space="preserve"> </w:t>
      </w:r>
      <w:r>
        <w:t xml:space="preserve">beatific </w:t>
      </w:r>
      <w:r w:rsidRPr="00A42CA7">
        <w:rPr>
          <w:rStyle w:val="StyleUnderline"/>
          <w:highlight w:val="green"/>
        </w:rPr>
        <w:t>fantasy</w:t>
      </w:r>
      <w:r w:rsidRPr="00511DDA">
        <w:rPr>
          <w:rStyle w:val="StyleUnderline"/>
        </w:rPr>
        <w:t xml:space="preserve"> of formless life “</w:t>
      </w:r>
      <w:r w:rsidRPr="00A42CA7">
        <w:rPr>
          <w:rStyle w:val="Emphasis"/>
          <w:highlight w:val="green"/>
        </w:rPr>
        <w:t>anarcho-vitalism</w:t>
      </w:r>
      <w:r w:rsidRPr="00511DDA">
        <w:rPr>
          <w:rStyle w:val="Emphasis"/>
        </w:rPr>
        <w:t>.”</w:t>
      </w:r>
    </w:p>
    <w:p w14:paraId="7A770EF7" w14:textId="77777777" w:rsidR="001B2612" w:rsidRDefault="001B2612" w:rsidP="001B2612">
      <w:r>
        <w:t xml:space="preserve">This pervasive political lament of form’s order has profoundly shaped the study of aesthetic form and the tradition of articulating aesthetics and politics. Since the middle of the twentieth century, when human beings dramatically escalated the means, technologies, and purviews of political conflict through worldwide war, nuclear fission, and the Final Solution, the domains of philosophical and artistic inquiry termed “critical theory” have addressed the interactions of politics and aesthetics. Thinkers such as Theodor Adorno, Walter Benjamin, and Slavoj Žižek have asked what happens when the inevitability of political strife is represented in, dispelled through, or fueled by aesthetic media such as slogans, propaganda, graphic design, photography, dance, and literature. In its earliest incarnations, this discourse warned that one of the very most insidious tendencies of human association—fascism— could be dubbed “the aestheticization of politics”: treating the unending antagonisms and deliberations and improvisations of political existence as if soluble by the imposition of the ideal unities emblematized in the hermeticism of art for art’s sake.4 </w:t>
      </w:r>
      <w:r w:rsidRPr="00770FA3">
        <w:rPr>
          <w:rStyle w:val="StyleUnderline"/>
        </w:rPr>
        <w:t>Aesthetics</w:t>
      </w:r>
      <w:r w:rsidRPr="00511DDA">
        <w:rPr>
          <w:rStyle w:val="StyleUnderline"/>
        </w:rPr>
        <w:t xml:space="preserve"> become </w:t>
      </w:r>
      <w:r w:rsidRPr="00770FA3">
        <w:rPr>
          <w:rStyle w:val="StyleUnderline"/>
        </w:rPr>
        <w:t>incriminated for their boundedness</w:t>
      </w:r>
      <w:r>
        <w:t>—</w:t>
      </w:r>
      <w:r w:rsidRPr="00A42CA7">
        <w:rPr>
          <w:rStyle w:val="Emphasis"/>
          <w:highlight w:val="green"/>
        </w:rPr>
        <w:t>to give form is to oppressively contain</w:t>
      </w:r>
      <w:r>
        <w:t>—</w:t>
      </w:r>
      <w:r w:rsidRPr="00511DDA">
        <w:rPr>
          <w:rStyle w:val="StyleUnderline"/>
        </w:rPr>
        <w:t xml:space="preserve">with the upshot that </w:t>
      </w:r>
      <w:r w:rsidRPr="00A42CA7">
        <w:rPr>
          <w:rStyle w:val="StyleUnderline"/>
          <w:highlight w:val="green"/>
        </w:rPr>
        <w:t>the study</w:t>
      </w:r>
      <w:r w:rsidRPr="00511DDA">
        <w:rPr>
          <w:rStyle w:val="StyleUnderline"/>
        </w:rPr>
        <w:t xml:space="preserve"> of art </w:t>
      </w:r>
      <w:r w:rsidRPr="00A42CA7">
        <w:rPr>
          <w:rStyle w:val="StyleUnderline"/>
          <w:highlight w:val="green"/>
        </w:rPr>
        <w:t>favors</w:t>
      </w:r>
      <w:r w:rsidRPr="00511DDA">
        <w:rPr>
          <w:rStyle w:val="StyleUnderline"/>
        </w:rPr>
        <w:t xml:space="preserve"> </w:t>
      </w:r>
      <w:r w:rsidRPr="009447FB">
        <w:rPr>
          <w:rStyle w:val="StyleUnderline"/>
        </w:rPr>
        <w:t>fragmentation, unmaking, decomposition</w:t>
      </w:r>
      <w:r>
        <w:t xml:space="preserve">. </w:t>
      </w:r>
      <w:r w:rsidRPr="00511DDA">
        <w:rPr>
          <w:rStyle w:val="StyleUnderline"/>
        </w:rPr>
        <w:t>Privileging</w:t>
      </w:r>
      <w:r>
        <w:t xml:space="preserve"> modernism over realism, openness over closure, </w:t>
      </w:r>
      <w:r w:rsidRPr="00511DDA">
        <w:rPr>
          <w:rStyle w:val="StyleUnderline"/>
        </w:rPr>
        <w:t>transgression over synthesis,</w:t>
      </w:r>
      <w:r>
        <w:t xml:space="preserve"> irony over telos, </w:t>
      </w:r>
      <w:r w:rsidRPr="00511DDA">
        <w:rPr>
          <w:rStyle w:val="StyleUnderline"/>
        </w:rPr>
        <w:t>methodological protocols</w:t>
      </w:r>
      <w:r>
        <w:t xml:space="preserve"> and theoretical truisms in the study of art h</w:t>
      </w:r>
      <w:r w:rsidRPr="00511DDA">
        <w:rPr>
          <w:rStyle w:val="StyleUnderline"/>
        </w:rPr>
        <w:t>ave celebrated forms that undo their own formedness</w:t>
      </w:r>
      <w:r>
        <w:t xml:space="preserve"> </w:t>
      </w:r>
      <w:r w:rsidRPr="00511DDA">
        <w:rPr>
          <w:rStyle w:val="StyleUnderline"/>
        </w:rPr>
        <w:t xml:space="preserve">and have </w:t>
      </w:r>
      <w:r w:rsidRPr="00A42CA7">
        <w:rPr>
          <w:rStyle w:val="StyleUnderline"/>
          <w:highlight w:val="green"/>
        </w:rPr>
        <w:t xml:space="preserve">imagined politics as </w:t>
      </w:r>
      <w:r w:rsidRPr="00A42CA7">
        <w:rPr>
          <w:rStyle w:val="Emphasis"/>
          <w:highlight w:val="green"/>
        </w:rPr>
        <w:t>demolition</w:t>
      </w:r>
      <w:r>
        <w:t>. The value of what forms build recedes.</w:t>
      </w:r>
    </w:p>
    <w:p w14:paraId="44861EBA" w14:textId="77777777" w:rsidR="001B2612" w:rsidRDefault="001B2612" w:rsidP="001B2612">
      <w:r>
        <w:t xml:space="preserve">Notably, the very latest theories of aesthetics and politics invert many of the Frankfurt School’s precepts, while nonetheless continuing to elevate disruption and unsettling above forming and building. Jacques Rancière and Caroline Levine have both markedly revalorized the aestheticization of politics by arguing that far from being an epiphenomenon dispelling politics, aesthetics; amount to the core of politics: arrangement, patterning, and ordering of the socialities and indeed of the sensory bodily experience of everyday life. For Rancière, politics signals the designed configuration of social relations, including who counts as a subject, who can be heard or recognized by political institutions, what counts as a collective, and the corresponding constitution of the sensorium.5 </w:t>
      </w:r>
      <w:r w:rsidRPr="00A42CA7">
        <w:rPr>
          <w:rStyle w:val="StyleUnderline"/>
          <w:highlight w:val="green"/>
        </w:rPr>
        <w:t xml:space="preserve">When </w:t>
      </w:r>
      <w:r w:rsidRPr="009447FB">
        <w:rPr>
          <w:rStyle w:val="StyleUnderline"/>
        </w:rPr>
        <w:t>kinetic</w:t>
      </w:r>
      <w:r w:rsidRPr="00511DDA">
        <w:rPr>
          <w:rStyle w:val="StyleUnderline"/>
        </w:rPr>
        <w:t xml:space="preserve"> </w:t>
      </w:r>
      <w:r w:rsidRPr="00A42CA7">
        <w:rPr>
          <w:rStyle w:val="StyleUnderline"/>
          <w:highlight w:val="green"/>
        </w:rPr>
        <w:t>design arrests</w:t>
      </w:r>
      <w:r w:rsidRPr="00511DDA">
        <w:rPr>
          <w:rStyle w:val="StyleUnderline"/>
        </w:rPr>
        <w:t xml:space="preserve"> in </w:t>
      </w:r>
      <w:r w:rsidRPr="00A42CA7">
        <w:rPr>
          <w:rStyle w:val="StyleUnderline"/>
          <w:highlight w:val="green"/>
        </w:rPr>
        <w:t>an order</w:t>
      </w:r>
      <w:r w:rsidRPr="00511DDA">
        <w:rPr>
          <w:rStyle w:val="StyleUnderline"/>
        </w:rPr>
        <w:t xml:space="preserve">, </w:t>
      </w:r>
      <w:r w:rsidRPr="00A42CA7">
        <w:rPr>
          <w:rStyle w:val="StyleUnderline"/>
          <w:highlight w:val="green"/>
        </w:rPr>
        <w:t xml:space="preserve">that </w:t>
      </w:r>
      <w:r w:rsidRPr="00A42CA7">
        <w:rPr>
          <w:rStyle w:val="Emphasis"/>
          <w:highlight w:val="green"/>
        </w:rPr>
        <w:t>order</w:t>
      </w:r>
      <w:r w:rsidRPr="00A42CA7">
        <w:rPr>
          <w:rStyle w:val="StyleUnderline"/>
          <w:highlight w:val="green"/>
        </w:rPr>
        <w:t xml:space="preserve"> </w:t>
      </w:r>
      <w:r w:rsidRPr="00A42CA7">
        <w:rPr>
          <w:rStyle w:val="Emphasis"/>
          <w:highlight w:val="green"/>
        </w:rPr>
        <w:t>equates to</w:t>
      </w:r>
      <w:r w:rsidRPr="00511DDA">
        <w:rPr>
          <w:rStyle w:val="Emphasis"/>
        </w:rPr>
        <w:t xml:space="preserve"> “the </w:t>
      </w:r>
      <w:r w:rsidRPr="00A42CA7">
        <w:rPr>
          <w:rStyle w:val="Emphasis"/>
          <w:highlight w:val="green"/>
        </w:rPr>
        <w:t>police</w:t>
      </w:r>
      <w:r w:rsidRPr="00511DDA">
        <w:rPr>
          <w:rStyle w:val="Emphasis"/>
        </w:rPr>
        <w:t>.”</w:t>
      </w:r>
      <w:r>
        <w:t xml:space="preserve"> Hence, </w:t>
      </w:r>
      <w:r w:rsidRPr="00A42CA7">
        <w:rPr>
          <w:rStyle w:val="Emphasis"/>
          <w:highlight w:val="green"/>
        </w:rPr>
        <w:t>disruption</w:t>
      </w:r>
      <w:r w:rsidRPr="00511DDA">
        <w:rPr>
          <w:rStyle w:val="StyleUnderline"/>
        </w:rPr>
        <w:t xml:space="preserve"> </w:t>
      </w:r>
      <w:r w:rsidRPr="00A42CA7">
        <w:rPr>
          <w:rStyle w:val="StyleUnderline"/>
          <w:highlight w:val="green"/>
        </w:rPr>
        <w:t>shimmers as</w:t>
      </w:r>
      <w:r w:rsidRPr="00511DDA">
        <w:rPr>
          <w:rStyle w:val="StyleUnderline"/>
        </w:rPr>
        <w:t xml:space="preserve"> a </w:t>
      </w:r>
      <w:r w:rsidRPr="00511DDA">
        <w:rPr>
          <w:rStyle w:val="Emphasis"/>
        </w:rPr>
        <w:t xml:space="preserve">means that is </w:t>
      </w:r>
      <w:r w:rsidRPr="00A42CA7">
        <w:rPr>
          <w:rStyle w:val="Emphasis"/>
          <w:highlight w:val="green"/>
        </w:rPr>
        <w:t>its own end</w:t>
      </w:r>
      <w:r w:rsidRPr="00511DDA">
        <w:rPr>
          <w:rStyle w:val="Emphasis"/>
        </w:rPr>
        <w:t>.</w:t>
      </w:r>
      <w:r>
        <w:t xml:space="preserve"> Such </w:t>
      </w:r>
      <w:r w:rsidRPr="00511DDA">
        <w:rPr>
          <w:rStyle w:val="StyleUnderline"/>
        </w:rPr>
        <w:t>centralization of the aesthetics proper to politics gives rise to a vision of politics as finally about disruption itself</w:t>
      </w:r>
      <w:r>
        <w:t xml:space="preserve">. What is more, </w:t>
      </w:r>
      <w:r w:rsidRPr="00511DDA">
        <w:rPr>
          <w:rStyle w:val="StyleUnderline"/>
        </w:rPr>
        <w:t>the exuberant energies of distributing sensation appear to exceed the determining forces that prevent aesthetic play from fully transforming political relations</w:t>
      </w:r>
      <w:r>
        <w:t>—namely, the domination of political assignations by the contradictions of the capitalist mode of production. Excising determination of this type is an explicit principle for Caroline Levine, whose theses on form depart from “too strong an analytic emphasis on deep structures” like “causality” to explore alternatives of “social disorganization.”6 In her groundbreaking Forms: Whole, Rhythm, Hierarchy, Network Levine defines “form” as “all shapes and configurations, all ordering principles, all patterns of repetition and difference”7 and reconstructs formalism as a crucial tool for social analysis, since it has “the potential to unsettle conventional, rigid social and conceptual forms”;8 she similarly concludes the book by according the savvy formalist the emancipatory political agency of “refusing to join hierarchies and escaping from enclosing shapes.”9</w:t>
      </w:r>
    </w:p>
    <w:p w14:paraId="6855AF4B" w14:textId="77777777" w:rsidR="001B2612" w:rsidRDefault="001B2612" w:rsidP="001B2612">
      <w:pPr>
        <w:pStyle w:val="Heading4"/>
      </w:pPr>
      <w:r>
        <w:t xml:space="preserve">Immediacy as a style emphasizes the ineffability of bodily pain and the inability of any discipline, organization, or shared program to represent common harm.  This aestheticizes the dominant conditions of flexible labor and deinstitutionalization.  </w:t>
      </w:r>
    </w:p>
    <w:p w14:paraId="3A32B566" w14:textId="77777777" w:rsidR="001B2612" w:rsidRDefault="001B2612" w:rsidP="001B2612">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4665EC23" w14:textId="77777777" w:rsidR="001B2612" w:rsidRDefault="001B2612" w:rsidP="001B2612">
      <w:r w:rsidRPr="00BA5242">
        <w:t xml:space="preserve">Since the last quarter of the twentieth century, </w:t>
      </w:r>
      <w:r w:rsidRPr="00A42CA7">
        <w:rPr>
          <w:rStyle w:val="StyleUnderline"/>
          <w:highlight w:val="green"/>
        </w:rPr>
        <w:t>economic restructuring</w:t>
      </w:r>
      <w:r w:rsidRPr="00BA5242">
        <w:t xml:space="preserve"> in the anglophone world, and especially the United Kingdom and United States, </w:t>
      </w:r>
      <w:r w:rsidRPr="00F330E7">
        <w:rPr>
          <w:rStyle w:val="StyleUnderline"/>
        </w:rPr>
        <w:t xml:space="preserve">has </w:t>
      </w:r>
      <w:r w:rsidRPr="00A42CA7">
        <w:rPr>
          <w:rStyle w:val="StyleUnderline"/>
          <w:highlight w:val="green"/>
        </w:rPr>
        <w:t>sculpted</w:t>
      </w:r>
      <w:r w:rsidRPr="00BA5242">
        <w:t xml:space="preserve"> every aspect of </w:t>
      </w:r>
      <w:r w:rsidRPr="00A42CA7">
        <w:rPr>
          <w:rStyle w:val="StyleUnderline"/>
          <w:highlight w:val="green"/>
        </w:rPr>
        <w:t>social life to the model of</w:t>
      </w:r>
      <w:r w:rsidRPr="00A42CA7">
        <w:rPr>
          <w:highlight w:val="green"/>
        </w:rPr>
        <w:t xml:space="preserve"> </w:t>
      </w:r>
      <w:r w:rsidRPr="00A42CA7">
        <w:rPr>
          <w:rStyle w:val="Emphasis"/>
          <w:highlight w:val="green"/>
        </w:rPr>
        <w:t>market competition</w:t>
      </w:r>
      <w:r w:rsidRPr="00A42CA7">
        <w:rPr>
          <w:highlight w:val="green"/>
        </w:rPr>
        <w:t>,</w:t>
      </w:r>
      <w:r w:rsidRPr="00BA5242">
        <w:t xml:space="preserve"> blazing new frontiers in </w:t>
      </w:r>
      <w:r w:rsidRPr="00A42CA7">
        <w:rPr>
          <w:rStyle w:val="StyleUnderline"/>
          <w:highlight w:val="green"/>
        </w:rPr>
        <w:t>reconceiving human being as human capital</w:t>
      </w:r>
      <w:r w:rsidRPr="00BA5242">
        <w:t xml:space="preserve">. This has involved channeling wealth upward by </w:t>
      </w:r>
      <w:r w:rsidRPr="00A42CA7">
        <w:rPr>
          <w:rStyle w:val="StyleUnderline"/>
          <w:highlight w:val="green"/>
        </w:rPr>
        <w:t>defunding public institutions</w:t>
      </w:r>
      <w:r w:rsidRPr="00BA5242">
        <w:t xml:space="preserve">, slashing corporate and upper-income-bracket tax rates, promoting corporate welfare and corporate personhood above public well-being, </w:t>
      </w:r>
      <w:r w:rsidRPr="00F330E7">
        <w:rPr>
          <w:rStyle w:val="StyleUnderline"/>
        </w:rPr>
        <w:t>responsibilization</w:t>
      </w:r>
      <w:r w:rsidRPr="00BA5242">
        <w:t xml:space="preserve">— </w:t>
      </w:r>
      <w:r w:rsidRPr="00A42CA7">
        <w:rPr>
          <w:rStyle w:val="StyleUnderline"/>
          <w:highlight w:val="green"/>
        </w:rPr>
        <w:t>making individuals</w:t>
      </w:r>
      <w:r w:rsidRPr="00F330E7">
        <w:rPr>
          <w:rStyle w:val="StyleUnderline"/>
        </w:rPr>
        <w:t xml:space="preserve"> and families </w:t>
      </w:r>
      <w:r w:rsidRPr="00A42CA7">
        <w:rPr>
          <w:rStyle w:val="StyleUnderline"/>
          <w:highlight w:val="green"/>
        </w:rPr>
        <w:t>bear the costs of social reproduction</w:t>
      </w:r>
      <w:r w:rsidRPr="00BA5242">
        <w:t xml:space="preserve"> like </w:t>
      </w:r>
      <w:r w:rsidRPr="00F330E7">
        <w:rPr>
          <w:rStyle w:val="StyleUnderline"/>
        </w:rPr>
        <w:t>education and health care</w:t>
      </w:r>
      <w:r w:rsidRPr="00BA5242">
        <w:t xml:space="preserve">—and </w:t>
      </w:r>
      <w:r w:rsidRPr="00A42CA7">
        <w:rPr>
          <w:rStyle w:val="StyleUnderline"/>
          <w:highlight w:val="green"/>
        </w:rPr>
        <w:t>commodifying the commons</w:t>
      </w:r>
      <w:r w:rsidRPr="00BA5242">
        <w:t xml:space="preserve"> and the body. Genomes, quantified habits, drinking water, air and shade and sun are all for sale; </w:t>
      </w:r>
      <w:r w:rsidRPr="00F330E7">
        <w:rPr>
          <w:rStyle w:val="StyleUnderline"/>
        </w:rPr>
        <w:t>land grabs</w:t>
      </w:r>
      <w:r w:rsidRPr="00BA5242">
        <w:t xml:space="preserve"> on several continents; </w:t>
      </w:r>
      <w:r w:rsidRPr="00F330E7">
        <w:rPr>
          <w:rStyle w:val="StyleUnderline"/>
        </w:rPr>
        <w:t>violent policing of formerly public spaces</w:t>
      </w:r>
      <w:r w:rsidRPr="00BA5242">
        <w:t xml:space="preserve"> like parks and bus stop benches and sidewalk vending all repeat the historical processes of the birth of the nation state in the sixteenth century, the expulsion from common lands in the eighteenth, and the extraction of planetary minerals in the twentieth. These are some of the many elements that</w:t>
      </w:r>
      <w:r>
        <w:t xml:space="preserve"> historians and political theorists like David Harvey, Silvia Federici, Ashley Dawson, and others deem “the new enclosures.”35 Enclosure is inscribed as literature in the gestures of privatization and prosaicism this chapter catalogs. Literature now encloses and reifies the substance of real bodies and real identities, excluding the less phenomenal, more speculative processes of fictionality and figuration.</w:t>
      </w:r>
    </w:p>
    <w:p w14:paraId="4F20CBA3" w14:textId="77777777" w:rsidR="001B2612" w:rsidRDefault="001B2612" w:rsidP="001B2612">
      <w:r>
        <w:t xml:space="preserve">The mode of production in the twenty-first century does not fundamentally differ from that in the 1960s, but, as we saw in “Circulation,” the relative importance accorded to circulation (including financialization, communications, and networking) is new. Similarly, </w:t>
      </w:r>
      <w:r w:rsidRPr="00A42CA7">
        <w:rPr>
          <w:rStyle w:val="StyleUnderline"/>
          <w:highlight w:val="green"/>
        </w:rPr>
        <w:t>the conceit of the self</w:t>
      </w:r>
      <w:r>
        <w:t xml:space="preserve"> as the scaturient seat of human capital, a conceit we in “Imaginary” saw constituted as psychic truth by the enterprise to squeeze efficiencies from the social reproduction process, </w:t>
      </w:r>
      <w:r w:rsidRPr="00A42CA7">
        <w:rPr>
          <w:rStyle w:val="StyleUnderline"/>
          <w:highlight w:val="green"/>
        </w:rPr>
        <w:t>is also a determinant of literary</w:t>
      </w:r>
      <w:r w:rsidRPr="00A42CA7">
        <w:rPr>
          <w:highlight w:val="green"/>
        </w:rPr>
        <w:t xml:space="preserve"> </w:t>
      </w:r>
      <w:r w:rsidRPr="00A42CA7">
        <w:rPr>
          <w:rStyle w:val="Emphasis"/>
          <w:highlight w:val="green"/>
        </w:rPr>
        <w:t>immediacy as style.</w:t>
      </w:r>
      <w:r>
        <w:t xml:space="preserve"> </w:t>
      </w:r>
      <w:r w:rsidRPr="00A42CA7">
        <w:rPr>
          <w:rStyle w:val="StyleUnderline"/>
          <w:highlight w:val="green"/>
        </w:rPr>
        <w:t>Economic premiums on speed, flow, and auto-actualization inscribe themselves into literary styl</w:t>
      </w:r>
      <w:r w:rsidRPr="00A42CA7">
        <w:rPr>
          <w:highlight w:val="green"/>
        </w:rPr>
        <w:t xml:space="preserve">e; </w:t>
      </w:r>
      <w:r w:rsidRPr="00A42CA7">
        <w:rPr>
          <w:rStyle w:val="StyleUnderline"/>
          <w:highlight w:val="green"/>
        </w:rPr>
        <w:t xml:space="preserve">immediacy writing’s </w:t>
      </w:r>
      <w:r w:rsidRPr="00A42CA7">
        <w:rPr>
          <w:rStyle w:val="Emphasis"/>
          <w:highlight w:val="green"/>
        </w:rPr>
        <w:t>anti-representational</w:t>
      </w:r>
      <w:r>
        <w:t xml:space="preserve">, antifictional centrifugality of </w:t>
      </w:r>
      <w:r w:rsidRPr="00A42CA7">
        <w:rPr>
          <w:rStyle w:val="Emphasis"/>
          <w:highlight w:val="green"/>
        </w:rPr>
        <w:t>charisma</w:t>
      </w:r>
      <w:r w:rsidRPr="00A42CA7">
        <w:rPr>
          <w:highlight w:val="green"/>
        </w:rPr>
        <w:t xml:space="preserve"> </w:t>
      </w:r>
      <w:r w:rsidRPr="00A42CA7">
        <w:rPr>
          <w:rStyle w:val="Emphasis"/>
          <w:highlight w:val="green"/>
        </w:rPr>
        <w:t>aestheticizes this capitalist base</w:t>
      </w:r>
      <w:r w:rsidRPr="00A42CA7">
        <w:rPr>
          <w:highlight w:val="green"/>
        </w:rPr>
        <w:t>.</w:t>
      </w:r>
      <w:r>
        <w:t xml:space="preserve"> But, if this all sounds like vulgar Marxism, pinpointing a cause for the privatization and demediation of fiction in the privatization and stalling of macroeconomic relations, we can granulate that causality by attending to more mundane and institutional levels; at the same time, we can also appreciate the array of effects of these causes by studying other significant trends activating immediacy in contemporary literary production. And, later, we will make the dialectical swerve, attending in the conclusion to counter- hegemonic literary projects that capacitate critique of the contradictory conditions immediacy symptomatizes.</w:t>
      </w:r>
    </w:p>
    <w:p w14:paraId="38310CA6" w14:textId="77777777" w:rsidR="001B2612" w:rsidRDefault="001B2612" w:rsidP="001B2612">
      <w:r>
        <w:t xml:space="preserve">Let’s begin the granulation by </w:t>
      </w:r>
      <w:r w:rsidRPr="00F330E7">
        <w:rPr>
          <w:rStyle w:val="StyleUnderline"/>
        </w:rPr>
        <w:t>exploring</w:t>
      </w:r>
      <w:r>
        <w:t xml:space="preserve"> some </w:t>
      </w:r>
      <w:r w:rsidRPr="00F330E7">
        <w:rPr>
          <w:rStyle w:val="StyleUnderline"/>
        </w:rPr>
        <w:t>circumstances for literary value</w:t>
      </w:r>
      <w:r>
        <w:t xml:space="preserve"> in the publishing industry and the university. Next to Knausgaard’s struggle, everyone’s favorite autofictional work—the foremost example in every academic article, symposium, and syllabus—is Maggie </w:t>
      </w:r>
      <w:r w:rsidRPr="00F330E7">
        <w:rPr>
          <w:rStyle w:val="StyleUnderline"/>
        </w:rPr>
        <w:t>Nelson’s</w:t>
      </w:r>
      <w:r>
        <w:t xml:space="preserve"> 2015 </w:t>
      </w:r>
      <w:r w:rsidRPr="00F330E7">
        <w:rPr>
          <w:rStyle w:val="StyleUnderline"/>
        </w:rPr>
        <w:t>The Argonauts.</w:t>
      </w:r>
      <w:r>
        <w:t xml:space="preserve">36 Both a New York Times bestseller and a National Book Critics Circle Award winner, as well as the occasion for a MacArthur Genius grant, </w:t>
      </w:r>
      <w:r w:rsidRPr="00A42CA7">
        <w:rPr>
          <w:rStyle w:val="StyleUnderline"/>
          <w:highlight w:val="green"/>
        </w:rPr>
        <w:t>it offers</w:t>
      </w:r>
      <w:r w:rsidRPr="00F330E7">
        <w:rPr>
          <w:rStyle w:val="StyleUnderline"/>
        </w:rPr>
        <w:t xml:space="preserve"> a </w:t>
      </w:r>
      <w:r w:rsidRPr="00A42CA7">
        <w:rPr>
          <w:rStyle w:val="StyleUnderline"/>
          <w:highlight w:val="green"/>
        </w:rPr>
        <w:t xml:space="preserve">deeply exposing </w:t>
      </w:r>
      <w:r w:rsidRPr="00A42CA7">
        <w:rPr>
          <w:rStyle w:val="Emphasis"/>
          <w:highlight w:val="green"/>
        </w:rPr>
        <w:t>personal meditation</w:t>
      </w:r>
      <w:r w:rsidRPr="00A42CA7">
        <w:rPr>
          <w:rStyle w:val="StyleUnderline"/>
          <w:highlight w:val="green"/>
        </w:rPr>
        <w:t xml:space="preserve"> about </w:t>
      </w:r>
      <w:r w:rsidRPr="00A42CA7">
        <w:rPr>
          <w:rStyle w:val="Emphasis"/>
          <w:highlight w:val="green"/>
        </w:rPr>
        <w:t>sex, embodiment, pregnancy, and transition</w:t>
      </w:r>
      <w:r>
        <w:t xml:space="preserve">, </w:t>
      </w:r>
      <w:r w:rsidRPr="00A42CA7">
        <w:rPr>
          <w:rStyle w:val="StyleUnderline"/>
          <w:highlight w:val="green"/>
        </w:rPr>
        <w:t xml:space="preserve">structured in </w:t>
      </w:r>
      <w:r w:rsidRPr="00A42CA7">
        <w:rPr>
          <w:rStyle w:val="Emphasis"/>
          <w:highlight w:val="green"/>
        </w:rPr>
        <w:t>lyrical fragments</w:t>
      </w:r>
      <w:r w:rsidRPr="00A42CA7">
        <w:rPr>
          <w:rStyle w:val="StyleUnderline"/>
          <w:highlight w:val="green"/>
        </w:rPr>
        <w:t xml:space="preserve"> that </w:t>
      </w:r>
      <w:r w:rsidRPr="00A42CA7">
        <w:rPr>
          <w:rStyle w:val="Emphasis"/>
          <w:highlight w:val="green"/>
        </w:rPr>
        <w:t>interweave impressions of</w:t>
      </w:r>
      <w:r w:rsidRPr="00F330E7">
        <w:rPr>
          <w:rStyle w:val="StyleUnderline"/>
        </w:rPr>
        <w:t>—and frequent screeds against—</w:t>
      </w:r>
      <w:r w:rsidRPr="00A42CA7">
        <w:rPr>
          <w:rStyle w:val="StyleUnderline"/>
          <w:highlight w:val="green"/>
        </w:rPr>
        <w:t>queer theory, gender theory, psychoanalysis, and cultural studies</w:t>
      </w:r>
      <w:r w:rsidRPr="00A42CA7">
        <w:rPr>
          <w:highlight w:val="green"/>
        </w:rPr>
        <w:t>.</w:t>
      </w:r>
      <w:r>
        <w:t xml:space="preserve"> In homage to these theoretical antagonists, if somewhat confounding given its status as beloved autofiction, </w:t>
      </w:r>
      <w:r w:rsidRPr="00A42CA7">
        <w:rPr>
          <w:rStyle w:val="StyleUnderline"/>
          <w:highlight w:val="green"/>
        </w:rPr>
        <w:t>Nelson</w:t>
      </w:r>
      <w:r>
        <w:t xml:space="preserve"> herself </w:t>
      </w:r>
      <w:r w:rsidRPr="00A42CA7">
        <w:rPr>
          <w:rStyle w:val="StyleUnderline"/>
          <w:highlight w:val="green"/>
        </w:rPr>
        <w:t>calls the book “</w:t>
      </w:r>
      <w:r w:rsidRPr="00A42CA7">
        <w:rPr>
          <w:rStyle w:val="Emphasis"/>
          <w:highlight w:val="green"/>
        </w:rPr>
        <w:t>autotheory</w:t>
      </w:r>
      <w:r w:rsidRPr="00A42CA7">
        <w:rPr>
          <w:highlight w:val="green"/>
        </w:rPr>
        <w:t>,”</w:t>
      </w:r>
      <w:r>
        <w:t xml:space="preserve"> but these blurs are the point. Revealingly, Nelson connects her nomenclature to university labor configurations in the second decade of the twenty-first century:</w:t>
      </w:r>
    </w:p>
    <w:p w14:paraId="4CBF0D60" w14:textId="77777777" w:rsidR="001B2612" w:rsidRDefault="001B2612" w:rsidP="001B2612">
      <w:r>
        <w:t xml:space="preserve">I’m always looking for terms that are not “memoir” ... and since this book has more theory in it than other books of mine, [“autotheory”] seemed an apt description ... I can teach most anything in the humanities I want; further, </w:t>
      </w:r>
      <w:r w:rsidRPr="00F330E7">
        <w:rPr>
          <w:rStyle w:val="StyleUnderline"/>
        </w:rPr>
        <w:t>our</w:t>
      </w:r>
      <w:r>
        <w:t xml:space="preserve"> MFA </w:t>
      </w:r>
      <w:r w:rsidRPr="00F330E7">
        <w:rPr>
          <w:rStyle w:val="StyleUnderline"/>
        </w:rPr>
        <w:t>program</w:t>
      </w:r>
      <w:r>
        <w:t xml:space="preserve"> </w:t>
      </w:r>
      <w:r w:rsidRPr="00F330E7">
        <w:rPr>
          <w:rStyle w:val="StyleUnderline"/>
        </w:rPr>
        <w:t>was</w:t>
      </w:r>
      <w:r>
        <w:t xml:space="preserve"> specifically </w:t>
      </w:r>
      <w:r w:rsidRPr="00F330E7">
        <w:rPr>
          <w:rStyle w:val="StyleUnderline"/>
        </w:rPr>
        <w:t>founded on its lack of partition between so-called “critical” and “creative” writing</w:t>
      </w:r>
      <w:r>
        <w:t>. While writing this book I taught a course called “</w:t>
      </w:r>
      <w:r w:rsidRPr="00F330E7">
        <w:rPr>
          <w:rStyle w:val="StyleUnderline"/>
        </w:rPr>
        <w:t>Wild Theory”</w:t>
      </w:r>
      <w:r>
        <w:t xml:space="preserve"> for my grad students, </w:t>
      </w:r>
      <w:r w:rsidRPr="00F330E7">
        <w:rPr>
          <w:rStyle w:val="StyleUnderline"/>
        </w:rPr>
        <w:t xml:space="preserve">focused on </w:t>
      </w:r>
      <w:r w:rsidRPr="00A42CA7">
        <w:rPr>
          <w:rStyle w:val="StyleUnderline"/>
          <w:highlight w:val="green"/>
        </w:rPr>
        <w:t xml:space="preserve">theoretical writing that </w:t>
      </w:r>
      <w:r w:rsidRPr="00A42CA7">
        <w:rPr>
          <w:rStyle w:val="Emphasis"/>
          <w:highlight w:val="green"/>
        </w:rPr>
        <w:t>falls out of boundaries or disciplines</w:t>
      </w:r>
      <w:r>
        <w:t xml:space="preserve">, </w:t>
      </w:r>
      <w:r w:rsidRPr="00F330E7">
        <w:rPr>
          <w:rStyle w:val="StyleUnderline"/>
        </w:rPr>
        <w:t>or even sense-making</w:t>
      </w:r>
      <w:r>
        <w:t>—that was a lot of fun.37</w:t>
      </w:r>
    </w:p>
    <w:p w14:paraId="58710A3E" w14:textId="77777777" w:rsidR="001B2612" w:rsidRPr="00F330E7" w:rsidRDefault="001B2612" w:rsidP="001B2612">
      <w:pPr>
        <w:rPr>
          <w:rStyle w:val="StyleUnderline"/>
        </w:rPr>
      </w:pPr>
      <w:r>
        <w:t>For Nelson</w:t>
      </w:r>
      <w:r w:rsidRPr="00A42CA7">
        <w:rPr>
          <w:highlight w:val="green"/>
        </w:rPr>
        <w:t xml:space="preserve">, </w:t>
      </w:r>
      <w:r w:rsidRPr="00A42CA7">
        <w:rPr>
          <w:rStyle w:val="StyleUnderline"/>
          <w:highlight w:val="green"/>
        </w:rPr>
        <w:t>autotheory</w:t>
      </w:r>
      <w:r w:rsidRPr="00A42CA7">
        <w:rPr>
          <w:highlight w:val="green"/>
        </w:rPr>
        <w:t xml:space="preserve"> </w:t>
      </w:r>
      <w:r w:rsidRPr="00A42CA7">
        <w:rPr>
          <w:rStyle w:val="StyleUnderline"/>
          <w:highlight w:val="green"/>
        </w:rPr>
        <w:t>is</w:t>
      </w:r>
      <w:r w:rsidRPr="00F330E7">
        <w:rPr>
          <w:rStyle w:val="StyleUnderline"/>
        </w:rPr>
        <w:t xml:space="preserve"> the</w:t>
      </w:r>
      <w:r>
        <w:t xml:space="preserve"> fun, </w:t>
      </w:r>
      <w:r w:rsidRPr="00F330E7">
        <w:rPr>
          <w:rStyle w:val="StyleUnderline"/>
        </w:rPr>
        <w:t xml:space="preserve">free </w:t>
      </w:r>
      <w:r w:rsidRPr="00A42CA7">
        <w:rPr>
          <w:rStyle w:val="StyleUnderline"/>
          <w:highlight w:val="green"/>
        </w:rPr>
        <w:t>wilding in “lack of partition</w:t>
      </w:r>
      <w:r w:rsidRPr="00F330E7">
        <w:rPr>
          <w:rStyle w:val="StyleUnderline"/>
        </w:rPr>
        <w:t>,”</w:t>
      </w:r>
      <w:r>
        <w:t xml:space="preserve"> what she also calls in The Argonauts “</w:t>
      </w:r>
      <w:r w:rsidRPr="00F330E7">
        <w:rPr>
          <w:rStyle w:val="Emphasis"/>
        </w:rPr>
        <w:t>flow</w:t>
      </w:r>
      <w:r>
        <w:t xml:space="preserve"> ... plethora ... </w:t>
      </w:r>
      <w:r w:rsidRPr="00F330E7">
        <w:rPr>
          <w:rStyle w:val="StyleUnderline"/>
        </w:rPr>
        <w:t>kaleidoscopic shifting ... excess</w:t>
      </w:r>
      <w:r>
        <w:t xml:space="preserve">”—so many </w:t>
      </w:r>
      <w:r w:rsidRPr="00A42CA7">
        <w:rPr>
          <w:rStyle w:val="Emphasis"/>
          <w:highlight w:val="green"/>
        </w:rPr>
        <w:t>virtues of immediacy</w:t>
      </w:r>
      <w:r w:rsidRPr="00A42CA7">
        <w:rPr>
          <w:rStyle w:val="StyleUnderline"/>
          <w:highlight w:val="green"/>
        </w:rPr>
        <w:t xml:space="preserve"> </w:t>
      </w:r>
      <w:r w:rsidRPr="00A42CA7">
        <w:rPr>
          <w:rStyle w:val="Emphasis"/>
          <w:highlight w:val="green"/>
        </w:rPr>
        <w:t>synonymized</w:t>
      </w:r>
      <w:r w:rsidRPr="00A42CA7">
        <w:rPr>
          <w:rStyle w:val="StyleUnderline"/>
          <w:highlight w:val="green"/>
        </w:rPr>
        <w:t xml:space="preserve"> by her </w:t>
      </w:r>
      <w:r w:rsidRPr="00A42CA7">
        <w:rPr>
          <w:rStyle w:val="Emphasis"/>
          <w:highlight w:val="green"/>
        </w:rPr>
        <w:t>flexible labor.</w:t>
      </w:r>
      <w:r>
        <w:t xml:space="preserve"> “</w:t>
      </w:r>
      <w:r w:rsidRPr="00A42CA7">
        <w:rPr>
          <w:rStyle w:val="StyleUnderline"/>
          <w:highlight w:val="green"/>
        </w:rPr>
        <w:t>I can teach most anything in the humanities I want</w:t>
      </w:r>
      <w:r>
        <w:t xml:space="preserve">” </w:t>
      </w:r>
      <w:r w:rsidRPr="00F330E7">
        <w:rPr>
          <w:rStyle w:val="StyleUnderline"/>
        </w:rPr>
        <w:t>is</w:t>
      </w:r>
      <w:r>
        <w:t xml:space="preserve"> at once a product of her position as a tenured full professor at a wealthy school and </w:t>
      </w:r>
      <w:r w:rsidRPr="00F330E7">
        <w:rPr>
          <w:rStyle w:val="StyleUnderline"/>
        </w:rPr>
        <w:t>an inverted image of the generalism now demanded of most contingent humanists</w:t>
      </w:r>
      <w:r>
        <w:t xml:space="preserve"> who “fall out of boundaries or disciplines” and cobble together employment teaching in “writing” programs—which have grown exponentially in recent decades, including as majors and fields of advanced research, all while English majors on the whole have declined.38 This </w:t>
      </w:r>
      <w:r w:rsidRPr="00F330E7">
        <w:rPr>
          <w:rStyle w:val="StyleUnderline"/>
        </w:rPr>
        <w:t>efflorescence of writing without reading</w:t>
      </w:r>
      <w:r>
        <w:t xml:space="preserve"> </w:t>
      </w:r>
      <w:r w:rsidRPr="00F330E7">
        <w:rPr>
          <w:rStyle w:val="StyleUnderline"/>
        </w:rPr>
        <w:t>and</w:t>
      </w:r>
      <w:r>
        <w:t xml:space="preserve"> Nelson’s bounding </w:t>
      </w:r>
      <w:r w:rsidRPr="00F330E7">
        <w:rPr>
          <w:rStyle w:val="Emphasis"/>
        </w:rPr>
        <w:t>omnivorism</w:t>
      </w:r>
      <w:r w:rsidRPr="00F330E7">
        <w:rPr>
          <w:rStyle w:val="StyleUnderline"/>
        </w:rPr>
        <w:t xml:space="preserve"> bespeak immediacy as genre</w:t>
      </w:r>
      <w:r>
        <w:t xml:space="preserve"> </w:t>
      </w:r>
      <w:r w:rsidRPr="00F330E7">
        <w:rPr>
          <w:rStyle w:val="StyleUnderline"/>
        </w:rPr>
        <w:t xml:space="preserve">dissolve: in its blur, autotheory and autofiction function as two names for the same thing: </w:t>
      </w:r>
      <w:r w:rsidRPr="00F330E7">
        <w:rPr>
          <w:rStyle w:val="Emphasis"/>
        </w:rPr>
        <w:t>wilding against genre, against theory, against fiction, against mediation</w:t>
      </w:r>
      <w:r w:rsidRPr="00F330E7">
        <w:rPr>
          <w:rStyle w:val="StyleUnderline"/>
        </w:rPr>
        <w:t>.</w:t>
      </w:r>
    </w:p>
    <w:p w14:paraId="03A2DBB9" w14:textId="77777777" w:rsidR="001B2612" w:rsidRDefault="001B2612" w:rsidP="001B2612">
      <w:r w:rsidRPr="00F330E7">
        <w:rPr>
          <w:rStyle w:val="StyleUnderline"/>
        </w:rPr>
        <w:t>The melt that opposes itself to genre bounds or defined job responsibilities or making sense pools on the page as a rejection of linguistic mediation</w:t>
      </w:r>
      <w:r>
        <w:t xml:space="preserve">: theory, genre, and even words all miss the mark. “I am not interested in a hermeneutics, or an erotics, or a metaphorics, of my anus. I am interested in ass-fucking.” In service of the immediatist intimacies generated in this raising of theory only to reject it, </w:t>
      </w:r>
      <w:r w:rsidRPr="00F330E7">
        <w:rPr>
          <w:rStyle w:val="StyleUnderline"/>
        </w:rPr>
        <w:t>Nelson</w:t>
      </w:r>
      <w:r>
        <w:t xml:space="preserve"> </w:t>
      </w:r>
      <w:r w:rsidRPr="00F330E7">
        <w:rPr>
          <w:rStyle w:val="StyleUnderline"/>
        </w:rPr>
        <w:t>theorizes</w:t>
      </w:r>
      <w:r>
        <w:t xml:space="preserve"> the pronouns of her prose, circumventing representation of her gender-nonconforming partner by addressing them instead: “I </w:t>
      </w:r>
      <w:r w:rsidRPr="00F330E7">
        <w:rPr>
          <w:rStyle w:val="StyleUnderline"/>
        </w:rPr>
        <w:t>want the you no one else can see, the you so close the third person never need apply</w:t>
      </w:r>
      <w:r>
        <w:t xml:space="preserve">.” </w:t>
      </w:r>
      <w:r w:rsidRPr="00A42CA7">
        <w:rPr>
          <w:rStyle w:val="Emphasis"/>
          <w:highlight w:val="green"/>
        </w:rPr>
        <w:t>Representation itself</w:t>
      </w:r>
      <w:r w:rsidRPr="00A42CA7">
        <w:rPr>
          <w:rStyle w:val="StyleUnderline"/>
          <w:highlight w:val="green"/>
        </w:rPr>
        <w:t xml:space="preserve"> is </w:t>
      </w:r>
      <w:r w:rsidRPr="00A42CA7">
        <w:rPr>
          <w:rStyle w:val="Emphasis"/>
          <w:highlight w:val="green"/>
        </w:rPr>
        <w:t>constantly at issue</w:t>
      </w:r>
      <w:r w:rsidRPr="00F330E7">
        <w:rPr>
          <w:rStyle w:val="Emphasis"/>
        </w:rPr>
        <w:t>,</w:t>
      </w:r>
      <w:r>
        <w:t xml:space="preserve"> the </w:t>
      </w:r>
      <w:r w:rsidRPr="00A42CA7">
        <w:rPr>
          <w:rStyle w:val="Emphasis"/>
          <w:highlight w:val="green"/>
        </w:rPr>
        <w:t>insufficiency of words</w:t>
      </w:r>
      <w:r>
        <w:t>. In a telling moment she writes, “</w:t>
      </w:r>
      <w:r w:rsidRPr="00F330E7">
        <w:rPr>
          <w:rStyle w:val="StyleUnderline"/>
        </w:rPr>
        <w:t>I have never been able to answer to comrade</w:t>
      </w:r>
      <w:r>
        <w:t xml:space="preserve"> ... </w:t>
      </w:r>
      <w:r w:rsidRPr="00F330E7">
        <w:rPr>
          <w:rStyle w:val="StyleUnderline"/>
        </w:rPr>
        <w:t>Our diagnosis is similar, but our perversities are not compatible</w:t>
      </w:r>
      <w:r>
        <w:t xml:space="preserve">.” </w:t>
      </w:r>
      <w:r w:rsidRPr="00A42CA7">
        <w:rPr>
          <w:rStyle w:val="StyleUnderline"/>
          <w:highlight w:val="green"/>
        </w:rPr>
        <w:t>Words that imply that individuals “share</w:t>
      </w:r>
      <w:r w:rsidRPr="00F330E7">
        <w:rPr>
          <w:rStyle w:val="StyleUnderline"/>
        </w:rPr>
        <w:t xml:space="preserve">” a common view or hold </w:t>
      </w:r>
      <w:r w:rsidRPr="00A42CA7">
        <w:rPr>
          <w:rStyle w:val="StyleUnderline"/>
          <w:highlight w:val="green"/>
        </w:rPr>
        <w:t xml:space="preserve">a common meaning betray the libidinally charged </w:t>
      </w:r>
      <w:r w:rsidRPr="00A42CA7">
        <w:rPr>
          <w:rStyle w:val="Emphasis"/>
          <w:highlight w:val="green"/>
        </w:rPr>
        <w:t>corporeal ineffabilities</w:t>
      </w:r>
      <w:r w:rsidRPr="00A42CA7">
        <w:rPr>
          <w:rStyle w:val="StyleUnderline"/>
          <w:highlight w:val="green"/>
        </w:rPr>
        <w:t xml:space="preserve"> that </w:t>
      </w:r>
      <w:r w:rsidRPr="00A42CA7">
        <w:rPr>
          <w:rStyle w:val="Emphasis"/>
          <w:highlight w:val="green"/>
        </w:rPr>
        <w:t>cannot be united</w:t>
      </w:r>
      <w:r w:rsidRPr="00F330E7">
        <w:rPr>
          <w:rStyle w:val="Emphasis"/>
        </w:rPr>
        <w:t xml:space="preserve">; </w:t>
      </w:r>
      <w:r>
        <w:t>“perhaps it’s the word radical that needs rethinking. But what could we angle ourselves toward instead or in addition? Openness?” Openness crackles in the spaces between the unlinked aphoristic paragraphs, in the audit of meager words, in the recurrent avowal “</w:t>
      </w:r>
      <w:r w:rsidRPr="00A42CA7">
        <w:rPr>
          <w:rStyle w:val="StyleUnderline"/>
          <w:highlight w:val="green"/>
        </w:rPr>
        <w:t xml:space="preserve">I </w:t>
      </w:r>
      <w:r w:rsidRPr="00A42CA7">
        <w:rPr>
          <w:rStyle w:val="Emphasis"/>
          <w:highlight w:val="green"/>
        </w:rPr>
        <w:t>don’t want to represent anything</w:t>
      </w:r>
      <w:r w:rsidRPr="00A42CA7">
        <w:rPr>
          <w:rStyle w:val="StyleUnderline"/>
          <w:highlight w:val="green"/>
        </w:rPr>
        <w:t xml:space="preserve">. I am interested in offering up my experience and </w:t>
      </w:r>
      <w:r w:rsidRPr="00A42CA7">
        <w:rPr>
          <w:rStyle w:val="Emphasis"/>
          <w:highlight w:val="green"/>
        </w:rPr>
        <w:t>performing my particular manner of thinking</w:t>
      </w:r>
      <w:r w:rsidRPr="00A42CA7">
        <w:rPr>
          <w:rStyle w:val="StyleUnderline"/>
          <w:highlight w:val="green"/>
        </w:rPr>
        <w:t>,</w:t>
      </w:r>
      <w:r>
        <w:t xml:space="preserve"> for whatever they are worth.”39 </w:t>
      </w:r>
      <w:r w:rsidRPr="00F330E7">
        <w:rPr>
          <w:rStyle w:val="StyleUnderline"/>
        </w:rPr>
        <w:t>Insufficient words, inadequate theories</w:t>
      </w:r>
      <w:r>
        <w:t xml:space="preserve">, </w:t>
      </w:r>
      <w:r w:rsidRPr="00F330E7">
        <w:rPr>
          <w:rStyle w:val="StyleUnderline"/>
        </w:rPr>
        <w:t>unspeakable intensities, outmoded genres</w:t>
      </w:r>
      <w:r>
        <w:t>—</w:t>
      </w:r>
      <w:r w:rsidRPr="00F330E7">
        <w:rPr>
          <w:rStyle w:val="StyleUnderline"/>
        </w:rPr>
        <w:t xml:space="preserve">so many refrains against mediation, </w:t>
      </w:r>
      <w:r w:rsidRPr="00F330E7">
        <w:rPr>
          <w:rStyle w:val="Emphasis"/>
        </w:rPr>
        <w:t>toward immediacy</w:t>
      </w:r>
      <w:r>
        <w:t>.</w:t>
      </w:r>
    </w:p>
    <w:p w14:paraId="19D3EA9A" w14:textId="77777777" w:rsidR="001B2612" w:rsidRDefault="001B2612" w:rsidP="001B2612">
      <w:pPr>
        <w:pStyle w:val="Heading4"/>
      </w:pPr>
      <w:r>
        <w:t xml:space="preserve">Starting from the ineffability and unrepresentability of bodily pain destroys the conditions for political solidarity.  </w:t>
      </w:r>
    </w:p>
    <w:p w14:paraId="71DBD7BB" w14:textId="77777777" w:rsidR="001B2612" w:rsidRDefault="001B2612" w:rsidP="001B2612">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19F00D35" w14:textId="77777777" w:rsidR="001B2612" w:rsidRDefault="001B2612" w:rsidP="001B2612">
      <w:r w:rsidRPr="00D710D2">
        <w:t>Before moving on to less conspicuous modalities of immediacy theory, let us linger with very recent and prominent examples of autotheory, paying particular attention to its gushing form and unargumentative beat. In both of these award-garnering, soul-baring instances, representation and mediation wreck upon the profundity of corporeal pain and erotic pleasure. Rather than relay ideas with defamiliarizing velocity, these texts understand themselves to produce, above all, engrossing familiarity.</w:t>
      </w:r>
    </w:p>
    <w:p w14:paraId="29376FDD" w14:textId="77777777" w:rsidR="001B2612" w:rsidRDefault="001B2612" w:rsidP="001B2612">
      <w:r>
        <w:t>English professor Julietta Singh, the author of a scholarly book from Duke University Press as well as two books of auto-theory, turns autotheory’s signature pirouette in her recent book No Archive Will Restore You, hailing theoretical traditions to proclaim their insufficiency to life. A finalist for the Lambda Literary Award, No Archive introduces a young graduate student reading Edward Said quoting Antonio Gramsci, but what is made is not sense so much as ecstatic sensation:</w:t>
      </w:r>
    </w:p>
    <w:p w14:paraId="4ECB414F" w14:textId="77777777" w:rsidR="001B2612" w:rsidRDefault="001B2612" w:rsidP="001B2612">
      <w:r>
        <w:t>The starting-point of critical elaboration is the consciousness of what one really is, and is “knowing thyself” as a product of the historical processes to date, which has deposited in you an infinity of traces, without leaving an inventory ... Therefore it is imperative at the outset to compile such an inventory.</w:t>
      </w:r>
    </w:p>
    <w:p w14:paraId="66954D3D" w14:textId="77777777" w:rsidR="001B2612" w:rsidRDefault="001B2612" w:rsidP="001B2612">
      <w:r>
        <w:t>An infinite history of traces without an inventory! An endless collection of oneself that is impossible to gather ... I had no concrete idea of what it meant, or what currency it had in my own life, but I knew how it felt. It felt as though the broken thing I was might be restored, and it felt like an embodied idea I would never stop desiring for myself and for the world.</w:t>
      </w:r>
    </w:p>
    <w:p w14:paraId="08C0F953" w14:textId="77777777" w:rsidR="001B2612" w:rsidRDefault="001B2612" w:rsidP="001B2612">
      <w:r w:rsidRPr="0000635A">
        <w:rPr>
          <w:rStyle w:val="StyleUnderline"/>
        </w:rPr>
        <w:t>The infinity of traces becomes a refrain,</w:t>
      </w:r>
      <w:r>
        <w:t xml:space="preserve"> as </w:t>
      </w:r>
      <w:r w:rsidRPr="00A42CA7">
        <w:rPr>
          <w:rStyle w:val="StyleUnderline"/>
          <w:highlight w:val="green"/>
        </w:rPr>
        <w:t>she undertakes “a body archive</w:t>
      </w:r>
      <w:r>
        <w:t>” (a trope callback to Preciado’s send-up of Derrida’s Archive Fever) as “</w:t>
      </w:r>
      <w:r w:rsidRPr="00A42CA7">
        <w:rPr>
          <w:rStyle w:val="StyleUnderline"/>
          <w:highlight w:val="green"/>
        </w:rPr>
        <w:t xml:space="preserve">an assembly of </w:t>
      </w:r>
      <w:r w:rsidRPr="00A42CA7">
        <w:rPr>
          <w:rStyle w:val="Emphasis"/>
          <w:highlight w:val="green"/>
        </w:rPr>
        <w:t>history’s traces deposited in me</w:t>
      </w:r>
      <w:r w:rsidRPr="0000635A">
        <w:rPr>
          <w:rStyle w:val="StyleUnderline"/>
        </w:rPr>
        <w:t>,”</w:t>
      </w:r>
      <w:r>
        <w:t xml:space="preserve"> </w:t>
      </w:r>
      <w:r w:rsidRPr="0000635A">
        <w:rPr>
          <w:rStyle w:val="StyleUnderline"/>
        </w:rPr>
        <w:t xml:space="preserve">filling her book with </w:t>
      </w:r>
      <w:r w:rsidRPr="00A42CA7">
        <w:rPr>
          <w:rStyle w:val="StyleUnderline"/>
          <w:highlight w:val="green"/>
        </w:rPr>
        <w:t>singular paragraphs</w:t>
      </w:r>
      <w:r>
        <w:t xml:space="preserve"> floating in a sea of white space, </w:t>
      </w:r>
      <w:r w:rsidRPr="00A42CA7">
        <w:rPr>
          <w:rStyle w:val="StyleUnderline"/>
          <w:highlight w:val="green"/>
        </w:rPr>
        <w:t>disjunctive from one another</w:t>
      </w:r>
      <w:r w:rsidRPr="00A42CA7">
        <w:rPr>
          <w:highlight w:val="green"/>
        </w:rPr>
        <w:t>.</w:t>
      </w:r>
      <w:r>
        <w:t xml:space="preserve">21 There are racy musings that “couples who openly discuss their bowel movements have a higher relational success rate than couples who take shit as taboo,” </w:t>
      </w:r>
      <w:r w:rsidRPr="0000635A">
        <w:rPr>
          <w:rStyle w:val="StyleUnderline"/>
        </w:rPr>
        <w:t>and</w:t>
      </w:r>
      <w:r>
        <w:t xml:space="preserve"> sad </w:t>
      </w:r>
      <w:r w:rsidRPr="00A42CA7">
        <w:rPr>
          <w:rStyle w:val="StyleUnderline"/>
          <w:highlight w:val="green"/>
        </w:rPr>
        <w:t xml:space="preserve">effusions of </w:t>
      </w:r>
      <w:r w:rsidRPr="00A42CA7">
        <w:rPr>
          <w:rStyle w:val="Emphasis"/>
          <w:highlight w:val="green"/>
        </w:rPr>
        <w:t>unrepresentability</w:t>
      </w:r>
      <w:r w:rsidRPr="00A42CA7">
        <w:rPr>
          <w:rStyle w:val="StyleUnderline"/>
          <w:highlight w:val="green"/>
        </w:rPr>
        <w:t xml:space="preserve"> around </w:t>
      </w:r>
      <w:r w:rsidRPr="00A42CA7">
        <w:rPr>
          <w:rStyle w:val="Emphasis"/>
          <w:highlight w:val="green"/>
        </w:rPr>
        <w:t>quotidian bodily pain</w:t>
      </w:r>
      <w:r>
        <w:t>:22</w:t>
      </w:r>
    </w:p>
    <w:p w14:paraId="6E29A8A9" w14:textId="77777777" w:rsidR="001B2612" w:rsidRDefault="001B2612" w:rsidP="001B2612">
      <w:r>
        <w:t>For all of the ways that I remain bound to pain, I can find almost nothing to say about its specificity. When I first tried to write about extreme physical pain, I discovered that I could only write in opaque poetic fragments. Pain seemed to belong more to poetry than to narrative prose. But even poetry, for all of its subtle rendering, fails to capture the pain of pain, its illegible core.23</w:t>
      </w:r>
    </w:p>
    <w:p w14:paraId="4F384E7C" w14:textId="77777777" w:rsidR="001B2612" w:rsidRDefault="001B2612" w:rsidP="001B2612">
      <w:r>
        <w:t>Moans of pain are figured as especially “inarticulate traces,” which repeat ineptly the infinite traces of historical processing and self-production, and the unfulfilled promises of uncarried acts, that accrete in “my impossible archive” and that entwine not in meaning but in guttural chorus, assembling “</w:t>
      </w:r>
      <w:r w:rsidRPr="0000635A">
        <w:rPr>
          <w:rStyle w:val="StyleUnderline"/>
        </w:rPr>
        <w:t>a body that is in excess,”</w:t>
      </w:r>
      <w:r>
        <w:t xml:space="preserve"> as the book’s last line has it.24 </w:t>
      </w:r>
      <w:r w:rsidRPr="0000635A">
        <w:rPr>
          <w:rStyle w:val="StyleUnderline"/>
        </w:rPr>
        <w:t>Traces as the less than written</w:t>
      </w:r>
      <w:r>
        <w:t xml:space="preserve">, gasping sounds as inarticulacy, </w:t>
      </w:r>
      <w:r w:rsidRPr="0000635A">
        <w:rPr>
          <w:rStyle w:val="StyleUnderline"/>
        </w:rPr>
        <w:t>excessive bodies unavailable to prose</w:t>
      </w:r>
      <w:r>
        <w:t xml:space="preserve">, </w:t>
      </w:r>
      <w:r w:rsidRPr="0000635A">
        <w:rPr>
          <w:rStyle w:val="StyleUnderline"/>
        </w:rPr>
        <w:t>historical processes inimical to mediation</w:t>
      </w:r>
      <w:r>
        <w:t>—</w:t>
      </w:r>
      <w:r w:rsidRPr="0000635A">
        <w:rPr>
          <w:rStyle w:val="StyleUnderline"/>
        </w:rPr>
        <w:t>these are</w:t>
      </w:r>
      <w:r>
        <w:t xml:space="preserve"> profoundly </w:t>
      </w:r>
      <w:r w:rsidRPr="0000635A">
        <w:rPr>
          <w:rStyle w:val="StyleUnderline"/>
        </w:rPr>
        <w:t>evocative shards of</w:t>
      </w:r>
      <w:r>
        <w:t xml:space="preserve"> Singh’s </w:t>
      </w:r>
      <w:r w:rsidRPr="0000635A">
        <w:rPr>
          <w:rStyle w:val="Emphasis"/>
        </w:rPr>
        <w:t>autotheory</w:t>
      </w:r>
      <w:r>
        <w:t xml:space="preserve">, </w:t>
      </w:r>
      <w:r w:rsidRPr="0000635A">
        <w:rPr>
          <w:rStyle w:val="StyleUnderline"/>
        </w:rPr>
        <w:t>and</w:t>
      </w:r>
      <w:r>
        <w:t xml:space="preserve"> they burble with </w:t>
      </w:r>
      <w:r w:rsidRPr="0000635A">
        <w:rPr>
          <w:rStyle w:val="Emphasis"/>
        </w:rPr>
        <w:t>immediacy</w:t>
      </w:r>
      <w:r>
        <w:t>.</w:t>
      </w:r>
    </w:p>
    <w:p w14:paraId="3E27C4E3" w14:textId="77777777" w:rsidR="001B2612" w:rsidRDefault="001B2612" w:rsidP="001B2612">
      <w:r w:rsidRPr="00A42CA7">
        <w:rPr>
          <w:rStyle w:val="Emphasis"/>
          <w:highlight w:val="green"/>
        </w:rPr>
        <w:t>Aphoristic form</w:t>
      </w:r>
      <w:r w:rsidRPr="00A42CA7">
        <w:rPr>
          <w:rStyle w:val="StyleUnderline"/>
          <w:highlight w:val="green"/>
        </w:rPr>
        <w:t xml:space="preserve"> props many of these texts</w:t>
      </w:r>
      <w:r>
        <w:t xml:space="preserve"> thanks to its elliptical dance of vaporescence and glut, simultaneously pausing and flowing, </w:t>
      </w:r>
      <w:r w:rsidRPr="00A42CA7">
        <w:rPr>
          <w:rStyle w:val="StyleUnderline"/>
          <w:highlight w:val="green"/>
        </w:rPr>
        <w:t xml:space="preserve">at once </w:t>
      </w:r>
      <w:r w:rsidRPr="00A42CA7">
        <w:rPr>
          <w:rStyle w:val="Emphasis"/>
          <w:highlight w:val="green"/>
        </w:rPr>
        <w:t>crystal and aporia</w:t>
      </w:r>
      <w:r w:rsidRPr="00A42CA7">
        <w:rPr>
          <w:rStyle w:val="StyleUnderline"/>
          <w:highlight w:val="green"/>
        </w:rPr>
        <w:t xml:space="preserve">, </w:t>
      </w:r>
      <w:r w:rsidRPr="00A42CA7">
        <w:rPr>
          <w:rStyle w:val="Emphasis"/>
          <w:highlight w:val="green"/>
        </w:rPr>
        <w:t>snubbing and solicitous</w:t>
      </w:r>
      <w:r w:rsidRPr="00A42CA7">
        <w:rPr>
          <w:highlight w:val="green"/>
        </w:rPr>
        <w:t xml:space="preserve">. </w:t>
      </w:r>
      <w:r w:rsidRPr="00A42CA7">
        <w:rPr>
          <w:rStyle w:val="StyleUnderline"/>
          <w:highlight w:val="green"/>
        </w:rPr>
        <w:t xml:space="preserve">They </w:t>
      </w:r>
      <w:r w:rsidRPr="00A42CA7">
        <w:rPr>
          <w:rStyle w:val="Emphasis"/>
          <w:highlight w:val="green"/>
        </w:rPr>
        <w:t>disrupt linearity</w:t>
      </w:r>
      <w:r w:rsidRPr="00A42CA7">
        <w:rPr>
          <w:rStyle w:val="StyleUnderline"/>
          <w:highlight w:val="green"/>
        </w:rPr>
        <w:t xml:space="preserve">, </w:t>
      </w:r>
      <w:r w:rsidRPr="00A42CA7">
        <w:rPr>
          <w:rStyle w:val="Emphasis"/>
          <w:highlight w:val="green"/>
        </w:rPr>
        <w:t>argumentative progression</w:t>
      </w:r>
      <w:r w:rsidRPr="00A42CA7">
        <w:rPr>
          <w:rStyle w:val="StyleUnderline"/>
          <w:highlight w:val="green"/>
        </w:rPr>
        <w:t xml:space="preserve">, and </w:t>
      </w:r>
      <w:r w:rsidRPr="00A42CA7">
        <w:rPr>
          <w:rStyle w:val="Emphasis"/>
          <w:highlight w:val="green"/>
        </w:rPr>
        <w:t>academic citation</w:t>
      </w:r>
      <w:r w:rsidRPr="00A42CA7">
        <w:rPr>
          <w:highlight w:val="green"/>
        </w:rPr>
        <w:t>,</w:t>
      </w:r>
      <w:r>
        <w:t xml:space="preserve"> boarding tiny theses absent plodding hallways. Pushing prose poems like other writers in the literary milieu, these genre melds are charming, accessible. </w:t>
      </w:r>
      <w:r w:rsidRPr="00A42CA7">
        <w:rPr>
          <w:rStyle w:val="StyleUnderline"/>
          <w:highlight w:val="green"/>
        </w:rPr>
        <w:t>We are</w:t>
      </w:r>
      <w:r w:rsidRPr="0000635A">
        <w:rPr>
          <w:rStyle w:val="StyleUnderline"/>
        </w:rPr>
        <w:t xml:space="preserve"> drawn out of the realm of abstraction and </w:t>
      </w:r>
      <w:r w:rsidRPr="00A42CA7">
        <w:rPr>
          <w:rStyle w:val="StyleUnderline"/>
          <w:highlight w:val="green"/>
        </w:rPr>
        <w:t xml:space="preserve">solicited into a </w:t>
      </w:r>
      <w:r w:rsidRPr="00A42CA7">
        <w:rPr>
          <w:rStyle w:val="Emphasis"/>
          <w:highlight w:val="green"/>
        </w:rPr>
        <w:t>lyrical presence</w:t>
      </w:r>
      <w:r>
        <w:t xml:space="preserve">, </w:t>
      </w:r>
      <w:r w:rsidRPr="00A42CA7">
        <w:rPr>
          <w:rStyle w:val="StyleUnderline"/>
          <w:highlight w:val="green"/>
        </w:rPr>
        <w:t xml:space="preserve">a </w:t>
      </w:r>
      <w:r w:rsidRPr="00A42CA7">
        <w:rPr>
          <w:rStyle w:val="Emphasis"/>
          <w:highlight w:val="green"/>
        </w:rPr>
        <w:t>seductive proximity</w:t>
      </w:r>
      <w:r w:rsidRPr="00A42CA7">
        <w:rPr>
          <w:rStyle w:val="StyleUnderline"/>
          <w:highlight w:val="green"/>
        </w:rPr>
        <w:t xml:space="preserve"> that </w:t>
      </w:r>
      <w:r w:rsidRPr="00A42CA7">
        <w:rPr>
          <w:rStyle w:val="Emphasis"/>
          <w:highlight w:val="green"/>
        </w:rPr>
        <w:t>subtracts</w:t>
      </w:r>
      <w:r w:rsidRPr="00A42CA7">
        <w:rPr>
          <w:rStyle w:val="StyleUnderline"/>
          <w:highlight w:val="green"/>
        </w:rPr>
        <w:t xml:space="preserve"> the medium of theory’s </w:t>
      </w:r>
      <w:r w:rsidRPr="00A42CA7">
        <w:rPr>
          <w:rStyle w:val="Emphasis"/>
          <w:highlight w:val="green"/>
        </w:rPr>
        <w:t>abstractions and generalizations</w:t>
      </w:r>
      <w:r w:rsidRPr="0000635A">
        <w:rPr>
          <w:rStyle w:val="StyleUnderline"/>
        </w:rPr>
        <w:t xml:space="preserve">, </w:t>
      </w:r>
      <w:r w:rsidRPr="00A42CA7">
        <w:rPr>
          <w:rStyle w:val="StyleUnderline"/>
          <w:highlight w:val="green"/>
        </w:rPr>
        <w:t xml:space="preserve">achieving </w:t>
      </w:r>
      <w:r w:rsidRPr="00A42CA7">
        <w:rPr>
          <w:rStyle w:val="Emphasis"/>
          <w:highlight w:val="green"/>
        </w:rPr>
        <w:t>immersion</w:t>
      </w:r>
      <w:r>
        <w:t xml:space="preserve">. Reclining into life-writing, recoiling from argumentation, such retreats attain great resonance and beauty even as they whittle away theory’s distinct value, and </w:t>
      </w:r>
      <w:r w:rsidRPr="00A42CA7">
        <w:rPr>
          <w:rStyle w:val="StyleUnderline"/>
          <w:highlight w:val="green"/>
        </w:rPr>
        <w:t xml:space="preserve">recode theoretical knowing from revelatory to </w:t>
      </w:r>
      <w:r w:rsidRPr="00A42CA7">
        <w:rPr>
          <w:rStyle w:val="Emphasis"/>
          <w:highlight w:val="green"/>
        </w:rPr>
        <w:t>idiosyncratic</w:t>
      </w:r>
      <w:r w:rsidRPr="00A42CA7">
        <w:rPr>
          <w:highlight w:val="green"/>
        </w:rPr>
        <w:t xml:space="preserve">. </w:t>
      </w:r>
      <w:r w:rsidRPr="00A42CA7">
        <w:rPr>
          <w:rStyle w:val="StyleUnderline"/>
          <w:highlight w:val="green"/>
        </w:rPr>
        <w:t>Immediatist theories posit a</w:t>
      </w:r>
      <w:r w:rsidRPr="0000635A">
        <w:rPr>
          <w:rStyle w:val="StyleUnderline"/>
        </w:rPr>
        <w:t xml:space="preserve"> smooth </w:t>
      </w:r>
      <w:r w:rsidRPr="00A42CA7">
        <w:rPr>
          <w:rStyle w:val="StyleUnderline"/>
          <w:highlight w:val="green"/>
        </w:rPr>
        <w:t>continuum of body– experience–knowledge;</w:t>
      </w:r>
      <w:r w:rsidRPr="00A42CA7">
        <w:rPr>
          <w:highlight w:val="green"/>
        </w:rPr>
        <w:t xml:space="preserve"> </w:t>
      </w:r>
      <w:r w:rsidRPr="00A42CA7">
        <w:rPr>
          <w:rStyle w:val="StyleUnderline"/>
          <w:highlight w:val="green"/>
        </w:rPr>
        <w:t xml:space="preserve">bolster </w:t>
      </w:r>
      <w:r w:rsidRPr="00A42CA7">
        <w:rPr>
          <w:rStyle w:val="Emphasis"/>
          <w:highlight w:val="green"/>
        </w:rPr>
        <w:t>reflexive, passionate attachments</w:t>
      </w:r>
      <w:r w:rsidRPr="00A42CA7">
        <w:rPr>
          <w:rStyle w:val="StyleUnderline"/>
          <w:highlight w:val="green"/>
        </w:rPr>
        <w:t xml:space="preserve"> as </w:t>
      </w:r>
      <w:r w:rsidRPr="00A42CA7">
        <w:rPr>
          <w:rStyle w:val="Emphasis"/>
          <w:highlight w:val="green"/>
        </w:rPr>
        <w:t>more legitimate than reason</w:t>
      </w:r>
      <w:r>
        <w:t>; refuse “symptomatic reading” in order to immanentize content. “It is what it is,” immediacy theory incants.</w:t>
      </w:r>
    </w:p>
    <w:p w14:paraId="16B90A24" w14:textId="77777777" w:rsidR="001B2612" w:rsidRDefault="001B2612" w:rsidP="001B2612">
      <w:r>
        <w:t>The tautological maxims of contemporary culture are also enclosures of writing: autotheorists articulate, and their readers mirror, and then take the mic. Circularity and distributed multiplicity of speaking, rather than synthesis. The echolalic quality of speaking for oneself in turn elevates the timbre and tone and voice of the speaker—its sensuous intensity—above and beyond its sense. No wonder, then, that corporeality as the bed of the voice becomes a main motif in autotheory.</w:t>
      </w:r>
    </w:p>
    <w:p w14:paraId="53C6BA1A" w14:textId="77777777" w:rsidR="001B2612" w:rsidRDefault="001B2612" w:rsidP="001B2612">
      <w:r>
        <w:t>Wark’s Reverse Cowgirl, published in 2020 with eminent theory press Semiotext(e), almost thematizes the aphoristic structure from its very first page, with blackouts and blankness and dissociations (another Preciado callback) as the formal indices of terrible loss:</w:t>
      </w:r>
    </w:p>
    <w:p w14:paraId="09DE6C0A" w14:textId="77777777" w:rsidR="001B2612" w:rsidRDefault="001B2612" w:rsidP="001B2612">
      <w:r>
        <w:t>He holds me and he tells me that my mother is dead. My mother is dead, he tells me. The world vibrates in a slow rhythm, waves of static alternating with waves of clear nothing. The black vinyl of the sofa, the gray wool of his trousers, my own flesh, the air, the walls all have a woozy complicity. There’s a sucking sound but I don’t hear anything. There is a subtraction, like a cut in a movie. For a moment I am not there at all.25</w:t>
      </w:r>
    </w:p>
    <w:p w14:paraId="34E36106" w14:textId="77777777" w:rsidR="001B2612" w:rsidRDefault="001B2612" w:rsidP="001B2612">
      <w:r>
        <w:t>The production of gaps between the short paragraphs, the propulsive structure without knitting, assembles autobiography with decontextualized fragments and allusive quotes from cultural theorists like Sianne Ngai and Jean-François Lyotard, or other great aphoristic artists like Oscar Wilde or Maggie Nelson, and enhances it with vivid, sensuous bodily reflection. As the book progresses, the eroticized confessions and sometimes-lurid details proffer bodily disclosure as the real that perpetually sunders prose and logos:</w:t>
      </w:r>
    </w:p>
    <w:p w14:paraId="120DEF29" w14:textId="77777777" w:rsidR="001B2612" w:rsidRDefault="001B2612" w:rsidP="001B2612">
      <w:r>
        <w:t>I was puny and weak and disinterested in the great contests of teenage masculinity. Could not even compete. Born with club-foot, twice over, like I was two Iagos in one, although it was a disability that it wasn’t too hard to mask. I could pass among the walkers, if not the runners. If I could pass as bipedal, maybe I could pass as bisexual? ...</w:t>
      </w:r>
    </w:p>
    <w:p w14:paraId="3B9CB26A" w14:textId="77777777" w:rsidR="001B2612" w:rsidRDefault="001B2612" w:rsidP="001B2612">
      <w:r>
        <w:t>This is not something logical but it is just how I feel about it: when one person is bigger than the other one, the big one fucks the little one. It does not matter their gender or age or inclination to be top or bottom, I just feel like the big human fucks and the small human is the one who is fucked. There. I said it ...</w:t>
      </w:r>
    </w:p>
    <w:p w14:paraId="05756108" w14:textId="77777777" w:rsidR="001B2612" w:rsidRDefault="001B2612" w:rsidP="001B2612">
      <w:r>
        <w:t>This, I felt then and still sometimes feel, is the great asymmetry of human being: There are penetrators and the penetrated. Either your body opens and encloses another; or your body extends itself out of itself into another. One can be both of course, alternately, or even at the same time. But basically, there are the fuckers and the fucked. I wanted to be, and became, one of the fucked. To become flesh ...26</w:t>
      </w:r>
    </w:p>
    <w:p w14:paraId="03181F31" w14:textId="77777777" w:rsidR="001B2612" w:rsidRDefault="001B2612" w:rsidP="001B2612">
      <w:r>
        <w:t>The climax of various coital how-tos and ecstatic rhapsodies is an injunction to the reader to use the book object itself as sex toy, to engage the printed matter not as sense or argument or transportive mediation but as sensuous prosthetic immediacy:</w:t>
      </w:r>
    </w:p>
    <w:p w14:paraId="4F713F84" w14:textId="77777777" w:rsidR="001B2612" w:rsidRDefault="001B2612" w:rsidP="001B2612">
      <w:r>
        <w:t>Every book should have an image that passes through the whole of it. So take this book and roll it into a tube. Hold the tube in your hands. Pretend that the tube you made of this book is my ass. Press your cock up against one end of it, and slowly slide it right through. The book gives you its consent, in writing.</w:t>
      </w:r>
    </w:p>
    <w:p w14:paraId="469E84F2" w14:textId="77777777" w:rsidR="001B2612" w:rsidRDefault="001B2612" w:rsidP="001B2612">
      <w:r>
        <w:t>What, you don’t have a cock? Everyone can have one. They make very fine designer cock technology. It’s the fashion now. Better than the old flesh ones. You can choose what size and color, and it’s never limp. Either way, take your cock, press it against one end of the ass that is this book. Slide it in, out, in, out, until somebody cums. Maybe it’s you, cumming cursive into this book, your personal copy. Maybe it’s you, wet from rubbing the base of the dick against your clit. Sign a little of your juice within its pages.27</w:t>
      </w:r>
    </w:p>
    <w:p w14:paraId="4A5F0829" w14:textId="77777777" w:rsidR="001B2612" w:rsidRDefault="001B2612" w:rsidP="001B2612">
      <w:r>
        <w:t xml:space="preserve">Such frolicking provocative insurgence of sensuous stimulation against linguistic or conceptual sense erects the theory text as willing dildo. It is bold in its shedding of academic composure, compelling in its self- disclosure, and titillating in its seductive posture—although decidedly unsexy. </w:t>
      </w:r>
      <w:r w:rsidRPr="00A42CA7">
        <w:rPr>
          <w:highlight w:val="green"/>
        </w:rPr>
        <w:t>T</w:t>
      </w:r>
      <w:r w:rsidRPr="00A42CA7">
        <w:rPr>
          <w:rStyle w:val="StyleUnderline"/>
          <w:highlight w:val="green"/>
        </w:rPr>
        <w:t>hese are acute</w:t>
      </w:r>
      <w:r w:rsidRPr="0000635A">
        <w:rPr>
          <w:rStyle w:val="StyleUnderline"/>
        </w:rPr>
        <w:t xml:space="preserve"> and perhaps even </w:t>
      </w:r>
      <w:r w:rsidRPr="00A42CA7">
        <w:rPr>
          <w:rStyle w:val="StyleUnderline"/>
          <w:highlight w:val="green"/>
        </w:rPr>
        <w:t xml:space="preserve">vulnerable performances, </w:t>
      </w:r>
      <w:r w:rsidRPr="00A42CA7">
        <w:rPr>
          <w:rStyle w:val="Emphasis"/>
          <w:highlight w:val="green"/>
        </w:rPr>
        <w:t>insuring in advance</w:t>
      </w:r>
      <w:r w:rsidRPr="00A42CA7">
        <w:rPr>
          <w:rStyle w:val="StyleUnderline"/>
          <w:highlight w:val="green"/>
        </w:rPr>
        <w:t xml:space="preserve"> that </w:t>
      </w:r>
      <w:r w:rsidRPr="00A42CA7">
        <w:rPr>
          <w:rStyle w:val="Emphasis"/>
          <w:highlight w:val="green"/>
        </w:rPr>
        <w:t>assessing them critically</w:t>
      </w:r>
      <w:r w:rsidRPr="00A42CA7">
        <w:rPr>
          <w:rStyle w:val="StyleUnderline"/>
          <w:highlight w:val="green"/>
        </w:rPr>
        <w:t xml:space="preserve"> would </w:t>
      </w:r>
      <w:r w:rsidRPr="00A42CA7">
        <w:rPr>
          <w:rStyle w:val="Emphasis"/>
          <w:highlight w:val="green"/>
        </w:rPr>
        <w:t>amount to</w:t>
      </w:r>
      <w:r w:rsidRPr="0000635A">
        <w:rPr>
          <w:rStyle w:val="Emphasis"/>
        </w:rPr>
        <w:t xml:space="preserve"> </w:t>
      </w:r>
      <w:r w:rsidRPr="0000635A">
        <w:t>some kind of</w:t>
      </w:r>
      <w:r w:rsidRPr="0000635A">
        <w:rPr>
          <w:rStyle w:val="StyleUnderline"/>
        </w:rPr>
        <w:t xml:space="preserve"> </w:t>
      </w:r>
      <w:r w:rsidRPr="00A42CA7">
        <w:rPr>
          <w:rStyle w:val="Emphasis"/>
          <w:highlight w:val="green"/>
        </w:rPr>
        <w:t>mean violation</w:t>
      </w:r>
      <w:r>
        <w:t xml:space="preserve">—and </w:t>
      </w:r>
      <w:r w:rsidRPr="00A42CA7">
        <w:rPr>
          <w:rStyle w:val="StyleUnderline"/>
          <w:highlight w:val="green"/>
        </w:rPr>
        <w:t>that</w:t>
      </w:r>
      <w:r w:rsidRPr="00A42CA7">
        <w:rPr>
          <w:highlight w:val="green"/>
        </w:rPr>
        <w:t xml:space="preserve"> </w:t>
      </w:r>
      <w:r w:rsidRPr="00A42CA7">
        <w:rPr>
          <w:rStyle w:val="StyleUnderline"/>
          <w:highlight w:val="green"/>
        </w:rPr>
        <w:t>seems</w:t>
      </w:r>
      <w:r>
        <w:t xml:space="preserve"> indeed </w:t>
      </w:r>
      <w:r w:rsidRPr="00A42CA7">
        <w:rPr>
          <w:rStyle w:val="StyleUnderline"/>
          <w:highlight w:val="green"/>
        </w:rPr>
        <w:t>to be the very point</w:t>
      </w:r>
      <w:r w:rsidRPr="00A42CA7">
        <w:rPr>
          <w:highlight w:val="green"/>
        </w:rPr>
        <w:t xml:space="preserve">: </w:t>
      </w:r>
      <w:r w:rsidRPr="00A42CA7">
        <w:rPr>
          <w:rStyle w:val="StyleUnderline"/>
          <w:highlight w:val="green"/>
        </w:rPr>
        <w:t>to be so</w:t>
      </w:r>
      <w:r>
        <w:t xml:space="preserve"> effulgently bare and </w:t>
      </w:r>
      <w:r w:rsidRPr="00A42CA7">
        <w:rPr>
          <w:rStyle w:val="StyleUnderline"/>
          <w:highlight w:val="green"/>
        </w:rPr>
        <w:t xml:space="preserve">corporeally vivid as to </w:t>
      </w:r>
      <w:r w:rsidRPr="00A42CA7">
        <w:rPr>
          <w:rStyle w:val="Emphasis"/>
          <w:highlight w:val="green"/>
        </w:rPr>
        <w:t>preclude distance-taking</w:t>
      </w:r>
      <w:r w:rsidRPr="0000635A">
        <w:rPr>
          <w:rStyle w:val="StyleUnderline"/>
        </w:rPr>
        <w:t xml:space="preserve"> </w:t>
      </w:r>
      <w:r w:rsidRPr="00A42CA7">
        <w:rPr>
          <w:rStyle w:val="StyleUnderline"/>
          <w:highlight w:val="green"/>
        </w:rPr>
        <w:t xml:space="preserve">or </w:t>
      </w:r>
      <w:r w:rsidRPr="00A42CA7">
        <w:rPr>
          <w:rStyle w:val="Emphasis"/>
          <w:highlight w:val="green"/>
        </w:rPr>
        <w:t>concept-making</w:t>
      </w:r>
      <w:r>
        <w:t xml:space="preserve">. </w:t>
      </w:r>
      <w:r w:rsidRPr="0000635A">
        <w:rPr>
          <w:rStyle w:val="StyleUnderline"/>
        </w:rPr>
        <w:t xml:space="preserve">Immediacy as the </w:t>
      </w:r>
      <w:r w:rsidRPr="0000635A">
        <w:rPr>
          <w:rStyle w:val="Emphasis"/>
        </w:rPr>
        <w:t>unambiguous transmission of affect</w:t>
      </w:r>
      <w:r w:rsidRPr="0000635A">
        <w:rPr>
          <w:rStyle w:val="StyleUnderline"/>
        </w:rPr>
        <w:t xml:space="preserve"> from author to reader,</w:t>
      </w:r>
      <w:r>
        <w:t xml:space="preserve"> autonomic </w:t>
      </w:r>
      <w:r w:rsidRPr="0000635A">
        <w:rPr>
          <w:rStyle w:val="StyleUnderline"/>
        </w:rPr>
        <w:t>responses imagined untainted by the symbolic</w:t>
      </w:r>
      <w:r>
        <w:t>.</w:t>
      </w:r>
    </w:p>
    <w:p w14:paraId="3AC8FB57" w14:textId="77777777" w:rsidR="001B2612" w:rsidRDefault="001B2612" w:rsidP="001B2612">
      <w:r>
        <w:t xml:space="preserve">In immediacy theory, ratiocinative mediations rarely enter the picture; </w:t>
      </w:r>
      <w:r w:rsidRPr="0000635A">
        <w:rPr>
          <w:rStyle w:val="StyleUnderline"/>
        </w:rPr>
        <w:t xml:space="preserve">affects and the body found an </w:t>
      </w:r>
      <w:r w:rsidRPr="0000635A">
        <w:rPr>
          <w:rStyle w:val="Emphasis"/>
        </w:rPr>
        <w:t>inexhaustible concreteness</w:t>
      </w:r>
      <w:r w:rsidRPr="0000635A">
        <w:rPr>
          <w:rStyle w:val="StyleUnderline"/>
        </w:rPr>
        <w:t xml:space="preserve"> that demands empirical cataloging</w:t>
      </w:r>
      <w:r>
        <w:t xml:space="preserve">. Where older forms to which autotheory bears some resemblance, like écriture féminine, generated uncertainty in their mix of fiction and fact and vectored their speculum toward invention rather than documentation, autotheory’s phenomenological heft (experience, the self, the body, its beauty, its pain, its pleasure, its transformation) often explicitly counterposes theory’s interest in discursive construction. Drawing upon the tradition of phenomenology as riposte to philosophical inattention to the body, autotheory nestles in against theory’s above-it-all posture. Critic Ralph </w:t>
      </w:r>
      <w:r w:rsidRPr="0000635A">
        <w:rPr>
          <w:rStyle w:val="StyleUnderline"/>
        </w:rPr>
        <w:t>Clare celebrates</w:t>
      </w:r>
      <w:r>
        <w:t>:</w:t>
      </w:r>
    </w:p>
    <w:p w14:paraId="4B5F0867" w14:textId="77777777" w:rsidR="001B2612" w:rsidRDefault="001B2612" w:rsidP="001B2612">
      <w:r>
        <w:t xml:space="preserve">It is </w:t>
      </w:r>
      <w:r w:rsidRPr="0000635A">
        <w:rPr>
          <w:rStyle w:val="StyleUnderline"/>
        </w:rPr>
        <w:t>autotheory’s</w:t>
      </w:r>
      <w:r>
        <w:t xml:space="preserve"> unique </w:t>
      </w:r>
      <w:r w:rsidRPr="0000635A">
        <w:rPr>
          <w:rStyle w:val="StyleUnderline"/>
        </w:rPr>
        <w:t>triumph to marry the truly personal,</w:t>
      </w:r>
      <w:r>
        <w:t xml:space="preserve"> private, and/or confessional (the private details of life that Barthes, Derrida, and Kristeva shy away from) </w:t>
      </w:r>
      <w:r w:rsidRPr="0000635A">
        <w:rPr>
          <w:rStyle w:val="StyleUnderline"/>
        </w:rPr>
        <w:t>with critique</w:t>
      </w:r>
      <w:r>
        <w:t>, to insist against the poststructuralist reduction of self purely to a textuality that produces a distancing kind of impersonality by ultimately maintaining divisions between the public and private.28</w:t>
      </w:r>
    </w:p>
    <w:p w14:paraId="17D2426B" w14:textId="77777777" w:rsidR="001B2612" w:rsidRDefault="001B2612" w:rsidP="001B2612">
      <w:r>
        <w:t>Averse to distancing and impersonality, autotheory erects intimacy and personality, attachment and charisma; the preserved private of incandescence then can be exposed and confessed in the snippets of fragmented text. Ahmed’s much-adored text puts it plainly: “Theory can do more the closer it gets to the skin.”29 She continues,</w:t>
      </w:r>
    </w:p>
    <w:p w14:paraId="784AC508" w14:textId="77777777" w:rsidR="001B2612" w:rsidRDefault="001B2612" w:rsidP="001B2612">
      <w:r w:rsidRPr="000C5AEF">
        <w:rPr>
          <w:rStyle w:val="StyleUnderline"/>
        </w:rPr>
        <w:t>The personal is theoretical</w:t>
      </w:r>
      <w:r w:rsidRPr="000C5AEF">
        <w:t>.</w:t>
      </w:r>
      <w:r>
        <w:t xml:space="preserve"> Theory itself is often assumed to be abstract: something is more theoretical the more abstract it is. To abstract is to drag away, detach, pull away, or divert. We might then have to drag theory back, to bring theory back to life.</w:t>
      </w:r>
    </w:p>
    <w:p w14:paraId="6775ACA7" w14:textId="77777777" w:rsidR="001B2612" w:rsidRDefault="001B2612" w:rsidP="001B2612">
      <w:r>
        <w:t>What is the thing from which theory must be dragged back today, the thing opposed to “the skin” and “the personal”? Apparently, mediation itself. But, if theory that does “more” authorizes itself in heretical departure from a conjured dominant, in the context of the hegemonic bid for immediacy we can read such moves as their own majority. Autotheory’s skin-to-skin contact negates the mediating diversions of theory: its wild ideas unmoored from viscera, its transcendental striving riven from immanence, its tarrying with the negative and unlived experience.</w:t>
      </w:r>
    </w:p>
    <w:p w14:paraId="286D8053" w14:textId="77777777" w:rsidR="001B2612" w:rsidRPr="0000635A" w:rsidRDefault="001B2612" w:rsidP="001B2612">
      <w:pPr>
        <w:rPr>
          <w:rStyle w:val="StyleUnderline"/>
        </w:rPr>
      </w:pPr>
      <w:r w:rsidRPr="00A42CA7">
        <w:rPr>
          <w:rStyle w:val="StyleUnderline"/>
          <w:highlight w:val="green"/>
        </w:rPr>
        <w:t xml:space="preserve">In its </w:t>
      </w:r>
      <w:r w:rsidRPr="00A42CA7">
        <w:rPr>
          <w:rStyle w:val="Emphasis"/>
          <w:highlight w:val="green"/>
        </w:rPr>
        <w:t>substantialization of the flesh</w:t>
      </w:r>
      <w:r w:rsidRPr="00A42CA7">
        <w:rPr>
          <w:rStyle w:val="StyleUnderline"/>
          <w:highlight w:val="green"/>
        </w:rPr>
        <w:t xml:space="preserve"> as </w:t>
      </w:r>
      <w:r w:rsidRPr="00A42CA7">
        <w:rPr>
          <w:rStyle w:val="Emphasis"/>
          <w:highlight w:val="green"/>
        </w:rPr>
        <w:t>anti-symbolic</w:t>
      </w:r>
      <w:r>
        <w:t xml:space="preserve">, in its trumping of conventional braininess with ethereal sensation, </w:t>
      </w:r>
      <w:r w:rsidRPr="00A42CA7">
        <w:rPr>
          <w:rStyle w:val="StyleUnderline"/>
          <w:highlight w:val="green"/>
        </w:rPr>
        <w:t>autotheory</w:t>
      </w:r>
      <w:r w:rsidRPr="00A42CA7">
        <w:rPr>
          <w:highlight w:val="green"/>
        </w:rPr>
        <w:t xml:space="preserve"> </w:t>
      </w:r>
      <w:r w:rsidRPr="00A42CA7">
        <w:rPr>
          <w:rStyle w:val="StyleUnderline"/>
          <w:highlight w:val="green"/>
        </w:rPr>
        <w:t>performs</w:t>
      </w:r>
      <w:r w:rsidRPr="00A42CA7">
        <w:rPr>
          <w:highlight w:val="green"/>
        </w:rPr>
        <w:t xml:space="preserve"> </w:t>
      </w:r>
      <w:r w:rsidRPr="00A42CA7">
        <w:rPr>
          <w:rStyle w:val="StyleUnderline"/>
          <w:highlight w:val="green"/>
        </w:rPr>
        <w:t>that</w:t>
      </w:r>
      <w:r>
        <w:t xml:space="preserve"> very </w:t>
      </w:r>
      <w:r w:rsidRPr="00A42CA7">
        <w:rPr>
          <w:rStyle w:val="StyleUnderline"/>
          <w:highlight w:val="green"/>
        </w:rPr>
        <w:t>capture in the imaginary</w:t>
      </w:r>
      <w:r w:rsidRPr="00A42CA7">
        <w:rPr>
          <w:highlight w:val="green"/>
        </w:rPr>
        <w:t xml:space="preserve"> </w:t>
      </w:r>
      <w:r w:rsidRPr="00A42CA7">
        <w:rPr>
          <w:rStyle w:val="StyleUnderline"/>
          <w:highlight w:val="green"/>
        </w:rPr>
        <w:t>that characterizes</w:t>
      </w:r>
      <w:r>
        <w:t xml:space="preserve"> contemporary psychic life and consonates with </w:t>
      </w:r>
      <w:r w:rsidRPr="00A42CA7">
        <w:rPr>
          <w:rStyle w:val="Emphasis"/>
          <w:highlight w:val="green"/>
        </w:rPr>
        <w:t>macroeconomic privatization</w:t>
      </w:r>
      <w:r w:rsidRPr="00A42CA7">
        <w:rPr>
          <w:highlight w:val="green"/>
        </w:rPr>
        <w:t xml:space="preserve"> </w:t>
      </w:r>
      <w:r w:rsidRPr="00A42CA7">
        <w:rPr>
          <w:rStyle w:val="StyleUnderline"/>
          <w:highlight w:val="green"/>
        </w:rPr>
        <w:t>and</w:t>
      </w:r>
      <w:r w:rsidRPr="00A42CA7">
        <w:rPr>
          <w:highlight w:val="green"/>
        </w:rPr>
        <w:t xml:space="preserve"> </w:t>
      </w:r>
      <w:r w:rsidRPr="00A42CA7">
        <w:rPr>
          <w:rStyle w:val="StyleUnderline"/>
          <w:highlight w:val="green"/>
        </w:rPr>
        <w:t xml:space="preserve">the </w:t>
      </w:r>
      <w:r w:rsidRPr="00A42CA7">
        <w:rPr>
          <w:rStyle w:val="Emphasis"/>
          <w:highlight w:val="green"/>
        </w:rPr>
        <w:t>reign of human capital</w:t>
      </w:r>
      <w:r w:rsidRPr="00A42CA7">
        <w:rPr>
          <w:rStyle w:val="StyleUnderline"/>
          <w:highlight w:val="green"/>
        </w:rPr>
        <w:t>.</w:t>
      </w:r>
      <w:r w:rsidRPr="00A42CA7">
        <w:rPr>
          <w:highlight w:val="green"/>
        </w:rPr>
        <w:t xml:space="preserve"> </w:t>
      </w:r>
      <w:r w:rsidRPr="00A42CA7">
        <w:rPr>
          <w:rStyle w:val="StyleUnderline"/>
          <w:highlight w:val="green"/>
        </w:rPr>
        <w:t xml:space="preserve">The epistemic sacralization of ineffable experience discredits </w:t>
      </w:r>
      <w:r w:rsidRPr="000C5AEF">
        <w:rPr>
          <w:rStyle w:val="StyleUnderline"/>
        </w:rPr>
        <w:t xml:space="preserve">those arcs of cognition and of action that capacitate </w:t>
      </w:r>
      <w:r w:rsidRPr="00A42CA7">
        <w:rPr>
          <w:rStyle w:val="Emphasis"/>
          <w:highlight w:val="green"/>
        </w:rPr>
        <w:t>affiliation beyond experience</w:t>
      </w:r>
      <w:r w:rsidRPr="00A42CA7">
        <w:rPr>
          <w:highlight w:val="green"/>
        </w:rPr>
        <w:t>,</w:t>
      </w:r>
      <w:r>
        <w:t xml:space="preserve"> thus </w:t>
      </w:r>
      <w:r w:rsidRPr="00A42CA7">
        <w:rPr>
          <w:rStyle w:val="Emphasis"/>
          <w:highlight w:val="green"/>
        </w:rPr>
        <w:t>delegitimating political solidarity</w:t>
      </w:r>
      <w:r>
        <w:t xml:space="preserve">. </w:t>
      </w:r>
      <w:r w:rsidRPr="0000635A">
        <w:rPr>
          <w:rStyle w:val="StyleUnderline"/>
        </w:rPr>
        <w:t>That there could be collectivizing, generalizing theories that any reader might find illuminating and activating is in advance forsworn by the insistent privatizations autotheory’s proponents presume as virtues:</w:t>
      </w:r>
    </w:p>
    <w:p w14:paraId="0BE0BB16" w14:textId="77777777" w:rsidR="001B2612" w:rsidRDefault="001B2612" w:rsidP="001B2612">
      <w:r w:rsidRPr="0000635A">
        <w:rPr>
          <w:rStyle w:val="StyleUnderline"/>
        </w:rPr>
        <w:t xml:space="preserve">Autotheory says too: all theory is in fact based in </w:t>
      </w:r>
      <w:r w:rsidRPr="0000635A">
        <w:rPr>
          <w:rStyle w:val="Emphasis"/>
        </w:rPr>
        <w:t>someone else’s experience</w:t>
      </w:r>
      <w:r w:rsidRPr="0000635A">
        <w:rPr>
          <w:rStyle w:val="StyleUnderline"/>
        </w:rPr>
        <w:t xml:space="preserve"> of </w:t>
      </w:r>
      <w:r w:rsidRPr="0000635A">
        <w:rPr>
          <w:rStyle w:val="Emphasis"/>
        </w:rPr>
        <w:t>their one particular body</w:t>
      </w:r>
      <w:r>
        <w:t>, though they have conveniently erased it from their theorizing and from their writing so as to seem like a disembodied brain, a neutral voice.30</w:t>
      </w:r>
    </w:p>
    <w:p w14:paraId="4775E0AE" w14:textId="77777777" w:rsidR="001B2612" w:rsidRDefault="001B2612" w:rsidP="001B2612">
      <w:r>
        <w:t>Critic Arianne Zwartjes’s particularization here exemplifies immediacy theory’s hypostasization of an overly mediated theory it rejects: too impersonal, too abstract, too much the product of thinking as opposed to experiencing. Autotheory glides in this way as the explication of a longer history littered with critiques of universals and objectivity, and reproaching the very prospect of common goals, meaning across experiential divides, or signifiers sustaining solidarity. All too much representation, too little presence.</w:t>
      </w:r>
    </w:p>
    <w:p w14:paraId="10395B11" w14:textId="77777777" w:rsidR="001B2612" w:rsidRPr="00126325" w:rsidRDefault="001B2612" w:rsidP="001B2612">
      <w:r>
        <w:t xml:space="preserve">Jockeying for self-assured aura, immediacy theory nullifies concept formation. It neither makes arguments nor countenances counterarguments, </w:t>
      </w:r>
      <w:r w:rsidRPr="0000635A">
        <w:rPr>
          <w:rStyle w:val="StyleUnderline"/>
        </w:rPr>
        <w:t>for who</w:t>
      </w:r>
      <w:r>
        <w:t xml:space="preserve"> among theorists </w:t>
      </w:r>
      <w:r w:rsidRPr="0000635A">
        <w:rPr>
          <w:rStyle w:val="StyleUnderline"/>
        </w:rPr>
        <w:t>can dispute</w:t>
      </w:r>
      <w:r>
        <w:t xml:space="preserve"> another theorist’s </w:t>
      </w:r>
      <w:r w:rsidRPr="0000635A">
        <w:rPr>
          <w:rStyle w:val="StyleUnderline"/>
        </w:rPr>
        <w:t>experience</w:t>
      </w:r>
      <w:r>
        <w:t>? Instead of advancing ideas, we are enjoined to pen our own disclosure (and, with luck, score a big trade publisher’s advance). Now it is your turn.</w:t>
      </w:r>
    </w:p>
    <w:p w14:paraId="03674537" w14:textId="77777777" w:rsidR="001B2612" w:rsidRDefault="001B2612" w:rsidP="001B2612"/>
    <w:p w14:paraId="2BD6FEA3" w14:textId="77777777" w:rsidR="001B2612" w:rsidRDefault="001B2612" w:rsidP="001B2612">
      <w:pPr>
        <w:pStyle w:val="Heading4"/>
      </w:pPr>
      <w:r>
        <w:t xml:space="preserve">Our alternative – decarbonization demands the work of changing forms and building transition.  The immediacy of breaking down forms leaves us powerless in the face of markets.  </w:t>
      </w:r>
    </w:p>
    <w:p w14:paraId="71F37AC5" w14:textId="77777777" w:rsidR="001B2612" w:rsidRPr="009719D1" w:rsidRDefault="001B2612" w:rsidP="001B2612">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24B9C351" w14:textId="77777777" w:rsidR="001B2612" w:rsidRDefault="001B2612" w:rsidP="001B2612">
      <w:r>
        <w:t>nihilism</w:t>
      </w:r>
    </w:p>
    <w:p w14:paraId="0586B58C" w14:textId="77777777" w:rsidR="001B2612" w:rsidRDefault="001B2612" w:rsidP="001B2612">
      <w:r>
        <w:t>In their fixation on the unanswerability and immutability of eternal forces, or primordially recessive unorganizable chaos, contemporary theory’s many nihilisms have algorithmic underpinnings too. Extreme subtraction into nothing</w:t>
      </w:r>
      <w:r w:rsidRPr="000D07E2">
        <w:rPr>
          <w:rStyle w:val="StyleUnderline"/>
        </w:rPr>
        <w:t xml:space="preserve">, a </w:t>
      </w:r>
      <w:r w:rsidRPr="003B6C99">
        <w:rPr>
          <w:rStyle w:val="StyleUnderline"/>
        </w:rPr>
        <w:t>negation of</w:t>
      </w:r>
      <w:r w:rsidRPr="000D07E2">
        <w:rPr>
          <w:rStyle w:val="StyleUnderline"/>
        </w:rPr>
        <w:t xml:space="preserve"> the synthetic, affirmative, or normative, nihilism</w:t>
      </w:r>
      <w:r>
        <w:t xml:space="preserve"> </w:t>
      </w:r>
      <w:r w:rsidRPr="000D07E2">
        <w:rPr>
          <w:rStyle w:val="StyleUnderline"/>
        </w:rPr>
        <w:t>simultaneously aggrandizes theorists and alibizes their own inconsequentiality</w:t>
      </w:r>
      <w:r>
        <w:t xml:space="preserve">. </w:t>
      </w:r>
      <w:r w:rsidRPr="00A42CA7">
        <w:rPr>
          <w:rStyle w:val="StyleUnderline"/>
          <w:highlight w:val="green"/>
        </w:rPr>
        <w:t>Uniting queer</w:t>
      </w:r>
      <w:r w:rsidRPr="000D07E2">
        <w:rPr>
          <w:rStyle w:val="StyleUnderline"/>
        </w:rPr>
        <w:t xml:space="preserve"> anti-social </w:t>
      </w:r>
      <w:r w:rsidRPr="00A42CA7">
        <w:rPr>
          <w:rStyle w:val="StyleUnderline"/>
          <w:highlight w:val="green"/>
        </w:rPr>
        <w:t>hypotheses</w:t>
      </w:r>
      <w:r w:rsidRPr="000D07E2">
        <w:rPr>
          <w:rStyle w:val="StyleUnderline"/>
        </w:rPr>
        <w:t xml:space="preserve">, </w:t>
      </w:r>
      <w:r w:rsidRPr="00A42CA7">
        <w:rPr>
          <w:rStyle w:val="StyleUnderline"/>
          <w:highlight w:val="green"/>
        </w:rPr>
        <w:t>afro</w:t>
      </w:r>
      <w:r w:rsidRPr="000D07E2">
        <w:rPr>
          <w:rStyle w:val="StyleUnderline"/>
        </w:rPr>
        <w:t xml:space="preserve">-and </w:t>
      </w:r>
      <w:r w:rsidRPr="003B6C99">
        <w:rPr>
          <w:rStyle w:val="StyleUnderline"/>
        </w:rPr>
        <w:t>gyno</w:t>
      </w:r>
      <w:r w:rsidRPr="00A42CA7">
        <w:rPr>
          <w:rStyle w:val="StyleUnderline"/>
          <w:highlight w:val="green"/>
        </w:rPr>
        <w:t>pessimism</w:t>
      </w:r>
      <w:r w:rsidRPr="00A42CA7">
        <w:rPr>
          <w:highlight w:val="green"/>
        </w:rPr>
        <w:t>,</w:t>
      </w:r>
      <w:r>
        <w:t xml:space="preserve"> </w:t>
      </w:r>
      <w:r w:rsidRPr="00A42CA7">
        <w:rPr>
          <w:rStyle w:val="StyleUnderline"/>
          <w:highlight w:val="green"/>
        </w:rPr>
        <w:t>and</w:t>
      </w:r>
      <w:r>
        <w:t xml:space="preserve"> </w:t>
      </w:r>
      <w:r w:rsidRPr="000D07E2">
        <w:t>primal</w:t>
      </w:r>
      <w:r w:rsidRPr="000D07E2">
        <w:rPr>
          <w:rStyle w:val="StyleUnderline"/>
        </w:rPr>
        <w:t xml:space="preserve"> </w:t>
      </w:r>
      <w:r w:rsidRPr="00A42CA7">
        <w:rPr>
          <w:rStyle w:val="StyleUnderline"/>
          <w:highlight w:val="green"/>
        </w:rPr>
        <w:t>negativities</w:t>
      </w:r>
      <w:r>
        <w:t xml:space="preserve"> in idioms of deconstruction, psychoanalysis, biopolitics, and </w:t>
      </w:r>
      <w:r w:rsidRPr="000D07E2">
        <w:rPr>
          <w:rStyle w:val="StyleUnderline"/>
        </w:rPr>
        <w:t>phenomenology</w:t>
      </w:r>
      <w:r>
        <w:t>, the tenets of contemporary nihilism are so pervasive as to be almost imperceptible</w:t>
      </w:r>
      <w:r w:rsidRPr="00A42CA7">
        <w:rPr>
          <w:highlight w:val="green"/>
        </w:rPr>
        <w:t xml:space="preserve">: </w:t>
      </w:r>
      <w:r w:rsidRPr="00A42CA7">
        <w:rPr>
          <w:rStyle w:val="StyleUnderline"/>
          <w:highlight w:val="green"/>
        </w:rPr>
        <w:t>all “ends” are bad, all institutions are oppressive</w:t>
      </w:r>
      <w:r>
        <w:t xml:space="preserve">, </w:t>
      </w:r>
      <w:r w:rsidRPr="00A42CA7">
        <w:rPr>
          <w:rStyle w:val="StyleUnderline"/>
          <w:highlight w:val="green"/>
        </w:rPr>
        <w:t xml:space="preserve">human history is </w:t>
      </w:r>
      <w:r w:rsidRPr="003B6C99">
        <w:rPr>
          <w:rStyle w:val="StyleUnderline"/>
        </w:rPr>
        <w:t>only</w:t>
      </w:r>
      <w:r w:rsidRPr="000D07E2">
        <w:rPr>
          <w:rStyle w:val="StyleUnderline"/>
        </w:rPr>
        <w:t xml:space="preserve"> the history of </w:t>
      </w:r>
      <w:r w:rsidRPr="00A42CA7">
        <w:rPr>
          <w:rStyle w:val="StyleUnderline"/>
          <w:highlight w:val="green"/>
        </w:rPr>
        <w:t>domination</w:t>
      </w:r>
      <w:r w:rsidRPr="000D07E2">
        <w:rPr>
          <w:rStyle w:val="StyleUnderline"/>
        </w:rPr>
        <w:t>,</w:t>
      </w:r>
      <w:r>
        <w:t xml:space="preserve"> </w:t>
      </w:r>
      <w:r w:rsidRPr="000D07E2">
        <w:rPr>
          <w:rStyle w:val="StyleUnderline"/>
        </w:rPr>
        <w:t xml:space="preserve">values like </w:t>
      </w:r>
      <w:r w:rsidRPr="00A42CA7">
        <w:rPr>
          <w:rStyle w:val="StyleUnderline"/>
          <w:highlight w:val="green"/>
        </w:rPr>
        <w:t>freedom</w:t>
      </w:r>
      <w:r w:rsidRPr="000D07E2">
        <w:rPr>
          <w:rStyle w:val="StyleUnderline"/>
        </w:rPr>
        <w:t xml:space="preserve"> or responsibility are </w:t>
      </w:r>
      <w:r w:rsidRPr="00A42CA7">
        <w:rPr>
          <w:rStyle w:val="StyleUnderline"/>
          <w:highlight w:val="green"/>
        </w:rPr>
        <w:t>instruments of</w:t>
      </w:r>
      <w:r w:rsidRPr="000D07E2">
        <w:rPr>
          <w:rStyle w:val="StyleUnderline"/>
        </w:rPr>
        <w:t xml:space="preserve"> these forces </w:t>
      </w:r>
      <w:r w:rsidRPr="000D07E2">
        <w:t>of bad</w:t>
      </w:r>
      <w:r>
        <w:t xml:space="preserve"> oppressive </w:t>
      </w:r>
      <w:r w:rsidRPr="00A42CA7">
        <w:rPr>
          <w:rStyle w:val="StyleUnderline"/>
          <w:highlight w:val="green"/>
        </w:rPr>
        <w:t>domination</w:t>
      </w:r>
      <w:r>
        <w:t xml:space="preserve">, and </w:t>
      </w:r>
      <w:r w:rsidRPr="00A42CA7">
        <w:rPr>
          <w:rStyle w:val="StyleUnderline"/>
          <w:highlight w:val="green"/>
        </w:rPr>
        <w:t xml:space="preserve">therefore the </w:t>
      </w:r>
      <w:r w:rsidRPr="00A42CA7">
        <w:rPr>
          <w:rStyle w:val="Emphasis"/>
          <w:highlight w:val="green"/>
        </w:rPr>
        <w:t>only minimally</w:t>
      </w:r>
      <w:r w:rsidRPr="000D07E2">
        <w:rPr>
          <w:rStyle w:val="Emphasis"/>
        </w:rPr>
        <w:t xml:space="preserve"> </w:t>
      </w:r>
      <w:r w:rsidRPr="00A42CA7">
        <w:rPr>
          <w:rStyle w:val="Emphasis"/>
          <w:highlight w:val="green"/>
        </w:rPr>
        <w:t>affirmable virtues</w:t>
      </w:r>
      <w:r w:rsidRPr="00A42CA7">
        <w:rPr>
          <w:rStyle w:val="StyleUnderline"/>
          <w:highlight w:val="green"/>
        </w:rPr>
        <w:t xml:space="preserve"> are</w:t>
      </w:r>
      <w:r w:rsidRPr="000D07E2">
        <w:rPr>
          <w:rStyle w:val="StyleUnderline"/>
        </w:rPr>
        <w:t xml:space="preserve"> ephemerality</w:t>
      </w:r>
      <w:r>
        <w:t xml:space="preserve">, hybridity, </w:t>
      </w:r>
      <w:r w:rsidRPr="00A42CA7">
        <w:rPr>
          <w:rStyle w:val="Emphasis"/>
          <w:highlight w:val="green"/>
        </w:rPr>
        <w:t>destabilization, fugitivity</w:t>
      </w:r>
      <w:r>
        <w:t xml:space="preserve">. Abjuring positive formulations, </w:t>
      </w:r>
      <w:r w:rsidRPr="000D07E2">
        <w:rPr>
          <w:rStyle w:val="StyleUnderline"/>
        </w:rPr>
        <w:t>nihilism offers subtraction</w:t>
      </w:r>
      <w:r>
        <w:t xml:space="preserve">, qualification, </w:t>
      </w:r>
      <w:r w:rsidRPr="000D07E2">
        <w:rPr>
          <w:rStyle w:val="StyleUnderline"/>
        </w:rPr>
        <w:t>dissent</w:t>
      </w:r>
      <w:r>
        <w:t xml:space="preserve">, the </w:t>
      </w:r>
      <w:r w:rsidRPr="000D07E2">
        <w:rPr>
          <w:rStyle w:val="StyleUnderline"/>
        </w:rPr>
        <w:t>radicalism of the unspecifiable</w:t>
      </w:r>
      <w:r>
        <w:t>—</w:t>
      </w:r>
      <w:r w:rsidRPr="000D07E2">
        <w:rPr>
          <w:rStyle w:val="StyleUnderline"/>
        </w:rPr>
        <w:t>immediacy</w:t>
      </w:r>
      <w:r>
        <w:t xml:space="preserve"> as the planarity </w:t>
      </w:r>
      <w:r w:rsidRPr="000D07E2">
        <w:rPr>
          <w:rStyle w:val="StyleUnderline"/>
        </w:rPr>
        <w:t xml:space="preserve">of what </w:t>
      </w:r>
      <w:r w:rsidRPr="000D07E2">
        <w:rPr>
          <w:rStyle w:val="Emphasis"/>
        </w:rPr>
        <w:t>evades synthesis</w:t>
      </w:r>
      <w:r>
        <w:t xml:space="preserve">. </w:t>
      </w:r>
      <w:r w:rsidRPr="000D07E2">
        <w:rPr>
          <w:rStyle w:val="StyleUnderline"/>
        </w:rPr>
        <w:t xml:space="preserve">It aims at dissolution and dismantling, </w:t>
      </w:r>
      <w:r>
        <w:t xml:space="preserve">hypostasizing agency in destruction, </w:t>
      </w:r>
      <w:r w:rsidRPr="000D07E2">
        <w:rPr>
          <w:rStyle w:val="Emphasis"/>
        </w:rPr>
        <w:t>freedom in formlessness</w:t>
      </w:r>
      <w:r>
        <w:t>, and a preferable Eden in anti-mediation.46</w:t>
      </w:r>
    </w:p>
    <w:p w14:paraId="1BEF7B67" w14:textId="77777777" w:rsidR="001B2612" w:rsidRDefault="001B2612" w:rsidP="001B2612">
      <w:r>
        <w:t xml:space="preserve">University of Minnesota’s Forerunners text A Billion Black Anthropocenes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for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w:t>
      </w:r>
      <w:r w:rsidRPr="000D07E2">
        <w:rPr>
          <w:rStyle w:val="StyleUnderline"/>
        </w:rPr>
        <w:t>there is also a dilution of the very term “Anthropocene”</w:t>
      </w:r>
      <w:r>
        <w:t xml:space="preserve"> </w:t>
      </w:r>
      <w:r w:rsidRPr="000D07E2">
        <w:rPr>
          <w:rStyle w:val="StyleUnderline"/>
        </w:rPr>
        <w:t>when</w:t>
      </w:r>
      <w:r>
        <w:t xml:space="preserve"> its </w:t>
      </w:r>
      <w:r w:rsidRPr="000D07E2">
        <w:rPr>
          <w:rStyle w:val="StyleUnderline"/>
        </w:rPr>
        <w:t>transformations</w:t>
      </w:r>
      <w:r>
        <w:t xml:space="preserve"> </w:t>
      </w:r>
      <w:r w:rsidRPr="000D07E2">
        <w:rPr>
          <w:rStyle w:val="StyleUnderline"/>
        </w:rPr>
        <w:t>of</w:t>
      </w:r>
      <w:r>
        <w:t xml:space="preserve"> the earth in the vein of anthropogenic </w:t>
      </w:r>
      <w:r w:rsidRPr="000D07E2">
        <w:rPr>
          <w:rStyle w:val="StyleUnderline"/>
        </w:rPr>
        <w:t>climate change are expanded to include the opposite</w:t>
      </w:r>
      <w:r>
        <w:t xml:space="preserve">: atmospheric </w:t>
      </w:r>
      <w:r w:rsidRPr="000D07E2">
        <w:rPr>
          <w:rStyle w:val="Emphasis"/>
        </w:rPr>
        <w:t>decarbonization</w:t>
      </w:r>
      <w:r>
        <w:t xml:space="preserve">. </w:t>
      </w:r>
      <w:r w:rsidRPr="000D07E2">
        <w:rPr>
          <w:rStyle w:val="StyleUnderline"/>
        </w:rPr>
        <w:t>Calling attention to a decrease as equal to an increase eradicates the distinctiveness of increasing carbon concentrations and of formulating a specific name</w:t>
      </w:r>
      <w:r>
        <w:t xml:space="preserve"> for that geologically significant process.</w:t>
      </w:r>
    </w:p>
    <w:p w14:paraId="4D5DD318" w14:textId="77777777" w:rsidR="001B2612" w:rsidRDefault="001B2612" w:rsidP="001B2612">
      <w:r>
        <w:t xml:space="preserve">Ultimately, </w:t>
      </w:r>
      <w:r w:rsidRPr="003B6C99">
        <w:rPr>
          <w:rStyle w:val="StyleUnderline"/>
        </w:rPr>
        <w:t>this militant</w:t>
      </w:r>
      <w:r w:rsidRPr="000D07E2">
        <w:rPr>
          <w:rStyle w:val="StyleUnderline"/>
        </w:rPr>
        <w:t xml:space="preserve"> anti-distinction is the contribution made by</w:t>
      </w:r>
      <w:r>
        <w:t xml:space="preserve"> the book’s author, human geographer Kathryn </w:t>
      </w:r>
      <w:r w:rsidRPr="000D07E2">
        <w:rPr>
          <w:rStyle w:val="StyleUnderline"/>
        </w:rPr>
        <w:t>Yusoff</w:t>
      </w:r>
      <w:r>
        <w:t>, who rejects the coherence of the “Anthropocene” as a false division in what is really uninterrupted destruction since the dawn of time. “</w:t>
      </w:r>
      <w:r w:rsidRPr="000D07E2">
        <w:rPr>
          <w:rStyle w:val="StyleUnderline"/>
        </w:rPr>
        <w:t>The Anthropocene is not reducible to anthropogenic</w:t>
      </w:r>
      <w:r>
        <w:t xml:space="preserve"> </w:t>
      </w:r>
      <w:r w:rsidRPr="000D07E2">
        <w:rPr>
          <w:rStyle w:val="StyleUnderline"/>
        </w:rPr>
        <w:t>climate change or to a carbon or capitalist imaginary</w:t>
      </w:r>
      <w:r>
        <w:t xml:space="preserve">,” she writes, </w:t>
      </w:r>
      <w:r w:rsidRPr="000D07E2">
        <w:rPr>
          <w:rStyle w:val="StyleUnderline"/>
        </w:rPr>
        <w:t>diffusing</w:t>
      </w:r>
      <w:r>
        <w:t xml:space="preserve"> </w:t>
      </w:r>
      <w:r w:rsidRPr="000D07E2">
        <w:rPr>
          <w:rStyle w:val="StyleUnderline"/>
        </w:rPr>
        <w:t>the geological measure into the metaphysical measure of eternal anti-Blackness</w:t>
      </w:r>
      <w:r>
        <w:t xml:space="preserve">.47 Beyond this repudiation of the historical content of the Anthropocene, Yusoff also indicts its form; </w:t>
      </w:r>
      <w:r w:rsidRPr="00A42CA7">
        <w:rPr>
          <w:rStyle w:val="StyleUnderline"/>
          <w:highlight w:val="green"/>
        </w:rPr>
        <w:t xml:space="preserve">the </w:t>
      </w:r>
      <w:r w:rsidRPr="00A42CA7">
        <w:rPr>
          <w:rStyle w:val="Emphasis"/>
          <w:highlight w:val="green"/>
        </w:rPr>
        <w:t>very project of concept-making</w:t>
      </w:r>
      <w:r w:rsidRPr="00A42CA7">
        <w:rPr>
          <w:rStyle w:val="StyleUnderline"/>
          <w:highlight w:val="green"/>
        </w:rPr>
        <w:t xml:space="preserve"> and</w:t>
      </w:r>
      <w:r w:rsidRPr="000D07E2">
        <w:rPr>
          <w:rStyle w:val="StyleUnderline"/>
        </w:rPr>
        <w:t xml:space="preserve"> “</w:t>
      </w:r>
      <w:r w:rsidRPr="00A42CA7">
        <w:rPr>
          <w:rStyle w:val="StyleUnderline"/>
          <w:highlight w:val="green"/>
        </w:rPr>
        <w:t>description</w:t>
      </w:r>
      <w:r w:rsidRPr="000D07E2">
        <w:rPr>
          <w:rStyle w:val="StyleUnderline"/>
        </w:rPr>
        <w:t xml:space="preserve"> of the world” </w:t>
      </w:r>
      <w:r w:rsidRPr="00A42CA7">
        <w:rPr>
          <w:rStyle w:val="StyleUnderline"/>
          <w:highlight w:val="green"/>
        </w:rPr>
        <w:t>is discredited</w:t>
      </w:r>
      <w:r>
        <w:t xml:space="preserve">, she argues, </w:t>
      </w:r>
      <w:r w:rsidRPr="00A42CA7">
        <w:rPr>
          <w:rStyle w:val="StyleUnderline"/>
          <w:highlight w:val="green"/>
        </w:rPr>
        <w:t xml:space="preserve">by its </w:t>
      </w:r>
      <w:r w:rsidRPr="00A42CA7">
        <w:rPr>
          <w:rStyle w:val="Emphasis"/>
          <w:highlight w:val="green"/>
        </w:rPr>
        <w:t>resemblance to “property</w:t>
      </w:r>
      <w:r w:rsidRPr="00A42CA7">
        <w:rPr>
          <w:rStyle w:val="StyleUnderline"/>
          <w:highlight w:val="green"/>
        </w:rPr>
        <w:t>” and</w:t>
      </w:r>
      <w:r w:rsidRPr="000D07E2">
        <w:rPr>
          <w:rStyle w:val="StyleUnderline"/>
        </w:rPr>
        <w:t xml:space="preserve"> “</w:t>
      </w:r>
      <w:r w:rsidRPr="00A42CA7">
        <w:rPr>
          <w:rStyle w:val="Emphasis"/>
          <w:highlight w:val="green"/>
        </w:rPr>
        <w:t>captivity</w:t>
      </w:r>
      <w:r>
        <w:t xml:space="preserve">.”48 </w:t>
      </w:r>
      <w:r w:rsidRPr="000D07E2">
        <w:rPr>
          <w:rStyle w:val="StyleUnderline"/>
        </w:rPr>
        <w:t>Through</w:t>
      </w:r>
      <w:r>
        <w:t xml:space="preserve"> repeated </w:t>
      </w:r>
      <w:r w:rsidRPr="000D07E2">
        <w:rPr>
          <w:rStyle w:val="StyleUnderline"/>
        </w:rPr>
        <w:t>assimilations of analytic distinction to violence</w:t>
      </w:r>
      <w:r>
        <w:t xml:space="preserve">, </w:t>
      </w:r>
      <w:r w:rsidRPr="00A42CA7">
        <w:rPr>
          <w:rStyle w:val="StyleUnderline"/>
          <w:highlight w:val="green"/>
        </w:rPr>
        <w:t>Yusoff replaces</w:t>
      </w:r>
      <w:r w:rsidRPr="000D07E2">
        <w:rPr>
          <w:rStyle w:val="StyleUnderline"/>
        </w:rPr>
        <w:t xml:space="preserve"> </w:t>
      </w:r>
      <w:r w:rsidRPr="00A42CA7">
        <w:rPr>
          <w:rStyle w:val="StyleUnderline"/>
          <w:highlight w:val="green"/>
        </w:rPr>
        <w:t>representation</w:t>
      </w:r>
      <w:r w:rsidRPr="000D07E2">
        <w:rPr>
          <w:rStyle w:val="StyleUnderline"/>
        </w:rPr>
        <w:t xml:space="preserve"> and conceptualization </w:t>
      </w:r>
      <w:r w:rsidRPr="00A42CA7">
        <w:rPr>
          <w:rStyle w:val="StyleUnderline"/>
          <w:highlight w:val="green"/>
        </w:rPr>
        <w:t>with the</w:t>
      </w:r>
      <w:r w:rsidRPr="000D07E2">
        <w:rPr>
          <w:rStyle w:val="StyleUnderline"/>
        </w:rPr>
        <w:t xml:space="preserve"> </w:t>
      </w:r>
      <w:r w:rsidRPr="00A42CA7">
        <w:rPr>
          <w:rStyle w:val="Emphasis"/>
          <w:highlight w:val="green"/>
        </w:rPr>
        <w:t>unrepresentable</w:t>
      </w:r>
      <w:r w:rsidRPr="000D07E2">
        <w:rPr>
          <w:rStyle w:val="StyleUnderline"/>
        </w:rPr>
        <w:t xml:space="preserve"> and </w:t>
      </w:r>
      <w:r w:rsidRPr="000D07E2">
        <w:rPr>
          <w:rStyle w:val="Emphasis"/>
        </w:rPr>
        <w:t>unremediable</w:t>
      </w:r>
      <w:r>
        <w:t xml:space="preserve">. </w:t>
      </w:r>
      <w:r w:rsidRPr="000D07E2">
        <w:rPr>
          <w:rStyle w:val="StyleUnderline"/>
        </w:rPr>
        <w:t>Refuse any historical specificity,</w:t>
      </w:r>
      <w:r>
        <w:t xml:space="preserve"> </w:t>
      </w:r>
      <w:r w:rsidRPr="000D07E2">
        <w:rPr>
          <w:rStyle w:val="StyleUnderline"/>
        </w:rPr>
        <w:t>technical content</w:t>
      </w:r>
      <w:r>
        <w:t xml:space="preserve">, or conceptual integrity to “the Anthropocene,” since it is always and everywhere. No distinction, </w:t>
      </w:r>
      <w:r w:rsidRPr="00A42CA7">
        <w:rPr>
          <w:rStyle w:val="Emphasis"/>
          <w:highlight w:val="green"/>
        </w:rPr>
        <w:t>no causality, no carbon</w:t>
      </w:r>
      <w:r>
        <w:t xml:space="preserve">, and </w:t>
      </w:r>
      <w:r w:rsidRPr="000D07E2">
        <w:rPr>
          <w:rStyle w:val="StyleUnderline"/>
        </w:rPr>
        <w:t xml:space="preserve">thus </w:t>
      </w:r>
      <w:r w:rsidRPr="00A42CA7">
        <w:rPr>
          <w:rStyle w:val="StyleUnderline"/>
          <w:highlight w:val="green"/>
        </w:rPr>
        <w:t>no culpability</w:t>
      </w:r>
      <w:r w:rsidRPr="00A42CA7">
        <w:rPr>
          <w:highlight w:val="green"/>
        </w:rPr>
        <w:t xml:space="preserve">; </w:t>
      </w:r>
      <w:r w:rsidRPr="00A42CA7">
        <w:rPr>
          <w:rStyle w:val="Emphasis"/>
          <w:highlight w:val="green"/>
        </w:rPr>
        <w:t>only dematerialized ontology</w:t>
      </w:r>
      <w:r>
        <w:t xml:space="preserve"> of billionite expanse. </w:t>
      </w:r>
      <w:r w:rsidRPr="000D07E2">
        <w:rPr>
          <w:rStyle w:val="StyleUnderline"/>
        </w:rPr>
        <w:t>This absolutization</w:t>
      </w:r>
      <w:r>
        <w:t xml:space="preserve">, in all its algorithmic, flat infinity, all its exculpation of the actually guilty, all its negation without contradiction, </w:t>
      </w:r>
      <w:r w:rsidRPr="000D07E2">
        <w:rPr>
          <w:rStyle w:val="StyleUnderline"/>
        </w:rPr>
        <w:t>effectuates immediacy as antitheory style</w:t>
      </w:r>
      <w:r>
        <w:t>.</w:t>
      </w:r>
    </w:p>
    <w:p w14:paraId="23780DCC" w14:textId="77777777" w:rsidR="001B2612" w:rsidRPr="000D07E2" w:rsidRDefault="001B2612" w:rsidP="001B2612">
      <w:pPr>
        <w:rPr>
          <w:rStyle w:val="StyleUnderline"/>
        </w:rPr>
      </w:pPr>
      <w:r>
        <w:t xml:space="preserve">The leveling of distinctions characteristic of immediacy theory often broaches a </w:t>
      </w:r>
      <w:r w:rsidRPr="000D07E2">
        <w:rPr>
          <w:rStyle w:val="StyleUnderline"/>
        </w:rPr>
        <w:t>dissolutionist nihilism</w:t>
      </w:r>
      <w:r>
        <w:t xml:space="preserve"> that </w:t>
      </w:r>
      <w:r w:rsidRPr="000D07E2">
        <w:rPr>
          <w:rStyle w:val="StyleUnderline"/>
        </w:rPr>
        <w:t>absolutizes</w:t>
      </w:r>
      <w:r>
        <w:t xml:space="preserve"> and </w:t>
      </w:r>
      <w:r w:rsidRPr="000D07E2">
        <w:rPr>
          <w:rStyle w:val="StyleUnderline"/>
        </w:rPr>
        <w:t>dematerializes states, laws, and power relations</w:t>
      </w:r>
      <w:r>
        <w:t xml:space="preserve">, and </w:t>
      </w:r>
      <w:r w:rsidRPr="000D07E2">
        <w:rPr>
          <w:rStyle w:val="StyleUnderline"/>
        </w:rPr>
        <w:t xml:space="preserve">abnegates alternative </w:t>
      </w:r>
      <w:r w:rsidRPr="000D07E2">
        <w:t>formations</w:t>
      </w:r>
      <w:r>
        <w:t xml:space="preserve"> or alternative affordances </w:t>
      </w:r>
      <w:r w:rsidRPr="000D07E2">
        <w:t>of</w:t>
      </w:r>
      <w:r w:rsidRPr="000D07E2">
        <w:rPr>
          <w:rStyle w:val="StyleUnderline"/>
        </w:rPr>
        <w:t xml:space="preserve"> political-institutional forms</w:t>
      </w:r>
      <w:r>
        <w:t>. When that kind of argumentation prevails, its ambition is indistinction: harm-seeking laser vision sees particular injustices impugn the notion of justice; turtles all the way down. A brilliant and much-laureled example of this indistinction is the discourse of “</w:t>
      </w:r>
      <w:r w:rsidRPr="000D07E2">
        <w:rPr>
          <w:rStyle w:val="StyleUnderline"/>
        </w:rPr>
        <w:t>university abolition”</w:t>
      </w:r>
      <w:r>
        <w:t xml:space="preserve"> </w:t>
      </w:r>
      <w:r w:rsidRPr="000D07E2">
        <w:rPr>
          <w:rStyle w:val="StyleUnderline"/>
        </w:rPr>
        <w:t>in</w:t>
      </w:r>
      <w:r>
        <w:t xml:space="preserve"> the work of Stefano </w:t>
      </w:r>
      <w:r w:rsidRPr="000D07E2">
        <w:rPr>
          <w:rStyle w:val="StyleUnderline"/>
        </w:rPr>
        <w:t>Harney and</w:t>
      </w:r>
      <w:r>
        <w:t xml:space="preserve"> Fred </w:t>
      </w:r>
      <w:r w:rsidRPr="000D07E2">
        <w:rPr>
          <w:rStyle w:val="StyleUnderline"/>
        </w:rPr>
        <w:t>Moten</w:t>
      </w:r>
      <w:r>
        <w:t xml:space="preserve"> and their students/followers. </w:t>
      </w:r>
      <w:r w:rsidRPr="00A42CA7">
        <w:rPr>
          <w:rStyle w:val="StyleUnderline"/>
          <w:highlight w:val="green"/>
        </w:rPr>
        <w:t xml:space="preserve">Rather than </w:t>
      </w:r>
      <w:r w:rsidRPr="00A42CA7">
        <w:rPr>
          <w:rStyle w:val="Emphasis"/>
          <w:highlight w:val="green"/>
        </w:rPr>
        <w:t>distinguish</w:t>
      </w:r>
      <w:r w:rsidRPr="000D07E2">
        <w:rPr>
          <w:rStyle w:val="StyleUnderline"/>
        </w:rPr>
        <w:t xml:space="preserve"> between the </w:t>
      </w:r>
      <w:r w:rsidRPr="00A42CA7">
        <w:rPr>
          <w:rStyle w:val="Emphasis"/>
          <w:highlight w:val="green"/>
        </w:rPr>
        <w:t>institutional operations</w:t>
      </w:r>
      <w:r w:rsidRPr="000D07E2">
        <w:rPr>
          <w:rStyle w:val="StyleUnderline"/>
        </w:rPr>
        <w:t xml:space="preserve"> and </w:t>
      </w:r>
      <w:r w:rsidRPr="000D07E2">
        <w:rPr>
          <w:rStyle w:val="Emphasis"/>
        </w:rPr>
        <w:t>effects</w:t>
      </w:r>
      <w:r w:rsidRPr="000D07E2">
        <w:rPr>
          <w:rStyle w:val="StyleUnderline"/>
        </w:rPr>
        <w:t xml:space="preserve"> </w:t>
      </w:r>
      <w:r w:rsidRPr="00A42CA7">
        <w:rPr>
          <w:rStyle w:val="StyleUnderline"/>
          <w:highlight w:val="green"/>
        </w:rPr>
        <w:t xml:space="preserve">of the </w:t>
      </w:r>
      <w:r w:rsidRPr="00A42CA7">
        <w:rPr>
          <w:rStyle w:val="Emphasis"/>
          <w:highlight w:val="green"/>
        </w:rPr>
        <w:t>university</w:t>
      </w:r>
      <w:r w:rsidRPr="00A42CA7">
        <w:rPr>
          <w:rStyle w:val="StyleUnderline"/>
          <w:highlight w:val="green"/>
        </w:rPr>
        <w:t xml:space="preserve"> and the</w:t>
      </w:r>
      <w:r w:rsidRPr="000D07E2">
        <w:rPr>
          <w:rStyle w:val="StyleUnderline"/>
        </w:rPr>
        <w:t xml:space="preserve"> </w:t>
      </w:r>
      <w:r w:rsidRPr="00A42CA7">
        <w:rPr>
          <w:rStyle w:val="Emphasis"/>
          <w:highlight w:val="green"/>
        </w:rPr>
        <w:t>prison</w:t>
      </w:r>
      <w:r w:rsidRPr="000D07E2">
        <w:rPr>
          <w:rStyle w:val="Emphasis"/>
        </w:rPr>
        <w:t xml:space="preserve"> system</w:t>
      </w:r>
      <w:r>
        <w:t xml:space="preserve">, </w:t>
      </w:r>
      <w:r w:rsidRPr="00A42CA7">
        <w:rPr>
          <w:rStyle w:val="StyleUnderline"/>
          <w:highlight w:val="green"/>
        </w:rPr>
        <w:t>Harney and Moten</w:t>
      </w:r>
      <w:r w:rsidRPr="000D07E2">
        <w:rPr>
          <w:rStyle w:val="StyleUnderline"/>
        </w:rPr>
        <w:t xml:space="preserve"> recurrently </w:t>
      </w:r>
      <w:r w:rsidRPr="00A42CA7">
        <w:rPr>
          <w:rStyle w:val="Emphasis"/>
          <w:highlight w:val="green"/>
        </w:rPr>
        <w:t>assimilate the one to the other</w:t>
      </w:r>
      <w:r w:rsidRPr="000D07E2">
        <w:rPr>
          <w:rStyle w:val="StyleUnderline"/>
        </w:rPr>
        <w:t>.</w:t>
      </w:r>
      <w:r>
        <w:t xml:space="preserve"> In their essay “The University (Last Words),” for instance, </w:t>
      </w:r>
      <w:r w:rsidRPr="000D07E2">
        <w:rPr>
          <w:rStyle w:val="StyleUnderline"/>
        </w:rPr>
        <w:t>they directly liken a research fellowship to one of the cruelest of carceral practices, solitary confinement:</w:t>
      </w:r>
    </w:p>
    <w:p w14:paraId="4FB608ED" w14:textId="77777777" w:rsidR="001B2612" w:rsidRDefault="001B2612" w:rsidP="001B2612">
      <w:r>
        <w:t>The university is a fortress whose various appearances—refuge and refugee camp, writer’s colony and colony—betray its deep, various, nefarious functions ... only in the university can winning a fellowship mean access to solitude ... a set of fantasies, ranging from transparency to blackening, held in relational solitary confinement that mistakes the restricted (re)forms of the academy’s general population for the revolutionary force of a general intellectual metaeconomy.49</w:t>
      </w:r>
    </w:p>
    <w:p w14:paraId="15814052" w14:textId="77777777" w:rsidR="001B2612" w:rsidRDefault="001B2612" w:rsidP="001B2612">
      <w:r>
        <w:t xml:space="preserve">A lecture and teach-in on this essay takes the point even farther: </w:t>
      </w:r>
      <w:r w:rsidRPr="000D07E2">
        <w:rPr>
          <w:rStyle w:val="StyleUnderline"/>
        </w:rPr>
        <w:t>in the middle of the largest protest</w:t>
      </w:r>
      <w:r>
        <w:t xml:space="preserve"> movement ever to transpire in this country, a </w:t>
      </w:r>
      <w:r w:rsidRPr="000D07E2">
        <w:rPr>
          <w:rStyle w:val="StyleUnderline"/>
        </w:rPr>
        <w:t>movement</w:t>
      </w:r>
      <w:r>
        <w:t xml:space="preserve"> explicitly </w:t>
      </w:r>
      <w:r w:rsidRPr="000D07E2">
        <w:rPr>
          <w:rStyle w:val="StyleUnderline"/>
        </w:rPr>
        <w:t>against police violence</w:t>
      </w:r>
      <w:r>
        <w:t xml:space="preserve">, </w:t>
      </w:r>
      <w:r w:rsidRPr="000D07E2">
        <w:rPr>
          <w:rStyle w:val="StyleUnderline"/>
        </w:rPr>
        <w:t>they observe “so much of our work is about how</w:t>
      </w:r>
      <w:r>
        <w:t xml:space="preserve"> ... </w:t>
      </w:r>
      <w:r w:rsidRPr="000D07E2">
        <w:rPr>
          <w:rStyle w:val="StyleUnderline"/>
        </w:rPr>
        <w:t>the vast majority of the policing that gets done in the university is</w:t>
      </w:r>
      <w:r>
        <w:t xml:space="preserve"> </w:t>
      </w:r>
      <w:r w:rsidRPr="000D07E2">
        <w:rPr>
          <w:rStyle w:val="StyleUnderline"/>
        </w:rPr>
        <w:t>done by administrators and faculty</w:t>
      </w:r>
      <w:r>
        <w:t xml:space="preserve"> and not by the police forces.”50 And </w:t>
      </w:r>
      <w:r w:rsidRPr="000D07E2">
        <w:rPr>
          <w:rStyle w:val="StyleUnderline"/>
        </w:rPr>
        <w:t>a manifesto authored by their</w:t>
      </w:r>
      <w:r>
        <w:t xml:space="preserve"> </w:t>
      </w:r>
      <w:r w:rsidRPr="000D07E2">
        <w:rPr>
          <w:rStyle w:val="StyleUnderline"/>
        </w:rPr>
        <w:t>students</w:t>
      </w:r>
      <w:r>
        <w:t xml:space="preserve"> in their name further </w:t>
      </w:r>
      <w:r w:rsidRPr="00A42CA7">
        <w:rPr>
          <w:rStyle w:val="StyleUnderline"/>
          <w:highlight w:val="green"/>
        </w:rPr>
        <w:t>blends the</w:t>
      </w:r>
      <w:r w:rsidRPr="000D07E2">
        <w:rPr>
          <w:rStyle w:val="StyleUnderline"/>
        </w:rPr>
        <w:t xml:space="preserve"> </w:t>
      </w:r>
      <w:r w:rsidRPr="000D07E2">
        <w:rPr>
          <w:rStyle w:val="Emphasis"/>
        </w:rPr>
        <w:t xml:space="preserve">concerted </w:t>
      </w:r>
      <w:r w:rsidRPr="00A42CA7">
        <w:rPr>
          <w:rStyle w:val="Emphasis"/>
          <w:highlight w:val="green"/>
        </w:rPr>
        <w:t>right-wing campaign</w:t>
      </w:r>
      <w:r w:rsidRPr="00A42CA7">
        <w:rPr>
          <w:highlight w:val="green"/>
        </w:rPr>
        <w:t xml:space="preserve"> </w:t>
      </w:r>
      <w:r w:rsidRPr="00A42CA7">
        <w:rPr>
          <w:rStyle w:val="StyleUnderline"/>
          <w:highlight w:val="green"/>
        </w:rPr>
        <w:t>to</w:t>
      </w:r>
      <w:r w:rsidRPr="000D07E2">
        <w:rPr>
          <w:rStyle w:val="StyleUnderline"/>
        </w:rPr>
        <w:t xml:space="preserve"> defund higher education</w:t>
      </w:r>
      <w:r>
        <w:t xml:space="preserve"> </w:t>
      </w:r>
      <w:r w:rsidRPr="000D07E2">
        <w:rPr>
          <w:rStyle w:val="StyleUnderline"/>
        </w:rPr>
        <w:t>into</w:t>
      </w:r>
      <w:r>
        <w:t xml:space="preserve"> a radically flashy movement to “</w:t>
      </w:r>
      <w:r w:rsidRPr="00A42CA7">
        <w:rPr>
          <w:rStyle w:val="Emphasis"/>
          <w:highlight w:val="green"/>
        </w:rPr>
        <w:t>abolish” college</w:t>
      </w:r>
      <w:r>
        <w:t xml:space="preserve">. While there are </w:t>
      </w:r>
      <w:r w:rsidRPr="000D07E2">
        <w:rPr>
          <w:rStyle w:val="StyleUnderline"/>
        </w:rPr>
        <w:t>countless critical pedagogy</w:t>
      </w:r>
      <w:r>
        <w:t xml:space="preserve"> critiques and studies </w:t>
      </w:r>
      <w:r w:rsidRPr="000D07E2">
        <w:rPr>
          <w:rStyle w:val="StyleUnderline"/>
        </w:rPr>
        <w:t>of the school-to-prison-pipeline</w:t>
      </w:r>
      <w:r>
        <w:t xml:space="preserve"> that </w:t>
      </w:r>
      <w:r w:rsidRPr="000D07E2">
        <w:rPr>
          <w:rStyle w:val="StyleUnderline"/>
        </w:rPr>
        <w:t>would substantiate</w:t>
      </w:r>
      <w:r>
        <w:t xml:space="preserve"> </w:t>
      </w:r>
      <w:r w:rsidRPr="000D07E2">
        <w:rPr>
          <w:rStyle w:val="StyleUnderline"/>
        </w:rPr>
        <w:t>more subtle versions</w:t>
      </w:r>
      <w:r>
        <w:t xml:space="preserve"> of these imbrications, </w:t>
      </w:r>
      <w:r w:rsidRPr="000D07E2">
        <w:rPr>
          <w:rStyle w:val="StyleUnderline"/>
        </w:rPr>
        <w:t>juxtaposed</w:t>
      </w:r>
      <w:r>
        <w:t xml:space="preserve"> </w:t>
      </w:r>
      <w:r w:rsidRPr="000D07E2">
        <w:rPr>
          <w:rStyle w:val="StyleUnderline"/>
        </w:rPr>
        <w:t>against</w:t>
      </w:r>
      <w:r>
        <w:t xml:space="preserve"> </w:t>
      </w:r>
      <w:r w:rsidRPr="000D07E2">
        <w:rPr>
          <w:rStyle w:val="StyleUnderline"/>
        </w:rPr>
        <w:t>the fact that the University of Chicago and Temple University</w:t>
      </w:r>
      <w:r>
        <w:t xml:space="preserve"> </w:t>
      </w:r>
      <w:r w:rsidRPr="000D07E2">
        <w:rPr>
          <w:rStyle w:val="StyleUnderline"/>
        </w:rPr>
        <w:t>have the largest private police forces in the country</w:t>
      </w:r>
      <w:r>
        <w:t>—</w:t>
      </w:r>
      <w:r w:rsidRPr="000D07E2">
        <w:rPr>
          <w:rStyle w:val="StyleUnderline"/>
        </w:rPr>
        <w:t>and they actually shoot people</w:t>
      </w:r>
      <w:r>
        <w:t xml:space="preserve">—such </w:t>
      </w:r>
      <w:r w:rsidRPr="00A42CA7">
        <w:rPr>
          <w:rStyle w:val="StyleUnderline"/>
          <w:highlight w:val="green"/>
        </w:rPr>
        <w:t>flattening</w:t>
      </w:r>
      <w:r w:rsidRPr="00A42CA7">
        <w:rPr>
          <w:highlight w:val="green"/>
        </w:rPr>
        <w:t xml:space="preserve"> </w:t>
      </w:r>
      <w:r w:rsidRPr="00A42CA7">
        <w:rPr>
          <w:rStyle w:val="StyleUnderline"/>
          <w:highlight w:val="green"/>
        </w:rPr>
        <w:t>associations</w:t>
      </w:r>
      <w:r w:rsidRPr="00A42CA7">
        <w:rPr>
          <w:highlight w:val="green"/>
        </w:rPr>
        <w:t xml:space="preserve"> </w:t>
      </w:r>
      <w:r w:rsidRPr="00A42CA7">
        <w:rPr>
          <w:rStyle w:val="Emphasis"/>
          <w:highlight w:val="green"/>
        </w:rPr>
        <w:t>actively disarm</w:t>
      </w:r>
      <w:r w:rsidRPr="000D07E2">
        <w:rPr>
          <w:rStyle w:val="StyleUnderline"/>
        </w:rPr>
        <w:t xml:space="preserve"> the </w:t>
      </w:r>
      <w:r w:rsidRPr="00A42CA7">
        <w:rPr>
          <w:rStyle w:val="Emphasis"/>
          <w:highlight w:val="green"/>
        </w:rPr>
        <w:t>specific project of disarming</w:t>
      </w:r>
      <w:r>
        <w:t xml:space="preserve"> and defunding </w:t>
      </w:r>
      <w:r w:rsidRPr="00A42CA7">
        <w:rPr>
          <w:rStyle w:val="Emphasis"/>
          <w:highlight w:val="green"/>
        </w:rPr>
        <w:t>campus</w:t>
      </w:r>
      <w:r w:rsidRPr="000D07E2">
        <w:rPr>
          <w:rStyle w:val="Emphasis"/>
        </w:rPr>
        <w:t xml:space="preserve"> </w:t>
      </w:r>
      <w:r w:rsidRPr="00A42CA7">
        <w:rPr>
          <w:rStyle w:val="Emphasis"/>
          <w:highlight w:val="green"/>
        </w:rPr>
        <w:t>cops</w:t>
      </w:r>
      <w:r>
        <w:t xml:space="preserve">, by </w:t>
      </w:r>
      <w:r w:rsidRPr="00A42CA7">
        <w:rPr>
          <w:rStyle w:val="Emphasis"/>
          <w:highlight w:val="green"/>
        </w:rPr>
        <w:t>generalizing everything</w:t>
      </w:r>
      <w:r w:rsidRPr="000D07E2">
        <w:rPr>
          <w:rStyle w:val="Emphasis"/>
        </w:rPr>
        <w:t xml:space="preserve"> on campus </w:t>
      </w:r>
      <w:r w:rsidRPr="00A42CA7">
        <w:rPr>
          <w:rStyle w:val="Emphasis"/>
          <w:highlight w:val="green"/>
        </w:rPr>
        <w:t>into acts of policing</w:t>
      </w:r>
      <w:r w:rsidRPr="000D07E2">
        <w:rPr>
          <w:rStyle w:val="Emphasis"/>
        </w:rPr>
        <w:t>.</w:t>
      </w:r>
      <w:r>
        <w:t xml:space="preserve"> Harney and Moten furthermore </w:t>
      </w:r>
      <w:r w:rsidRPr="000D07E2">
        <w:rPr>
          <w:rStyle w:val="StyleUnderline"/>
        </w:rPr>
        <w:t>discard the vast differences among institutions and outcomes</w:t>
      </w:r>
      <w:r>
        <w:t xml:space="preserve"> in higher education </w:t>
      </w:r>
      <w:r w:rsidRPr="000D07E2">
        <w:rPr>
          <w:rStyle w:val="StyleUnderline"/>
        </w:rPr>
        <w:t>in favor of this monolith of domination, “the university</w:t>
      </w:r>
      <w:r>
        <w:t xml:space="preserve">,” conveniently </w:t>
      </w:r>
      <w:r w:rsidRPr="000D07E2">
        <w:rPr>
          <w:rStyle w:val="StyleUnderline"/>
        </w:rPr>
        <w:t>eliding</w:t>
      </w:r>
      <w:r>
        <w:t xml:space="preserve"> that the majority of university instruction happens in small public places or </w:t>
      </w:r>
      <w:r w:rsidRPr="000D07E2">
        <w:rPr>
          <w:rStyle w:val="StyleUnderline"/>
        </w:rPr>
        <w:t>that the enormous earnings gap between degree holders and those with less education continues to widen</w:t>
      </w:r>
      <w:r>
        <w:t xml:space="preserve">, and </w:t>
      </w:r>
      <w:r w:rsidRPr="000D07E2">
        <w:rPr>
          <w:rStyle w:val="StyleUnderline"/>
        </w:rPr>
        <w:t xml:space="preserve">rankly allying with Republican efforts to </w:t>
      </w:r>
      <w:r w:rsidRPr="000D07E2">
        <w:rPr>
          <w:rStyle w:val="Emphasis"/>
        </w:rPr>
        <w:t>tar higher education</w:t>
      </w:r>
      <w:r w:rsidRPr="000D07E2">
        <w:rPr>
          <w:rStyle w:val="StyleUnderline"/>
        </w:rPr>
        <w:t xml:space="preserve"> as an </w:t>
      </w:r>
      <w:r w:rsidRPr="000D07E2">
        <w:rPr>
          <w:rStyle w:val="Emphasis"/>
        </w:rPr>
        <w:t>elite playground</w:t>
      </w:r>
      <w:r w:rsidRPr="000D07E2">
        <w:rPr>
          <w:rStyle w:val="StyleUnderline"/>
        </w:rPr>
        <w:t>.</w:t>
      </w:r>
      <w:r>
        <w:t xml:space="preserve"> Ecological theorist Andreas Malm decries this indistinction for the incapacity it begets; </w:t>
      </w:r>
      <w:r w:rsidRPr="000D07E2">
        <w:rPr>
          <w:rStyle w:val="StyleUnderline"/>
        </w:rPr>
        <w:t>the point of such flattening is “to ruin as much analytic equipment as possible.”</w:t>
      </w:r>
      <w:r>
        <w:t xml:space="preserve">51 </w:t>
      </w:r>
      <w:r w:rsidRPr="000D07E2">
        <w:rPr>
          <w:rStyle w:val="StyleUnderline"/>
        </w:rPr>
        <w:t>A vision that paints</w:t>
      </w:r>
      <w:r>
        <w:t xml:space="preserve"> </w:t>
      </w:r>
      <w:r w:rsidRPr="000D07E2">
        <w:rPr>
          <w:rStyle w:val="StyleUnderline"/>
        </w:rPr>
        <w:t>every human formation since the beginning of Western inscription with the same condemnatory brush</w:t>
      </w:r>
      <w:r>
        <w:t xml:space="preserve"> </w:t>
      </w:r>
      <w:r w:rsidRPr="000D07E2">
        <w:rPr>
          <w:rStyle w:val="StyleUnderline"/>
        </w:rPr>
        <w:t xml:space="preserve">can have as its only outcome the </w:t>
      </w:r>
      <w:r w:rsidRPr="000D07E2">
        <w:rPr>
          <w:rStyle w:val="Emphasis"/>
        </w:rPr>
        <w:t>aggrandizing of the critic</w:t>
      </w:r>
      <w:r>
        <w:t xml:space="preserve">. In perpetrating these indistinctions, criticism forswears its task of cutting, instead rhapsodizing dismantling when it could be honing the mantle of emancipatory structuration. Such theologies of the negative foreshadow and refract activist practice in the present omnicrisis, where </w:t>
      </w:r>
      <w:r w:rsidRPr="000D07E2">
        <w:rPr>
          <w:rStyle w:val="StyleUnderline"/>
        </w:rPr>
        <w:t xml:space="preserve">insurgencies </w:t>
      </w:r>
      <w:r w:rsidRPr="000D07E2">
        <w:rPr>
          <w:rStyle w:val="Emphasis"/>
        </w:rPr>
        <w:t>repudiate value assertions,</w:t>
      </w:r>
      <w:r>
        <w:t xml:space="preserve"> </w:t>
      </w:r>
      <w:r w:rsidRPr="000D07E2">
        <w:rPr>
          <w:rStyle w:val="StyleUnderline"/>
        </w:rPr>
        <w:t>anarchic rhizomes reject organization</w:t>
      </w:r>
      <w:r>
        <w:t xml:space="preserve">, </w:t>
      </w:r>
      <w:r w:rsidRPr="000D07E2">
        <w:rPr>
          <w:rStyle w:val="StyleUnderline"/>
        </w:rPr>
        <w:t>apathetic floods refuse voting</w:t>
      </w:r>
      <w:r>
        <w:t xml:space="preserve">, and </w:t>
      </w:r>
      <w:r w:rsidRPr="000D07E2">
        <w:rPr>
          <w:rStyle w:val="StyleUnderline"/>
        </w:rPr>
        <w:t>visions of total destruction decline positive</w:t>
      </w:r>
      <w:r>
        <w:t xml:space="preserve"> </w:t>
      </w:r>
      <w:r w:rsidRPr="000D07E2">
        <w:rPr>
          <w:rStyle w:val="StyleUnderline"/>
        </w:rPr>
        <w:t>constructions</w:t>
      </w:r>
      <w:r>
        <w:t>.</w:t>
      </w:r>
    </w:p>
    <w:p w14:paraId="1A8D4390" w14:textId="77777777" w:rsidR="001B2612" w:rsidRDefault="001B2612" w:rsidP="001B2612">
      <w:r w:rsidRPr="00A42CA7">
        <w:rPr>
          <w:rStyle w:val="StyleUnderline"/>
          <w:highlight w:val="green"/>
        </w:rPr>
        <w:t>In unhistorical</w:t>
      </w:r>
      <w:r w:rsidRPr="000D07E2">
        <w:rPr>
          <w:rStyle w:val="StyleUnderline"/>
        </w:rPr>
        <w:t xml:space="preserve"> dematerialized </w:t>
      </w:r>
      <w:r w:rsidRPr="00A42CA7">
        <w:rPr>
          <w:rStyle w:val="StyleUnderline"/>
          <w:highlight w:val="green"/>
        </w:rPr>
        <w:t>nihilism, horrors of the present are chained to</w:t>
      </w:r>
      <w:r w:rsidRPr="000D07E2">
        <w:rPr>
          <w:rStyle w:val="StyleUnderline"/>
        </w:rPr>
        <w:t xml:space="preserve"> horrors of </w:t>
      </w:r>
      <w:r w:rsidRPr="00A42CA7">
        <w:rPr>
          <w:rStyle w:val="StyleUnderline"/>
          <w:highlight w:val="green"/>
        </w:rPr>
        <w:t xml:space="preserve">the past in </w:t>
      </w:r>
      <w:r w:rsidRPr="00A42CA7">
        <w:rPr>
          <w:rStyle w:val="Emphasis"/>
          <w:highlight w:val="green"/>
        </w:rPr>
        <w:t>continuous</w:t>
      </w:r>
      <w:r w:rsidRPr="000D07E2">
        <w:rPr>
          <w:rStyle w:val="Emphasis"/>
        </w:rPr>
        <w:t xml:space="preserve"> current, </w:t>
      </w:r>
      <w:r w:rsidRPr="00A42CA7">
        <w:rPr>
          <w:rStyle w:val="Emphasis"/>
          <w:highlight w:val="green"/>
        </w:rPr>
        <w:t>overflowing</w:t>
      </w:r>
      <w:r w:rsidRPr="000D07E2">
        <w:rPr>
          <w:rStyle w:val="Emphasis"/>
        </w:rPr>
        <w:t xml:space="preserve"> the record of </w:t>
      </w:r>
      <w:r w:rsidRPr="00A42CA7">
        <w:rPr>
          <w:rStyle w:val="Emphasis"/>
          <w:highlight w:val="green"/>
        </w:rPr>
        <w:t>struggle</w:t>
      </w:r>
      <w:r w:rsidRPr="000D07E2">
        <w:rPr>
          <w:rStyle w:val="StyleUnderline"/>
        </w:rPr>
        <w:t xml:space="preserve"> for freedom and of contingent events with the </w:t>
      </w:r>
      <w:r w:rsidRPr="000D07E2">
        <w:rPr>
          <w:rStyle w:val="Emphasis"/>
        </w:rPr>
        <w:t>oceans of domination</w:t>
      </w:r>
      <w:r>
        <w:t xml:space="preserve">. </w:t>
      </w:r>
      <w:r w:rsidRPr="000D07E2">
        <w:rPr>
          <w:rStyle w:val="StyleUnderline"/>
        </w:rPr>
        <w:t>The identity of past and present (“It has always been this way”) poses to capture the essence of the social order in its unchanging stone</w:t>
      </w:r>
      <w:r>
        <w:t xml:space="preserve">, a revelation of truth that endures unscathed. Similarly does the disposition away from change and toward essence involve a frequent </w:t>
      </w:r>
      <w:r w:rsidRPr="00A42CA7">
        <w:rPr>
          <w:rStyle w:val="StyleUnderline"/>
          <w:highlight w:val="green"/>
        </w:rPr>
        <w:t>ontologization</w:t>
      </w:r>
      <w:r w:rsidRPr="00A42CA7">
        <w:rPr>
          <w:highlight w:val="green"/>
        </w:rPr>
        <w:t xml:space="preserve"> </w:t>
      </w:r>
      <w:r w:rsidRPr="00A42CA7">
        <w:rPr>
          <w:rStyle w:val="StyleUnderline"/>
          <w:highlight w:val="green"/>
        </w:rPr>
        <w:t>of contingent</w:t>
      </w:r>
      <w:r w:rsidRPr="000D07E2">
        <w:rPr>
          <w:rStyle w:val="StyleUnderline"/>
        </w:rPr>
        <w:t xml:space="preserve"> social </w:t>
      </w:r>
      <w:r w:rsidRPr="00A42CA7">
        <w:rPr>
          <w:rStyle w:val="StyleUnderline"/>
          <w:highlight w:val="green"/>
        </w:rPr>
        <w:t>processes</w:t>
      </w:r>
      <w:r w:rsidRPr="000D07E2">
        <w:rPr>
          <w:rStyle w:val="StyleUnderline"/>
        </w:rPr>
        <w:t xml:space="preserve">, </w:t>
      </w:r>
      <w:r w:rsidRPr="00A42CA7">
        <w:rPr>
          <w:rStyle w:val="StyleUnderline"/>
          <w:highlight w:val="green"/>
        </w:rPr>
        <w:t>so that “</w:t>
      </w:r>
      <w:r w:rsidRPr="00A42CA7">
        <w:rPr>
          <w:rStyle w:val="Emphasis"/>
          <w:highlight w:val="green"/>
        </w:rPr>
        <w:t>racialization</w:t>
      </w:r>
      <w:r w:rsidRPr="000D07E2">
        <w:rPr>
          <w:rStyle w:val="Emphasis"/>
        </w:rPr>
        <w:t xml:space="preserve">” </w:t>
      </w:r>
      <w:r w:rsidRPr="00A42CA7">
        <w:rPr>
          <w:rStyle w:val="Emphasis"/>
          <w:highlight w:val="green"/>
        </w:rPr>
        <w:t>becomes “ontological</w:t>
      </w:r>
      <w:r w:rsidRPr="000D07E2">
        <w:rPr>
          <w:rStyle w:val="Emphasis"/>
        </w:rPr>
        <w:t xml:space="preserve"> anti-Blackness</w:t>
      </w:r>
      <w:r>
        <w:t>” and “</w:t>
      </w:r>
      <w:r w:rsidRPr="000D07E2">
        <w:rPr>
          <w:rStyle w:val="Emphasis"/>
        </w:rPr>
        <w:t>patriarchy” becomes “the logic of misogyny.”</w:t>
      </w:r>
      <w:r>
        <w:t xml:space="preserve">52 There are </w:t>
      </w:r>
      <w:r w:rsidRPr="000D07E2">
        <w:rPr>
          <w:rStyle w:val="StyleUnderline"/>
        </w:rPr>
        <w:t xml:space="preserve">frequently </w:t>
      </w:r>
      <w:r w:rsidRPr="000D07E2">
        <w:rPr>
          <w:rStyle w:val="Emphasis"/>
        </w:rPr>
        <w:t>spiritual</w:t>
      </w:r>
      <w:r w:rsidRPr="000D07E2">
        <w:rPr>
          <w:rStyle w:val="StyleUnderline"/>
        </w:rPr>
        <w:t xml:space="preserve"> or theological </w:t>
      </w:r>
      <w:r w:rsidRPr="000D07E2">
        <w:rPr>
          <w:rStyle w:val="Emphasis"/>
        </w:rPr>
        <w:t>overtones</w:t>
      </w:r>
      <w:r>
        <w:t xml:space="preserve"> </w:t>
      </w:r>
      <w:r w:rsidRPr="000D07E2">
        <w:rPr>
          <w:rStyle w:val="StyleUnderline"/>
        </w:rPr>
        <w:t xml:space="preserve">to these </w:t>
      </w:r>
      <w:r w:rsidRPr="000D07E2">
        <w:rPr>
          <w:rStyle w:val="Emphasis"/>
        </w:rPr>
        <w:t>epics of “original sin,”</w:t>
      </w:r>
      <w:r>
        <w:t xml:space="preserve"> and </w:t>
      </w:r>
      <w:r w:rsidRPr="000D07E2">
        <w:rPr>
          <w:rStyle w:val="StyleUnderline"/>
        </w:rPr>
        <w:t>their rhetorical and epistemological effect, as historian Matt Karp and others have observed, is the keenness of immutability</w:t>
      </w:r>
      <w:r>
        <w:t>.53 By the light of the category of immediacy, we can see how this eternity of immanence, this ineluctable total everythingness, mirrors the motifs of timeless instantaneity and frictionless flow that organize the culture of circulation.</w:t>
      </w:r>
    </w:p>
    <w:p w14:paraId="3865A083" w14:textId="77777777" w:rsidR="001B2612" w:rsidRDefault="001B2612" w:rsidP="001B2612">
      <w:r>
        <w:t xml:space="preserve">The appeal of these “poetheories” and nihilisms is undeniable, and inarguability is baked into their ethos. Therefore, it is crucial to appreciate the </w:t>
      </w:r>
      <w:r w:rsidRPr="000D07E2">
        <w:rPr>
          <w:rStyle w:val="StyleUnderline"/>
        </w:rPr>
        <w:t>critiques and counterpositions offered by</w:t>
      </w:r>
      <w:r>
        <w:t xml:space="preserve"> more materialist and </w:t>
      </w:r>
      <w:r w:rsidRPr="000D07E2">
        <w:rPr>
          <w:rStyle w:val="StyleUnderline"/>
        </w:rPr>
        <w:t xml:space="preserve">dialectical thinkers of racialization, such as </w:t>
      </w:r>
      <w:r>
        <w:t xml:space="preserve">Angela </w:t>
      </w:r>
      <w:r w:rsidRPr="000D07E2">
        <w:rPr>
          <w:rStyle w:val="StyleUnderline"/>
        </w:rPr>
        <w:t>Davis</w:t>
      </w:r>
      <w:r>
        <w:t xml:space="preserve">, Achille </w:t>
      </w:r>
      <w:r w:rsidRPr="000D07E2">
        <w:rPr>
          <w:rStyle w:val="StyleUnderline"/>
        </w:rPr>
        <w:t>Mbembe</w:t>
      </w:r>
      <w:r>
        <w:t xml:space="preserve">, Olúf </w:t>
      </w:r>
      <w:r w:rsidRPr="000D07E2">
        <w:rPr>
          <w:rStyle w:val="StyleUnderline"/>
        </w:rPr>
        <w:t>Táíwò</w:t>
      </w:r>
      <w:r>
        <w:t xml:space="preserve">, or Anthony </w:t>
      </w:r>
      <w:r w:rsidRPr="000D07E2">
        <w:rPr>
          <w:rStyle w:val="StyleUnderline"/>
        </w:rPr>
        <w:t>Reed</w:t>
      </w:r>
      <w:r>
        <w:t>, who, in turn, find inspiration in the internationalist anti-imperialism of Frantz Fanon or Gayatri Spivak. Davis explicitly criticizes the “nationalism” and idealism of the paradigm of “anti- Blackness,” because the “center on pain and injury ... can create barriers to developing solidarity” and because “the importance of black people’s histories in the Americas resides precisely in the fact that there has been an ongoing freedom struggle for many centuries, the centrality of black struggles is much more about freedom than it is about blackness.”54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2DCB9A15" w14:textId="77777777" w:rsidR="001B2612" w:rsidRDefault="001B2612" w:rsidP="001B2612">
      <w:r w:rsidRPr="000D07E2">
        <w:rPr>
          <w:rStyle w:val="StyleUnderline"/>
        </w:rPr>
        <w:t>The most efficient logic of action is not flight and escape or fugitivity</w:t>
      </w:r>
      <w:r>
        <w:t xml:space="preserve"> (</w:t>
      </w:r>
      <w:r w:rsidRPr="000D07E2">
        <w:rPr>
          <w:rStyle w:val="StyleUnderline"/>
        </w:rPr>
        <w:t>but</w:t>
      </w:r>
      <w:r>
        <w:t xml:space="preserve">) clearing the pathways of </w:t>
      </w:r>
      <w:r w:rsidRPr="000D07E2">
        <w:rPr>
          <w:rStyle w:val="StyleUnderline"/>
        </w:rPr>
        <w:t>composition</w:t>
      </w:r>
      <w:r>
        <w:t>. This is not about fugitivity; it is about the capacity to assemble and compose ... it is a different way of inhabitation of the world ... Freedom consists in the full inhabitation of the world, an embrace of its contradictions.55</w:t>
      </w:r>
    </w:p>
    <w:p w14:paraId="76E2DEF5" w14:textId="77777777" w:rsidR="001B2612" w:rsidRPr="000D07E2" w:rsidRDefault="001B2612" w:rsidP="001B2612">
      <w:pPr>
        <w:rPr>
          <w:rStyle w:val="StyleUnderline"/>
        </w:rPr>
      </w:pPr>
      <w:r>
        <w:t>Táíwò, in stark contrast to Yusoff’s demolition, takes the concept of the Anthropocene as an opportunity to advocate for “constructive” reparations: since “</w:t>
      </w:r>
      <w:r w:rsidRPr="000D07E2">
        <w:rPr>
          <w:rStyle w:val="StyleUnderline"/>
        </w:rPr>
        <w:t>the connection between climate crisis, slavery, and colonialism flows from distributions of wealth and vulnerability created by centuries of global politics and its ecological consequences</w:t>
      </w:r>
      <w:r>
        <w:t xml:space="preserve">, </w:t>
      </w:r>
      <w:r w:rsidRPr="000D07E2">
        <w:rPr>
          <w:rStyle w:val="StyleUnderline"/>
        </w:rPr>
        <w:t>layered with more recent histories of pollution in the Global North and corporate fossil fuel interests,”</w:t>
      </w:r>
      <w:r>
        <w:t xml:space="preserve"> </w:t>
      </w:r>
      <w:r w:rsidRPr="000D07E2">
        <w:rPr>
          <w:rStyle w:val="StyleUnderline"/>
        </w:rPr>
        <w:t>it is necessary for there to be centralized restitution that anticipates future suffering.</w:t>
      </w:r>
      <w:r>
        <w:t xml:space="preserve">56 Reed powerfully argues that “the turn to theorizing (anti)Blackness as ontology, and </w:t>
      </w:r>
      <w:r w:rsidRPr="000D07E2">
        <w:rPr>
          <w:rStyle w:val="StyleUnderline"/>
        </w:rPr>
        <w:t>the (re)turn to theorizing the inner life/subjective experience are two sides of one anticollective ultimately anti-utopian coin</w:t>
      </w:r>
      <w:r>
        <w:t xml:space="preserve">.”57 </w:t>
      </w:r>
      <w:r w:rsidRPr="000D07E2">
        <w:rPr>
          <w:rStyle w:val="StyleUnderline"/>
        </w:rPr>
        <w:t>The obverse of immediacy’s immutability and spiritualization is this embrace of construction, contradiction, contingency</w:t>
      </w:r>
      <w:r>
        <w:t xml:space="preserve">— </w:t>
      </w:r>
      <w:r w:rsidRPr="000D07E2">
        <w:rPr>
          <w:rStyle w:val="StyleUnderline"/>
        </w:rPr>
        <w:t>of</w:t>
      </w:r>
      <w:r>
        <w:t xml:space="preserve"> struggle and </w:t>
      </w:r>
      <w:r w:rsidRPr="000D07E2">
        <w:rPr>
          <w:rStyle w:val="StyleUnderline"/>
        </w:rPr>
        <w:t>solidarity</w:t>
      </w:r>
      <w:r>
        <w:t xml:space="preserve">. </w:t>
      </w:r>
      <w:r w:rsidRPr="000D07E2">
        <w:rPr>
          <w:rStyle w:val="StyleUnderline"/>
        </w:rPr>
        <w:t>Mediations</w:t>
      </w:r>
      <w:r>
        <w:t xml:space="preserve"> </w:t>
      </w:r>
      <w:r w:rsidRPr="000D07E2">
        <w:rPr>
          <w:rStyle w:val="StyleUnderline"/>
        </w:rPr>
        <w:t xml:space="preserve">are many-textured compositions that sustain inconsistencies </w:t>
      </w:r>
      <w:r>
        <w:t xml:space="preserve">and de-complete or de-immanentize, </w:t>
      </w:r>
      <w:r w:rsidRPr="000D07E2">
        <w:rPr>
          <w:rStyle w:val="StyleUnderline"/>
        </w:rPr>
        <w:t>holding open the possibilities of practical connection in and through action to build.</w:t>
      </w:r>
    </w:p>
    <w:p w14:paraId="78905A35" w14:textId="77777777" w:rsidR="001B2612" w:rsidRDefault="001B2612" w:rsidP="001B2612">
      <w:r w:rsidRPr="00A42CA7">
        <w:rPr>
          <w:rStyle w:val="StyleUnderline"/>
          <w:highlight w:val="green"/>
        </w:rPr>
        <w:t xml:space="preserve">The </w:t>
      </w:r>
      <w:r w:rsidRPr="00A42CA7">
        <w:rPr>
          <w:rStyle w:val="Emphasis"/>
          <w:highlight w:val="green"/>
        </w:rPr>
        <w:t>magnetism of immediacy</w:t>
      </w:r>
      <w:r w:rsidRPr="000D07E2">
        <w:rPr>
          <w:rStyle w:val="StyleUnderline"/>
        </w:rPr>
        <w:t xml:space="preserve"> theory, however, can </w:t>
      </w:r>
      <w:r w:rsidRPr="00A42CA7">
        <w:rPr>
          <w:rStyle w:val="StyleUnderline"/>
          <w:highlight w:val="green"/>
        </w:rPr>
        <w:t xml:space="preserve">repose in </w:t>
      </w:r>
      <w:r w:rsidRPr="00A42CA7">
        <w:rPr>
          <w:rStyle w:val="Emphasis"/>
          <w:highlight w:val="green"/>
        </w:rPr>
        <w:t>closing</w:t>
      </w:r>
      <w:r w:rsidRPr="00E5736D">
        <w:rPr>
          <w:rStyle w:val="Emphasis"/>
        </w:rPr>
        <w:t xml:space="preserve"> these </w:t>
      </w:r>
      <w:r w:rsidRPr="00A42CA7">
        <w:rPr>
          <w:rStyle w:val="Emphasis"/>
          <w:highlight w:val="green"/>
        </w:rPr>
        <w:t>possibilities</w:t>
      </w:r>
      <w:r>
        <w:t xml:space="preserve">. </w:t>
      </w:r>
      <w:r w:rsidRPr="00A42CA7">
        <w:rPr>
          <w:rStyle w:val="Emphasis"/>
          <w:highlight w:val="green"/>
        </w:rPr>
        <w:t>If nothing is changeable</w:t>
      </w:r>
      <w:r w:rsidRPr="00E5736D">
        <w:rPr>
          <w:rStyle w:val="Emphasis"/>
        </w:rPr>
        <w:t>, if</w:t>
      </w:r>
      <w:r w:rsidRPr="000D07E2">
        <w:rPr>
          <w:rStyle w:val="StyleUnderline"/>
        </w:rPr>
        <w:t xml:space="preserve"> </w:t>
      </w:r>
      <w:r w:rsidRPr="00E5736D">
        <w:rPr>
          <w:rStyle w:val="Emphasis"/>
        </w:rPr>
        <w:t>solidarity fails, if it is too late</w:t>
      </w:r>
      <w:r w:rsidRPr="000D07E2">
        <w:rPr>
          <w:rStyle w:val="StyleUnderline"/>
        </w:rPr>
        <w:t>,</w:t>
      </w:r>
      <w:r>
        <w:t xml:space="preserve"> </w:t>
      </w:r>
      <w:r w:rsidRPr="000D07E2">
        <w:rPr>
          <w:rStyle w:val="StyleUnderline"/>
        </w:rPr>
        <w:t xml:space="preserve">the </w:t>
      </w:r>
      <w:r w:rsidRPr="00A42CA7">
        <w:rPr>
          <w:rStyle w:val="StyleUnderline"/>
          <w:highlight w:val="green"/>
        </w:rPr>
        <w:t>obligation</w:t>
      </w:r>
      <w:r w:rsidRPr="000D07E2">
        <w:rPr>
          <w:rStyle w:val="StyleUnderline"/>
        </w:rPr>
        <w:t xml:space="preserve"> to act </w:t>
      </w:r>
      <w:r w:rsidRPr="00A42CA7">
        <w:rPr>
          <w:rStyle w:val="StyleUnderline"/>
          <w:highlight w:val="green"/>
        </w:rPr>
        <w:t>dissipates</w:t>
      </w:r>
      <w:r>
        <w:t xml:space="preserve">. </w:t>
      </w:r>
      <w:r w:rsidRPr="000D07E2">
        <w:rPr>
          <w:rStyle w:val="StyleUnderline"/>
        </w:rPr>
        <w:t>In its place</w:t>
      </w:r>
      <w:r>
        <w:t xml:space="preserve"> arise valiant </w:t>
      </w:r>
      <w:r w:rsidRPr="000D07E2">
        <w:rPr>
          <w:rStyle w:val="StyleUnderline"/>
        </w:rPr>
        <w:t>theories of the undesirability of action itself</w:t>
      </w:r>
      <w:r>
        <w:t xml:space="preserve">, </w:t>
      </w:r>
      <w:r w:rsidRPr="000D07E2">
        <w:rPr>
          <w:rStyle w:val="StyleUnderline"/>
        </w:rPr>
        <w:t>along with entire lexicons for recriminating the instrumentalism and compromise of politics</w:t>
      </w:r>
      <w:r>
        <w:t xml:space="preserve">, and </w:t>
      </w:r>
      <w:r w:rsidRPr="000D07E2">
        <w:rPr>
          <w:rStyle w:val="StyleUnderline"/>
        </w:rPr>
        <w:t>recasting politics as ontologization</w:t>
      </w:r>
      <w:r>
        <w:t>. An eloquent idiolect of this resignation is “</w:t>
      </w:r>
      <w:r w:rsidRPr="000D07E2">
        <w:rPr>
          <w:rStyle w:val="StyleUnderline"/>
        </w:rPr>
        <w:t>antipolitics</w:t>
      </w:r>
      <w:r>
        <w:t xml:space="preserve">,” a “beyond of politics” </w:t>
      </w:r>
      <w:r w:rsidRPr="000D07E2">
        <w:rPr>
          <w:rStyle w:val="StyleUnderline"/>
        </w:rPr>
        <w:t>in which alterity and negation disrupt</w:t>
      </w:r>
      <w:r>
        <w:t xml:space="preserve"> </w:t>
      </w:r>
      <w:r w:rsidRPr="000D07E2">
        <w:rPr>
          <w:rStyle w:val="StyleUnderline"/>
        </w:rPr>
        <w:t>and undo the ordinary order of things</w:t>
      </w:r>
      <w:r>
        <w:t xml:space="preserve">, </w:t>
      </w:r>
      <w:r w:rsidRPr="000D07E2">
        <w:rPr>
          <w:rStyle w:val="StyleUnderline"/>
        </w:rPr>
        <w:t>including its ordinary prescriptions</w:t>
      </w:r>
      <w:r>
        <w:t xml:space="preserve"> for organization and struggle.58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But now, in the present theoretical landscape, the questions seem decided and the match seems won; antipolitics renounces the mediation of organization, antitheory renounces the mediation of theory, and immediacy autonomizes.</w:t>
      </w:r>
    </w:p>
    <w:p w14:paraId="54E1912C" w14:textId="77777777" w:rsidR="001B2612" w:rsidRDefault="001B2612" w:rsidP="001B2612">
      <w:r w:rsidRPr="000D07E2">
        <w:rPr>
          <w:rStyle w:val="StyleUnderline"/>
        </w:rPr>
        <w:t>Assessing not only the known world but also available paths out of it as “inherently unfixable and beyond resuscitation, reform</w:t>
      </w:r>
      <w:r>
        <w:t xml:space="preserve">, or rescue” (as one self-proclaimed “insurgent” journal declares), </w:t>
      </w:r>
      <w:r w:rsidRPr="000D07E2">
        <w:rPr>
          <w:rStyle w:val="StyleUnderline"/>
        </w:rPr>
        <w:t>contemporary antipolitics absolutizes a transhistorical, dematerialized ether of abjection while infinitely dispersing resistances that thwart amalgamation</w:t>
      </w:r>
      <w:r>
        <w:t xml:space="preserve">.59 While an “anarchist sublime” has long piqued theory-savvy politics, in its latest iterations the algorithmic imprint is undeniable: again, that pattern of infinitization paired with a succession of singularities.60 Immanence evacuates politics: “Power is no longer concentrated in one point in the world; it is the world itself, its flows and avenues,” the Invisible Committee intones, and thus any action expedites flow.61 Philosopher Roberto </w:t>
      </w:r>
      <w:r w:rsidRPr="000D07E2">
        <w:rPr>
          <w:rStyle w:val="StyleUnderline"/>
        </w:rPr>
        <w:t>Esposito</w:t>
      </w:r>
      <w:r>
        <w:t xml:space="preserve"> </w:t>
      </w:r>
      <w:r w:rsidRPr="000D07E2">
        <w:rPr>
          <w:rStyle w:val="StyleUnderline"/>
        </w:rPr>
        <w:t>outlines the restless negativity of antipolitic</w:t>
      </w:r>
      <w:r>
        <w:t xml:space="preserve">s vis-à-vis official exercises of power </w:t>
      </w:r>
      <w:r w:rsidRPr="000D07E2">
        <w:rPr>
          <w:rStyle w:val="StyleUnderline"/>
        </w:rPr>
        <w:t>with his notion of the “impolitical”:</w:t>
      </w:r>
      <w:r>
        <w:t xml:space="preserve"> “</w:t>
      </w:r>
      <w:r w:rsidRPr="000D07E2">
        <w:rPr>
          <w:rStyle w:val="StyleUnderline"/>
        </w:rPr>
        <w:t>Politics cannot be conceptualized in positive form but only on the basis of that which draws its contours</w:t>
      </w:r>
      <w:r>
        <w:t xml:space="preserve"> </w:t>
      </w:r>
      <w:r w:rsidRPr="000D07E2">
        <w:rPr>
          <w:rStyle w:val="StyleUnderline"/>
        </w:rPr>
        <w:t>at its outer margin and which determines it negatively</w:t>
      </w:r>
      <w:r>
        <w:t xml:space="preserve">, constituting both its ground and its reverse side.”62 </w:t>
      </w:r>
      <w:r w:rsidRPr="000D07E2">
        <w:rPr>
          <w:rStyle w:val="StyleUnderline"/>
        </w:rPr>
        <w:t>Negativity as end in itself animates</w:t>
      </w:r>
      <w:r>
        <w:t xml:space="preserve"> gender theorist Jack </w:t>
      </w:r>
      <w:r w:rsidRPr="000D07E2">
        <w:rPr>
          <w:rStyle w:val="StyleUnderline"/>
        </w:rPr>
        <w:t>Halberstam’s “anti-political project of unmaking.”</w:t>
      </w:r>
      <w:r>
        <w:t xml:space="preserve">63 And, most influentially, </w:t>
      </w:r>
      <w:r w:rsidRPr="000D07E2">
        <w:rPr>
          <w:rStyle w:val="StyleUnderline"/>
        </w:rPr>
        <w:t>Harney and Moten conceive flight from collective power as “fugitivity”</w:t>
      </w:r>
      <w:r>
        <w:t>:</w:t>
      </w:r>
    </w:p>
    <w:p w14:paraId="6C8B30CE" w14:textId="77777777" w:rsidR="001B2612" w:rsidRDefault="001B2612" w:rsidP="001B2612">
      <w:r w:rsidRPr="000D07E2">
        <w:rPr>
          <w:rStyle w:val="StyleUnderline"/>
        </w:rPr>
        <w:t>We owe it to each other to falsify the institution,</w:t>
      </w:r>
      <w:r>
        <w:t xml:space="preserve"> </w:t>
      </w:r>
      <w:r w:rsidRPr="000D07E2">
        <w:rPr>
          <w:rStyle w:val="StyleUnderline"/>
        </w:rPr>
        <w:t xml:space="preserve">to make politics incorrect, </w:t>
      </w:r>
      <w:r w:rsidRPr="000D07E2">
        <w:t>to</w:t>
      </w:r>
      <w:r>
        <w:t xml:space="preserve"> give the lie to our own determination. We owe each other the indeterminate. </w:t>
      </w:r>
      <w:r w:rsidRPr="000D07E2">
        <w:rPr>
          <w:rStyle w:val="StyleUnderline"/>
        </w:rPr>
        <w:t>We owe each other everything. An abdication of political responsibility?</w:t>
      </w:r>
      <w:r>
        <w:t xml:space="preserve"> OK. Whatever. </w:t>
      </w:r>
      <w:r w:rsidRPr="000D07E2">
        <w:rPr>
          <w:rStyle w:val="StyleUnderline"/>
        </w:rPr>
        <w:t>We’re just anti-politically romantic about actually existing social life</w:t>
      </w:r>
      <w:r>
        <w:t xml:space="preserve">. </w:t>
      </w:r>
      <w:r w:rsidRPr="000D07E2">
        <w:rPr>
          <w:rStyle w:val="StyleUnderline"/>
        </w:rPr>
        <w:t>We aren’t responsible for politics</w:t>
      </w:r>
      <w:r>
        <w:t xml:space="preserve">. </w:t>
      </w:r>
      <w:r w:rsidRPr="000D07E2">
        <w:rPr>
          <w:rStyle w:val="StyleUnderline"/>
        </w:rPr>
        <w:t>We are the general antagonism to politics</w:t>
      </w:r>
      <w:r>
        <w:t xml:space="preserve"> </w:t>
      </w:r>
      <w:r w:rsidRPr="000D07E2">
        <w:rPr>
          <w:rStyle w:val="StyleUnderline"/>
        </w:rPr>
        <w:t>looming outside</w:t>
      </w:r>
      <w:r>
        <w:t xml:space="preserve"> every attempt to politicize, </w:t>
      </w:r>
      <w:r w:rsidRPr="000D07E2">
        <w:rPr>
          <w:rStyle w:val="StyleUnderline"/>
        </w:rPr>
        <w:t>every imposition of self-governance</w:t>
      </w:r>
      <w:r>
        <w:t xml:space="preserve">, </w:t>
      </w:r>
      <w:r w:rsidRPr="000D07E2">
        <w:rPr>
          <w:rStyle w:val="StyleUnderline"/>
        </w:rPr>
        <w:t>every sovereign decision</w:t>
      </w:r>
      <w:r>
        <w:t xml:space="preserve"> and its degraded miniature, every emergent state and home sweet home.64 Immediacy style’s liquidation of determination, its flows and dissolutionisms, leave readers awash in the circulatory system, whose historic overweighting in the present precipitates the surging motif of exudent blur.</w:t>
      </w:r>
    </w:p>
    <w:p w14:paraId="32DC3749" w14:textId="77777777" w:rsidR="001B2612" w:rsidRDefault="001B2612" w:rsidP="001B2612">
      <w:r>
        <w:t>Antipolitics could hardly be more explicit, but the immediatizing impulsion of this arc of contemporary theorization is perhaps most stark in the recent developments of high-profile communization theory. Mediation signals, for such theorists, not only theory’s deluded remove from experience, nor only generality’s oppressive effacement of identity, but the capitalist dispensation itself, with immediacy its sanctified annulment:</w:t>
      </w:r>
    </w:p>
    <w:p w14:paraId="4541CD4D" w14:textId="77777777" w:rsidR="001B2612" w:rsidRDefault="001B2612" w:rsidP="001B2612">
      <w:r>
        <w:t xml:space="preserve">To speak of immediacy, with respect to the revolution, is merely a shorthand for the fact that the </w:t>
      </w:r>
      <w:r w:rsidRPr="000D07E2">
        <w:t>revolution abolishes the mediations of the modern world</w:t>
      </w:r>
      <w:r>
        <w:t xml:space="preserve"> ... the revolution cannot be a matter of finding new ways to mediate relations.65</w:t>
      </w:r>
    </w:p>
    <w:p w14:paraId="086DDE64" w14:textId="77777777" w:rsidR="001B2612" w:rsidRDefault="001B2612" w:rsidP="001B2612">
      <w:r>
        <w:t xml:space="preserve">The anonymous theory collective Endnotes forgoes any figurations of communization, apart from their repeated underscoring of “undoing” and ascription of the movement as immanent to capitalism itself: “If communization is presenting itself currently, it is in the palpable sense of an impasse in the dynamic of the class relation.”66 </w:t>
      </w:r>
      <w:r w:rsidRPr="000D07E2">
        <w:rPr>
          <w:rStyle w:val="StyleUnderline"/>
        </w:rPr>
        <w:t>In claiming that “there can be no fixed theory of struggle ... there can only be a phenomenology of the experience of revolt</w:t>
      </w:r>
      <w:r>
        <w:t xml:space="preserve">,” </w:t>
      </w:r>
      <w:r w:rsidRPr="000D07E2">
        <w:rPr>
          <w:rStyle w:val="StyleUnderline"/>
        </w:rPr>
        <w:t>Endnotes propounds “spontaneity” and phenomenological connection</w:t>
      </w:r>
      <w:r>
        <w:t xml:space="preserve"> </w:t>
      </w:r>
      <w:r w:rsidRPr="000D07E2">
        <w:rPr>
          <w:rStyle w:val="StyleUnderline"/>
        </w:rPr>
        <w:t>as</w:t>
      </w:r>
      <w:r>
        <w:t xml:space="preserve"> embedded </w:t>
      </w:r>
      <w:r w:rsidRPr="00E5736D">
        <w:rPr>
          <w:rStyle w:val="StyleUnderline"/>
        </w:rPr>
        <w:t>antidotes to distanced conceptualization</w:t>
      </w:r>
      <w:r>
        <w:t xml:space="preserve">.67 </w:t>
      </w:r>
      <w:r w:rsidRPr="00E5736D">
        <w:rPr>
          <w:rStyle w:val="StyleUnderline"/>
        </w:rPr>
        <w:t>Theories</w:t>
      </w:r>
      <w:r>
        <w:t xml:space="preserve"> in this vein </w:t>
      </w:r>
      <w:r w:rsidRPr="00E5736D">
        <w:rPr>
          <w:rStyle w:val="StyleUnderline"/>
        </w:rPr>
        <w:t>trumpet</w:t>
      </w:r>
      <w:r>
        <w:t xml:space="preserve"> the “exhaustion of existing forms of organization that have tried to lead, dictate, or pre-empt struggles,” critic Benjamin Noys summarizes, and </w:t>
      </w:r>
      <w:r w:rsidRPr="000D07E2">
        <w:rPr>
          <w:rStyle w:val="StyleUnderline"/>
        </w:rPr>
        <w:t>they also resist specification or formalization, since struggles “contest(s) the tendency to affirm or adopt an alternative counter-identity</w:t>
      </w:r>
      <w:r>
        <w:t xml:space="preserve"> (worker, militant, anarchist, activist, etc.),” and indeed assert that it is possible to “begin enacting communism now, within capitalism.”68 Théorie Communiste, a different anonymous group, also echoes these immediatist overtones in insisting that there is an instantaneity of communist struggle:</w:t>
      </w:r>
    </w:p>
    <w:p w14:paraId="79F94684" w14:textId="77777777" w:rsidR="001B2612" w:rsidRDefault="001B2612" w:rsidP="001B2612">
      <w:r>
        <w:t>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p>
    <w:p w14:paraId="6B132BE3" w14:textId="77777777" w:rsidR="001B2612" w:rsidRDefault="001B2612" w:rsidP="001B2612">
      <w:r>
        <w:t>Philosopher Alberto Toscano helpfully diagnoses this immediatism in noting the reflexive antipolitics of “</w:t>
      </w:r>
      <w:r w:rsidRPr="003B6C99">
        <w:rPr>
          <w:rStyle w:val="Emphasis"/>
        </w:rPr>
        <w:t>staking a claim</w:t>
      </w:r>
      <w:r w:rsidRPr="000D07E2">
        <w:rPr>
          <w:rStyle w:val="StyleUnderline"/>
        </w:rPr>
        <w:t xml:space="preserve"> </w:t>
      </w:r>
      <w:r w:rsidRPr="00E5736D">
        <w:t>to communism</w:t>
      </w:r>
      <w:r w:rsidRPr="000D07E2">
        <w:rPr>
          <w:rStyle w:val="StyleUnderline"/>
        </w:rPr>
        <w:t xml:space="preserve"> </w:t>
      </w:r>
      <w:r w:rsidRPr="003B6C99">
        <w:rPr>
          <w:rStyle w:val="StyleUnderline"/>
        </w:rPr>
        <w:t>but</w:t>
      </w:r>
      <w:r w:rsidRPr="000D07E2">
        <w:rPr>
          <w:rStyle w:val="StyleUnderline"/>
        </w:rPr>
        <w:t xml:space="preserve"> </w:t>
      </w:r>
      <w:r w:rsidRPr="003B6C99">
        <w:rPr>
          <w:rStyle w:val="Emphasis"/>
        </w:rPr>
        <w:t>refusing</w:t>
      </w:r>
      <w:r w:rsidRPr="000D07E2">
        <w:rPr>
          <w:rStyle w:val="Emphasis"/>
        </w:rPr>
        <w:t xml:space="preserve"> the politics of </w:t>
      </w:r>
      <w:r w:rsidRPr="003B6C99">
        <w:rPr>
          <w:rStyle w:val="Emphasis"/>
        </w:rPr>
        <w:t>transition</w:t>
      </w:r>
      <w:r>
        <w:t>.”70 Enunciating revolutionary theory as the demarcation of the present’s distance from the past (the old forms of mediated organizing don’t apply) but, simultaneously, as the melting of the present’s distance from the future (communism is not a project but a way of being in the moment), communization theory, Noys notes, “insists on immediacy.” Against the mediations of argument and the mediacy of capitalist relations, against transition and antipolitics, immersive phenomenology and insurgent effusion arouse immediacy theory today.</w:t>
      </w:r>
    </w:p>
    <w:p w14:paraId="59879FEB" w14:textId="77777777" w:rsidR="001B2612" w:rsidRDefault="001B2612" w:rsidP="001B2612">
      <w:r>
        <w:t>syntheses against immediacy</w:t>
      </w:r>
    </w:p>
    <w:p w14:paraId="430EEF56" w14:textId="77777777" w:rsidR="001B2612" w:rsidRDefault="001B2612" w:rsidP="001B2612">
      <w:r>
        <w:t xml:space="preserve">If critical theory lacquers itself to contemporary cultural style, declining anything beyond immediacy, whither generative projects? </w:t>
      </w:r>
      <w:r w:rsidRPr="000D07E2">
        <w:rPr>
          <w:rStyle w:val="StyleUnderline"/>
        </w:rPr>
        <w:t>Theorists of cultural production</w:t>
      </w:r>
      <w:r>
        <w:t xml:space="preserve">—of </w:t>
      </w:r>
      <w:r w:rsidRPr="000D07E2">
        <w:rPr>
          <w:rStyle w:val="StyleUnderline"/>
        </w:rPr>
        <w:t>ideas and images, of figuration and</w:t>
      </w:r>
      <w:r>
        <w:t xml:space="preserve"> </w:t>
      </w:r>
      <w:r w:rsidRPr="000D07E2">
        <w:rPr>
          <w:rStyle w:val="StyleUnderline"/>
        </w:rPr>
        <w:t>language</w:t>
      </w:r>
      <w:r>
        <w:t xml:space="preserve">— </w:t>
      </w:r>
      <w:r w:rsidRPr="000D07E2">
        <w:rPr>
          <w:rStyle w:val="StyleUnderline"/>
        </w:rPr>
        <w:t>should be some of the people the very most qualified to make knowledge</w:t>
      </w:r>
      <w:r>
        <w:t xml:space="preserve">: </w:t>
      </w:r>
      <w:r w:rsidRPr="000D07E2">
        <w:rPr>
          <w:rStyle w:val="StyleUnderline"/>
        </w:rPr>
        <w:t>ideas for living</w:t>
      </w:r>
      <w:r>
        <w:t xml:space="preserve">, speculations as to the possible, </w:t>
      </w:r>
      <w:r w:rsidRPr="000D07E2">
        <w:rPr>
          <w:rStyle w:val="StyleUnderline"/>
        </w:rPr>
        <w:t>visions to hold in common</w:t>
      </w:r>
      <w:r>
        <w:t xml:space="preserve">. But lately, </w:t>
      </w:r>
      <w:r w:rsidRPr="00A42CA7">
        <w:rPr>
          <w:rStyle w:val="StyleUnderline"/>
          <w:highlight w:val="green"/>
        </w:rPr>
        <w:t xml:space="preserve">we have </w:t>
      </w:r>
      <w:r w:rsidRPr="00A42CA7">
        <w:rPr>
          <w:rStyle w:val="Emphasis"/>
          <w:highlight w:val="green"/>
        </w:rPr>
        <w:t xml:space="preserve">smeared argumentation as tyranny </w:t>
      </w:r>
      <w:r w:rsidRPr="00A42CA7">
        <w:rPr>
          <w:rStyle w:val="StyleUnderline"/>
          <w:highlight w:val="green"/>
        </w:rPr>
        <w:t>and decried</w:t>
      </w:r>
      <w:r w:rsidRPr="000D07E2">
        <w:rPr>
          <w:rStyle w:val="StyleUnderline"/>
        </w:rPr>
        <w:t xml:space="preserve"> </w:t>
      </w:r>
      <w:r w:rsidRPr="00A42CA7">
        <w:rPr>
          <w:rStyle w:val="StyleUnderline"/>
          <w:highlight w:val="green"/>
        </w:rPr>
        <w:t xml:space="preserve">the </w:t>
      </w:r>
      <w:r w:rsidRPr="00A42CA7">
        <w:rPr>
          <w:rStyle w:val="Emphasis"/>
          <w:highlight w:val="green"/>
        </w:rPr>
        <w:t xml:space="preserve">hubris of </w:t>
      </w:r>
      <w:r w:rsidRPr="003B6C99">
        <w:rPr>
          <w:rStyle w:val="Emphasis"/>
        </w:rPr>
        <w:t>convoking</w:t>
      </w:r>
      <w:r w:rsidRPr="000D07E2">
        <w:rPr>
          <w:rStyle w:val="Emphasis"/>
        </w:rPr>
        <w:t xml:space="preserve"> </w:t>
      </w:r>
      <w:r w:rsidRPr="00A42CA7">
        <w:rPr>
          <w:rStyle w:val="Emphasis"/>
          <w:highlight w:val="green"/>
        </w:rPr>
        <w:t>collectivity</w:t>
      </w:r>
      <w:r>
        <w:t xml:space="preserve">, mounting our work instead as emanating and entangling. Naming and historicizing these habits, this book does depart. </w:t>
      </w:r>
      <w:r w:rsidRPr="000D07E2">
        <w:rPr>
          <w:rStyle w:val="StyleUnderline"/>
        </w:rPr>
        <w:t>What comes after burning it all down, after indeterminacy and vibrant matter in the embers?</w:t>
      </w:r>
      <w:r>
        <w:t xml:space="preserve"> Can’t ideas animate us? Should not theory risk synthesis? </w:t>
      </w:r>
      <w:r w:rsidRPr="000D07E2">
        <w:rPr>
          <w:rStyle w:val="StyleUnderline"/>
        </w:rPr>
        <w:t>Endorsing mediacy against immediacy is a proscribed move</w:t>
      </w:r>
      <w:r>
        <w:t xml:space="preserve">—but the wager of this chapter and of this book has been that theory and aesthetic production must be impelled by their own essential and definitive promise of departure: </w:t>
      </w:r>
      <w:r w:rsidRPr="000D07E2">
        <w:rPr>
          <w:rStyle w:val="Emphasis"/>
        </w:rPr>
        <w:t>theory moves away from mere context</w:t>
      </w:r>
      <w:r>
        <w:t>, speculatively moving beyond reflexive cognition, propulsively moving against the merely extant; art and literature generate more than what is already given, speculatively proposing other worlds, other words, propulsively suspending ordinary ratiocination.</w:t>
      </w:r>
    </w:p>
    <w:p w14:paraId="2F007E79" w14:textId="77777777" w:rsidR="001B2612" w:rsidRPr="000D07E2" w:rsidRDefault="001B2612" w:rsidP="001B2612">
      <w:pPr>
        <w:rPr>
          <w:rStyle w:val="StyleUnderline"/>
        </w:rPr>
      </w:pPr>
      <w:r w:rsidRPr="000D07E2">
        <w:rPr>
          <w:rStyle w:val="StyleUnderline"/>
        </w:rPr>
        <w:t xml:space="preserve">Theory negating mediation </w:t>
      </w:r>
      <w:r w:rsidRPr="000D07E2">
        <w:rPr>
          <w:rStyle w:val="Emphasis"/>
        </w:rPr>
        <w:t>performs immediacy</w:t>
      </w:r>
      <w:r w:rsidRPr="000D07E2">
        <w:rPr>
          <w:rStyle w:val="StyleUnderline"/>
        </w:rPr>
        <w:t xml:space="preserve"> </w:t>
      </w:r>
      <w:r w:rsidRPr="000D07E2">
        <w:rPr>
          <w:rStyle w:val="Emphasis"/>
        </w:rPr>
        <w:t>rather than interpreting it</w:t>
      </w:r>
      <w:r>
        <w:t xml:space="preserve">. </w:t>
      </w:r>
      <w:r w:rsidRPr="000D07E2">
        <w:rPr>
          <w:rStyle w:val="StyleUnderline"/>
        </w:rPr>
        <w:t>Interpretation mediates by encountering phenomena and putting them into medium, like an articulated category that connects them to other phenomena or a historical narrative that helps explain how they came to appear</w:t>
      </w:r>
      <w:r>
        <w:t xml:space="preserve">. Interpretation of a dialectical sort pays attention to contradictions and negations, including the openings for thought to negate the circumstances of its own emergence, as well as the contradictory relations dissembled by that which solely appears. Dialectics attune to what is not immediate—to what a perceiving self doesn’t first see about itself, to what is contingent, to what is on the move, to what does not dawn. Immediacy style’s reification of what merely appears, by contrast, stamps out contradiction. What you see is what you get. However much this self-identical manifestiveness feels warranted in these times, its voiding of contradiction eliminates the gap by which theory distinguishes between the actual and the possible. </w:t>
      </w:r>
      <w:r w:rsidRPr="000D07E2">
        <w:rPr>
          <w:rStyle w:val="StyleUnderline"/>
        </w:rPr>
        <w:t>Without this gap, there can be no projects, no synthesis. Nothing other than the too late.</w:t>
      </w:r>
    </w:p>
    <w:p w14:paraId="4100C5B1" w14:textId="77777777" w:rsidR="001B2612" w:rsidRDefault="001B2612" w:rsidP="001B2612">
      <w:r>
        <w:t xml:space="preserve">Theory must not guilelessly reproduce and reify what is immediately given; it must beguilingly bring into thinkability and perceptibility that which is not given. It is one thing for the dominant culture of a moment to fail the bar of immanent critique, reveling rather than revelatory—but it hits worse when theory also fails, and </w:t>
      </w:r>
      <w:r w:rsidRPr="000D07E2">
        <w:rPr>
          <w:rStyle w:val="StyleUnderline"/>
        </w:rPr>
        <w:t>worst of all</w:t>
      </w:r>
      <w:r>
        <w:t xml:space="preserve"> when that </w:t>
      </w:r>
      <w:r w:rsidRPr="000D07E2">
        <w:rPr>
          <w:rStyle w:val="StyleUnderline"/>
        </w:rPr>
        <w:t>failure is celebrated.</w:t>
      </w:r>
      <w:r>
        <w:t xml:space="preserve"> If there is a whiff of party-pooping in analyzing the form and content of immediacy theory today, this is only to recenter the contradiction between immediacy and theory. The construction of theory again as the metalevel seeing of how we see requires perceiving theory’s own conjunction with the ruling ideas and class rule, while nonetheless activating the dialectic through which that conjunction can also host the coherent, synthetic demand for that rule’s end. Theory can do more than fecundate immediacy, quicksanding all acts of knowing into the immanent blur. It can mediate us out of this place.</w:t>
      </w:r>
    </w:p>
    <w:p w14:paraId="55ACFA0E" w14:textId="77777777" w:rsidR="001B2612" w:rsidRPr="006E7673" w:rsidRDefault="001B2612" w:rsidP="001B2612"/>
    <w:p w14:paraId="0C8598FD" w14:textId="77777777" w:rsidR="001B2612" w:rsidRDefault="001B2612" w:rsidP="001B2612">
      <w:pPr>
        <w:pStyle w:val="Heading3"/>
      </w:pPr>
      <w:r>
        <w:t>Case</w:t>
      </w:r>
    </w:p>
    <w:p w14:paraId="7C4AD562" w14:textId="77777777" w:rsidR="001B2612" w:rsidRPr="009D0530" w:rsidRDefault="001B2612" w:rsidP="001B2612">
      <w:pPr>
        <w:pStyle w:val="Heading4"/>
      </w:pPr>
      <w:r>
        <w:t xml:space="preserve">We should think of disability from within the frame of a </w:t>
      </w:r>
      <w:r>
        <w:rPr>
          <w:u w:val="single"/>
        </w:rPr>
        <w:t>universal condition</w:t>
      </w:r>
      <w:r>
        <w:t xml:space="preserve"> of vulnerability and social dependency. That justifies a framework of state responsibility that </w:t>
      </w:r>
      <w:r>
        <w:rPr>
          <w:u w:val="single"/>
        </w:rPr>
        <w:t>provides assets for resilience</w:t>
      </w:r>
    </w:p>
    <w:p w14:paraId="5DE908A3" w14:textId="77777777" w:rsidR="001B2612" w:rsidRDefault="001B2612" w:rsidP="001B2612">
      <w:r w:rsidRPr="00D22108">
        <w:rPr>
          <w:rStyle w:val="Style13ptBold"/>
        </w:rPr>
        <w:t>Toussaint 21,</w:t>
      </w:r>
      <w:r w:rsidRPr="00D22108">
        <w:t xml:space="preserve"> E. C. </w:t>
      </w:r>
      <w:r>
        <w:t>Associate Professor of Law at University of South Carolina Law School</w:t>
      </w:r>
      <w:r w:rsidRPr="00D22108">
        <w:t>. (2021). Of american fragility: public rituals, human rights, and the end of invisible man. Columbia Human Rights Law Review, 52(2), 826-910.</w:t>
      </w:r>
      <w:r>
        <w:t xml:space="preserve"> // judah</w:t>
      </w:r>
    </w:p>
    <w:p w14:paraId="4FFD2E9B" w14:textId="77777777" w:rsidR="001B2612" w:rsidRPr="00A42912" w:rsidRDefault="001B2612" w:rsidP="001B2612">
      <w:pPr>
        <w:rPr>
          <w:sz w:val="16"/>
        </w:rPr>
      </w:pPr>
      <w:r w:rsidRPr="00D22108">
        <w:rPr>
          <w:rStyle w:val="StyleUnderline"/>
        </w:rPr>
        <w:t>In response to the Lockean philosophy of liberal individualism that underscores notions of equality in Western intellectual thought</w:t>
      </w:r>
      <w:r w:rsidRPr="00A42912">
        <w:rPr>
          <w:sz w:val="16"/>
        </w:rPr>
        <w:t xml:space="preserve">,27 2 and also in response to the neoliberal shift from collective to individualistic conceptions of justice, </w:t>
      </w:r>
      <w:r w:rsidRPr="00D22108">
        <w:rPr>
          <w:rStyle w:val="StyleUnderline"/>
        </w:rPr>
        <w:t xml:space="preserve">Fineman proposes a </w:t>
      </w:r>
      <w:r w:rsidRPr="008B0BBF">
        <w:rPr>
          <w:rStyle w:val="Emphasis"/>
          <w:highlight w:val="yellow"/>
        </w:rPr>
        <w:t>theory of vulnerability</w:t>
      </w:r>
      <w:r w:rsidRPr="00D22108">
        <w:rPr>
          <w:rStyle w:val="StyleUnderline"/>
        </w:rPr>
        <w:t xml:space="preserve"> to both </w:t>
      </w:r>
      <w:r w:rsidRPr="008B0BBF">
        <w:rPr>
          <w:rStyle w:val="StyleUnderline"/>
          <w:highlight w:val="yellow"/>
        </w:rPr>
        <w:t xml:space="preserve">redefine and </w:t>
      </w:r>
      <w:r w:rsidRPr="008B0BBF">
        <w:rPr>
          <w:rStyle w:val="Emphasis"/>
          <w:highlight w:val="yellow"/>
        </w:rPr>
        <w:t>expand</w:t>
      </w:r>
      <w:r w:rsidRPr="00D22108">
        <w:rPr>
          <w:rStyle w:val="StyleUnderline"/>
        </w:rPr>
        <w:t xml:space="preserve"> notions of </w:t>
      </w:r>
      <w:r w:rsidRPr="008B0BBF">
        <w:rPr>
          <w:rStyle w:val="Emphasis"/>
          <w:highlight w:val="yellow"/>
        </w:rPr>
        <w:t>state responsibility</w:t>
      </w:r>
      <w:r w:rsidRPr="00D22108">
        <w:rPr>
          <w:rStyle w:val="StyleUnderline"/>
        </w:rPr>
        <w:t xml:space="preserve"> </w:t>
      </w:r>
      <w:r w:rsidRPr="008B0BBF">
        <w:rPr>
          <w:rStyle w:val="StyleUnderline"/>
          <w:highlight w:val="yellow"/>
        </w:rPr>
        <w:t>toward universal</w:t>
      </w:r>
      <w:r w:rsidRPr="00D22108">
        <w:rPr>
          <w:rStyle w:val="StyleUnderline"/>
        </w:rPr>
        <w:t xml:space="preserve"> human </w:t>
      </w:r>
      <w:r w:rsidRPr="008B0BBF">
        <w:rPr>
          <w:rStyle w:val="StyleUnderline"/>
          <w:highlight w:val="yellow"/>
        </w:rPr>
        <w:t>needs</w:t>
      </w:r>
      <w:r w:rsidRPr="00A42912">
        <w:rPr>
          <w:sz w:val="16"/>
        </w:rPr>
        <w:t xml:space="preserve">.2 73 Fineman begins by grounding her theory in </w:t>
      </w:r>
      <w:r w:rsidRPr="00D22108">
        <w:rPr>
          <w:rStyle w:val="StyleUnderline"/>
        </w:rPr>
        <w:t xml:space="preserve">an articulation of </w:t>
      </w:r>
      <w:r w:rsidRPr="008B0BBF">
        <w:rPr>
          <w:rStyle w:val="StyleUnderline"/>
          <w:highlight w:val="yellow"/>
        </w:rPr>
        <w:t>the state</w:t>
      </w:r>
      <w:r w:rsidRPr="00D22108">
        <w:rPr>
          <w:rStyle w:val="StyleUnderline"/>
        </w:rPr>
        <w:t xml:space="preserve"> as </w:t>
      </w:r>
      <w:r w:rsidRPr="008B0BBF">
        <w:rPr>
          <w:rStyle w:val="StyleUnderline"/>
          <w:highlight w:val="yellow"/>
        </w:rPr>
        <w:t>an</w:t>
      </w:r>
      <w:r w:rsidRPr="00D22108">
        <w:rPr>
          <w:rStyle w:val="StyleUnderline"/>
        </w:rPr>
        <w:t xml:space="preserve"> </w:t>
      </w:r>
      <w:r w:rsidRPr="008B0BBF">
        <w:rPr>
          <w:rStyle w:val="StyleUnderline"/>
          <w:highlight w:val="yellow"/>
        </w:rPr>
        <w:t>active institution</w:t>
      </w:r>
      <w:r>
        <w:rPr>
          <w:rStyle w:val="StyleUnderline"/>
        </w:rPr>
        <w:t xml:space="preserve"> </w:t>
      </w:r>
      <w:r w:rsidRPr="00D22108">
        <w:rPr>
          <w:rStyle w:val="StyleUnderline"/>
        </w:rPr>
        <w:t>-</w:t>
      </w:r>
      <w:r>
        <w:rPr>
          <w:rStyle w:val="StyleUnderline"/>
        </w:rPr>
        <w:t xml:space="preserve"> </w:t>
      </w:r>
      <w:r w:rsidRPr="00D22108">
        <w:rPr>
          <w:rStyle w:val="StyleUnderline"/>
        </w:rPr>
        <w:t xml:space="preserve">one </w:t>
      </w:r>
      <w:r w:rsidRPr="008B0BBF">
        <w:rPr>
          <w:rStyle w:val="StyleUnderline"/>
          <w:highlight w:val="yellow"/>
        </w:rPr>
        <w:t>that furthers</w:t>
      </w:r>
      <w:r w:rsidRPr="00D22108">
        <w:rPr>
          <w:rStyle w:val="StyleUnderline"/>
        </w:rPr>
        <w:t xml:space="preserve"> the </w:t>
      </w:r>
      <w:r w:rsidRPr="008B0BBF">
        <w:rPr>
          <w:rStyle w:val="StyleUnderline"/>
          <w:highlight w:val="yellow"/>
        </w:rPr>
        <w:t>public values</w:t>
      </w:r>
      <w:r w:rsidRPr="00D22108">
        <w:rPr>
          <w:rStyle w:val="StyleUnderline"/>
        </w:rPr>
        <w:t xml:space="preserve"> of equality and liberty because of its distinction from the profit-maximizing logic of the private market</w:t>
      </w:r>
      <w:r w:rsidRPr="00A42912">
        <w:rPr>
          <w:sz w:val="16"/>
        </w:rPr>
        <w:t xml:space="preserve">,27 4 and one </w:t>
      </w:r>
      <w:r w:rsidRPr="008B0BBF">
        <w:rPr>
          <w:rStyle w:val="StyleUnderline"/>
          <w:highlight w:val="yellow"/>
        </w:rPr>
        <w:t xml:space="preserve">whose </w:t>
      </w:r>
      <w:r w:rsidRPr="008B0BBF">
        <w:rPr>
          <w:rStyle w:val="Emphasis"/>
          <w:highlight w:val="yellow"/>
        </w:rPr>
        <w:t>public authority</w:t>
      </w:r>
      <w:r w:rsidRPr="008B0BBF">
        <w:rPr>
          <w:rStyle w:val="StyleUnderline"/>
          <w:highlight w:val="yellow"/>
        </w:rPr>
        <w:t xml:space="preserve"> is</w:t>
      </w:r>
      <w:r w:rsidRPr="00D22108">
        <w:rPr>
          <w:rStyle w:val="StyleUnderline"/>
        </w:rPr>
        <w:t xml:space="preserve"> reconstituted and </w:t>
      </w:r>
      <w:r w:rsidRPr="008B0BBF">
        <w:rPr>
          <w:rStyle w:val="Emphasis"/>
          <w:highlight w:val="yellow"/>
        </w:rPr>
        <w:t>reaffirmed</w:t>
      </w:r>
      <w:r w:rsidRPr="00D22108">
        <w:rPr>
          <w:rStyle w:val="StyleUnderline"/>
        </w:rPr>
        <w:t xml:space="preserve"> </w:t>
      </w:r>
      <w:r w:rsidRPr="008B0BBF">
        <w:rPr>
          <w:rStyle w:val="StyleUnderline"/>
          <w:highlight w:val="yellow"/>
        </w:rPr>
        <w:t>when</w:t>
      </w:r>
      <w:r w:rsidRPr="00D22108">
        <w:rPr>
          <w:rStyle w:val="StyleUnderline"/>
        </w:rPr>
        <w:t xml:space="preserve">ever </w:t>
      </w:r>
      <w:r w:rsidRPr="008B0BBF">
        <w:rPr>
          <w:rStyle w:val="StyleUnderline"/>
          <w:highlight w:val="yellow"/>
        </w:rPr>
        <w:t xml:space="preserve">it </w:t>
      </w:r>
      <w:r w:rsidRPr="008B0BBF">
        <w:rPr>
          <w:rStyle w:val="Emphasis"/>
          <w:highlight w:val="yellow"/>
        </w:rPr>
        <w:t>acts on behalf of</w:t>
      </w:r>
      <w:r w:rsidRPr="00303339">
        <w:rPr>
          <w:rStyle w:val="Emphasis"/>
        </w:rPr>
        <w:t xml:space="preserve"> </w:t>
      </w:r>
      <w:r w:rsidRPr="00D22108">
        <w:rPr>
          <w:rStyle w:val="StyleUnderline"/>
        </w:rPr>
        <w:t xml:space="preserve">the </w:t>
      </w:r>
      <w:r w:rsidRPr="008B0BBF">
        <w:rPr>
          <w:rStyle w:val="Emphasis"/>
          <w:highlight w:val="yellow"/>
        </w:rPr>
        <w:t>public</w:t>
      </w:r>
      <w:r w:rsidRPr="00303339">
        <w:rPr>
          <w:rStyle w:val="Emphasis"/>
        </w:rPr>
        <w:t xml:space="preserve"> </w:t>
      </w:r>
      <w:r w:rsidRPr="008B0BBF">
        <w:rPr>
          <w:rStyle w:val="Emphasis"/>
          <w:highlight w:val="yellow"/>
        </w:rPr>
        <w:t>good</w:t>
      </w:r>
      <w:r w:rsidRPr="00A42912">
        <w:rPr>
          <w:sz w:val="16"/>
        </w:rPr>
        <w:t xml:space="preserve">. Then, Fineman presents a </w:t>
      </w:r>
      <w:r w:rsidRPr="00D22108">
        <w:rPr>
          <w:rStyle w:val="StyleUnderline"/>
        </w:rPr>
        <w:t xml:space="preserve">concept of </w:t>
      </w:r>
      <w:r w:rsidRPr="008B0BBF">
        <w:rPr>
          <w:rStyle w:val="Emphasis"/>
          <w:highlight w:val="yellow"/>
        </w:rPr>
        <w:t>vulnerability</w:t>
      </w:r>
      <w:r w:rsidRPr="00D22108">
        <w:rPr>
          <w:rStyle w:val="StyleUnderline"/>
        </w:rPr>
        <w:t xml:space="preserve"> that </w:t>
      </w:r>
      <w:r w:rsidRPr="008B0BBF">
        <w:rPr>
          <w:rStyle w:val="StyleUnderline"/>
          <w:highlight w:val="yellow"/>
        </w:rPr>
        <w:t>does not define a group</w:t>
      </w:r>
      <w:r w:rsidRPr="00D22108">
        <w:rPr>
          <w:rStyle w:val="StyleUnderline"/>
        </w:rPr>
        <w:t xml:space="preserve"> of stigmatized or subordinated peoples, </w:t>
      </w:r>
      <w:r w:rsidRPr="008B0BBF">
        <w:rPr>
          <w:rStyle w:val="StyleUnderline"/>
          <w:highlight w:val="yellow"/>
        </w:rPr>
        <w:t>but</w:t>
      </w:r>
      <w:r w:rsidRPr="00A42912">
        <w:rPr>
          <w:sz w:val="16"/>
        </w:rPr>
        <w:t xml:space="preserve"> instead </w:t>
      </w:r>
      <w:r w:rsidRPr="008B0BBF">
        <w:rPr>
          <w:rStyle w:val="Emphasis"/>
          <w:highlight w:val="yellow"/>
        </w:rPr>
        <w:t>characterizes</w:t>
      </w:r>
      <w:r w:rsidRPr="00A42912">
        <w:rPr>
          <w:sz w:val="16"/>
        </w:rPr>
        <w:t xml:space="preserve"> "</w:t>
      </w:r>
      <w:r w:rsidRPr="00D22108">
        <w:rPr>
          <w:rStyle w:val="StyleUnderline"/>
        </w:rPr>
        <w:t xml:space="preserve">a </w:t>
      </w:r>
      <w:r w:rsidRPr="008B0BBF">
        <w:rPr>
          <w:rStyle w:val="Emphasis"/>
          <w:highlight w:val="yellow"/>
        </w:rPr>
        <w:t>universal</w:t>
      </w:r>
      <w:r w:rsidRPr="00A42912">
        <w:rPr>
          <w:sz w:val="16"/>
        </w:rPr>
        <w:t xml:space="preserve">, inevitable, </w:t>
      </w:r>
      <w:r w:rsidRPr="00D22108">
        <w:rPr>
          <w:rStyle w:val="StyleUnderline"/>
        </w:rPr>
        <w:t xml:space="preserve">enduring aspect of the </w:t>
      </w:r>
      <w:r w:rsidRPr="008B0BBF">
        <w:rPr>
          <w:rStyle w:val="Emphasis"/>
          <w:highlight w:val="yellow"/>
        </w:rPr>
        <w:t>human condition</w:t>
      </w:r>
      <w:r w:rsidRPr="00303339">
        <w:rPr>
          <w:rStyle w:val="Emphasis"/>
        </w:rPr>
        <w:t xml:space="preserve"> </w:t>
      </w:r>
      <w:r w:rsidRPr="008B0BBF">
        <w:rPr>
          <w:rStyle w:val="StyleUnderline"/>
          <w:highlight w:val="yellow"/>
        </w:rPr>
        <w:t>that must be at the heart of</w:t>
      </w:r>
      <w:r w:rsidRPr="00D22108">
        <w:rPr>
          <w:rStyle w:val="StyleUnderline"/>
        </w:rPr>
        <w:t xml:space="preserve"> our concept of </w:t>
      </w:r>
      <w:r w:rsidRPr="008B0BBF">
        <w:rPr>
          <w:rStyle w:val="StyleUnderline"/>
          <w:highlight w:val="yellow"/>
        </w:rPr>
        <w:t>social</w:t>
      </w:r>
      <w:r w:rsidRPr="00D22108">
        <w:rPr>
          <w:rStyle w:val="StyleUnderline"/>
        </w:rPr>
        <w:t xml:space="preserve"> </w:t>
      </w:r>
      <w:r w:rsidRPr="008B0BBF">
        <w:rPr>
          <w:rStyle w:val="StyleUnderline"/>
          <w:highlight w:val="yellow"/>
        </w:rPr>
        <w:t>and state responsibility</w:t>
      </w:r>
      <w:r w:rsidRPr="00D22108">
        <w:rPr>
          <w:rStyle w:val="StyleUnderline"/>
        </w:rPr>
        <w:t>.</w:t>
      </w:r>
      <w:r w:rsidRPr="00A42912">
        <w:rPr>
          <w:sz w:val="16"/>
        </w:rPr>
        <w:t>"2 7 5</w:t>
      </w:r>
    </w:p>
    <w:p w14:paraId="3EF1BE89" w14:textId="77777777" w:rsidR="001B2612" w:rsidRPr="00A42912" w:rsidRDefault="001B2612" w:rsidP="001B2612">
      <w:pPr>
        <w:rPr>
          <w:sz w:val="16"/>
        </w:rPr>
      </w:pPr>
      <w:r w:rsidRPr="00A42912">
        <w:rPr>
          <w:sz w:val="16"/>
        </w:rPr>
        <w:t xml:space="preserve">Often, </w:t>
      </w:r>
      <w:r w:rsidRPr="00D22108">
        <w:rPr>
          <w:rStyle w:val="StyleUnderline"/>
        </w:rPr>
        <w:t xml:space="preserve">conceptions of </w:t>
      </w:r>
      <w:r w:rsidRPr="008B0BBF">
        <w:rPr>
          <w:rStyle w:val="StyleUnderline"/>
          <w:highlight w:val="yellow"/>
        </w:rPr>
        <w:t>vulnerability embed hidden assumptions</w:t>
      </w:r>
      <w:r w:rsidRPr="00A42912">
        <w:rPr>
          <w:sz w:val="16"/>
        </w:rPr>
        <w:t xml:space="preserve"> and biases </w:t>
      </w:r>
      <w:r w:rsidRPr="00D22108">
        <w:rPr>
          <w:rStyle w:val="StyleUnderline"/>
        </w:rPr>
        <w:t>about society and culture</w:t>
      </w:r>
      <w:r w:rsidRPr="00A42912">
        <w:rPr>
          <w:sz w:val="16"/>
        </w:rPr>
        <w:t xml:space="preserve">, </w:t>
      </w:r>
      <w:r w:rsidRPr="008B0BBF">
        <w:rPr>
          <w:rStyle w:val="StyleUnderline"/>
          <w:highlight w:val="yellow"/>
        </w:rPr>
        <w:t>such as</w:t>
      </w:r>
      <w:r w:rsidRPr="00A42912">
        <w:rPr>
          <w:sz w:val="16"/>
        </w:rPr>
        <w:t xml:space="preserve"> the </w:t>
      </w:r>
      <w:r w:rsidRPr="008B0BBF">
        <w:rPr>
          <w:rStyle w:val="StyleUnderline"/>
          <w:highlight w:val="yellow"/>
        </w:rPr>
        <w:t>narratives of poverty</w:t>
      </w:r>
      <w:r w:rsidRPr="00D22108">
        <w:rPr>
          <w:rStyle w:val="StyleUnderline"/>
        </w:rPr>
        <w:t xml:space="preserve"> that are used to justify the existence of segregated Black ghettos</w:t>
      </w:r>
      <w:r w:rsidRPr="00A42912">
        <w:rPr>
          <w:sz w:val="16"/>
        </w:rPr>
        <w:t xml:space="preserve">. However, according to Fineman, </w:t>
      </w:r>
      <w:r w:rsidRPr="00D22108">
        <w:rPr>
          <w:rStyle w:val="StyleUnderline"/>
        </w:rPr>
        <w:t xml:space="preserve">our </w:t>
      </w:r>
      <w:r w:rsidRPr="008B0BBF">
        <w:rPr>
          <w:rStyle w:val="StyleUnderline"/>
          <w:highlight w:val="yellow"/>
        </w:rPr>
        <w:t>embodied humanity renders us all vulnerable to social dependency</w:t>
      </w:r>
      <w:r w:rsidRPr="00A42912">
        <w:rPr>
          <w:sz w:val="16"/>
        </w:rPr>
        <w:t xml:space="preserve"> from the impacts of disease, epidemics, and other biologically-based harms</w:t>
      </w:r>
      <w:r w:rsidRPr="00D22108">
        <w:rPr>
          <w:rStyle w:val="StyleUnderline"/>
        </w:rPr>
        <w:t xml:space="preserve">, </w:t>
      </w:r>
      <w:r w:rsidRPr="008B0BBF">
        <w:rPr>
          <w:rStyle w:val="StyleUnderline"/>
          <w:highlight w:val="yellow"/>
        </w:rPr>
        <w:t>as well as</w:t>
      </w:r>
      <w:r w:rsidRPr="00D22108">
        <w:rPr>
          <w:rStyle w:val="StyleUnderline"/>
        </w:rPr>
        <w:t xml:space="preserve"> from the </w:t>
      </w:r>
      <w:r w:rsidRPr="008B0BBF">
        <w:rPr>
          <w:rStyle w:val="StyleUnderline"/>
          <w:highlight w:val="yellow"/>
        </w:rPr>
        <w:t>impact of environmental forces</w:t>
      </w:r>
      <w:r w:rsidRPr="00D22108">
        <w:rPr>
          <w:rStyle w:val="StyleUnderline"/>
        </w:rPr>
        <w:t xml:space="preserve"> that threaten our lives</w:t>
      </w:r>
      <w:r w:rsidRPr="00A42912">
        <w:rPr>
          <w:sz w:val="16"/>
        </w:rPr>
        <w:t xml:space="preserve">, such as </w:t>
      </w:r>
      <w:r w:rsidRPr="008B0BBF">
        <w:rPr>
          <w:rStyle w:val="StyleUnderline"/>
          <w:highlight w:val="yellow"/>
        </w:rPr>
        <w:t>floods, droughts, and fires</w:t>
      </w:r>
      <w:r w:rsidRPr="00D22108">
        <w:rPr>
          <w:rStyle w:val="StyleUnderline"/>
        </w:rPr>
        <w:t>.</w:t>
      </w:r>
      <w:r w:rsidRPr="00A42912">
        <w:rPr>
          <w:sz w:val="16"/>
        </w:rPr>
        <w:t xml:space="preserve"> In other words, to Fineman, </w:t>
      </w:r>
      <w:r w:rsidRPr="00D22108">
        <w:rPr>
          <w:rStyle w:val="StyleUnderline"/>
        </w:rPr>
        <w:t>vulnerability is "the primal human condition</w:t>
      </w:r>
      <w:r w:rsidRPr="00A42912">
        <w:rPr>
          <w:sz w:val="16"/>
        </w:rPr>
        <w:t xml:space="preserve">." 276 Importantly, </w:t>
      </w:r>
      <w:r w:rsidRPr="00D22108">
        <w:rPr>
          <w:rStyle w:val="StyleUnderline"/>
        </w:rPr>
        <w:t>while our shared sense of vulnerability is universal</w:t>
      </w:r>
      <w:r w:rsidRPr="00A42912">
        <w:rPr>
          <w:sz w:val="16"/>
        </w:rPr>
        <w:t xml:space="preserve">, Fineman explains that </w:t>
      </w:r>
      <w:r w:rsidRPr="00D22108">
        <w:rPr>
          <w:rStyle w:val="StyleUnderline"/>
        </w:rPr>
        <w:t>our diverse economic and social positions lead us to experience vulnerability in different ways</w:t>
      </w:r>
      <w:r w:rsidRPr="00A42912">
        <w:rPr>
          <w:sz w:val="16"/>
        </w:rPr>
        <w:t>.277</w:t>
      </w:r>
    </w:p>
    <w:p w14:paraId="5B275985" w14:textId="77777777" w:rsidR="001B2612" w:rsidRPr="00A42912" w:rsidRDefault="001B2612" w:rsidP="001B2612">
      <w:pPr>
        <w:rPr>
          <w:sz w:val="16"/>
        </w:rPr>
      </w:pPr>
      <w:r w:rsidRPr="00D22108">
        <w:rPr>
          <w:rStyle w:val="StyleUnderline"/>
        </w:rPr>
        <w:t xml:space="preserve">Whereas an ethic of </w:t>
      </w:r>
      <w:r w:rsidRPr="008B0BBF">
        <w:rPr>
          <w:rStyle w:val="StyleUnderline"/>
        </w:rPr>
        <w:t>individualism</w:t>
      </w:r>
      <w:r w:rsidRPr="00A42912">
        <w:rPr>
          <w:sz w:val="16"/>
        </w:rPr>
        <w:t xml:space="preserve">, self-sufficiency, </w:t>
      </w:r>
      <w:r w:rsidRPr="00D22108">
        <w:rPr>
          <w:rStyle w:val="StyleUnderline"/>
        </w:rPr>
        <w:t xml:space="preserve">and </w:t>
      </w:r>
      <w:r w:rsidRPr="008B0BBF">
        <w:rPr>
          <w:rStyle w:val="StyleUnderline"/>
        </w:rPr>
        <w:t>personal responsibility</w:t>
      </w:r>
      <w:r w:rsidRPr="00D22108">
        <w:rPr>
          <w:rStyle w:val="StyleUnderline"/>
        </w:rPr>
        <w:t xml:space="preserve"> has framed human nature as self-interested</w:t>
      </w:r>
      <w:r w:rsidRPr="00A42912">
        <w:rPr>
          <w:sz w:val="16"/>
        </w:rPr>
        <w:t xml:space="preserve">, rational, and entitled to liberty-the so-called "rational man of liberal legal thought"278- </w:t>
      </w:r>
      <w:r w:rsidRPr="00D22108">
        <w:rPr>
          <w:rStyle w:val="StyleUnderline"/>
        </w:rPr>
        <w:t xml:space="preserve">Fineman's theory of vulnerability suggests that the </w:t>
      </w:r>
      <w:r w:rsidRPr="008B0BBF">
        <w:rPr>
          <w:rStyle w:val="StyleUnderline"/>
          <w:highlight w:val="yellow"/>
        </w:rPr>
        <w:t>universal</w:t>
      </w:r>
      <w:r w:rsidRPr="00D22108">
        <w:rPr>
          <w:rStyle w:val="StyleUnderline"/>
        </w:rPr>
        <w:t xml:space="preserve"> and embodied experience of </w:t>
      </w:r>
      <w:r w:rsidRPr="008B0BBF">
        <w:rPr>
          <w:rStyle w:val="StyleUnderline"/>
          <w:highlight w:val="yellow"/>
        </w:rPr>
        <w:t>dependency offers</w:t>
      </w:r>
      <w:r w:rsidRPr="00D22108">
        <w:rPr>
          <w:rStyle w:val="StyleUnderline"/>
        </w:rPr>
        <w:t xml:space="preserve"> a more </w:t>
      </w:r>
      <w:r w:rsidRPr="008B0BBF">
        <w:rPr>
          <w:rStyle w:val="StyleUnderline"/>
          <w:highlight w:val="yellow"/>
        </w:rPr>
        <w:t>encompassing</w:t>
      </w:r>
      <w:r w:rsidRPr="00D22108">
        <w:rPr>
          <w:rStyle w:val="StyleUnderline"/>
        </w:rPr>
        <w:t xml:space="preserve"> </w:t>
      </w:r>
      <w:r w:rsidRPr="008B0BBF">
        <w:rPr>
          <w:rStyle w:val="StyleUnderline"/>
          <w:highlight w:val="yellow"/>
        </w:rPr>
        <w:t>human figure to center social policy</w:t>
      </w:r>
      <w:r w:rsidRPr="00A42912">
        <w:rPr>
          <w:sz w:val="16"/>
        </w:rPr>
        <w:t xml:space="preserve">. In contrast to ongoing debates on formal equality that tend to undermine systems of domination with the rhetoric of personal responsibility and private autonomy in an efficient economic marketplace, 2 79 </w:t>
      </w:r>
      <w:r w:rsidRPr="00D22108">
        <w:rPr>
          <w:rStyle w:val="StyleUnderline"/>
        </w:rPr>
        <w:t xml:space="preserve">the </w:t>
      </w:r>
      <w:r w:rsidRPr="008B0BBF">
        <w:rPr>
          <w:rStyle w:val="Emphasis"/>
          <w:highlight w:val="yellow"/>
        </w:rPr>
        <w:t>vulnerability framing</w:t>
      </w:r>
      <w:r w:rsidRPr="00D22108">
        <w:rPr>
          <w:rStyle w:val="StyleUnderline"/>
        </w:rPr>
        <w:t xml:space="preserve"> of the human condition</w:t>
      </w:r>
      <w:r w:rsidRPr="00A42912">
        <w:rPr>
          <w:sz w:val="16"/>
        </w:rPr>
        <w:t xml:space="preserve">-"the fact </w:t>
      </w:r>
      <w:r w:rsidRPr="00D22108">
        <w:rPr>
          <w:rStyle w:val="StyleUnderline"/>
        </w:rPr>
        <w:t>that human reality encompasses a wide range of differing and interdependent abilities over the span of a lifetime</w:t>
      </w:r>
      <w:r w:rsidRPr="00A42912">
        <w:rPr>
          <w:sz w:val="16"/>
        </w:rPr>
        <w:t xml:space="preserve">"2 </w:t>
      </w:r>
      <w:r w:rsidRPr="008B0BBF">
        <w:rPr>
          <w:rStyle w:val="Emphasis"/>
          <w:highlight w:val="yellow"/>
        </w:rPr>
        <w:t>acknowledges</w:t>
      </w:r>
      <w:r w:rsidRPr="00D22108">
        <w:rPr>
          <w:rStyle w:val="StyleUnderline"/>
        </w:rPr>
        <w:t xml:space="preserve"> not only the </w:t>
      </w:r>
      <w:r w:rsidRPr="008B0BBF">
        <w:rPr>
          <w:rStyle w:val="Emphasis"/>
          <w:highlight w:val="yellow"/>
        </w:rPr>
        <w:t>possibility of immediate harm</w:t>
      </w:r>
      <w:r w:rsidRPr="00303339">
        <w:rPr>
          <w:rStyle w:val="Emphasis"/>
        </w:rPr>
        <w:t xml:space="preserve"> </w:t>
      </w:r>
      <w:r w:rsidRPr="008B0BBF">
        <w:rPr>
          <w:rStyle w:val="Emphasis"/>
          <w:highlight w:val="yellow"/>
        </w:rPr>
        <w:t>to</w:t>
      </w:r>
      <w:r w:rsidRPr="00303339">
        <w:rPr>
          <w:rStyle w:val="Emphasis"/>
        </w:rPr>
        <w:t xml:space="preserve"> </w:t>
      </w:r>
      <w:r w:rsidRPr="008B0BBF">
        <w:rPr>
          <w:rStyle w:val="Emphasis"/>
          <w:highlight w:val="yellow"/>
        </w:rPr>
        <w:t>all</w:t>
      </w:r>
      <w:r w:rsidRPr="00D22108">
        <w:rPr>
          <w:rStyle w:val="StyleUnderline"/>
        </w:rPr>
        <w:t xml:space="preserve"> of </w:t>
      </w:r>
      <w:r w:rsidRPr="008B0BBF">
        <w:rPr>
          <w:rStyle w:val="StyleUnderline"/>
          <w:highlight w:val="yellow"/>
        </w:rPr>
        <w:t>humanity</w:t>
      </w:r>
      <w:r w:rsidRPr="00D22108">
        <w:rPr>
          <w:rStyle w:val="StyleUnderline"/>
        </w:rPr>
        <w:t xml:space="preserve">, </w:t>
      </w:r>
      <w:r w:rsidRPr="008B0BBF">
        <w:rPr>
          <w:rStyle w:val="Emphasis"/>
          <w:highlight w:val="yellow"/>
        </w:rPr>
        <w:t>but also</w:t>
      </w:r>
      <w:r w:rsidRPr="00D22108">
        <w:rPr>
          <w:rStyle w:val="StyleUnderline"/>
        </w:rPr>
        <w:t xml:space="preserve"> the </w:t>
      </w:r>
      <w:r w:rsidRPr="008B0BBF">
        <w:rPr>
          <w:rStyle w:val="Emphasis"/>
          <w:highlight w:val="yellow"/>
        </w:rPr>
        <w:t>cumulative effects of past harms</w:t>
      </w:r>
      <w:r w:rsidRPr="008B0BBF">
        <w:rPr>
          <w:rStyle w:val="StyleUnderline"/>
          <w:highlight w:val="yellow"/>
        </w:rPr>
        <w:t xml:space="preserve"> and</w:t>
      </w:r>
      <w:r w:rsidRPr="00D22108">
        <w:rPr>
          <w:rStyle w:val="StyleUnderline"/>
        </w:rPr>
        <w:t xml:space="preserve"> the potential </w:t>
      </w:r>
      <w:r w:rsidRPr="008B0BBF">
        <w:rPr>
          <w:rStyle w:val="Emphasis"/>
          <w:highlight w:val="yellow"/>
        </w:rPr>
        <w:t>impacts of speculative future harms</w:t>
      </w:r>
      <w:r w:rsidRPr="00A42912">
        <w:rPr>
          <w:sz w:val="16"/>
        </w:rPr>
        <w:t xml:space="preserve">. 281 </w:t>
      </w:r>
      <w:r w:rsidRPr="00A42912">
        <w:rPr>
          <w:rStyle w:val="StyleUnderline"/>
        </w:rPr>
        <w:t>By calling attention to our universal fragility, the vulnerability thesis pushes us to consider how social and political institutions respond to individual vulnerability</w:t>
      </w:r>
      <w:r w:rsidRPr="00A42912">
        <w:rPr>
          <w:sz w:val="16"/>
        </w:rPr>
        <w:t xml:space="preserve"> "</w:t>
      </w:r>
      <w:r w:rsidRPr="00A42912">
        <w:rPr>
          <w:rStyle w:val="StyleUnderline"/>
        </w:rPr>
        <w:t>in lessening</w:t>
      </w:r>
      <w:r w:rsidRPr="00A42912">
        <w:rPr>
          <w:sz w:val="16"/>
        </w:rPr>
        <w:t xml:space="preserve">, ameliorating, </w:t>
      </w:r>
      <w:r w:rsidRPr="00A42912">
        <w:rPr>
          <w:rStyle w:val="StyleUnderline"/>
        </w:rPr>
        <w:t>and compensating</w:t>
      </w:r>
      <w:r w:rsidRPr="00A42912">
        <w:rPr>
          <w:sz w:val="16"/>
        </w:rPr>
        <w:t xml:space="preserve">" 282 </w:t>
      </w:r>
      <w:r w:rsidRPr="00A42912">
        <w:rPr>
          <w:rStyle w:val="StyleUnderline"/>
        </w:rPr>
        <w:t>terms</w:t>
      </w:r>
      <w:r w:rsidRPr="00A42912">
        <w:rPr>
          <w:sz w:val="16"/>
        </w:rPr>
        <w:t xml:space="preserve">. Fineman's theory of vulnerability does not dictate how law and policy should respond to the existence of human vulnerability; it merely calls for such responses to reflect the nature of vulnerability as an inevitable and enduring reality of the human condition. 283 </w:t>
      </w:r>
    </w:p>
    <w:p w14:paraId="0FA235A9" w14:textId="77777777" w:rsidR="001B2612" w:rsidRPr="00A42912" w:rsidRDefault="001B2612" w:rsidP="001B2612">
      <w:pPr>
        <w:rPr>
          <w:sz w:val="16"/>
        </w:rPr>
      </w:pPr>
      <w:r w:rsidRPr="00A42912">
        <w:rPr>
          <w:sz w:val="16"/>
        </w:rPr>
        <w:t xml:space="preserve">Building upon the work of prominent political philosophers, including Amartya Sen and Martha Nussbaum, 284 </w:t>
      </w:r>
      <w:r w:rsidRPr="00A42912">
        <w:rPr>
          <w:rStyle w:val="StyleUnderline"/>
        </w:rPr>
        <w:t>Fineman highlights five kinds of resources or "</w:t>
      </w:r>
      <w:r w:rsidRPr="008B0BBF">
        <w:rPr>
          <w:rStyle w:val="Emphasis"/>
          <w:highlight w:val="yellow"/>
        </w:rPr>
        <w:t>assets</w:t>
      </w:r>
      <w:r w:rsidRPr="00A42912">
        <w:rPr>
          <w:rStyle w:val="StyleUnderline"/>
        </w:rPr>
        <w:t xml:space="preserve">" fostered by social and political </w:t>
      </w:r>
      <w:r w:rsidRPr="008B0BBF">
        <w:rPr>
          <w:rStyle w:val="Emphasis"/>
          <w:highlight w:val="yellow"/>
        </w:rPr>
        <w:t>institutions</w:t>
      </w:r>
      <w:r w:rsidRPr="00A42912">
        <w:rPr>
          <w:rStyle w:val="StyleUnderline"/>
        </w:rPr>
        <w:t xml:space="preserve"> that </w:t>
      </w:r>
      <w:r w:rsidRPr="008B0BBF">
        <w:rPr>
          <w:rStyle w:val="Emphasis"/>
          <w:highlight w:val="yellow"/>
        </w:rPr>
        <w:t>provide</w:t>
      </w:r>
      <w:r w:rsidRPr="00A42912">
        <w:rPr>
          <w:rStyle w:val="StyleUnderline"/>
        </w:rPr>
        <w:t xml:space="preserve"> individuals with resilience to </w:t>
      </w:r>
      <w:r w:rsidRPr="008B0BBF">
        <w:rPr>
          <w:rStyle w:val="Emphasis"/>
          <w:highlight w:val="yellow"/>
        </w:rPr>
        <w:t>combat vulnerability</w:t>
      </w:r>
      <w:r w:rsidRPr="00A42912">
        <w:rPr>
          <w:sz w:val="16"/>
        </w:rPr>
        <w:t xml:space="preserve">: (1) </w:t>
      </w:r>
      <w:r w:rsidRPr="008B0BBF">
        <w:rPr>
          <w:rStyle w:val="StyleUnderline"/>
        </w:rPr>
        <w:t>physical</w:t>
      </w:r>
      <w:r w:rsidRPr="00A42912">
        <w:rPr>
          <w:sz w:val="16"/>
        </w:rPr>
        <w:t xml:space="preserve">, (2) </w:t>
      </w:r>
      <w:r w:rsidRPr="00A42912">
        <w:rPr>
          <w:rStyle w:val="StyleUnderline"/>
        </w:rPr>
        <w:t>human</w:t>
      </w:r>
      <w:r w:rsidRPr="00A42912">
        <w:rPr>
          <w:sz w:val="16"/>
        </w:rPr>
        <w:t xml:space="preserve">, (3) </w:t>
      </w:r>
      <w:r w:rsidRPr="00A42912">
        <w:rPr>
          <w:rStyle w:val="StyleUnderline"/>
        </w:rPr>
        <w:t>social</w:t>
      </w:r>
      <w:r w:rsidRPr="00A42912">
        <w:rPr>
          <w:sz w:val="16"/>
        </w:rPr>
        <w:t xml:space="preserve">, (4) </w:t>
      </w:r>
      <w:r w:rsidRPr="00A42912">
        <w:rPr>
          <w:rStyle w:val="StyleUnderline"/>
        </w:rPr>
        <w:t>ecological</w:t>
      </w:r>
      <w:r w:rsidRPr="00A42912">
        <w:rPr>
          <w:sz w:val="16"/>
        </w:rPr>
        <w:t xml:space="preserve">, </w:t>
      </w:r>
      <w:r w:rsidRPr="00A42912">
        <w:rPr>
          <w:rStyle w:val="StyleUnderline"/>
        </w:rPr>
        <w:t>and</w:t>
      </w:r>
      <w:r w:rsidRPr="00A42912">
        <w:rPr>
          <w:sz w:val="16"/>
        </w:rPr>
        <w:t xml:space="preserve"> (5) </w:t>
      </w:r>
      <w:r w:rsidRPr="00A42912">
        <w:rPr>
          <w:rStyle w:val="StyleUnderline"/>
        </w:rPr>
        <w:t>existential</w:t>
      </w:r>
      <w:r w:rsidRPr="00A42912">
        <w:rPr>
          <w:sz w:val="16"/>
        </w:rPr>
        <w:t xml:space="preserve">. 285 Interestingly, these assets map almost perfectly the social determinants of health inequity discussed earlier in this Article. 286 First, </w:t>
      </w:r>
      <w:r w:rsidRPr="00A42912">
        <w:rPr>
          <w:rStyle w:val="StyleUnderline"/>
        </w:rPr>
        <w:t>physical assets</w:t>
      </w:r>
      <w:r w:rsidRPr="00A42912">
        <w:rPr>
          <w:sz w:val="16"/>
        </w:rPr>
        <w:t xml:space="preserve">, </w:t>
      </w:r>
      <w:r w:rsidRPr="00A42912">
        <w:rPr>
          <w:rStyle w:val="StyleUnderline"/>
        </w:rPr>
        <w:t>such</w:t>
      </w:r>
      <w:r w:rsidRPr="00A42912">
        <w:rPr>
          <w:sz w:val="16"/>
        </w:rPr>
        <w:t xml:space="preserve"> </w:t>
      </w:r>
      <w:r w:rsidRPr="00A42912">
        <w:rPr>
          <w:rStyle w:val="StyleUnderline"/>
        </w:rPr>
        <w:t>as</w:t>
      </w:r>
      <w:r w:rsidRPr="00A42912">
        <w:rPr>
          <w:sz w:val="16"/>
        </w:rPr>
        <w:t xml:space="preserve"> wealth and </w:t>
      </w:r>
      <w:r w:rsidRPr="00A42912">
        <w:rPr>
          <w:rStyle w:val="StyleUnderline"/>
        </w:rPr>
        <w:t>property</w:t>
      </w:r>
      <w:r w:rsidRPr="00A42912">
        <w:rPr>
          <w:sz w:val="16"/>
        </w:rPr>
        <w:t xml:space="preserve">, </w:t>
      </w:r>
      <w:r w:rsidRPr="00A42912">
        <w:rPr>
          <w:rStyle w:val="StyleUnderline"/>
        </w:rPr>
        <w:t>determine one's ability to acquire resources</w:t>
      </w:r>
      <w:r w:rsidRPr="00A42912">
        <w:rPr>
          <w:sz w:val="16"/>
        </w:rPr>
        <w:t xml:space="preserve"> for human flourishing. Second, </w:t>
      </w:r>
      <w:r w:rsidRPr="008B0BBF">
        <w:rPr>
          <w:rStyle w:val="StyleUnderline"/>
          <w:highlight w:val="yellow"/>
        </w:rPr>
        <w:t>human assets</w:t>
      </w:r>
      <w:r w:rsidRPr="00A42912">
        <w:rPr>
          <w:sz w:val="16"/>
        </w:rPr>
        <w:t xml:space="preserve">, </w:t>
      </w:r>
      <w:r w:rsidRPr="00A42912">
        <w:rPr>
          <w:rStyle w:val="StyleUnderline"/>
        </w:rPr>
        <w:t xml:space="preserve">such as </w:t>
      </w:r>
      <w:r w:rsidRPr="008B0BBF">
        <w:rPr>
          <w:rStyle w:val="StyleUnderline"/>
          <w:highlight w:val="yellow"/>
        </w:rPr>
        <w:t>health</w:t>
      </w:r>
      <w:r w:rsidRPr="00A42912">
        <w:rPr>
          <w:rStyle w:val="StyleUnderline"/>
        </w:rPr>
        <w:t xml:space="preserve"> and </w:t>
      </w:r>
      <w:r w:rsidRPr="008B0BBF">
        <w:rPr>
          <w:rStyle w:val="StyleUnderline"/>
          <w:highlight w:val="yellow"/>
        </w:rPr>
        <w:t>education</w:t>
      </w:r>
      <w:r w:rsidRPr="00A42912">
        <w:rPr>
          <w:sz w:val="16"/>
        </w:rPr>
        <w:t xml:space="preserve">, </w:t>
      </w:r>
      <w:r w:rsidRPr="00742B8B">
        <w:rPr>
          <w:rStyle w:val="StyleUnderline"/>
          <w:highlight w:val="yellow"/>
        </w:rPr>
        <w:t>enable</w:t>
      </w:r>
      <w:r w:rsidRPr="00A42912">
        <w:rPr>
          <w:rStyle w:val="StyleUnderline"/>
        </w:rPr>
        <w:t xml:space="preserve"> </w:t>
      </w:r>
      <w:r w:rsidRPr="00742B8B">
        <w:rPr>
          <w:rStyle w:val="StyleUnderline"/>
          <w:highlight w:val="yellow"/>
        </w:rPr>
        <w:t>individuals to confront</w:t>
      </w:r>
      <w:r w:rsidRPr="00A42912">
        <w:rPr>
          <w:sz w:val="16"/>
        </w:rPr>
        <w:t xml:space="preserve"> and overcome </w:t>
      </w:r>
      <w:r w:rsidRPr="00742B8B">
        <w:rPr>
          <w:rStyle w:val="StyleUnderline"/>
          <w:highlight w:val="yellow"/>
        </w:rPr>
        <w:t>hardship</w:t>
      </w:r>
      <w:r w:rsidRPr="00A42912">
        <w:rPr>
          <w:rStyle w:val="StyleUnderline"/>
        </w:rPr>
        <w:t xml:space="preserve"> through</w:t>
      </w:r>
      <w:r w:rsidRPr="00A42912">
        <w:rPr>
          <w:sz w:val="16"/>
        </w:rPr>
        <w:t xml:space="preserve"> the </w:t>
      </w:r>
      <w:r w:rsidRPr="00A42912">
        <w:rPr>
          <w:rStyle w:val="StyleUnderline"/>
        </w:rPr>
        <w:t>development of human capabilities</w:t>
      </w:r>
      <w:r w:rsidRPr="00A42912">
        <w:rPr>
          <w:sz w:val="16"/>
        </w:rPr>
        <w:t xml:space="preserve">. 287 Third, </w:t>
      </w:r>
      <w:r w:rsidRPr="00742B8B">
        <w:rPr>
          <w:rStyle w:val="StyleUnderline"/>
          <w:highlight w:val="yellow"/>
        </w:rPr>
        <w:t>social</w:t>
      </w:r>
      <w:r w:rsidRPr="00A42912">
        <w:rPr>
          <w:rStyle w:val="StyleUnderline"/>
        </w:rPr>
        <w:t xml:space="preserve"> </w:t>
      </w:r>
      <w:r w:rsidRPr="00742B8B">
        <w:rPr>
          <w:rStyle w:val="StyleUnderline"/>
          <w:highlight w:val="yellow"/>
        </w:rPr>
        <w:t>assets</w:t>
      </w:r>
      <w:r w:rsidRPr="00A42912">
        <w:rPr>
          <w:sz w:val="16"/>
        </w:rPr>
        <w:t xml:space="preserve">, which include our </w:t>
      </w:r>
      <w:r w:rsidRPr="00A42912">
        <w:rPr>
          <w:rStyle w:val="StyleUnderline"/>
        </w:rPr>
        <w:t>network of relationships</w:t>
      </w:r>
      <w:r w:rsidRPr="00A42912">
        <w:rPr>
          <w:sz w:val="16"/>
        </w:rPr>
        <w:t xml:space="preserve"> and associations, </w:t>
      </w:r>
      <w:r w:rsidRPr="00742B8B">
        <w:rPr>
          <w:rStyle w:val="StyleUnderline"/>
          <w:highlight w:val="yellow"/>
        </w:rPr>
        <w:t>provide</w:t>
      </w:r>
      <w:r w:rsidRPr="00A42912">
        <w:rPr>
          <w:rStyle w:val="StyleUnderline"/>
        </w:rPr>
        <w:t xml:space="preserve"> us with critical forms of </w:t>
      </w:r>
      <w:r w:rsidRPr="00742B8B">
        <w:rPr>
          <w:rStyle w:val="StyleUnderline"/>
          <w:highlight w:val="yellow"/>
        </w:rPr>
        <w:t>social solidarity</w:t>
      </w:r>
      <w:r w:rsidRPr="00A42912">
        <w:rPr>
          <w:sz w:val="16"/>
        </w:rPr>
        <w:t xml:space="preserve"> and belonging that fortify resilience. Fourth, </w:t>
      </w:r>
      <w:r w:rsidRPr="008B0BBF">
        <w:rPr>
          <w:rStyle w:val="StyleUnderline"/>
          <w:highlight w:val="yellow"/>
        </w:rPr>
        <w:t>ecological</w:t>
      </w:r>
      <w:r w:rsidRPr="00A42912">
        <w:rPr>
          <w:rStyle w:val="StyleUnderline"/>
        </w:rPr>
        <w:t xml:space="preserve"> </w:t>
      </w:r>
      <w:r w:rsidRPr="008B0BBF">
        <w:rPr>
          <w:rStyle w:val="StyleUnderline"/>
          <w:highlight w:val="yellow"/>
        </w:rPr>
        <w:t>assets</w:t>
      </w:r>
      <w:r w:rsidRPr="00A42912">
        <w:rPr>
          <w:rStyle w:val="StyleUnderline"/>
        </w:rPr>
        <w:t xml:space="preserve"> relate to the natural resources</w:t>
      </w:r>
      <w:r w:rsidRPr="00A42912">
        <w:rPr>
          <w:sz w:val="16"/>
        </w:rPr>
        <w:t xml:space="preserve"> that facilitate the physical development of communities. Finally, </w:t>
      </w:r>
      <w:r w:rsidRPr="008B0BBF">
        <w:rPr>
          <w:rStyle w:val="StyleUnderline"/>
          <w:highlight w:val="yellow"/>
        </w:rPr>
        <w:t>existential</w:t>
      </w:r>
      <w:r w:rsidRPr="00A42912">
        <w:rPr>
          <w:rStyle w:val="StyleUnderline"/>
        </w:rPr>
        <w:t xml:space="preserve"> </w:t>
      </w:r>
      <w:r w:rsidRPr="008B0BBF">
        <w:rPr>
          <w:rStyle w:val="StyleUnderline"/>
          <w:highlight w:val="yellow"/>
        </w:rPr>
        <w:t>resources</w:t>
      </w:r>
      <w:r w:rsidRPr="00A42912">
        <w:rPr>
          <w:sz w:val="16"/>
        </w:rPr>
        <w:t xml:space="preserve">-"systems of </w:t>
      </w:r>
      <w:r w:rsidRPr="00A42912">
        <w:rPr>
          <w:rStyle w:val="StyleUnderline"/>
        </w:rPr>
        <w:t xml:space="preserve">belief or </w:t>
      </w:r>
      <w:r w:rsidRPr="00742B8B">
        <w:rPr>
          <w:rStyle w:val="Emphasis"/>
        </w:rPr>
        <w:t>aesthetics</w:t>
      </w:r>
      <w:r w:rsidRPr="00A42912">
        <w:rPr>
          <w:sz w:val="16"/>
        </w:rPr>
        <w:t xml:space="preserve">, </w:t>
      </w:r>
      <w:r w:rsidRPr="00A42912">
        <w:rPr>
          <w:rStyle w:val="StyleUnderline"/>
        </w:rPr>
        <w:t>such as</w:t>
      </w:r>
      <w:r w:rsidRPr="00A42912">
        <w:rPr>
          <w:sz w:val="16"/>
        </w:rPr>
        <w:t xml:space="preserve"> religion, </w:t>
      </w:r>
      <w:r w:rsidRPr="00742B8B">
        <w:rPr>
          <w:rStyle w:val="StyleUnderline"/>
        </w:rPr>
        <w:t>culture</w:t>
      </w:r>
      <w:r w:rsidRPr="00A42912">
        <w:rPr>
          <w:rStyle w:val="StyleUnderline"/>
        </w:rPr>
        <w:t>, or art</w:t>
      </w:r>
      <w:r w:rsidRPr="00A42912">
        <w:rPr>
          <w:sz w:val="16"/>
        </w:rPr>
        <w:t xml:space="preserve">, </w:t>
      </w:r>
      <w:r w:rsidRPr="00A42912">
        <w:rPr>
          <w:rStyle w:val="StyleUnderline"/>
        </w:rPr>
        <w:t>and</w:t>
      </w:r>
      <w:r w:rsidRPr="00A42912">
        <w:rPr>
          <w:sz w:val="16"/>
        </w:rPr>
        <w:t xml:space="preserve"> perhaps even </w:t>
      </w:r>
      <w:r w:rsidRPr="00742B8B">
        <w:rPr>
          <w:rStyle w:val="StyleUnderline"/>
        </w:rPr>
        <w:t>politics</w:t>
      </w:r>
      <w:r w:rsidRPr="00A42912">
        <w:rPr>
          <w:sz w:val="16"/>
        </w:rPr>
        <w:t>"-</w:t>
      </w:r>
      <w:r w:rsidRPr="00742B8B">
        <w:rPr>
          <w:rStyle w:val="Emphasis"/>
          <w:highlight w:val="yellow"/>
        </w:rPr>
        <w:t>facilitate</w:t>
      </w:r>
      <w:r w:rsidRPr="00A42912">
        <w:rPr>
          <w:rStyle w:val="StyleUnderline"/>
        </w:rPr>
        <w:t xml:space="preserve"> </w:t>
      </w:r>
      <w:r w:rsidRPr="00A42912">
        <w:rPr>
          <w:sz w:val="16"/>
        </w:rPr>
        <w:t>the</w:t>
      </w:r>
      <w:r w:rsidRPr="00A42912">
        <w:rPr>
          <w:rStyle w:val="StyleUnderline"/>
        </w:rPr>
        <w:t xml:space="preserve"> </w:t>
      </w:r>
      <w:r w:rsidRPr="00742B8B">
        <w:rPr>
          <w:rStyle w:val="Emphasis"/>
          <w:highlight w:val="yellow"/>
        </w:rPr>
        <w:t>cultural</w:t>
      </w:r>
      <w:r w:rsidRPr="00A42912">
        <w:rPr>
          <w:sz w:val="16"/>
        </w:rPr>
        <w:t xml:space="preserve"> and intellectual </w:t>
      </w:r>
      <w:r w:rsidRPr="008B0BBF">
        <w:rPr>
          <w:rStyle w:val="Emphasis"/>
          <w:highlight w:val="yellow"/>
        </w:rPr>
        <w:t>development</w:t>
      </w:r>
      <w:r w:rsidRPr="00A42912">
        <w:rPr>
          <w:sz w:val="16"/>
        </w:rPr>
        <w:t xml:space="preserve"> of modern civilization. 288 According to Fineman, "[w]hile sometimes a lack of resilience can be deemed an individual failing, often it is a function of unequal access to certain societal structures or the result of unequal allocations of privilege and power within those structures." 289</w:t>
      </w:r>
    </w:p>
    <w:p w14:paraId="5CF14EE9" w14:textId="77777777" w:rsidR="001B2612" w:rsidRPr="00A42912" w:rsidRDefault="001B2612" w:rsidP="001B2612">
      <w:pPr>
        <w:rPr>
          <w:sz w:val="16"/>
        </w:rPr>
      </w:pPr>
      <w:r w:rsidRPr="00A42912">
        <w:rPr>
          <w:rStyle w:val="StyleUnderline"/>
        </w:rPr>
        <w:t xml:space="preserve">By </w:t>
      </w:r>
      <w:r w:rsidRPr="008B0BBF">
        <w:rPr>
          <w:rStyle w:val="Emphasis"/>
          <w:highlight w:val="yellow"/>
        </w:rPr>
        <w:t>viewing assets through</w:t>
      </w:r>
      <w:r w:rsidRPr="00A42912">
        <w:rPr>
          <w:rStyle w:val="StyleUnderline"/>
        </w:rPr>
        <w:t xml:space="preserve"> the lens of the </w:t>
      </w:r>
      <w:r w:rsidRPr="008B0BBF">
        <w:rPr>
          <w:rStyle w:val="Emphasis"/>
          <w:highlight w:val="yellow"/>
        </w:rPr>
        <w:t>vulnerable</w:t>
      </w:r>
      <w:r w:rsidRPr="00A212C4">
        <w:rPr>
          <w:rStyle w:val="Emphasis"/>
        </w:rPr>
        <w:t xml:space="preserve"> </w:t>
      </w:r>
      <w:r w:rsidRPr="008B0BBF">
        <w:rPr>
          <w:rStyle w:val="Emphasis"/>
          <w:highlight w:val="yellow"/>
        </w:rPr>
        <w:t>subject</w:t>
      </w:r>
      <w:r w:rsidRPr="00A42912">
        <w:rPr>
          <w:sz w:val="16"/>
        </w:rPr>
        <w:t xml:space="preserve">, </w:t>
      </w:r>
      <w:r w:rsidRPr="00A42912">
        <w:rPr>
          <w:rStyle w:val="StyleUnderline"/>
        </w:rPr>
        <w:t xml:space="preserve">Fineman observes the </w:t>
      </w:r>
      <w:r w:rsidRPr="008B0BBF">
        <w:rPr>
          <w:rStyle w:val="Emphasis"/>
          <w:highlight w:val="yellow"/>
        </w:rPr>
        <w:t>state's role</w:t>
      </w:r>
      <w:r w:rsidRPr="00A42912">
        <w:rPr>
          <w:rStyle w:val="StyleUnderline"/>
        </w:rPr>
        <w:t xml:space="preserve"> and responsibility not as avoiding interference with citizens to honor their private autonomy, but instead </w:t>
      </w:r>
      <w:r w:rsidRPr="008B0BBF">
        <w:rPr>
          <w:rStyle w:val="StyleUnderline"/>
          <w:highlight w:val="yellow"/>
        </w:rPr>
        <w:t>as</w:t>
      </w:r>
      <w:r w:rsidRPr="00A42912">
        <w:rPr>
          <w:rStyle w:val="StyleUnderline"/>
        </w:rPr>
        <w:t xml:space="preserve"> </w:t>
      </w:r>
      <w:r w:rsidRPr="008B0BBF">
        <w:rPr>
          <w:rStyle w:val="Emphasis"/>
          <w:highlight w:val="yellow"/>
        </w:rPr>
        <w:t>actively ensuring</w:t>
      </w:r>
      <w:r w:rsidRPr="00A42912">
        <w:rPr>
          <w:rStyle w:val="StyleUnderline"/>
        </w:rPr>
        <w:t xml:space="preserve"> that citizens enjoy </w:t>
      </w:r>
      <w:r w:rsidRPr="008B0BBF">
        <w:rPr>
          <w:rStyle w:val="Emphasis"/>
          <w:highlight w:val="yellow"/>
        </w:rPr>
        <w:t>equal access to "asset-conferring institutions"</w:t>
      </w:r>
      <w:r w:rsidRPr="00A42912">
        <w:rPr>
          <w:sz w:val="16"/>
        </w:rPr>
        <w:t xml:space="preserve"> that build resilience. 290 Building upon the work of CRT scholars such as Angela P. Harris and Kimberl6 Crenshaw, who argue that a greater acknowledgement of intersecting identities can enhance equal protection analysis, 291 Fineman contends that "it is not multiple identities that intersect to produce compounded inequalities ... but rather </w:t>
      </w:r>
      <w:r w:rsidRPr="00A42912">
        <w:rPr>
          <w:rStyle w:val="StyleUnderline"/>
        </w:rPr>
        <w:t>systems of power and privilege that interact to produce webs of advantages and disadvantages</w:t>
      </w:r>
      <w:r w:rsidRPr="00A42912">
        <w:rPr>
          <w:sz w:val="16"/>
        </w:rPr>
        <w:t xml:space="preserve">." 292 As a result, instead of expanding the spectrum of classifications that factor into traditional equal protection analysis, a strategy employed by fair housing advocates who advocate for "source of income" to be added as an additional classification under the federal FHA, Fineman offers vulnerability as an </w:t>
      </w:r>
      <w:r w:rsidRPr="00A212C4">
        <w:rPr>
          <w:rStyle w:val="StyleUnderline"/>
        </w:rPr>
        <w:t>alternative analytical frame</w:t>
      </w:r>
      <w:r w:rsidRPr="00A42912">
        <w:rPr>
          <w:rStyle w:val="StyleUnderline"/>
        </w:rPr>
        <w:t xml:space="preserve"> to interrogate "the institutional practices that produce the identities and inequalities in the first place.</w:t>
      </w:r>
      <w:r w:rsidRPr="00A42912">
        <w:rPr>
          <w:sz w:val="16"/>
        </w:rPr>
        <w:t xml:space="preserve">" 293 Fineman contends that </w:t>
      </w:r>
      <w:r w:rsidRPr="00A42912">
        <w:rPr>
          <w:rStyle w:val="StyleUnderline"/>
        </w:rPr>
        <w:t>our collective "</w:t>
      </w:r>
      <w:r w:rsidRPr="008B0BBF">
        <w:rPr>
          <w:rStyle w:val="Emphasis"/>
          <w:highlight w:val="yellow"/>
        </w:rPr>
        <w:t>inevitable dependency</w:t>
      </w:r>
      <w:r w:rsidRPr="00A42912">
        <w:rPr>
          <w:rStyle w:val="StyleUnderline"/>
        </w:rPr>
        <w:t xml:space="preserve">" </w:t>
      </w:r>
      <w:r w:rsidRPr="008B0BBF">
        <w:rPr>
          <w:rStyle w:val="Emphasis"/>
          <w:highlight w:val="yellow"/>
        </w:rPr>
        <w:t>justifies</w:t>
      </w:r>
      <w:r w:rsidRPr="00A42912">
        <w:rPr>
          <w:rStyle w:val="StyleUnderline"/>
        </w:rPr>
        <w:t xml:space="preserve"> a </w:t>
      </w:r>
      <w:r w:rsidRPr="008B0BBF">
        <w:rPr>
          <w:rStyle w:val="Emphasis"/>
          <w:highlight w:val="yellow"/>
        </w:rPr>
        <w:t>shared responsibility across social institutions</w:t>
      </w:r>
      <w:r w:rsidRPr="00A42912">
        <w:rPr>
          <w:sz w:val="16"/>
        </w:rPr>
        <w:t>. 294</w:t>
      </w:r>
    </w:p>
    <w:p w14:paraId="306D3B87" w14:textId="77777777" w:rsidR="001B2612" w:rsidRDefault="001B2612" w:rsidP="001B2612">
      <w:pPr>
        <w:rPr>
          <w:sz w:val="16"/>
        </w:rPr>
      </w:pPr>
      <w:r w:rsidRPr="00A42912">
        <w:rPr>
          <w:sz w:val="16"/>
        </w:rPr>
        <w:t xml:space="preserve">Importantly, Fineman's </w:t>
      </w:r>
      <w:r w:rsidRPr="00A42912">
        <w:rPr>
          <w:rStyle w:val="StyleUnderline"/>
        </w:rPr>
        <w:t>focus on shared vulnerabilities shifts political discourse from providing equal protection against unjustified discrimination that hinders private autonomy to dismantling unequal institutional arrangements that create</w:t>
      </w:r>
      <w:r w:rsidRPr="00A42912">
        <w:rPr>
          <w:sz w:val="16"/>
        </w:rPr>
        <w:t xml:space="preserve">, amplify, or shelter existing </w:t>
      </w:r>
      <w:r w:rsidRPr="00A42912">
        <w:rPr>
          <w:rStyle w:val="StyleUnderline"/>
        </w:rPr>
        <w:t>human vulnerabilities</w:t>
      </w:r>
      <w:r w:rsidRPr="00A42912">
        <w:rPr>
          <w:sz w:val="16"/>
        </w:rPr>
        <w:t xml:space="preserve">. The </w:t>
      </w:r>
      <w:r w:rsidRPr="00A42912">
        <w:rPr>
          <w:rStyle w:val="StyleUnderline"/>
        </w:rPr>
        <w:t>observation of human dependency as inevitable exposes</w:t>
      </w:r>
      <w:r w:rsidRPr="00A42912">
        <w:rPr>
          <w:sz w:val="16"/>
        </w:rPr>
        <w:t xml:space="preserve"> the notion of </w:t>
      </w:r>
      <w:r w:rsidRPr="008B0BBF">
        <w:rPr>
          <w:rStyle w:val="Emphasis"/>
          <w:highlight w:val="yellow"/>
        </w:rPr>
        <w:t>self-sufficiency</w:t>
      </w:r>
      <w:r w:rsidRPr="00A42912">
        <w:rPr>
          <w:rStyle w:val="StyleUnderline"/>
        </w:rPr>
        <w:t xml:space="preserve"> as not only fallacious but also </w:t>
      </w:r>
      <w:r w:rsidRPr="008B0BBF">
        <w:rPr>
          <w:rStyle w:val="Emphasis"/>
          <w:highlight w:val="yellow"/>
        </w:rPr>
        <w:t>politically irresponsible</w:t>
      </w:r>
      <w:r w:rsidRPr="00A42912">
        <w:rPr>
          <w:sz w:val="16"/>
        </w:rPr>
        <w:t>. 29 To Fineman, this means "</w:t>
      </w:r>
      <w:r w:rsidRPr="00A42912">
        <w:rPr>
          <w:rStyle w:val="StyleUnderline"/>
        </w:rPr>
        <w:t>we first need to consider general legal institutions and relationships in determining social justice</w:t>
      </w:r>
      <w:r w:rsidRPr="00A42912">
        <w:rPr>
          <w:sz w:val="16"/>
        </w:rPr>
        <w:t xml:space="preserve"> ... </w:t>
      </w:r>
      <w:r w:rsidRPr="00A42912">
        <w:rPr>
          <w:rStyle w:val="StyleUnderline"/>
        </w:rPr>
        <w:t>before looking at how specific individuals or groups fare within those social arrangements</w:t>
      </w:r>
      <w:r w:rsidRPr="00A42912">
        <w:rPr>
          <w:sz w:val="16"/>
        </w:rPr>
        <w:t xml:space="preserve">." 296 Further, Fineman's </w:t>
      </w:r>
      <w:r w:rsidRPr="008B0BBF">
        <w:rPr>
          <w:rStyle w:val="Emphasis"/>
          <w:highlight w:val="yellow"/>
        </w:rPr>
        <w:t>conception of</w:t>
      </w:r>
      <w:r w:rsidRPr="00A42912">
        <w:rPr>
          <w:rStyle w:val="StyleUnderline"/>
        </w:rPr>
        <w:t xml:space="preserve"> the </w:t>
      </w:r>
      <w:r w:rsidRPr="008B0BBF">
        <w:rPr>
          <w:rStyle w:val="StyleUnderline"/>
          <w:highlight w:val="yellow"/>
        </w:rPr>
        <w:t xml:space="preserve">embodied </w:t>
      </w:r>
      <w:r w:rsidRPr="008B0BBF">
        <w:rPr>
          <w:rStyle w:val="Emphasis"/>
          <w:highlight w:val="yellow"/>
        </w:rPr>
        <w:t>human condition as</w:t>
      </w:r>
      <w:r w:rsidRPr="00A42912">
        <w:rPr>
          <w:sz w:val="16"/>
        </w:rPr>
        <w:t xml:space="preserve"> one </w:t>
      </w:r>
      <w:r w:rsidRPr="008B0BBF">
        <w:rPr>
          <w:rStyle w:val="Emphasis"/>
          <w:highlight w:val="yellow"/>
        </w:rPr>
        <w:t>characterized</w:t>
      </w:r>
      <w:r w:rsidRPr="00A42912">
        <w:rPr>
          <w:rStyle w:val="StyleUnderline"/>
        </w:rPr>
        <w:t xml:space="preserve"> not by an individualistic and self-interested liberal impulse</w:t>
      </w:r>
      <w:r w:rsidRPr="00A42912">
        <w:rPr>
          <w:sz w:val="16"/>
        </w:rPr>
        <w:t xml:space="preserve">, </w:t>
      </w:r>
      <w:r w:rsidRPr="00A42912">
        <w:rPr>
          <w:rStyle w:val="StyleUnderline"/>
        </w:rPr>
        <w:t xml:space="preserve">but instead </w:t>
      </w:r>
      <w:r w:rsidRPr="008B0BBF">
        <w:rPr>
          <w:rStyle w:val="Emphasis"/>
          <w:highlight w:val="yellow"/>
        </w:rPr>
        <w:t>by</w:t>
      </w:r>
      <w:r w:rsidRPr="00A42912">
        <w:rPr>
          <w:rStyle w:val="StyleUnderline"/>
        </w:rPr>
        <w:t xml:space="preserve"> gradations of </w:t>
      </w:r>
      <w:r w:rsidRPr="008B0BBF">
        <w:rPr>
          <w:rStyle w:val="Emphasis"/>
          <w:highlight w:val="yellow"/>
        </w:rPr>
        <w:t>vulnerability</w:t>
      </w:r>
      <w:r w:rsidRPr="00A42912">
        <w:rPr>
          <w:rStyle w:val="StyleUnderline"/>
        </w:rPr>
        <w:t xml:space="preserve"> met by shades of resistance,</w:t>
      </w:r>
      <w:r w:rsidRPr="00A42912">
        <w:rPr>
          <w:sz w:val="16"/>
        </w:rPr>
        <w:t xml:space="preserve"> </w:t>
      </w:r>
      <w:r w:rsidRPr="008B0BBF">
        <w:rPr>
          <w:rStyle w:val="Emphasis"/>
          <w:highlight w:val="yellow"/>
        </w:rPr>
        <w:t>shifts common assumptions of the role of the state</w:t>
      </w:r>
      <w:r w:rsidRPr="00A42912">
        <w:rPr>
          <w:rStyle w:val="StyleUnderline"/>
        </w:rPr>
        <w:t xml:space="preserve"> during moments of tragedy</w:t>
      </w:r>
      <w:r w:rsidRPr="00A42912">
        <w:rPr>
          <w:sz w:val="16"/>
        </w:rPr>
        <w:t xml:space="preserve">. As such, Fineman's </w:t>
      </w:r>
      <w:r w:rsidRPr="00A42912">
        <w:rPr>
          <w:rStyle w:val="StyleUnderline"/>
        </w:rPr>
        <w:t>vulnerability thesis reconceptualizes the role of the state as an active supervisor of asset</w:t>
      </w:r>
      <w:r>
        <w:rPr>
          <w:rStyle w:val="StyleUnderline"/>
        </w:rPr>
        <w:t>-</w:t>
      </w:r>
      <w:r w:rsidRPr="00A42912">
        <w:rPr>
          <w:rStyle w:val="StyleUnderline"/>
        </w:rPr>
        <w:t>conferring institutions with the power to unwind or tighten social and economic inequities</w:t>
      </w:r>
      <w:r w:rsidRPr="00A42912">
        <w:rPr>
          <w:sz w:val="16"/>
        </w:rPr>
        <w:t xml:space="preserve">. </w:t>
      </w:r>
    </w:p>
    <w:p w14:paraId="69917FAF" w14:textId="77777777" w:rsidR="001B2612" w:rsidRDefault="001B2612" w:rsidP="001B2612"/>
    <w:p w14:paraId="0DDC4E05" w14:textId="77777777" w:rsidR="001B2612" w:rsidRPr="009D0530" w:rsidRDefault="001B2612" w:rsidP="001B2612">
      <w:pPr>
        <w:pStyle w:val="Heading4"/>
        <w:rPr>
          <w:u w:val="single"/>
        </w:rPr>
      </w:pPr>
      <w:r>
        <w:t xml:space="preserve">Strategies that seek to exceed the market converge with </w:t>
      </w:r>
      <w:r>
        <w:rPr>
          <w:u w:val="single"/>
        </w:rPr>
        <w:t>austerity politics</w:t>
      </w:r>
      <w:r>
        <w:t xml:space="preserve"> and a growing fixation on </w:t>
      </w:r>
      <w:r>
        <w:rPr>
          <w:u w:val="single"/>
        </w:rPr>
        <w:t>self-sufficiency</w:t>
      </w:r>
    </w:p>
    <w:p w14:paraId="57A9C971" w14:textId="77777777" w:rsidR="001B2612" w:rsidRDefault="001B2612" w:rsidP="001B2612">
      <w:r w:rsidRPr="003B235D">
        <w:rPr>
          <w:rStyle w:val="Style13ptBold"/>
        </w:rPr>
        <w:t>Fineman 17,</w:t>
      </w:r>
      <w:r w:rsidRPr="003B235D">
        <w:t xml:space="preserve"> Martha</w:t>
      </w:r>
      <w:r>
        <w:t xml:space="preserve"> Albertson</w:t>
      </w:r>
      <w:r w:rsidRPr="003B235D">
        <w:t>. Robert W. Woodruff Professor of Law at Emory University School of Law. "Vulnerability and inevitable inequality." Oslo Law Review 4.3 (2017): 133-149.</w:t>
      </w:r>
      <w:r>
        <w:t xml:space="preserve"> // judah</w:t>
      </w:r>
    </w:p>
    <w:p w14:paraId="27A1D3A9" w14:textId="77777777" w:rsidR="001B2612" w:rsidRPr="000D040E" w:rsidRDefault="001B2612" w:rsidP="001B2612">
      <w:pPr>
        <w:rPr>
          <w:rFonts w:asciiTheme="minorHAnsi" w:hAnsiTheme="minorHAnsi"/>
          <w:u w:val="single"/>
        </w:rPr>
      </w:pPr>
      <w:r w:rsidRPr="000D040E">
        <w:rPr>
          <w:sz w:val="16"/>
        </w:rPr>
        <w:t xml:space="preserve">Although it is often narrowly understood as merely ‘openness to physical or emotional harm,’ </w:t>
      </w:r>
      <w:r w:rsidRPr="00903031">
        <w:rPr>
          <w:rStyle w:val="StyleUnderline"/>
        </w:rPr>
        <w:t>vulnerability should be recognized as the primal human condition</w:t>
      </w:r>
      <w:r w:rsidRPr="000D040E">
        <w:rPr>
          <w:sz w:val="16"/>
        </w:rPr>
        <w:t xml:space="preserve">. As embodied beings, </w:t>
      </w:r>
      <w:r w:rsidRPr="008B0BBF">
        <w:rPr>
          <w:rStyle w:val="Emphasis"/>
          <w:highlight w:val="yellow"/>
        </w:rPr>
        <w:t>we are universally</w:t>
      </w:r>
      <w:r w:rsidRPr="00903031">
        <w:rPr>
          <w:rStyle w:val="StyleUnderline"/>
        </w:rPr>
        <w:t xml:space="preserve"> and individually constantly </w:t>
      </w:r>
      <w:r w:rsidRPr="008B0BBF">
        <w:rPr>
          <w:rStyle w:val="Emphasis"/>
          <w:highlight w:val="yellow"/>
        </w:rPr>
        <w:t>susceptible</w:t>
      </w:r>
      <w:r w:rsidRPr="008B0BBF">
        <w:rPr>
          <w:rStyle w:val="StyleUnderline"/>
          <w:highlight w:val="yellow"/>
        </w:rPr>
        <w:t xml:space="preserve"> to change</w:t>
      </w:r>
      <w:r w:rsidRPr="00903031">
        <w:rPr>
          <w:rStyle w:val="StyleUnderline"/>
        </w:rPr>
        <w:t xml:space="preserve"> in our well-being</w:t>
      </w:r>
      <w:r w:rsidRPr="000D040E">
        <w:rPr>
          <w:sz w:val="16"/>
        </w:rPr>
        <w:t xml:space="preserve">. </w:t>
      </w:r>
      <w:r w:rsidRPr="00903031">
        <w:rPr>
          <w:rStyle w:val="StyleUnderline"/>
        </w:rPr>
        <w:t>Change can be positive or negative</w:t>
      </w:r>
      <w:r w:rsidRPr="000D040E">
        <w:rPr>
          <w:sz w:val="16"/>
        </w:rPr>
        <w:t xml:space="preserve">—we become ill and are injured or decline, but we also grow in abilities and develop new skills and relationships.29 </w:t>
      </w:r>
      <w:r w:rsidRPr="00903031">
        <w:rPr>
          <w:rStyle w:val="StyleUnderline"/>
        </w:rPr>
        <w:t>The term ‘</w:t>
      </w:r>
      <w:r w:rsidRPr="00A86619">
        <w:rPr>
          <w:rStyle w:val="StyleUnderline"/>
          <w:highlight w:val="yellow"/>
        </w:rPr>
        <w:t>vulnerable</w:t>
      </w:r>
      <w:r w:rsidRPr="00903031">
        <w:rPr>
          <w:rStyle w:val="StyleUnderline"/>
        </w:rPr>
        <w:t xml:space="preserve">,’ used to </w:t>
      </w:r>
      <w:r w:rsidRPr="00A86619">
        <w:rPr>
          <w:rStyle w:val="StyleUnderline"/>
          <w:highlight w:val="yellow"/>
        </w:rPr>
        <w:t>connote</w:t>
      </w:r>
      <w:r w:rsidRPr="00903031">
        <w:rPr>
          <w:rStyle w:val="StyleUnderline"/>
        </w:rPr>
        <w:t xml:space="preserve"> the </w:t>
      </w:r>
      <w:r w:rsidRPr="00A86619">
        <w:rPr>
          <w:rStyle w:val="StyleUnderline"/>
          <w:highlight w:val="yellow"/>
        </w:rPr>
        <w:t>continuous susceptibility</w:t>
      </w:r>
      <w:r w:rsidRPr="00903031">
        <w:rPr>
          <w:rStyle w:val="StyleUnderline"/>
        </w:rPr>
        <w:t xml:space="preserve"> to change in both our bodily and social well-being that all human beings experience, makes it clear that </w:t>
      </w:r>
      <w:r w:rsidRPr="00A86619">
        <w:rPr>
          <w:rStyle w:val="Emphasis"/>
          <w:highlight w:val="yellow"/>
        </w:rPr>
        <w:t>there is no position of invulnerability</w:t>
      </w:r>
      <w:r w:rsidRPr="00903031">
        <w:rPr>
          <w:rStyle w:val="StyleUnderline"/>
        </w:rPr>
        <w:t>—no conclusive way to prevent or avoid change.</w:t>
      </w:r>
    </w:p>
    <w:p w14:paraId="0641CB8C" w14:textId="77777777" w:rsidR="001B2612" w:rsidRPr="000D040E" w:rsidRDefault="001B2612" w:rsidP="001B2612">
      <w:pPr>
        <w:rPr>
          <w:sz w:val="16"/>
        </w:rPr>
      </w:pPr>
      <w:r w:rsidRPr="000D040E">
        <w:rPr>
          <w:sz w:val="16"/>
        </w:rPr>
        <w:t xml:space="preserve">For the most part, </w:t>
      </w:r>
      <w:r w:rsidRPr="00A86619">
        <w:rPr>
          <w:rStyle w:val="StyleUnderline"/>
          <w:highlight w:val="yellow"/>
        </w:rPr>
        <w:t>human vulnerability has been ignored</w:t>
      </w:r>
      <w:r w:rsidRPr="00903031">
        <w:rPr>
          <w:rStyle w:val="StyleUnderline"/>
        </w:rPr>
        <w:t xml:space="preserve"> or marginalized in mainstream legal theory or political philosophy. </w:t>
      </w:r>
      <w:r w:rsidRPr="000D040E">
        <w:rPr>
          <w:sz w:val="16"/>
        </w:rPr>
        <w:t xml:space="preserve">Particularly </w:t>
      </w:r>
      <w:r w:rsidRPr="00A86619">
        <w:rPr>
          <w:rStyle w:val="StyleUnderline"/>
          <w:highlight w:val="yellow"/>
        </w:rPr>
        <w:t xml:space="preserve">in </w:t>
      </w:r>
      <w:r w:rsidRPr="00A86619">
        <w:rPr>
          <w:rStyle w:val="Emphasis"/>
          <w:highlight w:val="yellow"/>
        </w:rPr>
        <w:t>contemporary politics</w:t>
      </w:r>
      <w:r w:rsidRPr="00903031">
        <w:rPr>
          <w:rStyle w:val="StyleUnderline"/>
        </w:rPr>
        <w:t xml:space="preserve"> increasingly </w:t>
      </w:r>
      <w:r w:rsidRPr="00A86619">
        <w:rPr>
          <w:rStyle w:val="Emphasis"/>
          <w:highlight w:val="yellow"/>
        </w:rPr>
        <w:t>shaped by</w:t>
      </w:r>
      <w:r w:rsidRPr="00903031">
        <w:rPr>
          <w:rStyle w:val="StyleUnderline"/>
        </w:rPr>
        <w:t xml:space="preserve"> themes of </w:t>
      </w:r>
      <w:r w:rsidRPr="00A86619">
        <w:rPr>
          <w:rStyle w:val="Emphasis"/>
          <w:highlight w:val="yellow"/>
        </w:rPr>
        <w:t>austerity</w:t>
      </w:r>
      <w:r w:rsidRPr="00903031">
        <w:rPr>
          <w:rStyle w:val="StyleUnderline"/>
        </w:rPr>
        <w:t xml:space="preserve"> and </w:t>
      </w:r>
      <w:r w:rsidRPr="00A86619">
        <w:rPr>
          <w:rStyle w:val="StyleUnderline"/>
        </w:rPr>
        <w:t>purported threats</w:t>
      </w:r>
      <w:r w:rsidRPr="00903031">
        <w:rPr>
          <w:rStyle w:val="StyleUnderline"/>
        </w:rPr>
        <w:t xml:space="preserve"> from immigration, </w:t>
      </w:r>
      <w:r w:rsidRPr="00A86619">
        <w:rPr>
          <w:rStyle w:val="StyleUnderline"/>
          <w:highlight w:val="yellow"/>
        </w:rPr>
        <w:t>we see</w:t>
      </w:r>
      <w:r w:rsidRPr="00903031">
        <w:rPr>
          <w:rStyle w:val="StyleUnderline"/>
        </w:rPr>
        <w:t xml:space="preserve"> a </w:t>
      </w:r>
      <w:r w:rsidRPr="00A86619">
        <w:rPr>
          <w:rStyle w:val="Emphasis"/>
          <w:highlight w:val="yellow"/>
        </w:rPr>
        <w:t>growing fixation on</w:t>
      </w:r>
      <w:r w:rsidRPr="00903031">
        <w:rPr>
          <w:rStyle w:val="StyleUnderline"/>
        </w:rPr>
        <w:t xml:space="preserve"> personal responsibility, individual autonomy, </w:t>
      </w:r>
      <w:r w:rsidRPr="00A86619">
        <w:rPr>
          <w:rStyle w:val="Emphasis"/>
          <w:highlight w:val="yellow"/>
        </w:rPr>
        <w:t>self-sufficiency</w:t>
      </w:r>
      <w:r w:rsidRPr="00A86619">
        <w:rPr>
          <w:rStyle w:val="StyleUnderline"/>
          <w:highlight w:val="yellow"/>
        </w:rPr>
        <w:t xml:space="preserve"> and independence</w:t>
      </w:r>
      <w:r w:rsidRPr="000D040E">
        <w:rPr>
          <w:sz w:val="16"/>
        </w:rPr>
        <w:t>, buoyed by an insistence that only a severely restrained</w:t>
      </w:r>
      <w:r w:rsidRPr="00CB4E65">
        <w:rPr>
          <w:sz w:val="12"/>
        </w:rPr>
        <w:t>¶</w:t>
      </w:r>
      <w:r w:rsidRPr="000D040E">
        <w:rPr>
          <w:sz w:val="16"/>
        </w:rPr>
        <w:t xml:space="preserve"> state can be an economically responsible one. </w:t>
      </w:r>
      <w:r w:rsidRPr="00903031">
        <w:rPr>
          <w:rStyle w:val="StyleUnderline"/>
        </w:rPr>
        <w:t>When the term vulnerability is used, it is typically</w:t>
      </w:r>
      <w:r w:rsidRPr="000D040E">
        <w:rPr>
          <w:sz w:val="16"/>
        </w:rPr>
        <w:t xml:space="preserve"> (and inaccurately) </w:t>
      </w:r>
      <w:r w:rsidRPr="00903031">
        <w:rPr>
          <w:rStyle w:val="StyleUnderline"/>
        </w:rPr>
        <w:t>attributed to only some individuals or groups, who are referred to as ‘vulnerable</w:t>
      </w:r>
      <w:r>
        <w:rPr>
          <w:rStyle w:val="StyleUnderline"/>
        </w:rPr>
        <w:t xml:space="preserve"> </w:t>
      </w:r>
      <w:r w:rsidRPr="00903031">
        <w:rPr>
          <w:rStyle w:val="StyleUnderline"/>
        </w:rPr>
        <w:t>populations.’</w:t>
      </w:r>
      <w:r w:rsidRPr="000D040E">
        <w:rPr>
          <w:sz w:val="16"/>
        </w:rPr>
        <w:t xml:space="preserve"> It is also used as a basis for comparison: </w:t>
      </w:r>
      <w:r w:rsidRPr="00A86619">
        <w:rPr>
          <w:rStyle w:val="StyleUnderline"/>
          <w:highlight w:val="yellow"/>
        </w:rPr>
        <w:t>some</w:t>
      </w:r>
      <w:r w:rsidRPr="00903031">
        <w:rPr>
          <w:rStyle w:val="StyleUnderline"/>
        </w:rPr>
        <w:t xml:space="preserve"> people are </w:t>
      </w:r>
      <w:r w:rsidRPr="00A86619">
        <w:rPr>
          <w:rStyle w:val="StyleUnderline"/>
          <w:highlight w:val="yellow"/>
        </w:rPr>
        <w:t>viewed as more or less vulnerable</w:t>
      </w:r>
      <w:r w:rsidRPr="00903031">
        <w:rPr>
          <w:rStyle w:val="StyleUnderline"/>
        </w:rPr>
        <w:t xml:space="preserve">, or as differently or uniquely vulnerable. This perspective </w:t>
      </w:r>
      <w:r w:rsidRPr="00A86619">
        <w:rPr>
          <w:rStyle w:val="StyleUnderline"/>
          <w:highlight w:val="yellow"/>
        </w:rPr>
        <w:t>ignores</w:t>
      </w:r>
      <w:r w:rsidRPr="00903031">
        <w:rPr>
          <w:rStyle w:val="StyleUnderline"/>
        </w:rPr>
        <w:t xml:space="preserve"> the universality and </w:t>
      </w:r>
      <w:r w:rsidRPr="00A86619">
        <w:rPr>
          <w:rStyle w:val="StyleUnderline"/>
        </w:rPr>
        <w:t>constancy of vulnerability</w:t>
      </w:r>
      <w:r w:rsidRPr="000D040E">
        <w:rPr>
          <w:sz w:val="16"/>
        </w:rPr>
        <w:t xml:space="preserve"> as I use the term </w:t>
      </w:r>
      <w:r w:rsidRPr="00903031">
        <w:rPr>
          <w:rStyle w:val="StyleUnderline"/>
        </w:rPr>
        <w:t xml:space="preserve">and is </w:t>
      </w:r>
      <w:r w:rsidRPr="00A86619">
        <w:rPr>
          <w:rStyle w:val="StyleUnderline"/>
          <w:highlight w:val="yellow"/>
        </w:rPr>
        <w:t>merely another way of identifying</w:t>
      </w:r>
      <w:r w:rsidRPr="000D040E">
        <w:rPr>
          <w:sz w:val="16"/>
        </w:rPr>
        <w:t xml:space="preserve"> bias, discrimination,</w:t>
      </w:r>
      <w:r w:rsidRPr="00CB4E65">
        <w:rPr>
          <w:sz w:val="12"/>
        </w:rPr>
        <w:t>¶</w:t>
      </w:r>
      <w:r w:rsidRPr="000D040E">
        <w:rPr>
          <w:sz w:val="16"/>
        </w:rPr>
        <w:t xml:space="preserve"> </w:t>
      </w:r>
      <w:r w:rsidRPr="00903031">
        <w:rPr>
          <w:rStyle w:val="StyleUnderline"/>
        </w:rPr>
        <w:t xml:space="preserve">and </w:t>
      </w:r>
      <w:r w:rsidRPr="00A86619">
        <w:rPr>
          <w:rStyle w:val="StyleUnderline"/>
          <w:highlight w:val="yellow"/>
        </w:rPr>
        <w:t>social disadvantage rather than focusing on structural arrangements that affect everyone</w:t>
      </w:r>
      <w:r w:rsidRPr="000D040E">
        <w:rPr>
          <w:sz w:val="16"/>
        </w:rPr>
        <w:t>. In other</w:t>
      </w:r>
      <w:r>
        <w:rPr>
          <w:sz w:val="16"/>
        </w:rPr>
        <w:t xml:space="preserve"> </w:t>
      </w:r>
      <w:r w:rsidRPr="000D040E">
        <w:rPr>
          <w:sz w:val="16"/>
        </w:rPr>
        <w:t>words, it is another way to present an equal protection argument.</w:t>
      </w:r>
    </w:p>
    <w:p w14:paraId="252A6279" w14:textId="77777777" w:rsidR="001B2612" w:rsidRPr="000D040E" w:rsidRDefault="001B2612" w:rsidP="001B2612">
      <w:pPr>
        <w:rPr>
          <w:sz w:val="16"/>
        </w:rPr>
      </w:pPr>
      <w:r w:rsidRPr="00903031">
        <w:rPr>
          <w:rStyle w:val="StyleUnderline"/>
        </w:rPr>
        <w:t>Human vulnerability has social, as well as physical and material consequences</w:t>
      </w:r>
      <w:r w:rsidRPr="000D040E">
        <w:rPr>
          <w:sz w:val="16"/>
        </w:rPr>
        <w:t xml:space="preserve">. On the most obvious level, </w:t>
      </w:r>
      <w:r w:rsidRPr="00CE6719">
        <w:rPr>
          <w:rStyle w:val="StyleUnderline"/>
        </w:rPr>
        <w:t xml:space="preserve">our </w:t>
      </w:r>
      <w:r w:rsidRPr="00CE6719">
        <w:rPr>
          <w:rStyle w:val="StyleUnderline"/>
          <w:highlight w:val="yellow"/>
        </w:rPr>
        <w:t>embodiment means</w:t>
      </w:r>
      <w:r w:rsidRPr="00CE6719">
        <w:rPr>
          <w:rStyle w:val="StyleUnderline"/>
        </w:rPr>
        <w:t xml:space="preserve"> that </w:t>
      </w:r>
      <w:r w:rsidRPr="00CE6719">
        <w:rPr>
          <w:rStyle w:val="StyleUnderline"/>
          <w:highlight w:val="yellow"/>
        </w:rPr>
        <w:t>we are</w:t>
      </w:r>
      <w:r w:rsidRPr="00CE6719">
        <w:rPr>
          <w:rStyle w:val="StyleUnderline"/>
        </w:rPr>
        <w:t xml:space="preserve"> innately </w:t>
      </w:r>
      <w:r w:rsidRPr="00CE6719">
        <w:rPr>
          <w:rStyle w:val="StyleUnderline"/>
          <w:highlight w:val="yellow"/>
        </w:rPr>
        <w:t>dependent on</w:t>
      </w:r>
      <w:r w:rsidRPr="00CE6719">
        <w:rPr>
          <w:rStyle w:val="StyleUnderline"/>
        </w:rPr>
        <w:t xml:space="preserve"> the provision of </w:t>
      </w:r>
      <w:r w:rsidRPr="00CE6719">
        <w:rPr>
          <w:rStyle w:val="StyleUnderline"/>
          <w:highlight w:val="yellow"/>
        </w:rPr>
        <w:t>care</w:t>
      </w:r>
      <w:r w:rsidRPr="00CE6719">
        <w:rPr>
          <w:rStyle w:val="StyleUnderline"/>
        </w:rPr>
        <w:t xml:space="preserve"> by others </w:t>
      </w:r>
      <w:r w:rsidRPr="00CE6719">
        <w:rPr>
          <w:rStyle w:val="StyleUnderline"/>
          <w:highlight w:val="yellow"/>
        </w:rPr>
        <w:t>when</w:t>
      </w:r>
      <w:r w:rsidRPr="00CE6719">
        <w:rPr>
          <w:rStyle w:val="StyleUnderline"/>
        </w:rPr>
        <w:t xml:space="preserve"> we are</w:t>
      </w:r>
      <w:r w:rsidRPr="000D040E">
        <w:rPr>
          <w:sz w:val="16"/>
        </w:rPr>
        <w:t xml:space="preserve"> infants and often when we are ill, aged, or </w:t>
      </w:r>
      <w:r w:rsidRPr="00CE6719">
        <w:rPr>
          <w:rStyle w:val="Emphasis"/>
          <w:highlight w:val="yellow"/>
        </w:rPr>
        <w:t>disabled</w:t>
      </w:r>
      <w:r w:rsidRPr="000D040E">
        <w:rPr>
          <w:sz w:val="16"/>
        </w:rPr>
        <w:t xml:space="preserve">. </w:t>
      </w:r>
      <w:r w:rsidRPr="00903031">
        <w:rPr>
          <w:rStyle w:val="StyleUnderline"/>
        </w:rPr>
        <w:t xml:space="preserve">It is human </w:t>
      </w:r>
      <w:r w:rsidRPr="00A86619">
        <w:rPr>
          <w:rStyle w:val="Emphasis"/>
          <w:highlight w:val="yellow"/>
        </w:rPr>
        <w:t>vulnerability</w:t>
      </w:r>
      <w:r w:rsidRPr="00903031">
        <w:rPr>
          <w:rStyle w:val="StyleUnderline"/>
        </w:rPr>
        <w:t xml:space="preserve"> that </w:t>
      </w:r>
      <w:r w:rsidRPr="00A86619">
        <w:rPr>
          <w:rStyle w:val="Emphasis"/>
          <w:highlight w:val="yellow"/>
        </w:rPr>
        <w:t>compels</w:t>
      </w:r>
      <w:r w:rsidRPr="00903031">
        <w:rPr>
          <w:rStyle w:val="StyleUnderline"/>
        </w:rPr>
        <w:t xml:space="preserve"> the creation of </w:t>
      </w:r>
      <w:r w:rsidRPr="00A86619">
        <w:rPr>
          <w:rStyle w:val="Emphasis"/>
          <w:highlight w:val="yellow"/>
        </w:rPr>
        <w:t>social</w:t>
      </w:r>
      <w:r w:rsidRPr="00C005DB">
        <w:rPr>
          <w:rStyle w:val="Emphasis"/>
        </w:rPr>
        <w:t xml:space="preserve"> </w:t>
      </w:r>
      <w:r w:rsidRPr="00A86619">
        <w:rPr>
          <w:rStyle w:val="Emphasis"/>
          <w:highlight w:val="yellow"/>
        </w:rPr>
        <w:t>relationships</w:t>
      </w:r>
      <w:r w:rsidRPr="00903031">
        <w:rPr>
          <w:rStyle w:val="StyleUnderline"/>
        </w:rPr>
        <w:t xml:space="preserve"> found in designated social institutions, </w:t>
      </w:r>
      <w:r w:rsidRPr="00A86619">
        <w:rPr>
          <w:rStyle w:val="StyleUnderline"/>
          <w:highlight w:val="yellow"/>
        </w:rPr>
        <w:t>such as</w:t>
      </w:r>
      <w:r w:rsidRPr="00903031">
        <w:rPr>
          <w:rStyle w:val="StyleUnderline"/>
        </w:rPr>
        <w:t xml:space="preserve"> the family, the </w:t>
      </w:r>
      <w:r w:rsidRPr="00A86619">
        <w:rPr>
          <w:rStyle w:val="Emphasis"/>
          <w:highlight w:val="yellow"/>
        </w:rPr>
        <w:t>market</w:t>
      </w:r>
      <w:r w:rsidRPr="00903031">
        <w:rPr>
          <w:rStyle w:val="StyleUnderline"/>
        </w:rPr>
        <w:t xml:space="preserve">, the </w:t>
      </w:r>
      <w:r w:rsidRPr="00A86619">
        <w:rPr>
          <w:rStyle w:val="Emphasis"/>
          <w:highlight w:val="yellow"/>
        </w:rPr>
        <w:t>education</w:t>
      </w:r>
      <w:r w:rsidRPr="00A86619">
        <w:rPr>
          <w:rStyle w:val="Emphasis"/>
        </w:rPr>
        <w:t>al</w:t>
      </w:r>
      <w:r w:rsidRPr="00903031">
        <w:rPr>
          <w:rStyle w:val="StyleUnderline"/>
        </w:rPr>
        <w:t xml:space="preserve"> system and so on</w:t>
      </w:r>
      <w:r w:rsidRPr="000D040E">
        <w:rPr>
          <w:sz w:val="16"/>
        </w:rPr>
        <w:t xml:space="preserve">. </w:t>
      </w:r>
      <w:r w:rsidRPr="00903031">
        <w:rPr>
          <w:rStyle w:val="StyleUnderline"/>
        </w:rPr>
        <w:t>The very formation of communities, associations, and even political entities and nation-states are responses to human vulnerability</w:t>
      </w:r>
      <w:r w:rsidRPr="000D040E">
        <w:rPr>
          <w:sz w:val="16"/>
        </w:rPr>
        <w:t xml:space="preserve">.30 </w:t>
      </w:r>
      <w:r w:rsidRPr="00903031">
        <w:rPr>
          <w:rStyle w:val="StyleUnderline"/>
        </w:rPr>
        <w:t>Social problems emerge when these social institutions and relationships are not functioning well.</w:t>
      </w:r>
    </w:p>
    <w:p w14:paraId="661080AA" w14:textId="77777777" w:rsidR="001B2612" w:rsidRPr="000D040E" w:rsidRDefault="001B2612" w:rsidP="001B2612">
      <w:pPr>
        <w:rPr>
          <w:sz w:val="16"/>
        </w:rPr>
      </w:pPr>
      <w:r w:rsidRPr="000D040E">
        <w:rPr>
          <w:sz w:val="16"/>
        </w:rPr>
        <w:t>Importantly</w:t>
      </w:r>
      <w:r w:rsidRPr="00903031">
        <w:rPr>
          <w:rStyle w:val="StyleUnderline"/>
        </w:rPr>
        <w:t>, a vulnerability approach does not begin with discrimination or difference in legal treatment as the primary evil to be addressed</w:t>
      </w:r>
      <w:r w:rsidRPr="000D040E">
        <w:rPr>
          <w:sz w:val="16"/>
        </w:rPr>
        <w:t xml:space="preserve">. Rather, it begins with the assertion that </w:t>
      </w:r>
      <w:r w:rsidRPr="00903031">
        <w:rPr>
          <w:rStyle w:val="StyleUnderline"/>
        </w:rPr>
        <w:t xml:space="preserve">we need to </w:t>
      </w:r>
      <w:r w:rsidRPr="00A86619">
        <w:rPr>
          <w:rStyle w:val="Emphasis"/>
          <w:highlight w:val="yellow"/>
        </w:rPr>
        <w:t>rethink</w:t>
      </w:r>
      <w:r w:rsidRPr="00903031">
        <w:rPr>
          <w:rStyle w:val="StyleUnderline"/>
        </w:rPr>
        <w:t xml:space="preserve"> this conception of </w:t>
      </w:r>
      <w:r w:rsidRPr="00A86619">
        <w:rPr>
          <w:rStyle w:val="StyleUnderline"/>
          <w:highlight w:val="yellow"/>
        </w:rPr>
        <w:t xml:space="preserve">the </w:t>
      </w:r>
      <w:r w:rsidRPr="00A86619">
        <w:rPr>
          <w:rStyle w:val="Emphasis"/>
          <w:highlight w:val="yellow"/>
        </w:rPr>
        <w:t>legal subject</w:t>
      </w:r>
      <w:r w:rsidRPr="00903031">
        <w:rPr>
          <w:rStyle w:val="StyleUnderline"/>
        </w:rPr>
        <w:t xml:space="preserve"> to make it more reflective of the actual human experience</w:t>
      </w:r>
      <w:r w:rsidRPr="000D040E">
        <w:rPr>
          <w:sz w:val="16"/>
        </w:rPr>
        <w:t xml:space="preserve">. </w:t>
      </w:r>
      <w:r w:rsidRPr="00903031">
        <w:rPr>
          <w:rStyle w:val="StyleUnderline"/>
        </w:rPr>
        <w:t xml:space="preserve">It </w:t>
      </w:r>
      <w:r w:rsidRPr="00A86619">
        <w:rPr>
          <w:rStyle w:val="StyleUnderline"/>
          <w:highlight w:val="yellow"/>
        </w:rPr>
        <w:t>requires</w:t>
      </w:r>
      <w:r w:rsidRPr="00903031">
        <w:rPr>
          <w:rStyle w:val="StyleUnderline"/>
        </w:rPr>
        <w:t xml:space="preserve"> that </w:t>
      </w:r>
      <w:r w:rsidRPr="00A86619">
        <w:rPr>
          <w:rStyle w:val="StyleUnderline"/>
          <w:highlight w:val="yellow"/>
        </w:rPr>
        <w:t xml:space="preserve">we </w:t>
      </w:r>
      <w:r w:rsidRPr="00A86619">
        <w:rPr>
          <w:rStyle w:val="Emphasis"/>
          <w:highlight w:val="yellow"/>
        </w:rPr>
        <w:t>recognize</w:t>
      </w:r>
      <w:r w:rsidRPr="00903031">
        <w:rPr>
          <w:rStyle w:val="StyleUnderline"/>
        </w:rPr>
        <w:t xml:space="preserve"> the ways in which </w:t>
      </w:r>
      <w:r w:rsidRPr="00A86619">
        <w:rPr>
          <w:rStyle w:val="Emphasis"/>
          <w:highlight w:val="yellow"/>
        </w:rPr>
        <w:t>power</w:t>
      </w:r>
      <w:r w:rsidRPr="00903031">
        <w:rPr>
          <w:rStyle w:val="StyleUnderline"/>
        </w:rPr>
        <w:t xml:space="preserve"> and privilege are </w:t>
      </w:r>
      <w:r w:rsidRPr="00A86619">
        <w:rPr>
          <w:rStyle w:val="Emphasis"/>
          <w:highlight w:val="yellow"/>
        </w:rPr>
        <w:t>conferred through</w:t>
      </w:r>
      <w:r w:rsidRPr="00903031">
        <w:rPr>
          <w:rStyle w:val="StyleUnderline"/>
        </w:rPr>
        <w:t xml:space="preserve"> the operation of </w:t>
      </w:r>
      <w:r w:rsidRPr="00A86619">
        <w:rPr>
          <w:rStyle w:val="Emphasis"/>
          <w:highlight w:val="yellow"/>
        </w:rPr>
        <w:t>societal institutions</w:t>
      </w:r>
      <w:r w:rsidRPr="000D040E">
        <w:rPr>
          <w:sz w:val="16"/>
        </w:rPr>
        <w:t xml:space="preserve">, </w:t>
      </w:r>
      <w:r w:rsidRPr="00903031">
        <w:rPr>
          <w:rStyle w:val="StyleUnderline"/>
        </w:rPr>
        <w:t>relationships and the creation of social identities</w:t>
      </w:r>
      <w:r w:rsidRPr="000D040E">
        <w:rPr>
          <w:sz w:val="16"/>
        </w:rPr>
        <w:t>, sometimes inequitably. Because law should recognize, respond to, and, perhaps, redirect unjustified inequality, the critical issue must be whether the balance of power struck by law was warranted.</w:t>
      </w:r>
    </w:p>
    <w:p w14:paraId="2224E941" w14:textId="77777777" w:rsidR="001B2612" w:rsidRPr="000D040E" w:rsidRDefault="001B2612" w:rsidP="001B2612">
      <w:pPr>
        <w:rPr>
          <w:sz w:val="16"/>
        </w:rPr>
      </w:pPr>
      <w:r w:rsidRPr="00A86619">
        <w:rPr>
          <w:rStyle w:val="Emphasis"/>
          <w:highlight w:val="yellow"/>
        </w:rPr>
        <w:t>Social identities are manifested within institutions</w:t>
      </w:r>
      <w:r w:rsidRPr="00903031">
        <w:rPr>
          <w:rStyle w:val="StyleUnderline"/>
        </w:rPr>
        <w:t xml:space="preserve"> and do not manifestly reflect individual characteristics, such as race</w:t>
      </w:r>
      <w:r w:rsidRPr="000D040E">
        <w:rPr>
          <w:sz w:val="16"/>
        </w:rPr>
        <w:t xml:space="preserve"> or sex. </w:t>
      </w:r>
      <w:r w:rsidRPr="00903031">
        <w:rPr>
          <w:rStyle w:val="StyleUnderline"/>
        </w:rPr>
        <w:t xml:space="preserve">However, they do </w:t>
      </w:r>
      <w:r w:rsidRPr="00A86619">
        <w:rPr>
          <w:rStyle w:val="StyleUnderline"/>
        </w:rPr>
        <w:t>represent</w:t>
      </w:r>
      <w:r w:rsidRPr="00903031">
        <w:rPr>
          <w:rStyle w:val="StyleUnderline"/>
        </w:rPr>
        <w:t xml:space="preserve"> the allocation of power and privilege between occupants based on the social function of the institution and their social roles within it</w:t>
      </w:r>
      <w:r w:rsidRPr="000D040E">
        <w:rPr>
          <w:sz w:val="16"/>
        </w:rPr>
        <w:t xml:space="preserve">. Individuals occupy different social identities as they age and expand their interaction with different social institutions and relationships (from child to teenager to adult—from family to school to workplace). </w:t>
      </w:r>
      <w:r w:rsidRPr="00903031">
        <w:rPr>
          <w:rStyle w:val="StyleUnderline"/>
        </w:rPr>
        <w:t xml:space="preserve">General idealized </w:t>
      </w:r>
      <w:r w:rsidRPr="00A86619">
        <w:rPr>
          <w:rStyle w:val="StyleUnderline"/>
          <w:highlight w:val="yellow"/>
        </w:rPr>
        <w:t xml:space="preserve">social </w:t>
      </w:r>
      <w:r w:rsidRPr="00A86619">
        <w:rPr>
          <w:rStyle w:val="Emphasis"/>
          <w:highlight w:val="yellow"/>
        </w:rPr>
        <w:t>identities</w:t>
      </w:r>
      <w:r w:rsidRPr="000D040E">
        <w:rPr>
          <w:sz w:val="16"/>
        </w:rPr>
        <w:t xml:space="preserve">, such as parent/child, employer/employee, and shareholder/consumer </w:t>
      </w:r>
      <w:r w:rsidRPr="00903031">
        <w:rPr>
          <w:rStyle w:val="StyleUnderline"/>
        </w:rPr>
        <w:t xml:space="preserve">are formed and </w:t>
      </w:r>
      <w:r w:rsidRPr="00A86619">
        <w:rPr>
          <w:rStyle w:val="Emphasis"/>
          <w:highlight w:val="yellow"/>
        </w:rPr>
        <w:t>operate</w:t>
      </w:r>
      <w:r w:rsidRPr="00C005DB">
        <w:rPr>
          <w:rStyle w:val="Emphasis"/>
        </w:rPr>
        <w:t xml:space="preserve"> </w:t>
      </w:r>
      <w:r w:rsidRPr="00A86619">
        <w:rPr>
          <w:rStyle w:val="Emphasis"/>
          <w:highlight w:val="yellow"/>
        </w:rPr>
        <w:t>as</w:t>
      </w:r>
      <w:r w:rsidRPr="00903031">
        <w:rPr>
          <w:rStyle w:val="StyleUnderline"/>
        </w:rPr>
        <w:t xml:space="preserve"> functional and </w:t>
      </w:r>
      <w:r w:rsidRPr="00A86619">
        <w:rPr>
          <w:rStyle w:val="StyleUnderline"/>
          <w:highlight w:val="yellow"/>
        </w:rPr>
        <w:t xml:space="preserve">ideological </w:t>
      </w:r>
      <w:r w:rsidRPr="00A86619">
        <w:rPr>
          <w:rStyle w:val="Emphasis"/>
          <w:highlight w:val="yellow"/>
        </w:rPr>
        <w:t>constructs</w:t>
      </w:r>
      <w:r w:rsidRPr="00903031">
        <w:rPr>
          <w:rStyle w:val="StyleUnderline"/>
        </w:rPr>
        <w:t>, which tend to shape individual options. These linked, complementary social identities also may reflect an intrinsic inequality between their occupants</w:t>
      </w:r>
      <w:r w:rsidRPr="000D040E">
        <w:rPr>
          <w:sz w:val="16"/>
        </w:rPr>
        <w:t>, an inequality that is often not only justifiable, but also necessary.</w:t>
      </w:r>
    </w:p>
    <w:p w14:paraId="7D1520E0" w14:textId="77777777" w:rsidR="001B2612" w:rsidRPr="000D040E" w:rsidRDefault="001B2612" w:rsidP="001B2612">
      <w:pPr>
        <w:rPr>
          <w:sz w:val="16"/>
        </w:rPr>
      </w:pPr>
      <w:r w:rsidRPr="00903031">
        <w:rPr>
          <w:rStyle w:val="StyleUnderline"/>
        </w:rPr>
        <w:t xml:space="preserve">Idealized </w:t>
      </w:r>
      <w:r w:rsidRPr="00A86619">
        <w:rPr>
          <w:rStyle w:val="Emphasis"/>
          <w:highlight w:val="yellow"/>
        </w:rPr>
        <w:t>identities are</w:t>
      </w:r>
      <w:r w:rsidRPr="00903031">
        <w:rPr>
          <w:rStyle w:val="StyleUnderline"/>
        </w:rPr>
        <w:t xml:space="preserve"> human </w:t>
      </w:r>
      <w:r w:rsidRPr="00A86619">
        <w:rPr>
          <w:rStyle w:val="Emphasis"/>
          <w:highlight w:val="yellow"/>
        </w:rPr>
        <w:t>constructions</w:t>
      </w:r>
      <w:r w:rsidRPr="00903031">
        <w:rPr>
          <w:rStyle w:val="StyleUnderline"/>
        </w:rPr>
        <w:t xml:space="preserve"> </w:t>
      </w:r>
      <w:r w:rsidRPr="00A86619">
        <w:rPr>
          <w:rStyle w:val="StyleUnderline"/>
          <w:highlight w:val="yellow"/>
        </w:rPr>
        <w:t>and</w:t>
      </w:r>
      <w:r w:rsidRPr="00903031">
        <w:rPr>
          <w:rStyle w:val="StyleUnderline"/>
        </w:rPr>
        <w:t xml:space="preserve">, as such, they are </w:t>
      </w:r>
      <w:r w:rsidRPr="00A86619">
        <w:rPr>
          <w:rStyle w:val="Emphasis"/>
          <w:highlight w:val="yellow"/>
        </w:rPr>
        <w:t>not static</w:t>
      </w:r>
      <w:r w:rsidRPr="000D040E">
        <w:rPr>
          <w:sz w:val="16"/>
        </w:rPr>
        <w:t xml:space="preserve">. However, as archetypes </w:t>
      </w:r>
      <w:r w:rsidRPr="00903031">
        <w:rPr>
          <w:rStyle w:val="StyleUnderline"/>
        </w:rPr>
        <w:t>they do reflect the historic values and priorities of society and tend to be relatively stable for extended periods of time</w:t>
      </w:r>
      <w:r w:rsidRPr="000D040E">
        <w:rPr>
          <w:sz w:val="16"/>
        </w:rPr>
        <w:t>. Proposed changes in, or widespread deviations from, these idealized identities can provoke social turmoil and backlash. So too, changes in individual status can give rise to insecurity and anger or frustration, as well as a sense of accomplishment or opportunity.</w:t>
      </w:r>
    </w:p>
    <w:p w14:paraId="2E9B2F68" w14:textId="77777777" w:rsidR="001B2612" w:rsidRDefault="001B2612" w:rsidP="001B2612">
      <w:pPr>
        <w:rPr>
          <w:rStyle w:val="StyleUnderline"/>
        </w:rPr>
      </w:pPr>
      <w:r w:rsidRPr="000D040E">
        <w:rPr>
          <w:sz w:val="16"/>
        </w:rPr>
        <w:t xml:space="preserve">What </w:t>
      </w:r>
      <w:r w:rsidRPr="00A86619">
        <w:rPr>
          <w:rStyle w:val="Emphasis"/>
          <w:highlight w:val="yellow"/>
        </w:rPr>
        <w:t>vulnerability</w:t>
      </w:r>
      <w:r w:rsidRPr="000D040E">
        <w:rPr>
          <w:rStyle w:val="StyleUnderline"/>
        </w:rPr>
        <w:t xml:space="preserve"> theory offers</w:t>
      </w:r>
      <w:r w:rsidRPr="000D040E">
        <w:rPr>
          <w:sz w:val="16"/>
        </w:rPr>
        <w:t xml:space="preserve"> is </w:t>
      </w:r>
      <w:r w:rsidRPr="000D040E">
        <w:rPr>
          <w:rStyle w:val="StyleUnderline"/>
        </w:rPr>
        <w:t xml:space="preserve">a way of thinking about political subjectivity that recognizes and </w:t>
      </w:r>
      <w:r w:rsidRPr="00A86619">
        <w:rPr>
          <w:rStyle w:val="StyleUnderline"/>
          <w:highlight w:val="yellow"/>
        </w:rPr>
        <w:t>incorporates differences</w:t>
      </w:r>
      <w:r w:rsidRPr="000D040E">
        <w:rPr>
          <w:rStyle w:val="StyleUnderline"/>
        </w:rPr>
        <w:t xml:space="preserve"> and can </w:t>
      </w:r>
      <w:r w:rsidRPr="00A86619">
        <w:rPr>
          <w:rStyle w:val="Emphasis"/>
          <w:highlight w:val="yellow"/>
        </w:rPr>
        <w:t>attend to</w:t>
      </w:r>
      <w:r w:rsidRPr="000D040E">
        <w:rPr>
          <w:rStyle w:val="StyleUnderline"/>
        </w:rPr>
        <w:t xml:space="preserve"> situations of </w:t>
      </w:r>
      <w:r w:rsidRPr="00A86619">
        <w:rPr>
          <w:rStyle w:val="StyleUnderline"/>
          <w:highlight w:val="yellow"/>
        </w:rPr>
        <w:t>inevitable inequality</w:t>
      </w:r>
      <w:r w:rsidRPr="000D040E">
        <w:rPr>
          <w:rStyle w:val="StyleUnderline"/>
        </w:rPr>
        <w:t xml:space="preserve"> among legal subjects</w:t>
      </w:r>
      <w:r w:rsidRPr="000D040E">
        <w:rPr>
          <w:sz w:val="16"/>
        </w:rPr>
        <w:t xml:space="preserve">. In this regard, </w:t>
      </w:r>
      <w:r w:rsidRPr="000D040E">
        <w:rPr>
          <w:rStyle w:val="StyleUnderline"/>
        </w:rPr>
        <w:t xml:space="preserve">one advantage of vulnerability theory is that it can be applied in situations of inevitable or </w:t>
      </w:r>
      <w:r w:rsidRPr="00A86619">
        <w:rPr>
          <w:rStyle w:val="Emphasis"/>
        </w:rPr>
        <w:t>unresolvable inequality</w:t>
      </w:r>
      <w:r w:rsidRPr="000D040E">
        <w:rPr>
          <w:rStyle w:val="StyleUnderline"/>
        </w:rPr>
        <w:t xml:space="preserve">: it </w:t>
      </w:r>
      <w:r w:rsidRPr="00A86619">
        <w:rPr>
          <w:rStyle w:val="StyleUnderline"/>
          <w:highlight w:val="yellow"/>
        </w:rPr>
        <w:t>does</w:t>
      </w:r>
      <w:r w:rsidRPr="000D040E">
        <w:rPr>
          <w:rStyle w:val="StyleUnderline"/>
        </w:rPr>
        <w:t xml:space="preserve"> </w:t>
      </w:r>
      <w:r w:rsidRPr="00A86619">
        <w:rPr>
          <w:rStyle w:val="Emphasis"/>
          <w:highlight w:val="yellow"/>
        </w:rPr>
        <w:t>not</w:t>
      </w:r>
      <w:r w:rsidRPr="000D040E">
        <w:rPr>
          <w:rStyle w:val="StyleUnderline"/>
        </w:rPr>
        <w:t xml:space="preserve"> </w:t>
      </w:r>
      <w:r w:rsidRPr="00A86619">
        <w:rPr>
          <w:rStyle w:val="StyleUnderline"/>
          <w:highlight w:val="yellow"/>
        </w:rPr>
        <w:t>seek</w:t>
      </w:r>
      <w:r w:rsidRPr="000D040E">
        <w:rPr>
          <w:rStyle w:val="StyleUnderline"/>
        </w:rPr>
        <w:t xml:space="preserve"> </w:t>
      </w:r>
      <w:r w:rsidRPr="00A86619">
        <w:rPr>
          <w:rStyle w:val="Emphasis"/>
          <w:highlight w:val="yellow"/>
        </w:rPr>
        <w:t>equality</w:t>
      </w:r>
      <w:r w:rsidRPr="000D040E">
        <w:rPr>
          <w:rStyle w:val="StyleUnderline"/>
        </w:rPr>
        <w:t xml:space="preserve">, </w:t>
      </w:r>
      <w:r w:rsidRPr="00A86619">
        <w:rPr>
          <w:rStyle w:val="Emphasis"/>
          <w:highlight w:val="yellow"/>
        </w:rPr>
        <w:t>but equity</w:t>
      </w:r>
      <w:r w:rsidRPr="000D040E">
        <w:rPr>
          <w:sz w:val="16"/>
        </w:rPr>
        <w:t xml:space="preserve">. A </w:t>
      </w:r>
      <w:r w:rsidRPr="000D040E">
        <w:rPr>
          <w:rStyle w:val="StyleUnderline"/>
        </w:rPr>
        <w:t xml:space="preserve">vulnerability analysis incorporates a life-course perspective while also reflecting the role of the social institutions and relationships in which our social identities are formed and enforced. It also </w:t>
      </w:r>
      <w:r w:rsidRPr="00A86619">
        <w:rPr>
          <w:rStyle w:val="StyleUnderline"/>
          <w:highlight w:val="yellow"/>
        </w:rPr>
        <w:t>defines</w:t>
      </w:r>
      <w:r w:rsidRPr="000D040E">
        <w:rPr>
          <w:rStyle w:val="StyleUnderline"/>
        </w:rPr>
        <w:t xml:space="preserve"> a </w:t>
      </w:r>
      <w:r w:rsidRPr="00A86619">
        <w:rPr>
          <w:rStyle w:val="Emphasis"/>
          <w:highlight w:val="yellow"/>
        </w:rPr>
        <w:t>robust</w:t>
      </w:r>
      <w:r w:rsidRPr="000D040E">
        <w:rPr>
          <w:rStyle w:val="StyleUnderline"/>
        </w:rPr>
        <w:t xml:space="preserve"> sense of </w:t>
      </w:r>
      <w:r w:rsidRPr="00A86619">
        <w:rPr>
          <w:rStyle w:val="Emphasis"/>
          <w:highlight w:val="yellow"/>
        </w:rPr>
        <w:t>state</w:t>
      </w:r>
      <w:r w:rsidRPr="00C005DB">
        <w:rPr>
          <w:rStyle w:val="Emphasis"/>
        </w:rPr>
        <w:t xml:space="preserve"> </w:t>
      </w:r>
      <w:r w:rsidRPr="00A86619">
        <w:rPr>
          <w:rStyle w:val="Emphasis"/>
          <w:highlight w:val="yellow"/>
        </w:rPr>
        <w:t>responsibility</w:t>
      </w:r>
      <w:r w:rsidRPr="000D040E">
        <w:rPr>
          <w:rStyle w:val="StyleUnderline"/>
        </w:rPr>
        <w:t xml:space="preserve"> for social institutions and relationships.</w:t>
      </w:r>
    </w:p>
    <w:p w14:paraId="12767031" w14:textId="77777777" w:rsidR="001B2612" w:rsidRPr="00B623B8" w:rsidRDefault="001B2612" w:rsidP="001B2612">
      <w:pPr>
        <w:pStyle w:val="Heading4"/>
      </w:pPr>
      <w:r>
        <w:t xml:space="preserve">Markets are </w:t>
      </w:r>
      <w:r>
        <w:rPr>
          <w:u w:val="single"/>
        </w:rPr>
        <w:t>flexible institutions</w:t>
      </w:r>
      <w:r>
        <w:t xml:space="preserve"> which have been </w:t>
      </w:r>
      <w:r w:rsidRPr="00B623B8">
        <w:rPr>
          <w:u w:val="single"/>
        </w:rPr>
        <w:t>structured</w:t>
      </w:r>
      <w:r>
        <w:t xml:space="preserve"> to assume </w:t>
      </w:r>
      <w:r w:rsidRPr="00B623B8">
        <w:t>no responsibility</w:t>
      </w:r>
      <w:r>
        <w:t xml:space="preserve"> for accommodation, dependency, or disabled individuals. A framework of state responsibility is key to make markets </w:t>
      </w:r>
      <w:r>
        <w:rPr>
          <w:u w:val="single"/>
        </w:rPr>
        <w:t>accountable</w:t>
      </w:r>
      <w:r>
        <w:t xml:space="preserve"> to people with disabilities</w:t>
      </w:r>
    </w:p>
    <w:p w14:paraId="64BABF3F" w14:textId="77777777" w:rsidR="001B2612" w:rsidRDefault="001B2612" w:rsidP="001B2612">
      <w:r w:rsidRPr="003B235D">
        <w:rPr>
          <w:rStyle w:val="Style13ptBold"/>
        </w:rPr>
        <w:t>Fineman 17,</w:t>
      </w:r>
      <w:r w:rsidRPr="003B235D">
        <w:t xml:space="preserve"> Martha</w:t>
      </w:r>
      <w:r>
        <w:t xml:space="preserve"> Albertson</w:t>
      </w:r>
      <w:r w:rsidRPr="003B235D">
        <w:t>. Robert W. Woodruff Professor of Law at Emory University School of Law. "Vulnerability and inevitable inequality." Oslo Law Review 4.3 (2017): 133-149.</w:t>
      </w:r>
      <w:r>
        <w:t xml:space="preserve"> // judah</w:t>
      </w:r>
    </w:p>
    <w:p w14:paraId="6B47BD9C" w14:textId="77777777" w:rsidR="001B2612" w:rsidRPr="003B235D" w:rsidRDefault="001B2612" w:rsidP="001B2612">
      <w:pPr>
        <w:rPr>
          <w:sz w:val="16"/>
        </w:rPr>
      </w:pPr>
      <w:r w:rsidRPr="003B235D">
        <w:rPr>
          <w:sz w:val="16"/>
        </w:rPr>
        <w:t xml:space="preserve">Part of the criticism being made by legal feminists at that time was directed at the </w:t>
      </w:r>
      <w:r w:rsidRPr="00D926C2">
        <w:rPr>
          <w:rStyle w:val="Emphasis"/>
          <w:highlight w:val="yellow"/>
        </w:rPr>
        <w:t>supposed line</w:t>
      </w:r>
      <w:r w:rsidRPr="003B235D">
        <w:rPr>
          <w:rStyle w:val="StyleUnderline"/>
        </w:rPr>
        <w:t xml:space="preserve"> drawn </w:t>
      </w:r>
      <w:r w:rsidRPr="00D926C2">
        <w:rPr>
          <w:rStyle w:val="Emphasis"/>
          <w:highlight w:val="yellow"/>
        </w:rPr>
        <w:t>between ‘public’ and ‘private.’</w:t>
      </w:r>
      <w:r w:rsidRPr="003B235D">
        <w:rPr>
          <w:sz w:val="16"/>
        </w:rPr>
        <w:t xml:space="preserve"> 17 The </w:t>
      </w:r>
      <w:r w:rsidRPr="003B235D">
        <w:rPr>
          <w:rStyle w:val="StyleUnderline"/>
        </w:rPr>
        <w:t>family was the quintessential private institution</w:t>
      </w:r>
      <w:r w:rsidRPr="003B235D">
        <w:rPr>
          <w:sz w:val="16"/>
        </w:rPr>
        <w:t xml:space="preserve">, </w:t>
      </w:r>
      <w:r w:rsidRPr="003B235D">
        <w:rPr>
          <w:rStyle w:val="StyleUnderline"/>
        </w:rPr>
        <w:t>and the state represented the public</w:t>
      </w:r>
      <w:r w:rsidRPr="003B235D">
        <w:rPr>
          <w:sz w:val="16"/>
        </w:rPr>
        <w:t xml:space="preserve">, while </w:t>
      </w:r>
      <w:r w:rsidRPr="003B235D">
        <w:rPr>
          <w:rStyle w:val="StyleUnderline"/>
        </w:rPr>
        <w:t xml:space="preserve">the </w:t>
      </w:r>
      <w:r w:rsidRPr="00D926C2">
        <w:rPr>
          <w:rStyle w:val="Emphasis"/>
          <w:highlight w:val="yellow"/>
        </w:rPr>
        <w:t>market</w:t>
      </w:r>
      <w:r w:rsidRPr="003B235D">
        <w:rPr>
          <w:sz w:val="16"/>
        </w:rPr>
        <w:t xml:space="preserve">, chameleon-like, </w:t>
      </w:r>
      <w:r w:rsidRPr="00D926C2">
        <w:rPr>
          <w:rStyle w:val="Emphasis"/>
          <w:highlight w:val="yellow"/>
        </w:rPr>
        <w:t>drifted between private and public</w:t>
      </w:r>
      <w:r w:rsidRPr="003B235D">
        <w:rPr>
          <w:rStyle w:val="StyleUnderline"/>
        </w:rPr>
        <w:t xml:space="preserve"> </w:t>
      </w:r>
      <w:r w:rsidRPr="00D926C2">
        <w:rPr>
          <w:rStyle w:val="StyleUnderline"/>
          <w:highlight w:val="yellow"/>
        </w:rPr>
        <w:t>depending on which</w:t>
      </w:r>
      <w:r w:rsidRPr="003B235D">
        <w:rPr>
          <w:rStyle w:val="StyleUnderline"/>
        </w:rPr>
        <w:t xml:space="preserve"> designation </w:t>
      </w:r>
      <w:r w:rsidRPr="00D926C2">
        <w:rPr>
          <w:rStyle w:val="StyleUnderline"/>
          <w:highlight w:val="yellow"/>
        </w:rPr>
        <w:t>gave</w:t>
      </w:r>
      <w:r w:rsidRPr="003B235D">
        <w:rPr>
          <w:rStyle w:val="StyleUnderline"/>
        </w:rPr>
        <w:t xml:space="preserve"> it the </w:t>
      </w:r>
      <w:r w:rsidRPr="00D926C2">
        <w:rPr>
          <w:rStyle w:val="StyleUnderline"/>
          <w:highlight w:val="yellow"/>
        </w:rPr>
        <w:t>most freedom and flexibility</w:t>
      </w:r>
      <w:r w:rsidRPr="003B235D">
        <w:rPr>
          <w:sz w:val="16"/>
        </w:rPr>
        <w:t xml:space="preserve">. Erasing this line in the context of family law reform, I argued there was a </w:t>
      </w:r>
      <w:r w:rsidRPr="003B235D">
        <w:rPr>
          <w:rStyle w:val="StyleUnderline"/>
        </w:rPr>
        <w:t>social or collective responsibility for caretakers</w:t>
      </w:r>
      <w:r w:rsidRPr="003B235D">
        <w:rPr>
          <w:sz w:val="16"/>
        </w:rPr>
        <w:t xml:space="preserve"> and their children.18 In the wake of divorce reform and the increased number of unmarried mothers, it was clear that the traditional marital (private) family was failing and could not reliably meet the economic and nurturing needs of its members. The solution was clearly to share the burden across society’s institutions, an approach that seemed both just and justified</w:t>
      </w:r>
    </w:p>
    <w:p w14:paraId="3A41EED3" w14:textId="77777777" w:rsidR="001B2612" w:rsidRPr="003B235D" w:rsidRDefault="001B2612" w:rsidP="001B2612">
      <w:pPr>
        <w:rPr>
          <w:sz w:val="16"/>
        </w:rPr>
      </w:pPr>
      <w:r w:rsidRPr="003B235D">
        <w:rPr>
          <w:sz w:val="16"/>
        </w:rPr>
        <w:t xml:space="preserve">While the family was acknowledged as playing an important role in the reproduction of society, other </w:t>
      </w:r>
      <w:r w:rsidRPr="003B235D">
        <w:rPr>
          <w:rStyle w:val="StyleUnderline"/>
        </w:rPr>
        <w:t>social institutions</w:t>
      </w:r>
      <w:r w:rsidRPr="003B235D">
        <w:rPr>
          <w:sz w:val="16"/>
        </w:rPr>
        <w:t>—even when they directly benefitted from the work carried out by the family—</w:t>
      </w:r>
      <w:r w:rsidRPr="003B235D">
        <w:rPr>
          <w:rStyle w:val="StyleUnderline"/>
        </w:rPr>
        <w:t>were not seen as directly responsible for ensuring</w:t>
      </w:r>
      <w:r w:rsidRPr="003B235D">
        <w:rPr>
          <w:sz w:val="16"/>
        </w:rPr>
        <w:t xml:space="preserve"> its </w:t>
      </w:r>
      <w:r w:rsidRPr="003B235D">
        <w:rPr>
          <w:rStyle w:val="StyleUnderline"/>
        </w:rPr>
        <w:t>success</w:t>
      </w:r>
      <w:r w:rsidRPr="003B235D">
        <w:rPr>
          <w:sz w:val="16"/>
        </w:rPr>
        <w:t>. I believed there needed to be a more equitable distribution of institutional responsibility for ensuring the provision of essential care principally delegated to the family in contemporary policy and law.</w:t>
      </w:r>
    </w:p>
    <w:p w14:paraId="0E73F6BD" w14:textId="77777777" w:rsidR="001B2612" w:rsidRPr="003B235D" w:rsidRDefault="001B2612" w:rsidP="001B2612">
      <w:pPr>
        <w:rPr>
          <w:sz w:val="16"/>
        </w:rPr>
      </w:pPr>
      <w:r w:rsidRPr="003B235D">
        <w:rPr>
          <w:sz w:val="16"/>
        </w:rPr>
        <w:t xml:space="preserve">In making this argument for shared institutional responsibility, I introduced the related concepts of ‘inevitable’ and ‘derivative’ dependency.19 Beginning with the observation that </w:t>
      </w:r>
      <w:r w:rsidRPr="00D926C2">
        <w:rPr>
          <w:rStyle w:val="Emphasis"/>
          <w:highlight w:val="yellow"/>
        </w:rPr>
        <w:t>human dependency</w:t>
      </w:r>
      <w:r w:rsidRPr="003B235D">
        <w:rPr>
          <w:sz w:val="16"/>
        </w:rPr>
        <w:t xml:space="preserve"> was </w:t>
      </w:r>
      <w:r w:rsidRPr="00D926C2">
        <w:rPr>
          <w:rStyle w:val="Emphasis"/>
          <w:highlight w:val="yellow"/>
        </w:rPr>
        <w:t>inevitable</w:t>
      </w:r>
      <w:r w:rsidRPr="003B235D">
        <w:rPr>
          <w:sz w:val="16"/>
        </w:rPr>
        <w:t xml:space="preserve">, I suggested that </w:t>
      </w:r>
      <w:r w:rsidRPr="003B235D">
        <w:rPr>
          <w:rStyle w:val="StyleUnderline"/>
        </w:rPr>
        <w:t xml:space="preserve">the dominant </w:t>
      </w:r>
      <w:r w:rsidRPr="00D926C2">
        <w:rPr>
          <w:rStyle w:val="StyleUnderline"/>
          <w:highlight w:val="yellow"/>
        </w:rPr>
        <w:t>political language extolling self-sufficiency</w:t>
      </w:r>
      <w:r w:rsidRPr="003B235D">
        <w:rPr>
          <w:rStyle w:val="StyleUnderline"/>
        </w:rPr>
        <w:t xml:space="preserve"> and independence was both </w:t>
      </w:r>
      <w:r w:rsidRPr="00D926C2">
        <w:rPr>
          <w:rStyle w:val="StyleUnderline"/>
          <w:highlight w:val="yellow"/>
        </w:rPr>
        <w:t>unrealistic</w:t>
      </w:r>
      <w:r w:rsidRPr="003B235D">
        <w:rPr>
          <w:rStyle w:val="StyleUnderline"/>
        </w:rPr>
        <w:t xml:space="preserve"> and inappropriate</w:t>
      </w:r>
      <w:r w:rsidRPr="003B235D">
        <w:rPr>
          <w:sz w:val="16"/>
        </w:rPr>
        <w:t>.20 Dependency was a complex phenomenon. ‘</w:t>
      </w:r>
      <w:r w:rsidRPr="003B235D">
        <w:rPr>
          <w:rStyle w:val="StyleUnderline"/>
        </w:rPr>
        <w:t>Inevitable dependency’ described the needs for care associated with certain biological and developmental stages of life</w:t>
      </w:r>
      <w:r w:rsidRPr="003B235D">
        <w:rPr>
          <w:sz w:val="16"/>
        </w:rPr>
        <w:t xml:space="preserve">. Infants were </w:t>
      </w:r>
      <w:r w:rsidRPr="00742B8B">
        <w:rPr>
          <w:rStyle w:val="Emphasis"/>
          <w:highlight w:val="yellow"/>
        </w:rPr>
        <w:t>inevitably dependent,</w:t>
      </w:r>
      <w:r w:rsidRPr="003B235D">
        <w:rPr>
          <w:sz w:val="16"/>
        </w:rPr>
        <w:t xml:space="preserve"> as were many </w:t>
      </w:r>
      <w:r w:rsidRPr="00742B8B">
        <w:rPr>
          <w:rStyle w:val="StyleUnderline"/>
          <w:highlight w:val="yellow"/>
        </w:rPr>
        <w:t>people</w:t>
      </w:r>
      <w:r w:rsidRPr="00742B8B">
        <w:rPr>
          <w:rStyle w:val="StyleUnderline"/>
        </w:rPr>
        <w:t xml:space="preserve"> as they aged or became ill or </w:t>
      </w:r>
      <w:r w:rsidRPr="00742B8B">
        <w:rPr>
          <w:rStyle w:val="StyleUnderline"/>
          <w:highlight w:val="yellow"/>
        </w:rPr>
        <w:t>disabled</w:t>
      </w:r>
      <w:r w:rsidRPr="00742B8B">
        <w:rPr>
          <w:rStyle w:val="StyleUnderline"/>
        </w:rPr>
        <w:t>.</w:t>
      </w:r>
      <w:r w:rsidRPr="003B235D">
        <w:rPr>
          <w:sz w:val="16"/>
        </w:rPr>
        <w:t xml:space="preserve"> Yet, this form of dependency had been privatized by assigning it to the family. It had also been gendered within the family, falling on the shoulders of those who were assigned the social roles of wife and mother.21</w:t>
      </w:r>
    </w:p>
    <w:p w14:paraId="11CD5B39" w14:textId="77777777" w:rsidR="001B2612" w:rsidRPr="003B235D" w:rsidRDefault="001B2612" w:rsidP="001B2612">
      <w:pPr>
        <w:rPr>
          <w:sz w:val="16"/>
        </w:rPr>
      </w:pPr>
      <w:r w:rsidRPr="003B235D">
        <w:rPr>
          <w:sz w:val="16"/>
        </w:rPr>
        <w:t>The advent of the gender-equality movement had revealed contradictions and incompatibilities between the structure of the family and the workplace. The demands of the employment market conflicted with the needs of the family, preventing gender-equality from being implemented. It seemed clear that in order to achieve such change, other institutions would have to undergo complementary evolutions, incorporating new family expectations into their operations.22</w:t>
      </w:r>
    </w:p>
    <w:p w14:paraId="0E3153C8" w14:textId="77777777" w:rsidR="001B2612" w:rsidRPr="003B235D" w:rsidRDefault="001B2612" w:rsidP="001B2612">
      <w:pPr>
        <w:rPr>
          <w:sz w:val="16"/>
        </w:rPr>
      </w:pPr>
      <w:r w:rsidRPr="003B235D">
        <w:rPr>
          <w:sz w:val="16"/>
        </w:rPr>
        <w:t xml:space="preserve">To effect such change, I suggested that </w:t>
      </w:r>
      <w:r w:rsidRPr="002831E5">
        <w:rPr>
          <w:rStyle w:val="StyleUnderline"/>
        </w:rPr>
        <w:t>inevitable</w:t>
      </w:r>
      <w:r w:rsidRPr="003B235D">
        <w:rPr>
          <w:rStyle w:val="StyleUnderline"/>
        </w:rPr>
        <w:t xml:space="preserve"> </w:t>
      </w:r>
      <w:r w:rsidRPr="00D926C2">
        <w:rPr>
          <w:rStyle w:val="StyleUnderline"/>
          <w:highlight w:val="yellow"/>
        </w:rPr>
        <w:t>dependency</w:t>
      </w:r>
      <w:r w:rsidRPr="003B235D">
        <w:rPr>
          <w:rStyle w:val="StyleUnderline"/>
        </w:rPr>
        <w:t xml:space="preserve"> </w:t>
      </w:r>
      <w:r w:rsidRPr="00D926C2">
        <w:rPr>
          <w:rStyle w:val="StyleUnderline"/>
          <w:highlight w:val="yellow"/>
        </w:rPr>
        <w:t>should be the concern of society</w:t>
      </w:r>
      <w:r w:rsidRPr="003B235D">
        <w:rPr>
          <w:rStyle w:val="StyleUnderline"/>
        </w:rPr>
        <w:t xml:space="preserve"> generally, with responsibility shared across social institutions</w:t>
      </w:r>
      <w:r w:rsidRPr="003B235D">
        <w:rPr>
          <w:sz w:val="16"/>
        </w:rPr>
        <w:t xml:space="preserve">. 23 </w:t>
      </w:r>
      <w:r w:rsidRPr="003B235D">
        <w:rPr>
          <w:rStyle w:val="StyleUnderline"/>
        </w:rPr>
        <w:t xml:space="preserve">This </w:t>
      </w:r>
      <w:r w:rsidRPr="00D926C2">
        <w:rPr>
          <w:rStyle w:val="StyleUnderline"/>
          <w:highlight w:val="yellow"/>
        </w:rPr>
        <w:t xml:space="preserve">responsibility </w:t>
      </w:r>
      <w:r w:rsidRPr="00D926C2">
        <w:rPr>
          <w:rStyle w:val="StyleUnderline"/>
        </w:rPr>
        <w:t>could</w:t>
      </w:r>
      <w:r w:rsidRPr="003B235D">
        <w:rPr>
          <w:rStyle w:val="StyleUnderline"/>
        </w:rPr>
        <w:t xml:space="preserve"> be </w:t>
      </w:r>
      <w:r w:rsidRPr="00D926C2">
        <w:rPr>
          <w:rStyle w:val="StyleUnderline"/>
          <w:highlight w:val="yellow"/>
        </w:rPr>
        <w:t>fulfilled through</w:t>
      </w:r>
      <w:r w:rsidRPr="003B235D">
        <w:rPr>
          <w:rStyle w:val="StyleUnderline"/>
        </w:rPr>
        <w:t xml:space="preserve"> </w:t>
      </w:r>
      <w:r w:rsidRPr="00D926C2">
        <w:rPr>
          <w:rStyle w:val="Emphasis"/>
          <w:highlight w:val="yellow"/>
        </w:rPr>
        <w:t>accommodation and support for</w:t>
      </w:r>
      <w:r w:rsidRPr="003B235D">
        <w:rPr>
          <w:rStyle w:val="StyleUnderline"/>
        </w:rPr>
        <w:t xml:space="preserve"> those who assumed the role of </w:t>
      </w:r>
      <w:r w:rsidRPr="00D926C2">
        <w:rPr>
          <w:rStyle w:val="Emphasis"/>
          <w:highlight w:val="yellow"/>
        </w:rPr>
        <w:t>caretaker</w:t>
      </w:r>
      <w:r w:rsidRPr="003B235D">
        <w:rPr>
          <w:rStyle w:val="StyleUnderline"/>
        </w:rPr>
        <w:t>—the derivatively dependent</w:t>
      </w:r>
      <w:r w:rsidRPr="003B235D">
        <w:rPr>
          <w:sz w:val="16"/>
        </w:rPr>
        <w:t xml:space="preserve">. </w:t>
      </w:r>
      <w:r w:rsidRPr="003B235D">
        <w:rPr>
          <w:rStyle w:val="StyleUnderline"/>
        </w:rPr>
        <w:t>We all owe a debt to those who care for inevitable dependents</w:t>
      </w:r>
      <w:r w:rsidRPr="003B235D">
        <w:rPr>
          <w:sz w:val="16"/>
        </w:rPr>
        <w:t xml:space="preserve"> and </w:t>
      </w:r>
      <w:r w:rsidRPr="003B235D">
        <w:rPr>
          <w:rStyle w:val="StyleUnderline"/>
        </w:rPr>
        <w:t xml:space="preserve">this </w:t>
      </w:r>
      <w:r w:rsidRPr="00D926C2">
        <w:rPr>
          <w:rStyle w:val="Emphasis"/>
          <w:highlight w:val="yellow"/>
        </w:rPr>
        <w:t>debt</w:t>
      </w:r>
      <w:r w:rsidRPr="003B235D">
        <w:rPr>
          <w:rStyle w:val="StyleUnderline"/>
        </w:rPr>
        <w:t xml:space="preserve"> must be </w:t>
      </w:r>
      <w:r w:rsidRPr="00D926C2">
        <w:rPr>
          <w:rStyle w:val="Emphasis"/>
          <w:highlight w:val="yellow"/>
        </w:rPr>
        <w:t>paid through collective means</w:t>
      </w:r>
      <w:r w:rsidRPr="003B235D">
        <w:rPr>
          <w:sz w:val="16"/>
        </w:rPr>
        <w:t xml:space="preserve">; such a duty could not be discharged simply by being nice to your own mother. Making an analogy to military service, I argued that individual soldiers were assigned the responsibility of defending society, but they were also given the resources necessary to do that job, as well as being compensated economically.24 </w:t>
      </w:r>
      <w:r w:rsidRPr="003B235D">
        <w:rPr>
          <w:rStyle w:val="StyleUnderline"/>
        </w:rPr>
        <w:t>Caretakers are also dependent on resources to accomplish their socially important and essential work</w:t>
      </w:r>
      <w:r w:rsidRPr="003B235D">
        <w:rPr>
          <w:sz w:val="16"/>
        </w:rPr>
        <w:t xml:space="preserve">. Those resources could not (and were not in all too many cases) supplied by the family. I argued that </w:t>
      </w:r>
      <w:r w:rsidRPr="003B235D">
        <w:rPr>
          <w:rStyle w:val="StyleUnderline"/>
        </w:rPr>
        <w:t>social responsibility must be more equitably spread across the societal institutions that benefited from care work</w:t>
      </w:r>
      <w:r w:rsidRPr="003B235D">
        <w:rPr>
          <w:sz w:val="16"/>
        </w:rPr>
        <w:t>, with the workplace in particular expanding to accommodate caretakers.</w:t>
      </w:r>
    </w:p>
    <w:p w14:paraId="1567CA5E" w14:textId="77777777" w:rsidR="001B2612" w:rsidRPr="003B235D" w:rsidRDefault="001B2612" w:rsidP="001B2612">
      <w:pPr>
        <w:rPr>
          <w:sz w:val="16"/>
        </w:rPr>
      </w:pPr>
      <w:r w:rsidRPr="00D926C2">
        <w:rPr>
          <w:rStyle w:val="Emphasis"/>
          <w:highlight w:val="yellow"/>
        </w:rPr>
        <w:t>State responsibility should</w:t>
      </w:r>
      <w:r w:rsidRPr="003B235D">
        <w:rPr>
          <w:rStyle w:val="StyleUnderline"/>
        </w:rPr>
        <w:t xml:space="preserve"> result in </w:t>
      </w:r>
      <w:r w:rsidRPr="002831E5">
        <w:rPr>
          <w:rStyle w:val="StyleUnderline"/>
        </w:rPr>
        <w:t>regulations</w:t>
      </w:r>
      <w:r w:rsidRPr="003B235D">
        <w:rPr>
          <w:rStyle w:val="StyleUnderline"/>
        </w:rPr>
        <w:t xml:space="preserve"> designed to </w:t>
      </w:r>
      <w:r w:rsidRPr="00D926C2">
        <w:rPr>
          <w:rStyle w:val="Emphasis"/>
          <w:highlight w:val="yellow"/>
        </w:rPr>
        <w:t>ensure such accommodation</w:t>
      </w:r>
      <w:r w:rsidRPr="003B235D">
        <w:rPr>
          <w:sz w:val="16"/>
        </w:rPr>
        <w:t xml:space="preserve">, </w:t>
      </w:r>
      <w:r w:rsidRPr="003B235D">
        <w:rPr>
          <w:rStyle w:val="StyleUnderline"/>
        </w:rPr>
        <w:t>as well as the provision of services like childcare centers or subsidies in order to ease the structural and economic burdens that inevitable dependency places on the caretaker</w:t>
      </w:r>
      <w:r w:rsidRPr="003B235D">
        <w:rPr>
          <w:sz w:val="16"/>
        </w:rPr>
        <w:t xml:space="preserve"> and family. These arguments were motivated by an understanding of the family as a social institution that is not isolated, but rather, connected to and co-dependent upon other institutions that needed the future workers, citizens, entrepreneurs, and so on, that the family nurtured in its role in reproducing society.25</w:t>
      </w:r>
    </w:p>
    <w:p w14:paraId="49CB4027" w14:textId="77777777" w:rsidR="001B2612" w:rsidRPr="003B235D" w:rsidRDefault="001B2612" w:rsidP="001B2612">
      <w:pPr>
        <w:rPr>
          <w:sz w:val="16"/>
        </w:rPr>
      </w:pPr>
      <w:r w:rsidRPr="003B235D">
        <w:rPr>
          <w:sz w:val="16"/>
        </w:rPr>
        <w:t>The mainstream academic responses to my arguments about inevitable dependency were predictable. The situation of children was easily overlooked when it came to an assessment of equality and state responsibility. They were not equals. Their inevitable dependency differentiated them from the adults in the family, but it was a disadvantage everyone suffered and would outgrow. Children were the responsibility of the family and their interests could justly be subsumed within it. As for the ill and elderly, they had the personal responsibility to provide for themselves in old age through insurance and pension plans. If they had not, means-tested social welfare programs existed for those who had failed to live up to their personal responsibility to protect themselves. 26</w:t>
      </w:r>
    </w:p>
    <w:p w14:paraId="1569075D" w14:textId="77777777" w:rsidR="001B2612" w:rsidRPr="003B235D" w:rsidRDefault="001B2612" w:rsidP="001B2612">
      <w:pPr>
        <w:rPr>
          <w:sz w:val="16"/>
        </w:rPr>
      </w:pPr>
      <w:r w:rsidRPr="003B235D">
        <w:rPr>
          <w:sz w:val="16"/>
        </w:rPr>
        <w:t>I thought that the arguments about derivative dependency would be somewhat harder to deflect, but the prevalence of economic modeling for assessing just about any social institution and relationship facilitated its dismissal. Caretakers were free and equal individuals who had made a ‘personal choice.’ It was hardly society’s responsibility to subsidies that choice. In the words of one commentator, if one person had a preference for a child, while another preferred a Porsche, why should society treat these choices differently. 27 These were merely individual decisions and neither preference deserved social subsidy. Thus, an emphasis on personal liberty and autonomy was combined with an assertion of equality or impartiality and used to argue against directing law and policy to address existing inequality.28 Once again, arguments for a collective (or social) ideal of justice were beaten back by reference to the ideal of individual, not institutional, responsibility.</w:t>
      </w:r>
    </w:p>
    <w:p w14:paraId="794C438A" w14:textId="77777777" w:rsidR="001B2612" w:rsidRPr="003B235D" w:rsidRDefault="001B2612" w:rsidP="001B2612">
      <w:pPr>
        <w:rPr>
          <w:sz w:val="16"/>
        </w:rPr>
      </w:pPr>
      <w:r w:rsidRPr="003B235D">
        <w:rPr>
          <w:sz w:val="16"/>
        </w:rPr>
        <w:t xml:space="preserve">While it was not persuasive to the liberal, individual choice-oriented commentators, the development of the concept of derivative dependency in the family context was a theoretically important step in the evolution of vulnerability theory. It had moved my thinking beyond the individual and individual characteristics, such as gender, to focus on societal structures and the characteristics of social institutions and relationships. The advent of formal equality in family law did not mean that society’s institutions of family and work were transformed. Those structures continued to subordinate, but no longer formally on the basis of gender. Structural disadvantage remained intact, a product of a reality in which society either does not place much value on caretaking as a social function and therefore need not accommodate it, or that society (or some segments of it) places so much value on caretaking that it should not be diminished by being quantified or monetized in social policy. </w:t>
      </w:r>
    </w:p>
    <w:p w14:paraId="7DC7ED48" w14:textId="77777777" w:rsidR="001B2612" w:rsidRPr="003B235D" w:rsidRDefault="001B2612" w:rsidP="001B2612">
      <w:pPr>
        <w:rPr>
          <w:sz w:val="16"/>
        </w:rPr>
      </w:pPr>
      <w:r w:rsidRPr="003B235D">
        <w:rPr>
          <w:sz w:val="16"/>
        </w:rPr>
        <w:t xml:space="preserve">In other words, </w:t>
      </w:r>
      <w:r w:rsidRPr="003B235D">
        <w:rPr>
          <w:rStyle w:val="StyleUnderline"/>
        </w:rPr>
        <w:t>it is the nature of and significance given to the social task of caretaker that operates to disadvantage the individuals who occupy that role</w:t>
      </w:r>
      <w:r w:rsidRPr="003B235D">
        <w:rPr>
          <w:sz w:val="16"/>
        </w:rPr>
        <w:t xml:space="preserve">, not the gender of the caretaker. If men become caretakers, they also suffer economically and professionally. </w:t>
      </w:r>
      <w:r w:rsidRPr="003B235D">
        <w:rPr>
          <w:rStyle w:val="StyleUnderline"/>
        </w:rPr>
        <w:t xml:space="preserve">The </w:t>
      </w:r>
      <w:r w:rsidRPr="00D926C2">
        <w:rPr>
          <w:rStyle w:val="Emphasis"/>
          <w:highlight w:val="yellow"/>
        </w:rPr>
        <w:t>market is structured</w:t>
      </w:r>
      <w:r w:rsidRPr="003B235D">
        <w:rPr>
          <w:rStyle w:val="StyleUnderline"/>
        </w:rPr>
        <w:t xml:space="preserve"> so as </w:t>
      </w:r>
      <w:r w:rsidRPr="00D926C2">
        <w:rPr>
          <w:rStyle w:val="Emphasis"/>
          <w:highlight w:val="yellow"/>
        </w:rPr>
        <w:t>to assume no responsibility for</w:t>
      </w:r>
      <w:r w:rsidRPr="003B235D">
        <w:rPr>
          <w:rStyle w:val="StyleUnderline"/>
        </w:rPr>
        <w:t xml:space="preserve"> the </w:t>
      </w:r>
      <w:r w:rsidRPr="00D926C2">
        <w:rPr>
          <w:rStyle w:val="Emphasis"/>
          <w:highlight w:val="yellow"/>
        </w:rPr>
        <w:t>reproduction o</w:t>
      </w:r>
      <w:r w:rsidRPr="002831E5">
        <w:rPr>
          <w:rStyle w:val="Emphasis"/>
        </w:rPr>
        <w:t xml:space="preserve">f </w:t>
      </w:r>
      <w:r w:rsidRPr="00D926C2">
        <w:rPr>
          <w:rStyle w:val="Emphasis"/>
          <w:highlight w:val="yellow"/>
        </w:rPr>
        <w:t>society</w:t>
      </w:r>
      <w:r w:rsidRPr="003B235D">
        <w:rPr>
          <w:sz w:val="16"/>
        </w:rPr>
        <w:t xml:space="preserve">. </w:t>
      </w:r>
      <w:r w:rsidRPr="003B235D">
        <w:rPr>
          <w:rStyle w:val="StyleUnderline"/>
        </w:rPr>
        <w:t>When the state concedes it has some responsibility, it is only to serve as a highly stigmatized backup when the family ‘fails.’</w:t>
      </w:r>
      <w:r w:rsidRPr="003B235D">
        <w:rPr>
          <w:sz w:val="16"/>
        </w:rPr>
        <w:t xml:space="preserve"> </w:t>
      </w:r>
      <w:r w:rsidRPr="003B235D">
        <w:rPr>
          <w:rStyle w:val="StyleUnderline"/>
        </w:rPr>
        <w:t>All caretakers</w:t>
      </w:r>
      <w:r w:rsidRPr="003B235D">
        <w:rPr>
          <w:sz w:val="16"/>
        </w:rPr>
        <w:t xml:space="preserve">, regardless of sex, </w:t>
      </w:r>
      <w:r w:rsidRPr="003B235D">
        <w:rPr>
          <w:rStyle w:val="StyleUnderline"/>
        </w:rPr>
        <w:t>will be subordinated by this structure and the ideology of</w:t>
      </w:r>
      <w:r w:rsidRPr="003B235D">
        <w:rPr>
          <w:sz w:val="16"/>
        </w:rPr>
        <w:t xml:space="preserve"> family autonomy, </w:t>
      </w:r>
      <w:r w:rsidRPr="003B235D">
        <w:rPr>
          <w:rStyle w:val="StyleUnderline"/>
        </w:rPr>
        <w:t>independence, and self-sufficiency that supports it.</w:t>
      </w:r>
      <w:r w:rsidRPr="003B235D">
        <w:rPr>
          <w:sz w:val="16"/>
        </w:rPr>
        <w:t xml:space="preserve"> At that time, I realized that what I had been analyzing as a gender problem was actually a societal problem that extends well beyond a gender equality frame. I ultimately understood that what was needed was an approach to social justice that challenged the liberal reliance on individual choice and the construct of the private family.</w:t>
      </w:r>
    </w:p>
    <w:p w14:paraId="79E6CF6D" w14:textId="77777777" w:rsidR="001B2612" w:rsidRDefault="001B2612" w:rsidP="001B2612">
      <w:pPr>
        <w:rPr>
          <w:rStyle w:val="StyleUnderline"/>
        </w:rPr>
      </w:pPr>
      <w:r w:rsidRPr="003B235D">
        <w:rPr>
          <w:sz w:val="16"/>
        </w:rPr>
        <w:t xml:space="preserve">My current focus extends well beyond the family to include all social and institutional relationships and the justice problems they may reveal in contemporary society. In developing a vulnerability approach to the justice issue, I have been guided by the realization that </w:t>
      </w:r>
      <w:r w:rsidRPr="00D926C2">
        <w:rPr>
          <w:rStyle w:val="Emphasis"/>
          <w:highlight w:val="yellow"/>
        </w:rPr>
        <w:t>social</w:t>
      </w:r>
      <w:r w:rsidRPr="002831E5">
        <w:rPr>
          <w:rStyle w:val="Emphasis"/>
        </w:rPr>
        <w:t xml:space="preserve"> </w:t>
      </w:r>
      <w:r w:rsidRPr="00D926C2">
        <w:rPr>
          <w:rStyle w:val="Emphasis"/>
          <w:highlight w:val="yellow"/>
        </w:rPr>
        <w:t>problems</w:t>
      </w:r>
      <w:r w:rsidRPr="002831E5">
        <w:rPr>
          <w:rStyle w:val="Emphasis"/>
        </w:rPr>
        <w:t xml:space="preserve"> </w:t>
      </w:r>
      <w:r w:rsidRPr="00D926C2">
        <w:rPr>
          <w:rStyle w:val="Emphasis"/>
          <w:highlight w:val="yellow"/>
        </w:rPr>
        <w:t>need</w:t>
      </w:r>
      <w:r w:rsidRPr="003B235D">
        <w:rPr>
          <w:rStyle w:val="StyleUnderline"/>
        </w:rPr>
        <w:t xml:space="preserve"> social or </w:t>
      </w:r>
      <w:r w:rsidRPr="00D926C2">
        <w:rPr>
          <w:rStyle w:val="Emphasis"/>
          <w:highlight w:val="yellow"/>
        </w:rPr>
        <w:t>collective</w:t>
      </w:r>
      <w:r w:rsidRPr="003B235D">
        <w:rPr>
          <w:rStyle w:val="StyleUnderline"/>
        </w:rPr>
        <w:t xml:space="preserve">, </w:t>
      </w:r>
      <w:r w:rsidRPr="00D926C2">
        <w:rPr>
          <w:rStyle w:val="StyleUnderline"/>
          <w:highlight w:val="yellow"/>
        </w:rPr>
        <w:t>not just individual</w:t>
      </w:r>
      <w:r w:rsidRPr="003B235D">
        <w:rPr>
          <w:rStyle w:val="StyleUnderline"/>
        </w:rPr>
        <w:t xml:space="preserve">, </w:t>
      </w:r>
      <w:r w:rsidRPr="00D926C2">
        <w:rPr>
          <w:rStyle w:val="Emphasis"/>
          <w:highlight w:val="yellow"/>
        </w:rPr>
        <w:t>solutions</w:t>
      </w:r>
      <w:r w:rsidRPr="003B235D">
        <w:rPr>
          <w:sz w:val="16"/>
        </w:rPr>
        <w:t xml:space="preserve">. </w:t>
      </w:r>
      <w:r w:rsidRPr="003B235D">
        <w:rPr>
          <w:rStyle w:val="StyleUnderline"/>
        </w:rPr>
        <w:t>Developing a collective or social justice approach requires that we understand the nature of those who compose the collective</w:t>
      </w:r>
      <w:r w:rsidRPr="003B235D">
        <w:rPr>
          <w:sz w:val="16"/>
        </w:rPr>
        <w:t xml:space="preserve">. I thus begin with a descriptive or empirical understanding of what it means to be human. From that foundational premise, I develop a normative, or theoretical, perspective on the just allocation of responsibility for individual and societal well-being. Such </w:t>
      </w:r>
      <w:r w:rsidRPr="00D926C2">
        <w:rPr>
          <w:rStyle w:val="Emphasis"/>
          <w:highlight w:val="yellow"/>
        </w:rPr>
        <w:t>responsibility must be shared between the individual and the state</w:t>
      </w:r>
      <w:r w:rsidRPr="003B235D">
        <w:rPr>
          <w:rStyle w:val="StyleUnderline"/>
        </w:rPr>
        <w:t xml:space="preserve"> and its institutions.</w:t>
      </w:r>
      <w:r w:rsidRPr="003B235D">
        <w:rPr>
          <w:sz w:val="16"/>
        </w:rPr>
        <w:t xml:space="preserve"> At the same time, </w:t>
      </w:r>
      <w:r w:rsidRPr="003B235D">
        <w:rPr>
          <w:rStyle w:val="StyleUnderline"/>
        </w:rPr>
        <w:t xml:space="preserve">social problems also </w:t>
      </w:r>
      <w:r w:rsidRPr="00D926C2">
        <w:rPr>
          <w:rStyle w:val="StyleUnderline"/>
          <w:highlight w:val="yellow"/>
        </w:rPr>
        <w:t>require</w:t>
      </w:r>
      <w:r w:rsidRPr="003B235D">
        <w:rPr>
          <w:rStyle w:val="StyleUnderline"/>
        </w:rPr>
        <w:t xml:space="preserve"> a </w:t>
      </w:r>
      <w:r w:rsidRPr="00D926C2">
        <w:rPr>
          <w:rStyle w:val="StyleUnderline"/>
          <w:highlight w:val="yellow"/>
        </w:rPr>
        <w:t>confrontation with</w:t>
      </w:r>
      <w:r w:rsidRPr="003B235D">
        <w:rPr>
          <w:rStyle w:val="StyleUnderline"/>
        </w:rPr>
        <w:t xml:space="preserve">, and response to, situations of </w:t>
      </w:r>
      <w:r w:rsidRPr="00D926C2">
        <w:rPr>
          <w:rStyle w:val="StyleUnderline"/>
          <w:highlight w:val="yellow"/>
        </w:rPr>
        <w:t>inherent</w:t>
      </w:r>
      <w:r w:rsidRPr="003B235D">
        <w:rPr>
          <w:rStyle w:val="StyleUnderline"/>
        </w:rPr>
        <w:t xml:space="preserve"> or inevitable </w:t>
      </w:r>
      <w:r w:rsidRPr="00D926C2">
        <w:rPr>
          <w:rStyle w:val="StyleUnderline"/>
          <w:highlight w:val="yellow"/>
        </w:rPr>
        <w:t>inequality</w:t>
      </w:r>
      <w:r w:rsidRPr="003B235D">
        <w:rPr>
          <w:rStyle w:val="StyleUnderline"/>
        </w:rPr>
        <w:t>.</w:t>
      </w:r>
    </w:p>
    <w:p w14:paraId="5A74D523" w14:textId="217316EE" w:rsidR="001B2612" w:rsidRDefault="001B2612" w:rsidP="001B2612">
      <w:pPr>
        <w:pStyle w:val="Heading2"/>
      </w:pPr>
      <w:r>
        <w:t>2NC</w:t>
      </w:r>
    </w:p>
    <w:p w14:paraId="640A0017" w14:textId="77777777" w:rsidR="001B2612" w:rsidRDefault="001B2612" w:rsidP="001B2612">
      <w:pPr>
        <w:pStyle w:val="Heading4"/>
      </w:pPr>
      <w:r>
        <w:t xml:space="preserve">Immediacy and formlessness drive the just-in-time market dynamics of too late capitalism.  The 1AC’s aesthetic didn’t emerge from self-presentation.  Self-presentation is a product of current economic imperatives.  </w:t>
      </w:r>
    </w:p>
    <w:p w14:paraId="6EB26AFD" w14:textId="77777777" w:rsidR="001B2612" w:rsidRDefault="001B2612" w:rsidP="001B2612">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Immediacy, Or, the Style of Too Late Capitalism</w:t>
      </w:r>
      <w:r>
        <w:t xml:space="preserve"> p. Unpaginated Copy</w:t>
      </w:r>
    </w:p>
    <w:p w14:paraId="4DBF56AF" w14:textId="77777777" w:rsidR="001B2612" w:rsidRPr="009C76C5" w:rsidRDefault="001B2612" w:rsidP="001B2612">
      <w:pPr>
        <w:rPr>
          <w:rStyle w:val="Emphasis"/>
        </w:rPr>
      </w:pPr>
      <w:r>
        <w:t xml:space="preserve">Trouncing all these outmoded mediations by name (Hegel; Marx; Horkheimer and Adorno; critique), Harcourt advances praxis as anti- mediation: if critique has foundationally held immediacy to be a mistake, then praxis—especially praxis after critique—should affirm immediacy. This oppositional alternative appears not as Harcourt’s own genius invention but as the rightful consummation of Latourian history of science, feminism, analytic philosophy, and sociology, all of which importantly call into question the objectivity and generality that mediation effects. </w:t>
      </w:r>
      <w:r w:rsidRPr="009C76C5">
        <w:rPr>
          <w:rStyle w:val="StyleUnderline"/>
        </w:rPr>
        <w:t>Dismiss not the immediacy program of everyone speaking for themself</w:t>
      </w:r>
      <w:r>
        <w:t xml:space="preserve"> as grandiose white male melancholy, </w:t>
      </w:r>
      <w:r w:rsidRPr="009C76C5">
        <w:rPr>
          <w:rStyle w:val="StyleUnderline"/>
        </w:rPr>
        <w:t>since</w:t>
      </w:r>
      <w:r>
        <w:t xml:space="preserve"> deep traditions of </w:t>
      </w:r>
      <w:r w:rsidRPr="009C76C5">
        <w:rPr>
          <w:rStyle w:val="StyleUnderline"/>
        </w:rPr>
        <w:t>feminist and Black epistemology and exploration underwrite it</w:t>
      </w:r>
      <w:r>
        <w:t>—</w:t>
      </w:r>
      <w:r w:rsidRPr="009C76C5">
        <w:rPr>
          <w:rStyle w:val="StyleUnderline"/>
        </w:rPr>
        <w:t>as</w:t>
      </w:r>
      <w:r>
        <w:t xml:space="preserve"> indeed </w:t>
      </w:r>
      <w:r w:rsidRPr="009C76C5">
        <w:rPr>
          <w:rStyle w:val="StyleUnderline"/>
        </w:rPr>
        <w:t>Harcourt</w:t>
      </w:r>
      <w:r>
        <w:t xml:space="preserve"> already </w:t>
      </w:r>
      <w:r w:rsidRPr="009C76C5">
        <w:t>attests in</w:t>
      </w:r>
      <w:r w:rsidRPr="009C76C5">
        <w:rPr>
          <w:rStyle w:val="StyleUnderline"/>
        </w:rPr>
        <w:t xml:space="preserve"> </w:t>
      </w:r>
      <w:r>
        <w:t xml:space="preserve">the paragraph following that with which we began, which </w:t>
      </w:r>
      <w:r w:rsidRPr="009C76C5">
        <w:rPr>
          <w:rStyle w:val="StyleUnderline"/>
        </w:rPr>
        <w:t>cites</w:t>
      </w:r>
      <w:r>
        <w:t xml:space="preserve"> </w:t>
      </w:r>
      <w:r w:rsidRPr="009C76C5">
        <w:rPr>
          <w:rStyle w:val="StyleUnderline"/>
        </w:rPr>
        <w:t>Angela Davis, Fred Moten, Ruth Wilson Gilmore, Sara Ahmed, and Chantal Mouffe</w:t>
      </w:r>
      <w:r>
        <w:t xml:space="preserve">.11 </w:t>
      </w:r>
      <w:r w:rsidRPr="009C76C5">
        <w:rPr>
          <w:rStyle w:val="StyleUnderline"/>
        </w:rPr>
        <w:t>Immediacy as self-substantiation</w:t>
      </w:r>
      <w:r>
        <w:t xml:space="preserve"> </w:t>
      </w:r>
      <w:r w:rsidRPr="009C76C5">
        <w:rPr>
          <w:rStyle w:val="StyleUnderline"/>
        </w:rPr>
        <w:t>metabolizes many</w:t>
      </w:r>
      <w:r>
        <w:t xml:space="preserve"> flights of late- twentieth-century theory: </w:t>
      </w:r>
      <w:r w:rsidRPr="00A42CA7">
        <w:rPr>
          <w:rStyle w:val="Emphasis"/>
          <w:highlight w:val="green"/>
        </w:rPr>
        <w:t>authentications of situated knowing</w:t>
      </w:r>
      <w:r w:rsidRPr="00A42CA7">
        <w:rPr>
          <w:rStyle w:val="StyleUnderline"/>
          <w:highlight w:val="green"/>
        </w:rPr>
        <w:t xml:space="preserve">, </w:t>
      </w:r>
      <w:r w:rsidRPr="00A42CA7">
        <w:rPr>
          <w:rStyle w:val="Emphasis"/>
          <w:highlight w:val="green"/>
        </w:rPr>
        <w:t>elevations of personal experience</w:t>
      </w:r>
      <w:r w:rsidRPr="009C76C5">
        <w:rPr>
          <w:rStyle w:val="StyleUnderline"/>
        </w:rPr>
        <w:t>, suspicions of grand narratives</w:t>
      </w:r>
      <w:r>
        <w:t xml:space="preserve">, </w:t>
      </w:r>
      <w:r w:rsidRPr="00A42CA7">
        <w:rPr>
          <w:rStyle w:val="Emphasis"/>
          <w:highlight w:val="green"/>
        </w:rPr>
        <w:t>transpositions of politics into ethos</w:t>
      </w:r>
      <w:r>
        <w:t xml:space="preserve">, and </w:t>
      </w:r>
      <w:r w:rsidRPr="00A42CA7">
        <w:rPr>
          <w:rStyle w:val="StyleUnderline"/>
          <w:highlight w:val="green"/>
        </w:rPr>
        <w:t xml:space="preserve">promotion of </w:t>
      </w:r>
      <w:r w:rsidRPr="00A42CA7">
        <w:rPr>
          <w:rStyle w:val="Emphasis"/>
          <w:highlight w:val="green"/>
        </w:rPr>
        <w:t>autoethnography</w:t>
      </w:r>
      <w:r w:rsidRPr="009C76C5">
        <w:rPr>
          <w:rStyle w:val="Emphasis"/>
        </w:rPr>
        <w:t xml:space="preserve"> across the disciplines.</w:t>
      </w:r>
    </w:p>
    <w:p w14:paraId="406D4B45" w14:textId="77777777" w:rsidR="001B2612" w:rsidRPr="004F4A5F" w:rsidRDefault="001B2612" w:rsidP="001B2612">
      <w:pPr>
        <w:rPr>
          <w:b/>
          <w:iCs/>
          <w:u w:val="single"/>
        </w:rPr>
      </w:pPr>
      <w:r>
        <w:t xml:space="preserve">At the same time, </w:t>
      </w:r>
      <w:r w:rsidRPr="00A42CA7">
        <w:rPr>
          <w:rStyle w:val="StyleUnderline"/>
          <w:highlight w:val="green"/>
        </w:rPr>
        <w:t>this metabolic process should not be received as an organic trajectory</w:t>
      </w:r>
      <w:r>
        <w:t xml:space="preserve"> endogenous to theory, since it so </w:t>
      </w:r>
      <w:r w:rsidRPr="009C76C5">
        <w:rPr>
          <w:rStyle w:val="StyleUnderline"/>
        </w:rPr>
        <w:t>overdetermined by the crush in parallel domains: in literature (autofiction,</w:t>
      </w:r>
      <w:r w:rsidRPr="00A26A4F">
        <w:t xml:space="preserve"> #OwnVoices, self-help, university writing pedagogy); </w:t>
      </w:r>
      <w:r w:rsidRPr="009C76C5">
        <w:rPr>
          <w:rStyle w:val="StyleUnderline"/>
        </w:rPr>
        <w:t>in the “speak your truth” industrial complex</w:t>
      </w:r>
      <w:r w:rsidRPr="00A26A4F">
        <w:t xml:space="preserve"> (personal branding, confessionalism); </w:t>
      </w:r>
      <w:r w:rsidRPr="009C76C5">
        <w:rPr>
          <w:rStyle w:val="StyleUnderline"/>
        </w:rPr>
        <w:t>in perspectival cinematography</w:t>
      </w:r>
      <w:r w:rsidRPr="00A26A4F">
        <w:t xml:space="preserve"> and the intimate ambient video stream; </w:t>
      </w:r>
      <w:r w:rsidRPr="009C76C5">
        <w:rPr>
          <w:rStyle w:val="StyleUnderline"/>
        </w:rPr>
        <w:t>in the algorithmic base of i-tech</w:t>
      </w:r>
      <w:r w:rsidRPr="00A26A4F">
        <w:t xml:space="preserve"> (exponential information organized by binary oppositions of ones and zeros); and </w:t>
      </w:r>
      <w:r w:rsidRPr="009C76C5">
        <w:rPr>
          <w:rStyle w:val="StyleUnderline"/>
        </w:rPr>
        <w:t xml:space="preserve">in the </w:t>
      </w:r>
      <w:r w:rsidRPr="00970FFE">
        <w:rPr>
          <w:rStyle w:val="Emphasis"/>
        </w:rPr>
        <w:t>instantaneity</w:t>
      </w:r>
      <w:r w:rsidRPr="009C76C5">
        <w:rPr>
          <w:rStyle w:val="StyleUnderline"/>
        </w:rPr>
        <w:t xml:space="preserve"> of the </w:t>
      </w:r>
      <w:r w:rsidRPr="00970FFE">
        <w:rPr>
          <w:rStyle w:val="Emphasis"/>
        </w:rPr>
        <w:t>just-in-time, on-demand circulation economy</w:t>
      </w:r>
      <w:r w:rsidRPr="00A26A4F">
        <w:t xml:space="preserve">. </w:t>
      </w:r>
      <w:r w:rsidRPr="009C76C5">
        <w:rPr>
          <w:rStyle w:val="StyleUnderline"/>
        </w:rPr>
        <w:t>The</w:t>
      </w:r>
      <w:r w:rsidRPr="00A26A4F">
        <w:t xml:space="preserve"> startling </w:t>
      </w:r>
      <w:r w:rsidRPr="009C76C5">
        <w:rPr>
          <w:rStyle w:val="StyleUnderline"/>
        </w:rPr>
        <w:t xml:space="preserve">redefinition of </w:t>
      </w:r>
      <w:r w:rsidRPr="00A42CA7">
        <w:rPr>
          <w:rStyle w:val="Emphasis"/>
          <w:highlight w:val="green"/>
        </w:rPr>
        <w:t xml:space="preserve">praxis as deluging self-presencing </w:t>
      </w:r>
      <w:r w:rsidRPr="00A42CA7">
        <w:rPr>
          <w:rStyle w:val="StyleUnderline"/>
          <w:highlight w:val="green"/>
        </w:rPr>
        <w:t>belongs</w:t>
      </w:r>
      <w:r w:rsidRPr="00A26A4F">
        <w:t xml:space="preserve">, in other words, </w:t>
      </w:r>
      <w:r w:rsidRPr="00A42CA7">
        <w:rPr>
          <w:rStyle w:val="StyleUnderline"/>
          <w:highlight w:val="green"/>
        </w:rPr>
        <w:t>to a</w:t>
      </w:r>
      <w:r w:rsidRPr="009C76C5">
        <w:rPr>
          <w:rStyle w:val="StyleUnderline"/>
        </w:rPr>
        <w:t xml:space="preserve"> bustling </w:t>
      </w:r>
      <w:r w:rsidRPr="00A42CA7">
        <w:rPr>
          <w:rStyle w:val="StyleUnderline"/>
          <w:highlight w:val="green"/>
        </w:rPr>
        <w:t>market</w:t>
      </w:r>
      <w:r w:rsidRPr="009C76C5">
        <w:rPr>
          <w:rStyle w:val="StyleUnderline"/>
        </w:rPr>
        <w:t xml:space="preserve">—one </w:t>
      </w:r>
      <w:r w:rsidRPr="00A42CA7">
        <w:rPr>
          <w:rStyle w:val="StyleUnderline"/>
          <w:highlight w:val="green"/>
        </w:rPr>
        <w:t>that capaciously promotes manifestism as internal redress</w:t>
      </w:r>
      <w:r w:rsidRPr="00A26A4F">
        <w:t xml:space="preserve"> of its own depravities, </w:t>
      </w:r>
      <w:r w:rsidRPr="009C76C5">
        <w:rPr>
          <w:rStyle w:val="StyleUnderline"/>
        </w:rPr>
        <w:t xml:space="preserve">and </w:t>
      </w:r>
      <w:r w:rsidRPr="00A42CA7">
        <w:rPr>
          <w:rStyle w:val="Emphasis"/>
          <w:highlight w:val="green"/>
        </w:rPr>
        <w:t>flow as dissolution of its own contradictions</w:t>
      </w:r>
      <w:r w:rsidRPr="009C76C5">
        <w:rPr>
          <w:rStyle w:val="Emphasis"/>
        </w:rPr>
        <w:t>.</w:t>
      </w:r>
    </w:p>
    <w:p w14:paraId="3BED6BC9" w14:textId="77777777" w:rsidR="001B2612" w:rsidRPr="005D388F" w:rsidRDefault="001B2612" w:rsidP="001B2612"/>
    <w:p w14:paraId="4E05798A" w14:textId="0E92DE51" w:rsidR="001B2612" w:rsidRDefault="001B2612" w:rsidP="001B2612">
      <w:pPr>
        <w:pStyle w:val="Heading2"/>
      </w:pPr>
      <w:r>
        <w:t>1NR</w:t>
      </w:r>
    </w:p>
    <w:p w14:paraId="70BCB814" w14:textId="77777777" w:rsidR="001B2612" w:rsidRPr="00BD28F6" w:rsidRDefault="001B2612" w:rsidP="001B2612">
      <w:pPr>
        <w:pStyle w:val="Heading4"/>
      </w:pPr>
      <w:r>
        <w:t xml:space="preserve">Only the protection of the right to strike can </w:t>
      </w:r>
      <w:r>
        <w:rPr>
          <w:u w:val="single"/>
        </w:rPr>
        <w:t>unify the subaltern</w:t>
      </w:r>
      <w:r>
        <w:t xml:space="preserve"> into a political force that can combat fascism.</w:t>
      </w:r>
    </w:p>
    <w:p w14:paraId="12EEC3FD" w14:textId="77777777" w:rsidR="001B2612" w:rsidRDefault="001B2612" w:rsidP="001B2612">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6CE189F6" w14:textId="77777777" w:rsidR="001B2612" w:rsidRPr="00FD6074" w:rsidRDefault="001B2612" w:rsidP="001B2612">
      <w:pPr>
        <w:rPr>
          <w:sz w:val="16"/>
        </w:rPr>
      </w:pPr>
      <w:r w:rsidRPr="00FD6074">
        <w:rPr>
          <w:sz w:val="16"/>
        </w:rPr>
        <w:t>1 – On fascism</w:t>
      </w:r>
    </w:p>
    <w:p w14:paraId="2376A665" w14:textId="77777777" w:rsidR="001B2612" w:rsidRPr="00FD6074" w:rsidRDefault="001B2612" w:rsidP="001B2612">
      <w:pPr>
        <w:rPr>
          <w:sz w:val="16"/>
        </w:rPr>
      </w:pPr>
      <w:r w:rsidRPr="009A4499">
        <w:rPr>
          <w:rStyle w:val="StyleUnderline"/>
        </w:rPr>
        <w:t>Fascism</w:t>
      </w:r>
      <w:r w:rsidRPr="005C7785">
        <w:rPr>
          <w:rStyle w:val="StyleUnderline"/>
        </w:rPr>
        <w:t xml:space="preserve"> can be classically defined as an ideology, a movement and a regime.</w:t>
      </w:r>
    </w:p>
    <w:p w14:paraId="19DA261E" w14:textId="77777777" w:rsidR="001B2612" w:rsidRPr="00FD6074" w:rsidRDefault="001B2612" w:rsidP="001B2612">
      <w:pPr>
        <w:rPr>
          <w:sz w:val="16"/>
        </w:rPr>
      </w:pPr>
      <w:r w:rsidRPr="005C7785">
        <w:rPr>
          <w:rStyle w:val="StyleUnderline"/>
        </w:rPr>
        <w:t xml:space="preserve">It </w:t>
      </w:r>
      <w:r w:rsidRPr="009A4499">
        <w:rPr>
          <w:rStyle w:val="StyleUnderline"/>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9A4499">
        <w:rPr>
          <w:rStyle w:val="StyleUnderline"/>
        </w:rPr>
        <w:t>destruction</w:t>
      </w:r>
      <w:r w:rsidRPr="005C7785">
        <w:rPr>
          <w:rStyle w:val="StyleUnderline"/>
        </w:rPr>
        <w:t xml:space="preserve"> </w:t>
      </w:r>
      <w:r w:rsidRPr="009A4499">
        <w:rPr>
          <w:rStyle w:val="StyleUnderline"/>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9A4499">
        <w:rPr>
          <w:rStyle w:val="StyleUnderline"/>
        </w:rPr>
        <w:t>seen as hindering</w:t>
      </w:r>
      <w:r w:rsidRPr="005C7785">
        <w:rPr>
          <w:rStyle w:val="StyleUnderline"/>
        </w:rPr>
        <w:t xml:space="preserve"> its phantasmagorical </w:t>
      </w:r>
      <w:r w:rsidRPr="009A4499">
        <w:rPr>
          <w:rStyle w:val="StyleUnderline"/>
        </w:rPr>
        <w:t>homogeneity</w:t>
      </w:r>
      <w:r w:rsidRPr="005C7785">
        <w:rPr>
          <w:rStyle w:val="StyleUnderline"/>
        </w:rPr>
        <w:t>, impeding its chimerical unity, depriving it of its imaginary essence and dissolving its profound identity.</w:t>
      </w:r>
    </w:p>
    <w:p w14:paraId="60F513EE" w14:textId="77777777" w:rsidR="001B2612" w:rsidRPr="00FD6074" w:rsidRDefault="001B2612" w:rsidP="001B2612">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350A72CB" w14:textId="77777777" w:rsidR="001B2612" w:rsidRPr="00FD6074" w:rsidRDefault="001B2612" w:rsidP="001B2612">
      <w:pPr>
        <w:rPr>
          <w:sz w:val="16"/>
        </w:rPr>
      </w:pPr>
      <w:r w:rsidRPr="00FD6074">
        <w:rPr>
          <w:sz w:val="16"/>
        </w:rPr>
        <w:t xml:space="preserve">When </w:t>
      </w:r>
      <w:r w:rsidRPr="000F3830">
        <w:rPr>
          <w:rStyle w:val="Emphasis"/>
          <w:highlight w:val="yellow"/>
        </w:rPr>
        <w:t>fascism</w:t>
      </w:r>
      <w:r w:rsidRPr="00FD6074">
        <w:rPr>
          <w:sz w:val="16"/>
        </w:rPr>
        <w:t xml:space="preserve"> succeeds in conquering power and becoming a regime (or more precisely a state of exception), it </w:t>
      </w:r>
      <w:r w:rsidRPr="000F3830">
        <w:rPr>
          <w:rStyle w:val="Emphasis"/>
          <w:highlight w:val="yellow"/>
        </w:rPr>
        <w:t>always</w:t>
      </w:r>
      <w:r w:rsidRPr="005C7785">
        <w:rPr>
          <w:rStyle w:val="StyleUnderline"/>
        </w:rPr>
        <w:t xml:space="preserve"> tends to </w:t>
      </w:r>
      <w:r w:rsidRPr="000F3830">
        <w:rPr>
          <w:rStyle w:val="Emphasis"/>
          <w:highlight w:val="yellow"/>
        </w:rPr>
        <w:t>perpetuate the social</w:t>
      </w:r>
      <w:r w:rsidRPr="00FD6074">
        <w:rPr>
          <w:rStyle w:val="Emphasis"/>
        </w:rPr>
        <w:t xml:space="preserve"> </w:t>
      </w:r>
      <w:r w:rsidRPr="000F3830">
        <w:rPr>
          <w:rStyle w:val="Emphasis"/>
          <w:highlight w:val="yellow"/>
        </w:rPr>
        <w:t>order</w:t>
      </w:r>
      <w:r w:rsidRPr="00FD6074">
        <w:rPr>
          <w:sz w:val="16"/>
        </w:rPr>
        <w:t xml:space="preserve"> – despite its ‘anti-systemic’ and sometimes even ‘revolutionary’ pretensions.</w:t>
      </w:r>
    </w:p>
    <w:p w14:paraId="6CE2ADB6" w14:textId="77777777" w:rsidR="001B2612" w:rsidRPr="00FD6074" w:rsidRDefault="001B2612" w:rsidP="001B2612">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4F2F0266" w14:textId="77777777" w:rsidR="001B2612" w:rsidRPr="00FD6074" w:rsidRDefault="001B2612" w:rsidP="001B2612">
      <w:pPr>
        <w:rPr>
          <w:sz w:val="16"/>
        </w:rPr>
      </w:pPr>
      <w:r w:rsidRPr="00FD6074">
        <w:rPr>
          <w:sz w:val="16"/>
        </w:rPr>
        <w:t>2 – Crisis of hegemony (1)</w:t>
      </w:r>
    </w:p>
    <w:p w14:paraId="597BD074" w14:textId="77777777" w:rsidR="001B2612" w:rsidRPr="00FD6074" w:rsidRDefault="001B2612" w:rsidP="001B2612">
      <w:pPr>
        <w:rPr>
          <w:sz w:val="16"/>
        </w:rPr>
      </w:pPr>
      <w:r w:rsidRPr="000F3830">
        <w:rPr>
          <w:rStyle w:val="Emphasis"/>
          <w:highlight w:val="yellow"/>
        </w:rPr>
        <w:t>If its rise requires</w:t>
      </w:r>
      <w:r w:rsidRPr="005C7785">
        <w:rPr>
          <w:rStyle w:val="StyleUnderline"/>
        </w:rPr>
        <w:t xml:space="preserve"> the background of </w:t>
      </w:r>
      <w:r w:rsidRPr="000F3830">
        <w:rPr>
          <w:rStyle w:val="Emphasis"/>
          <w:highlight w:val="yellow"/>
        </w:rPr>
        <w:t>a structural crisis of capitalism</w:t>
      </w:r>
      <w:r w:rsidRPr="005C7785">
        <w:rPr>
          <w:rStyle w:val="StyleUnderline"/>
        </w:rPr>
        <w:t xml:space="preserve">, </w:t>
      </w:r>
      <w:r w:rsidRPr="000F3830">
        <w:rPr>
          <w:rStyle w:val="Emphasis"/>
          <w:highlight w:val="yellow"/>
        </w:rPr>
        <w:t>economic instability</w:t>
      </w:r>
      <w:r w:rsidRPr="005C7785">
        <w:rPr>
          <w:rStyle w:val="StyleUnderline"/>
        </w:rPr>
        <w:t xml:space="preserve">, </w:t>
      </w:r>
      <w:r w:rsidRPr="009A4499">
        <w:rPr>
          <w:rStyle w:val="Emphasis"/>
        </w:rPr>
        <w:t>popular frustrations</w:t>
      </w:r>
      <w:r w:rsidRPr="005C7785">
        <w:rPr>
          <w:rStyle w:val="StyleUnderline"/>
        </w:rPr>
        <w:t xml:space="preserve">, </w:t>
      </w:r>
      <w:r w:rsidRPr="000F3830">
        <w:rPr>
          <w:rStyle w:val="Emphasis"/>
          <w:highlight w:val="yellow"/>
        </w:rPr>
        <w:t>deepening social antagonisms</w:t>
      </w:r>
      <w:r w:rsidRPr="005C7785">
        <w:rPr>
          <w:rStyle w:val="StyleUnderline"/>
        </w:rPr>
        <w:t xml:space="preserve"> (class, race and gender) and identity panic, </w:t>
      </w:r>
      <w:r w:rsidRPr="000F3830">
        <w:rPr>
          <w:rStyle w:val="StyleUnderline"/>
          <w:highlight w:val="yellow"/>
        </w:rPr>
        <w:t>fascism is</w:t>
      </w:r>
      <w:r w:rsidRPr="005C7785">
        <w:rPr>
          <w:rStyle w:val="StyleUnderline"/>
        </w:rPr>
        <w:t xml:space="preserve"> only </w:t>
      </w:r>
      <w:r w:rsidRPr="000F3830">
        <w:rPr>
          <w:rStyle w:val="StyleUnderline"/>
          <w:highlight w:val="yellow"/>
        </w:rPr>
        <w:t>on the agenda when</w:t>
      </w:r>
      <w:r w:rsidRPr="005C7785">
        <w:rPr>
          <w:rStyle w:val="StyleUnderline"/>
        </w:rPr>
        <w:t xml:space="preserve"> </w:t>
      </w:r>
      <w:r w:rsidRPr="009A4499">
        <w:rPr>
          <w:rStyle w:val="Emphasis"/>
        </w:rPr>
        <w:t xml:space="preserve">the </w:t>
      </w:r>
      <w:r w:rsidRPr="000F3830">
        <w:rPr>
          <w:rStyle w:val="Emphasis"/>
          <w:highlight w:val="yellow"/>
        </w:rPr>
        <w:t xml:space="preserve">political crisis reaches such </w:t>
      </w:r>
      <w:r w:rsidRPr="009A4499">
        <w:rPr>
          <w:rStyle w:val="Emphasis"/>
        </w:rPr>
        <w:t xml:space="preserve">a level of </w:t>
      </w:r>
      <w:r w:rsidRPr="000F3830">
        <w:rPr>
          <w:rStyle w:val="Emphasis"/>
          <w:highlight w:val="yellow"/>
        </w:rPr>
        <w:t>intensity that it becomes insurmountable within</w:t>
      </w:r>
      <w:r w:rsidRPr="009A4499">
        <w:rPr>
          <w:rStyle w:val="Emphasis"/>
        </w:rPr>
        <w:t xml:space="preserve"> the framework of </w:t>
      </w:r>
      <w:r w:rsidRPr="000F3830">
        <w:rPr>
          <w:rStyle w:val="Emphasis"/>
          <w:highlight w:val="yellow"/>
        </w:rPr>
        <w:t>established</w:t>
      </w:r>
      <w:r w:rsidRPr="005C7785">
        <w:rPr>
          <w:rStyle w:val="StyleUnderline"/>
        </w:rPr>
        <w:t xml:space="preserve"> forms of </w:t>
      </w:r>
      <w:r w:rsidRPr="000F3830">
        <w:rPr>
          <w:rStyle w:val="Emphasis"/>
          <w:highlight w:val="yellow"/>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7DF8E454" w14:textId="77777777" w:rsidR="001B2612" w:rsidRPr="00FD6074" w:rsidRDefault="001B2612" w:rsidP="001B2612">
      <w:pPr>
        <w:rPr>
          <w:sz w:val="16"/>
        </w:rPr>
      </w:pPr>
      <w:r w:rsidRPr="00FD6074">
        <w:rPr>
          <w:sz w:val="16"/>
        </w:rPr>
        <w:t xml:space="preserve">This is </w:t>
      </w:r>
      <w:r w:rsidRPr="00ED37B8">
        <w:rPr>
          <w:rStyle w:val="StyleUnderline"/>
        </w:rPr>
        <w:t xml:space="preserve">what Gramsci called a </w:t>
      </w:r>
      <w:r w:rsidRPr="009A4499">
        <w:rPr>
          <w:rStyle w:val="Emphasis"/>
        </w:rPr>
        <w:t>crisis of hegemony</w:t>
      </w:r>
      <w:r w:rsidRPr="00FD6074">
        <w:rPr>
          <w:sz w:val="16"/>
        </w:rPr>
        <w:t xml:space="preserve"> (or ‘organic crisis’), </w:t>
      </w:r>
      <w:r w:rsidRPr="00ED37B8">
        <w:rPr>
          <w:rStyle w:val="StyleUnderline"/>
        </w:rPr>
        <w:t xml:space="preserve">the central component of which is the </w:t>
      </w:r>
      <w:r w:rsidRPr="009A4499">
        <w:rPr>
          <w:rStyle w:val="StyleUnderline"/>
        </w:rPr>
        <w:t>growing inability of the bourgeoisie to impose</w:t>
      </w:r>
      <w:r w:rsidRPr="00ED37B8">
        <w:rPr>
          <w:rStyle w:val="StyleUnderline"/>
        </w:rPr>
        <w:t xml:space="preserve"> its political </w:t>
      </w:r>
      <w:r w:rsidRPr="009A4499">
        <w:rPr>
          <w:rStyle w:val="StyleUnderline"/>
        </w:rPr>
        <w:t>domination through</w:t>
      </w:r>
      <w:r w:rsidRPr="00ED37B8">
        <w:rPr>
          <w:rStyle w:val="StyleUnderline"/>
        </w:rPr>
        <w:t xml:space="preserve"> the </w:t>
      </w:r>
      <w:r w:rsidRPr="009A4499">
        <w:rPr>
          <w:rStyle w:val="StyleUnderline"/>
        </w:rPr>
        <w:t>fabrication of</w:t>
      </w:r>
      <w:r w:rsidRPr="00ED37B8">
        <w:rPr>
          <w:rStyle w:val="StyleUnderline"/>
        </w:rPr>
        <w:t xml:space="preserve"> majority </w:t>
      </w:r>
      <w:r w:rsidRPr="009A4499">
        <w:rPr>
          <w:rStyle w:val="StyleUnderline"/>
        </w:rPr>
        <w:t>consent</w:t>
      </w:r>
      <w:r w:rsidRPr="00ED37B8">
        <w:rPr>
          <w:rStyle w:val="StyleUnderline"/>
        </w:rPr>
        <w:t xml:space="preserve"> to the order of things</w:t>
      </w:r>
      <w:r w:rsidRPr="00FD6074">
        <w:rPr>
          <w:sz w:val="16"/>
        </w:rPr>
        <w:t xml:space="preserve">, i.e. </w:t>
      </w:r>
      <w:r w:rsidRPr="009A4499">
        <w:rPr>
          <w:rStyle w:val="StyleUnderline"/>
        </w:rPr>
        <w:t>without</w:t>
      </w:r>
      <w:r w:rsidRPr="00ED37B8">
        <w:rPr>
          <w:rStyle w:val="StyleUnderline"/>
        </w:rPr>
        <w:t xml:space="preserve"> a significant </w:t>
      </w:r>
      <w:r w:rsidRPr="009A4499">
        <w:rPr>
          <w:rStyle w:val="StyleUnderline"/>
        </w:rPr>
        <w:t>increase in</w:t>
      </w:r>
      <w:r w:rsidRPr="00ED37B8">
        <w:rPr>
          <w:rStyle w:val="StyleUnderline"/>
        </w:rPr>
        <w:t xml:space="preserve"> the degree of </w:t>
      </w:r>
      <w:r w:rsidRPr="009A4499">
        <w:rPr>
          <w:rStyle w:val="StyleUnderline"/>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505C63D3" w14:textId="77777777" w:rsidR="001B2612" w:rsidRPr="00FD6074" w:rsidRDefault="001B2612" w:rsidP="001B2612">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0F3830">
        <w:rPr>
          <w:rStyle w:val="Emphasis"/>
          <w:highlight w:val="yellow"/>
        </w:rPr>
        <w:t>neo-fascism</w:t>
      </w:r>
      <w:r w:rsidRPr="00ED37B8">
        <w:rPr>
          <w:rStyle w:val="StyleUnderline"/>
        </w:rPr>
        <w:t xml:space="preserve">, this weakening </w:t>
      </w:r>
      <w:r w:rsidRPr="000F3830">
        <w:rPr>
          <w:rStyle w:val="StyleUnderline"/>
          <w:highlight w:val="yellow"/>
        </w:rPr>
        <w:t xml:space="preserve">results in the </w:t>
      </w:r>
      <w:r w:rsidRPr="000F3830">
        <w:rPr>
          <w:rStyle w:val="Emphasis"/>
          <w:highlight w:val="yellow"/>
        </w:rPr>
        <w:t>decline of traditional mass organisations</w:t>
      </w:r>
      <w:r w:rsidRPr="00FD6074">
        <w:rPr>
          <w:sz w:val="16"/>
        </w:rPr>
        <w:t xml:space="preserve"> (</w:t>
      </w:r>
      <w:r w:rsidRPr="00ED37B8">
        <w:rPr>
          <w:rStyle w:val="StyleUnderline"/>
        </w:rPr>
        <w:t xml:space="preserve">political parties, </w:t>
      </w:r>
      <w:r w:rsidRPr="000F3830">
        <w:rPr>
          <w:rStyle w:val="Emphasis"/>
          <w:highlight w:val="yellow"/>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0F3830">
        <w:rPr>
          <w:rStyle w:val="Emphasis"/>
          <w:highlight w:val="yellow"/>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0F3830">
        <w:rPr>
          <w:rStyle w:val="StyleUnderline"/>
          <w:highlight w:val="yellow"/>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036E727E" w14:textId="77777777" w:rsidR="001B2612" w:rsidRPr="00FD6074" w:rsidRDefault="001B2612" w:rsidP="001B2612">
      <w:pPr>
        <w:rPr>
          <w:sz w:val="16"/>
        </w:rPr>
      </w:pPr>
      <w:r w:rsidRPr="00FD6074">
        <w:rPr>
          <w:sz w:val="16"/>
        </w:rPr>
        <w:t>3 – Crisis of hegemony (2)</w:t>
      </w:r>
    </w:p>
    <w:p w14:paraId="3F2B0146" w14:textId="77777777" w:rsidR="001B2612" w:rsidRPr="00FD6074" w:rsidRDefault="001B2612" w:rsidP="001B2612">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6FDCA86D" w14:textId="77777777" w:rsidR="001B2612" w:rsidRPr="00FD6074" w:rsidRDefault="001B2612" w:rsidP="001B2612">
      <w:pPr>
        <w:rPr>
          <w:sz w:val="16"/>
        </w:rPr>
      </w:pPr>
      <w:r w:rsidRPr="00ED37B8">
        <w:rPr>
          <w:rStyle w:val="StyleUnderline"/>
        </w:rPr>
        <w:t xml:space="preserve">By </w:t>
      </w:r>
      <w:r w:rsidRPr="000F3830">
        <w:rPr>
          <w:rStyle w:val="StyleUnderline"/>
          <w:highlight w:val="yellow"/>
        </w:rPr>
        <w:t>launching an offensive against</w:t>
      </w:r>
      <w:r w:rsidRPr="00ED37B8">
        <w:rPr>
          <w:rStyle w:val="StyleUnderline"/>
        </w:rPr>
        <w:t xml:space="preserve"> the </w:t>
      </w:r>
      <w:r w:rsidRPr="000F3830">
        <w:rPr>
          <w:rStyle w:val="StyleUnderline"/>
          <w:highlight w:val="yellow"/>
        </w:rPr>
        <w:t>organised workers’</w:t>
      </w:r>
      <w:r w:rsidRPr="00ED37B8">
        <w:rPr>
          <w:rStyle w:val="StyleUnderline"/>
        </w:rPr>
        <w:t xml:space="preserve"> movement, </w:t>
      </w:r>
      <w:r w:rsidRPr="009A4499">
        <w:rPr>
          <w:rStyle w:val="StyleUnderline"/>
        </w:rPr>
        <w:t>and</w:t>
      </w:r>
      <w:r w:rsidRPr="00ED37B8">
        <w:rPr>
          <w:rStyle w:val="StyleUnderline"/>
        </w:rPr>
        <w:t xml:space="preserve"> methodically </w:t>
      </w:r>
      <w:r w:rsidRPr="009A4499">
        <w:rPr>
          <w:rStyle w:val="StyleUnderline"/>
        </w:rPr>
        <w:t>breaking all the foundations of</w:t>
      </w:r>
      <w:r w:rsidRPr="00ED37B8">
        <w:rPr>
          <w:rStyle w:val="StyleUnderline"/>
        </w:rPr>
        <w:t xml:space="preserve"> </w:t>
      </w:r>
      <w:r w:rsidRPr="009A4499">
        <w:rPr>
          <w:rStyle w:val="StyleUnderline"/>
        </w:rPr>
        <w:t>the</w:t>
      </w:r>
      <w:r w:rsidRPr="00ED37B8">
        <w:rPr>
          <w:rStyle w:val="StyleUnderline"/>
        </w:rPr>
        <w:t xml:space="preserve"> post-war ‘social compromise’, which depended on a certain relationship between classes (a relatively weakened bourgeoisie and an organised and </w:t>
      </w:r>
      <w:r w:rsidRPr="009A4499">
        <w:rPr>
          <w:rStyle w:val="StyleUnderline"/>
        </w:rPr>
        <w:t>mobilised working class</w:t>
      </w:r>
      <w:r w:rsidRPr="00ED37B8">
        <w:rPr>
          <w:rStyle w:val="StyleUnderline"/>
        </w:rPr>
        <w:t xml:space="preserve">), </w:t>
      </w:r>
      <w:r w:rsidRPr="009A4499">
        <w:rPr>
          <w:rStyle w:val="StyleUnderline"/>
        </w:rPr>
        <w:t>the ruling class became</w:t>
      </w:r>
      <w:r w:rsidRPr="00ED37B8">
        <w:rPr>
          <w:rStyle w:val="StyleUnderline"/>
        </w:rPr>
        <w:t xml:space="preserve"> progressively </w:t>
      </w:r>
      <w:r w:rsidRPr="009A4499">
        <w:rPr>
          <w:rStyle w:val="StyleUnderline"/>
        </w:rPr>
        <w:t>incapable of</w:t>
      </w:r>
      <w:r w:rsidRPr="00ED37B8">
        <w:rPr>
          <w:rStyle w:val="StyleUnderline"/>
        </w:rPr>
        <w:t xml:space="preserve"> building a composite and </w:t>
      </w:r>
      <w:r w:rsidRPr="009A4499">
        <w:rPr>
          <w:rStyle w:val="StyleUnderline"/>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7F36612B" w14:textId="77777777" w:rsidR="001B2612" w:rsidRPr="00FD6074" w:rsidRDefault="001B2612" w:rsidP="001B2612">
      <w:pPr>
        <w:rPr>
          <w:sz w:val="16"/>
        </w:rPr>
      </w:pPr>
      <w:r w:rsidRPr="00FD6074">
        <w:rPr>
          <w:sz w:val="16"/>
        </w:rPr>
        <w:t>4 – Crisis of hegemony (3)</w:t>
      </w:r>
    </w:p>
    <w:p w14:paraId="643AAD53" w14:textId="77777777" w:rsidR="001B2612" w:rsidRPr="00FD6074" w:rsidRDefault="001B2612" w:rsidP="001B2612">
      <w:pPr>
        <w:rPr>
          <w:sz w:val="16"/>
        </w:rPr>
      </w:pPr>
      <w:r w:rsidRPr="00ED37B8">
        <w:rPr>
          <w:rStyle w:val="StyleUnderline"/>
        </w:rPr>
        <w:t xml:space="preserve">To the extent that </w:t>
      </w:r>
      <w:r w:rsidRPr="000F3830">
        <w:rPr>
          <w:rStyle w:val="StyleUnderline"/>
          <w:highlight w:val="yellow"/>
        </w:rPr>
        <w:t xml:space="preserve">the </w:t>
      </w:r>
      <w:r w:rsidRPr="000F3830">
        <w:rPr>
          <w:rStyle w:val="Emphasis"/>
          <w:highlight w:val="yellow"/>
        </w:rPr>
        <w:t>neoliberal offensive</w:t>
      </w:r>
      <w:r w:rsidRPr="00ED37B8">
        <w:rPr>
          <w:rStyle w:val="StyleUnderline"/>
        </w:rPr>
        <w:t xml:space="preserve"> </w:t>
      </w:r>
      <w:r w:rsidRPr="000F3830">
        <w:rPr>
          <w:rStyle w:val="StyleUnderline"/>
          <w:highlight w:val="yellow"/>
        </w:rPr>
        <w:t xml:space="preserve">has made it </w:t>
      </w:r>
      <w:r w:rsidRPr="000F3830">
        <w:rPr>
          <w:rStyle w:val="Emphasis"/>
          <w:highlight w:val="yellow"/>
        </w:rPr>
        <w:t>more difficult to mobilise in the workplace</w:t>
      </w:r>
      <w:r w:rsidRPr="00ED37B8">
        <w:rPr>
          <w:rStyle w:val="StyleUnderline"/>
        </w:rPr>
        <w:t xml:space="preserve">, </w:t>
      </w:r>
      <w:r w:rsidRPr="000F3830">
        <w:rPr>
          <w:rStyle w:val="Emphasis"/>
          <w:highlight w:val="yellow"/>
        </w:rPr>
        <w:t>particularly</w:t>
      </w:r>
      <w:r w:rsidRPr="00ED37B8">
        <w:rPr>
          <w:rStyle w:val="StyleUnderline"/>
        </w:rPr>
        <w:t xml:space="preserve"> in the form of </w:t>
      </w:r>
      <w:r w:rsidRPr="000F3830">
        <w:rPr>
          <w:rStyle w:val="Emphasis"/>
          <w:highlight w:val="yellow"/>
        </w:rPr>
        <w:t>strike action</w:t>
      </w:r>
      <w:r w:rsidRPr="00ED37B8">
        <w:rPr>
          <w:rStyle w:val="StyleUnderline"/>
        </w:rPr>
        <w:t xml:space="preserve">, weakening trade unions and increasing precariousness, this </w:t>
      </w:r>
      <w:r w:rsidRPr="009A4499">
        <w:rPr>
          <w:rStyle w:val="StyleUnderline"/>
        </w:rPr>
        <w:t>disaffection</w:t>
      </w:r>
      <w:r w:rsidRPr="00ED37B8">
        <w:rPr>
          <w:rStyle w:val="StyleUnderline"/>
        </w:rPr>
        <w:t xml:space="preserve"> increasingly tends to be </w:t>
      </w:r>
      <w:r w:rsidRPr="009A4499">
        <w:rPr>
          <w:rStyle w:val="StyleUnderline"/>
        </w:rPr>
        <w:t>expressed elsewhere</w:t>
      </w:r>
      <w:r w:rsidRPr="00ED37B8">
        <w:rPr>
          <w:rStyle w:val="StyleUnderline"/>
        </w:rPr>
        <w:t xml:space="preserve"> and in different forms</w:t>
      </w:r>
      <w:r w:rsidRPr="00FD6074">
        <w:rPr>
          <w:sz w:val="16"/>
        </w:rPr>
        <w:t>:</w:t>
      </w:r>
    </w:p>
    <w:p w14:paraId="3A1828FC" w14:textId="77777777" w:rsidR="001B2612" w:rsidRPr="00FD6074" w:rsidRDefault="001B2612" w:rsidP="001B2612">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4BE93199" w14:textId="77777777" w:rsidR="001B2612" w:rsidRPr="00FD6074" w:rsidRDefault="001B2612" w:rsidP="001B2612">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4C20A38E" w14:textId="77777777" w:rsidR="001B2612" w:rsidRPr="00FD6074" w:rsidRDefault="001B2612" w:rsidP="001B2612">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1B2F6AC9" w14:textId="77777777" w:rsidR="001B2612" w:rsidRPr="00FD6074" w:rsidRDefault="001B2612" w:rsidP="001B2612">
      <w:pPr>
        <w:rPr>
          <w:sz w:val="16"/>
        </w:rPr>
      </w:pPr>
      <w:r w:rsidRPr="00FD6074">
        <w:rPr>
          <w:sz w:val="16"/>
        </w:rPr>
        <w:t xml:space="preserve">– </w:t>
      </w:r>
      <w:r w:rsidRPr="00ED37B8">
        <w:rPr>
          <w:rStyle w:val="StyleUnderline"/>
        </w:rPr>
        <w:t xml:space="preserve">the </w:t>
      </w:r>
      <w:r w:rsidRPr="000F3830">
        <w:rPr>
          <w:rStyle w:val="StyleUnderline"/>
          <w:highlight w:val="yellow"/>
        </w:rPr>
        <w:t>emergence of social movements developing outside traditional frameworks</w:t>
      </w:r>
      <w:r w:rsidRPr="00ED37B8">
        <w:rPr>
          <w:rStyle w:val="StyleUnderline"/>
        </w:rPr>
        <w:t>, i.e. essentially outside the organised labour movement (</w:t>
      </w:r>
      <w:r w:rsidRPr="009A4499">
        <w:rPr>
          <w:rStyle w:val="StyleUnderline"/>
        </w:rPr>
        <w:t xml:space="preserve">which </w:t>
      </w:r>
      <w:r w:rsidRPr="000F3830">
        <w:rPr>
          <w:rStyle w:val="StyleUnderline"/>
          <w:highlight w:val="yellow"/>
        </w:rPr>
        <w:t>does not mean without</w:t>
      </w:r>
      <w:r w:rsidRPr="00ED37B8">
        <w:rPr>
          <w:rStyle w:val="StyleUnderline"/>
        </w:rPr>
        <w:t xml:space="preserve"> any </w:t>
      </w:r>
      <w:r w:rsidRPr="000F3830">
        <w:rPr>
          <w:rStyle w:val="StyleUnderline"/>
          <w:highlight w:val="yellow"/>
        </w:rPr>
        <w:t>link to</w:t>
      </w:r>
      <w:r w:rsidRPr="00ED37B8">
        <w:rPr>
          <w:rStyle w:val="StyleUnderline"/>
        </w:rPr>
        <w:t xml:space="preserve"> the political Left and trade </w:t>
      </w:r>
      <w:r w:rsidRPr="000F3830">
        <w:rPr>
          <w:rStyle w:val="StyleUnderline"/>
          <w:highlight w:val="yellow"/>
        </w:rPr>
        <w:t>unions</w:t>
      </w:r>
      <w:r w:rsidRPr="00ED37B8">
        <w:rPr>
          <w:rStyle w:val="StyleUnderline"/>
        </w:rPr>
        <w:t>).</w:t>
      </w:r>
    </w:p>
    <w:p w14:paraId="05205F97" w14:textId="77777777" w:rsidR="001B2612" w:rsidRPr="00FD6074" w:rsidRDefault="001B2612" w:rsidP="001B2612">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45FFCAAB" w14:textId="77777777" w:rsidR="001B2612" w:rsidRPr="00FD6074" w:rsidRDefault="001B2612" w:rsidP="001B2612">
      <w:pPr>
        <w:rPr>
          <w:sz w:val="16"/>
        </w:rPr>
      </w:pPr>
      <w:r w:rsidRPr="00ED37B8">
        <w:rPr>
          <w:rStyle w:val="StyleUnderline"/>
        </w:rPr>
        <w:t xml:space="preserve">In every case, </w:t>
      </w:r>
      <w:r w:rsidRPr="000F3830">
        <w:rPr>
          <w:rStyle w:val="Emphasis"/>
          <w:highlight w:val="yellow"/>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010EDF69" w14:textId="77777777" w:rsidR="001B2612" w:rsidRPr="00FD6074" w:rsidRDefault="001B2612" w:rsidP="001B2612">
      <w:pPr>
        <w:rPr>
          <w:sz w:val="16"/>
        </w:rPr>
      </w:pPr>
      <w:r w:rsidRPr="00FD6074">
        <w:rPr>
          <w:sz w:val="16"/>
        </w:rPr>
        <w:t>5 – Crisis of the alternative</w:t>
      </w:r>
    </w:p>
    <w:p w14:paraId="329D7817" w14:textId="77777777" w:rsidR="001B2612" w:rsidRPr="00FD6074" w:rsidRDefault="001B2612" w:rsidP="001B2612">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0F3830">
        <w:rPr>
          <w:rStyle w:val="StyleUnderline"/>
          <w:highlight w:val="yellow"/>
        </w:rPr>
        <w:t>inability of the</w:t>
      </w:r>
      <w:r w:rsidRPr="003E6BDF">
        <w:rPr>
          <w:rStyle w:val="StyleUnderline"/>
        </w:rPr>
        <w:t xml:space="preserve"> exploited class</w:t>
      </w:r>
      <w:r w:rsidRPr="00ED37B8">
        <w:rPr>
          <w:rStyle w:val="StyleUnderline"/>
        </w:rPr>
        <w:t xml:space="preserve"> (proletariat) and </w:t>
      </w:r>
      <w:r w:rsidRPr="000F3830">
        <w:rPr>
          <w:rStyle w:val="StyleUnderline"/>
          <w:highlight w:val="yellow"/>
        </w:rPr>
        <w:t>oppressed</w:t>
      </w:r>
      <w:r w:rsidRPr="00ED37B8">
        <w:rPr>
          <w:rStyle w:val="StyleUnderline"/>
        </w:rPr>
        <w:t xml:space="preserve"> groups </w:t>
      </w:r>
      <w:r w:rsidRPr="000F3830">
        <w:rPr>
          <w:rStyle w:val="StyleUnderline"/>
          <w:highlight w:val="yellow"/>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0F3830">
        <w:rPr>
          <w:rStyle w:val="StyleUnderline"/>
          <w:highlight w:val="yellow"/>
        </w:rPr>
        <w:t>allows the far Right to appear as a political alternative</w:t>
      </w:r>
      <w:r w:rsidRPr="00ED37B8">
        <w:rPr>
          <w:rStyle w:val="StyleUnderline"/>
        </w:rPr>
        <w:t xml:space="preserve"> and win the adhesion of very diverse social groups.</w:t>
      </w:r>
    </w:p>
    <w:p w14:paraId="5E14E5FE" w14:textId="77777777" w:rsidR="001B2612" w:rsidRPr="00FD6074" w:rsidRDefault="001B2612" w:rsidP="001B2612">
      <w:pPr>
        <w:rPr>
          <w:sz w:val="16"/>
        </w:rPr>
      </w:pPr>
      <w:r w:rsidRPr="00FD6074">
        <w:rPr>
          <w:sz w:val="16"/>
        </w:rPr>
        <w:t xml:space="preserve">In the present situation, as in the inter-war period, </w:t>
      </w:r>
      <w:r w:rsidRPr="000F3830">
        <w:rPr>
          <w:rStyle w:val="Emphasis"/>
          <w:highlight w:val="yellow"/>
        </w:rPr>
        <w:t>confronting</w:t>
      </w:r>
      <w:r w:rsidRPr="00ED37B8">
        <w:rPr>
          <w:rStyle w:val="StyleUnderline"/>
        </w:rPr>
        <w:t xml:space="preserve"> the danger of </w:t>
      </w:r>
      <w:r w:rsidRPr="000F3830">
        <w:rPr>
          <w:rStyle w:val="Emphasis"/>
          <w:highlight w:val="yellow"/>
        </w:rPr>
        <w:t>fascism implies</w:t>
      </w:r>
      <w:r w:rsidRPr="00ED37B8">
        <w:rPr>
          <w:rStyle w:val="StyleUnderline"/>
        </w:rPr>
        <w:t xml:space="preserve"> not only defensive struggles against authoritarian hardening, anti-migration policies, the development of racist ideas, etc., but also (and more profoundly) </w:t>
      </w:r>
      <w:r w:rsidRPr="000F3830">
        <w:rPr>
          <w:rStyle w:val="StyleUnderline"/>
          <w:highlight w:val="yellow"/>
        </w:rPr>
        <w:t>that</w:t>
      </w:r>
      <w:r w:rsidRPr="00ED37B8">
        <w:rPr>
          <w:rStyle w:val="StyleUnderline"/>
        </w:rPr>
        <w:t xml:space="preserve"> </w:t>
      </w:r>
      <w:r w:rsidRPr="000F3830">
        <w:rPr>
          <w:rStyle w:val="Emphasis"/>
          <w:highlight w:val="yellow"/>
        </w:rPr>
        <w:t>the subaltern</w:t>
      </w:r>
      <w:r w:rsidRPr="00FD6074">
        <w:rPr>
          <w:sz w:val="16"/>
        </w:rPr>
        <w:t xml:space="preserve"> – </w:t>
      </w:r>
      <w:r w:rsidRPr="00ED37B8">
        <w:rPr>
          <w:rStyle w:val="StyleUnderline"/>
        </w:rPr>
        <w:t>exploited and oppressed</w:t>
      </w:r>
      <w:r w:rsidRPr="00FD6074">
        <w:rPr>
          <w:sz w:val="16"/>
        </w:rPr>
        <w:t xml:space="preserve"> – </w:t>
      </w:r>
      <w:r w:rsidRPr="000F3830">
        <w:rPr>
          <w:rStyle w:val="Emphasis"/>
          <w:highlight w:val="yellow"/>
        </w:rPr>
        <w:t>manage to unite politically</w:t>
      </w:r>
      <w:r w:rsidRPr="00ED37B8">
        <w:rPr>
          <w:rStyle w:val="StyleUnderline"/>
        </w:rPr>
        <w:t xml:space="preserve"> around a project of rupture with the social order and seize the opportunity presented by the crisis of hegemony.</w:t>
      </w:r>
    </w:p>
    <w:p w14:paraId="62C82C3B" w14:textId="77777777" w:rsidR="001B2612" w:rsidRPr="00FD6074" w:rsidRDefault="001B2612" w:rsidP="001B2612">
      <w:pPr>
        <w:rPr>
          <w:sz w:val="16"/>
        </w:rPr>
      </w:pPr>
      <w:r w:rsidRPr="00FD6074">
        <w:rPr>
          <w:sz w:val="16"/>
        </w:rPr>
        <w:t>6 – The two moments of the fascist dynamic</w:t>
      </w:r>
    </w:p>
    <w:p w14:paraId="3455CBB2" w14:textId="77777777" w:rsidR="001B2612" w:rsidRPr="00FD6074" w:rsidRDefault="001B2612" w:rsidP="001B2612">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5A743398" w14:textId="77777777" w:rsidR="001B2612" w:rsidRDefault="001B2612" w:rsidP="001B2612">
      <w:pPr>
        <w:rPr>
          <w:rStyle w:val="StyleUnderline"/>
        </w:rPr>
      </w:pPr>
      <w:r w:rsidRPr="00ED37B8">
        <w:rPr>
          <w:rStyle w:val="StyleUnderline"/>
        </w:rPr>
        <w:t xml:space="preserve">By </w:t>
      </w:r>
      <w:r w:rsidRPr="009A4499">
        <w:rPr>
          <w:rStyle w:val="Emphasis"/>
        </w:rPr>
        <w:t>making the ‘nation’ the solution to all ills</w:t>
      </w:r>
      <w:r w:rsidRPr="00CB3476">
        <w:rPr>
          <w:rStyle w:val="Emphasis"/>
        </w:rPr>
        <w:t xml:space="preserve"> </w:t>
      </w:r>
      <w:r w:rsidRPr="00ED37B8">
        <w:rPr>
          <w:rStyle w:val="StyleUnderline"/>
        </w:rPr>
        <w:t>(</w:t>
      </w:r>
      <w:r w:rsidRPr="009A4499">
        <w:rPr>
          <w:rStyle w:val="Emphasis"/>
        </w:rPr>
        <w:t>economic crisis</w:t>
      </w:r>
      <w:r w:rsidRPr="00ED37B8">
        <w:rPr>
          <w:rStyle w:val="StyleUnderline"/>
        </w:rPr>
        <w:t xml:space="preserve">, </w:t>
      </w:r>
      <w:r w:rsidRPr="009A4499">
        <w:rPr>
          <w:rStyle w:val="Emphasis"/>
        </w:rPr>
        <w:t>unemployment</w:t>
      </w:r>
      <w:r w:rsidRPr="00ED37B8">
        <w:rPr>
          <w:rStyle w:val="StyleUnderline"/>
        </w:rPr>
        <w:t xml:space="preserve">, </w:t>
      </w:r>
      <w:r w:rsidRPr="00CB3476">
        <w:rPr>
          <w:rStyle w:val="Emphasis"/>
        </w:rPr>
        <w:t>‘</w:t>
      </w:r>
      <w:r w:rsidRPr="009A4499">
        <w:rPr>
          <w:rStyle w:val="Emphasis"/>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36EC3672" w14:textId="77777777" w:rsidR="001B2612" w:rsidRPr="00FD6074" w:rsidRDefault="001B2612" w:rsidP="001B2612">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1EF1804B" w14:textId="77777777" w:rsidR="001B2612" w:rsidRPr="00FD6074" w:rsidRDefault="001B2612" w:rsidP="001B2612">
      <w:pPr>
        <w:rPr>
          <w:sz w:val="16"/>
        </w:rPr>
      </w:pPr>
      <w:r w:rsidRPr="00FD6074">
        <w:rPr>
          <w:sz w:val="16"/>
        </w:rPr>
        <w:t>7 – Fascism and the crisis of relations of oppression</w:t>
      </w:r>
    </w:p>
    <w:p w14:paraId="31D37EA9" w14:textId="77777777" w:rsidR="001B2612" w:rsidRPr="00FD6074" w:rsidRDefault="001B2612" w:rsidP="001B2612">
      <w:pPr>
        <w:rPr>
          <w:sz w:val="16"/>
        </w:rPr>
      </w:pPr>
      <w:r w:rsidRPr="000F3830">
        <w:rPr>
          <w:rStyle w:val="StyleUnderline"/>
          <w:highlight w:val="yellow"/>
        </w:rPr>
        <w:t xml:space="preserve">The </w:t>
      </w:r>
      <w:r w:rsidRPr="000F3830">
        <w:rPr>
          <w:rStyle w:val="Emphasis"/>
          <w:highlight w:val="yellow"/>
        </w:rPr>
        <w:t>crisis of the social order</w:t>
      </w:r>
      <w:r w:rsidRPr="00ED37B8">
        <w:rPr>
          <w:rStyle w:val="StyleUnderline"/>
        </w:rPr>
        <w:t xml:space="preserve"> also presents itself </w:t>
      </w:r>
      <w:r w:rsidRPr="000F3830">
        <w:rPr>
          <w:rStyle w:val="StyleUnderline"/>
          <w:highlight w:val="yellow"/>
        </w:rPr>
        <w:t xml:space="preserve">as a </w:t>
      </w:r>
      <w:r w:rsidRPr="000F3830">
        <w:rPr>
          <w:rStyle w:val="Emphasis"/>
          <w:highlight w:val="yellow"/>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3C0E3D">
        <w:rPr>
          <w:rStyle w:val="StyleUnderline"/>
        </w:rPr>
        <w:t>By organising collectively</w:t>
      </w:r>
      <w:r w:rsidRPr="00ED37B8">
        <w:rPr>
          <w:rStyle w:val="StyleUnderline"/>
        </w:rPr>
        <w:t xml:space="preserve">, by revolting respectively against the racist and hetero-patriarchal order, by speaking with their own voice, </w:t>
      </w:r>
      <w:r w:rsidRPr="003C0E3D">
        <w:rPr>
          <w:rStyle w:val="StyleUnderline"/>
        </w:rPr>
        <w:t>non-whites</w:t>
      </w:r>
      <w:r w:rsidRPr="00ED37B8">
        <w:rPr>
          <w:rStyle w:val="StyleUnderline"/>
        </w:rPr>
        <w:t xml:space="preserve">, </w:t>
      </w:r>
      <w:r w:rsidRPr="003C0E3D">
        <w:rPr>
          <w:rStyle w:val="StyleUnderline"/>
        </w:rPr>
        <w:t>women</w:t>
      </w:r>
      <w:r w:rsidRPr="00ED37B8">
        <w:rPr>
          <w:rStyle w:val="StyleUnderline"/>
        </w:rPr>
        <w:t xml:space="preserve"> </w:t>
      </w:r>
      <w:r w:rsidRPr="003C0E3D">
        <w:rPr>
          <w:rStyle w:val="StyleUnderline"/>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19AEE2D4" w14:textId="77777777" w:rsidR="001B2612" w:rsidRDefault="001B2612" w:rsidP="001B2612">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654092CA" w14:textId="77777777" w:rsidR="001B2612" w:rsidRPr="00FD6074" w:rsidRDefault="001B2612" w:rsidP="001B2612">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794C3CED" w14:textId="77777777" w:rsidR="001B2612" w:rsidRPr="00FD6074" w:rsidRDefault="001B2612" w:rsidP="001B2612">
      <w:pPr>
        <w:rPr>
          <w:sz w:val="16"/>
        </w:rPr>
      </w:pPr>
      <w:r w:rsidRPr="00FD6074">
        <w:rPr>
          <w:sz w:val="16"/>
        </w:rPr>
        <w:t>8 – Fascism, nature and the environmental crisis</w:t>
      </w:r>
    </w:p>
    <w:p w14:paraId="7CCA3F5D" w14:textId="77777777" w:rsidR="001B2612" w:rsidRDefault="001B2612" w:rsidP="001B2612">
      <w:pPr>
        <w:rPr>
          <w:rStyle w:val="StyleUnderline"/>
        </w:rPr>
      </w:pPr>
      <w:r w:rsidRPr="000F3830">
        <w:rPr>
          <w:rStyle w:val="StyleUnderline"/>
          <w:highlight w:val="yellow"/>
        </w:rPr>
        <w:t xml:space="preserve">The crisis of the existing order is </w:t>
      </w:r>
      <w:r w:rsidRPr="000F3830">
        <w:rPr>
          <w:rStyle w:val="Emphasis"/>
          <w:highlight w:val="yellow"/>
        </w:rPr>
        <w:t>not simply economic, social and political</w:t>
      </w:r>
      <w:r w:rsidRPr="00ED37B8">
        <w:rPr>
          <w:rStyle w:val="StyleUnderline"/>
        </w:rPr>
        <w:t xml:space="preserve">. </w:t>
      </w:r>
      <w:r w:rsidRPr="000F3830">
        <w:rPr>
          <w:rStyle w:val="StyleUnderline"/>
          <w:highlight w:val="yellow"/>
        </w:rPr>
        <w:t>It</w:t>
      </w:r>
      <w:r w:rsidRPr="00ED37B8">
        <w:rPr>
          <w:rStyle w:val="StyleUnderline"/>
        </w:rPr>
        <w:t xml:space="preserve"> also </w:t>
      </w:r>
      <w:r w:rsidRPr="000F3830">
        <w:rPr>
          <w:rStyle w:val="StyleUnderline"/>
          <w:highlight w:val="yellow"/>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0F3830">
        <w:rPr>
          <w:rStyle w:val="Emphasis"/>
          <w:highlight w:val="yellow"/>
        </w:rPr>
        <w:t>ongoing climate collapse.</w:t>
      </w:r>
    </w:p>
    <w:p w14:paraId="75EDC8F2" w14:textId="77777777" w:rsidR="001B2612" w:rsidRDefault="001B2612" w:rsidP="001B2612">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0F3830">
        <w:rPr>
          <w:rStyle w:val="StyleUnderline"/>
          <w:highlight w:val="yellow"/>
        </w:rPr>
        <w:t>capitalocene</w:t>
      </w:r>
      <w:r w:rsidRPr="00ED37B8">
        <w:rPr>
          <w:rStyle w:val="StyleUnderline"/>
        </w:rPr>
        <w:t>.</w:t>
      </w:r>
      <w:r w:rsidRPr="00FD6074">
        <w:rPr>
          <w:sz w:val="16"/>
        </w:rPr>
        <w:t xml:space="preserve"> </w:t>
      </w:r>
      <w:r w:rsidRPr="00ED37B8">
        <w:rPr>
          <w:rStyle w:val="StyleUnderline"/>
        </w:rPr>
        <w:t xml:space="preserve">A large part of </w:t>
      </w:r>
      <w:r w:rsidRPr="000F3830">
        <w:rPr>
          <w:rStyle w:val="StyleUnderline"/>
          <w:highlight w:val="yellow"/>
        </w:rPr>
        <w:t>neo-fascist movements</w:t>
      </w:r>
      <w:r w:rsidRPr="00ED37B8">
        <w:rPr>
          <w:rStyle w:val="StyleUnderline"/>
        </w:rPr>
        <w:t xml:space="preserve">, ideologues and leaders notably minimise global warming (or even deny it altogether), </w:t>
      </w:r>
      <w:r w:rsidRPr="000F3830">
        <w:rPr>
          <w:rStyle w:val="StyleUnderline"/>
          <w:highlight w:val="yellow"/>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0F3830">
        <w:rPr>
          <w:rStyle w:val="StyleUnderline"/>
          <w:highlight w:val="yellow"/>
        </w:rPr>
        <w:t>they</w:t>
      </w:r>
      <w:r w:rsidRPr="00ED37B8">
        <w:rPr>
          <w:rStyle w:val="StyleUnderline"/>
        </w:rPr>
        <w:t xml:space="preserve"> often </w:t>
      </w:r>
      <w:r w:rsidRPr="000F3830">
        <w:rPr>
          <w:rStyle w:val="StyleUnderline"/>
          <w:highlight w:val="yellow"/>
        </w:rPr>
        <w:t>use</w:t>
      </w:r>
      <w:r w:rsidRPr="00ED37B8">
        <w:rPr>
          <w:rStyle w:val="StyleUnderline"/>
        </w:rPr>
        <w:t xml:space="preserve"> the </w:t>
      </w:r>
      <w:r w:rsidRPr="000F3830">
        <w:rPr>
          <w:rStyle w:val="StyleUnderline"/>
          <w:highlight w:val="yellow"/>
        </w:rPr>
        <w:t>urgency</w:t>
      </w:r>
      <w:r w:rsidRPr="00ED37B8">
        <w:rPr>
          <w:rStyle w:val="StyleUnderline"/>
        </w:rPr>
        <w:t xml:space="preserve"> of the disaster </w:t>
      </w:r>
      <w:r w:rsidRPr="000F3830">
        <w:rPr>
          <w:rStyle w:val="StyleUnderline"/>
          <w:highlight w:val="yellow"/>
        </w:rPr>
        <w:t>to call for ultra-authoritarian</w:t>
      </w:r>
      <w:r w:rsidRPr="00ED37B8">
        <w:rPr>
          <w:rStyle w:val="StyleUnderline"/>
        </w:rPr>
        <w:t xml:space="preserve"> (eco-dictatorship) </w:t>
      </w:r>
      <w:r w:rsidRPr="000F3830">
        <w:rPr>
          <w:rStyle w:val="StyleUnderline"/>
          <w:highlight w:val="yellow"/>
        </w:rPr>
        <w:t>and racist solutions</w:t>
      </w:r>
      <w:r w:rsidRPr="00ED37B8">
        <w:rPr>
          <w:rStyle w:val="StyleUnderline"/>
        </w:rPr>
        <w:t xml:space="preserve"> (a neo-Malthusianism that almost always justifies increased repression of migrants and an almost total prevention of immigration).</w:t>
      </w:r>
    </w:p>
    <w:p w14:paraId="3E42D6FD" w14:textId="77777777" w:rsidR="001B2612" w:rsidRPr="00FD6074" w:rsidRDefault="001B2612" w:rsidP="001B2612">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253E711E" w14:textId="77777777" w:rsidR="001B2612" w:rsidRPr="00FD6074" w:rsidRDefault="001B2612" w:rsidP="001B2612">
      <w:pPr>
        <w:rPr>
          <w:sz w:val="16"/>
        </w:rPr>
      </w:pPr>
      <w:r w:rsidRPr="00FD6074">
        <w:rPr>
          <w:sz w:val="16"/>
        </w:rPr>
        <w:t>9 – Fascism and social order</w:t>
      </w:r>
    </w:p>
    <w:p w14:paraId="67865121" w14:textId="77777777" w:rsidR="001B2612" w:rsidRPr="00FD6074" w:rsidRDefault="001B2612" w:rsidP="001B2612">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0F3830">
        <w:rPr>
          <w:rStyle w:val="Emphasis"/>
          <w:highlight w:val="yellow"/>
        </w:rPr>
        <w:t>fascism</w:t>
      </w:r>
      <w:r w:rsidRPr="00ED37B8">
        <w:rPr>
          <w:rStyle w:val="StyleUnderline"/>
        </w:rPr>
        <w:t xml:space="preserve"> appears not simply as a spare wheel for the current state of affairs, but the means to </w:t>
      </w:r>
      <w:r w:rsidRPr="000F3830">
        <w:rPr>
          <w:rStyle w:val="Emphasis"/>
          <w:highlight w:val="yellow"/>
        </w:rPr>
        <w:t>suppress all opposition to ecocidal, racial and patriarchal capitalism;</w:t>
      </w:r>
      <w:r w:rsidRPr="00ED37B8">
        <w:rPr>
          <w:rStyle w:val="StyleUnderline"/>
        </w:rPr>
        <w:t xml:space="preserve"> in other words, an </w:t>
      </w:r>
      <w:r w:rsidRPr="000F3830">
        <w:rPr>
          <w:rStyle w:val="Emphasis"/>
          <w:highlight w:val="yellow"/>
        </w:rPr>
        <w:t>authentic counter-revolution</w:t>
      </w:r>
      <w:r w:rsidRPr="00CB3476">
        <w:rPr>
          <w:rStyle w:val="Emphasis"/>
        </w:rPr>
        <w:t>.</w:t>
      </w:r>
    </w:p>
    <w:p w14:paraId="26E358E6" w14:textId="77777777" w:rsidR="001B2612" w:rsidRPr="00FD6074" w:rsidRDefault="001B2612" w:rsidP="001B2612">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7AD63755" w14:textId="77777777" w:rsidR="001B2612" w:rsidRPr="00FD6074" w:rsidRDefault="001B2612" w:rsidP="001B2612">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0715B889" w14:textId="77777777" w:rsidR="001B2612" w:rsidRPr="00FD6074" w:rsidRDefault="001B2612" w:rsidP="001B2612">
      <w:pPr>
        <w:rPr>
          <w:sz w:val="16"/>
        </w:rPr>
      </w:pPr>
      <w:r w:rsidRPr="00FD6074">
        <w:rPr>
          <w:sz w:val="16"/>
        </w:rPr>
        <w:t>10 – Fascism and social movements</w:t>
      </w:r>
    </w:p>
    <w:p w14:paraId="67550E99" w14:textId="77777777" w:rsidR="001B2612" w:rsidRPr="00FD6074" w:rsidRDefault="001B2612" w:rsidP="001B2612">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451DF194" w14:textId="77777777" w:rsidR="001B2612" w:rsidRPr="00FD6074" w:rsidRDefault="001B2612" w:rsidP="001B2612">
      <w:pPr>
        <w:rPr>
          <w:sz w:val="16"/>
        </w:rPr>
      </w:pPr>
      <w:r w:rsidRPr="00FD6074">
        <w:rPr>
          <w:sz w:val="16"/>
        </w:rPr>
        <w:t>Three main tactics are employed in this sense:</w:t>
      </w:r>
    </w:p>
    <w:p w14:paraId="28C9871F" w14:textId="77777777" w:rsidR="001B2612" w:rsidRPr="00FD6074" w:rsidRDefault="001B2612" w:rsidP="001B2612">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56516742" w14:textId="77777777" w:rsidR="001B2612" w:rsidRPr="00FD6074" w:rsidRDefault="001B2612" w:rsidP="001B2612">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0BF33542" w14:textId="77777777" w:rsidR="001B2612" w:rsidRPr="00FD6074" w:rsidRDefault="001B2612" w:rsidP="001B2612">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0C4ED622" w14:textId="77777777" w:rsidR="001B2612" w:rsidRPr="00FD6074" w:rsidRDefault="001B2612" w:rsidP="001B2612">
      <w:pPr>
        <w:rPr>
          <w:sz w:val="16"/>
        </w:rPr>
      </w:pPr>
      <w:r w:rsidRPr="00FD6074">
        <w:rPr>
          <w:sz w:val="16"/>
        </w:rPr>
        <w:t>11 – Fascism and liberal democracy</w:t>
      </w:r>
    </w:p>
    <w:p w14:paraId="47798FD2" w14:textId="77777777" w:rsidR="001B2612" w:rsidRPr="00FD6074" w:rsidRDefault="001B2612" w:rsidP="001B2612">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1D8F5158" w14:textId="77777777" w:rsidR="001B2612" w:rsidRPr="00FD6074" w:rsidRDefault="001B2612" w:rsidP="001B2612">
      <w:pPr>
        <w:rPr>
          <w:sz w:val="16"/>
        </w:rPr>
      </w:pPr>
      <w:r w:rsidRPr="00D4295D">
        <w:rPr>
          <w:rStyle w:val="StyleUnderline"/>
        </w:rPr>
        <w:t xml:space="preserve">The </w:t>
      </w:r>
      <w:r w:rsidRPr="000F3830">
        <w:rPr>
          <w:rStyle w:val="Emphasis"/>
          <w:highlight w:val="yellow"/>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0F3830">
        <w:rPr>
          <w:rStyle w:val="Emphasis"/>
          <w:highlight w:val="yellow"/>
        </w:rPr>
        <w:t>increased restrictions on</w:t>
      </w:r>
      <w:r w:rsidRPr="00D4295D">
        <w:rPr>
          <w:rStyle w:val="StyleUnderline"/>
        </w:rPr>
        <w:t xml:space="preserve"> the </w:t>
      </w:r>
      <w:r w:rsidRPr="000F3830">
        <w:rPr>
          <w:rStyle w:val="Emphasis"/>
          <w:highlight w:val="yellow"/>
        </w:rPr>
        <w:t>freedoms of organisation</w:t>
      </w:r>
      <w:r w:rsidRPr="00D4295D">
        <w:rPr>
          <w:rStyle w:val="StyleUnderline"/>
        </w:rPr>
        <w:t xml:space="preserve">, </w:t>
      </w:r>
      <w:r w:rsidRPr="000F3830">
        <w:rPr>
          <w:rStyle w:val="Emphasis"/>
          <w:highlight w:val="yellow"/>
        </w:rPr>
        <w:t>assembly</w:t>
      </w:r>
      <w:r w:rsidRPr="00D4295D">
        <w:rPr>
          <w:rStyle w:val="StyleUnderline"/>
        </w:rPr>
        <w:t xml:space="preserve"> and expression, </w:t>
      </w:r>
      <w:r w:rsidRPr="000F3830">
        <w:rPr>
          <w:rStyle w:val="Emphasis"/>
          <w:highlight w:val="yellow"/>
        </w:rPr>
        <w:t>and</w:t>
      </w:r>
      <w:r w:rsidRPr="00D4295D">
        <w:rPr>
          <w:rStyle w:val="StyleUnderline"/>
        </w:rPr>
        <w:t xml:space="preserve"> on </w:t>
      </w:r>
      <w:r w:rsidRPr="000F3830">
        <w:rPr>
          <w:rStyle w:val="Emphasis"/>
          <w:highlight w:val="yellow"/>
        </w:rPr>
        <w:t>the right to strike</w:t>
      </w:r>
      <w:r w:rsidRPr="00D4295D">
        <w:rPr>
          <w:rStyle w:val="StyleUnderline"/>
        </w:rPr>
        <w:t>, but also the development of state arbitrariness and police brutality.</w:t>
      </w:r>
    </w:p>
    <w:p w14:paraId="1E305F95" w14:textId="77777777" w:rsidR="001B2612" w:rsidRDefault="001B2612" w:rsidP="001B2612">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0F3830">
        <w:rPr>
          <w:rStyle w:val="Emphasis"/>
          <w:highlight w:val="yellow"/>
        </w:rPr>
        <w:t>anti-democratic spiral</w:t>
      </w:r>
      <w:r w:rsidRPr="00D4295D">
        <w:rPr>
          <w:rStyle w:val="StyleUnderline"/>
        </w:rPr>
        <w:t xml:space="preserve">: </w:t>
      </w:r>
      <w:r w:rsidRPr="003C0E3D">
        <w:rPr>
          <w:rStyle w:val="StyleUnderline"/>
        </w:rPr>
        <w:t>increasingly tight patrolling of working-class and immigrant neighbourhoods</w:t>
      </w:r>
      <w:r w:rsidRPr="00D4295D">
        <w:rPr>
          <w:rStyle w:val="StyleUnderline"/>
        </w:rPr>
        <w:t xml:space="preserve">; </w:t>
      </w:r>
      <w:r w:rsidRPr="003C0E3D">
        <w:rPr>
          <w:rStyle w:val="StyleUnderline"/>
        </w:rPr>
        <w:t>prohibition</w:t>
      </w:r>
      <w:r w:rsidRPr="00D4295D">
        <w:rPr>
          <w:rStyle w:val="StyleUnderline"/>
        </w:rPr>
        <w:t xml:space="preserve">, prevention or harsh repression </w:t>
      </w:r>
      <w:r w:rsidRPr="003C0E3D">
        <w:rPr>
          <w:rStyle w:val="StyleUnderline"/>
        </w:rPr>
        <w:t>of demonstrations</w:t>
      </w:r>
      <w:r w:rsidRPr="00D4295D">
        <w:rPr>
          <w:rStyle w:val="StyleUnderline"/>
        </w:rPr>
        <w:t xml:space="preserve">; preventive and arbitrary arrests; summary trials of demonstrators and increasing use of prison sentences; </w:t>
      </w:r>
      <w:r w:rsidRPr="000F3830">
        <w:rPr>
          <w:rStyle w:val="Emphasis"/>
          <w:highlight w:val="yellow"/>
        </w:rPr>
        <w:t>increasingly frequent dismissals of strikers</w:t>
      </w:r>
      <w:r w:rsidRPr="00D4295D">
        <w:rPr>
          <w:rStyle w:val="StyleUnderline"/>
        </w:rPr>
        <w:t>; reduction of the scope and possibilities of trade-union action, etc.</w:t>
      </w:r>
    </w:p>
    <w:p w14:paraId="40CF9CF6" w14:textId="77777777" w:rsidR="001B2612" w:rsidRPr="00FD6074" w:rsidRDefault="001B2612" w:rsidP="001B2612">
      <w:pPr>
        <w:rPr>
          <w:sz w:val="16"/>
        </w:rPr>
      </w:pPr>
      <w:r w:rsidRPr="000F3830">
        <w:rPr>
          <w:rStyle w:val="Emphasis"/>
          <w:highlight w:val="yellow"/>
        </w:rPr>
        <w:t>To assert</w:t>
      </w:r>
      <w:r w:rsidRPr="00D4295D">
        <w:rPr>
          <w:rStyle w:val="StyleUnderline"/>
        </w:rPr>
        <w:t xml:space="preserve"> that the </w:t>
      </w:r>
      <w:r w:rsidRPr="000F3830">
        <w:rPr>
          <w:rStyle w:val="Emphasis"/>
          <w:highlight w:val="yellow"/>
        </w:rPr>
        <w:t>opposition between liberal democracy and fascism is between</w:t>
      </w:r>
      <w:r w:rsidRPr="00D4295D">
        <w:rPr>
          <w:rStyle w:val="StyleUnderline"/>
        </w:rPr>
        <w:t xml:space="preserve"> political </w:t>
      </w:r>
      <w:r w:rsidRPr="000F3830">
        <w:rPr>
          <w:rStyle w:val="Emphasis"/>
          <w:highlight w:val="yellow"/>
        </w:rPr>
        <w:t>forms of bourgeois domination does not mean</w:t>
      </w:r>
      <w:r w:rsidRPr="00D4295D">
        <w:rPr>
          <w:rStyle w:val="StyleUnderline"/>
        </w:rPr>
        <w:t xml:space="preserve"> that anti-fascism, </w:t>
      </w:r>
      <w:r w:rsidRPr="000F3830">
        <w:rPr>
          <w:rStyle w:val="Emphasis"/>
          <w:highlight w:val="yellow"/>
        </w:rPr>
        <w:t>social movements</w:t>
      </w:r>
      <w:r w:rsidRPr="00D4295D">
        <w:rPr>
          <w:rStyle w:val="StyleUnderline"/>
        </w:rPr>
        <w:t xml:space="preserve"> and the Left </w:t>
      </w:r>
      <w:r w:rsidRPr="000F3830">
        <w:rPr>
          <w:rStyle w:val="Emphasis"/>
          <w:highlight w:val="yellow"/>
        </w:rPr>
        <w:t>should be indifferent to the decline of</w:t>
      </w:r>
      <w:r w:rsidRPr="00D4295D">
        <w:rPr>
          <w:rStyle w:val="StyleUnderline"/>
        </w:rPr>
        <w:t xml:space="preserve"> public freedoms and </w:t>
      </w:r>
      <w:r w:rsidRPr="000F3830">
        <w:rPr>
          <w:rStyle w:val="Emphasis"/>
          <w:highlight w:val="yellow"/>
        </w:rPr>
        <w:t>democratic rights</w:t>
      </w:r>
      <w:r w:rsidRPr="00D4295D">
        <w:rPr>
          <w:rStyle w:val="StyleUnderline"/>
        </w:rPr>
        <w:t>.</w:t>
      </w:r>
      <w:r w:rsidRPr="00FD6074">
        <w:rPr>
          <w:sz w:val="16"/>
        </w:rPr>
        <w:t xml:space="preserve"> </w:t>
      </w:r>
      <w:r w:rsidRPr="000F3830">
        <w:rPr>
          <w:rStyle w:val="StyleUnderline"/>
          <w:highlight w:val="yellow"/>
        </w:rPr>
        <w:t>To defend these</w:t>
      </w:r>
      <w:r w:rsidRPr="00D4295D">
        <w:rPr>
          <w:rStyle w:val="StyleUnderline"/>
        </w:rPr>
        <w:t xml:space="preserve"> freedoms and </w:t>
      </w:r>
      <w:r w:rsidRPr="000F3830">
        <w:rPr>
          <w:rStyle w:val="StyleUnderline"/>
          <w:highlight w:val="yellow"/>
        </w:rPr>
        <w:t>rights</w:t>
      </w:r>
      <w:r w:rsidRPr="00D4295D">
        <w:rPr>
          <w:rStyle w:val="StyleUnderline"/>
        </w:rPr>
        <w:t xml:space="preserve"> is not to sow the illusion of a state or a republic conceived as neutral arbiters of social antagonisms; </w:t>
      </w:r>
      <w:r w:rsidRPr="000F3830">
        <w:rPr>
          <w:rStyle w:val="Emphasis"/>
          <w:highlight w:val="yellow"/>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0F3830">
        <w:rPr>
          <w:rStyle w:val="Emphasis"/>
          <w:highlight w:val="yellow"/>
        </w:rPr>
        <w:t>the right</w:t>
      </w:r>
      <w:r w:rsidRPr="00D4295D">
        <w:rPr>
          <w:rStyle w:val="StyleUnderline"/>
        </w:rPr>
        <w:t xml:space="preserve"> of the exploited and oppressed </w:t>
      </w:r>
      <w:r w:rsidRPr="000F3830">
        <w:rPr>
          <w:rStyle w:val="Emphasis"/>
          <w:highlight w:val="yellow"/>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77C56E4B" w14:textId="77777777" w:rsidR="001B2612" w:rsidRPr="00FD6074" w:rsidRDefault="001B2612" w:rsidP="001B2612">
      <w:pPr>
        <w:rPr>
          <w:sz w:val="16"/>
        </w:rPr>
      </w:pPr>
      <w:r w:rsidRPr="00FD6074">
        <w:rPr>
          <w:sz w:val="16"/>
        </w:rPr>
        <w:t>12 – Fascism and liberal democracy (2)</w:t>
      </w:r>
    </w:p>
    <w:p w14:paraId="6C2526C8" w14:textId="77777777" w:rsidR="001B2612" w:rsidRPr="00FD6074" w:rsidRDefault="001B2612" w:rsidP="001B2612">
      <w:pPr>
        <w:rPr>
          <w:sz w:val="16"/>
        </w:rPr>
      </w:pPr>
      <w:r w:rsidRPr="000F3830">
        <w:rPr>
          <w:rStyle w:val="StyleUnderline"/>
          <w:highlight w:val="yellow"/>
        </w:rPr>
        <w:t>Fascism</w:t>
      </w:r>
      <w:r w:rsidRPr="00D4295D">
        <w:rPr>
          <w:rStyle w:val="StyleUnderline"/>
        </w:rPr>
        <w:t xml:space="preserve"> characteristically </w:t>
      </w:r>
      <w:r w:rsidRPr="000F3830">
        <w:rPr>
          <w:rStyle w:val="StyleUnderline"/>
          <w:highlight w:val="yellow"/>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684DCA4E" w14:textId="77777777" w:rsidR="001B2612" w:rsidRPr="00FD6074" w:rsidRDefault="001B2612" w:rsidP="001B2612">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0F3830">
        <w:rPr>
          <w:rStyle w:val="StyleUnderline"/>
          <w:highlight w:val="yellow"/>
        </w:rPr>
        <w:t>presents</w:t>
      </w:r>
      <w:r w:rsidRPr="00D4295D">
        <w:rPr>
          <w:rStyle w:val="StyleUnderline"/>
        </w:rPr>
        <w:t xml:space="preserve"> itself as the political form of an </w:t>
      </w:r>
      <w:r w:rsidRPr="000F3830">
        <w:rPr>
          <w:rStyle w:val="StyleUnderline"/>
          <w:highlight w:val="yellow"/>
        </w:rPr>
        <w:t>almost complete destruction of the self-defence capacity of the oppressed</w:t>
      </w:r>
      <w:r w:rsidRPr="0009298F">
        <w:rPr>
          <w:rStyle w:val="StyleUnderline"/>
        </w:rPr>
        <w:t xml:space="preserve"> – or its reduction to molecular, passive or clandestine forms of resistance.</w:t>
      </w:r>
    </w:p>
    <w:p w14:paraId="0B56F1B9" w14:textId="77777777" w:rsidR="001B2612" w:rsidRPr="00FD6074" w:rsidRDefault="001B2612" w:rsidP="001B2612">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21840274" w14:textId="77777777" w:rsidR="001B2612" w:rsidRPr="00FD6074" w:rsidRDefault="001B2612" w:rsidP="001B2612">
      <w:pPr>
        <w:rPr>
          <w:sz w:val="16"/>
        </w:rPr>
      </w:pPr>
      <w:r w:rsidRPr="00FD6074">
        <w:rPr>
          <w:sz w:val="16"/>
        </w:rPr>
        <w:t>13 – Fascism, ‘people’ and mass action</w:t>
      </w:r>
    </w:p>
    <w:p w14:paraId="605ED11D" w14:textId="77777777" w:rsidR="001B2612" w:rsidRPr="00FD6074" w:rsidRDefault="001B2612" w:rsidP="001B2612">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30892F7C" w14:textId="77777777" w:rsidR="001B2612" w:rsidRPr="00FD6074" w:rsidRDefault="001B2612" w:rsidP="001B2612">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19EF7BBF" w14:textId="77777777" w:rsidR="001B2612" w:rsidRPr="00FD6074" w:rsidRDefault="001B2612" w:rsidP="001B2612">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0F3830">
        <w:rPr>
          <w:rStyle w:val="StyleUnderline"/>
          <w:highlight w:val="yellow"/>
        </w:rPr>
        <w:t xml:space="preserve">If the first of these </w:t>
      </w:r>
      <w:r w:rsidRPr="000F3830">
        <w:rPr>
          <w:rStyle w:val="Emphasis"/>
          <w:highlight w:val="yellow"/>
        </w:rPr>
        <w:t>attack social struggles</w:t>
      </w:r>
      <w:r w:rsidRPr="00D4295D">
        <w:rPr>
          <w:rStyle w:val="StyleUnderline"/>
        </w:rPr>
        <w:t xml:space="preserve"> and more generally the oppressed (</w:t>
      </w:r>
      <w:r w:rsidRPr="000F3830">
        <w:rPr>
          <w:rStyle w:val="Emphasis"/>
          <w:highlight w:val="yellow"/>
        </w:rPr>
        <w:t>striking workers</w:t>
      </w:r>
      <w:r w:rsidRPr="00D4295D">
        <w:rPr>
          <w:rStyle w:val="StyleUnderline"/>
        </w:rPr>
        <w:t xml:space="preserve">, ethno-racial </w:t>
      </w:r>
      <w:r w:rsidRPr="000F3830">
        <w:rPr>
          <w:rStyle w:val="StyleUnderline"/>
          <w:highlight w:val="yellow"/>
        </w:rPr>
        <w:t>minorities</w:t>
      </w:r>
      <w:r w:rsidRPr="00D4295D">
        <w:rPr>
          <w:rStyle w:val="StyleUnderline"/>
        </w:rPr>
        <w:t xml:space="preserve">, women in struggle, etc.), in order </w:t>
      </w:r>
      <w:r w:rsidRPr="000F3830">
        <w:rPr>
          <w:rStyle w:val="Emphasis"/>
          <w:highlight w:val="yellow"/>
        </w:rPr>
        <w:t>to demoralise</w:t>
      </w:r>
      <w:r w:rsidRPr="00D4295D">
        <w:rPr>
          <w:rStyle w:val="StyleUnderline"/>
        </w:rPr>
        <w:t xml:space="preserve"> their adversaries and to clear the ground for fascist implantation, </w:t>
      </w:r>
      <w:r w:rsidRPr="000F3830">
        <w:rPr>
          <w:rStyle w:val="Emphasis"/>
          <w:highlight w:val="yellow"/>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136AFDBF" w14:textId="77777777" w:rsidR="001B2612" w:rsidRPr="00FD6074" w:rsidRDefault="001B2612" w:rsidP="001B2612">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0A953413" w14:textId="77777777" w:rsidR="001B2612" w:rsidRPr="00FD6074" w:rsidRDefault="001B2612" w:rsidP="001B2612">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18FB6C69" w14:textId="77777777" w:rsidR="001B2612" w:rsidRPr="00FD6074" w:rsidRDefault="001B2612" w:rsidP="001B2612">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007AB1C5" w14:textId="77777777" w:rsidR="001B2612" w:rsidRPr="00FD6074" w:rsidRDefault="001B2612" w:rsidP="001B2612">
      <w:pPr>
        <w:rPr>
          <w:sz w:val="16"/>
        </w:rPr>
      </w:pPr>
      <w:r w:rsidRPr="00FD6074">
        <w:rPr>
          <w:sz w:val="16"/>
        </w:rPr>
        <w:t>14 – A posthumous and preventive counter-revolution</w:t>
      </w:r>
    </w:p>
    <w:p w14:paraId="7E0279D3" w14:textId="77777777" w:rsidR="001B2612" w:rsidRDefault="001B2612" w:rsidP="001B2612">
      <w:pPr>
        <w:rPr>
          <w:rStyle w:val="StyleUnderline"/>
        </w:rPr>
      </w:pPr>
      <w:r w:rsidRPr="000F3830">
        <w:rPr>
          <w:rStyle w:val="StyleUnderline"/>
          <w:highlight w:val="yellow"/>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0F3830">
        <w:rPr>
          <w:rStyle w:val="Emphasis"/>
          <w:highlight w:val="yellow"/>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0F3830">
        <w:rPr>
          <w:rStyle w:val="Emphasis"/>
          <w:highlight w:val="yellow"/>
        </w:rPr>
        <w:t>to rise to the level of the historical situation</w:t>
      </w:r>
      <w:r w:rsidRPr="00D4295D">
        <w:rPr>
          <w:rStyle w:val="StyleUnderline"/>
        </w:rPr>
        <w:t xml:space="preserve">, </w:t>
      </w:r>
      <w:r w:rsidRPr="000F3830">
        <w:rPr>
          <w:rStyle w:val="Emphasis"/>
          <w:highlight w:val="yellow"/>
        </w:rPr>
        <w:t>to establish themselves as a solution to the political crisis</w:t>
      </w:r>
      <w:r w:rsidRPr="00D4295D">
        <w:rPr>
          <w:rStyle w:val="StyleUnderline"/>
        </w:rPr>
        <w:t xml:space="preserve"> </w:t>
      </w:r>
      <w:r w:rsidRPr="000F3830">
        <w:rPr>
          <w:rStyle w:val="StyleUnderline"/>
          <w:highlight w:val="yellow"/>
        </w:rPr>
        <w:t>and engage in</w:t>
      </w:r>
      <w:r w:rsidRPr="00D4295D">
        <w:rPr>
          <w:rStyle w:val="StyleUnderline"/>
        </w:rPr>
        <w:t xml:space="preserve"> an experience of </w:t>
      </w:r>
      <w:r w:rsidRPr="000F3830">
        <w:rPr>
          <w:rStyle w:val="StyleUnderline"/>
          <w:highlight w:val="yellow"/>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3E84558F" w14:textId="77777777" w:rsidR="001B2612" w:rsidRPr="00DF6651" w:rsidRDefault="001B2612" w:rsidP="001B2612">
      <w:pPr>
        <w:pStyle w:val="Heading4"/>
      </w:pPr>
      <w:r>
        <w:t xml:space="preserve">2 – the collective is key that </w:t>
      </w:r>
      <w:r>
        <w:rPr>
          <w:u w:val="single"/>
        </w:rPr>
        <w:t>rejects</w:t>
      </w:r>
      <w:r>
        <w:t xml:space="preserve"> colonial conceptions of racial difference in favor of a </w:t>
      </w:r>
      <w:r>
        <w:rPr>
          <w:u w:val="single"/>
        </w:rPr>
        <w:t>generalized collectivity</w:t>
      </w:r>
    </w:p>
    <w:p w14:paraId="75D3288F" w14:textId="77777777" w:rsidR="001B2612" w:rsidRDefault="001B2612" w:rsidP="001B261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40C7FF71" w14:textId="77777777" w:rsidR="001B2612" w:rsidRPr="00432004" w:rsidRDefault="001B2612" w:rsidP="001B2612">
      <w:pPr>
        <w:rPr>
          <w:sz w:val="16"/>
        </w:rPr>
      </w:pPr>
      <w:r w:rsidRPr="00C44661">
        <w:rPr>
          <w:rStyle w:val="StyleUnderline"/>
          <w:highlight w:val="yellow"/>
        </w:rPr>
        <w:t>Following</w:t>
      </w:r>
      <w:r w:rsidRPr="00432004">
        <w:rPr>
          <w:rStyle w:val="StyleUnderline"/>
        </w:rPr>
        <w:t xml:space="preserve"> the global, </w:t>
      </w:r>
      <w:r w:rsidRPr="00C44661">
        <w:rPr>
          <w:rStyle w:val="StyleUnderline"/>
          <w:highlight w:val="yellow"/>
        </w:rPr>
        <w:t>Black-led uprisings of 2020,</w:t>
      </w:r>
      <w:r w:rsidRPr="00432004">
        <w:rPr>
          <w:rStyle w:val="StyleUnderline"/>
        </w:rPr>
        <w:t xml:space="preserve"> </w:t>
      </w:r>
      <w:r w:rsidRPr="00C44661">
        <w:rPr>
          <w:rStyle w:val="StyleUnderline"/>
          <w:highlight w:val="yellow"/>
        </w:rPr>
        <w:t>abolition became a touchpoint</w:t>
      </w:r>
      <w:r w:rsidRPr="00432004">
        <w:rPr>
          <w:rStyle w:val="StyleUnderline"/>
        </w:rPr>
        <w:t xml:space="preserve"> in mainstream political discourse regarding state-sanctioned, racialized, and gendered violence, anchored by the call to “defund the police.”</w:t>
      </w:r>
      <w:r w:rsidRPr="00432004">
        <w:rPr>
          <w:sz w:val="16"/>
        </w:rPr>
        <w:t xml:space="preserve"> </w:t>
      </w:r>
      <w:r w:rsidRPr="00432004">
        <w:rPr>
          <w:rStyle w:val="StyleUnderline"/>
        </w:rPr>
        <w:t>On the one hand, this marked a watershed moment and opportunity for abolition and abolitionist praxis</w:t>
      </w:r>
      <w:r w:rsidRPr="00432004">
        <w:rPr>
          <w:sz w:val="16"/>
        </w:rPr>
        <w:t xml:space="preserve">, catalyzed by what Angela Davis describes as “a new collective awareness of the pervasiveness of carceral institutions” and our ability to “imagine other ways of assuring public health and safety.”71 </w:t>
      </w:r>
      <w:r w:rsidRPr="00432004">
        <w:rPr>
          <w:rStyle w:val="StyleUnderline"/>
        </w:rPr>
        <w:t xml:space="preserve">On the other, it obscured a </w:t>
      </w:r>
      <w:r w:rsidRPr="00C44661">
        <w:rPr>
          <w:rStyle w:val="Emphasis"/>
          <w:highlight w:val="yellow"/>
        </w:rPr>
        <w:t>radical current in abolitionist theorizing in</w:t>
      </w:r>
      <w:r w:rsidRPr="00432004">
        <w:rPr>
          <w:rStyle w:val="StyleUnderline"/>
        </w:rPr>
        <w:t xml:space="preserve"> the preceding decade of </w:t>
      </w:r>
      <w:r w:rsidRPr="00C44661">
        <w:rPr>
          <w:rStyle w:val="Emphasis"/>
          <w:highlight w:val="yellow"/>
        </w:rPr>
        <w:t>Occupy Wall Street</w:t>
      </w:r>
      <w:r w:rsidRPr="00432004">
        <w:rPr>
          <w:rStyle w:val="StyleUnderline"/>
        </w:rPr>
        <w:t xml:space="preserve">, the </w:t>
      </w:r>
      <w:r w:rsidRPr="00C44661">
        <w:rPr>
          <w:rStyle w:val="Emphasis"/>
          <w:highlight w:val="yellow"/>
        </w:rPr>
        <w:t>Arab uprisings</w:t>
      </w:r>
      <w:r w:rsidRPr="00432004">
        <w:rPr>
          <w:rStyle w:val="StyleUnderline"/>
        </w:rPr>
        <w:t xml:space="preserve">, and the emergence and maturation of the </w:t>
      </w:r>
      <w:r w:rsidRPr="00C44661">
        <w:rPr>
          <w:rStyle w:val="Emphasis"/>
          <w:highlight w:val="yellow"/>
        </w:rPr>
        <w:t>Movement for Black Lives</w:t>
      </w:r>
      <w:r w:rsidRPr="00432004">
        <w:rPr>
          <w:rStyle w:val="StyleUnderline"/>
        </w:rPr>
        <w:t xml:space="preserve">, which </w:t>
      </w:r>
      <w:r w:rsidRPr="00C44661">
        <w:rPr>
          <w:rStyle w:val="Emphasis"/>
          <w:highlight w:val="yellow"/>
        </w:rPr>
        <w:t>aimed at violent institutions</w:t>
      </w:r>
      <w:r w:rsidRPr="00432004">
        <w:rPr>
          <w:rStyle w:val="StyleUnderline"/>
        </w:rPr>
        <w:t xml:space="preserve"> and structures beyond the prison, a list of that includes but is not limited to: </w:t>
      </w:r>
      <w:r w:rsidRPr="00C44661">
        <w:rPr>
          <w:rStyle w:val="Emphasis"/>
          <w:highlight w:val="yellow"/>
        </w:rPr>
        <w:t>borders</w:t>
      </w:r>
      <w:r w:rsidRPr="00432004">
        <w:rPr>
          <w:rStyle w:val="StyleUnderline"/>
        </w:rPr>
        <w:t xml:space="preserve">, </w:t>
      </w:r>
      <w:r w:rsidRPr="00C44661">
        <w:rPr>
          <w:rStyle w:val="Emphasis"/>
          <w:highlight w:val="yellow"/>
        </w:rPr>
        <w:t>Indigenous</w:t>
      </w:r>
      <w:r w:rsidRPr="00B2550D">
        <w:rPr>
          <w:rStyle w:val="Emphasis"/>
        </w:rPr>
        <w:t xml:space="preserve"> </w:t>
      </w:r>
      <w:r w:rsidRPr="00C44661">
        <w:rPr>
          <w:rStyle w:val="Emphasis"/>
          <w:highlight w:val="yellow"/>
        </w:rPr>
        <w:t>dispossession</w:t>
      </w:r>
      <w:r w:rsidRPr="00432004">
        <w:rPr>
          <w:rStyle w:val="StyleUnderline"/>
        </w:rPr>
        <w:t xml:space="preserve">, </w:t>
      </w:r>
      <w:r w:rsidRPr="00C44661">
        <w:rPr>
          <w:rStyle w:val="Emphasis"/>
          <w:highlight w:val="yellow"/>
        </w:rPr>
        <w:t>gender</w:t>
      </w:r>
      <w:r w:rsidRPr="00432004">
        <w:rPr>
          <w:rStyle w:val="StyleUnderline"/>
        </w:rPr>
        <w:t xml:space="preserve">, </w:t>
      </w:r>
      <w:r w:rsidRPr="00C44661">
        <w:rPr>
          <w:rStyle w:val="Emphasis"/>
          <w:highlight w:val="yellow"/>
        </w:rPr>
        <w:t>sexuality</w:t>
      </w:r>
      <w:r w:rsidRPr="00432004">
        <w:rPr>
          <w:rStyle w:val="StyleUnderline"/>
        </w:rPr>
        <w:t xml:space="preserve">, </w:t>
      </w:r>
      <w:r w:rsidRPr="00C44661">
        <w:rPr>
          <w:rStyle w:val="Emphasis"/>
          <w:highlight w:val="yellow"/>
        </w:rPr>
        <w:t>ableism</w:t>
      </w:r>
      <w:r w:rsidRPr="00432004">
        <w:rPr>
          <w:rStyle w:val="StyleUnderline"/>
        </w:rPr>
        <w:t xml:space="preserve">, </w:t>
      </w:r>
      <w:r w:rsidRPr="00C44661">
        <w:rPr>
          <w:rStyle w:val="Emphasis"/>
          <w:highlight w:val="yellow"/>
        </w:rPr>
        <w:t>fatness</w:t>
      </w:r>
      <w:r w:rsidRPr="00432004">
        <w:rPr>
          <w:rStyle w:val="StyleUnderline"/>
        </w:rPr>
        <w:t xml:space="preserve">, and the </w:t>
      </w:r>
      <w:r w:rsidRPr="00C44661">
        <w:rPr>
          <w:rStyle w:val="Emphasis"/>
          <w:highlight w:val="yellow"/>
        </w:rPr>
        <w:t>family</w:t>
      </w:r>
      <w:r w:rsidRPr="00C44661">
        <w:rPr>
          <w:rStyle w:val="StyleUnderline"/>
          <w:highlight w:val="yellow"/>
        </w:rPr>
        <w:t>.</w:t>
      </w:r>
      <w:r w:rsidRPr="00432004">
        <w:rPr>
          <w:sz w:val="16"/>
        </w:rPr>
        <w:t xml:space="preserve"> Just as importantly, </w:t>
      </w:r>
      <w:r w:rsidRPr="00432004">
        <w:rPr>
          <w:rStyle w:val="StyleUnderline"/>
        </w:rPr>
        <w:t xml:space="preserve">it also </w:t>
      </w:r>
      <w:r w:rsidRPr="00C44661">
        <w:rPr>
          <w:rStyle w:val="StyleUnderline"/>
          <w:highlight w:val="yellow"/>
        </w:rPr>
        <w:t>consigns to the background</w:t>
      </w:r>
      <w:r w:rsidRPr="00432004">
        <w:rPr>
          <w:rStyle w:val="StyleUnderline"/>
        </w:rPr>
        <w:t xml:space="preserve"> a </w:t>
      </w:r>
      <w:r w:rsidRPr="00C44661">
        <w:rPr>
          <w:rStyle w:val="StyleUnderline"/>
          <w:highlight w:val="yellow"/>
        </w:rPr>
        <w:t>revolutionary abolitionism that sees</w:t>
      </w:r>
      <w:r w:rsidRPr="00432004">
        <w:rPr>
          <w:rStyle w:val="StyleUnderline"/>
        </w:rPr>
        <w:t xml:space="preserve"> these </w:t>
      </w:r>
      <w:r w:rsidRPr="00C44661">
        <w:rPr>
          <w:rStyle w:val="StyleUnderline"/>
          <w:highlight w:val="yellow"/>
        </w:rPr>
        <w:t>seemingly disparate struggles as part of a sociopolitical totality</w:t>
      </w:r>
      <w:r w:rsidRPr="00432004">
        <w:rPr>
          <w:rStyle w:val="StyleUnderline"/>
        </w:rPr>
        <w:t xml:space="preserve"> that </w:t>
      </w:r>
      <w:r w:rsidRPr="00C44661">
        <w:rPr>
          <w:rStyle w:val="StyleUnderline"/>
          <w:highlight w:val="yellow"/>
        </w:rPr>
        <w:t>functions according to</w:t>
      </w:r>
      <w:r w:rsidRPr="00432004">
        <w:rPr>
          <w:rStyle w:val="StyleUnderline"/>
        </w:rPr>
        <w:t xml:space="preserve"> the imposed logic of </w:t>
      </w:r>
      <w:r w:rsidRPr="00C44661">
        <w:rPr>
          <w:rStyle w:val="StyleUnderline"/>
          <w:highlight w:val="yellow"/>
        </w:rPr>
        <w:t>white supremacy</w:t>
      </w:r>
      <w:r w:rsidRPr="00432004">
        <w:rPr>
          <w:rStyle w:val="StyleUnderline"/>
        </w:rPr>
        <w:t xml:space="preserve">, </w:t>
      </w:r>
      <w:r w:rsidRPr="00C44661">
        <w:rPr>
          <w:rStyle w:val="StyleUnderline"/>
          <w:highlight w:val="yellow"/>
        </w:rPr>
        <w:t>anti-blackness</w:t>
      </w:r>
      <w:r w:rsidRPr="00432004">
        <w:rPr>
          <w:rStyle w:val="StyleUnderline"/>
        </w:rPr>
        <w:t xml:space="preserve">, </w:t>
      </w:r>
      <w:r w:rsidRPr="00C44661">
        <w:rPr>
          <w:rStyle w:val="StyleUnderline"/>
          <w:highlight w:val="yellow"/>
        </w:rPr>
        <w:t>capital</w:t>
      </w:r>
      <w:r w:rsidRPr="00432004">
        <w:rPr>
          <w:rStyle w:val="StyleUnderline"/>
        </w:rPr>
        <w:t xml:space="preserve">, </w:t>
      </w:r>
      <w:r w:rsidRPr="00C44661">
        <w:rPr>
          <w:rStyle w:val="StyleUnderline"/>
          <w:highlight w:val="yellow"/>
        </w:rPr>
        <w:t>and imperialism</w:t>
      </w:r>
      <w:r w:rsidRPr="00432004">
        <w:rPr>
          <w:rStyle w:val="StyleUnderline"/>
        </w:rPr>
        <w:t>.</w:t>
      </w:r>
      <w:r w:rsidRPr="00432004">
        <w:rPr>
          <w:sz w:val="16"/>
        </w:rPr>
        <w:t xml:space="preserve"> A unity of purpose that understands this totality, the capitalist world system, to be the object of abolition, not as, following Fred Moten and Stefano Harney, “the elimination of anything, but abolition as the founding of a new society” in the spirit of the Black radical tradition and the insurgent imaginaries of the dispossessed.72</w:t>
      </w:r>
    </w:p>
    <w:p w14:paraId="539F77E1" w14:textId="77777777" w:rsidR="001B2612" w:rsidRPr="00B460D1" w:rsidRDefault="001B2612" w:rsidP="001B2612"/>
    <w:p w14:paraId="19FF9275" w14:textId="77777777" w:rsidR="001B2612" w:rsidRPr="0017002E" w:rsidRDefault="001B2612" w:rsidP="001B2612">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7CA247C6" w14:textId="77777777" w:rsidR="001B2612" w:rsidRDefault="001B2612" w:rsidP="001B2612">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78A87CC0" w14:textId="77777777" w:rsidR="001B2612" w:rsidRPr="00456391" w:rsidRDefault="001B2612" w:rsidP="001B2612">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0F3830">
        <w:rPr>
          <w:rStyle w:val="Emphasis"/>
          <w:highlight w:val="yellow"/>
        </w:rPr>
        <w:t>Abolitionism</w:t>
      </w:r>
      <w:r w:rsidRPr="00341163">
        <w:rPr>
          <w:rStyle w:val="StyleUnderline"/>
        </w:rPr>
        <w:t xml:space="preserve"> also </w:t>
      </w:r>
      <w:r w:rsidRPr="000F3830">
        <w:rPr>
          <w:rStyle w:val="StyleUnderline"/>
          <w:highlight w:val="yellow"/>
        </w:rPr>
        <w:t xml:space="preserve">names a </w:t>
      </w:r>
      <w:r w:rsidRPr="000F3830">
        <w:rPr>
          <w:rStyle w:val="Emphasis"/>
          <w:highlight w:val="yellow"/>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0F3830">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0F3830">
        <w:rPr>
          <w:rStyle w:val="StyleUnderline"/>
          <w:highlight w:val="yellow"/>
        </w:rPr>
        <w:t xml:space="preserve">pursued by the enslaved represent the original </w:t>
      </w:r>
      <w:r w:rsidRPr="00114DF8">
        <w:rPr>
          <w:rStyle w:val="StyleUnderline"/>
        </w:rPr>
        <w:t xml:space="preserve">instantiation of an </w:t>
      </w:r>
      <w:r w:rsidRPr="000F3830">
        <w:rPr>
          <w:rStyle w:val="StyleUnderline"/>
          <w:highlight w:val="yellow"/>
        </w:rPr>
        <w:t>abolitionist praxis</w:t>
      </w:r>
      <w:r w:rsidRPr="00341163">
        <w:rPr>
          <w:rStyle w:val="StyleUnderline"/>
        </w:rPr>
        <w:t xml:space="preserve">: the </w:t>
      </w:r>
      <w:r w:rsidRPr="000F3830">
        <w:rPr>
          <w:rStyle w:val="StyleUnderline"/>
          <w:highlight w:val="yellow"/>
        </w:rPr>
        <w:t>desire for another world and</w:t>
      </w:r>
      <w:r w:rsidRPr="00341163">
        <w:rPr>
          <w:rStyle w:val="StyleUnderline"/>
        </w:rPr>
        <w:t xml:space="preserve"> the </w:t>
      </w:r>
      <w:r w:rsidRPr="000F3830">
        <w:rPr>
          <w:rStyle w:val="StyleUnderline"/>
          <w:highlight w:val="yellow"/>
        </w:rPr>
        <w:t>will to seek it based on the belief that another world is possible</w:t>
      </w:r>
      <w:r w:rsidRPr="00341163">
        <w:rPr>
          <w:rStyle w:val="StyleUnderline"/>
        </w:rPr>
        <w:t>.</w:t>
      </w:r>
    </w:p>
    <w:p w14:paraId="72C6BB52" w14:textId="77777777" w:rsidR="001B2612" w:rsidRPr="00456391" w:rsidRDefault="001B2612" w:rsidP="001B2612">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0F3830">
        <w:rPr>
          <w:rStyle w:val="Emphasis"/>
          <w:highlight w:val="yellow"/>
        </w:rPr>
        <w:t>the legal dismantling of slavery</w:t>
      </w:r>
      <w:r w:rsidRPr="00341163">
        <w:rPr>
          <w:rStyle w:val="StyleUnderline"/>
        </w:rPr>
        <w:t xml:space="preserve"> and the slave trade </w:t>
      </w:r>
      <w:r w:rsidRPr="000F3830">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4D0D3671" w14:textId="77777777" w:rsidR="001B2612" w:rsidRPr="00456391" w:rsidRDefault="001B2612" w:rsidP="001B2612">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0F3830">
        <w:rPr>
          <w:rStyle w:val="StyleUnderline"/>
          <w:highlight w:val="yellow"/>
        </w:rPr>
        <w:t>revival of abolitionist thinking derives from</w:t>
      </w:r>
      <w:r w:rsidRPr="00456391">
        <w:rPr>
          <w:rStyle w:val="StyleUnderline"/>
        </w:rPr>
        <w:t xml:space="preserve"> a </w:t>
      </w:r>
      <w:r w:rsidRPr="000F3830">
        <w:rPr>
          <w:rStyle w:val="StyleUnderline"/>
          <w:highlight w:val="yellow"/>
        </w:rPr>
        <w:t>critique of</w:t>
      </w:r>
      <w:r w:rsidRPr="00456391">
        <w:rPr>
          <w:rStyle w:val="StyleUnderline"/>
        </w:rPr>
        <w:t xml:space="preserve"> the </w:t>
      </w:r>
      <w:r w:rsidRPr="000F3830">
        <w:rPr>
          <w:rStyle w:val="StyleUnderline"/>
          <w:highlight w:val="yellow"/>
        </w:rPr>
        <w:t>racialized and gendered</w:t>
      </w:r>
      <w:r w:rsidRPr="00456391">
        <w:rPr>
          <w:rStyle w:val="StyleUnderline"/>
        </w:rPr>
        <w:t xml:space="preserve"> dynamics of </w:t>
      </w:r>
      <w:r w:rsidRPr="000F3830">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0F3830">
        <w:rPr>
          <w:rStyle w:val="StyleUnderline"/>
          <w:highlight w:val="yellow"/>
        </w:rPr>
        <w:t>and</w:t>
      </w:r>
      <w:r w:rsidRPr="00456391">
        <w:rPr>
          <w:rStyle w:val="StyleUnderline"/>
        </w:rPr>
        <w:t xml:space="preserve"> the onset of </w:t>
      </w:r>
      <w:r w:rsidRPr="000F3830">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0F3830">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0F3830">
        <w:rPr>
          <w:rStyle w:val="StyleUnderline"/>
          <w:highlight w:val="yellow"/>
        </w:rPr>
        <w:t xml:space="preserve">abolition is </w:t>
      </w:r>
      <w:r w:rsidRPr="000F3830">
        <w:rPr>
          <w:rStyle w:val="Emphasis"/>
          <w:highlight w:val="yellow"/>
        </w:rPr>
        <w:t>not a thing of the past but a battle for the future.</w:t>
      </w:r>
      <w:r w:rsidRPr="00456391">
        <w:rPr>
          <w:sz w:val="16"/>
        </w:rPr>
        <w:t>3</w:t>
      </w:r>
    </w:p>
    <w:p w14:paraId="0EEE7E6C" w14:textId="77777777" w:rsidR="001B2612" w:rsidRPr="00456391" w:rsidRDefault="001B2612" w:rsidP="001B2612">
      <w:pPr>
        <w:rPr>
          <w:sz w:val="16"/>
        </w:rPr>
      </w:pPr>
      <w:r w:rsidRPr="00456391">
        <w:rPr>
          <w:rStyle w:val="StyleUnderline"/>
        </w:rPr>
        <w:t xml:space="preserve">In the years </w:t>
      </w:r>
      <w:r w:rsidRPr="000F3830">
        <w:rPr>
          <w:rStyle w:val="StyleUnderline"/>
          <w:highlight w:val="yellow"/>
        </w:rPr>
        <w:t>following</w:t>
      </w:r>
      <w:r w:rsidRPr="00456391">
        <w:rPr>
          <w:rStyle w:val="StyleUnderline"/>
        </w:rPr>
        <w:t xml:space="preserve"> </w:t>
      </w:r>
      <w:r w:rsidRPr="000F3830">
        <w:rPr>
          <w:rStyle w:val="StyleUnderline"/>
          <w:highlight w:val="yellow"/>
        </w:rPr>
        <w:t>the</w:t>
      </w:r>
      <w:r w:rsidRPr="00456391">
        <w:rPr>
          <w:rStyle w:val="StyleUnderline"/>
        </w:rPr>
        <w:t xml:space="preserve"> political and cultural ascendance of the </w:t>
      </w:r>
      <w:r w:rsidRPr="000F3830">
        <w:rPr>
          <w:rStyle w:val="StyleUnderline"/>
          <w:highlight w:val="yellow"/>
        </w:rPr>
        <w:t>Movement for Black Lives</w:t>
      </w:r>
      <w:r w:rsidRPr="00456391">
        <w:rPr>
          <w:rStyle w:val="StyleUnderline"/>
        </w:rPr>
        <w:t xml:space="preserve"> (M4BL), </w:t>
      </w:r>
      <w:r w:rsidRPr="000F3830">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0F3830">
        <w:rPr>
          <w:rStyle w:val="StyleUnderline"/>
          <w:highlight w:val="yellow"/>
        </w:rPr>
        <w:t xml:space="preserve">the </w:t>
      </w:r>
      <w:r w:rsidRPr="000F3830">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6E74A1E4" w14:textId="77777777" w:rsidR="001B2612" w:rsidRPr="00456391" w:rsidRDefault="001B2612" w:rsidP="001B2612">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0F3830">
        <w:rPr>
          <w:rStyle w:val="StyleUnderline"/>
          <w:highlight w:val="yellow"/>
        </w:rPr>
        <w:t xml:space="preserve">abolition must </w:t>
      </w:r>
      <w:r w:rsidRPr="00CF54C6">
        <w:rPr>
          <w:rStyle w:val="StyleUnderline"/>
        </w:rPr>
        <w:t xml:space="preserve">unequivocally </w:t>
      </w:r>
      <w:r w:rsidRPr="000F3830">
        <w:rPr>
          <w:rStyle w:val="StyleUnderline"/>
          <w:highlight w:val="yellow"/>
        </w:rPr>
        <w:t>be “a mandate for revolution,</w:t>
      </w:r>
      <w:r w:rsidRPr="00456391">
        <w:rPr>
          <w:rStyle w:val="StyleUnderline"/>
        </w:rPr>
        <w:t xml:space="preserve">” not just in the United States or one country but </w:t>
      </w:r>
      <w:r w:rsidRPr="000F3830">
        <w:rPr>
          <w:rStyle w:val="StyleUnderline"/>
          <w:highlight w:val="yellow"/>
        </w:rPr>
        <w:t>everywhere insurgent imaginaries reside</w:t>
      </w:r>
      <w:r w:rsidRPr="00456391">
        <w:rPr>
          <w:rStyle w:val="StyleUnderline"/>
        </w:rPr>
        <w:t>.</w:t>
      </w:r>
      <w:r w:rsidRPr="00456391">
        <w:rPr>
          <w:sz w:val="16"/>
        </w:rPr>
        <w:t>8</w:t>
      </w:r>
    </w:p>
    <w:p w14:paraId="0B738B90" w14:textId="77777777" w:rsidR="001B2612" w:rsidRPr="003973FC" w:rsidRDefault="001B2612" w:rsidP="001B2612">
      <w:pPr>
        <w:rPr>
          <w:b/>
          <w:iCs/>
          <w:u w:val="single"/>
        </w:rPr>
      </w:pPr>
      <w:r w:rsidRPr="00456391">
        <w:rPr>
          <w:sz w:val="16"/>
        </w:rPr>
        <w:t xml:space="preserve">The task of this chapter is to chart the cartography of </w:t>
      </w:r>
      <w:r w:rsidRPr="000F3830">
        <w:rPr>
          <w:rStyle w:val="StyleUnderline"/>
          <w:highlight w:val="yellow"/>
        </w:rPr>
        <w:t>abolition as a radical</w:t>
      </w:r>
      <w:r w:rsidRPr="00456391">
        <w:rPr>
          <w:rStyle w:val="StyleUnderline"/>
        </w:rPr>
        <w:t xml:space="preserve">, though </w:t>
      </w:r>
      <w:r w:rsidRPr="000F3830">
        <w:rPr>
          <w:rStyle w:val="StyleUnderline"/>
          <w:highlight w:val="yellow"/>
        </w:rPr>
        <w:t>at times contradictory</w:t>
      </w:r>
      <w:r w:rsidRPr="00456391">
        <w:rPr>
          <w:rStyle w:val="StyleUnderline"/>
        </w:rPr>
        <w:t xml:space="preserve">, “counter-Civilizational” </w:t>
      </w:r>
      <w:r w:rsidRPr="000F3830">
        <w:rPr>
          <w:rStyle w:val="StyleUnderline"/>
          <w:highlight w:val="yellow"/>
        </w:rPr>
        <w:t>project grounded in</w:t>
      </w:r>
      <w:r w:rsidRPr="00456391">
        <w:rPr>
          <w:rStyle w:val="StyleUnderline"/>
        </w:rPr>
        <w:t xml:space="preserve"> and specific to </w:t>
      </w:r>
      <w:r w:rsidRPr="000F3830">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0F3830">
        <w:rPr>
          <w:rStyle w:val="StyleUnderline"/>
          <w:highlight w:val="yellow"/>
        </w:rPr>
        <w:t xml:space="preserve">characterized by a borderless and </w:t>
      </w:r>
      <w:r w:rsidRPr="000F3830">
        <w:rPr>
          <w:rStyle w:val="Emphasis"/>
          <w:highlight w:val="yellow"/>
        </w:rPr>
        <w:t>inclusive political imaginary</w:t>
      </w:r>
      <w:r w:rsidRPr="00456391">
        <w:rPr>
          <w:rStyle w:val="StyleUnderline"/>
        </w:rPr>
        <w:t xml:space="preserve"> </w:t>
      </w:r>
      <w:r w:rsidRPr="000F3830">
        <w:rPr>
          <w:rStyle w:val="StyleUnderline"/>
          <w:highlight w:val="yellow"/>
        </w:rPr>
        <w:t>whose</w:t>
      </w:r>
      <w:r w:rsidRPr="00456391">
        <w:rPr>
          <w:rStyle w:val="StyleUnderline"/>
        </w:rPr>
        <w:t xml:space="preserve"> </w:t>
      </w:r>
      <w:r w:rsidRPr="006E328D">
        <w:rPr>
          <w:rStyle w:val="Emphasis"/>
        </w:rPr>
        <w:t>“</w:t>
      </w:r>
      <w:r w:rsidRPr="000F3830">
        <w:rPr>
          <w:rStyle w:val="Emphasis"/>
          <w:highlight w:val="yellow"/>
        </w:rPr>
        <w:t>vision of a collective social subject”</w:t>
      </w:r>
      <w:r w:rsidRPr="000F3830">
        <w:rPr>
          <w:rStyle w:val="StyleUnderline"/>
          <w:highlight w:val="yellow"/>
        </w:rPr>
        <w:t xml:space="preserve"> is </w:t>
      </w:r>
      <w:r w:rsidRPr="000F3830">
        <w:rPr>
          <w:rStyle w:val="Emphasis"/>
          <w:highlight w:val="yellow"/>
        </w:rPr>
        <w:t>not limited by</w:t>
      </w:r>
      <w:r w:rsidRPr="00456391">
        <w:rPr>
          <w:rStyle w:val="StyleUnderline"/>
        </w:rPr>
        <w:t xml:space="preserve"> narrow notions of </w:t>
      </w:r>
      <w:r w:rsidRPr="000F3830">
        <w:rPr>
          <w:rStyle w:val="Emphasis"/>
          <w:highlight w:val="yellow"/>
        </w:rPr>
        <w:t>nation, race, and class.</w:t>
      </w:r>
      <w:r w:rsidRPr="00456391">
        <w:rPr>
          <w:sz w:val="16"/>
        </w:rPr>
        <w:t xml:space="preserve"> Instead, </w:t>
      </w:r>
      <w:r w:rsidRPr="00456391">
        <w:rPr>
          <w:rStyle w:val="StyleUnderline"/>
        </w:rPr>
        <w:t xml:space="preserve">it is </w:t>
      </w:r>
      <w:r w:rsidRPr="000F3830">
        <w:rPr>
          <w:rStyle w:val="StyleUnderline"/>
          <w:highlight w:val="yellow"/>
        </w:rPr>
        <w:t>built and sustained “through a radical openness</w:t>
      </w:r>
      <w:r w:rsidRPr="00456391">
        <w:rPr>
          <w:rStyle w:val="StyleUnderline"/>
        </w:rPr>
        <w:t xml:space="preserve"> facilitated by affective relation,” </w:t>
      </w:r>
      <w:r w:rsidRPr="000F3830">
        <w:rPr>
          <w:rStyle w:val="StyleUnderline"/>
          <w:highlight w:val="yellow"/>
        </w:rPr>
        <w:t>at the heart of which is the struggle against domination</w:t>
      </w:r>
      <w:r w:rsidRPr="00456391">
        <w:rPr>
          <w:rStyle w:val="StyleUnderline"/>
        </w:rPr>
        <w:t xml:space="preserve"> and extraction </w:t>
      </w:r>
      <w:r w:rsidRPr="000F3830">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0F3830">
        <w:rPr>
          <w:rStyle w:val="StyleUnderline"/>
          <w:highlight w:val="yellow"/>
        </w:rPr>
        <w:t>abolition is a</w:t>
      </w:r>
      <w:r w:rsidRPr="00456391">
        <w:rPr>
          <w:rStyle w:val="StyleUnderline"/>
        </w:rPr>
        <w:t xml:space="preserve"> universal and </w:t>
      </w:r>
      <w:r w:rsidRPr="000F3830">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0F3830">
        <w:rPr>
          <w:rStyle w:val="StyleUnderline"/>
          <w:highlight w:val="yellow"/>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0F3830">
        <w:rPr>
          <w:rStyle w:val="StyleUnderline"/>
          <w:highlight w:val="yellow"/>
        </w:rPr>
        <w:t xml:space="preserve">the </w:t>
      </w:r>
      <w:r w:rsidRPr="000F3830">
        <w:rPr>
          <w:rStyle w:val="Emphasis"/>
          <w:highlight w:val="yellow"/>
        </w:rPr>
        <w:t>substance of Global South solidarities</w:t>
      </w:r>
      <w:r w:rsidRPr="006E328D">
        <w:rPr>
          <w:rStyle w:val="Emphasis"/>
        </w:rPr>
        <w:t>.</w:t>
      </w:r>
    </w:p>
    <w:p w14:paraId="28B2FA17" w14:textId="77777777" w:rsidR="001B2612" w:rsidRDefault="001B2612" w:rsidP="001B2612">
      <w:pPr>
        <w:pStyle w:val="Heading4"/>
      </w:pPr>
      <w:r>
        <w:t>3 – Labor rights are a kehy avenue for remaking the social contract— the c/a rejects unions as the ideal and the system of the NLRA which solves.</w:t>
      </w:r>
    </w:p>
    <w:p w14:paraId="55FE8ED8" w14:textId="77777777" w:rsidR="001B2612" w:rsidRDefault="001B2612" w:rsidP="001B2612">
      <w:pPr>
        <w:pStyle w:val="Heading4"/>
      </w:pPr>
      <w:r>
        <w:t xml:space="preserve">The </w:t>
      </w:r>
      <w:r w:rsidRPr="00FF479C">
        <w:t xml:space="preserve">neoliberal values of </w:t>
      </w:r>
      <w:r w:rsidRPr="008F0290">
        <w:rPr>
          <w:u w:val="single"/>
        </w:rPr>
        <w:t>choice</w:t>
      </w:r>
      <w:r w:rsidRPr="00FF479C">
        <w:t xml:space="preserve"> and </w:t>
      </w:r>
      <w:r w:rsidRPr="008F0290">
        <w:rPr>
          <w:u w:val="single"/>
        </w:rPr>
        <w:t>independence</w:t>
      </w:r>
      <w:r w:rsidRPr="00FF479C">
        <w:t xml:space="preserve"> </w:t>
      </w:r>
      <w:r>
        <w:t xml:space="preserve">codified in </w:t>
      </w:r>
      <w:r w:rsidRPr="008F0290">
        <w:t>employer protections</w:t>
      </w:r>
      <w:r>
        <w:t xml:space="preserve"> </w:t>
      </w:r>
      <w:r w:rsidRPr="008F0290">
        <w:rPr>
          <w:u w:val="single"/>
        </w:rPr>
        <w:t>shape</w:t>
      </w:r>
      <w:r w:rsidRPr="00FF479C">
        <w:t xml:space="preserve"> disability rights rhetoric.</w:t>
      </w:r>
    </w:p>
    <w:p w14:paraId="21BAE337" w14:textId="77777777" w:rsidR="001B2612" w:rsidRDefault="001B2612" w:rsidP="001B2612">
      <w:r w:rsidRPr="001829BE">
        <w:t xml:space="preserve">Carrie Griffin </w:t>
      </w:r>
      <w:r w:rsidRPr="001829BE">
        <w:rPr>
          <w:rStyle w:val="Style13ptBold"/>
        </w:rPr>
        <w:t>Basas 13</w:t>
      </w:r>
      <w:r w:rsidRPr="001829BE">
        <w:t>, J.D., M.Ed., Acting Associate Professor at the University of Washington School of Law</w:t>
      </w:r>
      <w:r>
        <w:t>,</w:t>
      </w:r>
      <w:r w:rsidRPr="001829BE">
        <w:t xml:space="preserve"> “A Collective Good: Disability Diversity as a Value in Public Sector Collective Bargaining Agreements,” St. John’s Law Review, vol. 87, no. 4, 2013, pp. 793–846 </w:t>
      </w:r>
    </w:p>
    <w:p w14:paraId="19AB7A4B" w14:textId="77777777" w:rsidR="001B2612" w:rsidRPr="001829BE" w:rsidRDefault="001B2612" w:rsidP="001B2612">
      <w:r>
        <w:t>CBAs = Collective Bargaining Agreements</w:t>
      </w:r>
    </w:p>
    <w:p w14:paraId="627F4365" w14:textId="77777777" w:rsidR="001B2612" w:rsidRPr="001829BE" w:rsidRDefault="001B2612" w:rsidP="001B2612">
      <w:pPr>
        <w:rPr>
          <w:sz w:val="16"/>
        </w:rPr>
      </w:pPr>
      <w:r w:rsidRPr="001829BE">
        <w:rPr>
          <w:sz w:val="16"/>
        </w:rPr>
        <w:t xml:space="preserve">I return to </w:t>
      </w:r>
      <w:r w:rsidRPr="001829BE">
        <w:rPr>
          <w:rStyle w:val="StyleUnderline"/>
        </w:rPr>
        <w:t>the actual</w:t>
      </w:r>
      <w:r w:rsidRPr="001829BE">
        <w:rPr>
          <w:sz w:val="16"/>
        </w:rPr>
        <w:t xml:space="preserve"> and expressive </w:t>
      </w:r>
      <w:r w:rsidRPr="001829BE">
        <w:rPr>
          <w:rStyle w:val="StyleUnderline"/>
        </w:rPr>
        <w:t xml:space="preserve">functions of </w:t>
      </w:r>
      <w:r w:rsidRPr="00702B75">
        <w:rPr>
          <w:rStyle w:val="StyleUnderline"/>
          <w:highlight w:val="cyan"/>
        </w:rPr>
        <w:t>CBAs and</w:t>
      </w:r>
      <w:r w:rsidRPr="001829BE">
        <w:rPr>
          <w:sz w:val="16"/>
        </w:rPr>
        <w:t xml:space="preserve"> contend that </w:t>
      </w:r>
      <w:r w:rsidRPr="00702B75">
        <w:rPr>
          <w:rStyle w:val="StyleUnderline"/>
          <w:highlight w:val="cyan"/>
        </w:rPr>
        <w:t>disability civil rights represent a shift</w:t>
      </w:r>
      <w:r w:rsidRPr="001829BE">
        <w:rPr>
          <w:rStyle w:val="StyleUnderline"/>
        </w:rPr>
        <w:t xml:space="preserve"> </w:t>
      </w:r>
      <w:r w:rsidRPr="00702B75">
        <w:rPr>
          <w:rStyle w:val="StyleUnderline"/>
          <w:highlight w:val="cyan"/>
        </w:rPr>
        <w:t>toward</w:t>
      </w:r>
      <w:r w:rsidRPr="001829BE">
        <w:rPr>
          <w:rStyle w:val="StyleUnderline"/>
        </w:rPr>
        <w:t xml:space="preserve"> understanding that </w:t>
      </w:r>
      <w:r w:rsidRPr="00702B75">
        <w:rPr>
          <w:rStyle w:val="Emphasis"/>
          <w:highlight w:val="cyan"/>
        </w:rPr>
        <w:t>workplaces</w:t>
      </w:r>
      <w:r w:rsidRPr="001829BE">
        <w:rPr>
          <w:rStyle w:val="StyleUnderline"/>
        </w:rPr>
        <w:t xml:space="preserve"> are made up of more than physical buildings, wage scales, benefits packages, and grievance rules</w:t>
      </w:r>
      <w:r w:rsidRPr="001829BE">
        <w:rPr>
          <w:sz w:val="16"/>
        </w:rPr>
        <w:t xml:space="preserve">. </w:t>
      </w:r>
      <w:r w:rsidRPr="00702B75">
        <w:rPr>
          <w:rStyle w:val="StyleUnderline"/>
        </w:rPr>
        <w:t xml:space="preserve">CBAs can be viewed </w:t>
      </w:r>
      <w:r w:rsidRPr="00702B75">
        <w:rPr>
          <w:rStyle w:val="StyleUnderline"/>
          <w:highlight w:val="cyan"/>
        </w:rPr>
        <w:t xml:space="preserve">as </w:t>
      </w:r>
      <w:r w:rsidRPr="00702B75">
        <w:rPr>
          <w:rStyle w:val="Emphasis"/>
          <w:highlight w:val="cyan"/>
        </w:rPr>
        <w:t>relational</w:t>
      </w:r>
      <w:r w:rsidRPr="00702B75">
        <w:rPr>
          <w:rStyle w:val="StyleUnderline"/>
        </w:rPr>
        <w:t xml:space="preserve"> </w:t>
      </w:r>
      <w:r w:rsidRPr="001829BE">
        <w:rPr>
          <w:sz w:val="16"/>
        </w:rPr>
        <w:t xml:space="preserve">contract or </w:t>
      </w:r>
      <w:r w:rsidRPr="00702B75">
        <w:rPr>
          <w:rStyle w:val="Emphasis"/>
        </w:rPr>
        <w:t>contracts</w:t>
      </w:r>
      <w:r w:rsidRPr="001829BE">
        <w:rPr>
          <w:sz w:val="16"/>
        </w:rPr>
        <w:t xml:space="preserve"> that create and reflect dynamics of relationships, as Ian Macneil has explored in his work.169 They are legislatures and courts unto themselves, as Edelman and Suchman have posited.17 0 They are cultures and communities that accept or shun certain members.' 7' </w:t>
      </w:r>
      <w:r w:rsidRPr="001829BE">
        <w:rPr>
          <w:rStyle w:val="StyleUnderline"/>
        </w:rPr>
        <w:t xml:space="preserve">They are </w:t>
      </w:r>
      <w:r w:rsidRPr="00702B75">
        <w:rPr>
          <w:rStyle w:val="StyleUnderline"/>
          <w:highlight w:val="cyan"/>
        </w:rPr>
        <w:t>environments</w:t>
      </w:r>
      <w:r w:rsidRPr="001829BE">
        <w:rPr>
          <w:sz w:val="16"/>
        </w:rPr>
        <w:t xml:space="preserve">, not just places, </w:t>
      </w:r>
      <w:r w:rsidRPr="00702B75">
        <w:rPr>
          <w:rStyle w:val="StyleUnderline"/>
          <w:highlight w:val="cyan"/>
        </w:rPr>
        <w:t>where people spend the bulk of their</w:t>
      </w:r>
      <w:r w:rsidRPr="001829BE">
        <w:rPr>
          <w:rStyle w:val="StyleUnderline"/>
        </w:rPr>
        <w:t xml:space="preserve"> waking </w:t>
      </w:r>
      <w:r w:rsidRPr="00702B75">
        <w:rPr>
          <w:rStyle w:val="StyleUnderline"/>
          <w:highlight w:val="cyan"/>
        </w:rPr>
        <w:t xml:space="preserve">time, </w:t>
      </w:r>
      <w:r w:rsidRPr="00702B75">
        <w:rPr>
          <w:rStyle w:val="Emphasis"/>
          <w:highlight w:val="cyan"/>
        </w:rPr>
        <w:t>constructing identities</w:t>
      </w:r>
      <w:r w:rsidRPr="00702B75">
        <w:rPr>
          <w:rStyle w:val="StyleUnderline"/>
          <w:highlight w:val="cyan"/>
        </w:rPr>
        <w:t xml:space="preserve"> and relationships</w:t>
      </w:r>
      <w:r w:rsidRPr="001829BE">
        <w:rPr>
          <w:rStyle w:val="StyleUnderline"/>
        </w:rPr>
        <w:t xml:space="preserve">, and encountering </w:t>
      </w:r>
      <w:r w:rsidRPr="00702B75">
        <w:rPr>
          <w:rStyle w:val="Emphasis"/>
        </w:rPr>
        <w:t>attitudes</w:t>
      </w:r>
      <w:r w:rsidRPr="001829BE">
        <w:rPr>
          <w:rStyle w:val="StyleUnderline"/>
        </w:rPr>
        <w:t xml:space="preserve"> </w:t>
      </w:r>
      <w:r w:rsidRPr="001829BE">
        <w:rPr>
          <w:sz w:val="16"/>
        </w:rPr>
        <w:t xml:space="preserve">about who they are as individuals, workers, colleagues, and employees. 7 2 These external attitudes can become internalized *and they can affect work performance, problem raising, an personal and professional identities."' </w:t>
      </w:r>
      <w:r w:rsidRPr="001829BE">
        <w:rPr>
          <w:rStyle w:val="StyleUnderline"/>
        </w:rPr>
        <w:t xml:space="preserve">Workplaces are </w:t>
      </w:r>
      <w:r w:rsidRPr="00702B75">
        <w:rPr>
          <w:rStyle w:val="StyleUnderline"/>
          <w:highlight w:val="cyan"/>
        </w:rPr>
        <w:t>creative</w:t>
      </w:r>
      <w:r w:rsidRPr="001829BE">
        <w:rPr>
          <w:rStyle w:val="StyleUnderline"/>
        </w:rPr>
        <w:t xml:space="preserve"> hubs and </w:t>
      </w:r>
      <w:r w:rsidRPr="00702B75">
        <w:rPr>
          <w:rStyle w:val="StyleUnderline"/>
          <w:highlight w:val="cyan"/>
        </w:rPr>
        <w:t>battlegrounds for</w:t>
      </w:r>
      <w:r w:rsidRPr="001829BE">
        <w:rPr>
          <w:rStyle w:val="StyleUnderline"/>
        </w:rPr>
        <w:t xml:space="preserve"> addressing and </w:t>
      </w:r>
      <w:r w:rsidRPr="00702B75">
        <w:rPr>
          <w:rStyle w:val="Emphasis"/>
          <w:highlight w:val="cyan"/>
        </w:rPr>
        <w:t>tackling discrimination</w:t>
      </w:r>
      <w:r w:rsidRPr="001829BE">
        <w:rPr>
          <w:rStyle w:val="StyleUnderline"/>
        </w:rPr>
        <w:t xml:space="preserve"> and they are very much vibrant and fertile in their propensities for taking on these roles. </w:t>
      </w:r>
      <w:r w:rsidRPr="001829BE">
        <w:rPr>
          <w:sz w:val="16"/>
        </w:rPr>
        <w:t>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474963B7" w14:textId="77777777" w:rsidR="001B2612" w:rsidRPr="001829BE" w:rsidRDefault="001B2612" w:rsidP="001B2612">
      <w:pPr>
        <w:rPr>
          <w:sz w:val="16"/>
        </w:rPr>
      </w:pPr>
      <w:r w:rsidRPr="001829BE">
        <w:rPr>
          <w:sz w:val="16"/>
        </w:rPr>
        <w:t xml:space="preserve">Granted, </w:t>
      </w:r>
      <w:r w:rsidRPr="001829BE">
        <w:rPr>
          <w:rStyle w:val="StyleUnderline"/>
        </w:rPr>
        <w:t xml:space="preserve">various pieces of </w:t>
      </w:r>
      <w:r w:rsidRPr="00702B75">
        <w:rPr>
          <w:rStyle w:val="StyleUnderline"/>
          <w:highlight w:val="cyan"/>
        </w:rPr>
        <w:t>inclusion in a union</w:t>
      </w:r>
      <w:r w:rsidRPr="001829BE">
        <w:rPr>
          <w:sz w:val="16"/>
        </w:rPr>
        <w:t xml:space="preserve"> or workplace </w:t>
      </w:r>
      <w:r w:rsidRPr="001829BE">
        <w:rPr>
          <w:rStyle w:val="StyleUnderline"/>
        </w:rPr>
        <w:t xml:space="preserve">agenda </w:t>
      </w:r>
      <w:r w:rsidRPr="00702B75">
        <w:rPr>
          <w:rStyle w:val="StyleUnderline"/>
          <w:highlight w:val="cyan"/>
        </w:rPr>
        <w:t>provide reassurance</w:t>
      </w:r>
      <w:r w:rsidRPr="001829BE">
        <w:rPr>
          <w:sz w:val="16"/>
        </w:rPr>
        <w:t xml:space="preserve"> and affirmation: </w:t>
      </w:r>
      <w:r w:rsidRPr="00702B75">
        <w:rPr>
          <w:rStyle w:val="Emphasis"/>
          <w:highlight w:val="cyan"/>
        </w:rPr>
        <w:t>quality benefits</w:t>
      </w:r>
      <w:r w:rsidRPr="00702B75">
        <w:rPr>
          <w:sz w:val="16"/>
          <w:highlight w:val="cyan"/>
        </w:rPr>
        <w:t xml:space="preserve">, </w:t>
      </w:r>
      <w:r w:rsidRPr="00702B75">
        <w:rPr>
          <w:rStyle w:val="StyleUnderline"/>
          <w:highlight w:val="cyan"/>
        </w:rPr>
        <w:t>effective union leadership</w:t>
      </w:r>
      <w:r w:rsidRPr="001829BE">
        <w:rPr>
          <w:sz w:val="16"/>
        </w:rPr>
        <w:t xml:space="preserve">, and committed supervisors, for example, </w:t>
      </w:r>
      <w:r w:rsidRPr="001829BE">
        <w:rPr>
          <w:rStyle w:val="StyleUnderline"/>
        </w:rPr>
        <w:t>but</w:t>
      </w:r>
      <w:r w:rsidRPr="001829BE">
        <w:rPr>
          <w:sz w:val="16"/>
        </w:rPr>
        <w:t xml:space="preserve"> this focus is also self-reflective and individualistic. </w:t>
      </w:r>
      <w:r w:rsidRPr="00702B75">
        <w:rPr>
          <w:rStyle w:val="StyleUnderline"/>
          <w:highlight w:val="cyan"/>
        </w:rPr>
        <w:t>At the next level</w:t>
      </w:r>
      <w:r w:rsidRPr="00702B75">
        <w:rPr>
          <w:sz w:val="16"/>
          <w:highlight w:val="cyan"/>
        </w:rPr>
        <w:t xml:space="preserve">, </w:t>
      </w:r>
      <w:r w:rsidRPr="00702B75">
        <w:rPr>
          <w:rStyle w:val="StyleUnderline"/>
          <w:highlight w:val="cyan"/>
        </w:rPr>
        <w:t>a workplace may display a community-driven</w:t>
      </w:r>
      <w:r w:rsidRPr="00702B75">
        <w:rPr>
          <w:sz w:val="16"/>
          <w:highlight w:val="cyan"/>
        </w:rPr>
        <w:t xml:space="preserve"> </w:t>
      </w:r>
      <w:r w:rsidRPr="00702B75">
        <w:rPr>
          <w:rStyle w:val="StyleUnderline"/>
          <w:highlight w:val="cyan"/>
        </w:rPr>
        <w:t>approach to</w:t>
      </w:r>
      <w:r w:rsidRPr="001829BE">
        <w:rPr>
          <w:rStyle w:val="StyleUnderline"/>
        </w:rPr>
        <w:t xml:space="preserve"> handling disability</w:t>
      </w:r>
      <w:r w:rsidRPr="001829BE">
        <w:rPr>
          <w:sz w:val="16"/>
        </w:rPr>
        <w:t xml:space="preserve"> or other individual grievance and discrimination issues, </w:t>
      </w:r>
      <w:r w:rsidRPr="001829BE">
        <w:rPr>
          <w:rStyle w:val="StyleUnderline"/>
        </w:rPr>
        <w:t>and that approach,</w:t>
      </w:r>
      <w:r w:rsidRPr="001829BE">
        <w:rPr>
          <w:sz w:val="16"/>
        </w:rPr>
        <w:t xml:space="preserve"> too, </w:t>
      </w:r>
      <w:r w:rsidRPr="001829BE">
        <w:rPr>
          <w:rStyle w:val="StyleUnderline"/>
        </w:rPr>
        <w:t>might evince a sense of</w:t>
      </w:r>
      <w:r w:rsidRPr="001829BE">
        <w:rPr>
          <w:sz w:val="16"/>
        </w:rPr>
        <w:t xml:space="preserve"> camaraderie, security, or </w:t>
      </w:r>
      <w:r w:rsidRPr="00702B75">
        <w:rPr>
          <w:rStyle w:val="StyleUnderline"/>
          <w:highlight w:val="cyan"/>
        </w:rPr>
        <w:t>solidarity</w:t>
      </w:r>
      <w:r w:rsidRPr="001829BE">
        <w:rPr>
          <w:sz w:val="16"/>
        </w:rPr>
        <w:t xml:space="preserve">. Add in a written compliance statement concerning equal opportunity laws and the ADA. At this point, </w:t>
      </w:r>
      <w:r w:rsidRPr="00702B75">
        <w:rPr>
          <w:rStyle w:val="StyleUnderline"/>
          <w:highlight w:val="cyan"/>
        </w:rPr>
        <w:t>the workplace has all the functional</w:t>
      </w:r>
      <w:r w:rsidRPr="001829BE">
        <w:rPr>
          <w:sz w:val="16"/>
        </w:rPr>
        <w:t xml:space="preserve">, textual </w:t>
      </w:r>
      <w:r w:rsidRPr="00702B75">
        <w:rPr>
          <w:rStyle w:val="StyleUnderline"/>
          <w:highlight w:val="cyan"/>
        </w:rPr>
        <w:t>makings for compliance</w:t>
      </w:r>
      <w:r w:rsidRPr="001829BE">
        <w:rPr>
          <w:rStyle w:val="StyleUnderline"/>
        </w:rPr>
        <w:t xml:space="preserve"> and responsiveness</w:t>
      </w:r>
      <w:r w:rsidRPr="001829BE">
        <w:rPr>
          <w:sz w:val="16"/>
        </w:rPr>
        <w:t xml:space="preserve">. </w:t>
      </w:r>
      <w:r w:rsidRPr="001829BE">
        <w:rPr>
          <w:rStyle w:val="StyleUnderline"/>
        </w:rPr>
        <w:t>It misses, however</w:t>
      </w:r>
      <w:r w:rsidRPr="001829BE">
        <w:rPr>
          <w:sz w:val="16"/>
        </w:rPr>
        <w:t>, the final outcome of the Idealist model-</w:t>
      </w:r>
      <w:r w:rsidRPr="00702B75">
        <w:rPr>
          <w:rStyle w:val="StyleUnderline"/>
          <w:highlight w:val="cyan"/>
        </w:rPr>
        <w:t>tackling</w:t>
      </w:r>
      <w:r w:rsidRPr="001829BE">
        <w:rPr>
          <w:sz w:val="16"/>
        </w:rPr>
        <w:t xml:space="preserve"> disability related </w:t>
      </w:r>
      <w:r w:rsidRPr="00702B75">
        <w:rPr>
          <w:rStyle w:val="StyleUnderline"/>
          <w:highlight w:val="cyan"/>
        </w:rPr>
        <w:t>stigma</w:t>
      </w:r>
      <w:r w:rsidRPr="001829BE">
        <w:rPr>
          <w:sz w:val="16"/>
        </w:rPr>
        <w:t xml:space="preserve"> and shifting the focus from sameness to an underrepresented category of difference. Sturm has called this awareness </w:t>
      </w:r>
      <w:r w:rsidRPr="001829BE">
        <w:rPr>
          <w:rStyle w:val="StyleUnderline"/>
        </w:rPr>
        <w:t>"</w:t>
      </w:r>
      <w:r w:rsidRPr="00702B75">
        <w:rPr>
          <w:rStyle w:val="StyleUnderline"/>
          <w:highlight w:val="cyan"/>
        </w:rPr>
        <w:t>institutional mindfulness</w:t>
      </w:r>
      <w:r w:rsidRPr="001829BE">
        <w:rPr>
          <w:rStyle w:val="StyleUnderline"/>
        </w:rPr>
        <w:t>"</w:t>
      </w:r>
      <w:r w:rsidRPr="001829BE">
        <w:rPr>
          <w:sz w:val="16"/>
        </w:rPr>
        <w:t xml:space="preserve"> and explains that it "</w:t>
      </w:r>
      <w:r w:rsidRPr="00702B75">
        <w:rPr>
          <w:rStyle w:val="StyleUnderline"/>
          <w:highlight w:val="cyan"/>
        </w:rPr>
        <w:t xml:space="preserve">reduces bias </w:t>
      </w:r>
      <w:r w:rsidRPr="00702B75">
        <w:rPr>
          <w:rStyle w:val="StyleUnderline"/>
        </w:rPr>
        <w:t>and</w:t>
      </w:r>
      <w:r w:rsidRPr="001829BE">
        <w:rPr>
          <w:rStyle w:val="StyleUnderline"/>
        </w:rPr>
        <w:t xml:space="preserve"> advances inclusion by building inquiry into workplace processes and routines, </w:t>
      </w:r>
      <w:r w:rsidRPr="001829BE">
        <w:rPr>
          <w:sz w:val="16"/>
        </w:rPr>
        <w:t>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65833E24" w14:textId="77777777" w:rsidR="001B2612" w:rsidRPr="001829BE" w:rsidRDefault="001B2612" w:rsidP="001B2612">
      <w:pPr>
        <w:rPr>
          <w:sz w:val="16"/>
        </w:rPr>
      </w:pPr>
      <w:r w:rsidRPr="001829BE">
        <w:rPr>
          <w:rStyle w:val="StyleUnderline"/>
        </w:rPr>
        <w:t>Combating disability stigma,</w:t>
      </w:r>
      <w:r w:rsidRPr="001829BE">
        <w:rPr>
          <w:sz w:val="16"/>
        </w:rPr>
        <w:t xml:space="preserve"> further, </w:t>
      </w:r>
      <w:r w:rsidRPr="001829BE">
        <w:rPr>
          <w:rStyle w:val="StyleUnderline"/>
        </w:rPr>
        <w:t xml:space="preserve">not only benefits disabled people or "disability issues." </w:t>
      </w:r>
      <w:r w:rsidRPr="001829BE">
        <w:rPr>
          <w:sz w:val="16"/>
        </w:rPr>
        <w:t xml:space="preserve">It benefits anyone who might become disabled, who feels pressure to conceal a disability, who lives with anyone who has a disability, or who cares about disability because of some other connection. In work environments, where there is tremendous pressure to appear independently strong, invincible, capable, even perfect, disability acceptance challenges the notion that those should be the primary goods.' 7 </w:t>
      </w:r>
      <w:r w:rsidRPr="001829BE">
        <w:rPr>
          <w:rStyle w:val="StyleUnderline"/>
        </w:rPr>
        <w:t xml:space="preserve">It carves out a space for </w:t>
      </w:r>
      <w:r w:rsidRPr="00702B75">
        <w:rPr>
          <w:rStyle w:val="StyleUnderline"/>
          <w:highlight w:val="cyan"/>
        </w:rPr>
        <w:t>recognizing</w:t>
      </w:r>
      <w:r w:rsidRPr="001829BE">
        <w:rPr>
          <w:rStyle w:val="StyleUnderline"/>
        </w:rPr>
        <w:t xml:space="preserve"> the ways in which </w:t>
      </w:r>
      <w:r w:rsidRPr="00702B75">
        <w:rPr>
          <w:rStyle w:val="StyleUnderline"/>
          <w:highlight w:val="cyan"/>
        </w:rPr>
        <w:t>we can all limit one another's productivity</w:t>
      </w:r>
      <w:r w:rsidRPr="001829BE">
        <w:rPr>
          <w:rStyle w:val="StyleUnderline"/>
        </w:rPr>
        <w:t xml:space="preserve">, careers, </w:t>
      </w:r>
      <w:r w:rsidRPr="00702B75">
        <w:rPr>
          <w:rStyle w:val="StyleUnderline"/>
          <w:highlight w:val="cyan"/>
        </w:rPr>
        <w:t>and economic stability</w:t>
      </w:r>
      <w:r w:rsidRPr="001829BE">
        <w:rPr>
          <w:rStyle w:val="StyleUnderline"/>
        </w:rPr>
        <w:t xml:space="preserve"> </w:t>
      </w:r>
      <w:r w:rsidRPr="00702B75">
        <w:rPr>
          <w:rStyle w:val="StyleUnderline"/>
          <w:highlight w:val="cyan"/>
        </w:rPr>
        <w:t>through</w:t>
      </w:r>
      <w:r w:rsidRPr="001829BE">
        <w:rPr>
          <w:rStyle w:val="StyleUnderline"/>
        </w:rPr>
        <w:t xml:space="preserve"> </w:t>
      </w:r>
      <w:r w:rsidRPr="00702B75">
        <w:rPr>
          <w:rStyle w:val="Emphasis"/>
          <w:highlight w:val="cyan"/>
        </w:rPr>
        <w:t>attitudinal barriers</w:t>
      </w:r>
      <w:r w:rsidRPr="00702B75">
        <w:rPr>
          <w:rStyle w:val="StyleUnderline"/>
          <w:highlight w:val="cyan"/>
        </w:rPr>
        <w:t xml:space="preserve"> and </w:t>
      </w:r>
      <w:r w:rsidRPr="00702B75">
        <w:rPr>
          <w:rStyle w:val="Emphasis"/>
          <w:highlight w:val="cyan"/>
        </w:rPr>
        <w:t>poor institutional design</w:t>
      </w:r>
      <w:r w:rsidRPr="001829BE">
        <w:rPr>
          <w:rStyle w:val="StyleUnderline"/>
        </w:rPr>
        <w:t>."</w:t>
      </w:r>
      <w:r w:rsidRPr="001829BE">
        <w:rPr>
          <w:sz w:val="16"/>
        </w:rPr>
        <w:t xml:space="preserve">' Disability becomes the example, an important one, but one that has no set boundaries for its effects. </w:t>
      </w:r>
      <w:r w:rsidRPr="001829BE">
        <w:rPr>
          <w:rStyle w:val="StyleUnderline"/>
        </w:rPr>
        <w:t>If disability is an unwieldy category of difference</w:t>
      </w:r>
      <w:r w:rsidRPr="001829BE">
        <w:rPr>
          <w:sz w:val="16"/>
        </w:rPr>
        <w:t xml:space="preserve">, as other scholars have observed, </w:t>
      </w:r>
      <w:r w:rsidRPr="001829BE">
        <w:rPr>
          <w:rStyle w:val="StyleUnderline"/>
        </w:rPr>
        <w:t>it is powerful in challenging the message that</w:t>
      </w:r>
      <w:r w:rsidRPr="001829BE">
        <w:rPr>
          <w:sz w:val="16"/>
        </w:rPr>
        <w:t xml:space="preserve"> strict definitions and </w:t>
      </w:r>
      <w:r w:rsidRPr="001829BE">
        <w:rPr>
          <w:rStyle w:val="StyleUnderline"/>
        </w:rPr>
        <w:t>divides are necessary and productive</w:t>
      </w:r>
      <w:r w:rsidRPr="001829BE">
        <w:rPr>
          <w:sz w:val="16"/>
        </w:rPr>
        <w:t>. 1</w:t>
      </w:r>
    </w:p>
    <w:p w14:paraId="76F3E309" w14:textId="77777777" w:rsidR="001B2612" w:rsidRPr="001829BE" w:rsidRDefault="001B2612" w:rsidP="001B2612">
      <w:pPr>
        <w:rPr>
          <w:rStyle w:val="StyleUnderline"/>
        </w:rPr>
      </w:pPr>
      <w:r w:rsidRPr="001829BE">
        <w:rPr>
          <w:sz w:val="16"/>
        </w:rPr>
        <w:t xml:space="preserve">CONCLUSION </w:t>
      </w:r>
      <w:r w:rsidRPr="001829BE">
        <w:rPr>
          <w:rStyle w:val="StyleUnderline"/>
        </w:rPr>
        <w:t>Disability rights are mirrors for how we can all come to deal with one another at work</w:t>
      </w:r>
      <w:r w:rsidRPr="001829BE">
        <w:rPr>
          <w:sz w:val="16"/>
        </w:rPr>
        <w:t xml:space="preserve">. </w:t>
      </w:r>
      <w:r w:rsidRPr="001829BE">
        <w:rPr>
          <w:rStyle w:val="StyleUnderline"/>
        </w:rPr>
        <w:t>The discomfort of disability is its external manifestation of impairment and the need for assistance</w:t>
      </w:r>
      <w:r w:rsidRPr="001829BE">
        <w:rPr>
          <w:sz w:val="16"/>
        </w:rPr>
        <w:t xml:space="preserve">.1s0 The disability rights movement has contested the notion that shame should ever be associated with this form of difference.'"' Disability law itself has struggled with finding footing among non-disabled people because disability is always easier to believe as an undesirable event happening to someone else.18 2 But disability is what can happen to any person, any worker. Rather than being marginalized as a consideration in labor and employment law and the drafting of CBAs, in particular, it deserves a central place in understanding the fluidity of health status. </w:t>
      </w:r>
      <w:r w:rsidRPr="001829BE">
        <w:rPr>
          <w:rStyle w:val="StyleUnderline"/>
        </w:rPr>
        <w:t>If we were to construct workplaces and the CBAs governing them from a disability-centric position, how would they be different and whom would they benefit?</w:t>
      </w:r>
    </w:p>
    <w:p w14:paraId="0559C90F" w14:textId="77777777" w:rsidR="001B2612" w:rsidRPr="001829BE" w:rsidRDefault="001B2612" w:rsidP="001B2612">
      <w:pPr>
        <w:rPr>
          <w:sz w:val="16"/>
        </w:rPr>
      </w:pPr>
      <w:r w:rsidRPr="001829BE">
        <w:rPr>
          <w:sz w:val="16"/>
        </w:rPr>
        <w:t xml:space="preserve">That is a challenge to which I have no easy answer; it is a thought experiment rather than an empirical one for which there is a rich, existing dataset of workplace exemplars.8 s </w:t>
      </w:r>
      <w:r w:rsidRPr="001829BE">
        <w:rPr>
          <w:rStyle w:val="StyleUnderline"/>
        </w:rPr>
        <w:t>Let me suggest here,</w:t>
      </w:r>
      <w:r w:rsidRPr="001829BE">
        <w:rPr>
          <w:sz w:val="16"/>
        </w:rPr>
        <w:t xml:space="preserve"> in the summarizing of the arguments of this paper, the </w:t>
      </w:r>
      <w:r w:rsidRPr="001829BE">
        <w:rPr>
          <w:rStyle w:val="StyleUnderline"/>
        </w:rPr>
        <w:t>five main ways</w:t>
      </w:r>
      <w:r w:rsidRPr="001829BE">
        <w:rPr>
          <w:sz w:val="16"/>
        </w:rPr>
        <w:t xml:space="preserve"> that disability as the organizing consideration transforms work for all: (1) </w:t>
      </w:r>
      <w:r w:rsidRPr="001829BE">
        <w:rPr>
          <w:rStyle w:val="StyleUnderline"/>
        </w:rPr>
        <w:t>questioning the rigid divides between categories of difference</w:t>
      </w:r>
      <w:r w:rsidRPr="001829BE">
        <w:rPr>
          <w:sz w:val="16"/>
        </w:rPr>
        <w:t xml:space="preserve">; 8 4 (2) </w:t>
      </w:r>
      <w:r w:rsidRPr="001829BE">
        <w:rPr>
          <w:rStyle w:val="StyleUnderline"/>
        </w:rPr>
        <w:t>promoting individual and institutional problem-solving and learning</w:t>
      </w:r>
      <w:r w:rsidRPr="001829BE">
        <w:rPr>
          <w:sz w:val="16"/>
        </w:rPr>
        <w:t xml:space="preserve">;8 5 (3) </w:t>
      </w:r>
      <w:r w:rsidRPr="001829BE">
        <w:rPr>
          <w:rStyle w:val="StyleUnderline"/>
        </w:rPr>
        <w:t>creating cultures of adaptability and flexibility based on the appreciation of vulnerability and difference as sources of innovation, not failure</w:t>
      </w:r>
      <w:r w:rsidRPr="001829BE">
        <w:rPr>
          <w:sz w:val="16"/>
        </w:rPr>
        <w:t xml:space="preserve">;' (4) </w:t>
      </w:r>
      <w:r w:rsidRPr="001829BE">
        <w:rPr>
          <w:rStyle w:val="StyleUnderline"/>
        </w:rPr>
        <w:t>bringing awareness to physical and social spaces and the reproduction of inequality and inequity in them;</w:t>
      </w:r>
      <w:r w:rsidRPr="001829BE">
        <w:rPr>
          <w:sz w:val="16"/>
        </w:rPr>
        <w:t xml:space="preserve">' 7 and (5) </w:t>
      </w:r>
      <w:r w:rsidRPr="001829BE">
        <w:rPr>
          <w:rStyle w:val="StyleUnderline"/>
        </w:rPr>
        <w:t>challenging an additive approach to diversity, equality, and equity where disability is merely tagged onto a laundry list of diverse experiences that are to be respected.</w:t>
      </w:r>
      <w:r w:rsidRPr="001829BE">
        <w:rPr>
          <w:sz w:val="16"/>
        </w:rPr>
        <w:t xml:space="preserve"> 8 s These are all transformations that have guided this article, but their full development should be the focus of future work.8 9</w:t>
      </w:r>
    </w:p>
    <w:p w14:paraId="6082F06E" w14:textId="77777777" w:rsidR="001B2612" w:rsidRPr="001829BE" w:rsidRDefault="001B2612" w:rsidP="001B2612">
      <w:pPr>
        <w:rPr>
          <w:sz w:val="16"/>
        </w:rPr>
      </w:pPr>
      <w:r w:rsidRPr="00702B75">
        <w:rPr>
          <w:rStyle w:val="Emphasis"/>
          <w:highlight w:val="cyan"/>
        </w:rPr>
        <w:t>Disability rights and labor rights may end up needing one another, sooner rather than later</w:t>
      </w:r>
      <w:r w:rsidRPr="001829BE">
        <w:rPr>
          <w:sz w:val="16"/>
        </w:rPr>
        <w:t xml:space="preserve">. </w:t>
      </w:r>
      <w:r w:rsidRPr="00702B75">
        <w:rPr>
          <w:rStyle w:val="StyleUnderline"/>
          <w:highlight w:val="cyan"/>
        </w:rPr>
        <w:t>They</w:t>
      </w:r>
      <w:r w:rsidRPr="001829BE">
        <w:rPr>
          <w:rStyle w:val="StyleUnderline"/>
        </w:rPr>
        <w:t xml:space="preserve"> </w:t>
      </w:r>
      <w:r w:rsidRPr="00702B75">
        <w:rPr>
          <w:rStyle w:val="StyleUnderline"/>
          <w:highlight w:val="cyan"/>
        </w:rPr>
        <w:t>share</w:t>
      </w:r>
      <w:r w:rsidRPr="001829BE">
        <w:rPr>
          <w:sz w:val="16"/>
        </w:rPr>
        <w:t xml:space="preserve"> pragmatic </w:t>
      </w:r>
      <w:r w:rsidRPr="00702B75">
        <w:rPr>
          <w:rStyle w:val="StyleUnderline"/>
          <w:highlight w:val="cyan"/>
        </w:rPr>
        <w:t>concerns</w:t>
      </w:r>
      <w:r w:rsidRPr="001829BE">
        <w:rPr>
          <w:sz w:val="16"/>
        </w:rPr>
        <w:t xml:space="preserve">. In addressing rampant unemployment in their community, </w:t>
      </w:r>
      <w:r w:rsidRPr="00702B75">
        <w:rPr>
          <w:rStyle w:val="StyleUnderline"/>
        </w:rPr>
        <w:t xml:space="preserve">the </w:t>
      </w:r>
      <w:r w:rsidRPr="00702B75">
        <w:rPr>
          <w:rStyle w:val="StyleUnderline"/>
          <w:highlight w:val="cyan"/>
        </w:rPr>
        <w:t>disability rights movement</w:t>
      </w:r>
      <w:r w:rsidRPr="001829BE">
        <w:rPr>
          <w:rStyle w:val="StyleUnderline"/>
        </w:rPr>
        <w:t xml:space="preserve"> and its </w:t>
      </w:r>
      <w:r w:rsidRPr="00702B75">
        <w:rPr>
          <w:rStyle w:val="StyleUnderline"/>
          <w:highlight w:val="cyan"/>
        </w:rPr>
        <w:t>leaders seek coalition</w:t>
      </w:r>
      <w:r w:rsidRPr="001829BE">
        <w:rPr>
          <w:rStyle w:val="StyleUnderline"/>
        </w:rPr>
        <w:t xml:space="preserve"> </w:t>
      </w:r>
      <w:r w:rsidRPr="00702B75">
        <w:rPr>
          <w:rStyle w:val="StyleUnderline"/>
          <w:highlight w:val="cyan"/>
        </w:rPr>
        <w:t>for</w:t>
      </w:r>
      <w:r w:rsidRPr="001829BE">
        <w:rPr>
          <w:rStyle w:val="StyleUnderline"/>
        </w:rPr>
        <w:t xml:space="preserve"> increasing </w:t>
      </w:r>
      <w:r w:rsidRPr="00702B75">
        <w:rPr>
          <w:rStyle w:val="StyleUnderline"/>
          <w:highlight w:val="cyan"/>
        </w:rPr>
        <w:t>job stability</w:t>
      </w:r>
      <w:r w:rsidRPr="00702B75">
        <w:rPr>
          <w:sz w:val="16"/>
          <w:highlight w:val="cyan"/>
        </w:rPr>
        <w:t>.</w:t>
      </w:r>
      <w:r w:rsidRPr="001829BE">
        <w:rPr>
          <w:sz w:val="16"/>
        </w:rPr>
        <w:t xml:space="preserve"> Over thirty-three million working-age Americans have disabilities. 90 Running in parallel with separate, but arguably overlapping concerns, are the twothirds of public workers that currently have the right to be represented by a union; that number may be rapidly dwindling as states in crisis apply pressure to workers to take concessions or leave unions.' 9' </w:t>
      </w:r>
      <w:r w:rsidRPr="001829BE">
        <w:rPr>
          <w:rStyle w:val="StyleUnderline"/>
        </w:rPr>
        <w:t>As they face attacks on membership and organizing rights</w:t>
      </w:r>
      <w:r w:rsidRPr="001829BE">
        <w:rPr>
          <w:sz w:val="16"/>
        </w:rPr>
        <w:t xml:space="preserve">, public sector </w:t>
      </w:r>
      <w:r w:rsidRPr="00702B75">
        <w:rPr>
          <w:rStyle w:val="StyleUnderline"/>
          <w:highlight w:val="cyan"/>
        </w:rPr>
        <w:t>unions</w:t>
      </w:r>
      <w:r w:rsidRPr="001829BE">
        <w:rPr>
          <w:sz w:val="16"/>
        </w:rPr>
        <w:t xml:space="preserve"> and their leaders </w:t>
      </w:r>
      <w:r w:rsidRPr="00702B75">
        <w:rPr>
          <w:rStyle w:val="StyleUnderline"/>
          <w:highlight w:val="cyan"/>
        </w:rPr>
        <w:t>need</w:t>
      </w:r>
      <w:r w:rsidRPr="001829BE">
        <w:rPr>
          <w:sz w:val="16"/>
        </w:rPr>
        <w:t xml:space="preserve"> a consistent, </w:t>
      </w:r>
      <w:r w:rsidRPr="00702B75">
        <w:rPr>
          <w:rStyle w:val="StyleUnderline"/>
          <w:highlight w:val="cyan"/>
        </w:rPr>
        <w:t>dedicated membership</w:t>
      </w:r>
      <w:r w:rsidRPr="001829BE">
        <w:rPr>
          <w:rStyle w:val="StyleUnderline"/>
        </w:rPr>
        <w:t xml:space="preserve"> pool </w:t>
      </w:r>
      <w:r w:rsidRPr="00702B75">
        <w:rPr>
          <w:rStyle w:val="StyleUnderline"/>
          <w:highlight w:val="cyan"/>
        </w:rPr>
        <w:t>to promote growth</w:t>
      </w:r>
      <w:r w:rsidRPr="001829BE">
        <w:rPr>
          <w:rStyle w:val="StyleUnderline"/>
        </w:rPr>
        <w:t xml:space="preserve"> </w:t>
      </w:r>
      <w:r w:rsidRPr="001829BE">
        <w:rPr>
          <w:sz w:val="16"/>
        </w:rPr>
        <w:t>and provide additional ballasts. Gaining diverse members is a goal and losing members who acquire disabilities or have disabilities that need to be addressed at work can derail that endeavor.</w:t>
      </w:r>
    </w:p>
    <w:p w14:paraId="1A4E9DB4" w14:textId="77777777" w:rsidR="001B2612" w:rsidRPr="0089404E" w:rsidRDefault="001B2612" w:rsidP="001B2612">
      <w:pPr>
        <w:rPr>
          <w:u w:val="single"/>
        </w:rPr>
      </w:pPr>
      <w:r w:rsidRPr="001829BE">
        <w:rPr>
          <w:rStyle w:val="StyleUnderline"/>
        </w:rPr>
        <w:t>Much like unions</w:t>
      </w:r>
      <w:r w:rsidRPr="001829BE">
        <w:rPr>
          <w:sz w:val="16"/>
        </w:rPr>
        <w:t>, and now more than ever in the public sector, th</w:t>
      </w:r>
      <w:r w:rsidRPr="001829BE">
        <w:rPr>
          <w:rStyle w:val="StyleUnderline"/>
        </w:rPr>
        <w:t>e disability rights movement has struggled similarly with</w:t>
      </w:r>
      <w:r w:rsidRPr="001829BE">
        <w:rPr>
          <w:sz w:val="16"/>
        </w:rPr>
        <w:t xml:space="preserve"> changing the negative image of its members and </w:t>
      </w:r>
      <w:r w:rsidRPr="001829BE">
        <w:rPr>
          <w:rStyle w:val="StyleUnderline"/>
        </w:rPr>
        <w:t>building alliances outside of its own community</w:t>
      </w:r>
      <w:r w:rsidRPr="001829BE">
        <w:rPr>
          <w:sz w:val="16"/>
        </w:rPr>
        <w:t xml:space="preserve">. 19 2 Disability rights and labor rights share similar journeys. They must be proactive in shifting the ways in which their agendas are viewed by society, yet do so in a manner that allows them participation in the mainstream economy and public policy.'93 </w:t>
      </w:r>
      <w:r w:rsidRPr="001829BE">
        <w:rPr>
          <w:rStyle w:val="StyleUnderline"/>
        </w:rPr>
        <w:t>In this</w:t>
      </w:r>
      <w:r w:rsidRPr="001829BE">
        <w:rPr>
          <w:sz w:val="16"/>
        </w:rPr>
        <w:t xml:space="preserve"> mix, </w:t>
      </w:r>
      <w:r w:rsidRPr="001829BE">
        <w:rPr>
          <w:rStyle w:val="StyleUnderline"/>
        </w:rPr>
        <w:t>the</w:t>
      </w:r>
      <w:r w:rsidRPr="001829BE">
        <w:rPr>
          <w:sz w:val="16"/>
        </w:rPr>
        <w:t xml:space="preserve"> informal </w:t>
      </w:r>
      <w:r w:rsidRPr="001829BE">
        <w:rPr>
          <w:rStyle w:val="StyleUnderline"/>
        </w:rPr>
        <w:t>laws of the workplace can be just as important as formal legislative action and contract drafting.</w:t>
      </w:r>
      <w:r w:rsidRPr="001829BE">
        <w:rPr>
          <w:sz w:val="16"/>
        </w:rPr>
        <w:t xml:space="preserve"> In the end, </w:t>
      </w:r>
      <w:r w:rsidRPr="001829BE">
        <w:rPr>
          <w:rStyle w:val="StyleUnderline"/>
        </w:rPr>
        <w:t>disability rights has the potential to transform collective bargaining from a distributive enterprise to one that is integrative-considering the possibilities of collaboration and problem-solving for both employees and employer.</w:t>
      </w:r>
      <w:r w:rsidRPr="001829BE">
        <w:rPr>
          <w:sz w:val="16"/>
        </w:rPr>
        <w:t xml:space="preserve">19 4 It also has the potential to shift conversations about disability from behind closed doors to places of public prominence as employers hash out what is important to them and how to both address worker satisfaction and workplace equity in the context of rampant unemployment for disabled and non-disabled workers alike.' Finally, disability holds promise as a way of voicing greater concerns about what counts as diversity, what it means to create life-span career paths for all workers, and how issues of health equity are intimately intertwined with both public policy and employment. 96 </w:t>
      </w:r>
      <w:r w:rsidRPr="00702B75">
        <w:rPr>
          <w:rStyle w:val="StyleUnderline"/>
          <w:highlight w:val="cyan"/>
        </w:rPr>
        <w:t>Labor</w:t>
      </w:r>
      <w:r w:rsidRPr="001829BE">
        <w:rPr>
          <w:rStyle w:val="StyleUnderline"/>
        </w:rPr>
        <w:t>,</w:t>
      </w:r>
      <w:r w:rsidRPr="001829BE">
        <w:rPr>
          <w:sz w:val="16"/>
        </w:rPr>
        <w:t xml:space="preserve"> in turn, </w:t>
      </w:r>
      <w:r w:rsidRPr="00702B75">
        <w:rPr>
          <w:rStyle w:val="StyleUnderline"/>
          <w:highlight w:val="cyan"/>
        </w:rPr>
        <w:t>offers a new source of</w:t>
      </w:r>
      <w:r w:rsidRPr="001829BE">
        <w:rPr>
          <w:sz w:val="16"/>
        </w:rPr>
        <w:t xml:space="preserve"> community for workers with disabilities, a long history of organizing, and </w:t>
      </w:r>
      <w:r w:rsidRPr="00702B75">
        <w:rPr>
          <w:rStyle w:val="StyleUnderline"/>
          <w:highlight w:val="cyan"/>
        </w:rPr>
        <w:t>solidarity for workers previously marginalized.</w:t>
      </w:r>
    </w:p>
    <w:p w14:paraId="68E29430" w14:textId="77777777" w:rsidR="001B2612" w:rsidRPr="001B2612" w:rsidRDefault="001B2612" w:rsidP="001B2612"/>
    <w:p w14:paraId="7496A894" w14:textId="77777777" w:rsidR="001B2612" w:rsidRPr="001B2612" w:rsidRDefault="001B2612" w:rsidP="001B2612"/>
    <w:sectPr w:rsidR="001B2612" w:rsidRPr="001B26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8A809" w14:textId="77777777" w:rsidR="00A95E93" w:rsidRDefault="00A95E93" w:rsidP="00066D2C">
      <w:r>
        <w:separator/>
      </w:r>
    </w:p>
  </w:endnote>
  <w:endnote w:type="continuationSeparator" w:id="0">
    <w:p w14:paraId="2F5D260F" w14:textId="77777777" w:rsidR="00A95E93" w:rsidRDefault="00A95E9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FEFD8" w14:textId="77777777" w:rsidR="00A95E93" w:rsidRDefault="00A95E93" w:rsidP="00066D2C">
      <w:r>
        <w:separator/>
      </w:r>
    </w:p>
  </w:footnote>
  <w:footnote w:type="continuationSeparator" w:id="0">
    <w:p w14:paraId="4DE8E89B" w14:textId="77777777" w:rsidR="00A95E93" w:rsidRDefault="00A95E9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B0C3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612"/>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0C37"/>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6C2"/>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E9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B918D"/>
  <w15:chartTrackingRefBased/>
  <w15:docId w15:val="{DDF9C9AF-7314-254C-82E2-6DB1221C9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0C37"/>
    <w:rPr>
      <w:rFonts w:ascii="Calibri" w:hAnsi="Calibri" w:cs="Calibri"/>
    </w:rPr>
  </w:style>
  <w:style w:type="paragraph" w:styleId="Heading1">
    <w:name w:val="heading 1"/>
    <w:aliases w:val="Pocket"/>
    <w:basedOn w:val="Normal"/>
    <w:next w:val="Normal"/>
    <w:link w:val="Heading1Char"/>
    <w:qFormat/>
    <w:rsid w:val="003B0C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0C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3B0C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Analytics,t,No Spacing1,No Spacing11,No Spacing111,Tag1,small text,Tags, Ch,T"/>
    <w:basedOn w:val="Normal"/>
    <w:next w:val="Normal"/>
    <w:link w:val="Heading4Char"/>
    <w:uiPriority w:val="3"/>
    <w:qFormat/>
    <w:rsid w:val="003B0C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0C3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0C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0C37"/>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3B0C3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B0C37"/>
    <w:rPr>
      <w:color w:val="auto"/>
      <w:u w:val="none"/>
    </w:rPr>
  </w:style>
  <w:style w:type="character" w:customStyle="1" w:styleId="Heading1Char">
    <w:name w:val="Heading 1 Char"/>
    <w:aliases w:val="Pocket Char"/>
    <w:basedOn w:val="DefaultParagraphFont"/>
    <w:link w:val="Heading1"/>
    <w:rsid w:val="003B0C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0C3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3B0C3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3B0C3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B0C37"/>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3B0C37"/>
    <w:rPr>
      <w:rFonts w:asciiTheme="minorHAnsi" w:hAnsiTheme="minorHAnsi"/>
      <w:b w:val="0"/>
      <w:sz w:val="22"/>
      <w:u w:val="single"/>
    </w:rPr>
  </w:style>
  <w:style w:type="character" w:styleId="Strong">
    <w:name w:val="Strong"/>
    <w:basedOn w:val="DefaultParagraphFont"/>
    <w:uiPriority w:val="22"/>
    <w:semiHidden/>
    <w:qFormat/>
    <w:rsid w:val="003B0C37"/>
    <w:rPr>
      <w:b/>
      <w:bCs/>
    </w:rPr>
  </w:style>
  <w:style w:type="character" w:styleId="BookTitle">
    <w:name w:val="Book Title"/>
    <w:basedOn w:val="DefaultParagraphFont"/>
    <w:uiPriority w:val="33"/>
    <w:semiHidden/>
    <w:qFormat/>
    <w:rsid w:val="003B0C37"/>
    <w:rPr>
      <w:b/>
      <w:bCs/>
      <w:i/>
      <w:iCs/>
      <w:spacing w:val="5"/>
    </w:rPr>
  </w:style>
  <w:style w:type="character" w:customStyle="1" w:styleId="Heading5Char">
    <w:name w:val="Heading 5 Char"/>
    <w:basedOn w:val="DefaultParagraphFont"/>
    <w:link w:val="Heading5"/>
    <w:uiPriority w:val="9"/>
    <w:semiHidden/>
    <w:rsid w:val="003B0C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0C37"/>
  </w:style>
  <w:style w:type="paragraph" w:styleId="Header">
    <w:name w:val="header"/>
    <w:basedOn w:val="Normal"/>
    <w:link w:val="HeaderChar"/>
    <w:uiPriority w:val="99"/>
    <w:semiHidden/>
    <w:rsid w:val="003B0C37"/>
    <w:pPr>
      <w:tabs>
        <w:tab w:val="center" w:pos="4680"/>
        <w:tab w:val="right" w:pos="9360"/>
      </w:tabs>
    </w:pPr>
  </w:style>
  <w:style w:type="character" w:customStyle="1" w:styleId="HeaderChar">
    <w:name w:val="Header Char"/>
    <w:basedOn w:val="DefaultParagraphFont"/>
    <w:link w:val="Header"/>
    <w:uiPriority w:val="99"/>
    <w:semiHidden/>
    <w:rsid w:val="003B0C37"/>
    <w:rPr>
      <w:rFonts w:ascii="Calibri" w:hAnsi="Calibri" w:cs="Calibri"/>
    </w:rPr>
  </w:style>
  <w:style w:type="paragraph" w:styleId="Footer">
    <w:name w:val="footer"/>
    <w:basedOn w:val="Normal"/>
    <w:link w:val="FooterChar"/>
    <w:uiPriority w:val="99"/>
    <w:semiHidden/>
    <w:rsid w:val="003B0C37"/>
    <w:pPr>
      <w:tabs>
        <w:tab w:val="center" w:pos="4680"/>
        <w:tab w:val="right" w:pos="9360"/>
      </w:tabs>
    </w:pPr>
  </w:style>
  <w:style w:type="character" w:customStyle="1" w:styleId="FooterChar">
    <w:name w:val="Footer Char"/>
    <w:basedOn w:val="DefaultParagraphFont"/>
    <w:link w:val="Footer"/>
    <w:uiPriority w:val="99"/>
    <w:semiHidden/>
    <w:rsid w:val="003B0C37"/>
    <w:rPr>
      <w:rFonts w:ascii="Calibri" w:hAnsi="Calibri" w:cs="Calibri"/>
    </w:rPr>
  </w:style>
  <w:style w:type="paragraph" w:styleId="BodyText">
    <w:name w:val="Body Text"/>
    <w:basedOn w:val="Normal"/>
    <w:link w:val="BodyTextChar"/>
    <w:uiPriority w:val="99"/>
    <w:semiHidden/>
    <w:unhideWhenUsed/>
    <w:rsid w:val="003B0C37"/>
    <w:pPr>
      <w:spacing w:after="120"/>
    </w:pPr>
  </w:style>
  <w:style w:type="character" w:customStyle="1" w:styleId="BodyTextChar">
    <w:name w:val="Body Text Char"/>
    <w:basedOn w:val="DefaultParagraphFont"/>
    <w:link w:val="BodyText"/>
    <w:uiPriority w:val="99"/>
    <w:semiHidden/>
    <w:rsid w:val="003B0C37"/>
    <w:rPr>
      <w:rFonts w:ascii="Calibri" w:hAnsi="Calibri" w:cs="Calibri"/>
    </w:rPr>
  </w:style>
  <w:style w:type="paragraph" w:styleId="NoSpacing">
    <w:name w:val="No Spacing"/>
    <w:link w:val="NoSpacingChar"/>
    <w:uiPriority w:val="99"/>
    <w:semiHidden/>
    <w:unhideWhenUsed/>
    <w:qFormat/>
    <w:rsid w:val="003B0C3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B0C37"/>
    <w:rPr>
      <w:rFonts w:ascii="Calibri" w:hAnsi="Calibri" w:cs="Calibri"/>
    </w:rPr>
  </w:style>
  <w:style w:type="character" w:styleId="Hyperlink">
    <w:name w:val="Hyperlink"/>
    <w:basedOn w:val="DefaultParagraphFont"/>
    <w:uiPriority w:val="99"/>
    <w:unhideWhenUsed/>
    <w:rsid w:val="003B0C37"/>
    <w:rPr>
      <w:color w:val="0563C1" w:themeColor="hyperlink"/>
      <w:u w:val="single"/>
    </w:rPr>
  </w:style>
  <w:style w:type="character" w:styleId="UnresolvedMention">
    <w:name w:val="Unresolved Mention"/>
    <w:basedOn w:val="DefaultParagraphFont"/>
    <w:uiPriority w:val="99"/>
    <w:semiHidden/>
    <w:unhideWhenUsed/>
    <w:rsid w:val="003B0C37"/>
    <w:rPr>
      <w:color w:val="605E5C"/>
      <w:shd w:val="clear" w:color="auto" w:fill="E1DFDD"/>
    </w:rPr>
  </w:style>
  <w:style w:type="paragraph" w:customStyle="1" w:styleId="textbold">
    <w:name w:val="text bold"/>
    <w:basedOn w:val="Normal"/>
    <w:link w:val="Emphasis"/>
    <w:uiPriority w:val="8"/>
    <w:qFormat/>
    <w:rsid w:val="001B2612"/>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23241</Words>
  <Characters>132476</Characters>
  <Application>Microsoft Office Word</Application>
  <DocSecurity>0</DocSecurity>
  <Lines>1103</Lines>
  <Paragraphs>310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2025-09-28T14:06:00Z</dcterms:created>
  <dcterms:modified xsi:type="dcterms:W3CDTF">2025-09-28T14:07:00Z</dcterms:modified>
</cp:coreProperties>
</file>