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D63E" w14:textId="77777777" w:rsidR="007A0114" w:rsidRDefault="007A0114" w:rsidP="007A0114">
      <w:pPr>
        <w:pStyle w:val="Heading2"/>
      </w:pPr>
      <w:r>
        <w:t>1NC</w:t>
      </w:r>
    </w:p>
    <w:p w14:paraId="3747F76B" w14:textId="77777777" w:rsidR="007A0114" w:rsidRDefault="007A0114" w:rsidP="007A0114">
      <w:pPr>
        <w:pStyle w:val="Heading3"/>
      </w:pPr>
      <w:r>
        <w:t>T – 1NC</w:t>
      </w:r>
    </w:p>
    <w:p w14:paraId="5EEB971D" w14:textId="77777777" w:rsidR="007A0114" w:rsidRDefault="007A0114" w:rsidP="007A0114">
      <w:pPr>
        <w:pStyle w:val="Heading4"/>
      </w:pPr>
      <w:r>
        <w:t xml:space="preserve">Topical AFFs must affirm the resolution. </w:t>
      </w:r>
    </w:p>
    <w:p w14:paraId="0F112C2C" w14:textId="77777777" w:rsidR="007A0114" w:rsidRPr="004A6169" w:rsidRDefault="007A0114" w:rsidP="007A0114">
      <w:pPr>
        <w:pStyle w:val="Heading4"/>
      </w:pPr>
      <w:r>
        <w:t>The</w:t>
      </w:r>
      <w:r w:rsidRPr="004A6169">
        <w:t xml:space="preserve"> “USFG” is </w:t>
      </w:r>
      <w:r w:rsidRPr="004A6169">
        <w:rPr>
          <w:u w:val="single"/>
        </w:rPr>
        <w:t>three branches</w:t>
      </w:r>
      <w:r w:rsidRPr="004A6169">
        <w:t xml:space="preserve">. </w:t>
      </w:r>
    </w:p>
    <w:p w14:paraId="20D85865" w14:textId="77777777" w:rsidR="007A0114" w:rsidRPr="004A6169" w:rsidRDefault="007A0114" w:rsidP="007A0114">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26C3EE50" w14:textId="77777777" w:rsidR="007A0114" w:rsidRDefault="007A0114" w:rsidP="007A0114">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459A41D0" w14:textId="77777777" w:rsidR="007A0114" w:rsidRPr="00844DD4" w:rsidRDefault="007A0114" w:rsidP="007A0114">
      <w:pPr>
        <w:pStyle w:val="Heading4"/>
        <w:rPr>
          <w:u w:val="single"/>
        </w:rPr>
      </w:pPr>
      <w:r>
        <w:t xml:space="preserve">Collective bargaining is a process of </w:t>
      </w:r>
      <w:r>
        <w:rPr>
          <w:u w:val="single"/>
        </w:rPr>
        <w:t>give-and-take</w:t>
      </w:r>
      <w:r>
        <w:t xml:space="preserve"> that results in a legal collective bargaining agreement. </w:t>
      </w:r>
    </w:p>
    <w:p w14:paraId="49DB9EBB" w14:textId="77777777" w:rsidR="007A0114" w:rsidRPr="006F781C" w:rsidRDefault="007A0114" w:rsidP="007A0114">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0965416E" w14:textId="77777777" w:rsidR="007A0114" w:rsidRPr="006F781C" w:rsidRDefault="007A0114" w:rsidP="007A0114">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0C8BD61B" w14:textId="77777777" w:rsidR="007A0114" w:rsidRPr="006F781C" w:rsidRDefault="007A0114" w:rsidP="007A0114">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6BA185AD" w14:textId="77777777" w:rsidR="007A0114" w:rsidRPr="006F781C" w:rsidRDefault="007A0114" w:rsidP="007A0114">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2E921CB5" w14:textId="77777777" w:rsidR="007A0114" w:rsidRPr="006F781C" w:rsidRDefault="007A0114" w:rsidP="007A0114">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366423F2" w14:textId="77777777" w:rsidR="007A0114" w:rsidRPr="006F781C" w:rsidRDefault="007A0114" w:rsidP="007A0114">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3AC3CCBD" w14:textId="77777777" w:rsidR="007A0114" w:rsidRDefault="007A0114" w:rsidP="007A0114">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04922FA0" w14:textId="77777777" w:rsidR="007A0114" w:rsidRPr="006F781C" w:rsidRDefault="007A0114" w:rsidP="007A0114">
      <w:pPr>
        <w:pStyle w:val="Heading4"/>
      </w:pPr>
      <w:r>
        <w:t xml:space="preserve">A worker is anyone who works under a contract. </w:t>
      </w:r>
    </w:p>
    <w:p w14:paraId="7739D31B" w14:textId="77777777" w:rsidR="007A0114" w:rsidRPr="006F781C" w:rsidRDefault="007A0114" w:rsidP="007A0114">
      <w:r w:rsidRPr="006F781C">
        <w:t xml:space="preserve">Tamzin </w:t>
      </w:r>
      <w:r w:rsidRPr="006F781C">
        <w:rPr>
          <w:rStyle w:val="Style13ptBold"/>
        </w:rPr>
        <w:t>Grice 24</w:t>
      </w:r>
      <w:r w:rsidRPr="006F781C">
        <w:t>, Former Law Society President of ARU, Member of The Honourable Society of Inner Temple, Graduate of ARU, Aspiring barrister, "The Term 'Worker'- What is the Legal definition and does it need to be reformed?" LinkedIn, 05/08/2024, https://www.linkedin.com/pulse/term-worker-what-legal-definition-does-need-reformed-tamzin-grice-pspkf/</w:t>
      </w:r>
    </w:p>
    <w:p w14:paraId="0064A5AE" w14:textId="77777777" w:rsidR="007A0114" w:rsidRPr="006F781C" w:rsidRDefault="007A0114" w:rsidP="007A0114">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370B77">
        <w:rPr>
          <w:rStyle w:val="StyleUnderline"/>
          <w:highlight w:val="yellow"/>
        </w:rPr>
        <w:t>there are</w:t>
      </w:r>
      <w:r w:rsidRPr="00370B77">
        <w:rPr>
          <w:sz w:val="16"/>
          <w:highlight w:val="yellow"/>
        </w:rPr>
        <w:t xml:space="preserve"> </w:t>
      </w:r>
      <w:r w:rsidRPr="00370B77">
        <w:rPr>
          <w:rStyle w:val="Emphasis"/>
          <w:highlight w:val="yellow"/>
        </w:rPr>
        <w:t>three</w:t>
      </w:r>
      <w:r w:rsidRPr="006F781C">
        <w:rPr>
          <w:sz w:val="16"/>
        </w:rPr>
        <w:t xml:space="preserve"> main </w:t>
      </w:r>
      <w:r w:rsidRPr="00370B77">
        <w:rPr>
          <w:rStyle w:val="Emphasis"/>
          <w:highlight w:val="yellow"/>
        </w:rPr>
        <w:t>types of employment status</w:t>
      </w:r>
      <w:r w:rsidRPr="00370B77">
        <w:rPr>
          <w:rStyle w:val="StyleUnderline"/>
          <w:highlight w:val="yellow"/>
        </w:rPr>
        <w:t xml:space="preserve">: </w:t>
      </w:r>
      <w:r w:rsidRPr="00370B77">
        <w:rPr>
          <w:rStyle w:val="Emphasis"/>
          <w:highlight w:val="yellow"/>
        </w:rPr>
        <w:t>employees</w:t>
      </w:r>
      <w:r w:rsidRPr="00370B77">
        <w:rPr>
          <w:rStyle w:val="StyleUnderline"/>
          <w:highlight w:val="yellow"/>
        </w:rPr>
        <w:t xml:space="preserve">, </w:t>
      </w:r>
      <w:r w:rsidRPr="00370B77">
        <w:rPr>
          <w:rStyle w:val="Emphasis"/>
          <w:highlight w:val="yellow"/>
        </w:rPr>
        <w:t>workers</w:t>
      </w:r>
      <w:r w:rsidRPr="00370B77">
        <w:rPr>
          <w:rStyle w:val="StyleUnderline"/>
          <w:highlight w:val="yellow"/>
        </w:rPr>
        <w:t>, and</w:t>
      </w:r>
      <w:r w:rsidRPr="006F781C">
        <w:rPr>
          <w:sz w:val="16"/>
        </w:rPr>
        <w:t xml:space="preserve"> a </w:t>
      </w:r>
      <w:r w:rsidRPr="00370B77">
        <w:rPr>
          <w:rStyle w:val="Emphasis"/>
          <w:highlight w:val="yellow"/>
        </w:rPr>
        <w:t>self-employed</w:t>
      </w:r>
      <w:r w:rsidRPr="006F781C">
        <w:rPr>
          <w:sz w:val="16"/>
        </w:rPr>
        <w:t xml:space="preserve"> person.</w:t>
      </w:r>
    </w:p>
    <w:p w14:paraId="3034A2DC" w14:textId="77777777" w:rsidR="007A0114" w:rsidRPr="006F781C" w:rsidRDefault="007A0114" w:rsidP="007A0114">
      <w:pPr>
        <w:rPr>
          <w:sz w:val="16"/>
        </w:rPr>
      </w:pPr>
      <w:r w:rsidRPr="006F781C">
        <w:rPr>
          <w:sz w:val="16"/>
        </w:rPr>
        <w:t xml:space="preserve">Basic Case Law definitions, history of the term 'worker' and Legislation: </w:t>
      </w:r>
    </w:p>
    <w:p w14:paraId="6E589090" w14:textId="77777777" w:rsidR="007A0114" w:rsidRPr="006F781C" w:rsidRDefault="007A0114" w:rsidP="007A0114">
      <w:pPr>
        <w:rPr>
          <w:sz w:val="16"/>
        </w:rPr>
      </w:pPr>
      <w:r w:rsidRPr="00370B77">
        <w:rPr>
          <w:rStyle w:val="StyleUnderline"/>
          <w:highlight w:val="yellow"/>
        </w:rPr>
        <w:t>The definition of a</w:t>
      </w:r>
      <w:r w:rsidRPr="00370B77">
        <w:rPr>
          <w:sz w:val="16"/>
          <w:highlight w:val="yellow"/>
        </w:rPr>
        <w:t xml:space="preserve"> </w:t>
      </w:r>
      <w:r w:rsidRPr="00370B77">
        <w:rPr>
          <w:rStyle w:val="Emphasis"/>
          <w:highlight w:val="yellow"/>
        </w:rPr>
        <w:t>worker</w:t>
      </w:r>
      <w:r w:rsidRPr="006F781C">
        <w:rPr>
          <w:sz w:val="16"/>
        </w:rPr>
        <w:t xml:space="preserve"> under section 230(3) of the ERA 1996 </w:t>
      </w:r>
      <w:r w:rsidRPr="00370B77">
        <w:rPr>
          <w:rStyle w:val="StyleUnderline"/>
          <w:highlight w:val="yellow"/>
        </w:rPr>
        <w:t>is</w:t>
      </w:r>
      <w:r w:rsidRPr="006F781C">
        <w:rPr>
          <w:sz w:val="16"/>
        </w:rPr>
        <w:t xml:space="preserve"> explained as;</w:t>
      </w:r>
    </w:p>
    <w:p w14:paraId="56AEC6D8" w14:textId="77777777" w:rsidR="007A0114" w:rsidRPr="006F781C" w:rsidRDefault="007A0114" w:rsidP="007A0114">
      <w:pPr>
        <w:rPr>
          <w:sz w:val="16"/>
        </w:rPr>
      </w:pPr>
      <w:r w:rsidRPr="006F781C">
        <w:rPr>
          <w:sz w:val="16"/>
        </w:rPr>
        <w:t>‘</w:t>
      </w:r>
      <w:r w:rsidRPr="00370B77">
        <w:rPr>
          <w:rStyle w:val="StyleUnderline"/>
          <w:highlight w:val="yellow"/>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370B77">
        <w:rPr>
          <w:rStyle w:val="Emphasis"/>
          <w:highlight w:val="yellow"/>
        </w:rPr>
        <w:t>works under</w:t>
      </w:r>
      <w:r w:rsidRPr="006F781C">
        <w:rPr>
          <w:sz w:val="16"/>
        </w:rPr>
        <w:t xml:space="preserve"> (or, where the employment has ceased, worked under)-</w:t>
      </w:r>
    </w:p>
    <w:p w14:paraId="0A0F20EB" w14:textId="77777777" w:rsidR="007A0114" w:rsidRPr="006F781C" w:rsidRDefault="007A0114" w:rsidP="007A0114">
      <w:pPr>
        <w:rPr>
          <w:sz w:val="16"/>
        </w:rPr>
      </w:pPr>
      <w:r w:rsidRPr="006F781C">
        <w:rPr>
          <w:sz w:val="16"/>
        </w:rPr>
        <w:t xml:space="preserve">(a) </w:t>
      </w:r>
      <w:r w:rsidRPr="00370B77">
        <w:rPr>
          <w:rStyle w:val="Emphasis"/>
          <w:highlight w:val="yellow"/>
        </w:rPr>
        <w:t>either</w:t>
      </w:r>
      <w:r w:rsidRPr="00370B77">
        <w:rPr>
          <w:sz w:val="16"/>
          <w:highlight w:val="yellow"/>
        </w:rPr>
        <w:t xml:space="preserve"> </w:t>
      </w:r>
      <w:r w:rsidRPr="00370B77">
        <w:rPr>
          <w:rStyle w:val="StyleUnderline"/>
          <w:highlight w:val="yellow"/>
        </w:rPr>
        <w:t>a</w:t>
      </w:r>
      <w:r w:rsidRPr="00370B77">
        <w:rPr>
          <w:sz w:val="16"/>
          <w:highlight w:val="yellow"/>
        </w:rPr>
        <w:t xml:space="preserve"> </w:t>
      </w:r>
      <w:r w:rsidRPr="00370B77">
        <w:rPr>
          <w:rStyle w:val="Emphasis"/>
          <w:highlight w:val="yellow"/>
        </w:rPr>
        <w:t>contract of employment</w:t>
      </w:r>
      <w:r w:rsidRPr="00370B77">
        <w:rPr>
          <w:rStyle w:val="StyleUnderline"/>
          <w:highlight w:val="yellow"/>
        </w:rPr>
        <w:t>, or</w:t>
      </w:r>
    </w:p>
    <w:p w14:paraId="016E7FB0" w14:textId="77777777" w:rsidR="007A0114" w:rsidRPr="006F781C" w:rsidRDefault="007A0114" w:rsidP="007A0114">
      <w:pPr>
        <w:rPr>
          <w:sz w:val="16"/>
        </w:rPr>
      </w:pPr>
      <w:r w:rsidRPr="006F781C">
        <w:rPr>
          <w:sz w:val="16"/>
        </w:rPr>
        <w:t xml:space="preserve">(b) </w:t>
      </w:r>
      <w:r w:rsidRPr="00370B77">
        <w:rPr>
          <w:rStyle w:val="Emphasis"/>
          <w:highlight w:val="yellow"/>
        </w:rPr>
        <w:t>any other contract</w:t>
      </w:r>
      <w:r w:rsidRPr="006F781C">
        <w:rPr>
          <w:sz w:val="16"/>
        </w:rPr>
        <w:t xml:space="preserve"> expressed or implied. Any reference to a worker’s contract shall be constructed accordingly.’</w:t>
      </w:r>
    </w:p>
    <w:p w14:paraId="07252BC7" w14:textId="77777777" w:rsidR="007A0114" w:rsidRDefault="007A0114" w:rsidP="007A0114">
      <w:pPr>
        <w:pStyle w:val="Heading4"/>
      </w:pPr>
      <w:r>
        <w:t>Violation – they don’t  use USFG collective bargaining rights for contracted workers.</w:t>
      </w:r>
    </w:p>
    <w:p w14:paraId="380D248C" w14:textId="77777777" w:rsidR="007A0114" w:rsidRDefault="007A0114" w:rsidP="007A0114">
      <w:pPr>
        <w:pStyle w:val="Heading4"/>
      </w:pPr>
      <w:r>
        <w:t xml:space="preserve">3 impacts. </w:t>
      </w:r>
    </w:p>
    <w:p w14:paraId="6B3FD720" w14:textId="77777777" w:rsidR="007A0114" w:rsidRDefault="007A0114" w:rsidP="007A0114">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0B2CDB11" w14:textId="77777777" w:rsidR="007A0114" w:rsidRPr="0017763A" w:rsidRDefault="007A0114" w:rsidP="007A0114">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52DCD8FE" w14:textId="77777777" w:rsidR="007A0114" w:rsidRPr="00114A8E" w:rsidRDefault="007A0114" w:rsidP="007A0114">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7D7D5C7D" w14:textId="77777777" w:rsidR="007A0114" w:rsidRDefault="007A0114" w:rsidP="007A0114"/>
    <w:p w14:paraId="4D522DE8" w14:textId="77777777" w:rsidR="007A0114" w:rsidRPr="00F67AE2" w:rsidRDefault="007A0114" w:rsidP="007A0114">
      <w:pPr>
        <w:pStyle w:val="Heading3"/>
      </w:pPr>
      <w:r>
        <w:t>1NC – C/A</w:t>
      </w:r>
    </w:p>
    <w:p w14:paraId="64B7F8EB" w14:textId="77777777" w:rsidR="007A0114" w:rsidRDefault="007A0114" w:rsidP="007A0114">
      <w:pPr>
        <w:pStyle w:val="Heading4"/>
      </w:pPr>
      <w:r>
        <w:t>Counter-advocacy: The United States Federal Government should substantially strengthen collective bargaining rights for workers in the United States by legalizing secondary strikes</w:t>
      </w:r>
    </w:p>
    <w:p w14:paraId="00D52ED5" w14:textId="77777777" w:rsidR="007A0114" w:rsidRPr="001E3B3D" w:rsidRDefault="007A0114" w:rsidP="007A0114">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0D726498" w14:textId="77777777" w:rsidR="007A0114" w:rsidRDefault="007A0114" w:rsidP="007A0114">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7889CC12" w14:textId="77777777" w:rsidR="007A0114" w:rsidRPr="00F750FC" w:rsidRDefault="007A0114" w:rsidP="007A0114">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0F3830">
        <w:rPr>
          <w:rStyle w:val="StyleUnderline"/>
          <w:highlight w:val="yellow"/>
        </w:rPr>
        <w:t>failure of American workers to build a class-wide movement for</w:t>
      </w:r>
      <w:r w:rsidRPr="007C0E8C">
        <w:rPr>
          <w:rStyle w:val="StyleUnderline"/>
        </w:rPr>
        <w:t xml:space="preserve"> economic </w:t>
      </w:r>
      <w:r w:rsidRPr="000F3830">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0F3830">
        <w:rPr>
          <w:rStyle w:val="StyleUnderline"/>
          <w:highlight w:val="yellow"/>
        </w:rPr>
        <w:t>the</w:t>
      </w:r>
      <w:r w:rsidRPr="007C0E8C">
        <w:rPr>
          <w:rStyle w:val="StyleUnderline"/>
        </w:rPr>
        <w:t xml:space="preserve"> </w:t>
      </w:r>
      <w:r w:rsidRPr="000F3830">
        <w:rPr>
          <w:rStyle w:val="Emphasis"/>
          <w:highlight w:val="yellow"/>
        </w:rPr>
        <w:t>American working class</w:t>
      </w:r>
      <w:r w:rsidRPr="007C0E8C">
        <w:rPr>
          <w:rStyle w:val="StyleUnderline"/>
        </w:rPr>
        <w:t xml:space="preserve"> </w:t>
      </w:r>
      <w:r w:rsidRPr="000F3830">
        <w:rPr>
          <w:rStyle w:val="StyleUnderline"/>
          <w:highlight w:val="yellow"/>
        </w:rPr>
        <w:t>fractured into</w:t>
      </w:r>
      <w:r w:rsidRPr="007C0E8C">
        <w:rPr>
          <w:rStyle w:val="StyleUnderline"/>
        </w:rPr>
        <w:t xml:space="preserve"> craft </w:t>
      </w:r>
      <w:r w:rsidRPr="000F3830">
        <w:rPr>
          <w:rStyle w:val="StyleUnderline"/>
          <w:highlight w:val="yellow"/>
        </w:rPr>
        <w:t xml:space="preserve">unions that </w:t>
      </w:r>
      <w:r w:rsidRPr="000F3830">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0F3830">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966C45D" w14:textId="77777777" w:rsidR="007A0114" w:rsidRPr="002E3CCD" w:rsidRDefault="007A0114" w:rsidP="007A0114">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0F3830">
        <w:rPr>
          <w:rStyle w:val="Emphasis"/>
          <w:highlight w:val="yellow"/>
        </w:rPr>
        <w:t>racial cleavages</w:t>
      </w:r>
      <w:r w:rsidRPr="007C0E8C">
        <w:rPr>
          <w:rStyle w:val="StyleUnderline"/>
        </w:rPr>
        <w:t xml:space="preserve"> will surely </w:t>
      </w:r>
      <w:r w:rsidRPr="000F3830">
        <w:rPr>
          <w:rStyle w:val="Emphasis"/>
          <w:highlight w:val="yellow"/>
        </w:rPr>
        <w:t>remain central” to any</w:t>
      </w:r>
      <w:r w:rsidRPr="004855AF">
        <w:rPr>
          <w:rStyle w:val="Emphasis"/>
        </w:rPr>
        <w:t xml:space="preserve"> full </w:t>
      </w:r>
      <w:r w:rsidRPr="000F3830">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0F3830">
        <w:rPr>
          <w:rStyle w:val="StyleUnderline"/>
          <w:highlight w:val="yellow"/>
        </w:rPr>
        <w:t>white workers defined</w:t>
      </w:r>
      <w:r w:rsidRPr="007C0E8C">
        <w:rPr>
          <w:rStyle w:val="StyleUnderline"/>
        </w:rPr>
        <w:t xml:space="preserve"> what it meant to be a “</w:t>
      </w:r>
      <w:r w:rsidRPr="000F3830">
        <w:rPr>
          <w:rStyle w:val="StyleUnderline"/>
          <w:highlight w:val="yellow"/>
        </w:rPr>
        <w:t>working man</w:t>
      </w:r>
      <w:r w:rsidRPr="007C0E8C">
        <w:rPr>
          <w:rStyle w:val="StyleUnderline"/>
        </w:rPr>
        <w:t xml:space="preserve">” </w:t>
      </w:r>
      <w:r w:rsidRPr="000F3830">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0F3830">
        <w:rPr>
          <w:rStyle w:val="StyleUnderline"/>
          <w:highlight w:val="yellow"/>
        </w:rPr>
        <w:t xml:space="preserve">with </w:t>
      </w:r>
      <w:r w:rsidRPr="004855AF">
        <w:rPr>
          <w:rStyle w:val="StyleUnderline"/>
        </w:rPr>
        <w:t xml:space="preserve">those of </w:t>
      </w:r>
      <w:r w:rsidRPr="000F3830">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0F3830">
        <w:rPr>
          <w:rStyle w:val="Emphasis"/>
          <w:highlight w:val="yellow"/>
        </w:rPr>
        <w:t>racialized</w:t>
      </w:r>
      <w:r w:rsidRPr="004855AF">
        <w:rPr>
          <w:rStyle w:val="Emphasis"/>
        </w:rPr>
        <w:t xml:space="preserve"> conception of </w:t>
      </w:r>
      <w:r w:rsidRPr="000F3830">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0F3830">
        <w:rPr>
          <w:rStyle w:val="StyleUnderline"/>
          <w:highlight w:val="yellow"/>
        </w:rPr>
        <w:t xml:space="preserve">Clinton claimed </w:t>
      </w:r>
      <w:r w:rsidRPr="004855AF">
        <w:rPr>
          <w:rStyle w:val="StyleUnderline"/>
        </w:rPr>
        <w:t xml:space="preserve">that </w:t>
      </w:r>
      <w:r w:rsidRPr="000F3830">
        <w:rPr>
          <w:rStyle w:val="StyleUnderline"/>
          <w:highlight w:val="yellow"/>
        </w:rPr>
        <w:t>she would be a stronger nominee</w:t>
      </w:r>
      <w:r w:rsidRPr="002E3CCD">
        <w:rPr>
          <w:rStyle w:val="StyleUnderline"/>
        </w:rPr>
        <w:t xml:space="preserve"> than Barack Obama </w:t>
      </w:r>
      <w:r w:rsidRPr="000F3830">
        <w:rPr>
          <w:rStyle w:val="StyleUnderline"/>
          <w:highlight w:val="yellow"/>
        </w:rPr>
        <w:t>because of her advantage among</w:t>
      </w:r>
      <w:r w:rsidRPr="002E3CCD">
        <w:rPr>
          <w:rStyle w:val="StyleUnderline"/>
        </w:rPr>
        <w:t xml:space="preserve"> “working, hard-working Americans, </w:t>
      </w:r>
      <w:r w:rsidRPr="000F3830">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0F3830">
        <w:rPr>
          <w:rStyle w:val="StyleUnderline"/>
          <w:highlight w:val="yellow"/>
        </w:rPr>
        <w:t>white-working-class support will be essential to any successful</w:t>
      </w:r>
      <w:r w:rsidRPr="004855AF">
        <w:rPr>
          <w:rStyle w:val="StyleUnderline"/>
        </w:rPr>
        <w:t xml:space="preserve"> </w:t>
      </w:r>
      <w:r w:rsidRPr="000F3830">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56880292" w14:textId="77777777" w:rsidR="007A0114" w:rsidRPr="00F750FC" w:rsidRDefault="007A0114" w:rsidP="007A0114">
      <w:pPr>
        <w:rPr>
          <w:sz w:val="14"/>
        </w:rPr>
      </w:pPr>
      <w:r w:rsidRPr="00F750FC">
        <w:rPr>
          <w:sz w:val="14"/>
        </w:rPr>
        <w:t xml:space="preserve">My broad thesis is </w:t>
      </w:r>
      <w:r w:rsidRPr="007C0E8C">
        <w:rPr>
          <w:rStyle w:val="StyleUnderline"/>
        </w:rPr>
        <w:t xml:space="preserve">that </w:t>
      </w:r>
      <w:r w:rsidRPr="000F3830">
        <w:rPr>
          <w:rStyle w:val="Emphasis"/>
          <w:highlight w:val="yellow"/>
        </w:rPr>
        <w:t>law played a central role</w:t>
      </w:r>
      <w:r w:rsidRPr="007C0E8C">
        <w:rPr>
          <w:rStyle w:val="StyleUnderline"/>
        </w:rPr>
        <w:t xml:space="preserve"> </w:t>
      </w:r>
      <w:r w:rsidRPr="000F3830">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0F3830">
        <w:rPr>
          <w:rStyle w:val="Emphasis"/>
          <w:highlight w:val="yellow"/>
        </w:rPr>
        <w:t>law reinforced racial divisions during</w:t>
      </w:r>
      <w:r w:rsidRPr="007C0E8C">
        <w:rPr>
          <w:rStyle w:val="StyleUnderline"/>
        </w:rPr>
        <w:t xml:space="preserve"> certain crucial </w:t>
      </w:r>
      <w:r w:rsidRPr="000F3830">
        <w:rPr>
          <w:rStyle w:val="Emphasis"/>
          <w:highlight w:val="yellow"/>
        </w:rPr>
        <w:t>periods when political, economic, and military shocks disrupted elite control</w:t>
      </w:r>
      <w:r w:rsidRPr="007C0E8C">
        <w:rPr>
          <w:rStyle w:val="StyleUnderline"/>
        </w:rPr>
        <w:t xml:space="preserve">, </w:t>
      </w:r>
      <w:r w:rsidRPr="000F3830">
        <w:rPr>
          <w:rStyle w:val="StyleUnderline"/>
          <w:highlight w:val="yellow"/>
        </w:rPr>
        <w:t>creating possibilities for cross-racial</w:t>
      </w:r>
      <w:r w:rsidRPr="007C0E8C">
        <w:rPr>
          <w:rStyle w:val="StyleUnderline"/>
        </w:rPr>
        <w:t xml:space="preserve"> laboring-class </w:t>
      </w:r>
      <w:r w:rsidRPr="000F3830">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3AD76C43" w14:textId="77777777" w:rsidR="007A0114" w:rsidRPr="00F750FC" w:rsidRDefault="007A0114" w:rsidP="007A0114">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0F3830">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0F3830">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0F3830">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0F3830">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75611C48" w14:textId="77777777" w:rsidR="007A0114" w:rsidRPr="00F750FC" w:rsidRDefault="007A0114" w:rsidP="007A0114">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0F3830">
        <w:rPr>
          <w:rStyle w:val="Emphasis"/>
          <w:highlight w:val="yellow"/>
        </w:rPr>
        <w:t xml:space="preserve">whites came to embrace </w:t>
      </w:r>
      <w:r w:rsidRPr="00CF54C6">
        <w:rPr>
          <w:rStyle w:val="Emphasis"/>
        </w:rPr>
        <w:t xml:space="preserve">their </w:t>
      </w:r>
      <w:r w:rsidRPr="000F3830">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986DD1C" w14:textId="77777777" w:rsidR="007A0114" w:rsidRDefault="007A0114" w:rsidP="007A0114">
      <w:pPr>
        <w:rPr>
          <w:sz w:val="14"/>
        </w:rPr>
      </w:pPr>
      <w:r w:rsidRPr="00F750FC">
        <w:rPr>
          <w:sz w:val="14"/>
        </w:rPr>
        <w:t xml:space="preserve">I take as my starting point Bell’s compelling account of white workers repeatedly choosing racial over class solidarity. It is possible, however, that </w:t>
      </w:r>
      <w:r w:rsidRPr="000F3830">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0F3830">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0F3830">
        <w:rPr>
          <w:rStyle w:val="StyleUnderline"/>
          <w:highlight w:val="yellow"/>
        </w:rPr>
        <w:t>formed</w:t>
      </w:r>
      <w:r w:rsidRPr="00F750FC">
        <w:rPr>
          <w:rStyle w:val="StyleUnderline"/>
        </w:rPr>
        <w:t xml:space="preserve"> concepts of </w:t>
      </w:r>
      <w:r w:rsidRPr="000F3830">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0F3830">
        <w:rPr>
          <w:rStyle w:val="StyleUnderline"/>
          <w:highlight w:val="yellow"/>
        </w:rPr>
        <w:t>a</w:t>
      </w:r>
      <w:r w:rsidRPr="00F750FC">
        <w:rPr>
          <w:rStyle w:val="StyleUnderline"/>
        </w:rPr>
        <w:t xml:space="preserve"> </w:t>
      </w:r>
      <w:r w:rsidRPr="000F3830">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0F3830">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0F3830">
        <w:rPr>
          <w:rStyle w:val="Emphasis"/>
          <w:highlight w:val="yellow"/>
        </w:rPr>
        <w:t xml:space="preserve">could erect formidable obstacles to </w:t>
      </w:r>
      <w:r w:rsidRPr="00114DF8">
        <w:rPr>
          <w:rStyle w:val="Emphasis"/>
        </w:rPr>
        <w:t xml:space="preserve">cooperation and </w:t>
      </w:r>
      <w:r w:rsidRPr="000F3830">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0F3830">
        <w:rPr>
          <w:rStyle w:val="StyleUnderline"/>
          <w:highlight w:val="yellow"/>
        </w:rPr>
        <w:t>When</w:t>
      </w:r>
      <w:r w:rsidRPr="00F750FC">
        <w:rPr>
          <w:rStyle w:val="StyleUnderline"/>
        </w:rPr>
        <w:t xml:space="preserve"> the history of </w:t>
      </w:r>
      <w:r w:rsidRPr="000F3830">
        <w:rPr>
          <w:rStyle w:val="StyleUnderline"/>
          <w:highlight w:val="yellow"/>
        </w:rPr>
        <w:t>crossracial laboring-class cooperation is considered in light of</w:t>
      </w:r>
      <w:r w:rsidRPr="00F750FC">
        <w:rPr>
          <w:rStyle w:val="StyleUnderline"/>
        </w:rPr>
        <w:t xml:space="preserve"> </w:t>
      </w:r>
      <w:r w:rsidRPr="000F3830">
        <w:rPr>
          <w:rStyle w:val="StyleUnderline"/>
          <w:highlight w:val="yellow"/>
        </w:rPr>
        <w:t>the</w:t>
      </w:r>
      <w:r w:rsidRPr="00F750FC">
        <w:rPr>
          <w:rStyle w:val="StyleUnderline"/>
        </w:rPr>
        <w:t xml:space="preserve"> </w:t>
      </w:r>
      <w:r w:rsidRPr="000F3830">
        <w:rPr>
          <w:rStyle w:val="StyleUnderline"/>
          <w:highlight w:val="yellow"/>
        </w:rPr>
        <w:t>situational</w:t>
      </w:r>
      <w:r w:rsidRPr="00F750FC">
        <w:rPr>
          <w:rStyle w:val="StyleUnderline"/>
        </w:rPr>
        <w:t xml:space="preserve"> </w:t>
      </w:r>
      <w:r w:rsidRPr="000F3830">
        <w:rPr>
          <w:rStyle w:val="StyleUnderline"/>
          <w:highlight w:val="yellow"/>
        </w:rPr>
        <w:t>force of law,</w:t>
      </w:r>
      <w:r w:rsidRPr="00F750FC">
        <w:rPr>
          <w:rStyle w:val="StyleUnderline"/>
        </w:rPr>
        <w:t xml:space="preserve"> </w:t>
      </w:r>
      <w:r w:rsidRPr="000F3830">
        <w:rPr>
          <w:rStyle w:val="StyleUnderline"/>
          <w:highlight w:val="yellow"/>
        </w:rPr>
        <w:t>we</w:t>
      </w:r>
      <w:r w:rsidRPr="00F750FC">
        <w:rPr>
          <w:rStyle w:val="StyleUnderline"/>
        </w:rPr>
        <w:t xml:space="preserve"> may </w:t>
      </w:r>
      <w:r w:rsidRPr="000F3830">
        <w:rPr>
          <w:rStyle w:val="StyleUnderline"/>
          <w:highlight w:val="yellow"/>
        </w:rPr>
        <w:t>dissent</w:t>
      </w:r>
      <w:r w:rsidRPr="00F750FC">
        <w:rPr>
          <w:rStyle w:val="StyleUnderline"/>
        </w:rPr>
        <w:t xml:space="preserve"> from Bell’s conclusion </w:t>
      </w:r>
      <w:r w:rsidRPr="000F3830">
        <w:rPr>
          <w:rStyle w:val="StyleUnderline"/>
          <w:highlight w:val="yellow"/>
        </w:rPr>
        <w:t>that poor whites were “easily detoured into protecting</w:t>
      </w:r>
      <w:r w:rsidRPr="00F750FC">
        <w:rPr>
          <w:rStyle w:val="StyleUnderline"/>
        </w:rPr>
        <w:t xml:space="preserve"> </w:t>
      </w:r>
      <w:r w:rsidRPr="000F3830">
        <w:rPr>
          <w:rStyle w:val="StyleUnderline"/>
          <w:highlight w:val="yellow"/>
        </w:rPr>
        <w:t>their</w:t>
      </w:r>
      <w:r w:rsidRPr="00F750FC">
        <w:rPr>
          <w:rStyle w:val="StyleUnderline"/>
        </w:rPr>
        <w:t xml:space="preserve"> sense of </w:t>
      </w:r>
      <w:r w:rsidRPr="000F3830">
        <w:rPr>
          <w:rStyle w:val="StyleUnderline"/>
          <w:highlight w:val="yellow"/>
        </w:rPr>
        <w:t>entitlement</w:t>
      </w:r>
      <w:r w:rsidRPr="00F750FC">
        <w:rPr>
          <w:rStyle w:val="StyleUnderline"/>
        </w:rPr>
        <w:t xml:space="preserve"> vis-à-vis blacks for all things of value.”</w:t>
      </w:r>
      <w:r w:rsidRPr="00F750FC">
        <w:rPr>
          <w:sz w:val="14"/>
        </w:rPr>
        <w:t>23</w:t>
      </w:r>
    </w:p>
    <w:p w14:paraId="35DD44AD" w14:textId="77777777" w:rsidR="007A0114" w:rsidRPr="00FF74D0" w:rsidRDefault="007A0114" w:rsidP="007A0114">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04A081F5" w14:textId="77777777" w:rsidR="007A0114" w:rsidRDefault="007A0114" w:rsidP="007A0114">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1CA65711" w14:textId="77777777" w:rsidR="007A0114" w:rsidRPr="00312106" w:rsidRDefault="007A0114" w:rsidP="007A0114">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3466F075" w14:textId="77777777" w:rsidR="007A0114" w:rsidRPr="00312106" w:rsidRDefault="007A0114" w:rsidP="007A0114">
      <w:pPr>
        <w:rPr>
          <w:sz w:val="16"/>
        </w:rPr>
      </w:pPr>
      <w:r w:rsidRPr="00312106">
        <w:rPr>
          <w:sz w:val="16"/>
        </w:rPr>
        <w:t xml:space="preserve">The </w:t>
      </w:r>
      <w:r w:rsidRPr="000F3830">
        <w:rPr>
          <w:rStyle w:val="Emphasis"/>
          <w:highlight w:val="yellow"/>
        </w:rPr>
        <w:t xml:space="preserve">unionism </w:t>
      </w:r>
      <w:r w:rsidRPr="00CF54C6">
        <w:rPr>
          <w:rStyle w:val="Emphasis"/>
        </w:rPr>
        <w:t xml:space="preserve">decreed </w:t>
      </w:r>
      <w:r w:rsidRPr="000F3830">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0F3830">
        <w:rPr>
          <w:rStyle w:val="StyleUnderline"/>
          <w:highlight w:val="yellow"/>
        </w:rPr>
        <w:t xml:space="preserve">If </w:t>
      </w:r>
      <w:r w:rsidRPr="00114DF8">
        <w:rPr>
          <w:rStyle w:val="StyleUnderline"/>
        </w:rPr>
        <w:t xml:space="preserve">it becomes politically </w:t>
      </w:r>
      <w:r w:rsidRPr="000F3830">
        <w:rPr>
          <w:rStyle w:val="StyleUnderline"/>
          <w:highlight w:val="yellow"/>
        </w:rPr>
        <w:t>possible to amend the NLRA to make possible union revival</w:t>
      </w:r>
      <w:r w:rsidRPr="00312106">
        <w:rPr>
          <w:rStyle w:val="StyleUnderline"/>
        </w:rPr>
        <w:t xml:space="preserve">, then </w:t>
      </w:r>
      <w:r w:rsidRPr="000F3830">
        <w:rPr>
          <w:rStyle w:val="StyleUnderline"/>
          <w:highlight w:val="yellow"/>
        </w:rPr>
        <w:t>it will also be possible to jettison</w:t>
      </w:r>
      <w:r w:rsidRPr="00312106">
        <w:rPr>
          <w:rStyle w:val="StyleUnderline"/>
        </w:rPr>
        <w:t xml:space="preserve"> the act’s crabbed </w:t>
      </w:r>
      <w:r w:rsidRPr="000F3830">
        <w:rPr>
          <w:rStyle w:val="StyleUnderline"/>
          <w:highlight w:val="yellow"/>
        </w:rPr>
        <w:t>definition of unions themselves</w:t>
      </w:r>
      <w:r w:rsidRPr="00312106">
        <w:rPr>
          <w:rStyle w:val="StyleUnderline"/>
        </w:rPr>
        <w:t>.</w:t>
      </w:r>
    </w:p>
    <w:p w14:paraId="6C2384B4" w14:textId="77777777" w:rsidR="007A0114" w:rsidRPr="00D04278" w:rsidRDefault="007A0114" w:rsidP="007A0114">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29A6E32E" w14:textId="77777777" w:rsidR="007A0114" w:rsidRPr="00312106" w:rsidRDefault="007A0114" w:rsidP="007A0114">
      <w:pPr>
        <w:rPr>
          <w:sz w:val="16"/>
        </w:rPr>
      </w:pPr>
      <w:r w:rsidRPr="00312106">
        <w:rPr>
          <w:sz w:val="16"/>
        </w:rPr>
        <w:t xml:space="preserve">As amended by the Taft-Hartley Act, </w:t>
      </w:r>
      <w:r w:rsidRPr="000F3830">
        <w:rPr>
          <w:rStyle w:val="StyleUnderline"/>
          <w:highlight w:val="yellow"/>
        </w:rPr>
        <w:t>the</w:t>
      </w:r>
      <w:r w:rsidRPr="00312106">
        <w:rPr>
          <w:rStyle w:val="StyleUnderline"/>
        </w:rPr>
        <w:t xml:space="preserve"> </w:t>
      </w:r>
      <w:r w:rsidRPr="000F3830">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0F3830">
        <w:rPr>
          <w:rStyle w:val="StyleUnderline"/>
          <w:highlight w:val="yellow"/>
        </w:rPr>
        <w:t>restricts</w:t>
      </w:r>
      <w:r w:rsidRPr="00312106">
        <w:rPr>
          <w:rStyle w:val="StyleUnderline"/>
        </w:rPr>
        <w:t xml:space="preserve"> that </w:t>
      </w:r>
      <w:r w:rsidRPr="000F3830">
        <w:rPr>
          <w:rStyle w:val="StyleUnderline"/>
          <w:highlight w:val="yellow"/>
        </w:rPr>
        <w:t xml:space="preserve">union to bargaining over “terms </w:t>
      </w:r>
      <w:r w:rsidRPr="00CF54C6">
        <w:rPr>
          <w:rStyle w:val="StyleUnderline"/>
        </w:rPr>
        <w:t xml:space="preserve">and conditions of </w:t>
      </w:r>
      <w:r w:rsidRPr="000F3830">
        <w:rPr>
          <w:rStyle w:val="StyleUnderline"/>
          <w:highlight w:val="yellow"/>
        </w:rPr>
        <w:t>employment,”</w:t>
      </w:r>
      <w:r w:rsidRPr="00312106">
        <w:rPr>
          <w:rStyle w:val="StyleUnderline"/>
        </w:rPr>
        <w:t xml:space="preserve"> a category </w:t>
      </w:r>
      <w:r w:rsidRPr="000F3830">
        <w:rPr>
          <w:rStyle w:val="StyleUnderline"/>
          <w:highlight w:val="yellow"/>
        </w:rPr>
        <w:t>that does not include</w:t>
      </w:r>
      <w:r w:rsidRPr="00CF54C6">
        <w:rPr>
          <w:rStyle w:val="StyleUnderline"/>
        </w:rPr>
        <w:t xml:space="preserve"> a host of </w:t>
      </w:r>
      <w:r w:rsidRPr="000F3830">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0F3830">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0F3830">
        <w:rPr>
          <w:rStyle w:val="StyleUnderline"/>
          <w:highlight w:val="yellow"/>
        </w:rPr>
        <w:t xml:space="preserve">risk </w:t>
      </w:r>
      <w:r w:rsidRPr="00CF54C6">
        <w:rPr>
          <w:rStyle w:val="StyleUnderline"/>
        </w:rPr>
        <w:t>employer</w:t>
      </w:r>
      <w:r w:rsidRPr="00312106">
        <w:rPr>
          <w:rStyle w:val="StyleUnderline"/>
        </w:rPr>
        <w:t xml:space="preserve"> </w:t>
      </w:r>
      <w:r w:rsidRPr="000F3830">
        <w:rPr>
          <w:rStyle w:val="StyleUnderline"/>
          <w:highlight w:val="yellow"/>
        </w:rPr>
        <w:t>retaliation</w:t>
      </w:r>
      <w:r w:rsidRPr="00312106">
        <w:rPr>
          <w:rStyle w:val="StyleUnderline"/>
        </w:rPr>
        <w:t xml:space="preserve"> </w:t>
      </w:r>
      <w:r w:rsidRPr="000F3830">
        <w:rPr>
          <w:rStyle w:val="StyleUnderline"/>
          <w:highlight w:val="yellow"/>
        </w:rPr>
        <w:t>and legal sanctions</w:t>
      </w:r>
      <w:r w:rsidRPr="00312106">
        <w:rPr>
          <w:rStyle w:val="StyleUnderline"/>
        </w:rPr>
        <w:t xml:space="preserve"> </w:t>
      </w:r>
      <w:r w:rsidRPr="000F3830">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0F3830">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0F3830">
        <w:rPr>
          <w:rStyle w:val="Emphasis"/>
          <w:highlight w:val="yellow"/>
        </w:rPr>
        <w:t>flat ban on secondary</w:t>
      </w:r>
      <w:r w:rsidRPr="0011656A">
        <w:rPr>
          <w:rStyle w:val="Emphasis"/>
        </w:rPr>
        <w:t xml:space="preserve"> </w:t>
      </w:r>
      <w:r w:rsidRPr="000F3830">
        <w:rPr>
          <w:rStyle w:val="Emphasis"/>
          <w:highlight w:val="yellow"/>
        </w:rPr>
        <w:t>boycotts blocks</w:t>
      </w:r>
      <w:r w:rsidRPr="00312106">
        <w:rPr>
          <w:rStyle w:val="StyleUnderline"/>
        </w:rPr>
        <w:t xml:space="preserve"> the </w:t>
      </w:r>
      <w:r w:rsidRPr="000F3830">
        <w:rPr>
          <w:rStyle w:val="Emphasis"/>
          <w:highlight w:val="yellow"/>
        </w:rPr>
        <w:t>workers</w:t>
      </w:r>
      <w:r w:rsidRPr="00312106">
        <w:rPr>
          <w:rStyle w:val="StyleUnderline"/>
        </w:rPr>
        <w:t xml:space="preserve"> in each bargaining unit box </w:t>
      </w:r>
      <w:r w:rsidRPr="000F3830">
        <w:rPr>
          <w:rStyle w:val="Emphasis"/>
          <w:highlight w:val="yellow"/>
        </w:rPr>
        <w:t>from acting in solidarity</w:t>
      </w:r>
      <w:r w:rsidRPr="00312106">
        <w:rPr>
          <w:rStyle w:val="StyleUnderline"/>
        </w:rPr>
        <w:t xml:space="preserve"> </w:t>
      </w:r>
      <w:r w:rsidRPr="000F3830">
        <w:rPr>
          <w:rStyle w:val="StyleUnderline"/>
          <w:highlight w:val="yellow"/>
        </w:rPr>
        <w:t>with workers in other boxes</w:t>
      </w:r>
      <w:r w:rsidRPr="00312106">
        <w:rPr>
          <w:rStyle w:val="StyleUnderline"/>
        </w:rPr>
        <w:t>.</w:t>
      </w:r>
    </w:p>
    <w:p w14:paraId="026623DF" w14:textId="77777777" w:rsidR="007A0114" w:rsidRPr="00312106" w:rsidRDefault="007A0114" w:rsidP="007A0114">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0F3830">
        <w:rPr>
          <w:rStyle w:val="Emphasis"/>
          <w:highlight w:val="yellow"/>
        </w:rPr>
        <w:t>the law gives national union leaders</w:t>
      </w:r>
      <w:r w:rsidRPr="00312106">
        <w:rPr>
          <w:rStyle w:val="StyleUnderline"/>
        </w:rPr>
        <w:t xml:space="preserve"> </w:t>
      </w:r>
      <w:r w:rsidRPr="000F3830">
        <w:rPr>
          <w:rStyle w:val="StyleUnderline"/>
          <w:highlight w:val="yellow"/>
        </w:rPr>
        <w:t>enormous</w:t>
      </w:r>
      <w:r w:rsidRPr="00312106">
        <w:rPr>
          <w:rStyle w:val="StyleUnderline"/>
        </w:rPr>
        <w:t xml:space="preserve"> </w:t>
      </w:r>
      <w:r w:rsidRPr="000F3830">
        <w:rPr>
          <w:rStyle w:val="Emphasis"/>
          <w:highlight w:val="yellow"/>
        </w:rPr>
        <w:t>latitude to suppress or avoid democracy</w:t>
      </w:r>
      <w:r w:rsidRPr="00312106">
        <w:rPr>
          <w:rStyle w:val="StyleUnderline"/>
        </w:rPr>
        <w:t>.</w:t>
      </w:r>
    </w:p>
    <w:p w14:paraId="237AD26B" w14:textId="77777777" w:rsidR="007A0114" w:rsidRPr="00312106" w:rsidRDefault="007A0114" w:rsidP="007A0114">
      <w:pPr>
        <w:rPr>
          <w:sz w:val="16"/>
        </w:rPr>
      </w:pPr>
      <w:r w:rsidRPr="000F3830">
        <w:rPr>
          <w:rStyle w:val="StyleUnderline"/>
          <w:highlight w:val="yellow"/>
        </w:rPr>
        <w:t>This</w:t>
      </w:r>
      <w:r w:rsidRPr="00312106">
        <w:rPr>
          <w:rStyle w:val="StyleUnderline"/>
        </w:rPr>
        <w:t xml:space="preserve"> kind of </w:t>
      </w:r>
      <w:r w:rsidRPr="000F3830">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0F3830">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0F3830">
        <w:rPr>
          <w:rStyle w:val="StyleUnderline"/>
          <w:highlight w:val="yellow"/>
        </w:rPr>
        <w:t>it takes ownership of</w:t>
      </w:r>
      <w:r w:rsidRPr="00312106">
        <w:rPr>
          <w:rStyle w:val="StyleUnderline"/>
        </w:rPr>
        <w:t xml:space="preserve"> the </w:t>
      </w:r>
      <w:r w:rsidRPr="000F3830">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0F3830">
        <w:rPr>
          <w:rStyle w:val="StyleUnderline"/>
          <w:highlight w:val="yellow"/>
        </w:rPr>
        <w:t>sympathy strikes and political strikes are</w:t>
      </w:r>
      <w:r w:rsidRPr="00312106">
        <w:rPr>
          <w:rStyle w:val="StyleUnderline"/>
        </w:rPr>
        <w:t xml:space="preserve"> effectively </w:t>
      </w:r>
      <w:r w:rsidRPr="000F3830">
        <w:rPr>
          <w:rStyle w:val="StyleUnderline"/>
          <w:highlight w:val="yellow"/>
        </w:rPr>
        <w:t>precluded</w:t>
      </w:r>
      <w:r w:rsidRPr="00312106">
        <w:rPr>
          <w:rStyle w:val="StyleUnderline"/>
        </w:rPr>
        <w:t>.</w:t>
      </w:r>
    </w:p>
    <w:p w14:paraId="39E71363" w14:textId="77777777" w:rsidR="007A0114" w:rsidRPr="00312106" w:rsidRDefault="007A0114" w:rsidP="007A0114">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0F3830">
        <w:rPr>
          <w:rStyle w:val="StyleUnderline"/>
          <w:highlight w:val="yellow"/>
        </w:rPr>
        <w:t>we need look no further than</w:t>
      </w:r>
      <w:r w:rsidRPr="00312106">
        <w:rPr>
          <w:rStyle w:val="StyleUnderline"/>
        </w:rPr>
        <w:t xml:space="preserve"> the </w:t>
      </w:r>
      <w:r w:rsidRPr="000F3830">
        <w:rPr>
          <w:rStyle w:val="StyleUnderline"/>
          <w:highlight w:val="yellow"/>
        </w:rPr>
        <w:t>response of labor leaders to</w:t>
      </w:r>
      <w:r w:rsidRPr="00312106">
        <w:rPr>
          <w:rStyle w:val="StyleUnderline"/>
        </w:rPr>
        <w:t xml:space="preserve"> Bernie </w:t>
      </w:r>
      <w:r w:rsidRPr="000F3830">
        <w:rPr>
          <w:rStyle w:val="StyleUnderline"/>
          <w:highlight w:val="yellow"/>
        </w:rPr>
        <w:t>Sanders’s</w:t>
      </w:r>
      <w:r w:rsidRPr="00312106">
        <w:rPr>
          <w:rStyle w:val="StyleUnderline"/>
        </w:rPr>
        <w:t xml:space="preserve"> presidential </w:t>
      </w:r>
      <w:r w:rsidRPr="000F3830">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0F3830">
        <w:rPr>
          <w:rStyle w:val="StyleUnderline"/>
          <w:highlight w:val="yellow"/>
        </w:rPr>
        <w:t>majority</w:t>
      </w:r>
      <w:r w:rsidRPr="00312106">
        <w:rPr>
          <w:rStyle w:val="StyleUnderline"/>
        </w:rPr>
        <w:t xml:space="preserve"> </w:t>
      </w:r>
      <w:r w:rsidRPr="000F3830">
        <w:rPr>
          <w:rStyle w:val="StyleUnderline"/>
          <w:highlight w:val="yellow"/>
        </w:rPr>
        <w:t>of</w:t>
      </w:r>
      <w:r w:rsidRPr="00312106">
        <w:rPr>
          <w:rStyle w:val="StyleUnderline"/>
        </w:rPr>
        <w:t xml:space="preserve"> </w:t>
      </w:r>
      <w:r w:rsidRPr="000F3830">
        <w:rPr>
          <w:rStyle w:val="StyleUnderline"/>
          <w:highlight w:val="yellow"/>
        </w:rPr>
        <w:t>national labor leaders</w:t>
      </w:r>
      <w:r w:rsidRPr="00312106">
        <w:rPr>
          <w:rStyle w:val="StyleUnderline"/>
        </w:rPr>
        <w:t>,</w:t>
      </w:r>
      <w:r w:rsidRPr="00312106">
        <w:rPr>
          <w:sz w:val="16"/>
        </w:rPr>
        <w:t xml:space="preserve"> however, </w:t>
      </w:r>
      <w:r w:rsidRPr="000F3830">
        <w:rPr>
          <w:rStyle w:val="StyleUnderline"/>
          <w:highlight w:val="yellow"/>
        </w:rPr>
        <w:t>bowed</w:t>
      </w:r>
      <w:r w:rsidRPr="00312106">
        <w:rPr>
          <w:rStyle w:val="StyleUnderline"/>
        </w:rPr>
        <w:t xml:space="preserve"> down </w:t>
      </w:r>
      <w:r w:rsidRPr="000F3830">
        <w:rPr>
          <w:rStyle w:val="StyleUnderline"/>
          <w:highlight w:val="yellow"/>
        </w:rPr>
        <w:t>to</w:t>
      </w:r>
      <w:r w:rsidRPr="00312106">
        <w:rPr>
          <w:rStyle w:val="StyleUnderline"/>
        </w:rPr>
        <w:t xml:space="preserve"> the candidate backed by </w:t>
      </w:r>
      <w:r w:rsidRPr="000F3830">
        <w:rPr>
          <w:rStyle w:val="StyleUnderline"/>
          <w:highlight w:val="yellow"/>
        </w:rPr>
        <w:t>Wall Street</w:t>
      </w:r>
      <w:r w:rsidRPr="00312106">
        <w:rPr>
          <w:rStyle w:val="StyleUnderline"/>
        </w:rPr>
        <w:t xml:space="preserve">, Hillary </w:t>
      </w:r>
      <w:r w:rsidRPr="000F3830">
        <w:rPr>
          <w:rStyle w:val="StyleUnderline"/>
          <w:highlight w:val="yellow"/>
        </w:rPr>
        <w:t>Clinton</w:t>
      </w:r>
      <w:r w:rsidRPr="00312106">
        <w:rPr>
          <w:rStyle w:val="StyleUnderline"/>
        </w:rPr>
        <w:t>.</w:t>
      </w:r>
      <w:r w:rsidRPr="00312106">
        <w:rPr>
          <w:sz w:val="16"/>
        </w:rPr>
        <w:t xml:space="preserve"> </w:t>
      </w:r>
      <w:r w:rsidRPr="000F3830">
        <w:rPr>
          <w:rStyle w:val="StyleUnderline"/>
          <w:highlight w:val="yellow"/>
        </w:rPr>
        <w:t>Given</w:t>
      </w:r>
      <w:r w:rsidRPr="00312106">
        <w:rPr>
          <w:rStyle w:val="StyleUnderline"/>
        </w:rPr>
        <w:t xml:space="preserve"> the system of </w:t>
      </w:r>
      <w:r w:rsidRPr="000F3830">
        <w:rPr>
          <w:rStyle w:val="StyleUnderline"/>
          <w:highlight w:val="yellow"/>
        </w:rPr>
        <w:t>exclusive representation</w:t>
      </w:r>
      <w:r w:rsidRPr="00312106">
        <w:rPr>
          <w:rStyle w:val="StyleUnderline"/>
        </w:rPr>
        <w:t xml:space="preserve">, </w:t>
      </w:r>
      <w:r w:rsidRPr="000F3830">
        <w:rPr>
          <w:rStyle w:val="StyleUnderline"/>
          <w:highlight w:val="yellow"/>
        </w:rPr>
        <w:t>it made sense to</w:t>
      </w:r>
      <w:r w:rsidRPr="00312106">
        <w:rPr>
          <w:rStyle w:val="StyleUnderline"/>
        </w:rPr>
        <w:t xml:space="preserve"> curry </w:t>
      </w:r>
      <w:r w:rsidRPr="000F3830">
        <w:rPr>
          <w:rStyle w:val="StyleUnderline"/>
          <w:highlight w:val="yellow"/>
        </w:rPr>
        <w:t>favor</w:t>
      </w:r>
      <w:r w:rsidRPr="00312106">
        <w:rPr>
          <w:rStyle w:val="StyleUnderline"/>
        </w:rPr>
        <w:t xml:space="preserve"> with the </w:t>
      </w:r>
      <w:r w:rsidRPr="000F3830">
        <w:rPr>
          <w:rStyle w:val="StyleUnderline"/>
          <w:highlight w:val="yellow"/>
        </w:rPr>
        <w:t>likely winner</w:t>
      </w:r>
      <w:r w:rsidRPr="00312106">
        <w:rPr>
          <w:rStyle w:val="StyleUnderline"/>
        </w:rPr>
        <w:t>.</w:t>
      </w:r>
    </w:p>
    <w:p w14:paraId="70DF9680" w14:textId="77777777" w:rsidR="007A0114" w:rsidRDefault="007A0114" w:rsidP="007A0114">
      <w:pPr>
        <w:rPr>
          <w:rStyle w:val="StyleUnderline"/>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4C9DAF06" w14:textId="77777777" w:rsidR="007A0114" w:rsidRDefault="007A0114" w:rsidP="007A0114">
      <w:pPr>
        <w:pStyle w:val="Heading4"/>
      </w:pPr>
      <w:r w:rsidRPr="00DA5B63">
        <w:t>Ontologizing blackness as the schema for liberal pursuit of slavery, settler colonialism, and indentured labor denies the potential solidarities between those oppressed by liberalism</w:t>
      </w:r>
      <w:r>
        <w:t xml:space="preserve">. </w:t>
      </w:r>
    </w:p>
    <w:p w14:paraId="5850630D" w14:textId="77777777" w:rsidR="007A0114" w:rsidRDefault="007A0114" w:rsidP="007A0114">
      <w:r>
        <w:t xml:space="preserve">Lisa </w:t>
      </w:r>
      <w:r w:rsidRPr="00B83685">
        <w:rPr>
          <w:b/>
          <w:u w:val="single"/>
        </w:rPr>
        <w:t>LOWE</w:t>
      </w:r>
      <w:r>
        <w:t xml:space="preserve"> </w:t>
      </w:r>
      <w:r w:rsidRPr="00B83685">
        <w:t>Distinguished Professor of English and Humanities, a faculty member of the Consortium of Studies in Race, Colonialism, and Diaspora, and Director of the Center for the Humanities at Tufts University</w:t>
      </w:r>
      <w:r>
        <w:t xml:space="preserve"> </w:t>
      </w:r>
      <w:r w:rsidRPr="00B83685">
        <w:rPr>
          <w:b/>
          <w:u w:val="single"/>
        </w:rPr>
        <w:t>’15</w:t>
      </w:r>
      <w:r>
        <w:t xml:space="preserve"> </w:t>
      </w:r>
      <w:r>
        <w:rPr>
          <w:i/>
        </w:rPr>
        <w:t>The Intimacies of Four Continents</w:t>
      </w:r>
      <w:r>
        <w:t xml:space="preserve"> p. 34-39</w:t>
      </w:r>
    </w:p>
    <w:p w14:paraId="1EF4DCD1" w14:textId="77777777" w:rsidR="007A0114" w:rsidRDefault="007A0114" w:rsidP="007A0114"/>
    <w:p w14:paraId="32C7F167" w14:textId="77777777" w:rsidR="007A0114" w:rsidRPr="00DA5B63" w:rsidRDefault="007A0114" w:rsidP="007A0114">
      <w:r w:rsidRPr="00DA5B63">
        <w:t xml:space="preserve">I wish to emphasize, finally, an emergent meaning of the "intimacies of four continents:' </w:t>
      </w:r>
      <w:r w:rsidRPr="00DA5B63">
        <w:rPr>
          <w:rStyle w:val="StyleUnderline"/>
        </w:rPr>
        <w:t xml:space="preserve">An </w:t>
      </w:r>
      <w:r w:rsidRPr="00DA5B63">
        <w:rPr>
          <w:rStyle w:val="StyleUnderline"/>
          <w:highlight w:val="yellow"/>
        </w:rPr>
        <w:t>emergent social</w:t>
      </w:r>
      <w:r w:rsidRPr="00DA5B63">
        <w:t xml:space="preserve"> or cultural </w:t>
      </w:r>
      <w:r w:rsidRPr="00DA5B63">
        <w:rPr>
          <w:rStyle w:val="StyleUnderline"/>
        </w:rPr>
        <w:t>formation does not necessarily require completely "new" subjectivities</w:t>
      </w:r>
      <w:r w:rsidRPr="00DA5B63">
        <w:t xml:space="preserve"> or constituencies </w:t>
      </w:r>
      <w:r w:rsidRPr="00DA5B63">
        <w:rPr>
          <w:rStyle w:val="StyleUnderline"/>
        </w:rPr>
        <w:t xml:space="preserve">but </w:t>
      </w:r>
      <w:r w:rsidRPr="00DA5B63">
        <w:rPr>
          <w:rStyle w:val="StyleUnderline"/>
          <w:highlight w:val="yellow"/>
        </w:rPr>
        <w:t>can comprise</w:t>
      </w:r>
      <w:r w:rsidRPr="00DA5B63">
        <w:rPr>
          <w:rStyle w:val="StyleUnderline"/>
        </w:rPr>
        <w:t xml:space="preserve"> elements of residual ongoing </w:t>
      </w:r>
      <w:r w:rsidRPr="00DA5B63">
        <w:rPr>
          <w:rStyle w:val="StyleUnderline"/>
          <w:highlight w:val="yellow"/>
        </w:rPr>
        <w:t xml:space="preserve">conditions like </w:t>
      </w:r>
      <w:r w:rsidRPr="00DA5B63">
        <w:rPr>
          <w:rStyle w:val="Emphasis"/>
          <w:highlight w:val="yellow"/>
        </w:rPr>
        <w:t>settler colonialism</w:t>
      </w:r>
      <w:r w:rsidRPr="00DA5B63">
        <w:rPr>
          <w:rStyle w:val="StyleUnderline"/>
          <w:highlight w:val="yellow"/>
        </w:rPr>
        <w:t xml:space="preserve">, </w:t>
      </w:r>
      <w:r w:rsidRPr="00DA5B63">
        <w:rPr>
          <w:rStyle w:val="Emphasis"/>
          <w:highlight w:val="yellow"/>
        </w:rPr>
        <w:t>colonial slavery</w:t>
      </w:r>
      <w:r w:rsidRPr="00DA5B63">
        <w:rPr>
          <w:rStyle w:val="StyleUnderline"/>
          <w:highlight w:val="yellow"/>
        </w:rPr>
        <w:t xml:space="preserve">, and </w:t>
      </w:r>
      <w:r w:rsidRPr="00DA5B63">
        <w:rPr>
          <w:rStyle w:val="Emphasis"/>
          <w:highlight w:val="yellow"/>
        </w:rPr>
        <w:t>trade</w:t>
      </w:r>
      <w:r w:rsidRPr="00DA5B63">
        <w:rPr>
          <w:rStyle w:val="StyleUnderline"/>
          <w:highlight w:val="yellow"/>
        </w:rPr>
        <w:t xml:space="preserve">, yet </w:t>
      </w:r>
      <w:r w:rsidRPr="00DA5B63">
        <w:rPr>
          <w:rStyle w:val="Emphasis"/>
          <w:highlight w:val="yellow"/>
        </w:rPr>
        <w:t>rearticulated</w:t>
      </w:r>
      <w:r w:rsidRPr="00DA5B63">
        <w:rPr>
          <w:rStyle w:val="StyleUnderline"/>
        </w:rPr>
        <w:t xml:space="preserve"> in other ways </w:t>
      </w:r>
      <w:r w:rsidRPr="00DA5B63">
        <w:rPr>
          <w:rStyle w:val="StyleUnderline"/>
          <w:highlight w:val="yellow"/>
        </w:rPr>
        <w:t xml:space="preserve">through </w:t>
      </w:r>
      <w:r w:rsidRPr="00DA5B63">
        <w:rPr>
          <w:rStyle w:val="Emphasis"/>
          <w:highlight w:val="yellow"/>
        </w:rPr>
        <w:t>new practices</w:t>
      </w:r>
      <w:r w:rsidRPr="00DA5B63">
        <w:rPr>
          <w:rStyle w:val="StyleUnderline"/>
        </w:rPr>
        <w:t>.</w:t>
      </w:r>
      <w:r w:rsidRPr="00DA5B63">
        <w:t xml:space="preserve"> In this sense, </w:t>
      </w:r>
      <w:r w:rsidRPr="00DA5B63">
        <w:rPr>
          <w:rStyle w:val="StyleUnderline"/>
          <w:highlight w:val="yellow"/>
        </w:rPr>
        <w:t>we could consider one emergent formation</w:t>
      </w:r>
      <w:r w:rsidRPr="00DA5B63">
        <w:rPr>
          <w:rStyle w:val="StyleUnderline"/>
        </w:rPr>
        <w:t xml:space="preserve"> of the intimacies of four continents </w:t>
      </w:r>
      <w:r w:rsidRPr="00DA5B63">
        <w:rPr>
          <w:rStyle w:val="StyleUnderline"/>
          <w:highlight w:val="yellow"/>
        </w:rPr>
        <w:t xml:space="preserve">as the </w:t>
      </w:r>
      <w:r w:rsidRPr="00DA5B63">
        <w:rPr>
          <w:rStyle w:val="Emphasis"/>
          <w:highlight w:val="yellow"/>
        </w:rPr>
        <w:t>variety of contacts</w:t>
      </w:r>
      <w:r w:rsidRPr="00DA5B63">
        <w:rPr>
          <w:rStyle w:val="StyleUnderline"/>
          <w:highlight w:val="yellow"/>
        </w:rPr>
        <w:t xml:space="preserve"> among slaves, indentured, and mixed peoples</w:t>
      </w:r>
      <w:r w:rsidRPr="00DA5B63">
        <w:rPr>
          <w:rStyle w:val="StyleUnderline"/>
        </w:rPr>
        <w:t xml:space="preserve"> </w:t>
      </w:r>
      <w:r w:rsidRPr="00DA5B63">
        <w:rPr>
          <w:rStyle w:val="Emphasis"/>
        </w:rPr>
        <w:t>living</w:t>
      </w:r>
      <w:r w:rsidRPr="00DA5B63">
        <w:rPr>
          <w:rStyle w:val="StyleUnderline"/>
        </w:rPr>
        <w:t xml:space="preserve">, </w:t>
      </w:r>
      <w:r w:rsidRPr="00DA5B63">
        <w:rPr>
          <w:rStyle w:val="Emphasis"/>
          <w:highlight w:val="yellow"/>
        </w:rPr>
        <w:t>working</w:t>
      </w:r>
      <w:r w:rsidRPr="00DA5B63">
        <w:rPr>
          <w:rStyle w:val="StyleUnderline"/>
        </w:rPr>
        <w:t xml:space="preserve">, and </w:t>
      </w:r>
      <w:r w:rsidRPr="00DA5B63">
        <w:rPr>
          <w:rStyle w:val="Emphasis"/>
        </w:rPr>
        <w:t>surviving</w:t>
      </w:r>
      <w:r w:rsidRPr="00DA5B63">
        <w:rPr>
          <w:rStyle w:val="StyleUnderline"/>
        </w:rPr>
        <w:t xml:space="preserve"> </w:t>
      </w:r>
      <w:r w:rsidRPr="00DA5B63">
        <w:rPr>
          <w:rStyle w:val="StyleUnderline"/>
          <w:highlight w:val="yellow"/>
        </w:rPr>
        <w:t>together</w:t>
      </w:r>
      <w:r w:rsidRPr="00DA5B63">
        <w:rPr>
          <w:rStyle w:val="StyleUnderline"/>
        </w:rPr>
        <w:t xml:space="preserve"> in the Americas</w:t>
      </w:r>
      <w:r w:rsidRPr="00DA5B63">
        <w:t xml:space="preserve">. </w:t>
      </w:r>
      <w:r w:rsidRPr="00DA5B63">
        <w:rPr>
          <w:rStyle w:val="StyleUnderline"/>
          <w:highlight w:val="yellow"/>
        </w:rPr>
        <w:t>In the</w:t>
      </w:r>
      <w:r w:rsidRPr="00DA5B63">
        <w:rPr>
          <w:rStyle w:val="StyleUnderline"/>
        </w:rPr>
        <w:t xml:space="preserve"> British </w:t>
      </w:r>
      <w:r w:rsidRPr="00DA5B63">
        <w:rPr>
          <w:rStyle w:val="Emphasis"/>
          <w:highlight w:val="yellow"/>
        </w:rPr>
        <w:t>colonial archive</w:t>
      </w:r>
      <w:r w:rsidRPr="00DA5B63">
        <w:rPr>
          <w:rStyle w:val="StyleUnderline"/>
          <w:highlight w:val="yellow"/>
        </w:rPr>
        <w:t>, such intimacies</w:t>
      </w:r>
      <w:r w:rsidRPr="00DA5B63">
        <w:rPr>
          <w:rStyle w:val="StyleUnderline"/>
        </w:rPr>
        <w:t xml:space="preserve"> between contracted emigrants, indigenous people, slaves, and slave-descendant peoples </w:t>
      </w:r>
      <w:r w:rsidRPr="00DA5B63">
        <w:rPr>
          <w:rStyle w:val="StyleUnderline"/>
          <w:highlight w:val="yellow"/>
        </w:rPr>
        <w:t xml:space="preserve">are referenced by </w:t>
      </w:r>
      <w:r w:rsidRPr="00DA5B63">
        <w:rPr>
          <w:rStyle w:val="Emphasis"/>
          <w:highlight w:val="yellow"/>
        </w:rPr>
        <w:t>negative means</w:t>
      </w:r>
      <w:r w:rsidRPr="00DA5B63">
        <w:rPr>
          <w:rStyle w:val="StyleUnderline"/>
        </w:rPr>
        <w:t xml:space="preserve">, in </w:t>
      </w:r>
      <w:r w:rsidRPr="00DA5B63">
        <w:rPr>
          <w:rStyle w:val="Emphasis"/>
        </w:rPr>
        <w:t>cautionary rhetorics</w:t>
      </w:r>
      <w:r w:rsidRPr="00DA5B63">
        <w:rPr>
          <w:rStyle w:val="StyleUnderline"/>
        </w:rPr>
        <w:t xml:space="preserve"> and statements of prohibition with respect to possible contacts between colonized groups, </w:t>
      </w:r>
      <w:r w:rsidRPr="00DA5B63">
        <w:rPr>
          <w:rStyle w:val="StyleUnderline"/>
          <w:highlight w:val="yellow"/>
        </w:rPr>
        <w:t>all implying</w:t>
      </w:r>
      <w:r w:rsidRPr="00DA5B63">
        <w:rPr>
          <w:rStyle w:val="StyleUnderline"/>
        </w:rPr>
        <w:t xml:space="preserve"> the </w:t>
      </w:r>
      <w:r w:rsidRPr="00DA5B63">
        <w:rPr>
          <w:rStyle w:val="Emphasis"/>
          <w:highlight w:val="yellow"/>
        </w:rPr>
        <w:t>fear</w:t>
      </w:r>
      <w:r w:rsidRPr="00DA5B63">
        <w:rPr>
          <w:rStyle w:val="StyleUnderline"/>
        </w:rPr>
        <w:t xml:space="preserve"> and </w:t>
      </w:r>
      <w:r w:rsidRPr="00DA5B63">
        <w:rPr>
          <w:rStyle w:val="Emphasis"/>
        </w:rPr>
        <w:t>anxiety</w:t>
      </w:r>
      <w:r w:rsidRPr="00DA5B63">
        <w:rPr>
          <w:rStyle w:val="StyleUnderline"/>
        </w:rPr>
        <w:t xml:space="preserve"> </w:t>
      </w:r>
      <w:r w:rsidRPr="00DA5B63">
        <w:rPr>
          <w:rStyle w:val="StyleUnderline"/>
          <w:highlight w:val="yellow"/>
        </w:rPr>
        <w:t xml:space="preserve">of </w:t>
      </w:r>
      <w:r w:rsidRPr="00DA5B63">
        <w:rPr>
          <w:rStyle w:val="Emphasis"/>
          <w:highlight w:val="yellow"/>
        </w:rPr>
        <w:t>racial proximity</w:t>
      </w:r>
      <w:r w:rsidRPr="00DA5B63">
        <w:rPr>
          <w:rStyle w:val="StyleUnderline"/>
        </w:rPr>
        <w:t xml:space="preserve"> in a context of mixture and unstable boundaries</w:t>
      </w:r>
      <w:r w:rsidRPr="00DA5B63">
        <w:t>.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3B84CE17" w14:textId="77777777" w:rsidR="007A0114" w:rsidRPr="00DA5B63" w:rsidRDefault="007A0114" w:rsidP="007A0114">
      <w:r w:rsidRPr="00DA5B63">
        <w:rPr>
          <w:rStyle w:val="StyleUnderline"/>
        </w:rPr>
        <w:t xml:space="preserve">The repeated </w:t>
      </w:r>
      <w:r w:rsidRPr="00DA5B63">
        <w:rPr>
          <w:rStyle w:val="StyleUnderline"/>
          <w:highlight w:val="yellow"/>
        </w:rPr>
        <w:t>injunctions that</w:t>
      </w:r>
      <w:r w:rsidRPr="00DA5B63">
        <w:rPr>
          <w:rStyle w:val="StyleUnderline"/>
        </w:rPr>
        <w:t xml:space="preserve"> different </w:t>
      </w:r>
      <w:r w:rsidRPr="00DA5B63">
        <w:rPr>
          <w:rStyle w:val="StyleUnderline"/>
          <w:highlight w:val="yellow"/>
        </w:rPr>
        <w:t xml:space="preserve">groups </w:t>
      </w:r>
      <w:r w:rsidRPr="00DA5B63">
        <w:rPr>
          <w:rStyle w:val="Emphasis"/>
          <w:highlight w:val="yellow"/>
        </w:rPr>
        <w:t>must be divided</w:t>
      </w:r>
      <w:r w:rsidRPr="00DA5B63">
        <w:rPr>
          <w:rStyle w:val="StyleUnderline"/>
        </w:rPr>
        <w:t xml:space="preserve"> and </w:t>
      </w:r>
      <w:r w:rsidRPr="00DA5B63">
        <w:rPr>
          <w:rStyle w:val="Emphasis"/>
        </w:rPr>
        <w:t>boundaries kept distinct</w:t>
      </w:r>
      <w:r w:rsidRPr="00DA5B63">
        <w:rPr>
          <w:rStyle w:val="StyleUnderline"/>
        </w:rPr>
        <w:t xml:space="preserve"> </w:t>
      </w:r>
      <w:r w:rsidRPr="00DA5B63">
        <w:rPr>
          <w:rStyle w:val="StyleUnderline"/>
          <w:highlight w:val="yellow"/>
        </w:rPr>
        <w:t>indicate</w:t>
      </w:r>
      <w:r w:rsidRPr="00DA5B63">
        <w:rPr>
          <w:rStyle w:val="StyleUnderline"/>
        </w:rPr>
        <w:t xml:space="preserve"> that </w:t>
      </w:r>
      <w:r w:rsidRPr="00DA5B63">
        <w:rPr>
          <w:rStyle w:val="StyleUnderline"/>
          <w:highlight w:val="yellow"/>
        </w:rPr>
        <w:t>colonial administrators</w:t>
      </w:r>
      <w:r w:rsidRPr="00DA5B63">
        <w:rPr>
          <w:rStyle w:val="StyleUnderline"/>
        </w:rPr>
        <w:t xml:space="preserve"> </w:t>
      </w:r>
      <w:r w:rsidRPr="00DA5B63">
        <w:rPr>
          <w:rStyle w:val="StyleUnderline"/>
          <w:highlight w:val="yellow"/>
        </w:rPr>
        <w:t xml:space="preserve">imagined as </w:t>
      </w:r>
      <w:r w:rsidRPr="00DA5B63">
        <w:rPr>
          <w:rStyle w:val="Emphasis"/>
          <w:highlight w:val="yellow"/>
        </w:rPr>
        <w:t>dangerous</w:t>
      </w:r>
      <w:r w:rsidRPr="00DA5B63">
        <w:rPr>
          <w:rStyle w:val="StyleUnderline"/>
          <w:highlight w:val="yellow"/>
        </w:rPr>
        <w:t xml:space="preserve"> the</w:t>
      </w:r>
      <w:r w:rsidRPr="00DA5B63">
        <w:rPr>
          <w:rStyle w:val="StyleUnderline"/>
        </w:rPr>
        <w:t xml:space="preserve"> sexual, laboring, and intellectual </w:t>
      </w:r>
      <w:r w:rsidRPr="00DA5B63">
        <w:rPr>
          <w:rStyle w:val="StyleUnderline"/>
          <w:highlight w:val="yellow"/>
        </w:rPr>
        <w:t>contacts among</w:t>
      </w:r>
      <w:r w:rsidRPr="00DA5B63">
        <w:rPr>
          <w:rStyle w:val="StyleUnderline"/>
        </w:rPr>
        <w:t xml:space="preserve"> enslaved and indentured </w:t>
      </w:r>
      <w:r w:rsidRPr="00DA5B63">
        <w:rPr>
          <w:rStyle w:val="StyleUnderline"/>
          <w:highlight w:val="yellow"/>
        </w:rPr>
        <w:t>nonwhite peoples</w:t>
      </w:r>
      <w:r w:rsidRPr="00DA5B63">
        <w:t xml:space="preserve">. </w:t>
      </w:r>
      <w:r w:rsidRPr="00DA5B63">
        <w:rPr>
          <w:rStyle w:val="StyleUnderline"/>
        </w:rPr>
        <w:t>The racial classifications in the archive arise, thus, in this context of the colonial need to prevent these unspoken "intimacies" among the colonized</w:t>
      </w:r>
      <w:r w:rsidRPr="00DA5B63">
        <w:t xml:space="preserve">. m Reading the archive, one notes explicit descriptions and enumerations, as well as the rhetorical peculiarities of the documents, the places where particular figures, tropes, or circumlocutions are repeated to cover gaps or tensions; these rhetorical ellipses point to illogic in the archive, as well. So, while this emergent sense of intimacies-the varieties of contacts between laboring peoples-is not explicitly named in the documents, it is, paradoxically, everywhere present in the archive in the presence of such detours. This emergent idea of "intimacies;' then, can be said to include the range of laboring contacts that are necessary for the production of bourgeois domesticity, as well as the intimacies of captured workers surviving together, the </w:t>
      </w:r>
      <w:r w:rsidRPr="00DA5B63">
        <w:rPr>
          <w:rStyle w:val="StyleUnderline"/>
        </w:rPr>
        <w:t xml:space="preserve">proximity and </w:t>
      </w:r>
      <w:r w:rsidRPr="00DA5B63">
        <w:rPr>
          <w:rStyle w:val="StyleUnderline"/>
          <w:highlight w:val="yellow"/>
        </w:rPr>
        <w:t>affinity</w:t>
      </w:r>
      <w:r w:rsidRPr="00DA5B63">
        <w:rPr>
          <w:highlight w:val="yellow"/>
        </w:rPr>
        <w:t xml:space="preserve"> </w:t>
      </w:r>
      <w:r w:rsidRPr="00DA5B63">
        <w:rPr>
          <w:rStyle w:val="StyleUnderline"/>
          <w:highlight w:val="yellow"/>
        </w:rPr>
        <w:t>that gives rise to</w:t>
      </w:r>
      <w:r w:rsidRPr="00DA5B63">
        <w:rPr>
          <w:rStyle w:val="StyleUnderline"/>
        </w:rPr>
        <w:t xml:space="preserve"> </w:t>
      </w:r>
      <w:r w:rsidRPr="00DA5B63">
        <w:rPr>
          <w:rStyle w:val="Emphasis"/>
        </w:rPr>
        <w:t>political</w:t>
      </w:r>
      <w:r w:rsidRPr="00DA5B63">
        <w:rPr>
          <w:rStyle w:val="StyleUnderline"/>
        </w:rPr>
        <w:t xml:space="preserve">, </w:t>
      </w:r>
      <w:r w:rsidRPr="00DA5B63">
        <w:rPr>
          <w:rStyle w:val="Emphasis"/>
        </w:rPr>
        <w:t>sexual</w:t>
      </w:r>
      <w:r w:rsidRPr="00DA5B63">
        <w:rPr>
          <w:rStyle w:val="StyleUnderline"/>
        </w:rPr>
        <w:t xml:space="preserve">, </w:t>
      </w:r>
      <w:r w:rsidRPr="00DA5B63">
        <w:rPr>
          <w:rStyle w:val="Emphasis"/>
        </w:rPr>
        <w:t>intellectual collaborations</w:t>
      </w:r>
      <w:r w:rsidRPr="00DA5B63">
        <w:rPr>
          <w:rStyle w:val="StyleUnderline"/>
        </w:rPr>
        <w:t xml:space="preserve">, </w:t>
      </w:r>
      <w:r w:rsidRPr="00DA5B63">
        <w:rPr>
          <w:rStyle w:val="Emphasis"/>
        </w:rPr>
        <w:t xml:space="preserve">subaltern </w:t>
      </w:r>
      <w:r w:rsidRPr="00DA5B63">
        <w:rPr>
          <w:rStyle w:val="Emphasis"/>
          <w:highlight w:val="yellow"/>
        </w:rPr>
        <w:t>revolts</w:t>
      </w:r>
      <w:r w:rsidRPr="00DA5B63">
        <w:rPr>
          <w:rStyle w:val="StyleUnderline"/>
          <w:highlight w:val="yellow"/>
        </w:rPr>
        <w:t xml:space="preserve"> and </w:t>
      </w:r>
      <w:r w:rsidRPr="00DA5B63">
        <w:rPr>
          <w:rStyle w:val="Emphasis"/>
          <w:highlight w:val="yellow"/>
        </w:rPr>
        <w:t>uprisings</w:t>
      </w:r>
      <w:r w:rsidRPr="00DA5B63">
        <w:rPr>
          <w:rStyle w:val="StyleUnderline"/>
          <w:highlight w:val="yellow"/>
        </w:rPr>
        <w:t xml:space="preserve">, such as the </w:t>
      </w:r>
      <w:r w:rsidRPr="00F9489A">
        <w:rPr>
          <w:rStyle w:val="Emphasis"/>
          <w:highlight w:val="yellow"/>
        </w:rPr>
        <w:t>Haitian Re</w:t>
      </w:r>
      <w:r w:rsidRPr="00DA5B63">
        <w:rPr>
          <w:rStyle w:val="Emphasis"/>
          <w:highlight w:val="yellow"/>
        </w:rPr>
        <w:t>volution</w:t>
      </w:r>
      <w:r w:rsidRPr="00DA5B63">
        <w:rPr>
          <w:rStyle w:val="StyleUnderline"/>
        </w:rPr>
        <w:t xml:space="preserve">, the </w:t>
      </w:r>
      <w:r w:rsidRPr="008F774D">
        <w:rPr>
          <w:rStyle w:val="Emphasis"/>
          <w:highlight w:val="yellow"/>
        </w:rPr>
        <w:t>Louisiana cane workers</w:t>
      </w:r>
      <w:r w:rsidRPr="00DA5B63">
        <w:rPr>
          <w:rStyle w:val="Emphasis"/>
        </w:rPr>
        <w:t xml:space="preserve"> </w:t>
      </w:r>
      <w:r w:rsidRPr="008F774D">
        <w:rPr>
          <w:rStyle w:val="Emphasis"/>
          <w:highlight w:val="yellow"/>
        </w:rPr>
        <w:t>strike</w:t>
      </w:r>
      <w:r w:rsidRPr="00DA5B63">
        <w:rPr>
          <w:rStyle w:val="Emphasis"/>
        </w:rPr>
        <w:t xml:space="preserve"> of 1887</w:t>
      </w:r>
      <w:r w:rsidRPr="00DA5B63">
        <w:rPr>
          <w:rStyle w:val="StyleUnderline"/>
        </w:rPr>
        <w:t xml:space="preserve">, or the </w:t>
      </w:r>
      <w:r w:rsidRPr="008F774D">
        <w:rPr>
          <w:rStyle w:val="Emphasis"/>
          <w:highlight w:val="yellow"/>
        </w:rPr>
        <w:t>cross-racial alliances</w:t>
      </w:r>
      <w:r w:rsidRPr="008F774D">
        <w:rPr>
          <w:rStyle w:val="StyleUnderline"/>
          <w:highlight w:val="yellow"/>
        </w:rPr>
        <w:t xml:space="preserve"> that underlay</w:t>
      </w:r>
      <w:r w:rsidRPr="00DA5B63">
        <w:rPr>
          <w:rStyle w:val="StyleUnderline"/>
        </w:rPr>
        <w:t xml:space="preserve"> the </w:t>
      </w:r>
      <w:r w:rsidRPr="008F774D">
        <w:rPr>
          <w:rStyle w:val="Emphasis"/>
          <w:highlight w:val="yellow"/>
        </w:rPr>
        <w:t>Cuban struggles</w:t>
      </w:r>
      <w:r w:rsidRPr="00DA5B63">
        <w:rPr>
          <w:rStyle w:val="StyleUnderline"/>
        </w:rPr>
        <w:t xml:space="preserve"> for independence in 1895-98.</w:t>
      </w:r>
      <w:r w:rsidRPr="00DA5B63">
        <w:t>'12</w:t>
      </w:r>
    </w:p>
    <w:p w14:paraId="70E321BE" w14:textId="77777777" w:rsidR="007A0114" w:rsidRPr="00DA5B63" w:rsidRDefault="007A0114" w:rsidP="007A0114">
      <w:r w:rsidRPr="00DA5B63">
        <w:rPr>
          <w:rStyle w:val="StyleUnderline"/>
          <w:highlight w:val="yellow"/>
        </w:rPr>
        <w:t>These</w:t>
      </w:r>
      <w:r w:rsidRPr="00DA5B63">
        <w:rPr>
          <w:rStyle w:val="StyleUnderline"/>
        </w:rPr>
        <w:t xml:space="preserve"> </w:t>
      </w:r>
      <w:r w:rsidRPr="00DA5B63">
        <w:rPr>
          <w:rStyle w:val="Emphasis"/>
        </w:rPr>
        <w:t>imminent</w:t>
      </w:r>
      <w:r w:rsidRPr="00DA5B63">
        <w:rPr>
          <w:rStyle w:val="StyleUnderline"/>
        </w:rPr>
        <w:t xml:space="preserve">, </w:t>
      </w:r>
      <w:r w:rsidRPr="00DA5B63">
        <w:rPr>
          <w:rStyle w:val="Emphasis"/>
        </w:rPr>
        <w:t xml:space="preserve">potential </w:t>
      </w:r>
      <w:r w:rsidRPr="00DA5B63">
        <w:rPr>
          <w:rStyle w:val="Emphasis"/>
          <w:highlight w:val="yellow"/>
        </w:rPr>
        <w:t>alliances</w:t>
      </w:r>
      <w:r w:rsidRPr="00DA5B63">
        <w:rPr>
          <w:rStyle w:val="StyleUnderline"/>
        </w:rPr>
        <w:t xml:space="preserve"> among </w:t>
      </w:r>
      <w:r w:rsidRPr="00DA5B63">
        <w:rPr>
          <w:rStyle w:val="Emphasis"/>
        </w:rPr>
        <w:t>subjugated people</w:t>
      </w:r>
      <w:r w:rsidRPr="00DA5B63">
        <w:rPr>
          <w:rStyle w:val="StyleUnderline"/>
        </w:rPr>
        <w:t xml:space="preserve"> </w:t>
      </w:r>
      <w:r w:rsidRPr="00DA5B63">
        <w:rPr>
          <w:rStyle w:val="StyleUnderline"/>
          <w:highlight w:val="yellow"/>
        </w:rPr>
        <w:t>are referenced negatively</w:t>
      </w:r>
      <w:r w:rsidRPr="00DA5B63">
        <w:rPr>
          <w:rStyle w:val="StyleUnderline"/>
        </w:rPr>
        <w:t xml:space="preserve"> in policies and prohibitions against contacts, </w:t>
      </w:r>
      <w:r w:rsidRPr="00DA5B63">
        <w:rPr>
          <w:rStyle w:val="StyleUnderline"/>
          <w:highlight w:val="yellow"/>
        </w:rPr>
        <w:t>and are legible as</w:t>
      </w:r>
      <w:r w:rsidRPr="00DA5B63">
        <w:rPr>
          <w:rStyle w:val="StyleUnderline"/>
        </w:rPr>
        <w:t xml:space="preserve"> apprehension and </w:t>
      </w:r>
      <w:r w:rsidRPr="00DA5B63">
        <w:rPr>
          <w:rStyle w:val="StyleUnderline"/>
          <w:highlight w:val="yellow"/>
        </w:rPr>
        <w:t>anxiety in the</w:t>
      </w:r>
      <w:r w:rsidRPr="00DA5B63">
        <w:rPr>
          <w:rStyle w:val="StyleUnderline"/>
        </w:rPr>
        <w:t xml:space="preserve"> unwritten, </w:t>
      </w:r>
      <w:r w:rsidRPr="00DA5B63">
        <w:rPr>
          <w:rStyle w:val="StyleUnderline"/>
          <w:highlight w:val="yellow"/>
        </w:rPr>
        <w:t>blank spaces of the colonial archive</w:t>
      </w:r>
      <w:r w:rsidRPr="00DA5B63">
        <w:t xml:space="preserve">. These alliances appear later, in the work of twentiethcentury anticolonial and antislavery thinkers such as Frederick Douglass, W. E. B. Du Bois, C. L. R. James, Walter Rodney, Fernando Ortiz, Cedric Robinson, Sylvia Wynter, and others, who allude to connections between slavery-based settler colonies, Chinese and Indian labor, and the prosperity of Europe. Douglass,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dark and vast sea of human labor in China and India, the South Seas and all Africa, in the West Indies and Central America and in the United States" and called for "the emancipation of that basic majority of workers who are yellow, brown, and black:'114 In his history of the colonial division of labor in Guyana that separated Blacks and Asians and permitted the postemandpation exploitation of those divisions, Walter </w:t>
      </w:r>
      <w:r w:rsidRPr="00DA5B63">
        <w:rPr>
          <w:rStyle w:val="StyleUnderline"/>
        </w:rPr>
        <w:t xml:space="preserve">Rodney </w:t>
      </w:r>
      <w:r w:rsidRPr="00DA5B63">
        <w:rPr>
          <w:rStyle w:val="StyleUnderline"/>
          <w:highlight w:val="yellow"/>
        </w:rPr>
        <w:t>imagined</w:t>
      </w:r>
      <w:r w:rsidRPr="00DA5B63">
        <w:rPr>
          <w:rStyle w:val="StyleUnderline"/>
        </w:rPr>
        <w:t xml:space="preserve"> the "</w:t>
      </w:r>
      <w:r w:rsidRPr="00DA5B63">
        <w:rPr>
          <w:rStyle w:val="Emphasis"/>
        </w:rPr>
        <w:t xml:space="preserve">definite historical </w:t>
      </w:r>
      <w:r w:rsidRPr="00DA5B63">
        <w:rPr>
          <w:rStyle w:val="Emphasis"/>
          <w:highlight w:val="yellow"/>
        </w:rPr>
        <w:t>achievement</w:t>
      </w:r>
      <w:r w:rsidRPr="00DA5B63">
        <w:rPr>
          <w:rStyle w:val="StyleUnderline"/>
          <w:highlight w:val="yellow"/>
        </w:rPr>
        <w:t>" that would have been possible if Black and Asian workers</w:t>
      </w:r>
      <w:r w:rsidRPr="00DA5B63">
        <w:rPr>
          <w:rStyle w:val="StyleUnderline"/>
        </w:rPr>
        <w:t xml:space="preserve">, the descendants of slaves and indentured laborers, </w:t>
      </w:r>
      <w:r w:rsidRPr="00DA5B63">
        <w:rPr>
          <w:rStyle w:val="StyleUnderline"/>
          <w:highlight w:val="yellow"/>
        </w:rPr>
        <w:t xml:space="preserve">could have </w:t>
      </w:r>
      <w:r w:rsidRPr="00DA5B63">
        <w:rPr>
          <w:rStyle w:val="Emphasis"/>
          <w:highlight w:val="yellow"/>
        </w:rPr>
        <w:t>forged solidarity</w:t>
      </w:r>
      <w:r w:rsidRPr="00DA5B63">
        <w:rPr>
          <w:rStyle w:val="StyleUnderline"/>
        </w:rPr>
        <w:t xml:space="preserve"> across the residues of </w:t>
      </w:r>
      <w:r w:rsidRPr="00DA5B63">
        <w:rPr>
          <w:rStyle w:val="Emphasis"/>
        </w:rPr>
        <w:t>colonial division</w:t>
      </w:r>
      <w:r w:rsidRPr="00DA5B63">
        <w:t xml:space="preserve">.U5 </w:t>
      </w:r>
      <w:r w:rsidRPr="00DA5B63">
        <w:rPr>
          <w:rStyle w:val="StyleUnderline"/>
          <w:highlight w:val="yellow"/>
        </w:rPr>
        <w:t>These "</w:t>
      </w:r>
      <w:r w:rsidRPr="00DA5B63">
        <w:rPr>
          <w:rStyle w:val="Emphasis"/>
          <w:highlight w:val="yellow"/>
        </w:rPr>
        <w:t>flashes</w:t>
      </w:r>
      <w:r w:rsidRPr="00DA5B63">
        <w:rPr>
          <w:rStyle w:val="StyleUnderline"/>
        </w:rPr>
        <w:t xml:space="preserve">" of the intimacies of four continents </w:t>
      </w:r>
      <w:r w:rsidRPr="00DA5B63">
        <w:rPr>
          <w:rStyle w:val="Emphasis"/>
          <w:highlight w:val="yellow"/>
        </w:rPr>
        <w:t>critically frame</w:t>
      </w:r>
      <w:r w:rsidRPr="00DA5B63">
        <w:rPr>
          <w:rStyle w:val="StyleUnderline"/>
        </w:rPr>
        <w:t xml:space="preserve"> the more restricted </w:t>
      </w:r>
      <w:r w:rsidRPr="00DA5B63">
        <w:rPr>
          <w:rStyle w:val="StyleUnderline"/>
          <w:highlight w:val="yellow"/>
        </w:rPr>
        <w:t>dominant meaning of intimacy as the</w:t>
      </w:r>
      <w:r w:rsidRPr="00DA5B63">
        <w:rPr>
          <w:rStyle w:val="StyleUnderline"/>
        </w:rPr>
        <w:t xml:space="preserve"> interiority and private </w:t>
      </w:r>
      <w:r w:rsidRPr="00DA5B63">
        <w:rPr>
          <w:rStyle w:val="StyleUnderline"/>
          <w:highlight w:val="yellow"/>
        </w:rPr>
        <w:t>property of the European and</w:t>
      </w:r>
      <w:r w:rsidRPr="00DA5B63">
        <w:rPr>
          <w:rStyle w:val="StyleUnderline"/>
        </w:rPr>
        <w:t xml:space="preserve"> </w:t>
      </w:r>
      <w:r w:rsidRPr="00DA5B63">
        <w:rPr>
          <w:rStyle w:val="StyleUnderline"/>
          <w:highlight w:val="yellow"/>
        </w:rPr>
        <w:t>North American individual</w:t>
      </w:r>
      <w:r w:rsidRPr="00DA5B63">
        <w:t>.</w:t>
      </w:r>
    </w:p>
    <w:p w14:paraId="54926A9C" w14:textId="77777777" w:rsidR="007A0114" w:rsidRPr="00DA5B63" w:rsidRDefault="007A0114" w:rsidP="007A0114">
      <w:r w:rsidRPr="00DA5B63">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ih demographic terms, and more concerned to inquire into the politics of knowledge with respect to connections between Africa, Asia, Europe, and the Americas that were critical to the imbrication of liberal freedom with the rise of a global capitalist system. </w:t>
      </w:r>
      <w:r w:rsidRPr="00DA5B63">
        <w:rPr>
          <w:rStyle w:val="StyleUnderline"/>
          <w:highlight w:val="yellow"/>
        </w:rPr>
        <w:t>We</w:t>
      </w:r>
      <w:r w:rsidRPr="00DA5B63">
        <w:rPr>
          <w:rStyle w:val="StyleUnderline"/>
        </w:rPr>
        <w:t xml:space="preserve"> still </w:t>
      </w:r>
      <w:r w:rsidRPr="00DA5B63">
        <w:rPr>
          <w:rStyle w:val="StyleUnderline"/>
          <w:highlight w:val="yellow"/>
        </w:rPr>
        <w:t xml:space="preserve">seek </w:t>
      </w:r>
      <w:r w:rsidRPr="00DA5B63">
        <w:rPr>
          <w:rStyle w:val="Emphasis"/>
          <w:highlight w:val="yellow"/>
        </w:rPr>
        <w:t>new methods</w:t>
      </w:r>
      <w:r w:rsidRPr="00DA5B63">
        <w:rPr>
          <w:rStyle w:val="StyleUnderline"/>
        </w:rPr>
        <w:t xml:space="preserve">, not only </w:t>
      </w:r>
      <w:r w:rsidRPr="00DA5B63">
        <w:rPr>
          <w:rStyle w:val="StyleUnderline"/>
          <w:highlight w:val="yellow"/>
        </w:rPr>
        <w:t>to understand settler colonialism as the condition for</w:t>
      </w:r>
      <w:r w:rsidRPr="00DA5B63">
        <w:rPr>
          <w:rStyle w:val="StyleUnderline"/>
        </w:rPr>
        <w:t xml:space="preserve"> African </w:t>
      </w:r>
      <w:r w:rsidRPr="00DA5B63">
        <w:rPr>
          <w:rStyle w:val="StyleUnderline"/>
          <w:highlight w:val="yellow"/>
        </w:rPr>
        <w:t>slavery</w:t>
      </w:r>
      <w:r w:rsidRPr="00DA5B63">
        <w:rPr>
          <w:rStyle w:val="StyleUnderline"/>
        </w:rPr>
        <w:t xml:space="preserve"> in the Americas, </w:t>
      </w:r>
      <w:r w:rsidRPr="00DA5B63">
        <w:rPr>
          <w:rStyle w:val="StyleUnderline"/>
          <w:highlight w:val="yellow"/>
        </w:rPr>
        <w:t>but also to examine how</w:t>
      </w:r>
      <w:r w:rsidRPr="00DA5B63">
        <w:rPr>
          <w:rStyle w:val="StyleUnderline"/>
        </w:rPr>
        <w:t xml:space="preserve"> the </w:t>
      </w:r>
      <w:r w:rsidRPr="00DA5B63">
        <w:rPr>
          <w:rStyle w:val="Emphasis"/>
          <w:highlight w:val="yellow"/>
        </w:rPr>
        <w:t>liberal narratives</w:t>
      </w:r>
      <w:r w:rsidRPr="00DA5B63">
        <w:rPr>
          <w:rStyle w:val="StyleUnderline"/>
          <w:highlight w:val="yellow"/>
        </w:rPr>
        <w:t xml:space="preserve"> that </w:t>
      </w:r>
      <w:r w:rsidRPr="00DA5B63">
        <w:rPr>
          <w:rStyle w:val="Emphasis"/>
          <w:highlight w:val="yellow"/>
        </w:rPr>
        <w:t>symbolize freedom</w:t>
      </w:r>
      <w:r w:rsidRPr="00DA5B63">
        <w:rPr>
          <w:rStyle w:val="StyleUnderline"/>
        </w:rPr>
        <w:t xml:space="preserve"> in the abolition of that slavery </w:t>
      </w:r>
      <w:r w:rsidRPr="00DA5B63">
        <w:rPr>
          <w:rStyle w:val="Emphasis"/>
          <w:highlight w:val="yellow"/>
        </w:rPr>
        <w:t>erase this</w:t>
      </w:r>
      <w:r w:rsidRPr="00DA5B63">
        <w:rPr>
          <w:rStyle w:val="Emphasis"/>
        </w:rPr>
        <w:t xml:space="preserve"> </w:t>
      </w:r>
      <w:r w:rsidRPr="00DA5B63">
        <w:rPr>
          <w:rStyle w:val="Emphasis"/>
          <w:highlight w:val="yellow"/>
        </w:rPr>
        <w:t>connection</w:t>
      </w:r>
      <w:r w:rsidRPr="00DA5B63">
        <w:rPr>
          <w:rStyle w:val="StyleUnderline"/>
        </w:rPr>
        <w:t xml:space="preserve"> and </w:t>
      </w:r>
      <w:r w:rsidRPr="00DA5B63">
        <w:rPr>
          <w:rStyle w:val="Emphasis"/>
        </w:rPr>
        <w:t>further impede</w:t>
      </w:r>
      <w:r w:rsidRPr="00DA5B63">
        <w:rPr>
          <w:rStyle w:val="StyleUnderline"/>
        </w:rPr>
        <w:t xml:space="preserve"> our access to indigenous and slave histories. </w:t>
      </w:r>
      <w:r w:rsidRPr="00DA5B63">
        <w:rPr>
          <w:rStyle w:val="StyleUnderline"/>
          <w:highlight w:val="yellow"/>
        </w:rPr>
        <w:t>We require new archives</w:t>
      </w:r>
      <w:r w:rsidRPr="00DA5B63">
        <w:rPr>
          <w:rStyle w:val="StyleUnderline"/>
        </w:rPr>
        <w:t xml:space="preserve"> and readings </w:t>
      </w:r>
      <w:r w:rsidRPr="00DA5B63">
        <w:rPr>
          <w:rStyle w:val="StyleUnderline"/>
          <w:highlight w:val="yellow"/>
        </w:rPr>
        <w:t>to link</w:t>
      </w:r>
      <w:r w:rsidRPr="00DA5B63">
        <w:rPr>
          <w:rStyle w:val="StyleUnderline"/>
        </w:rPr>
        <w:t xml:space="preserve"> the introduction of </w:t>
      </w:r>
      <w:r w:rsidRPr="00DA5B63">
        <w:rPr>
          <w:rStyle w:val="StyleUnderline"/>
          <w:highlight w:val="yellow"/>
        </w:rPr>
        <w:t>Chinese and Indian</w:t>
      </w:r>
      <w:r w:rsidRPr="00DA5B63">
        <w:rPr>
          <w:rStyle w:val="StyleUnderline"/>
        </w:rPr>
        <w:t xml:space="preserve"> indentured </w:t>
      </w:r>
      <w:r w:rsidRPr="00DA5B63">
        <w:rPr>
          <w:rStyle w:val="StyleUnderline"/>
          <w:highlight w:val="yellow"/>
        </w:rPr>
        <w:t>laborers</w:t>
      </w:r>
      <w:r w:rsidRPr="00DA5B63">
        <w:rPr>
          <w:rStyle w:val="StyleUnderline"/>
        </w:rPr>
        <w:t xml:space="preserve"> to the Americas </w:t>
      </w:r>
      <w:r w:rsidRPr="00DA5B63">
        <w:rPr>
          <w:rStyle w:val="StyleUnderline"/>
          <w:highlight w:val="yellow"/>
        </w:rPr>
        <w:t>with</w:t>
      </w:r>
      <w:r w:rsidRPr="00DA5B63">
        <w:rPr>
          <w:rStyle w:val="StyleUnderline"/>
        </w:rPr>
        <w:t xml:space="preserve"> the abolition of </w:t>
      </w:r>
      <w:r w:rsidRPr="00DA5B63">
        <w:rPr>
          <w:rStyle w:val="StyleUnderline"/>
          <w:highlight w:val="yellow"/>
        </w:rPr>
        <w:t>the slave trade</w:t>
      </w:r>
      <w:r w:rsidRPr="00DA5B63">
        <w:rPr>
          <w:rStyle w:val="StyleUnderline"/>
        </w:rPr>
        <w:t xml:space="preserve">, and moreover, to reckon with how the figure of Asian labor was used to buttress promises of freedom that remained out of reach for enslaved and indentured peoples alike, even following abolition. </w:t>
      </w:r>
      <w:r w:rsidRPr="00DA5B63">
        <w:t>We require new ways to interpret India Office, Colonial Office, Foreign Office, and Parliamentary Papers together with literature and culture, as we elaborate the convergence of liberal abolition with new imperial experiments, linking older methods of territorial colonialism with new forms of sovereignty enacted through the governance of trade and movement, in treaty ports and across the seas.</w:t>
      </w:r>
    </w:p>
    <w:p w14:paraId="1010D4CA" w14:textId="77777777" w:rsidR="007A0114" w:rsidRPr="00DA5B63" w:rsidRDefault="007A0114" w:rsidP="007A0114">
      <w:r w:rsidRPr="00DA5B63">
        <w:rPr>
          <w:rStyle w:val="StyleUnderline"/>
        </w:rPr>
        <w:t xml:space="preserve">What we know of these links and intimacies is shaped by existing fields and by our methods of disciplinary study. </w:t>
      </w:r>
      <w:r w:rsidRPr="00DA5B63">
        <w:rPr>
          <w:rStyle w:val="StyleUnderline"/>
          <w:highlight w:val="yellow"/>
        </w:rPr>
        <w:t xml:space="preserve">Europe is </w:t>
      </w:r>
      <w:r w:rsidRPr="00DA5B63">
        <w:rPr>
          <w:rStyle w:val="Emphasis"/>
          <w:highlight w:val="yellow"/>
        </w:rPr>
        <w:t>rarely studied</w:t>
      </w:r>
      <w:r w:rsidRPr="00DA5B63">
        <w:rPr>
          <w:rStyle w:val="StyleUnderline"/>
        </w:rPr>
        <w:t xml:space="preserve"> </w:t>
      </w:r>
      <w:r w:rsidRPr="00DA5B63">
        <w:rPr>
          <w:rStyle w:val="StyleUnderline"/>
          <w:highlight w:val="yellow"/>
        </w:rPr>
        <w:t>in relation to the Caribbean or Latin America</w:t>
      </w:r>
      <w:r w:rsidRPr="00DA5B63">
        <w:rPr>
          <w:rStyle w:val="StyleUnderline"/>
        </w:rPr>
        <w:t xml:space="preserve">, and </w:t>
      </w:r>
      <w:r w:rsidRPr="00DA5B63">
        <w:rPr>
          <w:rStyle w:val="StyleUnderline"/>
          <w:highlight w:val="yellow"/>
        </w:rPr>
        <w:t>U.S. history is</w:t>
      </w:r>
      <w:r w:rsidRPr="00DA5B63">
        <w:rPr>
          <w:rStyle w:val="StyleUnderline"/>
        </w:rPr>
        <w:t xml:space="preserve"> more often </w:t>
      </w:r>
      <w:r w:rsidRPr="00DA5B63">
        <w:rPr>
          <w:rStyle w:val="Emphasis"/>
          <w:highlight w:val="yellow"/>
        </w:rPr>
        <w:t>separated</w:t>
      </w:r>
      <w:r w:rsidRPr="00DA5B63">
        <w:rPr>
          <w:rStyle w:val="StyleUnderline"/>
          <w:highlight w:val="yellow"/>
        </w:rPr>
        <w:t xml:space="preserve"> from studies of the larger Americas</w:t>
      </w:r>
      <w:r w:rsidRPr="00DA5B63">
        <w:t xml:space="preserve">. </w:t>
      </w:r>
      <w:r w:rsidRPr="00DA5B63">
        <w:rPr>
          <w:rStyle w:val="StyleUnderline"/>
          <w:highlight w:val="yellow"/>
        </w:rPr>
        <w:t xml:space="preserve">Work on comparative U.S. racial formation is </w:t>
      </w:r>
      <w:r w:rsidRPr="00DA5B63">
        <w:rPr>
          <w:rStyle w:val="Emphasis"/>
          <w:highlight w:val="yellow"/>
        </w:rPr>
        <w:t>still at odds</w:t>
      </w:r>
      <w:r w:rsidRPr="00DA5B63">
        <w:rPr>
          <w:rStyle w:val="StyleUnderline"/>
          <w:highlight w:val="yellow"/>
        </w:rPr>
        <w:t xml:space="preserve"> with American history, which disconnects</w:t>
      </w:r>
      <w:r w:rsidRPr="00DA5B63">
        <w:rPr>
          <w:rStyle w:val="StyleUnderline"/>
        </w:rPr>
        <w:t xml:space="preserve"> the study of </w:t>
      </w:r>
      <w:r w:rsidRPr="00DA5B63">
        <w:rPr>
          <w:rStyle w:val="StyleUnderline"/>
          <w:highlight w:val="yellow"/>
        </w:rPr>
        <w:t>slavery from immigration studies</w:t>
      </w:r>
      <w:r w:rsidRPr="00DA5B63">
        <w:rPr>
          <w:rStyle w:val="StyleUnderline"/>
        </w:rPr>
        <w:t xml:space="preserve"> of Asians and Latinos; the histories of gender, sexuality, and women is often separated from the study of race</w:t>
      </w:r>
      <w:r w:rsidRPr="00DA5B63">
        <w:t xml:space="preserve">. </w:t>
      </w:r>
      <w:r w:rsidRPr="00DA5B63">
        <w:rPr>
          <w:rStyle w:val="StyleUnderline"/>
        </w:rPr>
        <w:t xml:space="preserve">Native Caribbeans have been </w:t>
      </w:r>
      <w:r w:rsidRPr="00DA5B63">
        <w:rPr>
          <w:rStyle w:val="Emphasis"/>
        </w:rPr>
        <w:t>rendered invisible</w:t>
      </w:r>
      <w:r w:rsidRPr="00DA5B63">
        <w:rPr>
          <w:rStyle w:val="StyleUnderline"/>
        </w:rPr>
        <w:t xml:space="preserve"> by both the histories that tell of their extermination in the sixteenth cen - tury, and the subsequent racial classifications in which their survival is occluded.</w:t>
      </w:r>
      <w:r w:rsidRPr="00DA5B63">
        <w:t xml:space="preserve"> 119 While anthropological studies have focused on ethnic mixings of Asian and African peoples in the Caribbean, historians are just beginning to explore the braided relations of indenture, slavery, and independence among these groups.120 </w:t>
      </w:r>
      <w:r w:rsidRPr="00DA5B63">
        <w:rPr>
          <w:rStyle w:val="StyleUnderline"/>
          <w:highlight w:val="yellow"/>
        </w:rPr>
        <w:t>Scholars of the Black diaspora have undertaken</w:t>
      </w:r>
      <w:r w:rsidRPr="00DA5B63">
        <w:rPr>
          <w:rStyle w:val="StyleUnderline"/>
        </w:rPr>
        <w:t xml:space="preserve"> the </w:t>
      </w:r>
      <w:r w:rsidRPr="00DA5B63">
        <w:rPr>
          <w:rStyle w:val="StyleUnderline"/>
          <w:highlight w:val="yellow"/>
        </w:rPr>
        <w:t xml:space="preserve">histories of both forcible and voluntary African dispersion as means for understanding the </w:t>
      </w:r>
      <w:r w:rsidRPr="00DA5B63">
        <w:rPr>
          <w:rStyle w:val="Emphasis"/>
          <w:highlight w:val="yellow"/>
        </w:rPr>
        <w:t>longer global past</w:t>
      </w:r>
      <w:r w:rsidRPr="00DA5B63">
        <w:rPr>
          <w:rStyle w:val="StyleUnderline"/>
        </w:rPr>
        <w:t xml:space="preserve"> of </w:t>
      </w:r>
      <w:r w:rsidRPr="00DA5B63">
        <w:rPr>
          <w:rStyle w:val="Emphasis"/>
        </w:rPr>
        <w:t>new world modernity</w:t>
      </w:r>
      <w:r w:rsidRPr="00DA5B63">
        <w:rPr>
          <w:rStyle w:val="StyleUnderline"/>
        </w:rPr>
        <w:t>.</w:t>
      </w:r>
      <w:r w:rsidRPr="00DA5B63">
        <w:t xml:space="preserve">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Yoroban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70C0155C" w14:textId="77777777" w:rsidR="007A0114" w:rsidRPr="00DA5B63" w:rsidRDefault="007A0114" w:rsidP="007A0114">
      <w:r w:rsidRPr="00DA5B63">
        <w:t xml:space="preserve">Robin </w:t>
      </w:r>
      <w:r w:rsidRPr="00DA5B63">
        <w:rPr>
          <w:rStyle w:val="StyleUnderline"/>
        </w:rPr>
        <w:t>Kelley's call to investigate "</w:t>
      </w:r>
      <w:r w:rsidRPr="00DA5B63">
        <w:rPr>
          <w:rStyle w:val="Emphasis"/>
        </w:rPr>
        <w:t>other streams of internationalism not limited to the black world</w:t>
      </w:r>
      <w:r w:rsidRPr="00DA5B63">
        <w:rPr>
          <w:rStyle w:val="StyleUnderline"/>
        </w:rPr>
        <w:t xml:space="preserve">" is suggestive with respect to </w:t>
      </w:r>
      <w:r w:rsidRPr="00DA5B63">
        <w:rPr>
          <w:rStyle w:val="StyleUnderline"/>
          <w:highlight w:val="yellow"/>
        </w:rPr>
        <w:t>imagining a global past in which</w:t>
      </w:r>
      <w:r w:rsidRPr="00DA5B63">
        <w:rPr>
          <w:rStyle w:val="StyleUnderline"/>
        </w:rPr>
        <w:t xml:space="preserve"> Asia and </w:t>
      </w:r>
      <w:r w:rsidRPr="00DA5B63">
        <w:rPr>
          <w:rStyle w:val="StyleUnderline"/>
          <w:highlight w:val="yellow"/>
        </w:rPr>
        <w:t>Asian labor signifies both within and independently of Anglo-American empire built on settler colonialism and African slavery</w:t>
      </w:r>
      <w:r w:rsidRPr="00DA5B63">
        <w:t xml:space="preserve">. Like "the intimacies of four continents;' Kelley's </w:t>
      </w:r>
      <w:r w:rsidRPr="00DA5B63">
        <w:rPr>
          <w:rStyle w:val="StyleUnderline"/>
        </w:rPr>
        <w:t>"</w:t>
      </w:r>
      <w:r w:rsidRPr="00DA5B63">
        <w:rPr>
          <w:rStyle w:val="StyleUnderline"/>
          <w:highlight w:val="yellow"/>
        </w:rPr>
        <w:t>other streams of internationalism" require new investigations that</w:t>
      </w:r>
      <w:r w:rsidRPr="00DA5B63">
        <w:rPr>
          <w:rStyle w:val="StyleUnderline"/>
        </w:rPr>
        <w:t xml:space="preserve"> </w:t>
      </w:r>
      <w:r w:rsidRPr="00DA5B63">
        <w:rPr>
          <w:rStyle w:val="StyleUnderline"/>
          <w:highlight w:val="yellow"/>
        </w:rPr>
        <w:t>uncover</w:t>
      </w:r>
      <w:r w:rsidRPr="00DA5B63">
        <w:rPr>
          <w:rStyle w:val="StyleUnderline"/>
        </w:rPr>
        <w:t xml:space="preserve"> and interpret </w:t>
      </w:r>
      <w:r w:rsidRPr="00DA5B63">
        <w:rPr>
          <w:rStyle w:val="StyleUnderline"/>
          <w:highlight w:val="yellow"/>
        </w:rPr>
        <w:t>connections and relation, but it also means</w:t>
      </w:r>
      <w:r w:rsidRPr="00DA5B63">
        <w:rPr>
          <w:rStyle w:val="StyleUnderline"/>
        </w:rPr>
        <w:t xml:space="preserve"> that </w:t>
      </w:r>
      <w:r w:rsidRPr="00DA5B63">
        <w:rPr>
          <w:rStyle w:val="StyleUnderline"/>
          <w:highlight w:val="yellow"/>
        </w:rPr>
        <w:t>we must reckon with how</w:t>
      </w:r>
      <w:r w:rsidRPr="00DA5B63">
        <w:rPr>
          <w:rStyle w:val="StyleUnderline"/>
        </w:rPr>
        <w:t xml:space="preserve"> the </w:t>
      </w:r>
      <w:r w:rsidRPr="00DA5B63">
        <w:rPr>
          <w:rStyle w:val="StyleUnderline"/>
          <w:highlight w:val="yellow"/>
        </w:rPr>
        <w:t>selection of a single historical actor may</w:t>
      </w:r>
      <w:r w:rsidRPr="00DA5B63">
        <w:rPr>
          <w:rStyle w:val="StyleUnderline"/>
        </w:rPr>
        <w:t xml:space="preserve"> </w:t>
      </w:r>
      <w:r w:rsidRPr="00DA5B63">
        <w:rPr>
          <w:rStyle w:val="StyleUnderline"/>
          <w:highlight w:val="yellow"/>
        </w:rPr>
        <w:t>be precisely a modality of "forgetting" these crucial connections</w:t>
      </w:r>
      <w:r w:rsidRPr="00DA5B63">
        <w:t xml:space="preserve">. </w:t>
      </w:r>
      <w:r w:rsidRPr="00DA5B63">
        <w:rPr>
          <w:rStyle w:val="StyleUnderline"/>
        </w:rPr>
        <w:t>While we might suspect that Chinese indentured labor in the early Americas has been "lost" because of indenture's ambiguous status with respect to freedom and slavery, dialectical terms central to narratives of modernity, it is important not to treat this as the particular exclusion of the Chinese.</w:t>
      </w:r>
      <w:r w:rsidRPr="00DA5B63">
        <w:t xml:space="preserve"> Rather, </w:t>
      </w:r>
      <w:r w:rsidRPr="00DA5B63">
        <w:rPr>
          <w:rStyle w:val="StyleUnderline"/>
        </w:rPr>
        <w:t xml:space="preserve">this "forgetting" attests to the more </w:t>
      </w:r>
      <w:r w:rsidRPr="00DA5B63">
        <w:rPr>
          <w:rStyle w:val="Emphasis"/>
        </w:rPr>
        <w:t>extensive erasure</w:t>
      </w:r>
      <w:r w:rsidRPr="00DA5B63">
        <w:rPr>
          <w:rStyle w:val="StyleUnderline"/>
        </w:rPr>
        <w:t xml:space="preserve"> of </w:t>
      </w:r>
      <w:r w:rsidRPr="00DA5B63">
        <w:rPr>
          <w:rStyle w:val="Emphasis"/>
        </w:rPr>
        <w:t>colonial connections</w:t>
      </w:r>
      <w:r w:rsidRPr="00DA5B63">
        <w:rPr>
          <w:rStyle w:val="StyleUnderline"/>
        </w:rPr>
        <w:t xml:space="preserve"> that include but are not limited to indentureship:</w:t>
      </w:r>
      <w:r w:rsidRPr="00DA5B63">
        <w:t xml:space="preserve"> that implicate the dispossession of indigenous peoples and the settler logics of appropriation, forced removal, and assimilation that are repeated in contemporary land seizures, militarized counter-insurgency at home and abroad, and varieties of nationalism in our present moment; that allude to the ubiquitous transnational migrations within neoliberal globalization of which Chinese emigrant labor is but one instance. Moreover, the forgetting reveals the politics of memory itself, and is a reminder that </w:t>
      </w:r>
      <w:r w:rsidRPr="00DA5B63">
        <w:rPr>
          <w:rStyle w:val="StyleUnderline"/>
        </w:rPr>
        <w:t xml:space="preserve">the constitution of knowledge often </w:t>
      </w:r>
      <w:r w:rsidRPr="00DA5B63">
        <w:rPr>
          <w:rStyle w:val="Emphasis"/>
        </w:rPr>
        <w:t>obscures</w:t>
      </w:r>
      <w:r w:rsidRPr="00DA5B63">
        <w:rPr>
          <w:rStyle w:val="StyleUnderline"/>
        </w:rPr>
        <w:t xml:space="preserve"> the conditions of its own making</w:t>
      </w:r>
      <w:r w:rsidRPr="00DA5B63">
        <w:t>. 123 In this sense, my interest in Chinese emigrant labor is not to pursue a single, particularist cultural identity, not to fill in a gap or add on another transoceanic group, but to explain the politics of our lack of knowledge, and to be more specific about what I would term the economy of affirmation and forgetting that characterizes liberal humanist understanding.</w:t>
      </w:r>
    </w:p>
    <w:p w14:paraId="14004B4F" w14:textId="77777777" w:rsidR="007A0114" w:rsidRDefault="007A0114" w:rsidP="007A0114">
      <w:pPr>
        <w:rPr>
          <w:sz w:val="16"/>
        </w:rPr>
      </w:pPr>
    </w:p>
    <w:p w14:paraId="6A55C3ED" w14:textId="77777777" w:rsidR="007A0114" w:rsidRPr="00500385" w:rsidRDefault="007A0114" w:rsidP="007A0114">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774A5E12" w14:textId="77777777" w:rsidR="007A0114" w:rsidRDefault="007A0114" w:rsidP="007A0114">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7B07C5DB" w14:textId="77777777" w:rsidR="007A0114" w:rsidRPr="006E328D" w:rsidRDefault="007A0114" w:rsidP="007A0114">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0F3830">
        <w:rPr>
          <w:rStyle w:val="StyleUnderline"/>
          <w:highlight w:val="yellow"/>
        </w:rPr>
        <w:t>constituted through</w:t>
      </w:r>
      <w:r w:rsidRPr="006E328D">
        <w:rPr>
          <w:rStyle w:val="StyleUnderline"/>
        </w:rPr>
        <w:t xml:space="preserve"> the deadly coalescence of </w:t>
      </w:r>
      <w:r w:rsidRPr="000F3830">
        <w:rPr>
          <w:rStyle w:val="StyleUnderline"/>
          <w:highlight w:val="yellow"/>
        </w:rPr>
        <w:t>conquest and slave labor</w:t>
      </w:r>
      <w:r w:rsidRPr="006E328D">
        <w:rPr>
          <w:rStyle w:val="StyleUnderline"/>
        </w:rPr>
        <w:t>.</w:t>
      </w:r>
      <w:r w:rsidRPr="006E328D">
        <w:rPr>
          <w:sz w:val="16"/>
        </w:rPr>
        <w:t xml:space="preserve">13 On this account, </w:t>
      </w:r>
      <w:r w:rsidRPr="000F3830">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0F3830">
        <w:rPr>
          <w:rStyle w:val="StyleUnderline"/>
          <w:highlight w:val="yellow"/>
        </w:rPr>
        <w:t xml:space="preserve">did not precede </w:t>
      </w:r>
      <w:r w:rsidRPr="00D17B83">
        <w:rPr>
          <w:rStyle w:val="StyleUnderline"/>
        </w:rPr>
        <w:t xml:space="preserve">the </w:t>
      </w:r>
      <w:r w:rsidRPr="000F3830">
        <w:rPr>
          <w:rStyle w:val="StyleUnderline"/>
          <w:highlight w:val="yellow"/>
        </w:rPr>
        <w:t>conquest</w:t>
      </w:r>
      <w:r w:rsidRPr="006E328D">
        <w:rPr>
          <w:rStyle w:val="StyleUnderline"/>
        </w:rPr>
        <w:t xml:space="preserve"> of the Americas, </w:t>
      </w:r>
      <w:r w:rsidRPr="000F3830">
        <w:rPr>
          <w:rStyle w:val="StyleUnderline"/>
          <w:highlight w:val="yellow"/>
        </w:rPr>
        <w:t>or</w:t>
      </w:r>
      <w:r w:rsidRPr="006E328D">
        <w:rPr>
          <w:rStyle w:val="StyleUnderline"/>
        </w:rPr>
        <w:t xml:space="preserve"> the gradual and parallel construction of </w:t>
      </w:r>
      <w:r w:rsidRPr="000F3830">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0F3830">
        <w:rPr>
          <w:rStyle w:val="Emphasis"/>
          <w:highlight w:val="yellow"/>
        </w:rPr>
        <w:t>our historical index must begin from</w:t>
      </w:r>
      <w:r w:rsidRPr="006E328D">
        <w:rPr>
          <w:rStyle w:val="StyleUnderline"/>
        </w:rPr>
        <w:t xml:space="preserve"> </w:t>
      </w:r>
      <w:r w:rsidRPr="000F3830">
        <w:rPr>
          <w:rStyle w:val="StyleUnderline"/>
          <w:highlight w:val="yellow"/>
        </w:rPr>
        <w:t>the premise that</w:t>
      </w:r>
      <w:r w:rsidRPr="006E328D">
        <w:rPr>
          <w:rStyle w:val="StyleUnderline"/>
        </w:rPr>
        <w:t xml:space="preserve"> </w:t>
      </w:r>
      <w:r w:rsidRPr="000F3830">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743E635C" w14:textId="77777777" w:rsidR="007A0114" w:rsidRPr="006E328D" w:rsidRDefault="007A0114" w:rsidP="007A0114">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0F3830">
        <w:rPr>
          <w:rStyle w:val="StyleUnderline"/>
          <w:highlight w:val="yellow"/>
        </w:rPr>
        <w:t>before the industrial worker</w:t>
      </w:r>
      <w:r w:rsidRPr="006E328D">
        <w:rPr>
          <w:rStyle w:val="StyleUnderline"/>
        </w:rPr>
        <w:t xml:space="preserve">, </w:t>
      </w:r>
      <w:r w:rsidRPr="000F3830">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0F3830">
        <w:rPr>
          <w:rStyle w:val="StyleUnderline"/>
          <w:highlight w:val="yellow"/>
        </w:rPr>
        <w:t xml:space="preserve">the want of the bonded </w:t>
      </w:r>
      <w:r w:rsidRPr="000F3830">
        <w:rPr>
          <w:rStyle w:val="Emphasis"/>
          <w:highlight w:val="yellow"/>
        </w:rPr>
        <w:t>Black “workers”</w:t>
      </w:r>
      <w:r w:rsidRPr="006E328D">
        <w:rPr>
          <w:rStyle w:val="StyleUnderline"/>
        </w:rPr>
        <w:t xml:space="preserve"> </w:t>
      </w:r>
      <w:r w:rsidRPr="000F3830">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0F3830">
        <w:rPr>
          <w:rStyle w:val="Emphasis"/>
          <w:highlight w:val="yellow"/>
        </w:rPr>
        <w:t>labor</w:t>
      </w:r>
      <w:r w:rsidRPr="00B362D2">
        <w:rPr>
          <w:rStyle w:val="Emphasis"/>
        </w:rPr>
        <w:t xml:space="preserve"> </w:t>
      </w:r>
      <w:r w:rsidRPr="000F3830">
        <w:rPr>
          <w:rStyle w:val="StyleUnderline"/>
          <w:highlight w:val="yellow"/>
        </w:rPr>
        <w:t xml:space="preserve">set to task </w:t>
      </w:r>
      <w:r w:rsidRPr="000F3830">
        <w:rPr>
          <w:rStyle w:val="Emphasis"/>
          <w:highlight w:val="yellow"/>
        </w:rPr>
        <w:t>the “founding</w:t>
      </w:r>
      <w:r w:rsidRPr="00B362D2">
        <w:rPr>
          <w:rStyle w:val="Emphasis"/>
        </w:rPr>
        <w:t xml:space="preserve"> </w:t>
      </w:r>
      <w:r w:rsidRPr="00B362D2">
        <w:rPr>
          <w:rStyle w:val="StyleUnderline"/>
        </w:rPr>
        <w:t xml:space="preserve">stone </w:t>
      </w:r>
      <w:r w:rsidRPr="000F3830">
        <w:rPr>
          <w:rStyle w:val="Emphasis"/>
          <w:highlight w:val="yellow"/>
        </w:rPr>
        <w:t>of a new economic system</w:t>
      </w:r>
      <w:r w:rsidRPr="00B362D2">
        <w:rPr>
          <w:rStyle w:val="Emphasis"/>
        </w:rPr>
        <w:t>”</w:t>
      </w:r>
      <w:r w:rsidRPr="006E328D">
        <w:rPr>
          <w:rStyle w:val="StyleUnderline"/>
        </w:rPr>
        <w:t>—</w:t>
      </w:r>
      <w:r w:rsidRPr="000F3830">
        <w:rPr>
          <w:rStyle w:val="StyleUnderline"/>
          <w:highlight w:val="yellow"/>
        </w:rPr>
        <w:t>was</w:t>
      </w:r>
      <w:r w:rsidRPr="006E328D">
        <w:rPr>
          <w:rStyle w:val="StyleUnderline"/>
        </w:rPr>
        <w:t xml:space="preserve"> and remains “</w:t>
      </w:r>
      <w:r w:rsidRPr="000F3830">
        <w:rPr>
          <w:rStyle w:val="StyleUnderline"/>
          <w:highlight w:val="yellow"/>
        </w:rPr>
        <w:t xml:space="preserve">the dissolution of the </w:t>
      </w:r>
      <w:r w:rsidRPr="00D17B83">
        <w:rPr>
          <w:rStyle w:val="StyleUnderline"/>
        </w:rPr>
        <w:t xml:space="preserve">existing </w:t>
      </w:r>
      <w:r w:rsidRPr="000F3830">
        <w:rPr>
          <w:rStyle w:val="StyleUnderline"/>
          <w:highlight w:val="yellow"/>
        </w:rPr>
        <w:t>world order.</w:t>
      </w:r>
      <w:r w:rsidRPr="006E328D">
        <w:rPr>
          <w:rStyle w:val="StyleUnderline"/>
        </w:rPr>
        <w:t>”</w:t>
      </w:r>
      <w:r w:rsidRPr="006E328D">
        <w:rPr>
          <w:sz w:val="16"/>
        </w:rPr>
        <w:t xml:space="preserve"> To transform and transcend slavery’s strictures, </w:t>
      </w:r>
      <w:r w:rsidRPr="000F3830">
        <w:rPr>
          <w:rStyle w:val="Emphasis"/>
          <w:highlight w:val="yellow"/>
        </w:rPr>
        <w:t>abolition required</w:t>
      </w:r>
      <w:r w:rsidRPr="006E328D">
        <w:rPr>
          <w:rStyle w:val="StyleUnderline"/>
        </w:rPr>
        <w:t xml:space="preserve"> nothing less than </w:t>
      </w:r>
      <w:r w:rsidRPr="000F3830">
        <w:rPr>
          <w:rStyle w:val="Emphasis"/>
          <w:highlight w:val="yellow"/>
        </w:rPr>
        <w:t>a “general strike”</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 xml:space="preserve">aimed </w:t>
      </w:r>
      <w:r w:rsidRPr="006777B1">
        <w:rPr>
          <w:rStyle w:val="StyleUnderline"/>
        </w:rPr>
        <w:t xml:space="preserve">from the first </w:t>
      </w:r>
      <w:r w:rsidRPr="000F3830">
        <w:rPr>
          <w:rStyle w:val="StyleUnderline"/>
          <w:highlight w:val="yellow"/>
        </w:rPr>
        <w:t>at regimes</w:t>
      </w:r>
      <w:r w:rsidRPr="006E328D">
        <w:rPr>
          <w:rStyle w:val="StyleUnderline"/>
        </w:rPr>
        <w:t xml:space="preserve"> </w:t>
      </w:r>
      <w:r w:rsidRPr="000F3830">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0F3830">
        <w:rPr>
          <w:rStyle w:val="StyleUnderline"/>
          <w:highlight w:val="yellow"/>
        </w:rPr>
        <w:t>revolt of the enslaved demanded a strike against</w:t>
      </w:r>
      <w:r w:rsidRPr="006E328D">
        <w:rPr>
          <w:rStyle w:val="StyleUnderline"/>
        </w:rPr>
        <w:t xml:space="preserve"> the triptych of </w:t>
      </w:r>
      <w:r w:rsidRPr="000F3830">
        <w:rPr>
          <w:rStyle w:val="StyleUnderline"/>
          <w:highlight w:val="yellow"/>
        </w:rPr>
        <w:t>race</w:t>
      </w:r>
      <w:r w:rsidRPr="006E328D">
        <w:rPr>
          <w:rStyle w:val="StyleUnderline"/>
        </w:rPr>
        <w:t xml:space="preserve">, </w:t>
      </w:r>
      <w:r w:rsidRPr="000F3830">
        <w:rPr>
          <w:rStyle w:val="StyleUnderline"/>
          <w:highlight w:val="yellow"/>
        </w:rPr>
        <w:t>class</w:t>
      </w:r>
      <w:r w:rsidRPr="006E328D">
        <w:rPr>
          <w:rStyle w:val="StyleUnderline"/>
        </w:rPr>
        <w:t xml:space="preserve">, </w:t>
      </w:r>
      <w:r w:rsidRPr="000F3830">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1876A38E" w14:textId="77777777" w:rsidR="007A0114" w:rsidRPr="006E328D" w:rsidRDefault="007A0114" w:rsidP="007A0114">
      <w:pPr>
        <w:rPr>
          <w:sz w:val="16"/>
        </w:rPr>
      </w:pPr>
      <w:r w:rsidRPr="006777B1">
        <w:rPr>
          <w:rStyle w:val="StyleUnderline"/>
        </w:rPr>
        <w:t xml:space="preserve">To refer to </w:t>
      </w:r>
      <w:r w:rsidRPr="000F3830">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0F3830">
        <w:rPr>
          <w:rStyle w:val="StyleUnderline"/>
          <w:highlight w:val="yellow"/>
        </w:rPr>
        <w:t>does more than just disrupt the typical</w:t>
      </w:r>
      <w:r w:rsidRPr="006E328D">
        <w:rPr>
          <w:rStyle w:val="StyleUnderline"/>
        </w:rPr>
        <w:t xml:space="preserve"> delimitation of who the </w:t>
      </w:r>
      <w:r w:rsidRPr="000F3830">
        <w:rPr>
          <w:rStyle w:val="StyleUnderline"/>
          <w:highlight w:val="yellow"/>
        </w:rPr>
        <w:t>worker</w:t>
      </w:r>
      <w:r w:rsidRPr="006E328D">
        <w:rPr>
          <w:rStyle w:val="StyleUnderline"/>
        </w:rPr>
        <w:t xml:space="preserve"> is (a white male) </w:t>
      </w:r>
      <w:r w:rsidRPr="000F3830">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0F3830">
        <w:rPr>
          <w:rStyle w:val="StyleUnderline"/>
          <w:highlight w:val="yellow"/>
        </w:rPr>
        <w:t>It also attends to the Black feminist critique</w:t>
      </w:r>
      <w:r w:rsidRPr="006E328D">
        <w:rPr>
          <w:rStyle w:val="StyleUnderline"/>
        </w:rPr>
        <w:t xml:space="preserve"> forwarded by Saidiya Hartman and others </w:t>
      </w:r>
      <w:r w:rsidRPr="000F3830">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0F3830">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1A6D3E0E" w14:textId="77777777" w:rsidR="007A0114" w:rsidRPr="006E328D" w:rsidRDefault="007A0114" w:rsidP="007A0114">
      <w:pPr>
        <w:rPr>
          <w:sz w:val="16"/>
        </w:rPr>
      </w:pPr>
      <w:r w:rsidRPr="006E328D">
        <w:rPr>
          <w:rStyle w:val="StyleUnderline"/>
        </w:rPr>
        <w:t>Some of the “</w:t>
      </w:r>
      <w:r w:rsidRPr="000F3830">
        <w:rPr>
          <w:rStyle w:val="StyleUnderline"/>
          <w:highlight w:val="yellow"/>
        </w:rPr>
        <w:t>emancipation acts</w:t>
      </w:r>
      <w:r w:rsidRPr="006E328D">
        <w:rPr>
          <w:rStyle w:val="StyleUnderline"/>
        </w:rPr>
        <w:t xml:space="preserve">” </w:t>
      </w:r>
      <w:r w:rsidRPr="000F3830">
        <w:rPr>
          <w:rStyle w:val="StyleUnderline"/>
          <w:highlight w:val="yellow"/>
        </w:rPr>
        <w:t>taken up by enslaved Black women were spectacular assaults against</w:t>
      </w:r>
      <w:r w:rsidRPr="006E328D">
        <w:rPr>
          <w:rStyle w:val="StyleUnderline"/>
        </w:rPr>
        <w:t xml:space="preserve"> law and order as the purveyor of “</w:t>
      </w:r>
      <w:r w:rsidRPr="000F3830">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0F3830">
        <w:rPr>
          <w:rStyle w:val="StyleUnderline"/>
          <w:highlight w:val="yellow"/>
        </w:rPr>
        <w:t>The community that developed around this labor was where</w:t>
      </w:r>
      <w:r w:rsidRPr="006E328D">
        <w:rPr>
          <w:rStyle w:val="StyleUnderline"/>
        </w:rPr>
        <w:t xml:space="preserve"> “the </w:t>
      </w:r>
      <w:r w:rsidRPr="000F3830">
        <w:rPr>
          <w:rStyle w:val="StyleUnderline"/>
          <w:highlight w:val="yellow"/>
        </w:rPr>
        <w:t>consciousness</w:t>
      </w:r>
      <w:r w:rsidRPr="006E328D">
        <w:rPr>
          <w:rStyle w:val="StyleUnderline"/>
        </w:rPr>
        <w:t xml:space="preserve"> of their oppression, the conscious thrust towards its abolition” </w:t>
      </w:r>
      <w:r w:rsidRPr="000F3830">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6BF24CCA" w14:textId="77777777" w:rsidR="007A0114" w:rsidRPr="006E328D" w:rsidRDefault="007A0114" w:rsidP="007A0114">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0F3830">
        <w:rPr>
          <w:rStyle w:val="StyleUnderline"/>
          <w:highlight w:val="yellow"/>
        </w:rPr>
        <w:t>the “impossible domestic,”</w:t>
      </w:r>
      <w:r w:rsidRPr="006E328D">
        <w:rPr>
          <w:rStyle w:val="StyleUnderline"/>
        </w:rPr>
        <w:t xml:space="preserve"> the “</w:t>
      </w:r>
      <w:r w:rsidRPr="000F3830">
        <w:rPr>
          <w:rStyle w:val="StyleUnderline"/>
          <w:highlight w:val="yellow"/>
        </w:rPr>
        <w:t>sex worker</w:t>
      </w:r>
      <w:r w:rsidRPr="006E328D">
        <w:rPr>
          <w:rStyle w:val="StyleUnderline"/>
        </w:rPr>
        <w:t xml:space="preserve">,” </w:t>
      </w:r>
      <w:r w:rsidRPr="000F3830">
        <w:rPr>
          <w:rStyle w:val="StyleUnderline"/>
          <w:highlight w:val="yellow"/>
        </w:rPr>
        <w:t>and</w:t>
      </w:r>
      <w:r w:rsidRPr="006E328D">
        <w:rPr>
          <w:rStyle w:val="StyleUnderline"/>
        </w:rPr>
        <w:t xml:space="preserve"> the “</w:t>
      </w:r>
      <w:r w:rsidRPr="000F3830">
        <w:rPr>
          <w:rStyle w:val="StyleUnderline"/>
          <w:highlight w:val="yellow"/>
        </w:rPr>
        <w:t>welfare mother</w:t>
      </w:r>
      <w:r w:rsidRPr="006E328D">
        <w:rPr>
          <w:rStyle w:val="StyleUnderline"/>
        </w:rPr>
        <w:t xml:space="preserve">,” </w:t>
      </w:r>
      <w:r w:rsidRPr="000F3830">
        <w:rPr>
          <w:rStyle w:val="StyleUnderline"/>
          <w:highlight w:val="yellow"/>
        </w:rPr>
        <w:t>as</w:t>
      </w:r>
      <w:r w:rsidRPr="006E328D">
        <w:rPr>
          <w:rStyle w:val="StyleUnderline"/>
        </w:rPr>
        <w:t xml:space="preserve"> just a few </w:t>
      </w:r>
      <w:r w:rsidRPr="000F3830">
        <w:rPr>
          <w:rStyle w:val="StyleUnderline"/>
          <w:highlight w:val="yellow"/>
        </w:rPr>
        <w:t xml:space="preserve">manifestations of </w:t>
      </w:r>
      <w:r w:rsidRPr="006777B1">
        <w:rPr>
          <w:rStyle w:val="Emphasis"/>
        </w:rPr>
        <w:t xml:space="preserve">the violent character of </w:t>
      </w:r>
      <w:r w:rsidRPr="000F3830">
        <w:rPr>
          <w:rStyle w:val="Emphasis"/>
          <w:highlight w:val="yellow"/>
        </w:rPr>
        <w:t>slavery’s afterlife</w:t>
      </w:r>
      <w:r w:rsidRPr="006E328D">
        <w:rPr>
          <w:rStyle w:val="StyleUnderline"/>
        </w:rPr>
        <w:t xml:space="preserve">, </w:t>
      </w:r>
      <w:r w:rsidRPr="000F3830">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0F3830">
        <w:rPr>
          <w:rStyle w:val="StyleUnderline"/>
          <w:highlight w:val="yellow"/>
        </w:rPr>
        <w:t xml:space="preserve">brings clarity to what </w:t>
      </w:r>
      <w:r w:rsidRPr="006777B1">
        <w:rPr>
          <w:rStyle w:val="StyleUnderline"/>
        </w:rPr>
        <w:t xml:space="preserve">abolition and </w:t>
      </w:r>
      <w:r w:rsidRPr="000F3830">
        <w:rPr>
          <w:rStyle w:val="StyleUnderline"/>
          <w:highlight w:val="yellow"/>
        </w:rPr>
        <w:t>the “general” in the general strike mean</w:t>
      </w:r>
      <w:r w:rsidRPr="006E328D">
        <w:rPr>
          <w:rStyle w:val="StyleUnderline"/>
        </w:rPr>
        <w:t>.</w:t>
      </w:r>
      <w:r w:rsidRPr="006E328D">
        <w:rPr>
          <w:sz w:val="16"/>
        </w:rPr>
        <w:t>22</w:t>
      </w:r>
    </w:p>
    <w:p w14:paraId="4978D9F1" w14:textId="77777777" w:rsidR="007A0114" w:rsidRPr="006E328D" w:rsidRDefault="007A0114" w:rsidP="007A0114">
      <w:pPr>
        <w:rPr>
          <w:sz w:val="16"/>
        </w:rPr>
      </w:pPr>
      <w:r w:rsidRPr="000F3830">
        <w:rPr>
          <w:rStyle w:val="Emphasis"/>
          <w:highlight w:val="yellow"/>
        </w:rPr>
        <w:t>Embracing the impossible domestic</w:t>
      </w:r>
      <w:r w:rsidRPr="006E328D">
        <w:rPr>
          <w:rStyle w:val="StyleUnderline"/>
        </w:rPr>
        <w:t xml:space="preserve"> </w:t>
      </w:r>
      <w:r w:rsidRPr="000F3830">
        <w:rPr>
          <w:rStyle w:val="StyleUnderline"/>
          <w:highlight w:val="yellow"/>
        </w:rPr>
        <w:t>and</w:t>
      </w:r>
      <w:r w:rsidRPr="006E328D">
        <w:rPr>
          <w:rStyle w:val="StyleUnderline"/>
        </w:rPr>
        <w:t xml:space="preserve"> </w:t>
      </w:r>
      <w:r w:rsidRPr="000F3830">
        <w:rPr>
          <w:rStyle w:val="Emphasis"/>
          <w:highlight w:val="yellow"/>
        </w:rPr>
        <w:t>sex</w:t>
      </w:r>
      <w:r w:rsidRPr="00B362D2">
        <w:rPr>
          <w:rStyle w:val="Emphasis"/>
        </w:rPr>
        <w:t xml:space="preserve"> </w:t>
      </w:r>
      <w:r w:rsidRPr="000F3830">
        <w:rPr>
          <w:rStyle w:val="Emphasis"/>
          <w:highlight w:val="yellow"/>
        </w:rPr>
        <w:t>worker</w:t>
      </w:r>
      <w:r w:rsidRPr="000F3830">
        <w:rPr>
          <w:rStyle w:val="StyleUnderline"/>
          <w:highlight w:val="yellow"/>
        </w:rPr>
        <w:t>,</w:t>
      </w:r>
      <w:r w:rsidRPr="006E328D">
        <w:rPr>
          <w:rStyle w:val="StyleUnderline"/>
        </w:rPr>
        <w:t xml:space="preserve"> </w:t>
      </w:r>
      <w:r w:rsidRPr="000F3830">
        <w:rPr>
          <w:rStyle w:val="Emphasis"/>
          <w:highlight w:val="yellow"/>
        </w:rPr>
        <w:t>or</w:t>
      </w:r>
      <w:r w:rsidRPr="006E328D">
        <w:rPr>
          <w:rStyle w:val="StyleUnderline"/>
        </w:rPr>
        <w:t xml:space="preserve">, for that matter, the </w:t>
      </w:r>
      <w:r w:rsidRPr="000F3830">
        <w:rPr>
          <w:rStyle w:val="Emphasis"/>
          <w:highlight w:val="yellow"/>
        </w:rPr>
        <w:t>migrant</w:t>
      </w:r>
      <w:r w:rsidRPr="006E328D">
        <w:rPr>
          <w:rStyle w:val="StyleUnderline"/>
        </w:rPr>
        <w:t xml:space="preserve">, the </w:t>
      </w:r>
      <w:r w:rsidRPr="000F3830">
        <w:rPr>
          <w:rStyle w:val="Emphasis"/>
          <w:highlight w:val="yellow"/>
        </w:rPr>
        <w:t>refugee</w:t>
      </w:r>
      <w:r w:rsidRPr="006E328D">
        <w:rPr>
          <w:rStyle w:val="StyleUnderline"/>
        </w:rPr>
        <w:t xml:space="preserve">, </w:t>
      </w:r>
      <w:r w:rsidRPr="000F3830">
        <w:rPr>
          <w:rStyle w:val="Emphasis"/>
          <w:highlight w:val="yellow"/>
        </w:rPr>
        <w:t xml:space="preserve">and </w:t>
      </w:r>
      <w:r w:rsidRPr="004855AF">
        <w:rPr>
          <w:rStyle w:val="Emphasis"/>
        </w:rPr>
        <w:t>the</w:t>
      </w:r>
      <w:r w:rsidRPr="006777B1">
        <w:rPr>
          <w:rStyle w:val="Emphasis"/>
        </w:rPr>
        <w:t xml:space="preserve"> </w:t>
      </w:r>
      <w:r w:rsidRPr="000F3830">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0F3830">
        <w:rPr>
          <w:rStyle w:val="StyleUnderline"/>
          <w:highlight w:val="yellow"/>
        </w:rPr>
        <w:t>exemplify</w:t>
      </w:r>
      <w:r w:rsidRPr="006E328D">
        <w:rPr>
          <w:rStyle w:val="StyleUnderline"/>
        </w:rPr>
        <w:t xml:space="preserve"> </w:t>
      </w:r>
      <w:r w:rsidRPr="000F3830">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0F3830">
        <w:rPr>
          <w:rStyle w:val="Emphasis"/>
          <w:highlight w:val="yellow"/>
        </w:rPr>
        <w:t>convergence of struggle against</w:t>
      </w:r>
      <w:r w:rsidRPr="006E328D">
        <w:rPr>
          <w:rStyle w:val="StyleUnderline"/>
        </w:rPr>
        <w:t xml:space="preserve"> (the afterlives of) </w:t>
      </w:r>
      <w:r w:rsidRPr="000F3830">
        <w:rPr>
          <w:rStyle w:val="Emphasis"/>
          <w:highlight w:val="yellow"/>
        </w:rPr>
        <w:t>slavery</w:t>
      </w:r>
      <w:r w:rsidRPr="006E328D">
        <w:rPr>
          <w:rStyle w:val="StyleUnderline"/>
        </w:rPr>
        <w:t xml:space="preserve">, private </w:t>
      </w:r>
      <w:r w:rsidRPr="000F3830">
        <w:rPr>
          <w:rStyle w:val="Emphasis"/>
          <w:highlight w:val="yellow"/>
        </w:rPr>
        <w:t>property</w:t>
      </w:r>
      <w:r w:rsidRPr="00B362D2">
        <w:rPr>
          <w:rStyle w:val="StyleUnderline"/>
        </w:rPr>
        <w:t>,</w:t>
      </w:r>
      <w:r w:rsidRPr="00B362D2">
        <w:rPr>
          <w:rStyle w:val="Emphasis"/>
        </w:rPr>
        <w:t xml:space="preserve"> </w:t>
      </w:r>
      <w:r w:rsidRPr="000F3830">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0F3830">
        <w:rPr>
          <w:rStyle w:val="Emphasis"/>
          <w:highlight w:val="yellow"/>
        </w:rPr>
        <w:t>imperialism</w:t>
      </w:r>
      <w:r w:rsidRPr="006E328D">
        <w:rPr>
          <w:rStyle w:val="StyleUnderline"/>
        </w:rPr>
        <w:t xml:space="preserve">, and the dictates of capital; against </w:t>
      </w:r>
      <w:r w:rsidRPr="000F3830">
        <w:rPr>
          <w:rStyle w:val="Emphasis"/>
          <w:highlight w:val="yellow"/>
        </w:rPr>
        <w:t>heteropatriarchy</w:t>
      </w:r>
      <w:r w:rsidRPr="006E328D">
        <w:rPr>
          <w:rStyle w:val="StyleUnderline"/>
        </w:rPr>
        <w:t>, sexual domination, and gendered violence.</w:t>
      </w:r>
      <w:r w:rsidRPr="006E328D">
        <w:rPr>
          <w:sz w:val="16"/>
        </w:rPr>
        <w:t xml:space="preserve"> In other words, </w:t>
      </w:r>
      <w:r w:rsidRPr="000F3830">
        <w:rPr>
          <w:rStyle w:val="Emphasis"/>
          <w:highlight w:val="yellow"/>
        </w:rPr>
        <w:t>abolition offers a “generality”</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moves</w:t>
      </w:r>
      <w:r w:rsidRPr="006E328D">
        <w:rPr>
          <w:rStyle w:val="StyleUnderline"/>
        </w:rPr>
        <w:t xml:space="preserve"> (along the) </w:t>
      </w:r>
      <w:r w:rsidRPr="000F3830">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C4DD66E" w14:textId="77777777" w:rsidR="007A0114" w:rsidRDefault="007A0114" w:rsidP="007A0114">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0F3830">
        <w:rPr>
          <w:rStyle w:val="StyleUnderline"/>
          <w:highlight w:val="yellow"/>
        </w:rPr>
        <w:t>a global revolution against empire</w:t>
      </w:r>
      <w:r w:rsidRPr="006E328D">
        <w:rPr>
          <w:rStyle w:val="StyleUnderline"/>
        </w:rPr>
        <w:t xml:space="preserve">” that </w:t>
      </w:r>
      <w:r w:rsidRPr="000F3830">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0F3830">
        <w:rPr>
          <w:rStyle w:val="StyleUnderline"/>
          <w:highlight w:val="yellow"/>
        </w:rPr>
        <w:t>the general strike was meant to precipitate immediate</w:t>
      </w:r>
      <w:r w:rsidRPr="006E328D">
        <w:rPr>
          <w:rStyle w:val="StyleUnderline"/>
        </w:rPr>
        <w:t xml:space="preserve"> rather than gradual </w:t>
      </w:r>
      <w:r w:rsidRPr="000F3830">
        <w:rPr>
          <w:rStyle w:val="StyleUnderline"/>
          <w:highlight w:val="yellow"/>
        </w:rPr>
        <w:t>emancipation</w:t>
      </w:r>
      <w:r w:rsidRPr="006E328D">
        <w:rPr>
          <w:rStyle w:val="StyleUnderline"/>
        </w:rPr>
        <w:t xml:space="preserve"> </w:t>
      </w:r>
      <w:r w:rsidRPr="000F3830">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0F3830">
        <w:rPr>
          <w:rStyle w:val="StyleUnderline"/>
          <w:highlight w:val="yellow"/>
        </w:rPr>
        <w:t>also</w:t>
      </w:r>
      <w:r w:rsidRPr="006E328D">
        <w:rPr>
          <w:rStyle w:val="StyleUnderline"/>
        </w:rPr>
        <w:t xml:space="preserve"> </w:t>
      </w:r>
      <w:r w:rsidRPr="000F3830">
        <w:rPr>
          <w:rStyle w:val="StyleUnderline"/>
          <w:highlight w:val="yellow"/>
        </w:rPr>
        <w:t>intended to beckon a broader revolutionary movement of</w:t>
      </w:r>
      <w:r w:rsidRPr="006E328D">
        <w:rPr>
          <w:rStyle w:val="StyleUnderline"/>
        </w:rPr>
        <w:t xml:space="preserve"> the </w:t>
      </w:r>
      <w:r w:rsidRPr="000F3830">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0F3830">
        <w:rPr>
          <w:rStyle w:val="StyleUnderline"/>
          <w:highlight w:val="yellow"/>
        </w:rPr>
        <w:t xml:space="preserve">drew </w:t>
      </w:r>
      <w:r w:rsidRPr="000F3830">
        <w:rPr>
          <w:rStyle w:val="Emphasis"/>
          <w:highlight w:val="yellow"/>
        </w:rPr>
        <w:t>connections between</w:t>
      </w:r>
      <w:r w:rsidRPr="006E328D">
        <w:rPr>
          <w:rStyle w:val="StyleUnderline"/>
        </w:rPr>
        <w:t xml:space="preserve"> the “</w:t>
      </w:r>
      <w:r w:rsidRPr="000F3830">
        <w:rPr>
          <w:rStyle w:val="Emphasis"/>
          <w:highlight w:val="yellow"/>
        </w:rPr>
        <w:t>oppressions</w:t>
      </w:r>
      <w:r w:rsidRPr="006E328D">
        <w:rPr>
          <w:rStyle w:val="StyleUnderline"/>
        </w:rPr>
        <w:t xml:space="preserve"> of enclosure, dispossession, and the criminalization of subsistence,” </w:t>
      </w:r>
      <w:r w:rsidRPr="000F3830">
        <w:rPr>
          <w:rStyle w:val="Emphasis"/>
          <w:highlight w:val="yellow"/>
        </w:rPr>
        <w:t>taking place in England</w:t>
      </w:r>
      <w:r w:rsidRPr="006E328D">
        <w:rPr>
          <w:rStyle w:val="StyleUnderline"/>
        </w:rPr>
        <w:t xml:space="preserve"> </w:t>
      </w:r>
      <w:r w:rsidRPr="000F3830">
        <w:rPr>
          <w:rStyle w:val="StyleUnderline"/>
          <w:highlight w:val="yellow"/>
        </w:rPr>
        <w:t xml:space="preserve">with </w:t>
      </w:r>
      <w:r w:rsidRPr="00077628">
        <w:rPr>
          <w:rStyle w:val="StyleUnderline"/>
        </w:rPr>
        <w:t xml:space="preserve">racialized and gendered </w:t>
      </w:r>
      <w:r w:rsidRPr="000F3830">
        <w:rPr>
          <w:rStyle w:val="Emphasis"/>
          <w:highlight w:val="yellow"/>
        </w:rPr>
        <w:t>colonial domination</w:t>
      </w:r>
      <w:r w:rsidRPr="006E328D">
        <w:rPr>
          <w:rStyle w:val="StyleUnderline"/>
        </w:rPr>
        <w:t xml:space="preserve"> </w:t>
      </w:r>
      <w:r w:rsidRPr="000F3830">
        <w:rPr>
          <w:rStyle w:val="Emphasis"/>
          <w:highlight w:val="yellow"/>
        </w:rPr>
        <w:t>and</w:t>
      </w:r>
      <w:r w:rsidRPr="006E328D">
        <w:rPr>
          <w:rStyle w:val="StyleUnderline"/>
        </w:rPr>
        <w:t xml:space="preserve"> </w:t>
      </w:r>
      <w:r w:rsidRPr="000F3830">
        <w:rPr>
          <w:rStyle w:val="Emphasis"/>
          <w:highlight w:val="yellow"/>
        </w:rPr>
        <w:t>bondage throughout the Americas</w:t>
      </w:r>
      <w:r w:rsidRPr="006E328D">
        <w:rPr>
          <w:sz w:val="16"/>
        </w:rPr>
        <w:t>—</w:t>
      </w:r>
      <w:r w:rsidRPr="006E328D">
        <w:rPr>
          <w:rStyle w:val="StyleUnderline"/>
        </w:rPr>
        <w:t xml:space="preserve">in effect, </w:t>
      </w:r>
      <w:r w:rsidRPr="000F3830">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0F3830">
        <w:rPr>
          <w:rStyle w:val="StyleUnderline"/>
          <w:highlight w:val="yellow"/>
        </w:rPr>
        <w:t>the general strike</w:t>
      </w:r>
      <w:r w:rsidRPr="006E328D">
        <w:rPr>
          <w:rStyle w:val="StyleUnderline"/>
        </w:rPr>
        <w:t xml:space="preserve">, </w:t>
      </w:r>
      <w:r w:rsidRPr="000F3830">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112818AC" w14:textId="77777777" w:rsidR="007A0114" w:rsidRDefault="007A0114" w:rsidP="007A0114">
      <w:pPr>
        <w:rPr>
          <w:sz w:val="16"/>
        </w:rPr>
      </w:pPr>
    </w:p>
    <w:p w14:paraId="4A4748BD" w14:textId="77777777" w:rsidR="007A0114" w:rsidRDefault="007A0114" w:rsidP="007A0114">
      <w:pPr>
        <w:pStyle w:val="Heading3"/>
      </w:pPr>
      <w:r>
        <w:t>1NC – K</w:t>
      </w:r>
    </w:p>
    <w:p w14:paraId="2BBE54BA" w14:textId="77777777" w:rsidR="007A0114" w:rsidRDefault="007A0114" w:rsidP="007A0114">
      <w:pPr>
        <w:pStyle w:val="Heading4"/>
      </w:pPr>
      <w:r>
        <w:t>A</w:t>
      </w:r>
      <w:r w:rsidRPr="00723C30">
        <w:t xml:space="preserve">bandonment of human survival and value itself capitulates to capitalist colonialism.  Their critique of the human erases the struggles of those outside the global North who have never conceded to the reign of Man. </w:t>
      </w:r>
    </w:p>
    <w:p w14:paraId="3FC523C9" w14:textId="77777777" w:rsidR="007A0114" w:rsidRDefault="007A0114" w:rsidP="007A0114">
      <w:r>
        <w:t xml:space="preserve">Drucilla </w:t>
      </w:r>
      <w:r w:rsidRPr="0096609F">
        <w:rPr>
          <w:b/>
          <w:u w:val="single"/>
        </w:rPr>
        <w:t>CORNELL</w:t>
      </w:r>
      <w:r>
        <w:t xml:space="preserve"> Poli Sci, Women’s Studies &amp; Comparative Lit @ Rutgers AND Stephen </w:t>
      </w:r>
      <w:r w:rsidRPr="0096609F">
        <w:rPr>
          <w:b/>
          <w:u w:val="single"/>
        </w:rPr>
        <w:t>SEELY</w:t>
      </w:r>
      <w:r>
        <w:t xml:space="preserve"> PhD Candidate @ Rutgers </w:t>
      </w:r>
      <w:r>
        <w:rPr>
          <w:b/>
          <w:u w:val="single"/>
        </w:rPr>
        <w:t>’</w:t>
      </w:r>
      <w:r w:rsidRPr="0096609F">
        <w:rPr>
          <w:b/>
          <w:u w:val="single"/>
        </w:rPr>
        <w:t>16</w:t>
      </w:r>
      <w:r>
        <w:t xml:space="preserve"> </w:t>
      </w:r>
      <w:r>
        <w:rPr>
          <w:i/>
        </w:rPr>
        <w:t>The Spirit of Revolution</w:t>
      </w:r>
      <w:r>
        <w:t xml:space="preserve"> p. 1-4</w:t>
      </w:r>
    </w:p>
    <w:p w14:paraId="08FAA30D" w14:textId="77777777" w:rsidR="007A0114" w:rsidRDefault="007A0114" w:rsidP="007A0114"/>
    <w:p w14:paraId="124DD2B6" w14:textId="77777777" w:rsidR="007A0114" w:rsidRPr="00D326D9" w:rsidRDefault="007A0114" w:rsidP="007A0114">
      <w:pPr>
        <w:rPr>
          <w:rFonts w:eastAsia="Cambria"/>
        </w:rPr>
      </w:pPr>
      <w:r w:rsidRPr="00D326D9">
        <w:rPr>
          <w:rFonts w:eastAsia="Cambria"/>
        </w:rPr>
        <w:t xml:space="preserve">Following the fall of the Berlin Wall and the collapse of the Soviet Union </w:t>
      </w:r>
      <w:r w:rsidRPr="00D326D9">
        <w:rPr>
          <w:rFonts w:eastAsia="Cambria"/>
          <w:u w:val="single"/>
        </w:rPr>
        <w:t xml:space="preserve">it would seem that the idea of </w:t>
      </w:r>
      <w:r w:rsidRPr="00D326D9">
        <w:rPr>
          <w:rFonts w:eastAsia="Cambria"/>
          <w:highlight w:val="yellow"/>
          <w:u w:val="single"/>
        </w:rPr>
        <w:t>revolution has been swept into the dustbin</w:t>
      </w:r>
      <w:r w:rsidRPr="00D326D9">
        <w:rPr>
          <w:rFonts w:eastAsia="Cambria"/>
          <w:u w:val="single"/>
        </w:rPr>
        <w:t xml:space="preserve"> of history</w:t>
      </w:r>
      <w:r w:rsidRPr="00D326D9">
        <w:rPr>
          <w:rFonts w:eastAsia="Cambria"/>
        </w:rPr>
        <w:t xml:space="preserve">, or at least into the dustbin of the Euro-American academy. Even </w:t>
      </w:r>
      <w:r w:rsidRPr="00D326D9">
        <w:rPr>
          <w:rFonts w:eastAsia="Cambria"/>
          <w:u w:val="single"/>
        </w:rPr>
        <w:t>within feminist and queer theory, two of the academic discourses ostensibly most devoted to sweeping transformation, the word scarcely appears in most of the work written over the past three decades</w:t>
      </w:r>
      <w:r w:rsidRPr="00D326D9">
        <w:rPr>
          <w:rFonts w:eastAsia="Cambria"/>
        </w:rPr>
        <w:t xml:space="preserve">. Our purpose here is not to offer an extensive investigation into the reasons for this post-revolutionary “turn.” Certainly part of it is a general air of pessimism that has swept through critical theory in the face of the failures of the so-called Communist states to actualize the great socialist aspirations and the ruthlessness of advanced capitalism that has created inequalities of world historical proportions, let alone the never-ending war, horrific structural violence, and brutal suppression of revolutionary movements that plague our world today (see Cornell 2008). </w:t>
      </w:r>
      <w:r w:rsidRPr="00D326D9">
        <w:rPr>
          <w:rFonts w:eastAsia="Cambria"/>
          <w:highlight w:val="yellow"/>
          <w:u w:val="single"/>
        </w:rPr>
        <w:t>The Marxist dream of a revolution</w:t>
      </w:r>
      <w:r w:rsidRPr="00D326D9">
        <w:rPr>
          <w:rFonts w:eastAsia="Cambria"/>
          <w:u w:val="single"/>
        </w:rPr>
        <w:t xml:space="preserve"> toward an emancipated humanity and a classless planetary society </w:t>
      </w:r>
      <w:r w:rsidRPr="00D326D9">
        <w:rPr>
          <w:rFonts w:eastAsia="Cambria"/>
          <w:highlight w:val="yellow"/>
          <w:u w:val="single"/>
        </w:rPr>
        <w:t>is,</w:t>
      </w:r>
      <w:r w:rsidRPr="00D326D9">
        <w:rPr>
          <w:rFonts w:eastAsia="Cambria"/>
          <w:u w:val="single"/>
        </w:rPr>
        <w:t xml:space="preserve"> we are told even by supposedly leftist thinkers,</w:t>
      </w:r>
      <w:r w:rsidRPr="00D326D9">
        <w:rPr>
          <w:rFonts w:eastAsia="Cambria"/>
          <w:highlight w:val="yellow"/>
          <w:u w:val="single"/>
        </w:rPr>
        <w:t xml:space="preserve"> a hopelessly romantic</w:t>
      </w:r>
      <w:r w:rsidRPr="00D326D9">
        <w:rPr>
          <w:rFonts w:eastAsia="Cambria"/>
          <w:u w:val="single"/>
        </w:rPr>
        <w:t xml:space="preserve"> and impossible </w:t>
      </w:r>
      <w:r w:rsidRPr="00D326D9">
        <w:rPr>
          <w:rFonts w:eastAsia="Cambria"/>
          <w:highlight w:val="yellow"/>
          <w:u w:val="single"/>
        </w:rPr>
        <w:t>metanarrative that relies on</w:t>
      </w:r>
      <w:r w:rsidRPr="00D326D9">
        <w:rPr>
          <w:rFonts w:eastAsia="Cambria"/>
          <w:u w:val="single"/>
        </w:rPr>
        <w:t xml:space="preserve"> bad pretensions to scientific truth and </w:t>
      </w:r>
      <w:r w:rsidRPr="00D326D9">
        <w:rPr>
          <w:rFonts w:eastAsia="Cambria"/>
          <w:highlight w:val="yellow"/>
          <w:u w:val="single"/>
        </w:rPr>
        <w:t xml:space="preserve">problematic assumptions </w:t>
      </w:r>
      <w:r w:rsidRPr="00D326D9">
        <w:rPr>
          <w:rFonts w:eastAsia="Cambria"/>
          <w:u w:val="single"/>
        </w:rPr>
        <w:t xml:space="preserve">of an originary “human nature.” Moreover, </w:t>
      </w:r>
      <w:r w:rsidRPr="00D326D9">
        <w:rPr>
          <w:rFonts w:eastAsia="Cambria"/>
          <w:highlight w:val="yellow"/>
          <w:u w:val="single"/>
        </w:rPr>
        <w:t>revolution, the story goes, is inextricably connected to a hubris of humanism</w:t>
      </w:r>
      <w:r w:rsidRPr="00D326D9">
        <w:rPr>
          <w:rFonts w:eastAsia="Cambria"/>
        </w:rPr>
        <w:t xml:space="preserve"> that cannot survive the “death of Man” in late-twentieth century European philosophy, </w:t>
      </w:r>
      <w:r w:rsidRPr="00D326D9">
        <w:rPr>
          <w:rFonts w:eastAsia="Cambria"/>
          <w:u w:val="single"/>
        </w:rPr>
        <w:t>a hubris that sees Man as the maker of his own world and therefore as having the power to change it.</w:t>
      </w:r>
      <w:r w:rsidRPr="00D326D9">
        <w:rPr>
          <w:rFonts w:eastAsia="Cambria"/>
        </w:rPr>
        <w:t xml:space="preserve"> Feminist and queer theory, of course, have long highlighted and critiqued the phallocentrism and heteronormativity inherent to all forms of humanism and, as such, for several decades now they too have largely relinquished revolution as a necessary part of overcoming Man. Unfortunately, however, such reports of the death of Man seem, paraphrasing Mark Twain, to have been greatly exaggerated. This is not, to be sure, for lack of trying. Indeed, there have been countless assaults on Man over the past centuries: from the attack on his false universalism by early feminists and abolitionists (Wollstonecraft 1992, Cugoano 1999) to Nietzsche’s (1968) blistering assault on the nihilism he brings, from to the late twentieth century critique of his metaphysical presuppositions (Derrida 1984, Foucault, 1994, Heidegger 2008a) to more recent feminist and de-colonial challenges to the violent exclusions he relies on for his perpetuation (Irigaray 1985, Spivak 1999, Wynter 2003, Fanon 2004). </w:t>
      </w:r>
      <w:r w:rsidRPr="00D326D9">
        <w:rPr>
          <w:rFonts w:eastAsia="Cambria"/>
          <w:u w:val="single"/>
        </w:rPr>
        <w:t>This death of Man rhetoric has taken on an especially apocalyptic tenor in light of what climate scientists have named the “Anthropocene,”</w:t>
      </w:r>
      <w:r w:rsidRPr="00D326D9">
        <w:rPr>
          <w:rFonts w:eastAsia="Cambria"/>
        </w:rPr>
        <w:t xml:space="preserve"> that is, the geological epoch of the “human dominance of biological, chemical, and geological processes on Earth” (Crutzen &amp; Schwägerl 2011). The immense threat posed by climate change, coupled with the limited ability of “traditional” frameworks in the humanities and sciences (including Marxism) to appropriately address it, has called for a fundamental reconsideration of the place of “the human” within nature and history and laid bare the profound vulnerability of Man (see Chakrabarty 2009). If centuries of violent exploitation of his many Others has not been strong enough cause for his deposing, perhaps his now-too-obvious destruction of the planet might be. That is, of course, if the planet doesn’t get him first. (As always, we hardly need to point out, Man will be the last casualty of his own destructive boomerang and, thus, we feminists should not revel too much in watching him wince in the face of his own impending doom.) </w:t>
      </w:r>
      <w:r w:rsidRPr="00D326D9">
        <w:rPr>
          <w:rFonts w:eastAsia="Cambria"/>
          <w:highlight w:val="yellow"/>
          <w:u w:val="single"/>
        </w:rPr>
        <w:t>This seismic shift in the</w:t>
      </w:r>
      <w:r w:rsidRPr="00D326D9">
        <w:rPr>
          <w:rFonts w:eastAsia="Cambria"/>
          <w:u w:val="single"/>
        </w:rPr>
        <w:t xml:space="preserve"> geopolitical—better, cosmopolitical—</w:t>
      </w:r>
      <w:r w:rsidRPr="00D326D9">
        <w:rPr>
          <w:rFonts w:eastAsia="Cambria"/>
          <w:highlight w:val="yellow"/>
          <w:u w:val="single"/>
        </w:rPr>
        <w:t xml:space="preserve">scene has provoked some thinkers to call for a merciful end to </w:t>
      </w:r>
      <w:r w:rsidRPr="00D326D9">
        <w:rPr>
          <w:rFonts w:eastAsia="Calibri"/>
          <w:b/>
          <w:iCs/>
          <w:highlight w:val="yellow"/>
          <w:u w:val="single"/>
          <w:bdr w:val="single" w:sz="8" w:space="0" w:color="auto"/>
        </w:rPr>
        <w:t>Man</w:t>
      </w:r>
      <w:r w:rsidRPr="00D326D9">
        <w:rPr>
          <w:rFonts w:eastAsia="Cambria"/>
        </w:rPr>
        <w:t xml:space="preserve">. </w:t>
      </w:r>
      <w:r w:rsidRPr="00D326D9">
        <w:rPr>
          <w:rFonts w:eastAsia="Cambria"/>
          <w:u w:val="single"/>
        </w:rPr>
        <w:t>We cannot possibly hope to address the monumental problems facing us today, they suggest, with the “traditional” philosophy of Man—“Humanism.” As such, “</w:t>
      </w:r>
      <w:r w:rsidRPr="00D326D9">
        <w:rPr>
          <w:rFonts w:eastAsia="Cambria"/>
          <w:highlight w:val="yellow"/>
          <w:u w:val="single"/>
        </w:rPr>
        <w:t>posthumanist” theorists have sought to move beyond</w:t>
      </w:r>
      <w:r w:rsidRPr="00D326D9">
        <w:rPr>
          <w:rFonts w:eastAsia="Cambria"/>
          <w:u w:val="single"/>
        </w:rPr>
        <w:t xml:space="preserve"> the many </w:t>
      </w:r>
      <w:r w:rsidRPr="00D326D9">
        <w:rPr>
          <w:rFonts w:eastAsia="Cambria"/>
          <w:highlight w:val="yellow"/>
          <w:u w:val="single"/>
        </w:rPr>
        <w:t>boundary projects of Humanism</w:t>
      </w:r>
      <w:r w:rsidRPr="00D326D9">
        <w:rPr>
          <w:rFonts w:eastAsia="Cambria"/>
          <w:u w:val="single"/>
        </w:rPr>
        <w:t>,</w:t>
      </w:r>
      <w:r w:rsidRPr="00D326D9">
        <w:rPr>
          <w:rFonts w:eastAsia="Cambria"/>
        </w:rPr>
        <w:t xml:space="preserve"> which work to reconsolidate Man as the sovereign subject of rational mastery, and to reconceptualize our place in the material universe in a more egalitarian and sustainable way (Braidotti 2013). </w:t>
      </w:r>
      <w:r w:rsidRPr="00D326D9">
        <w:rPr>
          <w:rFonts w:eastAsia="Cambria"/>
          <w:u w:val="single"/>
        </w:rPr>
        <w:t>One can certainly see why posthumanism might be a palatable alternative to the old Humanism for many feminist and queer theorists, given feminism’s birth as a challenge to the “universal” philosophy of Man, and indeed, there is much recent work that seeks to use posthumanism as a way of freeing us from any lingering attachment to the humanist subject (Man) as crucial to feminist and queer politics and from an enduring human exceptionalism in relation to animals and other forms of matter.</w:t>
      </w:r>
      <w:r w:rsidRPr="00D326D9">
        <w:rPr>
          <w:rFonts w:eastAsia="Cambria"/>
        </w:rPr>
        <w:t xml:space="preserve"> Often juxtaposed to the so-called linguistic turn (which is usually said to include both psychoanalysis and Foucauldian “discourse analysis” as residual Humanisms), </w:t>
      </w:r>
      <w:r w:rsidRPr="00D326D9">
        <w:rPr>
          <w:rFonts w:eastAsia="Cambria"/>
          <w:u w:val="single"/>
        </w:rPr>
        <w:t>these thinkers in feminist-queer science studies, “new” materialism, and affect theory, attempt to reconfigure humans as dynamic open systems embedded in a vital universe characterized by the constant flux of matter-energy, perpetual transformation, and unpredictable forms of entanglement</w:t>
      </w:r>
      <w:r w:rsidRPr="00D326D9">
        <w:rPr>
          <w:rFonts w:eastAsia="Cambria"/>
        </w:rPr>
        <w:t xml:space="preserve"> (see Barad 2007, Giffney &amp; Hird 2008, Coole &amp; Frost 2010, Gregg &amp; Seigworth 2010, Dolphijn &amp; van der Tuin 2012). From this perspective, it might seem that by even thinking about revolutionary socialism as absolutely necessary for a cosmopolitical feminist and queer theory and politics, we are embracing an old-fashioned Humanist dream, or what Rosi Braidotti refers to as Marxism’s “humanistic arrogance of continuing to place Man at the centre of world history” (2013: 23). While we wholeheartedly affirm the end of Man and the rethinking of our relationships with the other forms of matter, both living and non, with which we share the universe, </w:t>
      </w:r>
      <w:r w:rsidRPr="00D326D9">
        <w:rPr>
          <w:rFonts w:eastAsia="Cambria"/>
          <w:highlight w:val="yellow"/>
          <w:u w:val="single"/>
        </w:rPr>
        <w:t>we</w:t>
      </w:r>
      <w:r w:rsidRPr="00D326D9">
        <w:rPr>
          <w:rFonts w:eastAsia="Cambria"/>
          <w:u w:val="single"/>
        </w:rPr>
        <w:t xml:space="preserve"> do </w:t>
      </w:r>
      <w:r w:rsidRPr="00D326D9">
        <w:rPr>
          <w:rFonts w:eastAsia="Cambria"/>
          <w:highlight w:val="yellow"/>
          <w:u w:val="single"/>
        </w:rPr>
        <w:t>question the</w:t>
      </w:r>
      <w:r w:rsidRPr="00D326D9">
        <w:rPr>
          <w:rFonts w:eastAsia="Cambria"/>
          <w:u w:val="single"/>
        </w:rPr>
        <w:t xml:space="preserve"> increasing </w:t>
      </w:r>
      <w:r w:rsidRPr="00D326D9">
        <w:rPr>
          <w:rFonts w:eastAsia="Cambria"/>
          <w:highlight w:val="yellow"/>
          <w:u w:val="single"/>
        </w:rPr>
        <w:t>effort put into debunking “the human” and “human agency</w:t>
      </w:r>
      <w:r w:rsidRPr="00D326D9">
        <w:rPr>
          <w:rFonts w:eastAsia="Cambria"/>
          <w:u w:val="single"/>
        </w:rPr>
        <w:t xml:space="preserve">” at a time </w:t>
      </w:r>
      <w:r w:rsidRPr="00D326D9">
        <w:rPr>
          <w:rFonts w:eastAsia="Cambria"/>
          <w:highlight w:val="yellow"/>
          <w:u w:val="single"/>
        </w:rPr>
        <w:t>when neo-colonial and neoliberal capitalism have perhaps never been more destructive</w:t>
      </w:r>
      <w:r w:rsidRPr="00D326D9">
        <w:rPr>
          <w:rFonts w:eastAsia="Cambria"/>
          <w:u w:val="single"/>
        </w:rPr>
        <w:t xml:space="preserve"> to the vast majority of the world’s inhabitants (human and non). </w:t>
      </w:r>
      <w:r w:rsidRPr="00D326D9">
        <w:rPr>
          <w:rFonts w:eastAsia="Cambria"/>
          <w:highlight w:val="yellow"/>
          <w:u w:val="single"/>
        </w:rPr>
        <w:t>Why does it seem</w:t>
      </w:r>
      <w:r w:rsidRPr="00D326D9">
        <w:rPr>
          <w:rFonts w:eastAsia="Cambria"/>
          <w:u w:val="single"/>
        </w:rPr>
        <w:t xml:space="preserve">, in other words, that </w:t>
      </w:r>
      <w:r w:rsidRPr="00D326D9">
        <w:rPr>
          <w:rFonts w:eastAsia="Cambria"/>
          <w:highlight w:val="yellow"/>
          <w:u w:val="single"/>
        </w:rPr>
        <w:t>posthumanism is necessarily post-revolutionary</w:t>
      </w:r>
      <w:r w:rsidRPr="00D326D9">
        <w:rPr>
          <w:rFonts w:eastAsia="Cambria"/>
          <w:u w:val="single"/>
        </w:rPr>
        <w:t xml:space="preserve">? </w:t>
      </w:r>
      <w:r w:rsidRPr="00D326D9">
        <w:rPr>
          <w:rFonts w:eastAsia="Cambria"/>
        </w:rPr>
        <w:t xml:space="preserve">While the joyous vitality that seems to characterize much of this posthumanist theory and its celebration of our connectedness with the universe (including technology) would seem to put these thinkers very far afield from Martin Heidegger’s “pessimism” about our ensnarement in modern technoscientific rationality (2008b), in the end we are often left with something quite similar to Heidegger’s conviction that there is nothing humans can actively do to make things better without intensifying our ensarement and we must therefore patiently hope that Being (or the planet in this case) chooses to spare us in spite of our past sins. </w:t>
      </w:r>
      <w:r w:rsidRPr="00D326D9">
        <w:rPr>
          <w:rFonts w:eastAsia="Cambria"/>
          <w:highlight w:val="yellow"/>
          <w:u w:val="single"/>
        </w:rPr>
        <w:t>For posthumanism, any focus on specifically human agency</w:t>
      </w:r>
      <w:r w:rsidRPr="00D326D9">
        <w:rPr>
          <w:rFonts w:eastAsia="Cambria"/>
          <w:u w:val="single"/>
        </w:rPr>
        <w:t xml:space="preserve"> (such as that involved in the struggle against capitalism and colonialism) </w:t>
      </w:r>
      <w:r w:rsidRPr="00D326D9">
        <w:rPr>
          <w:rFonts w:eastAsia="Cambria"/>
          <w:highlight w:val="yellow"/>
          <w:u w:val="single"/>
        </w:rPr>
        <w:t>always risks a reinstatement of the old humanist subject</w:t>
      </w:r>
      <w:r w:rsidRPr="00D326D9">
        <w:rPr>
          <w:rFonts w:eastAsia="Cambria"/>
        </w:rPr>
        <w:t xml:space="preserve">, effectively smuggling in the Man who fucked everything up in the first place through the back door. </w:t>
      </w:r>
      <w:r w:rsidRPr="00D326D9">
        <w:rPr>
          <w:rFonts w:eastAsia="Cambria"/>
          <w:u w:val="single"/>
        </w:rPr>
        <w:t xml:space="preserve">Thus many </w:t>
      </w:r>
      <w:r w:rsidRPr="00D326D9">
        <w:rPr>
          <w:rFonts w:eastAsia="Cambria"/>
          <w:highlight w:val="yellow"/>
          <w:u w:val="single"/>
        </w:rPr>
        <w:t>posthumanist critics are engaged in a hypervigilant search for Man in</w:t>
      </w:r>
      <w:r w:rsidRPr="00D326D9">
        <w:rPr>
          <w:rFonts w:eastAsia="Cambria"/>
          <w:u w:val="single"/>
        </w:rPr>
        <w:t xml:space="preserve"> every form of </w:t>
      </w:r>
      <w:r w:rsidRPr="00D326D9">
        <w:rPr>
          <w:rFonts w:eastAsia="Cambria"/>
          <w:highlight w:val="yellow"/>
          <w:u w:val="single"/>
        </w:rPr>
        <w:t xml:space="preserve">theory and politics, and any trace of him must be </w:t>
      </w:r>
      <w:r w:rsidRPr="00D326D9">
        <w:rPr>
          <w:rFonts w:eastAsia="Cambria"/>
          <w:u w:val="single"/>
        </w:rPr>
        <w:t xml:space="preserve">sussed out and </w:t>
      </w:r>
      <w:r w:rsidRPr="00D326D9">
        <w:rPr>
          <w:rFonts w:eastAsia="Cambria"/>
          <w:highlight w:val="yellow"/>
          <w:u w:val="single"/>
        </w:rPr>
        <w:t>rejected in the name of “life itself”</w:t>
      </w:r>
      <w:r w:rsidRPr="00D326D9">
        <w:rPr>
          <w:rFonts w:eastAsia="Cambria"/>
          <w:u w:val="single"/>
        </w:rPr>
        <w:t xml:space="preserve"> and the future of the planet</w:t>
      </w:r>
      <w:r w:rsidRPr="00D326D9">
        <w:rPr>
          <w:rFonts w:eastAsia="Cambria"/>
        </w:rPr>
        <w:t xml:space="preserve">. When not a call for a more ecologically sustainable way of living based on a reassessment of the integral linkages between all scales of existence, then, </w:t>
      </w:r>
      <w:r w:rsidRPr="00D326D9">
        <w:rPr>
          <w:rFonts w:eastAsia="Calibri"/>
        </w:rPr>
        <w:t>the most “political” (or, perhaps better put, polemical) of posthumanisms are typically directed at deflating the “humanistic arrogance” of other academics and political</w:t>
      </w:r>
      <w:r w:rsidRPr="00D326D9">
        <w:rPr>
          <w:rFonts w:eastAsia="Cambria"/>
        </w:rPr>
        <w:t xml:space="preserve"> theories rather than at any forms of systemic violence such as capitalism, colonialism, racism, or phallocentrism. We are not the first, to be sure, to register uneasiness over the often-blithe repudiation of Man and his premature burial in much posthumanist theory, especially considering how spectacularly Man’s handiwork is presently on display. Claire </w:t>
      </w:r>
      <w:r w:rsidRPr="00D326D9">
        <w:rPr>
          <w:rFonts w:eastAsia="Cambria"/>
          <w:u w:val="single"/>
        </w:rPr>
        <w:t>Colebrook</w:t>
      </w:r>
      <w:r w:rsidRPr="00D326D9">
        <w:rPr>
          <w:rFonts w:eastAsia="Cambria"/>
        </w:rPr>
        <w:t xml:space="preserve"> (2014a, 2014b), for example, </w:t>
      </w:r>
      <w:r w:rsidRPr="00D326D9">
        <w:rPr>
          <w:rFonts w:eastAsia="Cambria"/>
          <w:u w:val="single"/>
        </w:rPr>
        <w:t>has put the brakes on any celebratory posthumanism that would claim to have abdicated Man’s throne atop the great chain of being. According to Colebrook, posthumanism is a recuperative gesture which enables Man to continue surviving vampirically</w:t>
      </w:r>
      <w:r w:rsidRPr="00D326D9">
        <w:rPr>
          <w:rFonts w:eastAsia="Cambria"/>
        </w:rPr>
        <w:t xml:space="preserve"> by appearing to be dead while appropriating his previously excluded Others as his now-proper domain. As she convincingly argues, we should not buy so easily into the sham of Man’s self-effacement. </w:t>
      </w:r>
      <w:r w:rsidRPr="00D326D9">
        <w:rPr>
          <w:rFonts w:eastAsia="Calibri"/>
        </w:rPr>
        <w:t>While making atonement for his past exclusion and exploitation of the rest of the universe (i.e., women, the colonized, nonhuman animals, “life itself,” the Earth), Man redeems himself while simultaneously annexing these prior exclusions.</w:t>
      </w:r>
      <w:r w:rsidRPr="00D326D9">
        <w:rPr>
          <w:rFonts w:eastAsia="Cambria"/>
        </w:rPr>
        <w:t xml:space="preserve"> Thus, </w:t>
      </w:r>
      <w:r w:rsidRPr="00D326D9">
        <w:rPr>
          <w:rFonts w:eastAsia="Cambria"/>
          <w:highlight w:val="yellow"/>
          <w:u w:val="single"/>
        </w:rPr>
        <w:t>when posthumanists</w:t>
      </w:r>
      <w:r w:rsidRPr="00D326D9">
        <w:rPr>
          <w:rFonts w:eastAsia="Cambria"/>
          <w:u w:val="single"/>
        </w:rPr>
        <w:t xml:space="preserve"> and feminists </w:t>
      </w:r>
      <w:r w:rsidRPr="00D326D9">
        <w:rPr>
          <w:rFonts w:eastAsia="Cambria"/>
          <w:highlight w:val="yellow"/>
          <w:u w:val="single"/>
        </w:rPr>
        <w:t>turn to</w:t>
      </w:r>
      <w:r w:rsidRPr="00D326D9">
        <w:rPr>
          <w:rFonts w:eastAsia="Cambria"/>
          <w:u w:val="single"/>
        </w:rPr>
        <w:t xml:space="preserve"> something like “</w:t>
      </w:r>
      <w:r w:rsidRPr="00D326D9">
        <w:rPr>
          <w:rFonts w:eastAsia="Cambria"/>
          <w:highlight w:val="yellow"/>
          <w:u w:val="single"/>
        </w:rPr>
        <w:t>life itself</w:t>
      </w:r>
      <w:r w:rsidRPr="00D326D9">
        <w:rPr>
          <w:rFonts w:eastAsia="Cambria"/>
          <w:u w:val="single"/>
        </w:rPr>
        <w:t xml:space="preserve">” or to our interconnectedness with the material universe as a way of overcoming Man, and while they spend their efforts diligently hunting down Man in all his former guises, </w:t>
      </w:r>
      <w:r w:rsidRPr="00D326D9">
        <w:rPr>
          <w:rFonts w:eastAsia="Cambria"/>
          <w:highlight w:val="yellow"/>
          <w:u w:val="single"/>
        </w:rPr>
        <w:t>Man has made off with the “goods” once again</w:t>
      </w:r>
      <w:r w:rsidRPr="00D326D9">
        <w:rPr>
          <w:rFonts w:eastAsia="Cambria"/>
        </w:rPr>
        <w:t xml:space="preserve">. </w:t>
      </w:r>
      <w:r w:rsidRPr="00D326D9">
        <w:rPr>
          <w:rFonts w:eastAsia="Cambria"/>
          <w:u w:val="single"/>
        </w:rPr>
        <w:t>For Colebrook, then, posthumanism is actually an “ultrahumanism</w:t>
      </w:r>
      <w:r w:rsidRPr="00D326D9">
        <w:rPr>
          <w:rFonts w:eastAsia="Cambria"/>
        </w:rPr>
        <w:t xml:space="preserve">,” which simply takes the world as Man had always made it in his (Euro-American, Bourgeois, White) image and supposedly “subtracts” Man, leaving Man’s old world masquerading as a new “posthuman” one. As she puts it: “Humanism posits an elevated or exceptional ‘man’ to grant sense to existence, then when ‘man’ is negated or removed what is left is the human all too human tendency to see the world as one giant anthropomorphic self-organizing living body” (2014a: 164). Because it was always Man who had given the world its sense, pronouncing Man dead ironically allows him to live on stronger than before because the world continues on in his image while his former critics—feminists, for example—now content themselves with his “vacated” world and devote themselves to tracking him down only in his old clothes (which he of course discarded long ago). So far, so good. </w:t>
      </w:r>
      <w:r w:rsidRPr="00D326D9">
        <w:rPr>
          <w:rFonts w:eastAsia="Cambria"/>
          <w:u w:val="single"/>
        </w:rPr>
        <w:t xml:space="preserve">We agree that </w:t>
      </w:r>
      <w:r w:rsidRPr="00D326D9">
        <w:rPr>
          <w:rFonts w:eastAsia="Cambria"/>
          <w:highlight w:val="yellow"/>
          <w:u w:val="single"/>
        </w:rPr>
        <w:t>posthumanism</w:t>
      </w:r>
      <w:r w:rsidRPr="00D326D9">
        <w:rPr>
          <w:rFonts w:eastAsia="Cambria"/>
          <w:u w:val="single"/>
        </w:rPr>
        <w:t xml:space="preserve"> is a bit too self-congratulatory in its self-conferred status as the undertaker of Man. We also agree that it </w:t>
      </w:r>
      <w:r w:rsidRPr="00D326D9">
        <w:rPr>
          <w:rFonts w:eastAsia="Cambria"/>
          <w:highlight w:val="yellow"/>
          <w:u w:val="single"/>
        </w:rPr>
        <w:t>is</w:t>
      </w:r>
      <w:r w:rsidRPr="00D326D9">
        <w:rPr>
          <w:rFonts w:eastAsia="Cambria"/>
          <w:u w:val="single"/>
        </w:rPr>
        <w:t xml:space="preserve"> often </w:t>
      </w:r>
      <w:r w:rsidRPr="00D326D9">
        <w:rPr>
          <w:rFonts w:eastAsia="Cambria"/>
          <w:highlight w:val="yellow"/>
          <w:u w:val="single"/>
        </w:rPr>
        <w:t>politically distracting</w:t>
      </w:r>
      <w:r w:rsidRPr="00D326D9">
        <w:rPr>
          <w:rFonts w:eastAsia="Cambria"/>
          <w:u w:val="single"/>
        </w:rPr>
        <w:t xml:space="preserve">—despite its best intentions—and that while </w:t>
      </w:r>
      <w:r w:rsidRPr="00D326D9">
        <w:rPr>
          <w:rFonts w:eastAsia="Cambria"/>
          <w:highlight w:val="yellow"/>
          <w:u w:val="single"/>
        </w:rPr>
        <w:t xml:space="preserve">many of its theorists are busy having contests </w:t>
      </w:r>
      <w:r w:rsidRPr="00D326D9">
        <w:rPr>
          <w:rFonts w:eastAsia="Cambria"/>
          <w:u w:val="single"/>
        </w:rPr>
        <w:t>over which of quantum nonlocality or bacterial sex is “queerer” and castigating</w:t>
      </w:r>
      <w:r w:rsidRPr="00D326D9">
        <w:rPr>
          <w:rFonts w:eastAsia="Cambria"/>
        </w:rPr>
        <w:t xml:space="preserve"> the ancien régime (i.e., </w:t>
      </w:r>
      <w:r w:rsidRPr="00D326D9">
        <w:rPr>
          <w:rFonts w:eastAsia="Cambria"/>
          <w:u w:val="single"/>
        </w:rPr>
        <w:t>Marxists</w:t>
      </w:r>
      <w:r w:rsidRPr="00D326D9">
        <w:rPr>
          <w:rFonts w:eastAsia="Cambria"/>
        </w:rPr>
        <w:t xml:space="preserve"> and “poststructuralists”) </w:t>
      </w:r>
      <w:r w:rsidRPr="00D326D9">
        <w:rPr>
          <w:rFonts w:eastAsia="Cambria"/>
          <w:u w:val="single"/>
        </w:rPr>
        <w:t>for its humanist dementia</w:t>
      </w:r>
      <w:r w:rsidRPr="00D326D9">
        <w:rPr>
          <w:rFonts w:eastAsia="Cambria"/>
          <w:highlight w:val="yellow"/>
          <w:u w:val="single"/>
        </w:rPr>
        <w:t>, Man is laughing all the way to the bank.</w:t>
      </w:r>
      <w:r w:rsidRPr="00D326D9">
        <w:rPr>
          <w:rFonts w:eastAsia="Cambria"/>
        </w:rPr>
        <w:t xml:space="preserve"> </w:t>
      </w:r>
      <w:r w:rsidRPr="00D326D9">
        <w:rPr>
          <w:rFonts w:eastAsia="Cambria"/>
          <w:u w:val="single"/>
        </w:rPr>
        <w:t>This point, however, is also where we part company with</w:t>
      </w:r>
      <w:r w:rsidRPr="00D326D9">
        <w:rPr>
          <w:rFonts w:eastAsia="Cambria"/>
        </w:rPr>
        <w:t xml:space="preserve"> </w:t>
      </w:r>
      <w:r w:rsidRPr="00D326D9">
        <w:rPr>
          <w:rFonts w:eastAsia="Cambria"/>
          <w:u w:val="single"/>
        </w:rPr>
        <w:t>Colebrook</w:t>
      </w:r>
      <w:r w:rsidRPr="00D326D9">
        <w:rPr>
          <w:rFonts w:eastAsia="Cambria"/>
        </w:rPr>
        <w:t xml:space="preserve">. </w:t>
      </w:r>
      <w:r w:rsidRPr="00D326D9">
        <w:rPr>
          <w:rFonts w:eastAsia="Cambria"/>
          <w:u w:val="single"/>
        </w:rPr>
        <w:t>For Colebrook, while the urgent possibility of human extinction is not the occasion for posthumanism, neither is it the occasion for revolutionary struggle</w:t>
      </w:r>
      <w:r w:rsidRPr="00D326D9">
        <w:rPr>
          <w:rFonts w:eastAsia="Cambria"/>
        </w:rPr>
        <w:t xml:space="preserve">. To quote her: What if social political revolution among human beings were still to leave the relation between the human species and life in the same place? Today’s frequently cited Marxist cry—it is easier to imagine the end of the world than the end of capitalism—should be read as symptomatic. Should we not be more concerned with the world’s end than the relations among markets and individuals? The Marxist premise that we cannot save the world ecologically until capitalism is dealt with, should be questioned, and reversed: as long as we imagine life and the world to be primarily anthropogenic, or emerging from human meaning and history, we will not confront the disjunction between the human species (in all its modes) and the life that it regards as its own. A new mode of critique that would not be political would be required. Indeed, it is the political gesture, or the understanding of conflicts as ultimately intra-human, that needs to be questioned. One needs a hypo-Marxism or counter-Marxism whereby the very premise of Marxism—man as a laboring animal who furthers his own life—needs to be recognized as the limit of thinking. For what ‘we’ cannot accept is the obvious counter to this assumption: man is not an animal who furthers his own survival (2014a: 197-8). As such, </w:t>
      </w:r>
      <w:r w:rsidRPr="00D326D9">
        <w:rPr>
          <w:rFonts w:eastAsia="Cambria"/>
          <w:u w:val="single"/>
        </w:rPr>
        <w:t>Colebrook asks us not to imagine a more just world, but rather “what life would be like if one could abandon the fantasy of one’s own endurance</w:t>
      </w:r>
      <w:r w:rsidRPr="00D326D9">
        <w:rPr>
          <w:rFonts w:eastAsia="Cambria"/>
        </w:rPr>
        <w:t xml:space="preserve">….for beyond ‘man’ one cannot figure the good life but only contingent, fragile, insecure, and ephemeral lives” (2014b: 22). </w:t>
      </w:r>
      <w:r w:rsidRPr="00D326D9">
        <w:rPr>
          <w:rFonts w:eastAsia="Cambria"/>
          <w:b/>
          <w:iCs/>
          <w:u w:val="single"/>
          <w:bdr w:val="single" w:sz="8" w:space="0" w:color="auto"/>
        </w:rPr>
        <w:t xml:space="preserve">Frankly, </w:t>
      </w:r>
      <w:r w:rsidRPr="00D326D9">
        <w:rPr>
          <w:rFonts w:eastAsia="Cambria"/>
          <w:b/>
          <w:iCs/>
          <w:highlight w:val="yellow"/>
          <w:u w:val="single"/>
          <w:bdr w:val="single" w:sz="8" w:space="0" w:color="auto"/>
        </w:rPr>
        <w:t>we have had quite enough of “contingent, fragile, insecure, and ephemeral lives</w:t>
      </w:r>
      <w:r w:rsidRPr="00D326D9">
        <w:rPr>
          <w:rFonts w:eastAsia="Cambria"/>
          <w:b/>
          <w:iCs/>
          <w:u w:val="single"/>
          <w:bdr w:val="single" w:sz="8" w:space="0" w:color="auto"/>
        </w:rPr>
        <w:t xml:space="preserve">.” Indeed, this sounds </w:t>
      </w:r>
      <w:r w:rsidRPr="00D326D9">
        <w:rPr>
          <w:rFonts w:eastAsia="Cambria"/>
          <w:b/>
          <w:iCs/>
          <w:highlight w:val="yellow"/>
          <w:u w:val="single"/>
          <w:bdr w:val="single" w:sz="8" w:space="0" w:color="auto"/>
        </w:rPr>
        <w:t>not like the imagination of living beyond Man, but rather like a meticulou</w:t>
      </w:r>
      <w:r w:rsidRPr="00D326D9">
        <w:rPr>
          <w:rFonts w:eastAsia="Cambria"/>
          <w:b/>
          <w:iCs/>
          <w:u w:val="single"/>
          <w:bdr w:val="single" w:sz="8" w:space="0" w:color="auto"/>
        </w:rPr>
        <w:t>s description of the lives of the majority of the world under conditions of advanced capitalism right now.</w:t>
      </w:r>
      <w:r w:rsidRPr="00D326D9">
        <w:rPr>
          <w:rFonts w:eastAsia="Cambria"/>
        </w:rPr>
        <w:t xml:space="preserve"> Of course, her point here is that “Man” (and presumably capitalism) is an apotropaic charm that ensures (the fantasy of) survival for certain members of the human species—an immunological protection against the contingency, fragility, insecurity, and ephemerality inherent to our existence as animals in an indifferent universe. For Colebrook, Man has convinced himself through this fantasy that the Earth is his “home.” And it is precisely this fantasy, this protective bubble that Man bought himself at the expense of all his others, that is now being burst by the impending climatological catastrophe. Despite her astute critique, however, </w:t>
      </w:r>
      <w:r w:rsidRPr="00D326D9">
        <w:rPr>
          <w:rFonts w:eastAsia="Cambria"/>
          <w:u w:val="single"/>
        </w:rPr>
        <w:t>Colebrook ultimately leaves us in what is perhaps a worse position than the posthumanists: dispossessing ourselves of our arrogant fantasy of survival and giving ourselves back over to the volatility of the universe, since any idea of enduring (and certainly flourishing) involves the reinstatement of an anthropomorphic enframing of the world’s “inhuman” forces.</w:t>
      </w:r>
      <w:r w:rsidRPr="00D326D9">
        <w:rPr>
          <w:rFonts w:eastAsia="Cambria"/>
        </w:rPr>
        <w:t xml:space="preserve"> </w:t>
      </w:r>
    </w:p>
    <w:p w14:paraId="4E99514E" w14:textId="77777777" w:rsidR="007A0114" w:rsidRPr="00D326D9" w:rsidRDefault="007A0114" w:rsidP="007A0114">
      <w:pPr>
        <w:rPr>
          <w:rFonts w:eastAsia="Calibri"/>
          <w:u w:val="single"/>
        </w:rPr>
      </w:pPr>
      <w:r w:rsidRPr="00D326D9">
        <w:rPr>
          <w:rFonts w:eastAsia="Calibri"/>
          <w:highlight w:val="yellow"/>
          <w:u w:val="single"/>
        </w:rPr>
        <w:t>Meanwhile, back at the ranch…</w:t>
      </w:r>
    </w:p>
    <w:p w14:paraId="6AD0F839" w14:textId="77777777" w:rsidR="007A0114" w:rsidRPr="00D326D9" w:rsidRDefault="007A0114" w:rsidP="007A0114">
      <w:pPr>
        <w:rPr>
          <w:rFonts w:eastAsia="Cambria"/>
        </w:rPr>
      </w:pPr>
      <w:r w:rsidRPr="00D326D9">
        <w:rPr>
          <w:rFonts w:eastAsia="Cambria"/>
        </w:rPr>
        <w:t>•</w:t>
      </w:r>
      <w:r w:rsidRPr="00D326D9">
        <w:rPr>
          <w:rFonts w:eastAsia="Cambria"/>
        </w:rPr>
        <w:tab/>
        <w:t>Approximately 95% of the world population (6.7 billion) lives on less than $10 a day and 3.14 billion live on less than $2.50 a day (Ravallion, Chen &amp; Sangraula 2008).</w:t>
      </w:r>
    </w:p>
    <w:p w14:paraId="6DCF8935" w14:textId="77777777" w:rsidR="007A0114" w:rsidRPr="00D326D9" w:rsidRDefault="007A0114" w:rsidP="007A0114">
      <w:pPr>
        <w:rPr>
          <w:rFonts w:eastAsia="Cambria"/>
        </w:rPr>
      </w:pPr>
      <w:r w:rsidRPr="00D326D9">
        <w:rPr>
          <w:rFonts w:eastAsia="Cambria"/>
        </w:rPr>
        <w:t>•</w:t>
      </w:r>
      <w:r w:rsidRPr="00D326D9">
        <w:rPr>
          <w:rFonts w:eastAsia="Cambria"/>
        </w:rPr>
        <w:tab/>
      </w:r>
      <w:r w:rsidRPr="00D326D9">
        <w:rPr>
          <w:rFonts w:eastAsia="Cambria"/>
          <w:highlight w:val="yellow"/>
          <w:u w:val="single"/>
        </w:rPr>
        <w:t>The richest eighty-five</w:t>
      </w:r>
      <w:r w:rsidRPr="00D326D9">
        <w:rPr>
          <w:rFonts w:eastAsia="Cambria"/>
          <w:u w:val="single"/>
        </w:rPr>
        <w:t xml:space="preserve"> individuals </w:t>
      </w:r>
      <w:r w:rsidRPr="00D326D9">
        <w:rPr>
          <w:rFonts w:eastAsia="Cambria"/>
        </w:rPr>
        <w:t xml:space="preserve">(0.000001%) </w:t>
      </w:r>
      <w:r w:rsidRPr="00D326D9">
        <w:rPr>
          <w:rFonts w:eastAsia="Cambria"/>
          <w:highlight w:val="yellow"/>
          <w:u w:val="single"/>
        </w:rPr>
        <w:t xml:space="preserve">possess as much wealth as the poorest half </w:t>
      </w:r>
      <w:r w:rsidRPr="00D326D9">
        <w:rPr>
          <w:rFonts w:eastAsia="Cambria"/>
          <w:u w:val="single"/>
        </w:rPr>
        <w:t>of the world’s population</w:t>
      </w:r>
      <w:r w:rsidRPr="00D326D9">
        <w:rPr>
          <w:rFonts w:eastAsia="Cambria"/>
        </w:rPr>
        <w:t xml:space="preserve"> (i.e. 3,500,000,000 people) (Oxfam 2014).  </w:t>
      </w:r>
    </w:p>
    <w:p w14:paraId="4DCFA2AD" w14:textId="77777777" w:rsidR="007A0114" w:rsidRPr="00D326D9" w:rsidRDefault="007A0114" w:rsidP="007A0114">
      <w:pPr>
        <w:rPr>
          <w:rFonts w:eastAsia="Cambria"/>
        </w:rPr>
      </w:pPr>
      <w:r w:rsidRPr="00D326D9">
        <w:rPr>
          <w:rFonts w:eastAsia="Cambria"/>
        </w:rPr>
        <w:t>•</w:t>
      </w:r>
      <w:r w:rsidRPr="00D326D9">
        <w:rPr>
          <w:rFonts w:eastAsia="Cambria"/>
        </w:rPr>
        <w:tab/>
      </w:r>
      <w:r w:rsidRPr="00D326D9">
        <w:rPr>
          <w:rFonts w:eastAsia="Cambria"/>
          <w:u w:val="single"/>
        </w:rPr>
        <w:t xml:space="preserve">Anywhere from five to </w:t>
      </w:r>
      <w:r w:rsidRPr="00D326D9">
        <w:rPr>
          <w:rFonts w:eastAsia="Cambria"/>
          <w:highlight w:val="yellow"/>
          <w:u w:val="single"/>
        </w:rPr>
        <w:t>twenty thousand Africans</w:t>
      </w:r>
      <w:r w:rsidRPr="00D326D9">
        <w:rPr>
          <w:rFonts w:eastAsia="Cambria"/>
          <w:u w:val="single"/>
        </w:rPr>
        <w:t xml:space="preserve"> have </w:t>
      </w:r>
      <w:r w:rsidRPr="00D326D9">
        <w:rPr>
          <w:rFonts w:eastAsia="Cambria"/>
          <w:highlight w:val="yellow"/>
          <w:u w:val="single"/>
        </w:rPr>
        <w:t>died in the</w:t>
      </w:r>
      <w:r w:rsidRPr="00D326D9">
        <w:rPr>
          <w:rFonts w:eastAsia="Cambria"/>
          <w:u w:val="single"/>
        </w:rPr>
        <w:t xml:space="preserve"> latest </w:t>
      </w:r>
      <w:r w:rsidRPr="00D326D9">
        <w:rPr>
          <w:rFonts w:eastAsia="Cambria"/>
          <w:highlight w:val="yellow"/>
          <w:u w:val="single"/>
        </w:rPr>
        <w:t>Ebola outbreak</w:t>
      </w:r>
      <w:r w:rsidRPr="00D326D9">
        <w:rPr>
          <w:rFonts w:eastAsia="Cambria"/>
        </w:rPr>
        <w:t xml:space="preserve"> (S. Leone Ebola Outbreak 2014) and the average annual mortality rate from malaria is 650,000 (90% of which are from sub-Saharan Africa) (Centers for Disease Control 2014). </w:t>
      </w:r>
    </w:p>
    <w:p w14:paraId="31A09A65" w14:textId="77777777" w:rsidR="007A0114" w:rsidRPr="00D326D9" w:rsidRDefault="007A0114" w:rsidP="007A0114">
      <w:pPr>
        <w:rPr>
          <w:rFonts w:eastAsia="Cambria"/>
        </w:rPr>
      </w:pPr>
      <w:r w:rsidRPr="00D326D9">
        <w:rPr>
          <w:rFonts w:eastAsia="Cambria"/>
        </w:rPr>
        <w:t>•</w:t>
      </w:r>
      <w:r w:rsidRPr="00D326D9">
        <w:rPr>
          <w:rFonts w:eastAsia="Cambria"/>
        </w:rPr>
        <w:tab/>
      </w:r>
      <w:r w:rsidRPr="00D326D9">
        <w:rPr>
          <w:rFonts w:eastAsia="Cambria"/>
          <w:u w:val="single"/>
        </w:rPr>
        <w:t>Current animal extinction rates are one-thousand times higher than the Earth’s historical average</w:t>
      </w:r>
      <w:r w:rsidRPr="00D326D9">
        <w:rPr>
          <w:rFonts w:eastAsia="Cambria"/>
        </w:rPr>
        <w:t xml:space="preserve"> and one-third of all animal species are now either threatened or endangered as a result of what has been called “Anthropocene defaunation” (Dirzo et al. 2014).</w:t>
      </w:r>
    </w:p>
    <w:p w14:paraId="794FDC78" w14:textId="77777777" w:rsidR="007A0114" w:rsidRPr="00D326D9" w:rsidRDefault="007A0114" w:rsidP="007A0114">
      <w:pPr>
        <w:rPr>
          <w:rFonts w:eastAsia="Cambria"/>
        </w:rPr>
      </w:pPr>
      <w:r w:rsidRPr="00D326D9">
        <w:rPr>
          <w:rFonts w:eastAsia="Cambria"/>
        </w:rPr>
        <w:t>•</w:t>
      </w:r>
      <w:r w:rsidRPr="00D326D9">
        <w:rPr>
          <w:rFonts w:eastAsia="Cambria"/>
        </w:rPr>
        <w:tab/>
      </w:r>
      <w:r w:rsidRPr="00D326D9">
        <w:rPr>
          <w:rFonts w:eastAsia="Cambria"/>
          <w:highlight w:val="yellow"/>
          <w:u w:val="single"/>
        </w:rPr>
        <w:t>One in fifteen black men</w:t>
      </w:r>
      <w:r w:rsidRPr="00D326D9">
        <w:rPr>
          <w:rFonts w:eastAsia="Cambria"/>
          <w:u w:val="single"/>
        </w:rPr>
        <w:t xml:space="preserve"> in the U.S. </w:t>
      </w:r>
      <w:r w:rsidRPr="00D326D9">
        <w:rPr>
          <w:rFonts w:eastAsia="Cambria"/>
          <w:highlight w:val="yellow"/>
          <w:u w:val="single"/>
        </w:rPr>
        <w:t>is imprisoned</w:t>
      </w:r>
      <w:r w:rsidRPr="00D326D9">
        <w:rPr>
          <w:rFonts w:eastAsia="Cambria"/>
        </w:rPr>
        <w:t xml:space="preserve"> (Pew 2008) and thirty percent of all U.S. black men will be imprisoned at least once in their lifetime (Sentencing Project 2013).  Black men in the U.S. are twenty-one times more likely to be killed by a police officer than white men (Gabrielson et al. 2014).    </w:t>
      </w:r>
    </w:p>
    <w:p w14:paraId="07C9E840" w14:textId="77777777" w:rsidR="007A0114" w:rsidRPr="00D326D9" w:rsidRDefault="007A0114" w:rsidP="007A0114">
      <w:pPr>
        <w:rPr>
          <w:rFonts w:eastAsia="Cambria"/>
        </w:rPr>
      </w:pPr>
      <w:r w:rsidRPr="00D326D9">
        <w:rPr>
          <w:rFonts w:eastAsia="Cambria"/>
        </w:rPr>
        <w:t>•</w:t>
      </w:r>
      <w:r w:rsidRPr="00D326D9">
        <w:rPr>
          <w:rFonts w:eastAsia="Cambria"/>
        </w:rPr>
        <w:tab/>
      </w:r>
      <w:r w:rsidRPr="00D326D9">
        <w:rPr>
          <w:rFonts w:eastAsia="Cambria"/>
          <w:u w:val="single"/>
        </w:rPr>
        <w:t>780 million people live without access to clean water and 3.4 million die annually due to water and sanitation-related causes.   Ninety-nine percent of these deaths occur in the global South.</w:t>
      </w:r>
      <w:r w:rsidRPr="00D326D9">
        <w:rPr>
          <w:rFonts w:eastAsia="Cambria"/>
        </w:rPr>
        <w:t xml:space="preserve">  (Prüss-Üstün et al. 2008, WHO/UNICEF 2012) </w:t>
      </w:r>
    </w:p>
    <w:p w14:paraId="67DF8E14" w14:textId="77777777" w:rsidR="007A0114" w:rsidRPr="00D326D9" w:rsidRDefault="007A0114" w:rsidP="007A0114">
      <w:pPr>
        <w:rPr>
          <w:rFonts w:eastAsia="Cambria"/>
        </w:rPr>
      </w:pPr>
      <w:r w:rsidRPr="00D326D9">
        <w:rPr>
          <w:rFonts w:eastAsia="Cambria"/>
        </w:rPr>
        <w:t>•</w:t>
      </w:r>
      <w:r w:rsidRPr="00D326D9">
        <w:rPr>
          <w:rFonts w:eastAsia="Cambria"/>
        </w:rPr>
        <w:tab/>
      </w:r>
      <w:r w:rsidRPr="00D326D9">
        <w:rPr>
          <w:rFonts w:eastAsia="Cambria"/>
          <w:u w:val="single"/>
        </w:rPr>
        <w:t>Approximately 21 million people are victims of forced labor and 1.2 million children are trafficked annually</w:t>
      </w:r>
      <w:r w:rsidRPr="00D326D9">
        <w:rPr>
          <w:rFonts w:eastAsia="Cambria"/>
        </w:rPr>
        <w:t xml:space="preserve"> (International Labour Organization 2012).</w:t>
      </w:r>
    </w:p>
    <w:p w14:paraId="065A8344" w14:textId="77777777" w:rsidR="007A0114" w:rsidRPr="00D326D9" w:rsidRDefault="007A0114" w:rsidP="007A0114">
      <w:pPr>
        <w:rPr>
          <w:rFonts w:eastAsia="Cambria"/>
        </w:rPr>
      </w:pPr>
      <w:r w:rsidRPr="00D326D9">
        <w:rPr>
          <w:rFonts w:eastAsia="Cambria"/>
          <w:highlight w:val="yellow"/>
          <w:u w:val="single"/>
        </w:rPr>
        <w:t xml:space="preserve">It is unclear how, without any ideal of </w:t>
      </w:r>
      <w:r w:rsidRPr="00D326D9">
        <w:rPr>
          <w:rFonts w:eastAsia="Calibri"/>
          <w:b/>
          <w:iCs/>
          <w:highlight w:val="yellow"/>
          <w:u w:val="single"/>
          <w:bdr w:val="single" w:sz="8" w:space="0" w:color="auto"/>
        </w:rPr>
        <w:t>collective survival or flourishing</w:t>
      </w:r>
      <w:r w:rsidRPr="00D326D9">
        <w:rPr>
          <w:rFonts w:eastAsia="Cambria"/>
          <w:u w:val="single"/>
        </w:rPr>
        <w:t xml:space="preserve">, </w:t>
      </w:r>
      <w:r w:rsidRPr="00D326D9">
        <w:rPr>
          <w:rFonts w:eastAsia="Cambria"/>
          <w:highlight w:val="yellow"/>
          <w:u w:val="single"/>
        </w:rPr>
        <w:t>we might be able to begin to address these</w:t>
      </w:r>
      <w:r w:rsidRPr="00D326D9">
        <w:rPr>
          <w:rFonts w:eastAsia="Cambria"/>
          <w:u w:val="single"/>
        </w:rPr>
        <w:t xml:space="preserve"> (and countless other) </w:t>
      </w:r>
      <w:r w:rsidRPr="00D326D9">
        <w:rPr>
          <w:rFonts w:eastAsia="Cambria"/>
          <w:highlight w:val="yellow"/>
          <w:u w:val="single"/>
        </w:rPr>
        <w:t>crises</w:t>
      </w:r>
      <w:r w:rsidRPr="00D326D9">
        <w:rPr>
          <w:rFonts w:eastAsia="Cambria"/>
        </w:rPr>
        <w:t xml:space="preserve"> (see Cornell 2004). For us, </w:t>
      </w:r>
      <w:r w:rsidRPr="00D326D9">
        <w:rPr>
          <w:rFonts w:eastAsia="Cambria"/>
          <w:u w:val="single"/>
        </w:rPr>
        <w:t>it is not (</w:t>
      </w:r>
      <w:r w:rsidRPr="00D326D9">
        <w:rPr>
          <w:rFonts w:eastAsia="Cambria"/>
        </w:rPr>
        <w:t xml:space="preserve">as Colebrook perhaps rightfully characterizes certain Marxist positions) </w:t>
      </w:r>
      <w:r w:rsidRPr="00D326D9">
        <w:rPr>
          <w:rFonts w:eastAsia="Cambria"/>
          <w:u w:val="single"/>
        </w:rPr>
        <w:t>that the ecological disaster cannot be addressed until after we have ended capitalism, but rather, that the relentless pursuit of profit inherent to capitalism will never permit us to address issues of the climate and ecology in any substantive way because all attempts to do so must remain compatible with the dictates of surplus accumulation</w:t>
      </w:r>
      <w:r w:rsidRPr="00D326D9">
        <w:rPr>
          <w:rFonts w:eastAsia="Cambria"/>
        </w:rPr>
        <w:t xml:space="preserve">. </w:t>
      </w:r>
      <w:r w:rsidRPr="00D326D9">
        <w:rPr>
          <w:rFonts w:eastAsia="Cambria"/>
          <w:u w:val="single"/>
        </w:rPr>
        <w:t>The crises of advanced capital and of the climate (as well as the others to which we have referred) are fundamentally linked—a point not lost on billions in the global South</w:t>
      </w:r>
      <w:r w:rsidRPr="00D326D9">
        <w:rPr>
          <w:rFonts w:eastAsia="Cambria"/>
        </w:rPr>
        <w:t xml:space="preserve">. Furthermore, we refuse the “forced choice” (to borrow a phrase from Jacques Lacan) offered by Colebrook and other posthumanist theorists. For Lacan, a “forced choice” is a result of the “alienating or” that makes us see a choice when there really is not one. His example, quite pertinent here, is a thief’s threat: “Your money or your life!” Either way, the victim loses the money (Lacan 1981: 212). By implying that we must choose either to save life (our lives, endangered species’ lives or “life itself”) or to struggle against capitalism, these theorists have accepted the “alienating or” of advanced capitalism. </w:t>
      </w:r>
      <w:r w:rsidRPr="00D326D9">
        <w:rPr>
          <w:rFonts w:eastAsia="Cambria"/>
          <w:highlight w:val="yellow"/>
          <w:u w:val="single"/>
        </w:rPr>
        <w:t>We insist on</w:t>
      </w:r>
      <w:r w:rsidRPr="00D326D9">
        <w:rPr>
          <w:rFonts w:eastAsia="Cambria"/>
          <w:u w:val="single"/>
        </w:rPr>
        <w:t xml:space="preserve"> both life (human and non) and </w:t>
      </w:r>
      <w:r w:rsidRPr="00D326D9">
        <w:rPr>
          <w:rFonts w:eastAsia="Cambria"/>
          <w:highlight w:val="yellow"/>
          <w:u w:val="single"/>
        </w:rPr>
        <w:t>an end to capitalism</w:t>
      </w:r>
      <w:r w:rsidRPr="00D326D9">
        <w:rPr>
          <w:rFonts w:eastAsia="Cambria"/>
          <w:u w:val="single"/>
        </w:rPr>
        <w:t>.</w:t>
      </w:r>
      <w:r w:rsidRPr="00D326D9">
        <w:rPr>
          <w:rFonts w:eastAsia="Cambria"/>
        </w:rPr>
        <w:t xml:space="preserve"> And indeed this is precisely the position being taken by climate scientists and activists around the world who are explicitly linking climate politics to counter-capitalist movements (see Klein 2013, 2014). As geophysicist Brad Werner has suggested (in a lecture at the American Geophysical Union entitled “Is Earth Fucked? Dynamical Futility of Global Environmental Management and Possibilities for Sustainability via Direct Action Activism,”) </w:t>
      </w:r>
      <w:r w:rsidRPr="00D326D9">
        <w:rPr>
          <w:rFonts w:eastAsia="Cambria"/>
          <w:u w:val="single"/>
        </w:rPr>
        <w:t>the only “dynamic” in his statistical modeling that is cause for “hope” is “resistance [or, movements of] people or groups of people [who] adopt a certain set of dynamics that does not fit within the capitalist culture…[including] environmental direct action, resistance taken from outside the dominant culture, as in protests, blockades and sabotage by indigenous peoples, workers, anarchists and other activist groups”</w:t>
      </w:r>
      <w:r w:rsidRPr="00D326D9">
        <w:rPr>
          <w:rFonts w:eastAsia="Cambria"/>
        </w:rPr>
        <w:t xml:space="preserve"> (quoted in Klein 2013). </w:t>
      </w:r>
      <w:r w:rsidRPr="00D326D9">
        <w:rPr>
          <w:rFonts w:eastAsia="Cambria"/>
          <w:u w:val="single"/>
        </w:rPr>
        <w:t xml:space="preserve">In on-the-ground movements against and serious scientific research into climatological catastrophe, in other words, </w:t>
      </w:r>
      <w:r w:rsidRPr="00D326D9">
        <w:rPr>
          <w:rFonts w:eastAsia="Cambria"/>
          <w:highlight w:val="yellow"/>
          <w:u w:val="single"/>
        </w:rPr>
        <w:t>there is neither a call to renounce old “Humanist” fantasies of agency or survival nor any pretense that capitalism must not be ended in order to “save”</w:t>
      </w:r>
      <w:r w:rsidRPr="00D326D9">
        <w:rPr>
          <w:rFonts w:eastAsia="Cambria"/>
          <w:u w:val="single"/>
        </w:rPr>
        <w:t xml:space="preserve"> life and </w:t>
      </w:r>
      <w:r w:rsidRPr="00D326D9">
        <w:rPr>
          <w:rFonts w:eastAsia="Cambria"/>
          <w:highlight w:val="yellow"/>
          <w:u w:val="single"/>
        </w:rPr>
        <w:t>the planet</w:t>
      </w:r>
      <w:r w:rsidRPr="00D326D9">
        <w:rPr>
          <w:rFonts w:eastAsia="Cambria"/>
          <w:u w:val="single"/>
        </w:rPr>
        <w:t xml:space="preserve">. What there is, however, is the idea that </w:t>
      </w:r>
      <w:r w:rsidRPr="00D326D9">
        <w:rPr>
          <w:rFonts w:eastAsia="Cambria"/>
          <w:highlight w:val="yellow"/>
          <w:u w:val="single"/>
        </w:rPr>
        <w:t>collective human action can transform the situation</w:t>
      </w:r>
      <w:r w:rsidRPr="00D326D9">
        <w:rPr>
          <w:rFonts w:eastAsia="Cambria"/>
          <w:u w:val="single"/>
        </w:rPr>
        <w:t>.</w:t>
      </w:r>
      <w:r w:rsidRPr="00D326D9">
        <w:rPr>
          <w:rFonts w:eastAsia="Cambria"/>
        </w:rPr>
        <w:t xml:space="preserve"> “Bad” redemptive vision? Of course it’s possible. But </w:t>
      </w:r>
      <w:r w:rsidRPr="00D326D9">
        <w:rPr>
          <w:rFonts w:eastAsia="Cambria"/>
          <w:u w:val="single"/>
        </w:rPr>
        <w:t xml:space="preserve">perhaps </w:t>
      </w:r>
      <w:r w:rsidRPr="00D326D9">
        <w:rPr>
          <w:rFonts w:eastAsia="Cambria"/>
          <w:highlight w:val="yellow"/>
          <w:u w:val="single"/>
        </w:rPr>
        <w:t>we ought to try it first before being so sure that embracing ephemerality and fragility is the best</w:t>
      </w:r>
      <w:r w:rsidRPr="00D326D9">
        <w:rPr>
          <w:rFonts w:eastAsia="Cambria"/>
          <w:u w:val="single"/>
        </w:rPr>
        <w:t xml:space="preserve"> left for us. Surely we owe it to those who were forcibly made to subsidize</w:t>
      </w:r>
      <w:r w:rsidRPr="00D326D9">
        <w:rPr>
          <w:rFonts w:eastAsia="Cambria"/>
        </w:rPr>
        <w:t xml:space="preserve"> (often with their lives) </w:t>
      </w:r>
      <w:r w:rsidRPr="00D326D9">
        <w:rPr>
          <w:rFonts w:eastAsia="Cambria"/>
          <w:u w:val="single"/>
        </w:rPr>
        <w:t>Man’s fantasy of survival over the last five centuries</w:t>
      </w:r>
      <w:r w:rsidRPr="00D326D9">
        <w:rPr>
          <w:rFonts w:eastAsia="Cambria"/>
        </w:rPr>
        <w:t xml:space="preserve">—those who do not need academics to help them divest themselves of their arrogant survival fantasies because they never had them in the first place, and those who bear the least responsibility for the destruction that they now face most imminently (while Man plans his next colonial vacation in the deep sea or in “outer” space). To us, all of this renunciation of survival and transformative possibility by Euro-American academics sounds a little too much like the older sibling who refuses to share his toy and then purposefully destroys it before being forced to hand it down: “Oh you want this? I never liked it anyway.” To be clear, we are not suggesting that either the posthumanist theorists or Colebrook do not know or care about the “obvious disparity between those who benefit economically from the processes leading to climate change and those who will have to pay for most of the environmental and social costs” (Mora et al. 2013). Nor are we engaged in a simple exercise in demystification in which we purport to reveal the workings of capital behind all of today’s contemporary problems to those who did not previously see it. </w:t>
      </w:r>
      <w:r w:rsidRPr="00D326D9">
        <w:rPr>
          <w:rFonts w:eastAsia="Cambria"/>
          <w:u w:val="single"/>
        </w:rPr>
        <w:t>We do wonder why, however, for many posthumanist thinkers the claim that the destructivity of Man has reached its pinnacle seems to necessarily involve a simultaneous refutation of revolutionary desires and possibilities rather than a more urgent call for collective action.</w:t>
      </w:r>
      <w:r w:rsidRPr="00D326D9">
        <w:rPr>
          <w:rFonts w:eastAsia="Cambria"/>
        </w:rPr>
        <w:t xml:space="preserve"> </w:t>
      </w:r>
      <w:r w:rsidRPr="00D326D9">
        <w:rPr>
          <w:rFonts w:eastAsia="Cambria"/>
          <w:u w:val="single"/>
        </w:rPr>
        <w:t>It should, perhaps, at least give us pause when scientists are more forcefully expressing the political implications of their research and calling for collective responses than feminists and other political theorists</w:t>
      </w:r>
      <w:r w:rsidRPr="00D326D9">
        <w:rPr>
          <w:rFonts w:eastAsia="Cambria"/>
        </w:rPr>
        <w:t xml:space="preserve"> (see Mora et al 2013; Klein 2013, 2014). And on that note, </w:t>
      </w:r>
      <w:r w:rsidRPr="00D326D9">
        <w:rPr>
          <w:rFonts w:eastAsia="Cambria"/>
          <w:u w:val="single"/>
        </w:rPr>
        <w:t>neither is our point here a doomsday jeremiad lamenting the lack of global political response at such a crucial moment; indeed, there is no dearth of collective struggles against neo-colonialism, advanced capitalism, and ecological destruction around the world today. In light of this, academics in the Euro-American humanities risk being more out of touch than ever.</w:t>
      </w:r>
      <w:r w:rsidRPr="00D326D9">
        <w:rPr>
          <w:rFonts w:eastAsia="Cambria"/>
        </w:rPr>
        <w:t xml:space="preserve"> </w:t>
      </w:r>
    </w:p>
    <w:p w14:paraId="596A6DB1" w14:textId="77777777" w:rsidR="007A0114" w:rsidRPr="00D326D9" w:rsidRDefault="007A0114" w:rsidP="007A0114">
      <w:pPr>
        <w:pStyle w:val="Heading4"/>
      </w:pPr>
      <w:r w:rsidRPr="00D326D9">
        <w:t xml:space="preserve">Refusing responsibility for collective creation of the world produces genocide and speciescide. Only a humanist vocabulary can produce the collective action required by the Anthropocene. </w:t>
      </w:r>
    </w:p>
    <w:p w14:paraId="62FEFCA9" w14:textId="77777777" w:rsidR="007A0114" w:rsidRDefault="007A0114" w:rsidP="007A0114"/>
    <w:p w14:paraId="6B2FC5AB" w14:textId="77777777" w:rsidR="007A0114" w:rsidRDefault="007A0114" w:rsidP="007A0114">
      <w:r w:rsidRPr="00D326D9">
        <w:t xml:space="preserve">Donna </w:t>
      </w:r>
      <w:r w:rsidRPr="00D326D9">
        <w:rPr>
          <w:b/>
          <w:u w:val="single"/>
        </w:rPr>
        <w:t>HARAWAY</w:t>
      </w:r>
      <w:r w:rsidRPr="00D326D9">
        <w:t xml:space="preserve"> Distinguished American Professor Emerita in the History of Consciousness Department and Feminist Studies Department at the University of California, Santa Cruz </w:t>
      </w:r>
      <w:r w:rsidRPr="00D326D9">
        <w:rPr>
          <w:b/>
          <w:u w:val="single"/>
        </w:rPr>
        <w:t>’16</w:t>
      </w:r>
      <w:r w:rsidRPr="00D326D9">
        <w:t xml:space="preserve"> </w:t>
      </w:r>
      <w:r w:rsidRPr="00D326D9">
        <w:rPr>
          <w:i/>
        </w:rPr>
        <w:t>Staying with the trouble: making kin in the Chthulucene</w:t>
      </w:r>
      <w:r w:rsidRPr="00D326D9">
        <w:t xml:space="preserve"> p.  35-38</w:t>
      </w:r>
    </w:p>
    <w:p w14:paraId="22BF2F01" w14:textId="77777777" w:rsidR="007A0114" w:rsidRDefault="007A0114" w:rsidP="007A0114"/>
    <w:p w14:paraId="1B7AF2D6" w14:textId="77777777" w:rsidR="007A0114" w:rsidRPr="00D326D9" w:rsidRDefault="007A0114" w:rsidP="007A0114">
      <w:r w:rsidRPr="00D326D9">
        <w:t xml:space="preserve">It matters what thoughts think thoughts. It matters what knowledges know knowledges. It matters what relations relate relations. It matters what worlds world worlds. It matters what stories tell stories. Paintings by Baila Goldenthal are eloquent testimony to this mattering.17 What is it to surrender the capacity to think? </w:t>
      </w:r>
      <w:r w:rsidRPr="00D326D9">
        <w:rPr>
          <w:highlight w:val="yellow"/>
          <w:u w:val="single"/>
        </w:rPr>
        <w:t xml:space="preserve">These times called the Anthropocene are times of multispecies, including </w:t>
      </w:r>
      <w:r w:rsidRPr="00D326D9">
        <w:rPr>
          <w:rFonts w:eastAsia="Calibri"/>
          <w:b/>
          <w:iCs/>
          <w:highlight w:val="yellow"/>
          <w:u w:val="single"/>
          <w:bdr w:val="single" w:sz="8" w:space="0" w:color="auto"/>
        </w:rPr>
        <w:t>human, urgency</w:t>
      </w:r>
      <w:r w:rsidRPr="00D326D9">
        <w:rPr>
          <w:highlight w:val="yellow"/>
          <w:u w:val="single"/>
        </w:rPr>
        <w:t>: of great mass death and extinction; of onrushing disasters</w:t>
      </w:r>
      <w:r w:rsidRPr="00D326D9">
        <w:rPr>
          <w:u w:val="single"/>
        </w:rPr>
        <w:t xml:space="preserve">, whose unpredictable specificities are foolishly taken as unknowability itself; of refusing to know and to cultivate the capacity of response-ability; of refusing to be present in and to onrushing catastrophe in time; </w:t>
      </w:r>
      <w:r w:rsidRPr="00D326D9">
        <w:rPr>
          <w:highlight w:val="yellow"/>
          <w:u w:val="single"/>
        </w:rPr>
        <w:t>of</w:t>
      </w:r>
      <w:r w:rsidRPr="00D326D9">
        <w:rPr>
          <w:u w:val="single"/>
        </w:rPr>
        <w:t xml:space="preserve"> </w:t>
      </w:r>
      <w:r w:rsidRPr="00D326D9">
        <w:t>unprecedented</w:t>
      </w:r>
      <w:r w:rsidRPr="00D326D9">
        <w:rPr>
          <w:u w:val="single"/>
        </w:rPr>
        <w:t xml:space="preserve"> </w:t>
      </w:r>
      <w:r w:rsidRPr="00D326D9">
        <w:rPr>
          <w:b/>
          <w:highlight w:val="yellow"/>
          <w:u w:val="single"/>
        </w:rPr>
        <w:t>looking away</w:t>
      </w:r>
      <w:r w:rsidRPr="00D326D9">
        <w:rPr>
          <w:u w:val="single"/>
        </w:rPr>
        <w:t>.</w:t>
      </w:r>
      <w:r w:rsidRPr="00D326D9">
        <w:t xml:space="preserve"> Surely, to say “unprecedented” in view of the realities of the last centuries is to say something almost unimaginable. How can we think in times of urgencies without the self-indulgent and self-fulfilling myths of apocalypse, when every fiber of our being is interlaced, even complicit, in the webs of processes that must somehow be engaged and repatterned? Recursively, whether we asked for it or not, the pattern is in our hands. The answer to the trust of the held-out hand: think we must.</w:t>
      </w:r>
    </w:p>
    <w:p w14:paraId="56C2BB6E" w14:textId="77777777" w:rsidR="007A0114" w:rsidRPr="00D326D9" w:rsidRDefault="007A0114" w:rsidP="007A0114">
      <w:pPr>
        <w:rPr>
          <w:rFonts w:eastAsia="Cambria"/>
        </w:rPr>
      </w:pPr>
      <w:r w:rsidRPr="00D326D9">
        <w:rPr>
          <w:rFonts w:eastAsia="Cambria"/>
        </w:rPr>
        <w:t xml:space="preserve">Instructed by Valerie Hartouni, </w:t>
      </w:r>
      <w:r w:rsidRPr="00D326D9">
        <w:rPr>
          <w:rFonts w:eastAsia="Cambria"/>
          <w:u w:val="single"/>
        </w:rPr>
        <w:t>I turn to</w:t>
      </w:r>
      <w:r w:rsidRPr="00D326D9">
        <w:rPr>
          <w:rFonts w:eastAsia="Cambria"/>
        </w:rPr>
        <w:t xml:space="preserve"> Hannah </w:t>
      </w:r>
      <w:r w:rsidRPr="00D326D9">
        <w:rPr>
          <w:rFonts w:eastAsia="Cambria"/>
          <w:highlight w:val="yellow"/>
          <w:u w:val="single"/>
        </w:rPr>
        <w:t>Arendt’s analysis of</w:t>
      </w:r>
      <w:r w:rsidRPr="00D326D9">
        <w:rPr>
          <w:rFonts w:eastAsia="Cambria"/>
          <w:u w:val="single"/>
        </w:rPr>
        <w:t xml:space="preserve"> </w:t>
      </w:r>
      <w:r w:rsidRPr="00D326D9">
        <w:rPr>
          <w:rFonts w:eastAsia="Cambria"/>
        </w:rPr>
        <w:t xml:space="preserve">the Nazi war criminal Adolf </w:t>
      </w:r>
      <w:r w:rsidRPr="00D326D9">
        <w:rPr>
          <w:rFonts w:eastAsia="Cambria"/>
          <w:highlight w:val="yellow"/>
          <w:u w:val="single"/>
        </w:rPr>
        <w:t>Eichmann’s inability to think</w:t>
      </w:r>
      <w:r w:rsidRPr="00D326D9">
        <w:rPr>
          <w:rFonts w:eastAsia="Cambria"/>
          <w:highlight w:val="yellow"/>
        </w:rPr>
        <w:t xml:space="preserve">. </w:t>
      </w:r>
      <w:r w:rsidRPr="00D326D9">
        <w:rPr>
          <w:rFonts w:eastAsia="Cambria"/>
          <w:highlight w:val="yellow"/>
          <w:u w:val="single"/>
        </w:rPr>
        <w:t>In that surrender of thinking lay the “banality of evil” of the particular sort that could make the disaster of the Anthropocene,</w:t>
      </w:r>
      <w:r w:rsidRPr="00D326D9">
        <w:rPr>
          <w:rFonts w:eastAsia="Cambria"/>
          <w:highlight w:val="yellow"/>
        </w:rPr>
        <w:t xml:space="preserve"> </w:t>
      </w:r>
      <w:r w:rsidRPr="00D326D9">
        <w:rPr>
          <w:rFonts w:eastAsia="Cambria"/>
          <w:highlight w:val="yellow"/>
          <w:u w:val="single"/>
        </w:rPr>
        <w:t xml:space="preserve">with its </w:t>
      </w:r>
      <w:r w:rsidRPr="00D326D9">
        <w:rPr>
          <w:rFonts w:eastAsia="Cambria"/>
          <w:b/>
          <w:highlight w:val="yellow"/>
          <w:u w:val="single"/>
        </w:rPr>
        <w:t>ramped-up genocides</w:t>
      </w:r>
      <w:r w:rsidRPr="00D326D9">
        <w:rPr>
          <w:rFonts w:eastAsia="Cambria"/>
          <w:highlight w:val="yellow"/>
          <w:u w:val="single"/>
        </w:rPr>
        <w:t xml:space="preserve"> and </w:t>
      </w:r>
      <w:r w:rsidRPr="00D326D9">
        <w:rPr>
          <w:rFonts w:eastAsia="Cambria"/>
          <w:b/>
          <w:highlight w:val="yellow"/>
          <w:u w:val="single"/>
        </w:rPr>
        <w:t>speciescides</w:t>
      </w:r>
      <w:r w:rsidRPr="00D326D9">
        <w:rPr>
          <w:rFonts w:eastAsia="Cambria"/>
          <w:highlight w:val="yellow"/>
          <w:u w:val="single"/>
        </w:rPr>
        <w:t xml:space="preserve">, </w:t>
      </w:r>
      <w:r w:rsidRPr="00D326D9">
        <w:rPr>
          <w:rFonts w:eastAsia="Cambria"/>
          <w:u w:val="single"/>
        </w:rPr>
        <w:t>come true</w:t>
      </w:r>
      <w:r w:rsidRPr="00D326D9">
        <w:rPr>
          <w:rFonts w:eastAsia="Cambria"/>
        </w:rPr>
        <w:t xml:space="preserve">.18 </w:t>
      </w:r>
      <w:r w:rsidRPr="00D326D9">
        <w:rPr>
          <w:rFonts w:eastAsia="Cambria"/>
          <w:highlight w:val="yellow"/>
          <w:u w:val="single"/>
        </w:rPr>
        <w:t>This outcome is still at stake; think we must; we must think</w:t>
      </w:r>
      <w:r w:rsidRPr="00D326D9">
        <w:rPr>
          <w:rFonts w:eastAsia="Cambria"/>
          <w:highlight w:val="yellow"/>
        </w:rPr>
        <w:t>!</w:t>
      </w:r>
      <w:r w:rsidRPr="00D326D9">
        <w:rPr>
          <w:rFonts w:eastAsia="Cambria"/>
        </w:rPr>
        <w:t xml:space="preserve"> In Hartouni’s reading, Arendt insisted that thought was profoundly different from what we might call disciplinary knowledge or science rooted in evidence, or the sorting of truth and belief or fact and opinion or good and bad. Thinking, in Arendt’s sense, is not a process for evaluating information and argument, for being right or wrong, for judging oneself or others to be in truth or error. All of that is important, but not what Arendt had to say about the evil of thoughtlessness that I want to bring into the question of the geohistorical conjuncture being called the Anthropocene.</w:t>
      </w:r>
    </w:p>
    <w:p w14:paraId="079D53F0" w14:textId="77777777" w:rsidR="007A0114" w:rsidRPr="00D326D9" w:rsidRDefault="007A0114" w:rsidP="007A0114">
      <w:pPr>
        <w:rPr>
          <w:rFonts w:eastAsia="Cambria"/>
        </w:rPr>
      </w:pPr>
      <w:r w:rsidRPr="00D326D9">
        <w:rPr>
          <w:rFonts w:eastAsia="Cambria"/>
        </w:rPr>
        <w:t xml:space="preserve">Arendt witnessed in </w:t>
      </w:r>
      <w:r w:rsidRPr="00D326D9">
        <w:rPr>
          <w:rFonts w:eastAsia="Cambria"/>
          <w:u w:val="single"/>
        </w:rPr>
        <w:t>Eichmann</w:t>
      </w:r>
      <w:r w:rsidRPr="00D326D9">
        <w:rPr>
          <w:rFonts w:eastAsia="Cambria"/>
        </w:rPr>
        <w:t xml:space="preserve"> not an incomprehensible monster, but something much more terrifying—she saw commonplace thoughtlessness. That is, here </w:t>
      </w:r>
      <w:r w:rsidRPr="00D326D9">
        <w:rPr>
          <w:rFonts w:eastAsia="Cambria"/>
          <w:u w:val="single"/>
        </w:rPr>
        <w:t>was a human being unable to make present to himself what was absent, what was not himself, what the world in its sheer notone- selfness is and what claims-to-be inhere in not-oneself.</w:t>
      </w:r>
      <w:r w:rsidRPr="00D326D9">
        <w:rPr>
          <w:rFonts w:eastAsia="Cambria"/>
        </w:rPr>
        <w:t xml:space="preserve"> </w:t>
      </w:r>
      <w:r w:rsidRPr="00D326D9">
        <w:rPr>
          <w:rFonts w:eastAsia="Cambria"/>
          <w:highlight w:val="yellow"/>
          <w:u w:val="single"/>
        </w:rPr>
        <w:t>Here was someone who could not be a wayfarer, could not entangl</w:t>
      </w:r>
      <w:r w:rsidRPr="00D326D9">
        <w:rPr>
          <w:rFonts w:eastAsia="Cambria"/>
          <w:u w:val="single"/>
        </w:rPr>
        <w:t>e</w:t>
      </w:r>
      <w:r w:rsidRPr="00D326D9">
        <w:rPr>
          <w:rFonts w:eastAsia="Cambria"/>
        </w:rPr>
        <w:t xml:space="preserve">, could not track the lines of living and dying, </w:t>
      </w:r>
      <w:r w:rsidRPr="00D326D9">
        <w:rPr>
          <w:rFonts w:eastAsia="Cambria"/>
          <w:highlight w:val="yellow"/>
          <w:u w:val="single"/>
        </w:rPr>
        <w:t>could not cultivate response-ability</w:t>
      </w:r>
      <w:r w:rsidRPr="00D326D9">
        <w:rPr>
          <w:rFonts w:eastAsia="Cambria"/>
        </w:rPr>
        <w:t xml:space="preserve">, could not make present to itself what it is doing, </w:t>
      </w:r>
      <w:r w:rsidRPr="00D326D9">
        <w:rPr>
          <w:rFonts w:eastAsia="Cambria"/>
          <w:highlight w:val="yellow"/>
          <w:u w:val="single"/>
        </w:rPr>
        <w:t>could not live in consequences or with consequence</w:t>
      </w:r>
      <w:r w:rsidRPr="00D326D9">
        <w:rPr>
          <w:rFonts w:eastAsia="Cambria"/>
        </w:rPr>
        <w:t xml:space="preserve">, could not compost. Function mattered, duty mattered, but </w:t>
      </w:r>
      <w:r w:rsidRPr="00D326D9">
        <w:rPr>
          <w:rFonts w:eastAsia="Cambria"/>
          <w:highlight w:val="yellow"/>
          <w:u w:val="single"/>
        </w:rPr>
        <w:t>the world did not matter for Eichmann</w:t>
      </w:r>
      <w:r w:rsidRPr="00D326D9">
        <w:rPr>
          <w:rFonts w:eastAsia="Cambria"/>
        </w:rPr>
        <w:t xml:space="preserve">. The world does not matter in ordinary thoughtlessness. The hollowed-out spaces are all filled with assessing information, determining friends and enemies, and doing busy jobs; negativity, the </w:t>
      </w:r>
      <w:r w:rsidRPr="00D326D9">
        <w:rPr>
          <w:rFonts w:eastAsia="Cambria"/>
          <w:highlight w:val="yellow"/>
          <w:u w:val="single"/>
        </w:rPr>
        <w:t>hollowing out</w:t>
      </w:r>
      <w:r w:rsidRPr="00D326D9">
        <w:rPr>
          <w:rFonts w:eastAsia="Cambria"/>
        </w:rPr>
        <w:t xml:space="preserve"> of such positivity, </w:t>
      </w:r>
      <w:r w:rsidRPr="00D326D9">
        <w:rPr>
          <w:rFonts w:eastAsia="Cambria"/>
          <w:highlight w:val="yellow"/>
          <w:u w:val="single"/>
        </w:rPr>
        <w:t>is</w:t>
      </w:r>
      <w:r w:rsidRPr="00D326D9">
        <w:rPr>
          <w:rFonts w:eastAsia="Cambria"/>
        </w:rPr>
        <w:t xml:space="preserve"> missed, </w:t>
      </w:r>
      <w:r w:rsidRPr="00D326D9">
        <w:rPr>
          <w:rFonts w:eastAsia="Cambria"/>
          <w:highlight w:val="yellow"/>
          <w:u w:val="single"/>
        </w:rPr>
        <w:t>an astonishing abandonment of thinking</w:t>
      </w:r>
      <w:r w:rsidRPr="00D326D9">
        <w:rPr>
          <w:rFonts w:eastAsia="Cambria"/>
        </w:rPr>
        <w:t>.19 This quality was not an emotional lack, a lack of compassion, although surely that was true of Eichmann, but a deeper surrender to what I would call immateriality, inconsequentiality, or, in Arendt’s and also my idiom, thoughtlessness. Eichmann was astralized right out of the muddle of thinking into the practice of business as usual no matter what. There was no way the world could become for Eichmann and his heirs—us?—a “matter of care.”20 The result was active participation in genocide.</w:t>
      </w:r>
    </w:p>
    <w:p w14:paraId="39A9E405" w14:textId="77777777" w:rsidR="007A0114" w:rsidRDefault="007A0114" w:rsidP="007A0114">
      <w:pPr>
        <w:pStyle w:val="Heading3"/>
      </w:pPr>
      <w:r>
        <w:t>Case</w:t>
      </w:r>
    </w:p>
    <w:p w14:paraId="459D78BF" w14:textId="77777777" w:rsidR="007A0114" w:rsidRPr="000608C6" w:rsidRDefault="007A0114" w:rsidP="007A0114">
      <w:pPr>
        <w:pStyle w:val="Heading4"/>
      </w:pPr>
      <w:r>
        <w:t xml:space="preserve">1 – neg on presumption – their method card about the Black Radical Tradition cites authors like Du Bois and CLR James which is what their Sorentino evidence is a </w:t>
      </w:r>
      <w:r>
        <w:rPr>
          <w:u w:val="single"/>
        </w:rPr>
        <w:t>critique</w:t>
      </w:r>
      <w:r>
        <w:t xml:space="preserve"> of. Means they can’t access their method</w:t>
      </w:r>
    </w:p>
    <w:p w14:paraId="452E0490" w14:textId="77777777" w:rsidR="007A0114" w:rsidRPr="00077596" w:rsidRDefault="007A0114" w:rsidP="007A0114">
      <w:pPr>
        <w:pStyle w:val="Heading4"/>
      </w:pPr>
      <w:r>
        <w:t xml:space="preserve">2 - The absence of political futurity is the result of an </w:t>
      </w:r>
      <w:r>
        <w:rPr>
          <w:u w:val="single"/>
        </w:rPr>
        <w:t>incessant repetition</w:t>
      </w:r>
      <w:r>
        <w:t xml:space="preserve"> of unconscious agency which </w:t>
      </w:r>
      <w:r w:rsidRPr="00586495">
        <w:rPr>
          <w:u w:val="single"/>
        </w:rPr>
        <w:t>retains</w:t>
      </w:r>
      <w:r>
        <w:t xml:space="preserve"> the current structure of civil society and makes alternative political futures </w:t>
      </w:r>
      <w:r>
        <w:rPr>
          <w:u w:val="single"/>
        </w:rPr>
        <w:t>unimaginable</w:t>
      </w:r>
      <w:r>
        <w:t xml:space="preserve">. The affirmative </w:t>
      </w:r>
      <w:r>
        <w:rPr>
          <w:u w:val="single"/>
        </w:rPr>
        <w:t>reinvests</w:t>
      </w:r>
      <w:r>
        <w:t xml:space="preserve"> in this logic</w:t>
      </w:r>
    </w:p>
    <w:p w14:paraId="1171E59A" w14:textId="77777777" w:rsidR="007A0114" w:rsidRDefault="007A0114" w:rsidP="007A0114">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5981FDE4" w14:textId="77777777" w:rsidR="007A0114" w:rsidRPr="00B43E0C" w:rsidRDefault="007A0114" w:rsidP="007A0114">
      <w:pPr>
        <w:rPr>
          <w:sz w:val="16"/>
        </w:rPr>
      </w:pPr>
      <w:r w:rsidRPr="00B43E0C">
        <w:rPr>
          <w:sz w:val="16"/>
        </w:rPr>
        <w:t xml:space="preserve">We might augment Mbembe’s account by noting that what was true for Fanon in this instance is true also for Freud (1920); the death drive is, after all, evinced in patterns of repetition compulsion (Freud’s wiederhol- ungszwung). </w:t>
      </w:r>
      <w:r w:rsidRPr="00B43E0C">
        <w:rPr>
          <w:rStyle w:val="StyleUnderline"/>
        </w:rPr>
        <w:t xml:space="preserve">What is </w:t>
      </w:r>
      <w:r w:rsidRPr="000A758E">
        <w:rPr>
          <w:rStyle w:val="StyleUnderline"/>
          <w:highlight w:val="cyan"/>
        </w:rPr>
        <w:t>in question</w:t>
      </w:r>
      <w:r w:rsidRPr="00B43E0C">
        <w:rPr>
          <w:sz w:val="16"/>
        </w:rPr>
        <w:t xml:space="preserve"> then, certainly from a Freudian standpoint, </w:t>
      </w:r>
      <w:r w:rsidRPr="00B43E0C">
        <w:rPr>
          <w:rStyle w:val="StyleUnderline"/>
        </w:rPr>
        <w:t xml:space="preserve">is </w:t>
      </w:r>
      <w:r w:rsidRPr="000A758E">
        <w:rPr>
          <w:rStyle w:val="StyleUnderline"/>
          <w:highlight w:val="cyan"/>
        </w:rPr>
        <w:t>not only</w:t>
      </w:r>
      <w:r w:rsidRPr="00B43E0C">
        <w:rPr>
          <w:rStyle w:val="StyleUnderline"/>
        </w:rPr>
        <w:t xml:space="preserve"> the </w:t>
      </w:r>
      <w:r w:rsidRPr="000A758E">
        <w:rPr>
          <w:rStyle w:val="StyleUnderline"/>
          <w:highlight w:val="cyan"/>
        </w:rPr>
        <w:t>disabling of subjective agency</w:t>
      </w:r>
      <w:r w:rsidRPr="00B43E0C">
        <w:rPr>
          <w:sz w:val="16"/>
        </w:rPr>
        <w:t xml:space="preserve">. </w:t>
      </w:r>
      <w:r w:rsidRPr="00B43E0C">
        <w:rPr>
          <w:rStyle w:val="StyleUnderline"/>
        </w:rPr>
        <w:t xml:space="preserve">To this dire political and historical situation </w:t>
      </w:r>
      <w:r w:rsidRPr="000A758E">
        <w:rPr>
          <w:rStyle w:val="StyleUnderline"/>
          <w:highlight w:val="cyan"/>
        </w:rPr>
        <w:t>must be added a further dilemma</w:t>
      </w:r>
      <w:r w:rsidRPr="00B43E0C">
        <w:rPr>
          <w:sz w:val="16"/>
        </w:rPr>
        <w:t xml:space="preserve">—that </w:t>
      </w:r>
      <w:r w:rsidRPr="00B43E0C">
        <w:rPr>
          <w:rStyle w:val="StyleUnderline"/>
        </w:rPr>
        <w:t xml:space="preserve">of </w:t>
      </w:r>
      <w:r w:rsidRPr="000A758E">
        <w:rPr>
          <w:rStyle w:val="StyleUnderline"/>
          <w:highlight w:val="cyan"/>
        </w:rPr>
        <w:t>how</w:t>
      </w:r>
      <w:r w:rsidRPr="00B43E0C">
        <w:rPr>
          <w:rStyle w:val="StyleUnderline"/>
        </w:rPr>
        <w:t xml:space="preserve"> such a </w:t>
      </w:r>
      <w:r w:rsidRPr="000A758E">
        <w:rPr>
          <w:rStyle w:val="Emphasis"/>
          <w:highlight w:val="cyan"/>
        </w:rPr>
        <w:t>lack of subjective agency</w:t>
      </w:r>
      <w:r w:rsidRPr="00B43E0C">
        <w:rPr>
          <w:rStyle w:val="StyleUnderline"/>
        </w:rPr>
        <w:t xml:space="preserve"> </w:t>
      </w:r>
      <w:r w:rsidRPr="000A758E">
        <w:rPr>
          <w:rStyle w:val="StyleUnderline"/>
          <w:highlight w:val="cyan"/>
        </w:rPr>
        <w:t>might</w:t>
      </w:r>
      <w:r w:rsidRPr="00B43E0C">
        <w:rPr>
          <w:rStyle w:val="StyleUnderline"/>
        </w:rPr>
        <w:t xml:space="preserve"> itself </w:t>
      </w:r>
      <w:r w:rsidRPr="000A758E">
        <w:rPr>
          <w:rStyle w:val="StyleUnderline"/>
          <w:highlight w:val="cyan"/>
        </w:rPr>
        <w:t xml:space="preserve">be the </w:t>
      </w:r>
      <w:r w:rsidRPr="000A758E">
        <w:rPr>
          <w:rStyle w:val="Emphasis"/>
          <w:highlight w:val="cyan"/>
        </w:rPr>
        <w:t>outcome of an incessantly repeated type of unconscious agency</w:t>
      </w:r>
      <w:r w:rsidRPr="00B43E0C">
        <w:rPr>
          <w:sz w:val="16"/>
        </w:rPr>
        <w:t xml:space="preserve">. Freud (1920) was initially perplexed by such repetitive behaviors lying beyond the horizon of plea- sure, behaviors in which the subject is complicit in condemning them- selves to repeat over and over distressing situations, and doing so at the expense of any hopes of cure (hence the notion of the ‘negative therapeu- tic reaction’). </w:t>
      </w:r>
      <w:r w:rsidRPr="00B43E0C">
        <w:rPr>
          <w:rStyle w:val="StyleUnderline"/>
        </w:rPr>
        <w:t>Attention to the libidinal economy of repetition explained in this</w:t>
      </w:r>
      <w:r w:rsidRPr="00B43E0C">
        <w:rPr>
          <w:sz w:val="16"/>
        </w:rPr>
        <w:t xml:space="preserve"> Freudian </w:t>
      </w:r>
      <w:r w:rsidRPr="00B43E0C">
        <w:rPr>
          <w:rStyle w:val="StyleUnderline"/>
        </w:rPr>
        <w:t>way</w:t>
      </w:r>
      <w:r w:rsidRPr="00B43E0C">
        <w:rPr>
          <w:sz w:val="16"/>
        </w:rPr>
        <w:t xml:space="preserve">, </w:t>
      </w:r>
      <w:r w:rsidRPr="00B43E0C">
        <w:rPr>
          <w:rStyle w:val="StyleUnderline"/>
        </w:rPr>
        <w:t>via</w:t>
      </w:r>
      <w:r w:rsidRPr="00B43E0C">
        <w:rPr>
          <w:sz w:val="16"/>
        </w:rPr>
        <w:t xml:space="preserve"> the notion of an </w:t>
      </w:r>
      <w:r w:rsidRPr="00B43E0C">
        <w:rPr>
          <w:rStyle w:val="StyleUnderline"/>
        </w:rPr>
        <w:t>unconsciously enacted compulsion to repeat</w:t>
      </w:r>
      <w:r w:rsidRPr="00B43E0C">
        <w:rPr>
          <w:sz w:val="16"/>
        </w:rPr>
        <w:t>, allows us to highlight an omission in Mbembe’s account.</w:t>
      </w:r>
    </w:p>
    <w:p w14:paraId="6AF5EF77" w14:textId="77777777" w:rsidR="007A0114" w:rsidRPr="00B43E0C" w:rsidRDefault="007A0114" w:rsidP="007A0114">
      <w:pPr>
        <w:rPr>
          <w:sz w:val="16"/>
        </w:rPr>
      </w:pPr>
      <w:r w:rsidRPr="00B43E0C">
        <w:rPr>
          <w:sz w:val="16"/>
        </w:rPr>
        <w:t xml:space="preserve">Mbembe </w:t>
      </w:r>
      <w:r w:rsidRPr="00B43E0C">
        <w:rPr>
          <w:rStyle w:val="StyleUnderline"/>
        </w:rPr>
        <w:t xml:space="preserve">helps us understand that the </w:t>
      </w:r>
      <w:r w:rsidRPr="000A758E">
        <w:rPr>
          <w:rStyle w:val="StyleUnderline"/>
          <w:highlight w:val="cyan"/>
        </w:rPr>
        <w:t>deathliness of repetition</w:t>
      </w:r>
      <w:r w:rsidRPr="00B43E0C">
        <w:rPr>
          <w:rStyle w:val="StyleUnderline"/>
        </w:rPr>
        <w:t xml:space="preserve"> </w:t>
      </w:r>
      <w:r w:rsidRPr="000A758E">
        <w:rPr>
          <w:rStyle w:val="StyleUnderline"/>
          <w:highlight w:val="cyan"/>
        </w:rPr>
        <w:t>holds not only</w:t>
      </w:r>
      <w:r w:rsidRPr="00B43E0C">
        <w:rPr>
          <w:rStyle w:val="StyleUnderline"/>
        </w:rPr>
        <w:t xml:space="preserve"> for </w:t>
      </w:r>
      <w:r w:rsidRPr="000A758E">
        <w:rPr>
          <w:rStyle w:val="StyleUnderline"/>
          <w:highlight w:val="cyan"/>
        </w:rPr>
        <w:t>individual psyches but</w:t>
      </w:r>
      <w:r w:rsidRPr="00B43E0C">
        <w:rPr>
          <w:rStyle w:val="StyleUnderline"/>
        </w:rPr>
        <w:t xml:space="preserve"> for </w:t>
      </w:r>
      <w:r w:rsidRPr="000A758E">
        <w:rPr>
          <w:rStyle w:val="StyleUnderline"/>
          <w:highlight w:val="cyan"/>
        </w:rPr>
        <w:t>broader states of historical</w:t>
      </w:r>
      <w:r w:rsidRPr="00B43E0C">
        <w:rPr>
          <w:rStyle w:val="StyleUnderline"/>
        </w:rPr>
        <w:t xml:space="preserve"> </w:t>
      </w:r>
      <w:r w:rsidRPr="000A758E">
        <w:rPr>
          <w:rStyle w:val="StyleUnderline"/>
          <w:highlight w:val="cyan"/>
        </w:rPr>
        <w:t>consciousness</w:t>
      </w:r>
      <w:r w:rsidRPr="00B43E0C">
        <w:rPr>
          <w:rStyle w:val="StyleUnderline"/>
        </w:rPr>
        <w:t xml:space="preserve"> also.</w:t>
      </w:r>
      <w:r w:rsidRPr="00B43E0C">
        <w:rPr>
          <w:sz w:val="16"/>
        </w:rPr>
        <w:t xml:space="preserve"> We can appreciate via Mbembe that </w:t>
      </w:r>
      <w:r w:rsidRPr="000A758E">
        <w:rPr>
          <w:rStyle w:val="Emphasis"/>
          <w:highlight w:val="cyan"/>
        </w:rPr>
        <w:t>temporality is a means through which oppression comes to be enfolded</w:t>
      </w:r>
      <w:r w:rsidRPr="00B43E0C">
        <w:rPr>
          <w:rStyle w:val="StyleUnderline"/>
        </w:rPr>
        <w:t xml:space="preserve"> within subjectivity.</w:t>
      </w:r>
      <w:r w:rsidRPr="00B43E0C">
        <w:rPr>
          <w:sz w:val="16"/>
        </w:rPr>
        <w:t xml:space="preserve"> Moreover: </w:t>
      </w:r>
      <w:r w:rsidRPr="00B43E0C">
        <w:rPr>
          <w:rStyle w:val="StyleUnderline"/>
        </w:rPr>
        <w:t>resistance to historical change may take the form of</w:t>
      </w:r>
      <w:r w:rsidRPr="00B43E0C">
        <w:rPr>
          <w:sz w:val="16"/>
        </w:rPr>
        <w:t>—or be consolidated by—</w:t>
      </w:r>
      <w:r w:rsidRPr="00B43E0C">
        <w:rPr>
          <w:rStyle w:val="StyleUnderline"/>
        </w:rPr>
        <w:t>forms of temporal experience (conscious or otherwise).</w:t>
      </w:r>
      <w:r w:rsidRPr="00B43E0C">
        <w:rPr>
          <w:sz w:val="16"/>
        </w:rPr>
        <w:t xml:space="preserve"> Crucial as these insights are, they leave the subjective and thereby ethical dimension3 somewhat under-developed. </w:t>
      </w:r>
      <w:r w:rsidRPr="000A758E">
        <w:rPr>
          <w:rStyle w:val="StyleUnderline"/>
          <w:highlight w:val="cyan"/>
        </w:rPr>
        <w:t>What remains unattended</w:t>
      </w:r>
      <w:r w:rsidRPr="00B43E0C">
        <w:rPr>
          <w:rStyle w:val="StyleUnderline"/>
        </w:rPr>
        <w:t xml:space="preserve"> to</w:t>
      </w:r>
      <w:r w:rsidRPr="00B43E0C">
        <w:rPr>
          <w:sz w:val="16"/>
        </w:rPr>
        <w:t xml:space="preserve"> here </w:t>
      </w:r>
      <w:r w:rsidRPr="000A758E">
        <w:rPr>
          <w:rStyle w:val="StyleUnderline"/>
          <w:highlight w:val="cyan"/>
        </w:rPr>
        <w:t>is the</w:t>
      </w:r>
      <w:r w:rsidRPr="00B43E0C">
        <w:rPr>
          <w:rStyle w:val="StyleUnderline"/>
        </w:rPr>
        <w:t xml:space="preserve"> particular </w:t>
      </w:r>
      <w:r w:rsidRPr="000A758E">
        <w:rPr>
          <w:rStyle w:val="StyleUnderline"/>
          <w:highlight w:val="cyan"/>
        </w:rPr>
        <w:t>role of temporality in the subjectivity of political change</w:t>
      </w:r>
      <w:r w:rsidRPr="00B43E0C">
        <w:rPr>
          <w:rStyle w:val="StyleUnderline"/>
        </w:rPr>
        <w:t>.</w:t>
      </w:r>
    </w:p>
    <w:p w14:paraId="77F087B0" w14:textId="77777777" w:rsidR="007A0114" w:rsidRDefault="007A0114" w:rsidP="007A0114">
      <w:pPr>
        <w:rPr>
          <w:sz w:val="16"/>
        </w:rPr>
      </w:pPr>
      <w:r w:rsidRPr="00B43E0C">
        <w:rPr>
          <w:sz w:val="16"/>
        </w:rPr>
        <w:t xml:space="preserve">Mbembe’s comments suggest that </w:t>
      </w:r>
      <w:r w:rsidRPr="00B43E0C">
        <w:rPr>
          <w:rStyle w:val="StyleUnderline"/>
        </w:rPr>
        <w:t xml:space="preserve">the </w:t>
      </w:r>
      <w:r w:rsidRPr="000A758E">
        <w:rPr>
          <w:rStyle w:val="StyleUnderline"/>
          <w:highlight w:val="cyan"/>
        </w:rPr>
        <w:t>ongoing</w:t>
      </w:r>
      <w:r w:rsidRPr="00B43E0C">
        <w:rPr>
          <w:rStyle w:val="StyleUnderline"/>
        </w:rPr>
        <w:t xml:space="preserve"> </w:t>
      </w:r>
      <w:r w:rsidRPr="000A758E">
        <w:rPr>
          <w:rStyle w:val="Emphasis"/>
          <w:highlight w:val="cyan"/>
        </w:rPr>
        <w:t>lack of structural change becomes tied to cyclical and self-confirming patterns</w:t>
      </w:r>
      <w:r w:rsidRPr="00B43E0C">
        <w:rPr>
          <w:rStyle w:val="StyleUnderline"/>
        </w:rPr>
        <w:t xml:space="preserve"> </w:t>
      </w:r>
      <w:r w:rsidRPr="000A758E">
        <w:rPr>
          <w:rStyle w:val="StyleUnderline"/>
          <w:highlight w:val="cyan"/>
        </w:rPr>
        <w:t>in which</w:t>
      </w:r>
      <w:r w:rsidRPr="00B43E0C">
        <w:rPr>
          <w:rStyle w:val="StyleUnderline"/>
        </w:rPr>
        <w:t xml:space="preserve"> </w:t>
      </w:r>
      <w:r w:rsidRPr="000A758E">
        <w:rPr>
          <w:rStyle w:val="Emphasis"/>
          <w:highlight w:val="cyan"/>
        </w:rPr>
        <w:t>no</w:t>
      </w:r>
      <w:r w:rsidRPr="00B43E0C">
        <w:rPr>
          <w:rStyle w:val="StyleUnderline"/>
        </w:rPr>
        <w:t xml:space="preserve"> better </w:t>
      </w:r>
      <w:r w:rsidRPr="000A758E">
        <w:rPr>
          <w:rStyle w:val="Emphasis"/>
          <w:highlight w:val="cyan"/>
        </w:rPr>
        <w:t>future seems imaginable</w:t>
      </w:r>
      <w:r w:rsidRPr="00B43E0C">
        <w:rPr>
          <w:sz w:val="16"/>
        </w:rPr>
        <w:t xml:space="preserve">. </w:t>
      </w:r>
      <w:r w:rsidRPr="000A758E">
        <w:rPr>
          <w:rStyle w:val="StyleUnderline"/>
          <w:highlight w:val="cyan"/>
        </w:rPr>
        <w:t>Not only is</w:t>
      </w:r>
      <w:r w:rsidRPr="00B43E0C">
        <w:rPr>
          <w:rStyle w:val="StyleUnderline"/>
        </w:rPr>
        <w:t xml:space="preserve"> it the case then that </w:t>
      </w:r>
      <w:r w:rsidRPr="000A758E">
        <w:rPr>
          <w:rStyle w:val="StyleUnderline"/>
          <w:highlight w:val="cyan"/>
        </w:rPr>
        <w:t>temporality</w:t>
      </w:r>
      <w:r w:rsidRPr="00B43E0C">
        <w:rPr>
          <w:rStyle w:val="StyleUnderline"/>
        </w:rPr>
        <w:t xml:space="preserve"> is </w:t>
      </w:r>
      <w:r w:rsidRPr="000A758E">
        <w:rPr>
          <w:rStyle w:val="StyleUnderline"/>
          <w:highlight w:val="cyan"/>
        </w:rPr>
        <w:t>related to political agency</w:t>
      </w:r>
      <w:r w:rsidRPr="00B43E0C">
        <w:rPr>
          <w:sz w:val="16"/>
        </w:rPr>
        <w:t xml:space="preserve">; </w:t>
      </w:r>
      <w:r w:rsidRPr="000A758E">
        <w:rPr>
          <w:rStyle w:val="StyleUnderline"/>
          <w:highlight w:val="cyan"/>
        </w:rPr>
        <w:t>each</w:t>
      </w:r>
      <w:r w:rsidRPr="00B43E0C">
        <w:rPr>
          <w:rStyle w:val="StyleUnderline"/>
        </w:rPr>
        <w:t xml:space="preserve"> repeated </w:t>
      </w:r>
      <w:r w:rsidRPr="000A758E">
        <w:rPr>
          <w:rStyle w:val="StyleUnderline"/>
          <w:highlight w:val="cyan"/>
        </w:rPr>
        <w:t>instance of non-change</w:t>
      </w:r>
      <w:r w:rsidRPr="00B43E0C">
        <w:rPr>
          <w:rStyle w:val="StyleUnderline"/>
        </w:rPr>
        <w:t xml:space="preserve"> </w:t>
      </w:r>
      <w:r w:rsidRPr="000A758E">
        <w:rPr>
          <w:rStyle w:val="StyleUnderline"/>
          <w:highlight w:val="cyan"/>
        </w:rPr>
        <w:t>adds to</w:t>
      </w:r>
      <w:r w:rsidRPr="00B43E0C">
        <w:rPr>
          <w:rStyle w:val="StyleUnderline"/>
        </w:rPr>
        <w:t xml:space="preserve"> an atmosphere of </w:t>
      </w:r>
      <w:r w:rsidRPr="000A758E">
        <w:rPr>
          <w:rStyle w:val="StyleUnderline"/>
          <w:highlight w:val="cyan"/>
        </w:rPr>
        <w:t>disaffection</w:t>
      </w:r>
      <w:r w:rsidRPr="00B43E0C">
        <w:rPr>
          <w:rStyle w:val="StyleUnderline"/>
        </w:rPr>
        <w:t>.</w:t>
      </w:r>
      <w:r w:rsidRPr="00B43E0C">
        <w:rPr>
          <w:sz w:val="16"/>
        </w:rPr>
        <w:t xml:space="preserve"> </w:t>
      </w:r>
      <w:r w:rsidRPr="000A758E">
        <w:rPr>
          <w:rStyle w:val="Emphasis"/>
          <w:highlight w:val="cyan"/>
        </w:rPr>
        <w:t>Temporality</w:t>
      </w:r>
      <w:r w:rsidRPr="00125D56">
        <w:rPr>
          <w:rStyle w:val="Emphasis"/>
        </w:rPr>
        <w:t xml:space="preserve"> lived as stasis </w:t>
      </w:r>
      <w:r w:rsidRPr="000A758E">
        <w:rPr>
          <w:rStyle w:val="Emphasis"/>
          <w:highlight w:val="cyan"/>
        </w:rPr>
        <w:t>starts</w:t>
      </w:r>
      <w:r w:rsidRPr="00125D56">
        <w:rPr>
          <w:rStyle w:val="Emphasis"/>
        </w:rPr>
        <w:t xml:space="preserve"> </w:t>
      </w:r>
      <w:r w:rsidRPr="000A758E">
        <w:rPr>
          <w:rStyle w:val="Emphasis"/>
          <w:highlight w:val="cyan"/>
        </w:rPr>
        <w:t>thus</w:t>
      </w:r>
      <w:r w:rsidRPr="00125D56">
        <w:rPr>
          <w:rStyle w:val="Emphasis"/>
        </w:rPr>
        <w:t xml:space="preserve"> </w:t>
      </w:r>
      <w:r w:rsidRPr="000A758E">
        <w:rPr>
          <w:rStyle w:val="Emphasis"/>
          <w:highlight w:val="cyan"/>
        </w:rPr>
        <w:t>to make a revised future impossible</w:t>
      </w:r>
      <w:r w:rsidRPr="00125D56">
        <w:rPr>
          <w:rStyle w:val="Emphasis"/>
        </w:rPr>
        <w:t>.</w:t>
      </w:r>
      <w:r w:rsidRPr="00B43E0C">
        <w:rPr>
          <w:sz w:val="16"/>
        </w:rPr>
        <w:t xml:space="preserve"> This helps us grasp something of the subjectivization of social structure via temporality—yet an elusive but vital political question comes to the fore: how might one go about the de-subjectivization of such structures? Mbembe’s apparent de-prioritization of individual subjectivity might be read as symptomatic of this broader problem.</w:t>
      </w:r>
    </w:p>
    <w:p w14:paraId="61925482" w14:textId="77777777" w:rsidR="007A0114" w:rsidRPr="00885389" w:rsidRDefault="007A0114" w:rsidP="007A0114">
      <w:pPr>
        <w:pStyle w:val="Heading4"/>
      </w:pPr>
      <w:r>
        <w:t xml:space="preserve">3 - Mythologizing whiteness as representative of being </w:t>
      </w:r>
      <w:r>
        <w:rPr>
          <w:u w:val="single"/>
        </w:rPr>
        <w:t>reproduces</w:t>
      </w:r>
      <w:r>
        <w:t xml:space="preserve"> the desire for it. Only investigating the institutional and political mechansisms that </w:t>
      </w:r>
      <w:r>
        <w:rPr>
          <w:u w:val="single"/>
        </w:rPr>
        <w:t>assert</w:t>
      </w:r>
      <w:r>
        <w:t xml:space="preserve"> this libidinal drive enables a </w:t>
      </w:r>
      <w:r>
        <w:rPr>
          <w:u w:val="single"/>
        </w:rPr>
        <w:t>new desires</w:t>
      </w:r>
      <w:r>
        <w:t xml:space="preserve"> and political outcomes.</w:t>
      </w:r>
    </w:p>
    <w:p w14:paraId="45C0FCE2" w14:textId="77777777" w:rsidR="007A0114" w:rsidRDefault="007A0114" w:rsidP="007A0114">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17B23508" w14:textId="77777777" w:rsidR="007A0114" w:rsidRPr="00C927BF" w:rsidRDefault="007A0114" w:rsidP="007A0114">
      <w:pPr>
        <w:rPr>
          <w:sz w:val="16"/>
        </w:rPr>
      </w:pPr>
      <w:r w:rsidRPr="00E35AF4">
        <w:rPr>
          <w:rStyle w:val="StyleUnderline"/>
        </w:rPr>
        <w:t>[M]any lives were destroyed in the name of whiteness</w:t>
      </w:r>
      <w:r w:rsidRPr="00881C2F">
        <w:rPr>
          <w:sz w:val="16"/>
        </w:rPr>
        <w:t xml:space="preserve">… </w:t>
      </w:r>
      <w:r w:rsidRPr="00E35AF4">
        <w:rPr>
          <w:rStyle w:val="StyleUnderline"/>
        </w:rPr>
        <w:t>the structural repetition of past sufferings in the present is beyond any reasonable doubt.</w:t>
      </w:r>
      <w:r w:rsidRPr="00881C2F">
        <w:rPr>
          <w:sz w:val="16"/>
        </w:rPr>
        <w:t xml:space="preserve"> </w:t>
      </w:r>
      <w:r w:rsidRPr="000A758E">
        <w:rPr>
          <w:rStyle w:val="Emphasis"/>
          <w:highlight w:val="cyan"/>
        </w:rPr>
        <w:t>Whiteness</w:t>
      </w:r>
      <w:r w:rsidRPr="00881C2F">
        <w:rPr>
          <w:sz w:val="16"/>
        </w:rPr>
        <w:t xml:space="preserve"> … </w:t>
      </w:r>
      <w:r w:rsidRPr="00D420F7">
        <w:rPr>
          <w:rStyle w:val="Emphasis"/>
        </w:rPr>
        <w:t>[</w:t>
      </w:r>
      <w:r w:rsidRPr="000A758E">
        <w:rPr>
          <w:rStyle w:val="Emphasis"/>
          <w:highlight w:val="cyan"/>
        </w:rPr>
        <w:t>is] a necrophiliac power structure</w:t>
      </w:r>
      <w:r w:rsidRPr="00E35AF4">
        <w:rPr>
          <w:rStyle w:val="StyleUnderline"/>
        </w:rPr>
        <w:t xml:space="preserve"> </w:t>
      </w:r>
      <w:r w:rsidRPr="000A758E">
        <w:rPr>
          <w:rStyle w:val="StyleUnderline"/>
          <w:highlight w:val="cyan"/>
        </w:rPr>
        <w:t>and</w:t>
      </w:r>
      <w:r w:rsidRPr="00E35AF4">
        <w:rPr>
          <w:rStyle w:val="StyleUnderline"/>
        </w:rPr>
        <w:t xml:space="preserve"> a </w:t>
      </w:r>
      <w:r w:rsidRPr="000A758E">
        <w:rPr>
          <w:rStyle w:val="StyleUnderline"/>
          <w:highlight w:val="cyan"/>
        </w:rPr>
        <w:t>primary shaper of a global system</w:t>
      </w:r>
      <w:r w:rsidRPr="00E35AF4">
        <w:rPr>
          <w:rStyle w:val="StyleUnderline"/>
        </w:rPr>
        <w:t xml:space="preserve"> of unequal redistribution of life chances</w:t>
      </w:r>
      <w:r w:rsidRPr="00881C2F">
        <w:rPr>
          <w:sz w:val="16"/>
        </w:rPr>
        <w:t xml:space="preserve"> … </w:t>
      </w:r>
      <w:r w:rsidRPr="00E35AF4">
        <w:rPr>
          <w:rStyle w:val="StyleUnderline"/>
        </w:rPr>
        <w:t xml:space="preserve">But </w:t>
      </w:r>
      <w:r w:rsidRPr="000A758E">
        <w:rPr>
          <w:rStyle w:val="Emphasis"/>
          <w:highlight w:val="cyan"/>
        </w:rPr>
        <w:t>to</w:t>
      </w:r>
      <w:r w:rsidRPr="00E35AF4">
        <w:rPr>
          <w:rStyle w:val="StyleUnderline"/>
        </w:rPr>
        <w:t xml:space="preserve"> properly </w:t>
      </w:r>
      <w:r w:rsidRPr="000A758E">
        <w:rPr>
          <w:rStyle w:val="Emphasis"/>
          <w:highlight w:val="cyan"/>
        </w:rPr>
        <w:t>engineer its death</w:t>
      </w:r>
      <w:r w:rsidRPr="00881C2F">
        <w:rPr>
          <w:sz w:val="16"/>
        </w:rPr>
        <w:t>—and thus the end of the nightmare it has been for a large portion of humanity—</w:t>
      </w:r>
      <w:r w:rsidRPr="000A758E">
        <w:rPr>
          <w:rStyle w:val="Emphasis"/>
          <w:highlight w:val="cyan"/>
        </w:rPr>
        <w:t xml:space="preserve">we </w:t>
      </w:r>
      <w:r w:rsidRPr="00C927BF">
        <w:rPr>
          <w:rStyle w:val="Emphasis"/>
        </w:rPr>
        <w:t xml:space="preserve">urgently </w:t>
      </w:r>
      <w:r w:rsidRPr="000A758E">
        <w:rPr>
          <w:rStyle w:val="Emphasis"/>
          <w:highlight w:val="cyan"/>
        </w:rPr>
        <w:t>need to demythologize it</w:t>
      </w:r>
      <w:r w:rsidRPr="00E35AF4">
        <w:rPr>
          <w:rStyle w:val="StyleUnderline"/>
        </w:rPr>
        <w:t>.</w:t>
      </w:r>
      <w:r w:rsidRPr="00881C2F">
        <w:rPr>
          <w:sz w:val="16"/>
        </w:rPr>
        <w:t xml:space="preserve"> </w:t>
      </w:r>
      <w:r w:rsidRPr="00E35AF4">
        <w:rPr>
          <w:rStyle w:val="StyleUnderline"/>
        </w:rPr>
        <w:t>If we fail to properly mythologize whiteness</w:t>
      </w:r>
      <w:r w:rsidRPr="00881C2F">
        <w:rPr>
          <w:sz w:val="16"/>
        </w:rPr>
        <w:t xml:space="preserve">, </w:t>
      </w:r>
      <w:r w:rsidRPr="00E35AF4">
        <w:rPr>
          <w:rStyle w:val="StyleUnderline"/>
        </w:rPr>
        <w:t>whiteness</w:t>
      </w:r>
      <w:r w:rsidRPr="00881C2F">
        <w:rPr>
          <w:sz w:val="16"/>
        </w:rPr>
        <w:t xml:space="preserve"> … </w:t>
      </w:r>
      <w:r w:rsidRPr="00E35AF4">
        <w:rPr>
          <w:rStyle w:val="StyleUnderline"/>
        </w:rPr>
        <w:t xml:space="preserve">will end </w:t>
      </w:r>
      <w:r w:rsidRPr="00C927BF">
        <w:rPr>
          <w:rStyle w:val="StyleUnderline"/>
        </w:rPr>
        <w:t>up claiming us.</w:t>
      </w:r>
      <w:r w:rsidRPr="00C927BF">
        <w:rPr>
          <w:sz w:val="16"/>
        </w:rPr>
        <w:t xml:space="preserve"> (Mbembe, 2015)</w:t>
      </w:r>
    </w:p>
    <w:p w14:paraId="2AA93FF6" w14:textId="77777777" w:rsidR="007A0114" w:rsidRPr="00881C2F" w:rsidRDefault="007A0114" w:rsidP="007A0114">
      <w:pPr>
        <w:rPr>
          <w:sz w:val="16"/>
        </w:rPr>
      </w:pPr>
      <w:r w:rsidRPr="00C927BF">
        <w:rPr>
          <w:sz w:val="16"/>
        </w:rPr>
        <w:t>Mbembe’s above characterization of whiteness as “a necrophiliac power</w:t>
      </w:r>
      <w:r w:rsidRPr="00881C2F">
        <w:rPr>
          <w:sz w:val="16"/>
        </w:rPr>
        <w:t xml:space="preserve"> structure” has much in common with other conceptualizations—such as we find in the literature on </w:t>
      </w:r>
      <w:r w:rsidRPr="00C927BF">
        <w:rPr>
          <w:rStyle w:val="StyleUnderline"/>
        </w:rPr>
        <w:t>Afro</w:t>
      </w:r>
      <w:r w:rsidRPr="00C927BF">
        <w:rPr>
          <w:rStyle w:val="StyleUnderline"/>
          <w:highlight w:val="cyan"/>
        </w:rPr>
        <w:t>pessimism</w:t>
      </w:r>
      <w:r w:rsidRPr="00C927BF">
        <w:rPr>
          <w:rStyle w:val="StyleUnderline"/>
        </w:rPr>
        <w:t xml:space="preserve">—that </w:t>
      </w:r>
      <w:r w:rsidRPr="00C927BF">
        <w:rPr>
          <w:rStyle w:val="StyleUnderline"/>
          <w:highlight w:val="cyan"/>
        </w:rPr>
        <w:t>highlights</w:t>
      </w:r>
      <w:r w:rsidRPr="00C927BF">
        <w:rPr>
          <w:rStyle w:val="StyleUnderline"/>
        </w:rPr>
        <w:t xml:space="preserve"> whiteness as terror, as perverse, as violence, as death-bringing (Warren, 2018; Wilderson, 2020).</w:t>
      </w:r>
      <w:r w:rsidRPr="00C927BF">
        <w:rPr>
          <w:sz w:val="16"/>
        </w:rPr>
        <w:t xml:space="preserve"> And yet Mbembe clearly </w:t>
      </w:r>
      <w:r w:rsidRPr="00C927BF">
        <w:rPr>
          <w:rStyle w:val="StyleUnderline"/>
        </w:rPr>
        <w:t>breaks ranks with many critical conceptualizations in suggesting that</w:t>
      </w:r>
      <w:r w:rsidRPr="00E35AF4">
        <w:rPr>
          <w:rStyle w:val="StyleUnderline"/>
        </w:rPr>
        <w:t xml:space="preserve"> </w:t>
      </w:r>
      <w:r w:rsidRPr="000A758E">
        <w:rPr>
          <w:rStyle w:val="Emphasis"/>
          <w:highlight w:val="cyan"/>
        </w:rPr>
        <w:t>whiteness</w:t>
      </w:r>
      <w:r w:rsidRPr="00D420F7">
        <w:rPr>
          <w:rStyle w:val="Emphasis"/>
        </w:rPr>
        <w:t xml:space="preserve"> </w:t>
      </w:r>
      <w:r w:rsidRPr="00D420F7">
        <w:rPr>
          <w:rStyle w:val="StyleUnderline"/>
        </w:rPr>
        <w:t>might</w:t>
      </w:r>
      <w:r w:rsidRPr="00D420F7">
        <w:rPr>
          <w:rStyle w:val="Emphasis"/>
        </w:rPr>
        <w:t xml:space="preserve"> </w:t>
      </w:r>
      <w:r w:rsidRPr="00C927BF">
        <w:rPr>
          <w:rStyle w:val="Emphasis"/>
        </w:rPr>
        <w:t>function</w:t>
      </w:r>
      <w:r w:rsidRPr="00881C2F">
        <w:rPr>
          <w:sz w:val="16"/>
        </w:rPr>
        <w:t>—paradoxically—</w:t>
      </w:r>
      <w:r w:rsidRPr="000A758E">
        <w:rPr>
          <w:rStyle w:val="Emphasis"/>
          <w:highlight w:val="cyan"/>
        </w:rPr>
        <w:t>as a libidinal investment</w:t>
      </w:r>
      <w:r w:rsidRPr="00881C2F">
        <w:rPr>
          <w:sz w:val="16"/>
        </w:rPr>
        <w:t xml:space="preserve">, an </w:t>
      </w:r>
      <w:r w:rsidRPr="00C927BF">
        <w:rPr>
          <w:sz w:val="16"/>
        </w:rPr>
        <w:t xml:space="preserve">“erotogenic object”, </w:t>
      </w:r>
      <w:r w:rsidRPr="00C927BF">
        <w:rPr>
          <w:rStyle w:val="StyleUnderline"/>
        </w:rPr>
        <w:t xml:space="preserve">not only for whites, but also </w:t>
      </w:r>
      <w:r w:rsidRPr="00C927BF">
        <w:rPr>
          <w:rStyle w:val="Emphasis"/>
        </w:rPr>
        <w:t>for those upon whom its lethal excesses are directed</w:t>
      </w:r>
      <w:r w:rsidRPr="00C927BF">
        <w:rPr>
          <w:sz w:val="16"/>
        </w:rPr>
        <w:t>:</w:t>
      </w:r>
    </w:p>
    <w:p w14:paraId="3A0781DB" w14:textId="77777777" w:rsidR="007A0114" w:rsidRPr="00881C2F" w:rsidRDefault="007A0114" w:rsidP="007A0114">
      <w:pPr>
        <w:rPr>
          <w:sz w:val="16"/>
        </w:rPr>
      </w:pPr>
      <w:r w:rsidRPr="000A758E">
        <w:rPr>
          <w:rStyle w:val="StyleUnderline"/>
          <w:highlight w:val="cyan"/>
        </w:rPr>
        <w:t>[F]or whiteness to properly operate</w:t>
      </w:r>
      <w:r w:rsidRPr="00E35AF4">
        <w:rPr>
          <w:rStyle w:val="StyleUnderline"/>
        </w:rPr>
        <w:t xml:space="preserve"> its destructive force</w:t>
      </w:r>
      <w:r w:rsidRPr="00881C2F">
        <w:rPr>
          <w:sz w:val="16"/>
        </w:rPr>
        <w:t xml:space="preserve"> … </w:t>
      </w:r>
      <w:r w:rsidRPr="000A758E">
        <w:rPr>
          <w:rStyle w:val="StyleUnderline"/>
          <w:highlight w:val="cyan"/>
        </w:rPr>
        <w:t xml:space="preserve">it needs to capture </w:t>
      </w:r>
      <w:r w:rsidRPr="00C927BF">
        <w:rPr>
          <w:rStyle w:val="StyleUnderline"/>
        </w:rPr>
        <w:t xml:space="preserve">its </w:t>
      </w:r>
      <w:r w:rsidRPr="000A758E">
        <w:rPr>
          <w:rStyle w:val="StyleUnderline"/>
          <w:highlight w:val="cyan"/>
        </w:rPr>
        <w:t>victim’s imagination</w:t>
      </w:r>
      <w:r w:rsidRPr="00881C2F">
        <w:rPr>
          <w:sz w:val="16"/>
        </w:rPr>
        <w:t xml:space="preserve"> … As a poisonous fiction that passes for a fact, whiteness seeks to institutionalize itself as an event by any means necessary. This it does by colonizing the entire realms of desire and the imagination … </w:t>
      </w:r>
      <w:r w:rsidRPr="000A758E">
        <w:rPr>
          <w:rStyle w:val="StyleUnderline"/>
          <w:highlight w:val="cyan"/>
        </w:rPr>
        <w:t>To</w:t>
      </w:r>
      <w:r w:rsidRPr="00E35AF4">
        <w:rPr>
          <w:rStyle w:val="StyleUnderline"/>
        </w:rPr>
        <w:t xml:space="preserve"> puncture and </w:t>
      </w:r>
      <w:r w:rsidRPr="000A758E">
        <w:rPr>
          <w:rStyle w:val="StyleUnderline"/>
          <w:highlight w:val="cyan"/>
        </w:rPr>
        <w:t xml:space="preserve">deflate </w:t>
      </w:r>
      <w:r w:rsidRPr="00C927BF">
        <w:rPr>
          <w:rStyle w:val="StyleUnderline"/>
        </w:rPr>
        <w:t xml:space="preserve">the </w:t>
      </w:r>
      <w:r w:rsidRPr="000A758E">
        <w:rPr>
          <w:rStyle w:val="StyleUnderline"/>
          <w:highlight w:val="cyan"/>
        </w:rPr>
        <w:t>fictions of whiteness will require</w:t>
      </w:r>
      <w:r w:rsidRPr="00881C2F">
        <w:rPr>
          <w:sz w:val="16"/>
        </w:rPr>
        <w:t xml:space="preserve"> … </w:t>
      </w:r>
      <w:r w:rsidRPr="000A758E">
        <w:rPr>
          <w:rStyle w:val="StyleUnderline"/>
          <w:highlight w:val="cyan"/>
        </w:rPr>
        <w:t>a different regime of desire</w:t>
      </w:r>
      <w:r w:rsidRPr="00881C2F">
        <w:rPr>
          <w:sz w:val="16"/>
        </w:rPr>
        <w:t xml:space="preserve">, </w:t>
      </w:r>
      <w:r w:rsidRPr="00E35AF4">
        <w:rPr>
          <w:rStyle w:val="StyleUnderline"/>
        </w:rPr>
        <w:t>new approaches in the constitution of material</w:t>
      </w:r>
      <w:r w:rsidRPr="00881C2F">
        <w:rPr>
          <w:sz w:val="16"/>
        </w:rPr>
        <w:t xml:space="preserve">, </w:t>
      </w:r>
      <w:r w:rsidRPr="00E35AF4">
        <w:rPr>
          <w:rStyle w:val="StyleUnderline"/>
        </w:rPr>
        <w:t xml:space="preserve">aesthetic </w:t>
      </w:r>
      <w:r w:rsidRPr="00C927BF">
        <w:rPr>
          <w:rStyle w:val="StyleUnderline"/>
        </w:rPr>
        <w:t>and symbolic capital</w:t>
      </w:r>
      <w:r w:rsidRPr="00C927BF">
        <w:rPr>
          <w:sz w:val="16"/>
        </w:rPr>
        <w:t>.</w:t>
      </w:r>
      <w:r w:rsidRPr="00881C2F">
        <w:rPr>
          <w:sz w:val="16"/>
        </w:rPr>
        <w:t xml:space="preserve"> (Mbembe, 2015)</w:t>
      </w:r>
    </w:p>
    <w:p w14:paraId="4D0D7EF5" w14:textId="77777777" w:rsidR="007A0114" w:rsidRPr="00881C2F" w:rsidRDefault="007A0114" w:rsidP="007A0114">
      <w:pPr>
        <w:rPr>
          <w:sz w:val="16"/>
        </w:rPr>
      </w:pPr>
      <w:r w:rsidRPr="00881C2F">
        <w:rPr>
          <w:sz w:val="16"/>
        </w:rPr>
        <w:t xml:space="preserve">It is not hard to see why many were angered by </w:t>
      </w:r>
      <w:r w:rsidRPr="00E35AF4">
        <w:rPr>
          <w:rStyle w:val="StyleUnderline"/>
        </w:rPr>
        <w:t>these remarks</w:t>
      </w:r>
      <w:r w:rsidRPr="00881C2F">
        <w:rPr>
          <w:sz w:val="16"/>
        </w:rPr>
        <w:t xml:space="preserve">. Yet there is something Fanonian about them, even indeed, a quality of Black Consciousness critique, insofar as they </w:t>
      </w:r>
      <w:r w:rsidRPr="00E35AF4">
        <w:rPr>
          <w:rStyle w:val="StyleUnderline"/>
        </w:rPr>
        <w:t xml:space="preserve">warn us about the </w:t>
      </w:r>
      <w:r w:rsidRPr="000A758E">
        <w:rPr>
          <w:rStyle w:val="Emphasis"/>
          <w:highlight w:val="cyan"/>
        </w:rPr>
        <w:t>inherent risks of monumentalizing whiteness as</w:t>
      </w:r>
      <w:r w:rsidRPr="00E35AF4">
        <w:rPr>
          <w:rStyle w:val="StyleUnderline"/>
        </w:rPr>
        <w:t xml:space="preserve"> </w:t>
      </w:r>
      <w:r w:rsidRPr="000A758E">
        <w:rPr>
          <w:rStyle w:val="StyleUnderline"/>
          <w:highlight w:val="cyan"/>
        </w:rPr>
        <w:t>an</w:t>
      </w:r>
      <w:r w:rsidRPr="00E35AF4">
        <w:rPr>
          <w:rStyle w:val="StyleUnderline"/>
        </w:rPr>
        <w:t xml:space="preserve"> eternal and </w:t>
      </w:r>
      <w:r w:rsidRPr="000A758E">
        <w:rPr>
          <w:rStyle w:val="Emphasis"/>
          <w:highlight w:val="cyan"/>
        </w:rPr>
        <w:t>incontestable</w:t>
      </w:r>
      <w:r w:rsidRPr="00E35AF4">
        <w:rPr>
          <w:rStyle w:val="StyleUnderline"/>
        </w:rPr>
        <w:t xml:space="preserve"> </w:t>
      </w:r>
      <w:r w:rsidRPr="000A758E">
        <w:rPr>
          <w:rStyle w:val="StyleUnderline"/>
          <w:highlight w:val="cyan"/>
        </w:rPr>
        <w:t>edifice</w:t>
      </w:r>
      <w:r w:rsidRPr="00E35AF4">
        <w:rPr>
          <w:rStyle w:val="StyleUnderline"/>
        </w:rPr>
        <w:t xml:space="preserve"> </w:t>
      </w:r>
      <w:r w:rsidRPr="00C927BF">
        <w:rPr>
          <w:rStyle w:val="StyleUnderline"/>
        </w:rPr>
        <w:t xml:space="preserve">that </w:t>
      </w:r>
      <w:r w:rsidRPr="000A758E">
        <w:rPr>
          <w:rStyle w:val="StyleUnderline"/>
          <w:highlight w:val="cyan"/>
        </w:rPr>
        <w:t>continues</w:t>
      </w:r>
      <w:r w:rsidRPr="00881C2F">
        <w:rPr>
          <w:sz w:val="16"/>
        </w:rPr>
        <w:t xml:space="preserve">, </w:t>
      </w:r>
      <w:r w:rsidRPr="00C927BF">
        <w:rPr>
          <w:rStyle w:val="StyleUnderline"/>
        </w:rPr>
        <w:t>despite</w:t>
      </w:r>
      <w:r w:rsidRPr="00881C2F">
        <w:rPr>
          <w:sz w:val="16"/>
        </w:rPr>
        <w:t>—or because of—</w:t>
      </w:r>
      <w:r w:rsidRPr="00E35AF4">
        <w:rPr>
          <w:rStyle w:val="StyleUnderline"/>
        </w:rPr>
        <w:t xml:space="preserve">intensive </w:t>
      </w:r>
      <w:r w:rsidRPr="00C927BF">
        <w:rPr>
          <w:rStyle w:val="StyleUnderline"/>
        </w:rPr>
        <w:t>critique</w:t>
      </w:r>
      <w:r w:rsidRPr="00881C2F">
        <w:rPr>
          <w:sz w:val="16"/>
        </w:rPr>
        <w:t xml:space="preserve">, </w:t>
      </w:r>
      <w:r w:rsidRPr="000A758E">
        <w:rPr>
          <w:rStyle w:val="StyleUnderline"/>
          <w:highlight w:val="cyan"/>
        </w:rPr>
        <w:t>to</w:t>
      </w:r>
      <w:r w:rsidRPr="00881C2F">
        <w:rPr>
          <w:sz w:val="16"/>
        </w:rPr>
        <w:t xml:space="preserve"> implicitly </w:t>
      </w:r>
      <w:r w:rsidRPr="000A758E">
        <w:rPr>
          <w:rStyle w:val="StyleUnderline"/>
          <w:highlight w:val="cyan"/>
        </w:rPr>
        <w:t>provide</w:t>
      </w:r>
      <w:r w:rsidRPr="00E35AF4">
        <w:rPr>
          <w:rStyle w:val="StyleUnderline"/>
        </w:rPr>
        <w:t xml:space="preserve"> the co-</w:t>
      </w:r>
      <w:r w:rsidRPr="000A758E">
        <w:rPr>
          <w:rStyle w:val="StyleUnderline"/>
          <w:highlight w:val="cyan"/>
        </w:rPr>
        <w:t>ordinates of cultural value</w:t>
      </w:r>
      <w:r w:rsidRPr="00E35AF4">
        <w:rPr>
          <w:rStyle w:val="StyleUnderline"/>
        </w:rPr>
        <w:t xml:space="preserve"> and desirability.</w:t>
      </w:r>
    </w:p>
    <w:p w14:paraId="19CC5306" w14:textId="77777777" w:rsidR="007A0114" w:rsidRPr="00881C2F" w:rsidRDefault="007A0114" w:rsidP="007A0114">
      <w:pPr>
        <w:rPr>
          <w:sz w:val="16"/>
        </w:rPr>
      </w:pPr>
      <w:r w:rsidRPr="00881C2F">
        <w:rPr>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0A758E">
        <w:rPr>
          <w:rStyle w:val="Emphasis"/>
          <w:highlight w:val="cyan"/>
        </w:rPr>
        <w:t>whiteness</w:t>
      </w:r>
      <w:r w:rsidRPr="00E35AF4">
        <w:rPr>
          <w:rStyle w:val="StyleUnderline"/>
        </w:rPr>
        <w:t xml:space="preserve"> as a signifier</w:t>
      </w:r>
      <w:r w:rsidRPr="00881C2F">
        <w:rPr>
          <w:sz w:val="16"/>
        </w:rPr>
        <w:t xml:space="preserve"> is phallic—</w:t>
      </w:r>
      <w:r w:rsidRPr="00E35AF4">
        <w:rPr>
          <w:rStyle w:val="StyleUnderline"/>
        </w:rPr>
        <w:t>has</w:t>
      </w:r>
      <w:r w:rsidRPr="00881C2F">
        <w:rPr>
          <w:sz w:val="16"/>
        </w:rPr>
        <w:t xml:space="preserve">, in other words, </w:t>
      </w:r>
      <w:r w:rsidRPr="000A758E">
        <w:rPr>
          <w:rStyle w:val="Emphasis"/>
          <w:highlight w:val="cyan"/>
        </w:rPr>
        <w:t>come to stand for</w:t>
      </w:r>
      <w:r w:rsidRPr="00E35AF4">
        <w:rPr>
          <w:rStyle w:val="StyleUnderline"/>
        </w:rPr>
        <w:t xml:space="preserve"> the </w:t>
      </w:r>
      <w:r w:rsidRPr="00D420F7">
        <w:rPr>
          <w:rStyle w:val="Emphasis"/>
        </w:rPr>
        <w:t>‘</w:t>
      </w:r>
      <w:r w:rsidRPr="000A758E">
        <w:rPr>
          <w:rStyle w:val="Emphasis"/>
          <w:highlight w:val="cyan"/>
        </w:rPr>
        <w:t>fullness of being’</w:t>
      </w:r>
      <w:r w:rsidRPr="00E35AF4">
        <w:rPr>
          <w:rStyle w:val="StyleUnderline"/>
        </w:rPr>
        <w:t>, for potency, power, permanence</w:t>
      </w:r>
      <w:r w:rsidRPr="00881C2F">
        <w:rPr>
          <w:sz w:val="16"/>
        </w:rPr>
        <w:t xml:space="preserve">, etc.—then </w:t>
      </w:r>
      <w:r w:rsidRPr="00E35AF4">
        <w:rPr>
          <w:rStyle w:val="StyleUnderline"/>
        </w:rPr>
        <w:t xml:space="preserve">we do well to remember that </w:t>
      </w:r>
      <w:r w:rsidRPr="000A758E">
        <w:rPr>
          <w:rStyle w:val="Emphasis"/>
          <w:highlight w:val="cyan"/>
        </w:rPr>
        <w:t>any such aspiration is</w:t>
      </w:r>
      <w:r w:rsidRPr="00E35AF4">
        <w:rPr>
          <w:rStyle w:val="StyleUnderline"/>
        </w:rPr>
        <w:t xml:space="preserve"> necessarily corrupt, </w:t>
      </w:r>
      <w:r w:rsidRPr="000A758E">
        <w:rPr>
          <w:rStyle w:val="Emphasis"/>
          <w:highlight w:val="cyan"/>
        </w:rPr>
        <w:t>under-written by falsity</w:t>
      </w:r>
      <w:r w:rsidRPr="00881C2F">
        <w:rPr>
          <w:sz w:val="16"/>
        </w:rPr>
        <w:t xml:space="preserve">. As Jacqueline Rose stresses “the status of the phallus is a fraud … [t]he phallus </w:t>
      </w:r>
      <w:r w:rsidRPr="00E35AF4">
        <w:rPr>
          <w:rStyle w:val="StyleUnderline"/>
        </w:rPr>
        <w:t>can only take up its place by indicating the precariousness of any identity assumed by the subject on the basis of its token</w:t>
      </w:r>
      <w:r w:rsidRPr="00881C2F">
        <w:rPr>
          <w:sz w:val="16"/>
        </w:rPr>
        <w:t>” (1985 p. 40). This gives us the opportunity to highlight Sheldon George’s (2016) important psychoanalytic conceptualizations in this area.10</w:t>
      </w:r>
    </w:p>
    <w:p w14:paraId="4E99D4BC" w14:textId="77777777" w:rsidR="007A0114" w:rsidRDefault="007A0114" w:rsidP="007A0114">
      <w:pPr>
        <w:rPr>
          <w:sz w:val="16"/>
        </w:rPr>
      </w:pPr>
      <w:r w:rsidRPr="00881C2F">
        <w:rPr>
          <w:sz w:val="16"/>
        </w:rPr>
        <w:t xml:space="preserve">George is concerned with the US context, with the history of slavery, and, more precisely, with how “the master signifier, whiteness, and its accompanying discourses of race are rooted in slavery” (2016, p. 24). What </w:t>
      </w:r>
      <w:r w:rsidRPr="0056113B">
        <w:rPr>
          <w:rStyle w:val="StyleUnderline"/>
        </w:rPr>
        <w:t>slavery made possible</w:t>
      </w:r>
      <w:r w:rsidRPr="00881C2F">
        <w:rPr>
          <w:sz w:val="16"/>
        </w:rPr>
        <w:t xml:space="preserve">, </w:t>
      </w:r>
      <w:r w:rsidRPr="00E35AF4">
        <w:rPr>
          <w:rStyle w:val="StyleUnderline"/>
        </w:rPr>
        <w:t>for whites</w:t>
      </w:r>
      <w:r w:rsidRPr="00881C2F">
        <w:rPr>
          <w:sz w:val="16"/>
        </w:rPr>
        <w:t xml:space="preserve">, was </w:t>
      </w:r>
      <w:r w:rsidRPr="00E35AF4">
        <w:rPr>
          <w:rStyle w:val="StyleUnderline"/>
        </w:rPr>
        <w:t>a type of repatriation of lost being or wholeness</w:t>
      </w:r>
      <w:r w:rsidRPr="00881C2F">
        <w:rPr>
          <w:sz w:val="16"/>
        </w:rPr>
        <w:t xml:space="preserve">; </w:t>
      </w:r>
      <w:r w:rsidRPr="00E35AF4">
        <w:rPr>
          <w:rStyle w:val="StyleUnderline"/>
        </w:rPr>
        <w:t>the embodied slave</w:t>
      </w:r>
      <w:r w:rsidRPr="00881C2F">
        <w:rPr>
          <w:sz w:val="16"/>
        </w:rPr>
        <w:t xml:space="preserve"> “</w:t>
      </w:r>
      <w:r w:rsidRPr="00E35AF4">
        <w:rPr>
          <w:rStyle w:val="StyleUnderline"/>
        </w:rPr>
        <w:t>buttressed the master’s fantasies of being</w:t>
      </w:r>
      <w:r w:rsidRPr="00881C2F">
        <w:rPr>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E35AF4">
        <w:rPr>
          <w:rStyle w:val="StyleUnderlin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881C2F">
        <w:rPr>
          <w:sz w:val="16"/>
        </w:rPr>
        <w:t xml:space="preserve"> In George’s own words:</w:t>
      </w:r>
    </w:p>
    <w:p w14:paraId="7E831C0A" w14:textId="77777777" w:rsidR="007A0114" w:rsidRPr="00881C2F" w:rsidRDefault="007A0114" w:rsidP="007A0114">
      <w:pPr>
        <w:rPr>
          <w:sz w:val="16"/>
        </w:rPr>
      </w:pPr>
      <w:r w:rsidRPr="00881C2F">
        <w:rPr>
          <w:sz w:val="16"/>
        </w:rPr>
        <w:t xml:space="preserve">[W]hite slaveholding Americans not only sought to transform the slave from subject into commodity but also shored up white fantasies of being, employ- ing slaves themselves as signifiers of this being; indeed </w:t>
      </w:r>
      <w:r w:rsidRPr="00E35AF4">
        <w:rPr>
          <w:rStyle w:val="StyleUnderline"/>
        </w:rPr>
        <w:t>white Americans were able to purchase and display their illusory being through the very procurement of slaves.</w:t>
      </w:r>
      <w:r w:rsidRPr="00881C2F">
        <w:rPr>
          <w:sz w:val="16"/>
        </w:rPr>
        <w:t xml:space="preserve"> (2016, p. 25)</w:t>
      </w:r>
    </w:p>
    <w:p w14:paraId="06D7B37B" w14:textId="77777777" w:rsidR="007A0114" w:rsidRPr="00881C2F" w:rsidRDefault="007A0114" w:rsidP="007A0114">
      <w:pPr>
        <w:rPr>
          <w:sz w:val="16"/>
        </w:rPr>
      </w:pPr>
      <w:r w:rsidRPr="00881C2F">
        <w:rPr>
          <w:sz w:val="16"/>
        </w:rPr>
        <w:t xml:space="preserve">And so, </w:t>
      </w:r>
      <w:r w:rsidRPr="000A758E">
        <w:rPr>
          <w:rStyle w:val="StyleUnderline"/>
          <w:highlight w:val="cyan"/>
        </w:rPr>
        <w:t>while whiteness</w:t>
      </w:r>
      <w:r w:rsidRPr="00881C2F">
        <w:rPr>
          <w:sz w:val="16"/>
        </w:rPr>
        <w:t xml:space="preserve"> thus </w:t>
      </w:r>
      <w:r w:rsidRPr="00E35AF4">
        <w:rPr>
          <w:rStyle w:val="StyleUnderline"/>
        </w:rPr>
        <w:t xml:space="preserve">certainly </w:t>
      </w:r>
      <w:r w:rsidRPr="000A758E">
        <w:rPr>
          <w:rStyle w:val="StyleUnderline"/>
          <w:highlight w:val="cyan"/>
        </w:rPr>
        <w:t>achieved</w:t>
      </w:r>
      <w:r w:rsidRPr="00881C2F">
        <w:rPr>
          <w:sz w:val="16"/>
        </w:rPr>
        <w:t xml:space="preserve"> a formidable “</w:t>
      </w:r>
      <w:r w:rsidRPr="0056113B">
        <w:rPr>
          <w:rStyle w:val="StyleUnderline"/>
        </w:rPr>
        <w:t xml:space="preserve">discursive </w:t>
      </w:r>
      <w:r w:rsidRPr="000A758E">
        <w:rPr>
          <w:rStyle w:val="StyleUnderline"/>
          <w:highlight w:val="cyan"/>
        </w:rPr>
        <w:t>dominance</w:t>
      </w:r>
      <w:r w:rsidRPr="00E35AF4">
        <w:rPr>
          <w:rStyle w:val="StyleUnderline"/>
        </w:rPr>
        <w:t xml:space="preserve"> </w:t>
      </w:r>
      <w:r w:rsidRPr="000A758E">
        <w:rPr>
          <w:rStyle w:val="StyleUnderline"/>
          <w:highlight w:val="cyan"/>
        </w:rPr>
        <w:t xml:space="preserve">as </w:t>
      </w:r>
      <w:r w:rsidRPr="00C927BF">
        <w:rPr>
          <w:rStyle w:val="StyleUnderline"/>
        </w:rPr>
        <w:t xml:space="preserve">the </w:t>
      </w:r>
      <w:r w:rsidRPr="000A758E">
        <w:rPr>
          <w:rStyle w:val="StyleUnderline"/>
          <w:highlight w:val="cyan"/>
        </w:rPr>
        <w:t>representative of being</w:t>
      </w:r>
      <w:r w:rsidRPr="00881C2F">
        <w:rPr>
          <w:sz w:val="16"/>
        </w:rPr>
        <w:t xml:space="preserve">” (p. 25), </w:t>
      </w:r>
      <w:r w:rsidRPr="000A758E">
        <w:rPr>
          <w:rStyle w:val="StyleUnderline"/>
          <w:highlight w:val="cyan"/>
        </w:rPr>
        <w:t>this</w:t>
      </w:r>
      <w:r w:rsidRPr="00881C2F">
        <w:rPr>
          <w:sz w:val="16"/>
        </w:rPr>
        <w:t xml:space="preserve"> status </w:t>
      </w:r>
      <w:r w:rsidRPr="000A758E">
        <w:rPr>
          <w:rStyle w:val="StyleUnderline"/>
          <w:highlight w:val="cyan"/>
        </w:rPr>
        <w:t>remained</w:t>
      </w:r>
      <w:r w:rsidRPr="00881C2F">
        <w:rPr>
          <w:sz w:val="16"/>
        </w:rPr>
        <w:t xml:space="preserve">— like any such phallic attribute—in a significant sense, </w:t>
      </w:r>
      <w:r w:rsidRPr="00E35AF4">
        <w:rPr>
          <w:rStyle w:val="StyleUnderline"/>
        </w:rPr>
        <w:t>illusory</w:t>
      </w:r>
      <w:r w:rsidRPr="00881C2F">
        <w:rPr>
          <w:sz w:val="16"/>
        </w:rPr>
        <w:t xml:space="preserve">, which is to say </w:t>
      </w:r>
      <w:r w:rsidRPr="000A758E">
        <w:rPr>
          <w:rStyle w:val="Emphasis"/>
          <w:highlight w:val="cyan"/>
        </w:rPr>
        <w:t xml:space="preserve">premised on imaginary belief </w:t>
      </w:r>
      <w:r w:rsidRPr="00C927BF">
        <w:rPr>
          <w:rStyle w:val="Emphasis"/>
        </w:rPr>
        <w:t>or desire</w:t>
      </w:r>
      <w:r w:rsidRPr="00881C2F">
        <w:rPr>
          <w:sz w:val="16"/>
        </w:rPr>
        <w:t xml:space="preserve">, fantasmatic, </w:t>
      </w:r>
      <w:r w:rsidRPr="00E35AF4">
        <w:rPr>
          <w:rStyle w:val="StyleUnderline"/>
        </w:rPr>
        <w:t>which is not in any way to deny or minimize the regimes of violence</w:t>
      </w:r>
      <w:r w:rsidRPr="00881C2F">
        <w:rPr>
          <w:sz w:val="16"/>
        </w:rPr>
        <w:t>, brutality, and dehu- manization that, in the historical era of slavery and beyond, its representa- tives have brought about.11</w:t>
      </w:r>
    </w:p>
    <w:p w14:paraId="1C0D354D" w14:textId="77777777" w:rsidR="007A0114" w:rsidRPr="00881C2F" w:rsidRDefault="007A0114" w:rsidP="007A0114">
      <w:pPr>
        <w:rPr>
          <w:sz w:val="16"/>
        </w:rPr>
      </w:pPr>
      <w:r w:rsidRPr="00881C2F">
        <w:rPr>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41C2869E" w14:textId="77777777" w:rsidR="007A0114" w:rsidRPr="00881C2F" w:rsidRDefault="007A0114" w:rsidP="007A0114">
      <w:pPr>
        <w:rPr>
          <w:sz w:val="16"/>
        </w:rPr>
      </w:pPr>
      <w:r w:rsidRPr="00881C2F">
        <w:rPr>
          <w:sz w:val="16"/>
        </w:rPr>
        <w:t xml:space="preserve">[F]ar from being spontaneous, </w:t>
      </w:r>
      <w:r w:rsidRPr="00881C2F">
        <w:rPr>
          <w:rStyle w:val="StyleUnderline"/>
        </w:rPr>
        <w:t>[</w:t>
      </w:r>
      <w:r w:rsidRPr="000A758E">
        <w:rPr>
          <w:rStyle w:val="StyleUnderline"/>
          <w:highlight w:val="cyan"/>
        </w:rPr>
        <w:t xml:space="preserve">this] belief was </w:t>
      </w:r>
      <w:r w:rsidRPr="000A758E">
        <w:rPr>
          <w:rStyle w:val="Emphasis"/>
          <w:highlight w:val="cyan"/>
        </w:rPr>
        <w:t>cultivated</w:t>
      </w:r>
      <w:r w:rsidRPr="00881C2F">
        <w:rPr>
          <w:sz w:val="16"/>
        </w:rPr>
        <w:t xml:space="preserve">, </w:t>
      </w:r>
      <w:r w:rsidRPr="00881C2F">
        <w:rPr>
          <w:rStyle w:val="StyleUnderline"/>
        </w:rPr>
        <w:t>nourished</w:t>
      </w:r>
      <w:r w:rsidRPr="00881C2F">
        <w:rPr>
          <w:sz w:val="16"/>
        </w:rPr>
        <w:t xml:space="preserve">, repro- duced, </w:t>
      </w:r>
      <w:r w:rsidRPr="000A758E">
        <w:rPr>
          <w:rStyle w:val="Emphasis"/>
          <w:highlight w:val="cyan"/>
        </w:rPr>
        <w:t>and disseminated by</w:t>
      </w:r>
      <w:r w:rsidRPr="00881C2F">
        <w:rPr>
          <w:sz w:val="16"/>
        </w:rPr>
        <w:t xml:space="preserve"> a set of theological, </w:t>
      </w:r>
      <w:r w:rsidRPr="000A758E">
        <w:rPr>
          <w:rStyle w:val="Emphasis"/>
          <w:highlight w:val="cyan"/>
        </w:rPr>
        <w:t>cultural, political, eco- nomic, and</w:t>
      </w:r>
      <w:r w:rsidRPr="000A758E">
        <w:rPr>
          <w:rStyle w:val="StyleUnderline"/>
          <w:highlight w:val="cyan"/>
        </w:rPr>
        <w:t xml:space="preserve"> </w:t>
      </w:r>
      <w:r w:rsidRPr="000A758E">
        <w:rPr>
          <w:rStyle w:val="Emphasis"/>
          <w:highlight w:val="cyan"/>
        </w:rPr>
        <w:t>institutional mechanisms</w:t>
      </w:r>
      <w:r w:rsidRPr="00881C2F">
        <w:rPr>
          <w:sz w:val="16"/>
        </w:rPr>
        <w:t xml:space="preserve"> … </w:t>
      </w:r>
      <w:r w:rsidRPr="00881C2F">
        <w:rPr>
          <w:rStyle w:val="StyleUnderline"/>
        </w:rPr>
        <w:t>In several regions of the world</w:t>
      </w:r>
      <w:r w:rsidRPr="00881C2F">
        <w:rPr>
          <w:sz w:val="16"/>
        </w:rPr>
        <w:t xml:space="preserve">, a great deal of work went into transforming Whiteness into a dogma and a habitus. </w:t>
      </w:r>
      <w:r w:rsidRPr="00881C2F">
        <w:rPr>
          <w:rStyle w:val="StyleUnderline"/>
        </w:rPr>
        <w:t>Such was</w:t>
      </w:r>
      <w:r w:rsidRPr="00881C2F">
        <w:rPr>
          <w:sz w:val="16"/>
        </w:rPr>
        <w:t xml:space="preserve"> … </w:t>
      </w:r>
      <w:r w:rsidRPr="00881C2F">
        <w:rPr>
          <w:rStyle w:val="StyleUnderline"/>
        </w:rPr>
        <w:t>the case in</w:t>
      </w:r>
      <w:r w:rsidRPr="00881C2F">
        <w:rPr>
          <w:sz w:val="16"/>
        </w:rPr>
        <w:t xml:space="preserve"> … countries with </w:t>
      </w:r>
      <w:r w:rsidRPr="000A758E">
        <w:rPr>
          <w:rStyle w:val="Emphasis"/>
          <w:highlight w:val="cyan"/>
        </w:rPr>
        <w:t>slavery</w:t>
      </w:r>
      <w:r w:rsidRPr="00881C2F">
        <w:rPr>
          <w:sz w:val="16"/>
        </w:rPr>
        <w:t xml:space="preserve"> … [</w:t>
      </w:r>
      <w:r w:rsidRPr="00881C2F">
        <w:rPr>
          <w:rStyle w:val="StyleUnderline"/>
        </w:rPr>
        <w:t>and</w:t>
      </w:r>
      <w:r w:rsidRPr="00881C2F">
        <w:rPr>
          <w:sz w:val="16"/>
        </w:rPr>
        <w:t xml:space="preserve"> in] </w:t>
      </w:r>
      <w:r w:rsidRPr="000A758E">
        <w:rPr>
          <w:rStyle w:val="Emphasis"/>
          <w:highlight w:val="cyan"/>
        </w:rPr>
        <w:t>settler colonies</w:t>
      </w:r>
      <w:r w:rsidRPr="00881C2F">
        <w:rPr>
          <w:sz w:val="16"/>
        </w:rPr>
        <w:t xml:space="preserve"> … [</w:t>
      </w:r>
      <w:r w:rsidRPr="00881C2F">
        <w:rPr>
          <w:rStyle w:val="StyleUnderline"/>
        </w:rPr>
        <w:t>and wherever</w:t>
      </w:r>
      <w:r w:rsidRPr="00881C2F">
        <w:rPr>
          <w:sz w:val="16"/>
        </w:rPr>
        <w:t xml:space="preserve">] </w:t>
      </w:r>
      <w:r w:rsidRPr="000A758E">
        <w:rPr>
          <w:rStyle w:val="StyleUnderline"/>
          <w:highlight w:val="cyan"/>
        </w:rPr>
        <w:t>racial segregation</w:t>
      </w:r>
      <w:r w:rsidRPr="00881C2F">
        <w:rPr>
          <w:rStyle w:val="StyleUnderline"/>
        </w:rPr>
        <w:t xml:space="preserve"> </w:t>
      </w:r>
      <w:r w:rsidRPr="000A758E">
        <w:rPr>
          <w:rStyle w:val="StyleUnderline"/>
          <w:highlight w:val="cyan"/>
        </w:rPr>
        <w:t>became</w:t>
      </w:r>
      <w:r w:rsidRPr="00881C2F">
        <w:rPr>
          <w:rStyle w:val="StyleUnderline"/>
        </w:rPr>
        <w:t xml:space="preserve"> a </w:t>
      </w:r>
      <w:r w:rsidRPr="000A758E">
        <w:rPr>
          <w:rStyle w:val="StyleUnderline"/>
          <w:highlight w:val="cyan"/>
        </w:rPr>
        <w:t>semiotic</w:t>
      </w:r>
      <w:r w:rsidRPr="00881C2F">
        <w:rPr>
          <w:sz w:val="16"/>
        </w:rPr>
        <w:t xml:space="preserve"> that was simultaneously a right, a faith, and a doctrine,</w:t>
      </w:r>
      <w:r w:rsidRPr="00881C2F">
        <w:rPr>
          <w:rStyle w:val="StyleUnderline"/>
        </w:rPr>
        <w:t xml:space="preserve"> any transgression of which could result in</w:t>
      </w:r>
      <w:r w:rsidRPr="00881C2F">
        <w:rPr>
          <w:sz w:val="16"/>
        </w:rPr>
        <w:t xml:space="preserve"> a range of punishments, including </w:t>
      </w:r>
      <w:r w:rsidRPr="00881C2F">
        <w:rPr>
          <w:rStyle w:val="StyleUnderline"/>
        </w:rPr>
        <w:t>death</w:t>
      </w:r>
      <w:r w:rsidRPr="00881C2F">
        <w:rPr>
          <w:sz w:val="16"/>
        </w:rPr>
        <w:t>. (Mbembe, 2017, p. 45)</w:t>
      </w:r>
    </w:p>
    <w:p w14:paraId="5EB3255A" w14:textId="77777777" w:rsidR="007A0114" w:rsidRPr="00881C2F" w:rsidRDefault="007A0114" w:rsidP="007A0114">
      <w:pPr>
        <w:rPr>
          <w:sz w:val="16"/>
        </w:rPr>
      </w:pPr>
      <w:r w:rsidRPr="00881C2F">
        <w:rPr>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19ACD240" w14:textId="77777777" w:rsidR="007A0114" w:rsidRPr="00881C2F" w:rsidRDefault="007A0114" w:rsidP="007A0114">
      <w:pPr>
        <w:rPr>
          <w:sz w:val="16"/>
        </w:rPr>
      </w:pPr>
      <w:r w:rsidRPr="000A758E">
        <w:rPr>
          <w:rStyle w:val="StyleUnderline"/>
          <w:highlight w:val="cyan"/>
        </w:rPr>
        <w:t>[S]uch mechanisms</w:t>
      </w:r>
      <w:r w:rsidRPr="00881C2F">
        <w:rPr>
          <w:rStyle w:val="StyleUnderline"/>
        </w:rPr>
        <w:t xml:space="preserve"> often </w:t>
      </w:r>
      <w:r w:rsidRPr="00C927BF">
        <w:rPr>
          <w:rStyle w:val="StyleUnderline"/>
        </w:rPr>
        <w:t xml:space="preserve">functioned to </w:t>
      </w:r>
      <w:r w:rsidRPr="000A758E">
        <w:rPr>
          <w:rStyle w:val="StyleUnderline"/>
          <w:highlight w:val="cyan"/>
        </w:rPr>
        <w:t>transform Whiteness into common sense</w:t>
      </w:r>
      <w:r w:rsidRPr="00881C2F">
        <w:rPr>
          <w:rStyle w:val="StyleUnderline"/>
        </w:rPr>
        <w:t xml:space="preserve"> as well as a form of desire</w:t>
      </w:r>
      <w:r w:rsidRPr="00881C2F">
        <w:rPr>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881C2F">
        <w:rPr>
          <w:rStyle w:val="StyleUnderline"/>
        </w:rPr>
        <w:t xml:space="preserve">the </w:t>
      </w:r>
      <w:r w:rsidRPr="000A758E">
        <w:rPr>
          <w:rStyle w:val="StyleUnderline"/>
          <w:highlight w:val="cyan"/>
        </w:rPr>
        <w:t>fantasy of Whiteness succeeded</w:t>
      </w:r>
      <w:r w:rsidRPr="00881C2F">
        <w:rPr>
          <w:sz w:val="16"/>
        </w:rPr>
        <w:t xml:space="preserve"> … it </w:t>
      </w:r>
      <w:r w:rsidRPr="00881C2F">
        <w:rPr>
          <w:rStyle w:val="StyleUnderline"/>
        </w:rPr>
        <w:t>became the mark of a certain mode of Western presence in the world</w:t>
      </w:r>
      <w:r w:rsidRPr="00881C2F">
        <w:rPr>
          <w:sz w:val="16"/>
        </w:rPr>
        <w:t>, a certain figure of brutality and cruelty, a singular form of predation with an unequaled capacity for the subjection and exploitation of foreign peoples. (Mbembe, 2017, p. 45)</w:t>
      </w:r>
    </w:p>
    <w:p w14:paraId="160AB1F3" w14:textId="77777777" w:rsidR="007A0114" w:rsidRDefault="007A0114" w:rsidP="007A0114">
      <w:pPr>
        <w:rPr>
          <w:sz w:val="16"/>
        </w:rPr>
      </w:pPr>
      <w:r w:rsidRPr="00881C2F">
        <w:rPr>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881C2F">
        <w:rPr>
          <w:rStyle w:val="StyleUnderline"/>
        </w:rPr>
        <w:t>whiteness as libidinal investment</w:t>
      </w:r>
      <w:r w:rsidRPr="00881C2F">
        <w:rPr>
          <w:sz w:val="16"/>
        </w:rPr>
        <w:t xml:space="preserve"> (as a form of “desire and fascination”) </w:t>
      </w:r>
      <w:r w:rsidRPr="00881C2F">
        <w:rPr>
          <w:rStyle w:val="StyleUnderline"/>
        </w:rPr>
        <w:t>is increasingly materialized in forms of discursive practice and bodily violence</w:t>
      </w:r>
      <w:r w:rsidRPr="00881C2F">
        <w:rPr>
          <w:sz w:val="16"/>
        </w:rPr>
        <w:t xml:space="preserve"> (brutality and cruelty) </w:t>
      </w:r>
      <w:r w:rsidRPr="00881C2F">
        <w:rPr>
          <w:rStyle w:val="StyleUnderline"/>
        </w:rPr>
        <w:t>which stretch across historical periods and geographical regions</w:t>
      </w:r>
      <w:r w:rsidRPr="00881C2F">
        <w:rPr>
          <w:sz w:val="16"/>
        </w:rPr>
        <w:t xml:space="preserve"> (in exter- minations, genocides, the slave trade, colonial conquests, in apartheid, </w:t>
      </w:r>
      <w:r w:rsidRPr="00881C2F">
        <w:rPr>
          <w:rStyle w:val="StyleUnderline"/>
        </w:rPr>
        <w:t>in forms of structural violence</w:t>
      </w:r>
      <w:r w:rsidRPr="00881C2F">
        <w:rPr>
          <w:sz w:val="16"/>
        </w:rPr>
        <w:t xml:space="preserve">). The reason I have spent so much time dis- cussing </w:t>
      </w:r>
      <w:r w:rsidRPr="00881C2F">
        <w:rPr>
          <w:rStyle w:val="StyleUnderline"/>
        </w:rPr>
        <w:t>Mbembe’s work</w:t>
      </w:r>
      <w:r w:rsidRPr="00881C2F">
        <w:rPr>
          <w:sz w:val="16"/>
        </w:rPr>
        <w:t xml:space="preserve"> is that it </w:t>
      </w:r>
      <w:r w:rsidRPr="00881C2F">
        <w:rPr>
          <w:rStyle w:val="StyleUnderline"/>
        </w:rPr>
        <w:t>is</w:t>
      </w:r>
      <w:r w:rsidRPr="00881C2F">
        <w:rPr>
          <w:sz w:val="16"/>
        </w:rPr>
        <w:t xml:space="preserve"> clearly </w:t>
      </w:r>
      <w:r w:rsidRPr="00881C2F">
        <w:rPr>
          <w:rStyle w:val="StyleUnderline"/>
        </w:rPr>
        <w:t>inspired by Foucault’s analytical priorities</w:t>
      </w:r>
      <w:r w:rsidRPr="00881C2F">
        <w:rPr>
          <w:sz w:val="16"/>
        </w:rPr>
        <w:t xml:space="preserve"> even </w:t>
      </w:r>
      <w:r w:rsidRPr="00881C2F">
        <w:rPr>
          <w:rStyle w:val="StyleUnderline"/>
        </w:rPr>
        <w:t>while it draws on a more Fanonian, or psychoanalytically inflected, vocabulary</w:t>
      </w:r>
      <w:r w:rsidRPr="00881C2F">
        <w:rPr>
          <w:sz w:val="16"/>
        </w:rPr>
        <w:t xml:space="preserve">. It both </w:t>
      </w:r>
      <w:r w:rsidRPr="00881C2F">
        <w:rPr>
          <w:rStyle w:val="StyleUnderline"/>
        </w:rPr>
        <w:t>highlights historical specificity and</w:t>
      </w:r>
      <w:r w:rsidRPr="00881C2F">
        <w:rPr>
          <w:sz w:val="16"/>
        </w:rPr>
        <w:t xml:space="preserve"> the brute </w:t>
      </w:r>
      <w:r w:rsidRPr="00881C2F">
        <w:rPr>
          <w:rStyle w:val="StyleUnderline"/>
        </w:rPr>
        <w:t>realities of racializing embodiment and physical violence</w:t>
      </w:r>
      <w:r w:rsidRPr="00881C2F">
        <w:rPr>
          <w:sz w:val="16"/>
        </w:rPr>
        <w:t xml:space="preserve">, on the one hand, </w:t>
      </w:r>
      <w:r w:rsidRPr="00881C2F">
        <w:rPr>
          <w:rStyle w:val="StyleUnderline"/>
        </w:rPr>
        <w:t>and the psychical register of desire, libidinal investments</w:t>
      </w:r>
      <w:r w:rsidRPr="00881C2F">
        <w:rPr>
          <w:sz w:val="16"/>
        </w:rPr>
        <w:t xml:space="preserve">, erotogenic objects and fantasmatic imaginaries, </w:t>
      </w:r>
      <w:r w:rsidRPr="00881C2F">
        <w:rPr>
          <w:rStyle w:val="StyleUnderline"/>
        </w:rPr>
        <w:t>on the other</w:t>
      </w:r>
      <w:r w:rsidRPr="00881C2F">
        <w:rPr>
          <w:sz w:val="16"/>
        </w:rPr>
        <w:t>.</w:t>
      </w:r>
    </w:p>
    <w:p w14:paraId="335982CE" w14:textId="77777777" w:rsidR="007A0114" w:rsidRPr="001A0CD3" w:rsidRDefault="007A0114" w:rsidP="007A0114">
      <w:pPr>
        <w:pStyle w:val="Heading4"/>
        <w:rPr>
          <w:szCs w:val="26"/>
        </w:rPr>
      </w:pPr>
      <w:r>
        <w:rPr>
          <w:szCs w:val="26"/>
        </w:rPr>
        <w:t xml:space="preserve">4 - Singularizing blackness elides the </w:t>
      </w:r>
      <w:r>
        <w:rPr>
          <w:szCs w:val="26"/>
          <w:u w:val="single"/>
        </w:rPr>
        <w:t>global interconnectedness</w:t>
      </w:r>
      <w:r>
        <w:rPr>
          <w:szCs w:val="26"/>
        </w:rPr>
        <w:t xml:space="preserve"> of capitalist imperialist empire. Solidarity isn’t </w:t>
      </w:r>
      <w:r>
        <w:rPr>
          <w:szCs w:val="26"/>
          <w:u w:val="single"/>
        </w:rPr>
        <w:t>analogy</w:t>
      </w:r>
      <w:r>
        <w:rPr>
          <w:szCs w:val="26"/>
        </w:rPr>
        <w:t xml:space="preserve">, it’s a principle of liberation </w:t>
      </w:r>
      <w:r>
        <w:rPr>
          <w:szCs w:val="26"/>
          <w:u w:val="single"/>
        </w:rPr>
        <w:t>necessary</w:t>
      </w:r>
      <w:r>
        <w:rPr>
          <w:szCs w:val="26"/>
        </w:rPr>
        <w:t xml:space="preserve"> for just worldmaking.</w:t>
      </w:r>
    </w:p>
    <w:p w14:paraId="0BFBF646" w14:textId="77777777" w:rsidR="007A0114" w:rsidRDefault="007A0114" w:rsidP="007A0114">
      <w:r>
        <w:t xml:space="preserve">Ilan </w:t>
      </w:r>
      <w:r w:rsidRPr="009E0C67">
        <w:rPr>
          <w:rStyle w:val="Style13ptBold"/>
        </w:rPr>
        <w:t>Kapoor &amp;</w:t>
      </w:r>
      <w:r>
        <w:t xml:space="preserve"> Zahi </w:t>
      </w:r>
      <w:r w:rsidRPr="009E0C67">
        <w:rPr>
          <w:rStyle w:val="Style13ptBold"/>
        </w:rPr>
        <w:t>Zalloua 21</w:t>
      </w:r>
      <w:r>
        <w:t>, Kapoor is a professor of Critical Development Studies at the Faculty of Environmental and Urban Change at York University in Toronto; Zalloua is Cushing Eells Professor of Philosophy and Literature and a professor of French and Interdisciplinary Studies at Whitman College and editor of The Comparatist, “What a (Negative) Universal Politics Might Look Like Today,” Universal Politics, edited by Ilan Kapoor and Zahi Zalloua, Oxford University Press, 11/18/2021, p. 0 Silverchair, doi:10.1093/oso/9780197607619.003.0004</w:t>
      </w:r>
    </w:p>
    <w:p w14:paraId="5C23A24F" w14:textId="77777777" w:rsidR="007A0114" w:rsidRPr="007A3398" w:rsidRDefault="007A0114" w:rsidP="007A0114">
      <w:pPr>
        <w:rPr>
          <w:sz w:val="14"/>
        </w:rPr>
      </w:pPr>
      <w:r w:rsidRPr="007A3398">
        <w:rPr>
          <w:sz w:val="14"/>
        </w:rPr>
        <w:t xml:space="preserve">BLM refused to follow the predictable path of identity politics, declining their interpellation by the Democratic National Committee. </w:t>
      </w:r>
      <w:r w:rsidRPr="00402D24">
        <w:rPr>
          <w:rStyle w:val="StyleUnderline"/>
        </w:rPr>
        <w:t>Its activists did</w:t>
      </w:r>
      <w:r w:rsidRPr="007A3398">
        <w:rPr>
          <w:sz w:val="14"/>
        </w:rPr>
        <w:t xml:space="preserve"> </w:t>
      </w:r>
      <w:r w:rsidRPr="00402D24">
        <w:rPr>
          <w:rStyle w:val="Emphasis"/>
        </w:rPr>
        <w:t>not let</w:t>
      </w:r>
      <w:r w:rsidRPr="007A3398">
        <w:rPr>
          <w:sz w:val="14"/>
        </w:rPr>
        <w:t xml:space="preserve"> </w:t>
      </w:r>
      <w:r w:rsidRPr="00402D24">
        <w:rPr>
          <w:rStyle w:val="StyleUnderline"/>
        </w:rPr>
        <w:t>their message be</w:t>
      </w:r>
      <w:r w:rsidRPr="007A3398">
        <w:rPr>
          <w:sz w:val="14"/>
        </w:rPr>
        <w:t xml:space="preserve"> </w:t>
      </w:r>
      <w:r w:rsidRPr="00402D24">
        <w:rPr>
          <w:rStyle w:val="Emphasis"/>
        </w:rPr>
        <w:t>claimed</w:t>
      </w:r>
      <w:r w:rsidRPr="007A3398">
        <w:rPr>
          <w:sz w:val="14"/>
        </w:rPr>
        <w:t xml:space="preserve"> </w:t>
      </w:r>
      <w:r w:rsidRPr="00402D24">
        <w:rPr>
          <w:rStyle w:val="StyleUnderline"/>
        </w:rPr>
        <w:t>by the</w:t>
      </w:r>
      <w:r w:rsidRPr="007A3398">
        <w:rPr>
          <w:sz w:val="14"/>
        </w:rPr>
        <w:t xml:space="preserve"> </w:t>
      </w:r>
      <w:r w:rsidRPr="00402D24">
        <w:rPr>
          <w:rStyle w:val="Emphasis"/>
        </w:rPr>
        <w:t>Dem</w:t>
      </w:r>
      <w:r w:rsidRPr="007A3398">
        <w:rPr>
          <w:sz w:val="14"/>
        </w:rPr>
        <w:t xml:space="preserve">ocratic </w:t>
      </w:r>
      <w:r w:rsidRPr="00402D24">
        <w:rPr>
          <w:rStyle w:val="Emphasis"/>
        </w:rPr>
        <w:t>Party</w:t>
      </w:r>
      <w:r w:rsidRPr="00402D24">
        <w:rPr>
          <w:rStyle w:val="StyleUnderline"/>
        </w:rPr>
        <w:t>. Their request was not for</w:t>
      </w:r>
      <w:r w:rsidRPr="007A3398">
        <w:rPr>
          <w:sz w:val="14"/>
        </w:rPr>
        <w:t xml:space="preserve"> </w:t>
      </w:r>
      <w:r w:rsidRPr="00402D24">
        <w:rPr>
          <w:rStyle w:val="Emphasis"/>
        </w:rPr>
        <w:t>inclusion</w:t>
      </w:r>
      <w:r w:rsidRPr="00402D24">
        <w:rPr>
          <w:rStyle w:val="StyleUnderline"/>
        </w:rPr>
        <w:t>, since “to demand inclusion</w:t>
      </w:r>
      <w:r w:rsidRPr="007A3398">
        <w:rPr>
          <w:sz w:val="14"/>
        </w:rPr>
        <w:t xml:space="preserve"> in the structure of society as it is </w:t>
      </w:r>
      <w:r w:rsidRPr="00402D24">
        <w:rPr>
          <w:rStyle w:val="StyleUnderline"/>
        </w:rPr>
        <w:t>means forfeiting the possibility of</w:t>
      </w:r>
      <w:r w:rsidRPr="007A3398">
        <w:rPr>
          <w:sz w:val="14"/>
        </w:rPr>
        <w:t xml:space="preserve"> </w:t>
      </w:r>
      <w:r w:rsidRPr="00402D24">
        <w:rPr>
          <w:rStyle w:val="Emphasis"/>
        </w:rPr>
        <w:t>structural</w:t>
      </w:r>
      <w:r w:rsidRPr="007A3398">
        <w:rPr>
          <w:sz w:val="14"/>
        </w:rPr>
        <w:t xml:space="preserve"> </w:t>
      </w:r>
      <w:r w:rsidRPr="00402D24">
        <w:rPr>
          <w:rStyle w:val="StyleUnderline"/>
        </w:rPr>
        <w:t>change</w:t>
      </w:r>
      <w:r w:rsidRPr="007A3398">
        <w:rPr>
          <w:sz w:val="14"/>
        </w:rPr>
        <w:t>” (Haider 2018, 22; see McGowan 2020, 183–84). To the chagrin of the Democratic leadership—which is in the business of recognizing, or rather paying lip service to, diversity—</w:t>
      </w:r>
      <w:r w:rsidRPr="00A57EE8">
        <w:rPr>
          <w:rStyle w:val="StyleUnderline"/>
          <w:highlight w:val="cyan"/>
        </w:rPr>
        <w:t>BLM’s message</w:t>
      </w:r>
      <w:r w:rsidRPr="007A3398">
        <w:rPr>
          <w:sz w:val="14"/>
        </w:rPr>
        <w:t xml:space="preserve"> </w:t>
      </w:r>
      <w:r w:rsidRPr="00A57EE8">
        <w:rPr>
          <w:rStyle w:val="Emphasis"/>
          <w:highlight w:val="cyan"/>
        </w:rPr>
        <w:t>exceeded</w:t>
      </w:r>
      <w:r w:rsidRPr="007A3398">
        <w:rPr>
          <w:sz w:val="14"/>
        </w:rPr>
        <w:t xml:space="preserve"> </w:t>
      </w:r>
      <w:r w:rsidRPr="00402D24">
        <w:rPr>
          <w:rStyle w:val="StyleUnderline"/>
        </w:rPr>
        <w:t xml:space="preserve">the confines of </w:t>
      </w:r>
      <w:r w:rsidRPr="00A57EE8">
        <w:rPr>
          <w:rStyle w:val="StyleUnderline"/>
          <w:highlight w:val="cyan"/>
        </w:rPr>
        <w:t>American</w:t>
      </w:r>
      <w:r w:rsidRPr="00402D24">
        <w:rPr>
          <w:rStyle w:val="StyleUnderline"/>
        </w:rPr>
        <w:t xml:space="preserve"> </w:t>
      </w:r>
      <w:r w:rsidRPr="00A57EE8">
        <w:rPr>
          <w:rStyle w:val="StyleUnderline"/>
          <w:highlight w:val="cyan"/>
        </w:rPr>
        <w:t>politics</w:t>
      </w:r>
      <w:r w:rsidRPr="00402D24">
        <w:rPr>
          <w:rStyle w:val="StyleUnderline"/>
        </w:rPr>
        <w:t xml:space="preserve">, taking on a </w:t>
      </w:r>
      <w:r w:rsidRPr="00402D24">
        <w:rPr>
          <w:rStyle w:val="Emphasis"/>
        </w:rPr>
        <w:t>global</w:t>
      </w:r>
      <w:r w:rsidRPr="00402D24">
        <w:rPr>
          <w:rStyle w:val="StyleUnderline"/>
        </w:rPr>
        <w:t xml:space="preserve"> dimension when its members unexpectedly </w:t>
      </w:r>
      <w:r w:rsidRPr="00A57EE8">
        <w:rPr>
          <w:rStyle w:val="StyleUnderline"/>
          <w:highlight w:val="cyan"/>
        </w:rPr>
        <w:t>aligned</w:t>
      </w:r>
      <w:r w:rsidRPr="00402D24">
        <w:rPr>
          <w:rStyle w:val="StyleUnderline"/>
        </w:rPr>
        <w:t xml:space="preserve"> themselves </w:t>
      </w:r>
      <w:r w:rsidRPr="00A57EE8">
        <w:rPr>
          <w:rStyle w:val="StyleUnderline"/>
          <w:highlight w:val="cyan"/>
        </w:rPr>
        <w:t>with</w:t>
      </w:r>
      <w:r w:rsidRPr="00402D24">
        <w:rPr>
          <w:rStyle w:val="StyleUnderline"/>
        </w:rPr>
        <w:t xml:space="preserve"> the</w:t>
      </w:r>
      <w:r w:rsidRPr="007A3398">
        <w:rPr>
          <w:sz w:val="14"/>
        </w:rPr>
        <w:t xml:space="preserve"> </w:t>
      </w:r>
      <w:r w:rsidRPr="00A57EE8">
        <w:rPr>
          <w:rStyle w:val="Emphasis"/>
          <w:highlight w:val="cyan"/>
        </w:rPr>
        <w:t>Palestinian</w:t>
      </w:r>
      <w:r w:rsidRPr="00A57EE8">
        <w:rPr>
          <w:sz w:val="14"/>
          <w:highlight w:val="cyan"/>
        </w:rPr>
        <w:t xml:space="preserve"> </w:t>
      </w:r>
      <w:r w:rsidRPr="00A57EE8">
        <w:rPr>
          <w:rStyle w:val="StyleUnderline"/>
          <w:highlight w:val="cyan"/>
        </w:rPr>
        <w:t>cause</w:t>
      </w:r>
      <w:r w:rsidRPr="007A3398">
        <w:rPr>
          <w:sz w:val="14"/>
        </w:rPr>
        <w:t xml:space="preserve">.10 </w:t>
      </w:r>
      <w:r w:rsidRPr="00A57EE8">
        <w:rPr>
          <w:rStyle w:val="StyleUnderline"/>
          <w:highlight w:val="cyan"/>
        </w:rPr>
        <w:t xml:space="preserve">Racialized state violence is </w:t>
      </w:r>
      <w:r w:rsidRPr="005C6995">
        <w:rPr>
          <w:rStyle w:val="StyleUnderline"/>
        </w:rPr>
        <w:t>a</w:t>
      </w:r>
      <w:r w:rsidRPr="007A3398">
        <w:rPr>
          <w:sz w:val="14"/>
        </w:rPr>
        <w:t xml:space="preserve"> </w:t>
      </w:r>
      <w:r w:rsidRPr="00A57EE8">
        <w:rPr>
          <w:rStyle w:val="Emphasis"/>
          <w:highlight w:val="cyan"/>
        </w:rPr>
        <w:t xml:space="preserve">global </w:t>
      </w:r>
      <w:r w:rsidRPr="005C6995">
        <w:rPr>
          <w:rStyle w:val="Emphasis"/>
        </w:rPr>
        <w:t>problem</w:t>
      </w:r>
      <w:r w:rsidRPr="00402D24">
        <w:rPr>
          <w:rStyle w:val="StyleUnderline"/>
        </w:rPr>
        <w:t xml:space="preserve">. </w:t>
      </w:r>
      <w:r w:rsidRPr="00A57EE8">
        <w:rPr>
          <w:rStyle w:val="StyleUnderline"/>
          <w:highlight w:val="cyan"/>
        </w:rPr>
        <w:t>Israel and the U</w:t>
      </w:r>
      <w:r w:rsidRPr="00402D24">
        <w:rPr>
          <w:rStyle w:val="StyleUnderline"/>
        </w:rPr>
        <w:t xml:space="preserve">nited </w:t>
      </w:r>
      <w:r w:rsidRPr="00A57EE8">
        <w:rPr>
          <w:rStyle w:val="StyleUnderline"/>
          <w:highlight w:val="cyan"/>
        </w:rPr>
        <w:t>S</w:t>
      </w:r>
      <w:r w:rsidRPr="00402D24">
        <w:rPr>
          <w:rStyle w:val="StyleUnderline"/>
        </w:rPr>
        <w:t xml:space="preserve">tates not only practice it, but </w:t>
      </w:r>
      <w:r w:rsidRPr="005C6995">
        <w:rPr>
          <w:rStyle w:val="StyleUnderline"/>
        </w:rPr>
        <w:t>join</w:t>
      </w:r>
      <w:r w:rsidRPr="00402D24">
        <w:rPr>
          <w:rStyle w:val="StyleUnderline"/>
        </w:rPr>
        <w:t xml:space="preserve"> forces </w:t>
      </w:r>
      <w:r w:rsidRPr="005C6995">
        <w:rPr>
          <w:rStyle w:val="StyleUnderline"/>
        </w:rPr>
        <w:t xml:space="preserve">and </w:t>
      </w:r>
      <w:r w:rsidRPr="00A57EE8">
        <w:rPr>
          <w:rStyle w:val="Emphasis"/>
          <w:highlight w:val="cyan"/>
        </w:rPr>
        <w:t>learn from each other</w:t>
      </w:r>
      <w:r w:rsidRPr="007A3398">
        <w:rPr>
          <w:sz w:val="14"/>
        </w:rPr>
        <w:t xml:space="preserve"> </w:t>
      </w:r>
      <w:r w:rsidRPr="00402D24">
        <w:rPr>
          <w:rStyle w:val="StyleUnderline"/>
        </w:rPr>
        <w:t xml:space="preserve">about the </w:t>
      </w:r>
      <w:r w:rsidRPr="00402D24">
        <w:rPr>
          <w:rStyle w:val="Emphasis"/>
        </w:rPr>
        <w:t>best ways</w:t>
      </w:r>
      <w:r w:rsidRPr="007A3398">
        <w:rPr>
          <w:sz w:val="14"/>
        </w:rPr>
        <w:t xml:space="preserve"> </w:t>
      </w:r>
      <w:r w:rsidRPr="00402D24">
        <w:rPr>
          <w:rStyle w:val="StyleUnderline"/>
        </w:rPr>
        <w:t>to</w:t>
      </w:r>
      <w:r w:rsidRPr="007A3398">
        <w:rPr>
          <w:sz w:val="14"/>
        </w:rPr>
        <w:t xml:space="preserve"> </w:t>
      </w:r>
      <w:r w:rsidRPr="00402D24">
        <w:rPr>
          <w:rStyle w:val="Emphasis"/>
        </w:rPr>
        <w:t>neutralize racial “threats.”</w:t>
      </w:r>
      <w:r w:rsidRPr="007A3398">
        <w:rPr>
          <w:sz w:val="14"/>
        </w:rPr>
        <w:t xml:space="preserve"> The American-Israeli Cooperative Enterprise (n.d.) celebrates this alliance: “With the United States on constant terror alert since the events of September 11, 2001, American police and law enforcement officials are taking advantage of Israel’s expertise in various facets of counter-terrorism and first response to better protect the American people.” </w:t>
      </w:r>
      <w:r w:rsidRPr="00402D24">
        <w:rPr>
          <w:rStyle w:val="StyleUnderline"/>
        </w:rPr>
        <w:t>Many</w:t>
      </w:r>
      <w:r w:rsidRPr="007A3398">
        <w:rPr>
          <w:sz w:val="14"/>
        </w:rPr>
        <w:t xml:space="preserve"> </w:t>
      </w:r>
      <w:r w:rsidRPr="00A57EE8">
        <w:rPr>
          <w:rStyle w:val="Emphasis"/>
          <w:highlight w:val="cyan"/>
        </w:rPr>
        <w:t>US</w:t>
      </w:r>
      <w:r w:rsidRPr="00402D24">
        <w:rPr>
          <w:rStyle w:val="Emphasis"/>
        </w:rPr>
        <w:t xml:space="preserve"> </w:t>
      </w:r>
      <w:r w:rsidRPr="00A57EE8">
        <w:rPr>
          <w:rStyle w:val="Emphasis"/>
          <w:highlight w:val="cyan"/>
        </w:rPr>
        <w:t xml:space="preserve">police </w:t>
      </w:r>
      <w:r w:rsidRPr="005C6995">
        <w:rPr>
          <w:rStyle w:val="Emphasis"/>
        </w:rPr>
        <w:t>departments</w:t>
      </w:r>
      <w:r w:rsidRPr="007A3398">
        <w:rPr>
          <w:sz w:val="14"/>
        </w:rPr>
        <w:t xml:space="preserve"> </w:t>
      </w:r>
      <w:r w:rsidRPr="00A57EE8">
        <w:rPr>
          <w:rStyle w:val="StyleUnderline"/>
          <w:highlight w:val="cyan"/>
        </w:rPr>
        <w:t>are</w:t>
      </w:r>
      <w:r w:rsidRPr="007A3398">
        <w:rPr>
          <w:sz w:val="14"/>
        </w:rPr>
        <w:t xml:space="preserve"> indeed </w:t>
      </w:r>
      <w:r w:rsidRPr="00402D24">
        <w:rPr>
          <w:rStyle w:val="Emphasis"/>
        </w:rPr>
        <w:t>“</w:t>
      </w:r>
      <w:r w:rsidRPr="00A57EE8">
        <w:rPr>
          <w:rStyle w:val="Emphasis"/>
          <w:highlight w:val="cyan"/>
        </w:rPr>
        <w:t>taking</w:t>
      </w:r>
      <w:r w:rsidRPr="00402D24">
        <w:rPr>
          <w:rStyle w:val="Emphasis"/>
        </w:rPr>
        <w:t xml:space="preserve"> advantage”</w:t>
      </w:r>
      <w:r w:rsidRPr="007A3398">
        <w:rPr>
          <w:sz w:val="14"/>
        </w:rPr>
        <w:t xml:space="preserve"> </w:t>
      </w:r>
      <w:r w:rsidRPr="00402D24">
        <w:rPr>
          <w:rStyle w:val="StyleUnderline"/>
        </w:rPr>
        <w:t>of</w:t>
      </w:r>
      <w:r w:rsidRPr="007A3398">
        <w:rPr>
          <w:sz w:val="14"/>
        </w:rPr>
        <w:t xml:space="preserve"> </w:t>
      </w:r>
      <w:r w:rsidRPr="00A57EE8">
        <w:rPr>
          <w:rStyle w:val="Emphasis"/>
          <w:highlight w:val="cyan"/>
        </w:rPr>
        <w:t>Israel’s</w:t>
      </w:r>
      <w:r w:rsidRPr="00402D24">
        <w:rPr>
          <w:rStyle w:val="Emphasis"/>
        </w:rPr>
        <w:t xml:space="preserve"> art of domination</w:t>
      </w:r>
      <w:r w:rsidRPr="00402D24">
        <w:rPr>
          <w:rStyle w:val="StyleUnderline"/>
        </w:rPr>
        <w:t>, repeatedly offered the opportunity to attend</w:t>
      </w:r>
      <w:r w:rsidRPr="007A3398">
        <w:rPr>
          <w:sz w:val="14"/>
        </w:rPr>
        <w:t xml:space="preserve"> </w:t>
      </w:r>
      <w:r w:rsidRPr="00A57EE8">
        <w:rPr>
          <w:rStyle w:val="Emphasis"/>
          <w:highlight w:val="cyan"/>
        </w:rPr>
        <w:t>counterterrorism training</w:t>
      </w:r>
      <w:r w:rsidRPr="007A3398">
        <w:rPr>
          <w:sz w:val="14"/>
        </w:rPr>
        <w:t xml:space="preserve"> </w:t>
      </w:r>
      <w:r w:rsidRPr="00402D24">
        <w:rPr>
          <w:rStyle w:val="StyleUnderline"/>
        </w:rPr>
        <w:t>in Israel</w:t>
      </w:r>
      <w:r w:rsidRPr="007A3398">
        <w:rPr>
          <w:sz w:val="14"/>
        </w:rPr>
        <w:t xml:space="preserve"> </w:t>
      </w:r>
      <w:r w:rsidRPr="00402D24">
        <w:rPr>
          <w:rStyle w:val="StyleUnderline"/>
        </w:rPr>
        <w:t>or at</w:t>
      </w:r>
      <w:r w:rsidRPr="007A3398">
        <w:rPr>
          <w:sz w:val="14"/>
        </w:rPr>
        <w:t xml:space="preserve"> </w:t>
      </w:r>
      <w:r w:rsidRPr="00402D24">
        <w:rPr>
          <w:rStyle w:val="Emphasis"/>
        </w:rPr>
        <w:t>home</w:t>
      </w:r>
      <w:r w:rsidRPr="007A3398">
        <w:rPr>
          <w:sz w:val="14"/>
        </w:rPr>
        <w:t xml:space="preserve"> </w:t>
      </w:r>
      <w:r w:rsidRPr="00402D24">
        <w:rPr>
          <w:rStyle w:val="StyleUnderline"/>
        </w:rPr>
        <w:t>from</w:t>
      </w:r>
      <w:r w:rsidRPr="007A3398">
        <w:rPr>
          <w:sz w:val="14"/>
        </w:rPr>
        <w:t xml:space="preserve"> </w:t>
      </w:r>
      <w:r w:rsidRPr="00402D24">
        <w:rPr>
          <w:rStyle w:val="Emphasis"/>
        </w:rPr>
        <w:t>Israeli experts</w:t>
      </w:r>
      <w:r w:rsidRPr="007A3398">
        <w:rPr>
          <w:sz w:val="14"/>
        </w:rPr>
        <w:t xml:space="preserve"> (Collins 2012; Garwood 2016; Weiss 2020; Khalel 2020). And to be clear: </w:t>
      </w:r>
      <w:r w:rsidRPr="00402D24">
        <w:rPr>
          <w:rStyle w:val="StyleUnderline"/>
        </w:rPr>
        <w:t>what is being</w:t>
      </w:r>
      <w:r w:rsidRPr="007A3398">
        <w:rPr>
          <w:sz w:val="14"/>
        </w:rPr>
        <w:t xml:space="preserve"> </w:t>
      </w:r>
      <w:r w:rsidRPr="00A57EE8">
        <w:rPr>
          <w:rStyle w:val="Emphasis"/>
          <w:highlight w:val="cyan"/>
        </w:rPr>
        <w:t>imported</w:t>
      </w:r>
      <w:r w:rsidRPr="007A3398">
        <w:rPr>
          <w:sz w:val="14"/>
        </w:rPr>
        <w:t xml:space="preserve"> from Israel </w:t>
      </w:r>
      <w:r w:rsidRPr="00402D24">
        <w:rPr>
          <w:rStyle w:val="StyleUnderline"/>
        </w:rPr>
        <w:t>is</w:t>
      </w:r>
      <w:r w:rsidRPr="007A3398">
        <w:rPr>
          <w:sz w:val="14"/>
        </w:rPr>
        <w:t xml:space="preserve"> </w:t>
      </w:r>
      <w:r w:rsidRPr="00402D24">
        <w:rPr>
          <w:rStyle w:val="Emphasis"/>
        </w:rPr>
        <w:t>not antiblackness</w:t>
      </w:r>
      <w:r w:rsidRPr="007A3398">
        <w:rPr>
          <w:sz w:val="14"/>
        </w:rPr>
        <w:t xml:space="preserve"> </w:t>
      </w:r>
      <w:r w:rsidRPr="00402D24">
        <w:rPr>
          <w:rStyle w:val="StyleUnderline"/>
        </w:rPr>
        <w:t xml:space="preserve">(the US police has it in spades) but the most </w:t>
      </w:r>
      <w:r w:rsidRPr="00A57EE8">
        <w:rPr>
          <w:rStyle w:val="StyleUnderline"/>
          <w:highlight w:val="cyan"/>
        </w:rPr>
        <w:t xml:space="preserve">brutal </w:t>
      </w:r>
      <w:r w:rsidRPr="00A57EE8">
        <w:rPr>
          <w:rStyle w:val="Emphasis"/>
          <w:highlight w:val="cyan"/>
        </w:rPr>
        <w:t>strategies</w:t>
      </w:r>
      <w:r w:rsidRPr="00A57EE8">
        <w:rPr>
          <w:sz w:val="14"/>
          <w:highlight w:val="cyan"/>
        </w:rPr>
        <w:t xml:space="preserve"> </w:t>
      </w:r>
      <w:r w:rsidRPr="00A57EE8">
        <w:rPr>
          <w:rStyle w:val="StyleUnderline"/>
          <w:highlight w:val="cyan"/>
        </w:rPr>
        <w:t>of</w:t>
      </w:r>
      <w:r w:rsidRPr="007A3398">
        <w:rPr>
          <w:sz w:val="14"/>
        </w:rPr>
        <w:t xml:space="preserve"> </w:t>
      </w:r>
      <w:r w:rsidRPr="00A57EE8">
        <w:rPr>
          <w:rStyle w:val="Emphasis"/>
          <w:highlight w:val="cyan"/>
        </w:rPr>
        <w:t>containing and disciplining</w:t>
      </w:r>
      <w:r w:rsidRPr="007A3398">
        <w:rPr>
          <w:sz w:val="14"/>
        </w:rPr>
        <w:t xml:space="preserve"> </w:t>
      </w:r>
      <w:r w:rsidRPr="00402D24">
        <w:rPr>
          <w:rStyle w:val="Emphasis"/>
        </w:rPr>
        <w:t>racialized</w:t>
      </w:r>
      <w:r w:rsidRPr="007A3398">
        <w:rPr>
          <w:sz w:val="14"/>
        </w:rPr>
        <w:t xml:space="preserve">, dangerous (dangerous because racialized) </w:t>
      </w:r>
      <w:r w:rsidRPr="00402D24">
        <w:rPr>
          <w:rStyle w:val="Emphasis"/>
        </w:rPr>
        <w:t>bodies</w:t>
      </w:r>
      <w:r w:rsidRPr="007A3398">
        <w:rPr>
          <w:sz w:val="14"/>
        </w:rPr>
        <w:t>.</w:t>
      </w:r>
    </w:p>
    <w:p w14:paraId="5E16AA75" w14:textId="77777777" w:rsidR="007A0114" w:rsidRPr="007A3398" w:rsidRDefault="007A0114" w:rsidP="007A0114">
      <w:pPr>
        <w:rPr>
          <w:sz w:val="14"/>
        </w:rPr>
      </w:pPr>
      <w:r w:rsidRPr="00402D24">
        <w:rPr>
          <w:rStyle w:val="StyleUnderline"/>
        </w:rPr>
        <w:t>Against police brutality and state-sanctioned violence, BLM fostered an atmosphere of critical</w:t>
      </w:r>
      <w:r w:rsidRPr="007A3398">
        <w:rPr>
          <w:sz w:val="14"/>
        </w:rPr>
        <w:t xml:space="preserve"> </w:t>
      </w:r>
      <w:r w:rsidRPr="00402D24">
        <w:rPr>
          <w:rStyle w:val="Emphasis"/>
        </w:rPr>
        <w:t>collaboration</w:t>
      </w:r>
      <w:r w:rsidRPr="00402D24">
        <w:rPr>
          <w:rStyle w:val="StyleUnderline"/>
        </w:rPr>
        <w:t>, inviting activists to couch their struggle against racial domination in</w:t>
      </w:r>
      <w:r w:rsidRPr="007A3398">
        <w:rPr>
          <w:sz w:val="14"/>
        </w:rPr>
        <w:t xml:space="preserve"> </w:t>
      </w:r>
      <w:r w:rsidRPr="00402D24">
        <w:rPr>
          <w:rStyle w:val="Emphasis"/>
        </w:rPr>
        <w:t>global terms</w:t>
      </w:r>
      <w:r w:rsidRPr="007A3398">
        <w:rPr>
          <w:sz w:val="14"/>
        </w:rPr>
        <w:t>. Black-Palestinian solidarity was (re)born:</w:t>
      </w:r>
    </w:p>
    <w:p w14:paraId="26962AB7" w14:textId="77777777" w:rsidR="007A0114" w:rsidRPr="007A3398" w:rsidRDefault="007A0114" w:rsidP="007A0114">
      <w:pPr>
        <w:rPr>
          <w:sz w:val="14"/>
        </w:rPr>
      </w:pPr>
      <w:r w:rsidRPr="007A3398">
        <w:rPr>
          <w:sz w:val="14"/>
        </w:rPr>
        <w:t>We know Israel’s violence toward Palestinians would be impossible without the US defending Israel on the world stage and funding its violence with over $3 billion annually. We call on the US government to end economic and diplomatic aid to Israel . . . We urge people of conscience to recognize the struggle for Palestinian liberation as a key matter of our time . . . We reject notions of “security” that make any of our groups unsafe and insist no one is free until all of us are.</w:t>
      </w:r>
    </w:p>
    <w:p w14:paraId="69F16AA5" w14:textId="77777777" w:rsidR="007A0114" w:rsidRPr="007A3398" w:rsidRDefault="007A0114" w:rsidP="007A0114">
      <w:pPr>
        <w:rPr>
          <w:sz w:val="14"/>
        </w:rPr>
      </w:pPr>
      <w:r w:rsidRPr="007A3398">
        <w:rPr>
          <w:sz w:val="14"/>
        </w:rPr>
        <w:t>(“2015 Black Solidarity Statement with Palestine”)</w:t>
      </w:r>
    </w:p>
    <w:p w14:paraId="6D9536AC" w14:textId="77777777" w:rsidR="007A0114" w:rsidRPr="007A3398" w:rsidRDefault="007A0114" w:rsidP="007A0114">
      <w:pPr>
        <w:rPr>
          <w:sz w:val="14"/>
        </w:rPr>
      </w:pPr>
      <w:r w:rsidRPr="007A3398">
        <w:rPr>
          <w:sz w:val="14"/>
        </w:rPr>
        <w:t xml:space="preserve">This type of cross-racial solidarity, so vital for a universal politics, did not go, however, unchallenged by critical Black scholars and activists. </w:t>
      </w:r>
      <w:r w:rsidRPr="00402D24">
        <w:rPr>
          <w:rStyle w:val="StyleUnderline"/>
        </w:rPr>
        <w:t>A key voice of</w:t>
      </w:r>
      <w:r w:rsidRPr="007A3398">
        <w:rPr>
          <w:sz w:val="14"/>
        </w:rPr>
        <w:t xml:space="preserve"> </w:t>
      </w:r>
      <w:r w:rsidRPr="00402D24">
        <w:rPr>
          <w:rStyle w:val="Emphasis"/>
        </w:rPr>
        <w:t>dissent</w:t>
      </w:r>
      <w:r w:rsidRPr="007A3398">
        <w:rPr>
          <w:sz w:val="14"/>
        </w:rPr>
        <w:t xml:space="preserve"> </w:t>
      </w:r>
      <w:r w:rsidRPr="00402D24">
        <w:rPr>
          <w:rStyle w:val="StyleUnderline"/>
        </w:rPr>
        <w:t>emanated from</w:t>
      </w:r>
      <w:r w:rsidRPr="007A3398">
        <w:rPr>
          <w:sz w:val="14"/>
        </w:rPr>
        <w:t xml:space="preserve"> critics associated with the movement of </w:t>
      </w:r>
      <w:r w:rsidRPr="00402D24">
        <w:rPr>
          <w:rStyle w:val="Emphasis"/>
        </w:rPr>
        <w:t>Afropessimism</w:t>
      </w:r>
      <w:r w:rsidRPr="00402D24">
        <w:rPr>
          <w:rStyle w:val="StyleUnderline"/>
        </w:rPr>
        <w:t xml:space="preserve">. Suspicious of a revival of Black-Palestinian solidarity, </w:t>
      </w:r>
      <w:r w:rsidRPr="00A57EE8">
        <w:rPr>
          <w:rStyle w:val="StyleUnderline"/>
          <w:highlight w:val="cyan"/>
        </w:rPr>
        <w:t>Afropessimists argue</w:t>
      </w:r>
      <w:r w:rsidRPr="00402D24">
        <w:rPr>
          <w:rStyle w:val="StyleUnderline"/>
        </w:rPr>
        <w:t xml:space="preserve"> for the</w:t>
      </w:r>
      <w:r w:rsidRPr="007A3398">
        <w:rPr>
          <w:sz w:val="14"/>
        </w:rPr>
        <w:t xml:space="preserve"> </w:t>
      </w:r>
      <w:r w:rsidRPr="00A57EE8">
        <w:rPr>
          <w:rStyle w:val="Emphasis"/>
          <w:highlight w:val="cyan"/>
        </w:rPr>
        <w:t>singularity</w:t>
      </w:r>
      <w:r w:rsidRPr="00A57EE8">
        <w:rPr>
          <w:sz w:val="14"/>
          <w:highlight w:val="cyan"/>
        </w:rPr>
        <w:t xml:space="preserve"> </w:t>
      </w:r>
      <w:r w:rsidRPr="00A57EE8">
        <w:rPr>
          <w:rStyle w:val="StyleUnderline"/>
          <w:highlight w:val="cyan"/>
        </w:rPr>
        <w:t>of antiblackness</w:t>
      </w:r>
      <w:r w:rsidRPr="00402D24">
        <w:rPr>
          <w:rStyle w:val="StyleUnderline"/>
        </w:rPr>
        <w:t xml:space="preserve"> </w:t>
      </w:r>
      <w:r w:rsidRPr="00A57EE8">
        <w:rPr>
          <w:rStyle w:val="StyleUnderline"/>
          <w:highlight w:val="cyan"/>
        </w:rPr>
        <w:t>and</w:t>
      </w:r>
      <w:r w:rsidRPr="00402D24">
        <w:rPr>
          <w:rStyle w:val="StyleUnderline"/>
        </w:rPr>
        <w:t xml:space="preserve"> its</w:t>
      </w:r>
      <w:r w:rsidRPr="007A3398">
        <w:rPr>
          <w:sz w:val="14"/>
        </w:rPr>
        <w:t xml:space="preserve"> seeming </w:t>
      </w:r>
      <w:r w:rsidRPr="00A57EE8">
        <w:rPr>
          <w:rStyle w:val="Emphasis"/>
          <w:highlight w:val="cyan"/>
        </w:rPr>
        <w:t>incompatibility</w:t>
      </w:r>
      <w:r w:rsidRPr="007A3398">
        <w:rPr>
          <w:sz w:val="14"/>
        </w:rPr>
        <w:t xml:space="preserve"> </w:t>
      </w:r>
      <w:r w:rsidRPr="00A57EE8">
        <w:rPr>
          <w:rStyle w:val="StyleUnderline"/>
          <w:highlight w:val="cyan"/>
        </w:rPr>
        <w:t>with</w:t>
      </w:r>
      <w:r w:rsidRPr="00402D24">
        <w:rPr>
          <w:rStyle w:val="StyleUnderline"/>
        </w:rPr>
        <w:t xml:space="preserve"> any </w:t>
      </w:r>
      <w:r w:rsidRPr="00A57EE8">
        <w:rPr>
          <w:rStyle w:val="StyleUnderline"/>
          <w:highlight w:val="cyan"/>
        </w:rPr>
        <w:t>universal</w:t>
      </w:r>
      <w:r w:rsidRPr="00402D24">
        <w:rPr>
          <w:rStyle w:val="StyleUnderline"/>
        </w:rPr>
        <w:t xml:space="preserve"> project of </w:t>
      </w:r>
      <w:r w:rsidRPr="00A57EE8">
        <w:rPr>
          <w:rStyle w:val="StyleUnderline"/>
          <w:highlight w:val="cyan"/>
        </w:rPr>
        <w:t>emancipation</w:t>
      </w:r>
      <w:r w:rsidRPr="007A3398">
        <w:rPr>
          <w:sz w:val="14"/>
        </w:rPr>
        <w:t xml:space="preserve">—Marxist or otherwise. </w:t>
      </w:r>
      <w:r w:rsidRPr="00402D24">
        <w:rPr>
          <w:rStyle w:val="StyleUnderline"/>
        </w:rPr>
        <w:t xml:space="preserve">What is </w:t>
      </w:r>
      <w:r w:rsidRPr="00A57EE8">
        <w:rPr>
          <w:rStyle w:val="StyleUnderline"/>
          <w:highlight w:val="cyan"/>
        </w:rPr>
        <w:t>at stake</w:t>
      </w:r>
      <w:r w:rsidRPr="00402D24">
        <w:rPr>
          <w:rStyle w:val="StyleUnderline"/>
        </w:rPr>
        <w:t xml:space="preserve"> here </w:t>
      </w:r>
      <w:r w:rsidRPr="00A57EE8">
        <w:rPr>
          <w:rStyle w:val="StyleUnderline"/>
          <w:highlight w:val="cyan"/>
        </w:rPr>
        <w:t>are</w:t>
      </w:r>
      <w:r w:rsidRPr="00402D24">
        <w:rPr>
          <w:rStyle w:val="StyleUnderline"/>
        </w:rPr>
        <w:t xml:space="preserve"> the challenges that an Afropessimist “separatist ideology”</w:t>
      </w:r>
      <w:r w:rsidRPr="007A3398">
        <w:rPr>
          <w:sz w:val="14"/>
        </w:rPr>
        <w:t xml:space="preserve"> (Haider 2018, 37) </w:t>
      </w:r>
      <w:r w:rsidRPr="00402D24">
        <w:rPr>
          <w:rStyle w:val="StyleUnderline"/>
        </w:rPr>
        <w:t>poses for a</w:t>
      </w:r>
      <w:r w:rsidRPr="007A3398">
        <w:rPr>
          <w:sz w:val="14"/>
        </w:rPr>
        <w:t xml:space="preserve"> </w:t>
      </w:r>
      <w:r w:rsidRPr="00402D24">
        <w:rPr>
          <w:rStyle w:val="Emphasis"/>
        </w:rPr>
        <w:t>universal politics</w:t>
      </w:r>
      <w:r w:rsidRPr="007A3398">
        <w:rPr>
          <w:sz w:val="14"/>
        </w:rPr>
        <w:t xml:space="preserve"> </w:t>
      </w:r>
      <w:r w:rsidRPr="00402D24">
        <w:rPr>
          <w:rStyle w:val="StyleUnderline"/>
        </w:rPr>
        <w:t>and, as a countervailing point, the critical viability of</w:t>
      </w:r>
      <w:r w:rsidRPr="007A3398">
        <w:rPr>
          <w:sz w:val="14"/>
        </w:rPr>
        <w:t xml:space="preserve"> BLM’s </w:t>
      </w:r>
      <w:r w:rsidRPr="00402D24">
        <w:rPr>
          <w:rStyle w:val="Emphasis"/>
        </w:rPr>
        <w:t>cross-racial</w:t>
      </w:r>
      <w:r w:rsidRPr="007A3398">
        <w:rPr>
          <w:sz w:val="14"/>
        </w:rPr>
        <w:t xml:space="preserve"> </w:t>
      </w:r>
      <w:r w:rsidRPr="00402D24">
        <w:rPr>
          <w:rStyle w:val="StyleUnderline"/>
        </w:rPr>
        <w:t>and</w:t>
      </w:r>
      <w:r w:rsidRPr="007A3398">
        <w:rPr>
          <w:sz w:val="14"/>
        </w:rPr>
        <w:t xml:space="preserve"> </w:t>
      </w:r>
      <w:r w:rsidRPr="00A57EE8">
        <w:rPr>
          <w:rStyle w:val="Emphasis"/>
          <w:highlight w:val="cyan"/>
        </w:rPr>
        <w:t>transnational</w:t>
      </w:r>
      <w:r w:rsidRPr="007A3398">
        <w:rPr>
          <w:sz w:val="14"/>
        </w:rPr>
        <w:t xml:space="preserve"> </w:t>
      </w:r>
      <w:r w:rsidRPr="00402D24">
        <w:rPr>
          <w:rStyle w:val="Emphasis"/>
        </w:rPr>
        <w:t>political</w:t>
      </w:r>
      <w:r w:rsidRPr="007A3398">
        <w:rPr>
          <w:sz w:val="14"/>
        </w:rPr>
        <w:t xml:space="preserve"> mode of </w:t>
      </w:r>
      <w:r w:rsidRPr="00A57EE8">
        <w:rPr>
          <w:rStyle w:val="Emphasis"/>
          <w:highlight w:val="cyan"/>
        </w:rPr>
        <w:t>resistance</w:t>
      </w:r>
      <w:r w:rsidRPr="00402D24">
        <w:rPr>
          <w:rStyle w:val="StyleUnderline"/>
        </w:rPr>
        <w:t xml:space="preserve">. A fault line opens between BLM and Afropessimism: the Black subject </w:t>
      </w:r>
      <w:r w:rsidRPr="00402D24">
        <w:rPr>
          <w:rStyle w:val="Emphasis"/>
        </w:rPr>
        <w:t>can be politicized</w:t>
      </w:r>
      <w:r w:rsidRPr="00402D24">
        <w:rPr>
          <w:rStyle w:val="StyleUnderline"/>
        </w:rPr>
        <w:t>; its being is in</w:t>
      </w:r>
      <w:r w:rsidRPr="007A3398">
        <w:rPr>
          <w:sz w:val="14"/>
        </w:rPr>
        <w:t xml:space="preserve"> </w:t>
      </w:r>
      <w:r w:rsidRPr="00402D24">
        <w:rPr>
          <w:rStyle w:val="Emphasis"/>
        </w:rPr>
        <w:t>excess</w:t>
      </w:r>
      <w:r w:rsidRPr="007A3398">
        <w:rPr>
          <w:sz w:val="14"/>
        </w:rPr>
        <w:t xml:space="preserve"> </w:t>
      </w:r>
      <w:r w:rsidRPr="00402D24">
        <w:rPr>
          <w:rStyle w:val="StyleUnderline"/>
        </w:rPr>
        <w:t>of its given symbolic identity and open to reviving an “Afro-Palestinian kinship”</w:t>
      </w:r>
      <w:r w:rsidRPr="007A3398">
        <w:rPr>
          <w:sz w:val="14"/>
        </w:rPr>
        <w:t xml:space="preserve"> (Rickford 2019, 53), </w:t>
      </w:r>
      <w:r w:rsidRPr="00402D24">
        <w:rPr>
          <w:rStyle w:val="StyleUnderline"/>
        </w:rPr>
        <w:t>and the Black “subject” is a sentient</w:t>
      </w:r>
      <w:r w:rsidRPr="007A3398">
        <w:rPr>
          <w:sz w:val="14"/>
        </w:rPr>
        <w:t xml:space="preserve"> </w:t>
      </w:r>
      <w:r w:rsidRPr="00402D24">
        <w:rPr>
          <w:rStyle w:val="Emphasis"/>
        </w:rPr>
        <w:t>tool</w:t>
      </w:r>
      <w:r w:rsidRPr="00402D24">
        <w:rPr>
          <w:rStyle w:val="StyleUnderline"/>
        </w:rPr>
        <w:t>, its</w:t>
      </w:r>
      <w:r w:rsidRPr="007A3398">
        <w:rPr>
          <w:sz w:val="14"/>
        </w:rPr>
        <w:t xml:space="preserve"> </w:t>
      </w:r>
      <w:r w:rsidRPr="00402D24">
        <w:rPr>
          <w:rStyle w:val="Emphasis"/>
        </w:rPr>
        <w:t>ontology hollowed out</w:t>
      </w:r>
      <w:r w:rsidRPr="00402D24">
        <w:rPr>
          <w:rStyle w:val="StyleUnderline"/>
        </w:rPr>
        <w:t>, its future</w:t>
      </w:r>
      <w:r w:rsidRPr="007A3398">
        <w:rPr>
          <w:sz w:val="14"/>
        </w:rPr>
        <w:t xml:space="preserve"> </w:t>
      </w:r>
      <w:r w:rsidRPr="00402D24">
        <w:rPr>
          <w:rStyle w:val="Emphasis"/>
        </w:rPr>
        <w:t>“social death.”</w:t>
      </w:r>
    </w:p>
    <w:p w14:paraId="105F528F" w14:textId="77777777" w:rsidR="007A0114" w:rsidRPr="007A3398" w:rsidRDefault="007A0114" w:rsidP="007A0114">
      <w:pPr>
        <w:rPr>
          <w:sz w:val="14"/>
        </w:rPr>
      </w:pPr>
      <w:r w:rsidRPr="007A3398">
        <w:rPr>
          <w:sz w:val="14"/>
        </w:rPr>
        <w:t>A powerful short video titled “When I See Them, I See Us” (Black-Palestinian Solidarity) released October 14, 2015, renders visible a renewed Black-Palestinian solidarity. Each participant in the video holds up signs carrying messages including “Gaza stands with Baltimore,” “I remember: Deir Yassin, Greensboro, Gaza, Charleston,” and “solidarity from Ferguson to Palestine.” This video puts on display the ways in which</w:t>
      </w:r>
    </w:p>
    <w:p w14:paraId="33EEE4FB" w14:textId="77777777" w:rsidR="007A0114" w:rsidRPr="007A3398" w:rsidRDefault="007A0114" w:rsidP="007A0114">
      <w:pPr>
        <w:rPr>
          <w:sz w:val="14"/>
        </w:rPr>
      </w:pPr>
      <w:r w:rsidRPr="007A3398">
        <w:rPr>
          <w:sz w:val="14"/>
        </w:rPr>
        <w:t>the onslaught on Black and Palestinian lives is rife with a discourse of victim-blaming that softens the edge of systematic violence and illuminates the dehumanization process. [It] is a message to the world as much as it is a commitment among ourselves that we will struggle with and for one another. No one is free until we all are free.11</w:t>
      </w:r>
    </w:p>
    <w:p w14:paraId="6ED35164" w14:textId="77777777" w:rsidR="007A0114" w:rsidRPr="007A3398" w:rsidRDefault="007A0114" w:rsidP="007A0114">
      <w:pPr>
        <w:rPr>
          <w:sz w:val="14"/>
        </w:rPr>
      </w:pPr>
      <w:r w:rsidRPr="00402D24">
        <w:rPr>
          <w:rStyle w:val="Emphasis"/>
        </w:rPr>
        <w:t>Black</w:t>
      </w:r>
      <w:r w:rsidRPr="007A3398">
        <w:rPr>
          <w:sz w:val="14"/>
        </w:rPr>
        <w:t xml:space="preserve"> </w:t>
      </w:r>
      <w:r w:rsidRPr="00402D24">
        <w:rPr>
          <w:rStyle w:val="StyleUnderline"/>
        </w:rPr>
        <w:t>lives matter</w:t>
      </w:r>
      <w:r w:rsidRPr="007A3398">
        <w:rPr>
          <w:sz w:val="14"/>
        </w:rPr>
        <w:t xml:space="preserve"> </w:t>
      </w:r>
      <w:r w:rsidRPr="00402D24">
        <w:rPr>
          <w:rStyle w:val="Emphasis"/>
        </w:rPr>
        <w:t>opens</w:t>
      </w:r>
      <w:r w:rsidRPr="007A3398">
        <w:rPr>
          <w:sz w:val="14"/>
        </w:rPr>
        <w:t xml:space="preserve"> </w:t>
      </w:r>
      <w:r w:rsidRPr="00402D24">
        <w:rPr>
          <w:rStyle w:val="StyleUnderline"/>
        </w:rPr>
        <w:t>to</w:t>
      </w:r>
      <w:r w:rsidRPr="007A3398">
        <w:rPr>
          <w:sz w:val="14"/>
        </w:rPr>
        <w:t xml:space="preserve"> </w:t>
      </w:r>
      <w:r w:rsidRPr="00402D24">
        <w:rPr>
          <w:rStyle w:val="Emphasis"/>
        </w:rPr>
        <w:t>Palestinian</w:t>
      </w:r>
      <w:r w:rsidRPr="007A3398">
        <w:rPr>
          <w:sz w:val="14"/>
        </w:rPr>
        <w:t xml:space="preserve"> </w:t>
      </w:r>
      <w:r w:rsidRPr="00402D24">
        <w:rPr>
          <w:rStyle w:val="StyleUnderline"/>
        </w:rPr>
        <w:t xml:space="preserve">lives matter. What </w:t>
      </w:r>
      <w:r w:rsidRPr="00A57EE8">
        <w:rPr>
          <w:rStyle w:val="StyleUnderline"/>
          <w:highlight w:val="cyan"/>
        </w:rPr>
        <w:t>BLM and Palestinian activists</w:t>
      </w:r>
      <w:r w:rsidRPr="00402D24">
        <w:rPr>
          <w:rStyle w:val="StyleUnderline"/>
        </w:rPr>
        <w:t xml:space="preserve"> are </w:t>
      </w:r>
      <w:r w:rsidRPr="00A57EE8">
        <w:rPr>
          <w:rStyle w:val="StyleUnderline"/>
          <w:highlight w:val="cyan"/>
        </w:rPr>
        <w:t>seek</w:t>
      </w:r>
      <w:r w:rsidRPr="00402D24">
        <w:rPr>
          <w:rStyle w:val="StyleUnderline"/>
        </w:rPr>
        <w:t xml:space="preserve">ing </w:t>
      </w:r>
      <w:r w:rsidRPr="00A57EE8">
        <w:rPr>
          <w:rStyle w:val="StyleUnderline"/>
          <w:highlight w:val="cyan"/>
        </w:rPr>
        <w:t>to</w:t>
      </w:r>
      <w:r w:rsidRPr="007A3398">
        <w:rPr>
          <w:sz w:val="14"/>
        </w:rPr>
        <w:t xml:space="preserve"> </w:t>
      </w:r>
      <w:r w:rsidRPr="00A57EE8">
        <w:rPr>
          <w:rStyle w:val="Emphasis"/>
          <w:highlight w:val="cyan"/>
        </w:rPr>
        <w:t>rectify</w:t>
      </w:r>
      <w:r w:rsidRPr="007A3398">
        <w:rPr>
          <w:sz w:val="14"/>
        </w:rPr>
        <w:t xml:space="preserve"> </w:t>
      </w:r>
      <w:r w:rsidRPr="005C6995">
        <w:rPr>
          <w:rStyle w:val="StyleUnderline"/>
        </w:rPr>
        <w:t>is</w:t>
      </w:r>
      <w:r w:rsidRPr="007A3398">
        <w:rPr>
          <w:sz w:val="14"/>
        </w:rPr>
        <w:t xml:space="preserve"> the </w:t>
      </w:r>
      <w:r w:rsidRPr="00A57EE8">
        <w:rPr>
          <w:rStyle w:val="Emphasis"/>
          <w:highlight w:val="cyan"/>
        </w:rPr>
        <w:t>systemic</w:t>
      </w:r>
      <w:r w:rsidRPr="00402D24">
        <w:rPr>
          <w:rStyle w:val="Emphasis"/>
        </w:rPr>
        <w:t xml:space="preserve"> </w:t>
      </w:r>
      <w:r w:rsidRPr="00A57EE8">
        <w:rPr>
          <w:rStyle w:val="Emphasis"/>
          <w:highlight w:val="cyan"/>
        </w:rPr>
        <w:t>devalorization</w:t>
      </w:r>
      <w:r w:rsidRPr="00A57EE8">
        <w:rPr>
          <w:sz w:val="14"/>
          <w:highlight w:val="cyan"/>
        </w:rPr>
        <w:t xml:space="preserve"> </w:t>
      </w:r>
      <w:r w:rsidRPr="00A57EE8">
        <w:rPr>
          <w:rStyle w:val="StyleUnderline"/>
          <w:highlight w:val="cyan"/>
        </w:rPr>
        <w:t>of</w:t>
      </w:r>
      <w:r w:rsidRPr="00A57EE8">
        <w:rPr>
          <w:sz w:val="14"/>
          <w:highlight w:val="cyan"/>
        </w:rPr>
        <w:t xml:space="preserve"> </w:t>
      </w:r>
      <w:r w:rsidRPr="00A57EE8">
        <w:rPr>
          <w:rStyle w:val="Emphasis"/>
          <w:highlight w:val="cyan"/>
        </w:rPr>
        <w:t>Black</w:t>
      </w:r>
      <w:r w:rsidRPr="007A3398">
        <w:rPr>
          <w:sz w:val="14"/>
        </w:rPr>
        <w:t xml:space="preserve"> </w:t>
      </w:r>
      <w:r w:rsidRPr="00A57EE8">
        <w:rPr>
          <w:rStyle w:val="Emphasis"/>
          <w:highlight w:val="cyan"/>
        </w:rPr>
        <w:t>and</w:t>
      </w:r>
      <w:r w:rsidRPr="00A57EE8">
        <w:rPr>
          <w:sz w:val="14"/>
          <w:highlight w:val="cyan"/>
        </w:rPr>
        <w:t xml:space="preserve"> </w:t>
      </w:r>
      <w:r w:rsidRPr="00A57EE8">
        <w:rPr>
          <w:rStyle w:val="Emphasis"/>
          <w:highlight w:val="cyan"/>
        </w:rPr>
        <w:t>Palestinian</w:t>
      </w:r>
      <w:r w:rsidRPr="00A57EE8">
        <w:rPr>
          <w:sz w:val="14"/>
          <w:highlight w:val="cyan"/>
        </w:rPr>
        <w:t xml:space="preserve"> </w:t>
      </w:r>
      <w:r w:rsidRPr="00A57EE8">
        <w:rPr>
          <w:rStyle w:val="StyleUnderline"/>
          <w:highlight w:val="cyan"/>
        </w:rPr>
        <w:t>lives</w:t>
      </w:r>
      <w:r w:rsidRPr="007A3398">
        <w:rPr>
          <w:sz w:val="14"/>
        </w:rPr>
        <w:t xml:space="preserve">. </w:t>
      </w:r>
      <w:r w:rsidRPr="00402D24">
        <w:rPr>
          <w:rStyle w:val="StyleUnderline"/>
        </w:rPr>
        <w:t>Gaza and</w:t>
      </w:r>
      <w:r w:rsidRPr="007A3398">
        <w:rPr>
          <w:sz w:val="14"/>
        </w:rPr>
        <w:t xml:space="preserve"> </w:t>
      </w:r>
      <w:r w:rsidRPr="00402D24">
        <w:rPr>
          <w:rStyle w:val="Emphasis"/>
        </w:rPr>
        <w:t>Baltimore/Ferguson</w:t>
      </w:r>
      <w:r w:rsidRPr="007A3398">
        <w:rPr>
          <w:sz w:val="14"/>
        </w:rPr>
        <w:t xml:space="preserve"> </w:t>
      </w:r>
      <w:r w:rsidRPr="00402D24">
        <w:rPr>
          <w:rStyle w:val="StyleUnderline"/>
        </w:rPr>
        <w:t>are</w:t>
      </w:r>
      <w:r w:rsidRPr="007A3398">
        <w:rPr>
          <w:sz w:val="14"/>
        </w:rPr>
        <w:t xml:space="preserve"> </w:t>
      </w:r>
      <w:r w:rsidRPr="00402D24">
        <w:rPr>
          <w:rStyle w:val="Emphasis"/>
        </w:rPr>
        <w:t>compared</w:t>
      </w:r>
      <w:r w:rsidRPr="007A3398">
        <w:rPr>
          <w:sz w:val="14"/>
        </w:rPr>
        <w:t>.</w:t>
      </w:r>
    </w:p>
    <w:p w14:paraId="3BE64BDC" w14:textId="77777777" w:rsidR="007A0114" w:rsidRPr="007A3398" w:rsidRDefault="007A0114" w:rsidP="007A0114">
      <w:pPr>
        <w:rPr>
          <w:sz w:val="14"/>
        </w:rPr>
      </w:pPr>
      <w:r w:rsidRPr="00402D24">
        <w:rPr>
          <w:rStyle w:val="StyleUnderline"/>
        </w:rPr>
        <w:t>This video</w:t>
      </w:r>
      <w:r w:rsidRPr="007A3398">
        <w:rPr>
          <w:sz w:val="14"/>
        </w:rPr>
        <w:t xml:space="preserve"> </w:t>
      </w:r>
      <w:r w:rsidRPr="00402D24">
        <w:rPr>
          <w:rStyle w:val="Emphasis"/>
        </w:rPr>
        <w:t>contravenes the tenets of Afropessimism</w:t>
      </w:r>
      <w:r w:rsidRPr="00402D24">
        <w:rPr>
          <w:rStyle w:val="StyleUnderline"/>
        </w:rPr>
        <w:t>. It violates the movement’s first commandment, “Thou shalt not make</w:t>
      </w:r>
      <w:r w:rsidRPr="007A3398">
        <w:rPr>
          <w:sz w:val="14"/>
        </w:rPr>
        <w:t xml:space="preserve"> </w:t>
      </w:r>
      <w:r w:rsidRPr="00402D24">
        <w:rPr>
          <w:rStyle w:val="Emphasis"/>
        </w:rPr>
        <w:t>false comparisons</w:t>
      </w:r>
      <w:r w:rsidRPr="00402D24">
        <w:rPr>
          <w:rStyle w:val="StyleUnderline"/>
        </w:rPr>
        <w:t>.” Beware of “the</w:t>
      </w:r>
      <w:r w:rsidRPr="007A3398">
        <w:rPr>
          <w:sz w:val="14"/>
        </w:rPr>
        <w:t xml:space="preserve"> </w:t>
      </w:r>
      <w:r w:rsidRPr="00A57EE8">
        <w:rPr>
          <w:rStyle w:val="Emphasis"/>
          <w:highlight w:val="cyan"/>
        </w:rPr>
        <w:t>ruse of analogy</w:t>
      </w:r>
      <w:r w:rsidRPr="00402D24">
        <w:rPr>
          <w:rStyle w:val="StyleUnderline"/>
        </w:rPr>
        <w:t>,” as</w:t>
      </w:r>
      <w:r w:rsidRPr="007A3398">
        <w:rPr>
          <w:sz w:val="14"/>
        </w:rPr>
        <w:t xml:space="preserve"> Frank </w:t>
      </w:r>
      <w:r w:rsidRPr="00402D24">
        <w:rPr>
          <w:rStyle w:val="StyleUnderline"/>
        </w:rPr>
        <w:t>Wilderson puts it</w:t>
      </w:r>
      <w:r w:rsidRPr="007A3398">
        <w:rPr>
          <w:sz w:val="14"/>
        </w:rPr>
        <w:t xml:space="preserve"> (2010, 35); </w:t>
      </w:r>
      <w:r w:rsidRPr="00402D24">
        <w:rPr>
          <w:rStyle w:val="StyleUnderline"/>
        </w:rPr>
        <w:t>learn to “</w:t>
      </w:r>
      <w:r w:rsidRPr="00402D24">
        <w:rPr>
          <w:rStyle w:val="Emphasis"/>
        </w:rPr>
        <w:t>differentiate</w:t>
      </w:r>
      <w:r w:rsidRPr="007A3398">
        <w:rPr>
          <w:sz w:val="14"/>
        </w:rPr>
        <w:t xml:space="preserve"> </w:t>
      </w:r>
      <w:r w:rsidRPr="00402D24">
        <w:rPr>
          <w:rStyle w:val="StyleUnderline"/>
        </w:rPr>
        <w:t>between Blacks and all others”</w:t>
      </w:r>
      <w:r w:rsidRPr="007A3398">
        <w:rPr>
          <w:sz w:val="14"/>
        </w:rPr>
        <w:t xml:space="preserve"> (Wilderson 2016, 5). </w:t>
      </w:r>
      <w:r w:rsidRPr="00402D24">
        <w:rPr>
          <w:rStyle w:val="StyleUnderline"/>
        </w:rPr>
        <w:t xml:space="preserve">To be sure, </w:t>
      </w:r>
      <w:r w:rsidRPr="00A57EE8">
        <w:rPr>
          <w:rStyle w:val="StyleUnderline"/>
          <w:highlight w:val="cyan"/>
        </w:rPr>
        <w:t>any parallel</w:t>
      </w:r>
      <w:r w:rsidRPr="00402D24">
        <w:rPr>
          <w:rStyle w:val="StyleUnderline"/>
        </w:rPr>
        <w:t xml:space="preserve"> between American Blacks and Palestinians in the Occupied Territories </w:t>
      </w:r>
      <w:r w:rsidRPr="00A57EE8">
        <w:rPr>
          <w:rStyle w:val="StyleUnderline"/>
          <w:highlight w:val="cyan"/>
        </w:rPr>
        <w:t>must be</w:t>
      </w:r>
      <w:r w:rsidRPr="00402D24">
        <w:rPr>
          <w:rStyle w:val="StyleUnderline"/>
        </w:rPr>
        <w:t xml:space="preserve"> drawn </w:t>
      </w:r>
      <w:r w:rsidRPr="00A57EE8">
        <w:rPr>
          <w:rStyle w:val="StyleUnderline"/>
          <w:highlight w:val="cyan"/>
        </w:rPr>
        <w:t>with</w:t>
      </w:r>
      <w:r w:rsidRPr="00A57EE8">
        <w:rPr>
          <w:sz w:val="14"/>
          <w:highlight w:val="cyan"/>
        </w:rPr>
        <w:t xml:space="preserve"> </w:t>
      </w:r>
      <w:r w:rsidRPr="00A57EE8">
        <w:rPr>
          <w:rStyle w:val="Emphasis"/>
          <w:highlight w:val="cyan"/>
        </w:rPr>
        <w:t>interpretive nuance</w:t>
      </w:r>
      <w:r w:rsidRPr="007A3398">
        <w:rPr>
          <w:sz w:val="14"/>
        </w:rPr>
        <w:t xml:space="preserve"> </w:t>
      </w:r>
      <w:r w:rsidRPr="00402D24">
        <w:rPr>
          <w:rStyle w:val="StyleUnderline"/>
        </w:rPr>
        <w:t xml:space="preserve">so as </w:t>
      </w:r>
      <w:r w:rsidRPr="00A57EE8">
        <w:rPr>
          <w:rStyle w:val="StyleUnderline"/>
          <w:highlight w:val="cyan"/>
        </w:rPr>
        <w:t>to avoid</w:t>
      </w:r>
      <w:r w:rsidRPr="00A57EE8">
        <w:rPr>
          <w:sz w:val="14"/>
          <w:highlight w:val="cyan"/>
        </w:rPr>
        <w:t xml:space="preserve"> </w:t>
      </w:r>
      <w:r w:rsidRPr="00A57EE8">
        <w:rPr>
          <w:rStyle w:val="Emphasis"/>
          <w:highlight w:val="cyan"/>
        </w:rPr>
        <w:t>overgeneralizations</w:t>
      </w:r>
      <w:r w:rsidRPr="007A3398">
        <w:rPr>
          <w:sz w:val="14"/>
        </w:rPr>
        <w:t xml:space="preserve"> </w:t>
      </w:r>
      <w:r w:rsidRPr="00402D24">
        <w:rPr>
          <w:rStyle w:val="StyleUnderline"/>
        </w:rPr>
        <w:t xml:space="preserve">about racial arrangements and socioeconomic conditions that are by no means identical. </w:t>
      </w:r>
      <w:r w:rsidRPr="00A57EE8">
        <w:rPr>
          <w:rStyle w:val="StyleUnderline"/>
          <w:highlight w:val="cyan"/>
        </w:rPr>
        <w:t>For Wilderson,</w:t>
      </w:r>
      <w:r w:rsidRPr="00402D24">
        <w:rPr>
          <w:rStyle w:val="StyleUnderline"/>
        </w:rPr>
        <w:t xml:space="preserve"> however, </w:t>
      </w:r>
      <w:r w:rsidRPr="00A57EE8">
        <w:rPr>
          <w:rStyle w:val="StyleUnderline"/>
          <w:highlight w:val="cyan"/>
        </w:rPr>
        <w:t>there is</w:t>
      </w:r>
      <w:r w:rsidRPr="00402D24">
        <w:rPr>
          <w:rStyle w:val="StyleUnderline"/>
        </w:rPr>
        <w:t xml:space="preserve"> an </w:t>
      </w:r>
      <w:r w:rsidRPr="00A57EE8">
        <w:rPr>
          <w:rStyle w:val="Emphasis"/>
          <w:highlight w:val="cyan"/>
        </w:rPr>
        <w:t>incommensurability</w:t>
      </w:r>
      <w:r w:rsidRPr="007A3398">
        <w:rPr>
          <w:sz w:val="14"/>
        </w:rPr>
        <w:t xml:space="preserve"> </w:t>
      </w:r>
      <w:r w:rsidRPr="00402D24">
        <w:rPr>
          <w:rStyle w:val="StyleUnderline"/>
        </w:rPr>
        <w:t>between Blacks and Palestinians that</w:t>
      </w:r>
      <w:r w:rsidRPr="007A3398">
        <w:rPr>
          <w:sz w:val="14"/>
        </w:rPr>
        <w:t xml:space="preserve"> </w:t>
      </w:r>
      <w:r w:rsidRPr="00402D24">
        <w:rPr>
          <w:rStyle w:val="Emphasis"/>
        </w:rPr>
        <w:t>no hermeneutical care</w:t>
      </w:r>
      <w:r w:rsidRPr="007A3398">
        <w:rPr>
          <w:sz w:val="14"/>
        </w:rPr>
        <w:t xml:space="preserve"> </w:t>
      </w:r>
      <w:r w:rsidRPr="00402D24">
        <w:rPr>
          <w:rStyle w:val="StyleUnderline"/>
        </w:rPr>
        <w:t>could</w:t>
      </w:r>
      <w:r w:rsidRPr="007A3398">
        <w:rPr>
          <w:sz w:val="14"/>
        </w:rPr>
        <w:t xml:space="preserve"> </w:t>
      </w:r>
      <w:r w:rsidRPr="00402D24">
        <w:rPr>
          <w:rStyle w:val="Emphasis"/>
        </w:rPr>
        <w:t>ever bridge</w:t>
      </w:r>
      <w:r w:rsidRPr="00402D24">
        <w:rPr>
          <w:rStyle w:val="StyleUnderline"/>
        </w:rPr>
        <w:t>. He cautions against the tendency to see a common struggle between Blacks and Palestinians, as if they are objecting to the same thing</w:t>
      </w:r>
      <w:r w:rsidRPr="007A3398">
        <w:rPr>
          <w:sz w:val="14"/>
        </w:rPr>
        <w:t>:</w:t>
      </w:r>
    </w:p>
    <w:p w14:paraId="0CF90B5F" w14:textId="77777777" w:rsidR="007A0114" w:rsidRPr="007A3398" w:rsidRDefault="007A0114" w:rsidP="007A0114">
      <w:pPr>
        <w:rPr>
          <w:sz w:val="14"/>
        </w:rPr>
      </w:pPr>
      <w:r w:rsidRPr="00402D24">
        <w:rPr>
          <w:rStyle w:val="StyleUnderline"/>
        </w:rPr>
        <w:t xml:space="preserve">Comparisons such as these are based on an </w:t>
      </w:r>
      <w:r w:rsidRPr="00402D24">
        <w:rPr>
          <w:rStyle w:val="Emphasis"/>
        </w:rPr>
        <w:t>empirical</w:t>
      </w:r>
      <w:r w:rsidRPr="00402D24">
        <w:rPr>
          <w:rStyle w:val="StyleUnderline"/>
        </w:rPr>
        <w:t xml:space="preserve"> comparison of cops killing a Black youth in Ferguson and IDF forces killing Palestinian youths in the West Bank and in Gaza. If we use our eyes the two phenomena have a lot in common. It stands to reason, by extension, revolutionaries in Palestine</w:t>
      </w:r>
      <w:r w:rsidRPr="007A3398">
        <w:rPr>
          <w:sz w:val="14"/>
        </w:rPr>
        <w:t xml:space="preserve">, such as the largely secular and Marxist Front for the Liberation of Palestine, </w:t>
      </w:r>
      <w:r w:rsidRPr="00402D24">
        <w:rPr>
          <w:rStyle w:val="StyleUnderline"/>
        </w:rPr>
        <w:t>and revolutionaries in the U.S., such as the largely secular and Marxist Black Liberation Army, could be seen as fighting different factions of the same enemy</w:t>
      </w:r>
      <w:r w:rsidRPr="007A3398">
        <w:rPr>
          <w:sz w:val="14"/>
        </w:rPr>
        <w:t xml:space="preserve"> (capitalism and colonialism), in different countries. </w:t>
      </w:r>
      <w:r w:rsidRPr="00402D24">
        <w:rPr>
          <w:rStyle w:val="StyleUnderline"/>
        </w:rPr>
        <w:t>But this is</w:t>
      </w:r>
      <w:r w:rsidRPr="007A3398">
        <w:rPr>
          <w:sz w:val="14"/>
        </w:rPr>
        <w:t xml:space="preserve"> </w:t>
      </w:r>
      <w:r w:rsidRPr="00402D24">
        <w:rPr>
          <w:rStyle w:val="Emphasis"/>
        </w:rPr>
        <w:t>not the case</w:t>
      </w:r>
      <w:r w:rsidRPr="007A3398">
        <w:rPr>
          <w:sz w:val="14"/>
        </w:rPr>
        <w:t>. (2020, 243–44)</w:t>
      </w:r>
    </w:p>
    <w:p w14:paraId="4935E3D3" w14:textId="77777777" w:rsidR="007A0114" w:rsidRPr="007A3398" w:rsidRDefault="007A0114" w:rsidP="007A0114">
      <w:pPr>
        <w:rPr>
          <w:sz w:val="14"/>
        </w:rPr>
      </w:pPr>
      <w:r w:rsidRPr="007A3398">
        <w:rPr>
          <w:sz w:val="14"/>
        </w:rPr>
        <w:t xml:space="preserve">Palestinians and Blacks are not fighting the same fight. </w:t>
      </w:r>
      <w:r w:rsidRPr="00402D24">
        <w:rPr>
          <w:rStyle w:val="StyleUnderline"/>
        </w:rPr>
        <w:t>Worse. More than a question of incommensurability, affirming blackness is fundamentally at odds with the Palestinian cause: “Ferguson is not Palestine. Ferguson is</w:t>
      </w:r>
      <w:r w:rsidRPr="007A3398">
        <w:rPr>
          <w:sz w:val="14"/>
        </w:rPr>
        <w:t xml:space="preserve"> </w:t>
      </w:r>
      <w:r w:rsidRPr="00402D24">
        <w:rPr>
          <w:rStyle w:val="StyleUnderline"/>
        </w:rPr>
        <w:t>a</w:t>
      </w:r>
      <w:r w:rsidRPr="007A3398">
        <w:rPr>
          <w:sz w:val="14"/>
        </w:rPr>
        <w:t xml:space="preserve"> </w:t>
      </w:r>
      <w:r w:rsidRPr="00402D24">
        <w:rPr>
          <w:rStyle w:val="Emphasis"/>
        </w:rPr>
        <w:t>threat</w:t>
      </w:r>
      <w:r w:rsidRPr="007A3398">
        <w:rPr>
          <w:sz w:val="14"/>
        </w:rPr>
        <w:t xml:space="preserve"> </w:t>
      </w:r>
      <w:r w:rsidRPr="00402D24">
        <w:rPr>
          <w:rStyle w:val="StyleUnderline"/>
        </w:rPr>
        <w:t>to Palestine</w:t>
      </w:r>
      <w:r w:rsidRPr="007A3398">
        <w:rPr>
          <w:sz w:val="14"/>
        </w:rPr>
        <w:t xml:space="preserve">, a threat </w:t>
      </w:r>
      <w:r w:rsidRPr="00402D24">
        <w:rPr>
          <w:rStyle w:val="Emphasis"/>
        </w:rPr>
        <w:t>far greater</w:t>
      </w:r>
      <w:r w:rsidRPr="007A3398">
        <w:rPr>
          <w:sz w:val="14"/>
        </w:rPr>
        <w:t xml:space="preserve"> </w:t>
      </w:r>
      <w:r w:rsidRPr="00402D24">
        <w:rPr>
          <w:rStyle w:val="StyleUnderline"/>
        </w:rPr>
        <w:t>than</w:t>
      </w:r>
      <w:r w:rsidRPr="007A3398">
        <w:rPr>
          <w:sz w:val="14"/>
        </w:rPr>
        <w:t xml:space="preserve"> that of </w:t>
      </w:r>
      <w:r w:rsidRPr="00402D24">
        <w:rPr>
          <w:rStyle w:val="Emphasis"/>
        </w:rPr>
        <w:t>Israel’s occupying army</w:t>
      </w:r>
      <w:r w:rsidRPr="007A3398">
        <w:rPr>
          <w:sz w:val="14"/>
        </w:rPr>
        <w:t xml:space="preserve">” (Wilderson 2020, 244). </w:t>
      </w:r>
      <w:r w:rsidRPr="00402D24">
        <w:rPr>
          <w:rStyle w:val="StyleUnderline"/>
        </w:rPr>
        <w:t>This</w:t>
      </w:r>
      <w:r w:rsidRPr="007A3398">
        <w:rPr>
          <w:sz w:val="14"/>
        </w:rPr>
        <w:t xml:space="preserve"> is a </w:t>
      </w:r>
      <w:r w:rsidRPr="00402D24">
        <w:rPr>
          <w:rStyle w:val="StyleUnderline"/>
        </w:rPr>
        <w:t>startling observation</w:t>
      </w:r>
      <w:r w:rsidRPr="007A3398">
        <w:rPr>
          <w:sz w:val="14"/>
        </w:rPr>
        <w:t xml:space="preserve">, which </w:t>
      </w:r>
      <w:r w:rsidRPr="00402D24">
        <w:rPr>
          <w:rStyle w:val="StyleUnderline"/>
        </w:rPr>
        <w:t>if</w:t>
      </w:r>
      <w:r w:rsidRPr="007A3398">
        <w:rPr>
          <w:sz w:val="14"/>
        </w:rPr>
        <w:t xml:space="preserve"> </w:t>
      </w:r>
      <w:r w:rsidRPr="00402D24">
        <w:rPr>
          <w:rStyle w:val="Emphasis"/>
        </w:rPr>
        <w:t>true</w:t>
      </w:r>
      <w:r w:rsidRPr="007A3398">
        <w:rPr>
          <w:sz w:val="14"/>
        </w:rPr>
        <w:t xml:space="preserve">, </w:t>
      </w:r>
      <w:r w:rsidRPr="00402D24">
        <w:rPr>
          <w:rStyle w:val="Emphasis"/>
        </w:rPr>
        <w:t>invalidates</w:t>
      </w:r>
      <w:r w:rsidRPr="007A3398">
        <w:rPr>
          <w:sz w:val="14"/>
        </w:rPr>
        <w:t xml:space="preserve"> the dream of </w:t>
      </w:r>
      <w:r w:rsidRPr="00402D24">
        <w:rPr>
          <w:rStyle w:val="StyleUnderline"/>
        </w:rPr>
        <w:t>a Black-Palestinian solidarity.</w:t>
      </w:r>
    </w:p>
    <w:p w14:paraId="3371E4DA" w14:textId="77777777" w:rsidR="007A0114" w:rsidRPr="007A3398" w:rsidRDefault="007A0114" w:rsidP="007A0114">
      <w:pPr>
        <w:rPr>
          <w:sz w:val="14"/>
          <w:szCs w:val="16"/>
        </w:rPr>
      </w:pPr>
      <w:r w:rsidRPr="007A3398">
        <w:rPr>
          <w:sz w:val="14"/>
          <w:szCs w:val="16"/>
        </w:rPr>
        <w:t>What compels the suspicion of Afropessimism is the underlying antiblackness informing any attachment to the “human.” To be invested in humanity is to be anti-Black. Prior critical frameworks fail to attest to the historico-ontological specificity of antiblackness. With a Marxist focus on political economy, there is a visible remedy to the worker’s exploitation and alienation (better working conditions, the destruction of capitalism). But in the case of antiblackness no such relief is available. Living under constant suspicion, “perpetual onticide” (Warren 2018, 129), subjected to “gratuitous violence” (Wilderson 2010, 11), Black people find themselves in a state of permanent alienation. Afropessimists are keen to displace (Sexton 2019, 103) political economy with libidinal economy, underscoring the extent to which antiblackness “naturally” springs from society’s collective unconscious. Explaining further the mechanisms and logic of antiblackness, Afropessimists define the notion of libidinal economy as</w:t>
      </w:r>
    </w:p>
    <w:p w14:paraId="336558D0" w14:textId="77777777" w:rsidR="007A0114" w:rsidRPr="007A3398" w:rsidRDefault="007A0114" w:rsidP="007A0114">
      <w:pPr>
        <w:rPr>
          <w:sz w:val="14"/>
          <w:szCs w:val="16"/>
        </w:rPr>
      </w:pPr>
      <w:r w:rsidRPr="007A3398">
        <w:rPr>
          <w:sz w:val="14"/>
          <w:szCs w:val="16"/>
        </w:rPr>
        <w:t>the economy, or distribution and arrangement, of desire and identification, of energies, concerns, points of attention, anxieties, pleasures, appetites, revulsions, and phobias—the whole structure of psychic and emotional life—that are unconscious and invisible but that have a visible effect on the world, including the money economy. (Wilderson et al. 2017, 7 n. 1)</w:t>
      </w:r>
    </w:p>
    <w:p w14:paraId="520CE054" w14:textId="77777777" w:rsidR="007A0114" w:rsidRPr="007A3398" w:rsidRDefault="007A0114" w:rsidP="007A0114">
      <w:pPr>
        <w:rPr>
          <w:sz w:val="14"/>
          <w:szCs w:val="16"/>
        </w:rPr>
      </w:pPr>
      <w:r w:rsidRPr="007A3398">
        <w:rPr>
          <w:sz w:val="14"/>
          <w:szCs w:val="16"/>
        </w:rPr>
        <w:t>Simply put, the libidinal economy regulates the production and circulation of antiblackness.</w:t>
      </w:r>
    </w:p>
    <w:p w14:paraId="5306DC44" w14:textId="77777777" w:rsidR="007A0114" w:rsidRPr="007A3398" w:rsidRDefault="007A0114" w:rsidP="007A0114">
      <w:pPr>
        <w:rPr>
          <w:sz w:val="14"/>
          <w:szCs w:val="16"/>
        </w:rPr>
      </w:pPr>
      <w:r w:rsidRPr="007A3398">
        <w:rPr>
          <w:sz w:val="14"/>
          <w:szCs w:val="16"/>
        </w:rPr>
        <w:t>The problem of blackness lies, then, in the collective unconscious of Palestinians (and other non-Black people). What makes Blacks a threat greater than the Zionist regime is that blackness terrifies Palestinians at the core ontological level.12 Ferguson—as a project of Black resistance—is antithetical to the Palestinian cause. Ferguson challenges Palestinian reliance on the human, the Black struggle against civil society being irreconcilable with the Palestinian struggle for (human) recognition, since the latter is predicated on antiblackness. Wilderson offers an anecdote about his disillusionment with Black-Palestinian solidarity: “Eradication of the generative mechanisms of Black suffering is not in the interest of Palestinians and Israelis, as my shocking encounter with my friend Sameer, on a placid hillside, suggests; because his anti-Black phobia mobilizes the fantasy of belonging that the Israeli state might otherwise strip him of. For him to secure his status as a relational being (if only in his unconscious), his unconscious must labor to maintain the Black as a genealogical isolate. ‘The shame and humiliation runs even deeper if the Israeli soldier was an Ethiopian Jew’ ” (2020, 251–52). One can definitely see how Sameer’s words troubled him. For Wilderson, his Palestinian friend’s observation attests to Palestinian antiblackness. Wilderson registers a legitimate objection: who gets to decide who belongs to Palestine? And yet there is something unsatisfactory about his gloss of his friend’s statement. Wilderson offers a simple causal explanation: the libidinal economy of Palestinians, their collective unconscious, is shot through with antiblackness. His comment about the Ethiopian Jew is proof of that antiblackness. It is as simple as that. Wilderson does not consider that it might be the Ethiopian Jew’s complicity with settler colonialism that is provoking his friend’s reaction. As a newcomer, an outsider, the Ethiopian Jew possesses absolute power over the land’s indigenous population. In Wilderson’s recounting, the Ethiopian Jew is made to appear as a passive subject, or even a victim—it is true that white Israelis lure African Jews to come to Israel to do their “dirty work” (2020, 12). He is a victim who just happens to be an IDF soldier as well. Love thy neighbor, love thy Palestinian, falls on deaf ears. In performing his military duties, the Ethiopian Jew fully identifies with the nation-state, declining the refusenik option. Is this decision really beyond reproach? Indeed, we might ask Wilderson: Are Black soldiers enforcing the Occupation any less objectionable than white soldiers enforcing the Occupation? Are Black police officers any less responsible than white police officers for perpetuating and legitimizing antiblackness in the United States?</w:t>
      </w:r>
    </w:p>
    <w:p w14:paraId="493D102B" w14:textId="77777777" w:rsidR="007A0114" w:rsidRPr="00402D24" w:rsidRDefault="007A0114" w:rsidP="007A0114">
      <w:pPr>
        <w:rPr>
          <w:rStyle w:val="StyleUnderline"/>
        </w:rPr>
      </w:pPr>
      <w:r w:rsidRPr="00A57EE8">
        <w:rPr>
          <w:rStyle w:val="StyleUnderline"/>
          <w:highlight w:val="cyan"/>
        </w:rPr>
        <w:t>Black exceptionalism</w:t>
      </w:r>
      <w:r w:rsidRPr="00A57EE8">
        <w:rPr>
          <w:sz w:val="14"/>
          <w:highlight w:val="cyan"/>
        </w:rPr>
        <w:t xml:space="preserve"> </w:t>
      </w:r>
      <w:r w:rsidRPr="00A57EE8">
        <w:rPr>
          <w:rStyle w:val="Emphasis"/>
          <w:highlight w:val="cyan"/>
        </w:rPr>
        <w:t>clouds</w:t>
      </w:r>
      <w:r w:rsidRPr="00402D24">
        <w:rPr>
          <w:rStyle w:val="Emphasis"/>
        </w:rPr>
        <w:t xml:space="preserve"> Wilderson’s </w:t>
      </w:r>
      <w:r w:rsidRPr="00A57EE8">
        <w:rPr>
          <w:rStyle w:val="Emphasis"/>
          <w:highlight w:val="cyan"/>
        </w:rPr>
        <w:t>judgment</w:t>
      </w:r>
      <w:r w:rsidRPr="00402D24">
        <w:rPr>
          <w:rStyle w:val="StyleUnderline"/>
        </w:rPr>
        <w:t>. Being Palestinian can</w:t>
      </w:r>
      <w:r w:rsidRPr="007A3398">
        <w:rPr>
          <w:sz w:val="14"/>
        </w:rPr>
        <w:t xml:space="preserve"> </w:t>
      </w:r>
      <w:r w:rsidRPr="00402D24">
        <w:rPr>
          <w:rStyle w:val="Emphasis"/>
        </w:rPr>
        <w:t>only</w:t>
      </w:r>
      <w:r w:rsidRPr="007A3398">
        <w:rPr>
          <w:sz w:val="14"/>
        </w:rPr>
        <w:t xml:space="preserve"> </w:t>
      </w:r>
      <w:r w:rsidRPr="00402D24">
        <w:rPr>
          <w:rStyle w:val="StyleUnderline"/>
        </w:rPr>
        <w:t>point to a</w:t>
      </w:r>
      <w:r w:rsidRPr="007A3398">
        <w:rPr>
          <w:sz w:val="14"/>
        </w:rPr>
        <w:t xml:space="preserve"> </w:t>
      </w:r>
      <w:r w:rsidRPr="00402D24">
        <w:rPr>
          <w:rStyle w:val="StyleUnderline"/>
        </w:rPr>
        <w:t>failure to attest to the condition of Blacks. There is no recognition for Blacks, but Blacks are needed for others to be recognized, to be redeemed and folded back into the plenitude of humanity</w:t>
      </w:r>
      <w:r w:rsidRPr="007A3398">
        <w:rPr>
          <w:sz w:val="14"/>
        </w:rPr>
        <w:t xml:space="preserve">.13 To be human means that I am not a slave/Black. </w:t>
      </w:r>
      <w:r w:rsidRPr="00402D24">
        <w:rPr>
          <w:rStyle w:val="StyleUnderline"/>
        </w:rPr>
        <w:t>In seeking to disturb this definition of the human, Black activism represents a bigger problem for Palestinians than political Zionists eager to annex more Palestinian land. Human redemption remains a possibility, however remote, for Palestinians regardless of Israeli mistreatment.</w:t>
      </w:r>
    </w:p>
    <w:p w14:paraId="46A217F0" w14:textId="77777777" w:rsidR="007A0114" w:rsidRPr="007A3398" w:rsidRDefault="007A0114" w:rsidP="007A0114">
      <w:pPr>
        <w:rPr>
          <w:sz w:val="14"/>
        </w:rPr>
      </w:pPr>
      <w:r w:rsidRPr="007A3398">
        <w:rPr>
          <w:sz w:val="14"/>
        </w:rPr>
        <w:t>To be sure, Wilderson does not claim to speak for BLM or the Ferguson activists (one of the iconic Ferguson images is that of a protester holding a sign that reads, “We are human too” [Bloch 2015]), but he did run workshops for BLM in at least two major cities, New York and Los Angeles. As part of his political education, Wilderson stresses the dual projects of Black activism, with the concept of “Two Trains Running (Side by Side)” (Wilderson 2016, 18). One train means you adopt a pragmatic approach; you focus, for example, on reforming the police and reducing its brutalization of Black bodies; with the other train, you question the very justification of civil society. You are no longer content in simply treating the symptoms (police brutality as flare-ups), you are looking for ways to destroy the system, actively taking on its necropolitics (policing and the use of violence are not about managing or disciplining of Black people, but about punishing or killing them for being Black [Wilderson 2016, 15]), what unconsciously generates antiblackness and designates Blacks as “absolute contaminant” (Wilderson 2016, 14) to white purity. In other words, the liberal push for police reform is no longer seen as sufficient. The American script—which typically contrasts rogue officers with “the majority of men and women in law enforcement who take pride in doing their tough job, the right way, every day”14 (Obama’s inadequate response to Floyd’s murder)—is faltering, losing credibility by the minute. White people are waking up to the fact that the problem is not the brutality of the police but the police force itself—whence the urgent call to defund the police.15 White liberals, in particular, are struggling with this call. What does it mean for them? They were enjoying hating the haters (Trump and his supporters, the alt-right and the Charlottesville protestors, etc.), but can they hate the police—police officers are figures of authority that white liberals have been taught to trust, admire, and respect all their lives?</w:t>
      </w:r>
    </w:p>
    <w:p w14:paraId="537D359E" w14:textId="77777777" w:rsidR="007A0114" w:rsidRPr="007A3398" w:rsidRDefault="007A0114" w:rsidP="007A0114">
      <w:pPr>
        <w:rPr>
          <w:sz w:val="14"/>
        </w:rPr>
      </w:pPr>
      <w:r w:rsidRPr="007A3398">
        <w:rPr>
          <w:sz w:val="14"/>
        </w:rPr>
        <w:t>Wilderson’s workshops target Black youth. The “learning goal” of his Afropessimist teachings is to instill an antagonistic attitude in Black bodies, spark in them an indocile will when it comes to American civil society and its police: “What we’re trying to do now is to infuse an antagonistic orientation in Black people who are white-collar people in college so that their intellectual skills can be enhanced by the orientation that is felt by Black people in the ghetto” (Wilderson 2016, 18). Blacks are not in a conflict that can be resolved. Antiblackness indexes a fundamental antagonism between Blacks and non-Blacks. Cultivating an antagonistic will in Blacks is, then, one of the major pedagogical goals of Afropessimism. His teachings are a provocation to politicize the world, to question why politics has become toothless, reduced to a question of access: “How do we make our terrain more hospitable to immigrants?. . . How to bring more people into civil society as opposed to why civil society has no right to exist” (Wilderson 2016, 11–12). This is reminiscent of Žižek’s point about the refugee crisis: in the postpolitical age, multiculturalists can only imagine a response to the crisis that works from within the system, failing to ask, why has the system a right to exist?</w:t>
      </w:r>
    </w:p>
    <w:p w14:paraId="057EC9AA" w14:textId="77777777" w:rsidR="007A0114" w:rsidRPr="007A3398" w:rsidRDefault="007A0114" w:rsidP="007A0114">
      <w:pPr>
        <w:rPr>
          <w:sz w:val="14"/>
        </w:rPr>
      </w:pPr>
      <w:r w:rsidRPr="007A3398">
        <w:rPr>
          <w:sz w:val="14"/>
        </w:rPr>
        <w:t>BLM endorses this side of Afropessimism without, at the same time, endorsing its separatist ideology. Unlike Wilderson, BLM activists did not hesitate to back the Palestinian cause, incorporating statements into its platform condemning the ongoing Israeli genocide of the Palestinian people, even characterizing Israel as an apartheid state, and boldly supporting BDS, the Boycott, Divestment, and Sanctions movement against Israel. BLM made this life-affirming decision, fully cognizant of its ramifications at home. For example, disgraced Harvard Law professor Alan Dershowitz was one of the first to accuse BLM of anti-Semitism for “singling Israel out and falsely accusing it of ‘genocide,’ ” which, he claims, “can be explained in no other way than blatant hatred of Jews and their state” (2016). Since BLM does not pay sufficient attention to the human rights abuses of Syria, Saudi Arabia, Turkey, China, and others, Dershowitz, as with other staunch apologists of Israel, interprets the focus on Israel as evidence of anti-Semitism. A fact that Dershowitz conveniently omits is that unlike the other nations with dismal human rights record, only Israel purports to be a democracy. Who would confuse Turkey or China with a democracy? If Israel’s claim to democracy is contested—say by exposing its apartheid logic, as BLM did—the countercharge of anti-Semitism almost invariably follows (as we saw in chapter 2, a global Left that takes up the Palestinian question as a universal cause is bound to be on the receiving end of dubious anti-Semitic charges).</w:t>
      </w:r>
    </w:p>
    <w:p w14:paraId="6C0B3B5F" w14:textId="77777777" w:rsidR="007A0114" w:rsidRPr="007A3398" w:rsidRDefault="007A0114" w:rsidP="007A0114">
      <w:pPr>
        <w:rPr>
          <w:sz w:val="14"/>
        </w:rPr>
      </w:pPr>
      <w:r w:rsidRPr="007A3398">
        <w:rPr>
          <w:sz w:val="14"/>
        </w:rPr>
        <w:t>While Žižek is highly critical of the accusation that BDS is anti-Semitic, he does express some concerns about the movement:</w:t>
      </w:r>
    </w:p>
    <w:p w14:paraId="05F1A9B2" w14:textId="77777777" w:rsidR="007A0114" w:rsidRPr="007A3398" w:rsidRDefault="007A0114" w:rsidP="007A0114">
      <w:pPr>
        <w:rPr>
          <w:sz w:val="14"/>
        </w:rPr>
      </w:pPr>
      <w:r w:rsidRPr="007A3398">
        <w:rPr>
          <w:sz w:val="14"/>
        </w:rPr>
        <w:t>While I fully support these goals [the end of the Occupation, removal of the wall in the West Bank, full equality for Palestinian living in Israel], my reluctance towards BDS was based on two main reasons. One, in the current situation when anti-Semitism really is alive in Europe, it’s dangerous to play with the idea of blacklisting. Two, why should we not also boycott China for what the Chinese state is doing to Uyghurs. Of course, the cynical response from my BDS friends is that such tactics would not work on China but may work against Israel. But are they for real? Such reasoning implies weird ethics: punish the relatively weak, not the really bad. (2020g, 172)</w:t>
      </w:r>
    </w:p>
    <w:p w14:paraId="2307C0A5" w14:textId="77777777" w:rsidR="007A0114" w:rsidRPr="007A3398" w:rsidRDefault="007A0114" w:rsidP="007A0114">
      <w:pPr>
        <w:rPr>
          <w:sz w:val="14"/>
        </w:rPr>
      </w:pPr>
      <w:r w:rsidRPr="007A3398">
        <w:rPr>
          <w:sz w:val="14"/>
        </w:rPr>
        <w:t>The first point is a bit odd. Blacklisting is not qualitatively different from any substantial critique of Israel—isolating its practices, drawing attention to its oppressive operations—which, unfortunately, always runs the risk of being co-opted and misused by actual anti-Semites. On the second point, there is a way of framing the problem in less cynical terms: China’s abuse is transparent to its citizens and the rest of the world, whereas Israel’s is often explained away by Western powers (every nation has a right to defend itself, and the like). A better argument would be why not boycott the United States—why not impose sanctions based on its war crimes in Iraq and Afghanistan and for its mistreatment of Blacks, Native Americans, asylum seekers, and so on? Most of the world may be blind to America’s founding violence—the crimes of racial slavery and indigenous genocide, but Israel’s is still happening (Žižek 2008, 117). The world is its witness. BDS is trying to forestall Israel’s naturalization of its violence, embodied in its will to annex Palestinian land. BDS’s struggle for justice is a universal one (this is a point well understood by BLM)—if it proves effective against Israel, Western nations will have much too fear: the taste of justice can be contagious.</w:t>
      </w:r>
    </w:p>
    <w:p w14:paraId="7B764F82" w14:textId="77777777" w:rsidR="007A0114" w:rsidRPr="007A3398" w:rsidRDefault="007A0114" w:rsidP="007A0114">
      <w:pPr>
        <w:rPr>
          <w:sz w:val="14"/>
        </w:rPr>
      </w:pPr>
      <w:r w:rsidRPr="007A3398">
        <w:rPr>
          <w:sz w:val="14"/>
        </w:rPr>
        <w:t>BLM survived the unfounded but politically crippling accusation of anti-Semitism;16 its solidarity with the Palestinian people never wavered. But what about BLM’s relation to Afropessimism? Is BLM’s solidarity with Palestinians a minor divergence from the principles of Afropessimism? Or does it speak to a fundamental difference in the ways each envisions the future of blackness? Perhaps it is not overstatement to say that how we understand the significance of this divergence will determine the viability and desirability of BLM as a universal project. If BLM begins with an affirmation that black lives matter, Afropessimism gives an ontological explanation for why they don’t.</w:t>
      </w:r>
    </w:p>
    <w:p w14:paraId="04D518B4" w14:textId="77777777" w:rsidR="007A0114" w:rsidRPr="007A3398" w:rsidRDefault="007A0114" w:rsidP="007A0114">
      <w:pPr>
        <w:rPr>
          <w:sz w:val="14"/>
        </w:rPr>
      </w:pPr>
      <w:r w:rsidRPr="007A3398">
        <w:rPr>
          <w:sz w:val="14"/>
        </w:rPr>
        <w:t>For Afropessimists, the invisibility of Black trauma persists, and without its acknowledgment, solidarity coalitions are dead on arrival. To make this point, Wilderson elaborates on the ontological devastation of the transatlantic slave trade. The Jews have their Shoah (the Hebrew word for “catastrophe”), Blacks have their Maafa (a Swahili term that means “great disaster,” “calamity,” or “terrible occurrence”). The two traumas are incomparable: “Jews went into Auschwitz and came out as Jews, Africans went into the ships and came out as Blacks. The former is a Human holocaust; the latter is a Human and a metaphysical holocaust. That is why it makes little sense to attempt analogy: the Jews have the Dead (the Muselmann) among them; the Dead have the Blacks among them” (Wilderson 2010, 38). Blacks stand alone in the world. Their neighbors are the dead. Why? Because unlike other marginalized groups, Blacks were/are never afforded any of the privileges of humanity. Accordingly, the possibility of redress only exists for non-Blacks:</w:t>
      </w:r>
    </w:p>
    <w:p w14:paraId="7E216935" w14:textId="77777777" w:rsidR="007A0114" w:rsidRPr="007A3398" w:rsidRDefault="007A0114" w:rsidP="007A0114">
      <w:pPr>
        <w:rPr>
          <w:sz w:val="14"/>
        </w:rPr>
      </w:pPr>
      <w:r w:rsidRPr="007A3398">
        <w:rPr>
          <w:sz w:val="14"/>
        </w:rPr>
        <w:t>Blacks do not function as political subjects; instead, our flesh and energies are instrumentalized for postcolonial, immigrant, feminist, LGBTQ, transgender, and workers’ agendas. These so-called allies are never authorized by Black agendas predicated on Black ethical dilemmas. A Black radical agenda is terrifying to most people on the Left—think Bernie Sanders—because it emanates from a condition of suffering for which there is no imaginable strategy for redress—no narrative of social, political, or national redemption. (Wilderson 2020, 15)</w:t>
      </w:r>
    </w:p>
    <w:p w14:paraId="62CE22D1" w14:textId="77777777" w:rsidR="007A0114" w:rsidRPr="007A3398" w:rsidRDefault="007A0114" w:rsidP="007A0114">
      <w:pPr>
        <w:rPr>
          <w:sz w:val="14"/>
        </w:rPr>
      </w:pPr>
      <w:r w:rsidRPr="00402D24">
        <w:rPr>
          <w:rStyle w:val="StyleUnderline"/>
        </w:rPr>
        <w:t>Unlike Black people, Palestinians are never denied the pleasure of redemption, never discouraged from entertaining a just solution to their predicament. They can imagine a Palestinian state</w:t>
      </w:r>
      <w:r w:rsidRPr="007A3398">
        <w:rPr>
          <w:sz w:val="14"/>
        </w:rPr>
        <w:t>, a return to a “prior plenitude,” to a “spatial place that was lost” (Wilderson 2018, 58). For Blacks, diaspora means something completely different.17 Orlando Patterson describes the condition of diasporic Blacks as “social death.”18 Jared Sexton insists that social death is ungeneralizable: “It is indexed to slavery and it does not travel” (Sexton 2011, 21). Cross-racial coalitions ignore the fact of antiblackness, too eager to make analogies with Blacks, “render[ing] equivalent slavery and other forms of oppression” (Sexton 2008, 293 n. 9).</w:t>
      </w:r>
    </w:p>
    <w:p w14:paraId="191AA2D7" w14:textId="77777777" w:rsidR="007A0114" w:rsidRPr="007A3398" w:rsidRDefault="007A0114" w:rsidP="007A0114">
      <w:pPr>
        <w:rPr>
          <w:sz w:val="14"/>
        </w:rPr>
      </w:pPr>
      <w:r w:rsidRPr="005C6995">
        <w:rPr>
          <w:rStyle w:val="StyleUnderline"/>
        </w:rPr>
        <w:t>With Afropessimism</w:t>
      </w:r>
      <w:r w:rsidRPr="007A3398">
        <w:rPr>
          <w:sz w:val="14"/>
        </w:rPr>
        <w:t xml:space="preserve">, then, the prospects a </w:t>
      </w:r>
      <w:r w:rsidRPr="005C6995">
        <w:rPr>
          <w:rStyle w:val="StyleUnderline"/>
        </w:rPr>
        <w:t>universal politics are</w:t>
      </w:r>
      <w:r w:rsidRPr="007A3398">
        <w:rPr>
          <w:sz w:val="14"/>
        </w:rPr>
        <w:t xml:space="preserve"> </w:t>
      </w:r>
      <w:r w:rsidRPr="005C6995">
        <w:rPr>
          <w:rStyle w:val="Emphasis"/>
        </w:rPr>
        <w:t>jettisoned</w:t>
      </w:r>
      <w:r w:rsidRPr="007A3398">
        <w:rPr>
          <w:sz w:val="14"/>
        </w:rPr>
        <w:t xml:space="preserve"> </w:t>
      </w:r>
      <w:r w:rsidRPr="005C6995">
        <w:rPr>
          <w:rStyle w:val="StyleUnderline"/>
        </w:rPr>
        <w:t>along the</w:t>
      </w:r>
      <w:r w:rsidRPr="007A3398">
        <w:rPr>
          <w:sz w:val="14"/>
        </w:rPr>
        <w:t xml:space="preserve"> </w:t>
      </w:r>
      <w:r w:rsidRPr="005C6995">
        <w:rPr>
          <w:rStyle w:val="Emphasis"/>
        </w:rPr>
        <w:t>analogies</w:t>
      </w:r>
      <w:r w:rsidRPr="007A3398">
        <w:rPr>
          <w:sz w:val="14"/>
        </w:rPr>
        <w:t xml:space="preserve"> </w:t>
      </w:r>
      <w:r w:rsidRPr="005C6995">
        <w:rPr>
          <w:rStyle w:val="StyleUnderline"/>
        </w:rPr>
        <w:t>that subtend the project. At the same time, Sexton gestures to an</w:t>
      </w:r>
      <w:r w:rsidRPr="007A3398">
        <w:rPr>
          <w:sz w:val="14"/>
        </w:rPr>
        <w:t xml:space="preserve"> </w:t>
      </w:r>
      <w:r w:rsidRPr="005C6995">
        <w:rPr>
          <w:rStyle w:val="Emphasis"/>
        </w:rPr>
        <w:t>alternative</w:t>
      </w:r>
      <w:r w:rsidRPr="007A3398">
        <w:rPr>
          <w:sz w:val="14"/>
        </w:rPr>
        <w:t xml:space="preserve"> form of </w:t>
      </w:r>
      <w:r w:rsidRPr="005C6995">
        <w:rPr>
          <w:rStyle w:val="StyleUnderline"/>
        </w:rPr>
        <w:t>solidarity grounded in</w:t>
      </w:r>
      <w:r w:rsidRPr="007A3398">
        <w:rPr>
          <w:sz w:val="14"/>
        </w:rPr>
        <w:t xml:space="preserve"> </w:t>
      </w:r>
      <w:r w:rsidRPr="005C6995">
        <w:rPr>
          <w:rStyle w:val="Emphasis"/>
        </w:rPr>
        <w:t>“radical opposition”</w:t>
      </w:r>
      <w:r w:rsidRPr="007A3398">
        <w:rPr>
          <w:sz w:val="14"/>
        </w:rPr>
        <w:t xml:space="preserve"> (2010, 48). </w:t>
      </w:r>
      <w:r w:rsidRPr="005C6995">
        <w:rPr>
          <w:rStyle w:val="StyleUnderline"/>
        </w:rPr>
        <w:t>Solidarity</w:t>
      </w:r>
      <w:r w:rsidRPr="007A3398">
        <w:rPr>
          <w:sz w:val="14"/>
        </w:rPr>
        <w:t xml:space="preserve"> </w:t>
      </w:r>
      <w:r w:rsidRPr="005C6995">
        <w:rPr>
          <w:rStyle w:val="Emphasis"/>
        </w:rPr>
        <w:t>is</w:t>
      </w:r>
      <w:r w:rsidRPr="007A3398">
        <w:rPr>
          <w:sz w:val="14"/>
        </w:rPr>
        <w:t xml:space="preserve"> </w:t>
      </w:r>
      <w:r w:rsidRPr="005C6995">
        <w:rPr>
          <w:rStyle w:val="StyleUnderline"/>
        </w:rPr>
        <w:t xml:space="preserve">a genuine option if the “structural position of the black” is </w:t>
      </w:r>
      <w:r w:rsidRPr="005C6995">
        <w:rPr>
          <w:rStyle w:val="Emphasis"/>
        </w:rPr>
        <w:t>not assumed</w:t>
      </w:r>
      <w:r w:rsidRPr="007A3398">
        <w:rPr>
          <w:sz w:val="14"/>
        </w:rPr>
        <w:t xml:space="preserve"> </w:t>
      </w:r>
      <w:r w:rsidRPr="005C6995">
        <w:rPr>
          <w:rStyle w:val="StyleUnderline"/>
        </w:rPr>
        <w:t>to be an</w:t>
      </w:r>
      <w:r w:rsidRPr="007A3398">
        <w:rPr>
          <w:sz w:val="14"/>
        </w:rPr>
        <w:t xml:space="preserve"> </w:t>
      </w:r>
      <w:r w:rsidRPr="005C6995">
        <w:rPr>
          <w:rStyle w:val="Emphasis"/>
        </w:rPr>
        <w:t>“afterthought”</w:t>
      </w:r>
      <w:r w:rsidRPr="007A3398">
        <w:rPr>
          <w:sz w:val="14"/>
        </w:rPr>
        <w:t xml:space="preserve"> </w:t>
      </w:r>
      <w:r w:rsidRPr="005C6995">
        <w:rPr>
          <w:rStyle w:val="StyleUnderline"/>
        </w:rPr>
        <w:t>but something</w:t>
      </w:r>
      <w:r w:rsidRPr="007A3398">
        <w:rPr>
          <w:sz w:val="14"/>
        </w:rPr>
        <w:t xml:space="preserve"> </w:t>
      </w:r>
      <w:r w:rsidRPr="005C6995">
        <w:rPr>
          <w:rStyle w:val="Emphasis"/>
        </w:rPr>
        <w:t>foregrounded</w:t>
      </w:r>
      <w:r w:rsidRPr="007A3398">
        <w:rPr>
          <w:sz w:val="14"/>
        </w:rPr>
        <w:t xml:space="preserve"> </w:t>
      </w:r>
      <w:r w:rsidRPr="005C6995">
        <w:rPr>
          <w:rStyle w:val="StyleUnderline"/>
        </w:rPr>
        <w:t>in the antiracist struggle</w:t>
      </w:r>
      <w:r w:rsidRPr="007A3398">
        <w:rPr>
          <w:sz w:val="14"/>
        </w:rPr>
        <w:t xml:space="preserve">: “The whole range of positions within the racial formation is most fully understood from this vantage point” (2010, 48). In elaborating on this point, Sexton differentiates between “the vantage of black existence” and “the views of black people” (2010, 56 n. 75). He adds: “The two will likely overlap, but they are not identical. A sensibility derived from attention to the structural position of the category of blackness is likely to be produced by people designated or self-identified as black, but it will neither be exclusive to nor inherent in their intellectual practice” (2010, 56 n. 75). </w:t>
      </w:r>
      <w:r w:rsidRPr="005C6995">
        <w:rPr>
          <w:rStyle w:val="StyleUnderline"/>
        </w:rPr>
        <w:t>He clarifies that this is not “a totalizing gesture,” but is akin to the “slave” “embod[ying] what</w:t>
      </w:r>
      <w:r w:rsidRPr="007A3398">
        <w:rPr>
          <w:sz w:val="14"/>
        </w:rPr>
        <w:t xml:space="preserve"> Slavoj </w:t>
      </w:r>
      <w:r w:rsidRPr="005C6995">
        <w:rPr>
          <w:rStyle w:val="Emphasis"/>
        </w:rPr>
        <w:t>Žižek</w:t>
      </w:r>
      <w:r w:rsidRPr="007A3398">
        <w:rPr>
          <w:sz w:val="14"/>
        </w:rPr>
        <w:t xml:space="preserve"> </w:t>
      </w:r>
      <w:r w:rsidRPr="005C6995">
        <w:rPr>
          <w:rStyle w:val="StyleUnderline"/>
        </w:rPr>
        <w:t>would call the</w:t>
      </w:r>
      <w:r w:rsidRPr="007A3398">
        <w:rPr>
          <w:sz w:val="14"/>
        </w:rPr>
        <w:t xml:space="preserve"> </w:t>
      </w:r>
      <w:r w:rsidRPr="005C6995">
        <w:rPr>
          <w:rStyle w:val="Emphasis"/>
        </w:rPr>
        <w:t>‘universal particular’</w:t>
      </w:r>
      <w:r w:rsidRPr="005C6995">
        <w:rPr>
          <w:rStyle w:val="StyleUnderline"/>
        </w:rPr>
        <w:t>: not</w:t>
      </w:r>
      <w:r w:rsidRPr="007A3398">
        <w:rPr>
          <w:sz w:val="14"/>
        </w:rPr>
        <w:t xml:space="preserve"> </w:t>
      </w:r>
      <w:r w:rsidRPr="005C6995">
        <w:rPr>
          <w:rStyle w:val="Emphasis"/>
        </w:rPr>
        <w:t>another</w:t>
      </w:r>
      <w:r w:rsidRPr="007A3398">
        <w:rPr>
          <w:sz w:val="14"/>
        </w:rPr>
        <w:t xml:space="preserve"> </w:t>
      </w:r>
      <w:r w:rsidRPr="005C6995">
        <w:rPr>
          <w:rStyle w:val="StyleUnderline"/>
        </w:rPr>
        <w:t xml:space="preserve">particular group </w:t>
      </w:r>
      <w:r w:rsidRPr="005C6995">
        <w:rPr>
          <w:rStyle w:val="Emphasis"/>
        </w:rPr>
        <w:t>among others</w:t>
      </w:r>
      <w:r w:rsidRPr="005C6995">
        <w:rPr>
          <w:rStyle w:val="StyleUnderline"/>
        </w:rPr>
        <w:t>, but ‘a</w:t>
      </w:r>
      <w:r w:rsidRPr="007A3398">
        <w:rPr>
          <w:sz w:val="14"/>
        </w:rPr>
        <w:t xml:space="preserve"> </w:t>
      </w:r>
      <w:r w:rsidRPr="005C6995">
        <w:rPr>
          <w:rStyle w:val="Emphasis"/>
        </w:rPr>
        <w:t>singularity</w:t>
      </w:r>
      <w:r w:rsidRPr="007A3398">
        <w:rPr>
          <w:sz w:val="14"/>
        </w:rPr>
        <w:t xml:space="preserve"> </w:t>
      </w:r>
      <w:r w:rsidRPr="005C6995">
        <w:rPr>
          <w:rStyle w:val="StyleUnderline"/>
        </w:rPr>
        <w:t xml:space="preserve">of the social structure’ that </w:t>
      </w:r>
      <w:r w:rsidRPr="005C6995">
        <w:rPr>
          <w:rStyle w:val="Emphasis"/>
        </w:rPr>
        <w:t>‘relate(s)</w:t>
      </w:r>
      <w:r w:rsidRPr="007A3398">
        <w:rPr>
          <w:sz w:val="14"/>
        </w:rPr>
        <w:t xml:space="preserve"> </w:t>
      </w:r>
      <w:r w:rsidRPr="005C6995">
        <w:rPr>
          <w:rStyle w:val="StyleUnderline"/>
        </w:rPr>
        <w:t xml:space="preserve">to the totality,’ a point of identification with </w:t>
      </w:r>
      <w:r w:rsidRPr="005C6995">
        <w:rPr>
          <w:rStyle w:val="Emphasis"/>
        </w:rPr>
        <w:t>constitutive</w:t>
      </w:r>
      <w:r w:rsidRPr="007A3398">
        <w:rPr>
          <w:sz w:val="14"/>
        </w:rPr>
        <w:t>—not contingent—</w:t>
      </w:r>
      <w:r w:rsidRPr="005C6995">
        <w:rPr>
          <w:rStyle w:val="StyleUnderline"/>
        </w:rPr>
        <w:t>exclusion</w:t>
      </w:r>
      <w:r w:rsidRPr="007A3398">
        <w:rPr>
          <w:sz w:val="14"/>
        </w:rPr>
        <w:t xml:space="preserve">” (2010, 56 n. 75). </w:t>
      </w:r>
      <w:r w:rsidRPr="005C6995">
        <w:rPr>
          <w:rStyle w:val="StyleUnderline"/>
        </w:rPr>
        <w:t>Solidarity is possibility when and only when the cross-racial coalition adopts the “vantage</w:t>
      </w:r>
      <w:r w:rsidRPr="00402D24">
        <w:rPr>
          <w:rStyle w:val="StyleUnderline"/>
        </w:rPr>
        <w:t xml:space="preserve"> of black existence” and engages “black existence [as] the truth of the racial formation”</w:t>
      </w:r>
      <w:r w:rsidRPr="007A3398">
        <w:rPr>
          <w:sz w:val="14"/>
        </w:rPr>
        <w:t xml:space="preserve"> (2010, 56 n. 75).19 Sexton likens taking up the vantage point of Black existence in matters of racial formation to adopting feminist and queer interpretive lenses when it comes to “the range of gender and sexual variance under patriarchal and heteronormative regimes” (2010, 48).</w:t>
      </w:r>
    </w:p>
    <w:p w14:paraId="2DE5CFB3" w14:textId="77777777" w:rsidR="007A0114" w:rsidRPr="007A3398" w:rsidRDefault="007A0114" w:rsidP="007A0114">
      <w:pPr>
        <w:rPr>
          <w:sz w:val="14"/>
        </w:rPr>
      </w:pPr>
      <w:r w:rsidRPr="00402D24">
        <w:rPr>
          <w:rStyle w:val="StyleUnderline"/>
        </w:rPr>
        <w:t>We might say that what Sexton is describing here is Black people as</w:t>
      </w:r>
      <w:r w:rsidRPr="007A3398">
        <w:rPr>
          <w:sz w:val="14"/>
        </w:rPr>
        <w:t xml:space="preserve"> </w:t>
      </w:r>
      <w:r w:rsidRPr="00402D24">
        <w:rPr>
          <w:rStyle w:val="Emphasis"/>
        </w:rPr>
        <w:t>candidates for the part of no-part</w:t>
      </w:r>
      <w:r w:rsidRPr="007A3398">
        <w:rPr>
          <w:sz w:val="14"/>
        </w:rPr>
        <w:t>. Blacks are formally citizens (included in the “set” of American society), but live a “shadowy existence” (Žižek 2000b, 313) devalued by, and excluded from, white civil society. In this formulation, the separatist character of Afropessimism is minimized given that the lived experience of antiblackness is not in and of itself sufficient to elevate Blacks into the position of the “concrete universal” or the part of no-part. Blacks, after all, must adopt the “vantage of black existence.” “Black” functions as the subjectivization of the part of no-part; the injustice suffered by Blacks is raised and staged as “the ultimate test of universality” (Žižek 1998, 989).</w:t>
      </w:r>
    </w:p>
    <w:p w14:paraId="645DC557" w14:textId="77777777" w:rsidR="007A0114" w:rsidRPr="007A3398" w:rsidRDefault="007A0114" w:rsidP="007A0114">
      <w:pPr>
        <w:rPr>
          <w:sz w:val="14"/>
        </w:rPr>
      </w:pPr>
      <w:r w:rsidRPr="00402D24">
        <w:rPr>
          <w:rStyle w:val="StyleUnderline"/>
        </w:rPr>
        <w:t xml:space="preserve">The </w:t>
      </w:r>
      <w:r w:rsidRPr="005C6995">
        <w:rPr>
          <w:rStyle w:val="StyleUnderline"/>
        </w:rPr>
        <w:t>video</w:t>
      </w:r>
      <w:r w:rsidRPr="00402D24">
        <w:rPr>
          <w:rStyle w:val="StyleUnderline"/>
        </w:rPr>
        <w:t xml:space="preserve"> “When I See Them, I See Us” must be read </w:t>
      </w:r>
      <w:r w:rsidRPr="00A57EE8">
        <w:rPr>
          <w:rStyle w:val="StyleUnderline"/>
          <w:highlight w:val="cyan"/>
        </w:rPr>
        <w:t>in</w:t>
      </w:r>
      <w:r w:rsidRPr="00A57EE8">
        <w:rPr>
          <w:sz w:val="14"/>
          <w:highlight w:val="cyan"/>
        </w:rPr>
        <w:t xml:space="preserve"> </w:t>
      </w:r>
      <w:r w:rsidRPr="00A57EE8">
        <w:rPr>
          <w:rStyle w:val="Emphasis"/>
          <w:highlight w:val="cyan"/>
        </w:rPr>
        <w:t>this context</w:t>
      </w:r>
      <w:r w:rsidRPr="007A3398">
        <w:rPr>
          <w:sz w:val="14"/>
        </w:rPr>
        <w:t xml:space="preserve">, in light of the part of no-part. This is </w:t>
      </w:r>
      <w:r w:rsidRPr="00A57EE8">
        <w:rPr>
          <w:rStyle w:val="Emphasis"/>
          <w:highlight w:val="cyan"/>
        </w:rPr>
        <w:t>neither</w:t>
      </w:r>
      <w:r w:rsidRPr="007A3398">
        <w:rPr>
          <w:sz w:val="14"/>
        </w:rPr>
        <w:t xml:space="preserve"> </w:t>
      </w:r>
      <w:r w:rsidRPr="00402D24">
        <w:rPr>
          <w:rStyle w:val="StyleUnderline"/>
        </w:rPr>
        <w:t>an</w:t>
      </w:r>
      <w:r w:rsidRPr="007A3398">
        <w:rPr>
          <w:sz w:val="14"/>
        </w:rPr>
        <w:t xml:space="preserve"> </w:t>
      </w:r>
      <w:r w:rsidRPr="00A57EE8">
        <w:rPr>
          <w:rStyle w:val="Emphasis"/>
          <w:highlight w:val="cyan"/>
        </w:rPr>
        <w:t>abstraction</w:t>
      </w:r>
      <w:r w:rsidRPr="00A57EE8">
        <w:rPr>
          <w:sz w:val="14"/>
          <w:highlight w:val="cyan"/>
        </w:rPr>
        <w:t xml:space="preserve"> </w:t>
      </w:r>
      <w:r w:rsidRPr="00A57EE8">
        <w:rPr>
          <w:rStyle w:val="StyleUnderline"/>
          <w:highlight w:val="cyan"/>
        </w:rPr>
        <w:t>of</w:t>
      </w:r>
      <w:r w:rsidRPr="007A3398">
        <w:rPr>
          <w:sz w:val="14"/>
        </w:rPr>
        <w:t xml:space="preserve"> their </w:t>
      </w:r>
      <w:r w:rsidRPr="00A57EE8">
        <w:rPr>
          <w:rStyle w:val="Emphasis"/>
          <w:highlight w:val="cyan"/>
        </w:rPr>
        <w:t>shared</w:t>
      </w:r>
      <w:r w:rsidRPr="00402D24">
        <w:rPr>
          <w:rStyle w:val="Emphasis"/>
        </w:rPr>
        <w:t xml:space="preserve"> positive </w:t>
      </w:r>
      <w:r w:rsidRPr="00A57EE8">
        <w:rPr>
          <w:rStyle w:val="Emphasis"/>
          <w:highlight w:val="cyan"/>
        </w:rPr>
        <w:t>humanity</w:t>
      </w:r>
      <w:r w:rsidRPr="00A57EE8">
        <w:rPr>
          <w:sz w:val="14"/>
          <w:highlight w:val="cyan"/>
        </w:rPr>
        <w:t xml:space="preserve"> </w:t>
      </w:r>
      <w:r w:rsidRPr="00A57EE8">
        <w:rPr>
          <w:rStyle w:val="Emphasis"/>
          <w:highlight w:val="cyan"/>
        </w:rPr>
        <w:t>nor</w:t>
      </w:r>
      <w:r w:rsidRPr="007A3398">
        <w:rPr>
          <w:sz w:val="14"/>
        </w:rPr>
        <w:t xml:space="preserve"> </w:t>
      </w:r>
      <w:r w:rsidRPr="00402D24">
        <w:rPr>
          <w:rStyle w:val="StyleUnderline"/>
        </w:rPr>
        <w:t xml:space="preserve">a narcissistic </w:t>
      </w:r>
      <w:r w:rsidRPr="00A57EE8">
        <w:rPr>
          <w:rStyle w:val="Emphasis"/>
          <w:highlight w:val="cyan"/>
        </w:rPr>
        <w:t>reduction</w:t>
      </w:r>
      <w:r w:rsidRPr="00A57EE8">
        <w:rPr>
          <w:sz w:val="14"/>
          <w:highlight w:val="cyan"/>
        </w:rPr>
        <w:t xml:space="preserve"> </w:t>
      </w:r>
      <w:r w:rsidRPr="00A57EE8">
        <w:rPr>
          <w:rStyle w:val="StyleUnderline"/>
          <w:highlight w:val="cyan"/>
        </w:rPr>
        <w:t>of</w:t>
      </w:r>
      <w:r w:rsidRPr="00402D24">
        <w:rPr>
          <w:rStyle w:val="StyleUnderline"/>
        </w:rPr>
        <w:t xml:space="preserve"> the</w:t>
      </w:r>
      <w:r w:rsidRPr="007A3398">
        <w:rPr>
          <w:sz w:val="14"/>
        </w:rPr>
        <w:t xml:space="preserve"> </w:t>
      </w:r>
      <w:r w:rsidRPr="00A57EE8">
        <w:rPr>
          <w:rStyle w:val="Emphasis"/>
          <w:highlight w:val="cyan"/>
        </w:rPr>
        <w:t>Other’s</w:t>
      </w:r>
      <w:r w:rsidRPr="00A57EE8">
        <w:rPr>
          <w:sz w:val="14"/>
          <w:highlight w:val="cyan"/>
        </w:rPr>
        <w:t xml:space="preserve"> </w:t>
      </w:r>
      <w:r w:rsidRPr="00A57EE8">
        <w:rPr>
          <w:rStyle w:val="StyleUnderline"/>
          <w:highlight w:val="cyan"/>
        </w:rPr>
        <w:t>trauma to</w:t>
      </w:r>
      <w:r w:rsidRPr="00A57EE8">
        <w:rPr>
          <w:sz w:val="14"/>
          <w:highlight w:val="cyan"/>
        </w:rPr>
        <w:t xml:space="preserve"> </w:t>
      </w:r>
      <w:r w:rsidRPr="00A57EE8">
        <w:rPr>
          <w:rStyle w:val="Emphasis"/>
          <w:highlight w:val="cyan"/>
        </w:rPr>
        <w:t>one’s own</w:t>
      </w:r>
      <w:r w:rsidRPr="00402D24">
        <w:rPr>
          <w:rStyle w:val="StyleUnderline"/>
        </w:rPr>
        <w:t>: the Maafa to the Nakba (the Arabic term for “catastrophe”) and vice versa. Their</w:t>
      </w:r>
      <w:r w:rsidRPr="007A3398">
        <w:rPr>
          <w:sz w:val="14"/>
        </w:rPr>
        <w:t xml:space="preserve"> </w:t>
      </w:r>
      <w:r w:rsidRPr="00402D24">
        <w:rPr>
          <w:rStyle w:val="Emphasis"/>
        </w:rPr>
        <w:t xml:space="preserve">oppositional </w:t>
      </w:r>
      <w:r w:rsidRPr="00A57EE8">
        <w:rPr>
          <w:rStyle w:val="Emphasis"/>
          <w:highlight w:val="cyan"/>
        </w:rPr>
        <w:t>alliance</w:t>
      </w:r>
      <w:r w:rsidRPr="00A57EE8">
        <w:rPr>
          <w:sz w:val="14"/>
          <w:highlight w:val="cyan"/>
        </w:rPr>
        <w:t xml:space="preserve"> </w:t>
      </w:r>
      <w:r w:rsidRPr="00A57EE8">
        <w:rPr>
          <w:rStyle w:val="StyleUnderline"/>
          <w:highlight w:val="cyan"/>
        </w:rPr>
        <w:t>is predicated</w:t>
      </w:r>
      <w:r w:rsidRPr="00A57EE8">
        <w:rPr>
          <w:sz w:val="14"/>
          <w:highlight w:val="cyan"/>
        </w:rPr>
        <w:t xml:space="preserve"> </w:t>
      </w:r>
      <w:r w:rsidRPr="00A57EE8">
        <w:rPr>
          <w:rStyle w:val="Emphasis"/>
          <w:highlight w:val="cyan"/>
        </w:rPr>
        <w:t>not</w:t>
      </w:r>
      <w:r w:rsidRPr="00A57EE8">
        <w:rPr>
          <w:sz w:val="14"/>
          <w:highlight w:val="cyan"/>
        </w:rPr>
        <w:t xml:space="preserve"> </w:t>
      </w:r>
      <w:r w:rsidRPr="00A57EE8">
        <w:rPr>
          <w:rStyle w:val="StyleUnderline"/>
          <w:highlight w:val="cyan"/>
        </w:rPr>
        <w:t>on</w:t>
      </w:r>
      <w:r w:rsidRPr="00A57EE8">
        <w:rPr>
          <w:sz w:val="14"/>
          <w:highlight w:val="cyan"/>
        </w:rPr>
        <w:t xml:space="preserve"> </w:t>
      </w:r>
      <w:r w:rsidRPr="00A57EE8">
        <w:rPr>
          <w:rStyle w:val="Emphasis"/>
          <w:highlight w:val="cyan"/>
        </w:rPr>
        <w:t>identification</w:t>
      </w:r>
      <w:r w:rsidRPr="007A3398">
        <w:rPr>
          <w:sz w:val="14"/>
        </w:rPr>
        <w:t xml:space="preserve"> (an identitarian logic) </w:t>
      </w:r>
      <w:r w:rsidRPr="00A57EE8">
        <w:rPr>
          <w:rStyle w:val="StyleUnderline"/>
          <w:highlight w:val="cyan"/>
        </w:rPr>
        <w:t>but</w:t>
      </w:r>
      <w:r w:rsidRPr="00402D24">
        <w:rPr>
          <w:rStyle w:val="StyleUnderline"/>
        </w:rPr>
        <w:t xml:space="preserve"> on a</w:t>
      </w:r>
      <w:r w:rsidRPr="007A3398">
        <w:rPr>
          <w:sz w:val="14"/>
        </w:rPr>
        <w:t xml:space="preserve"> </w:t>
      </w:r>
      <w:r w:rsidRPr="00A57EE8">
        <w:rPr>
          <w:rStyle w:val="Emphasis"/>
          <w:highlight w:val="cyan"/>
        </w:rPr>
        <w:t>common struggle</w:t>
      </w:r>
      <w:r w:rsidRPr="00402D24">
        <w:rPr>
          <w:rStyle w:val="Emphasis"/>
        </w:rPr>
        <w:t xml:space="preserve"> </w:t>
      </w:r>
      <w:r w:rsidRPr="00A57EE8">
        <w:rPr>
          <w:rStyle w:val="Emphasis"/>
          <w:highlight w:val="cyan"/>
        </w:rPr>
        <w:t>for emancipation</w:t>
      </w:r>
      <w:r w:rsidRPr="00402D24">
        <w:rPr>
          <w:rStyle w:val="StyleUnderline"/>
        </w:rPr>
        <w:t xml:space="preserve">, </w:t>
      </w:r>
      <w:r w:rsidRPr="00A57EE8">
        <w:rPr>
          <w:rStyle w:val="Emphasis"/>
          <w:highlight w:val="cyan"/>
        </w:rPr>
        <w:t>not</w:t>
      </w:r>
      <w:r w:rsidRPr="007A3398">
        <w:rPr>
          <w:sz w:val="14"/>
        </w:rPr>
        <w:t xml:space="preserve"> </w:t>
      </w:r>
      <w:r w:rsidRPr="00402D24">
        <w:rPr>
          <w:rStyle w:val="StyleUnderline"/>
        </w:rPr>
        <w:t>on a</w:t>
      </w:r>
      <w:r w:rsidRPr="007A3398">
        <w:rPr>
          <w:sz w:val="14"/>
        </w:rPr>
        <w:t xml:space="preserve"> </w:t>
      </w:r>
      <w:r w:rsidRPr="00402D24">
        <w:rPr>
          <w:rStyle w:val="Emphasis"/>
        </w:rPr>
        <w:t xml:space="preserve">“shared </w:t>
      </w:r>
      <w:r w:rsidRPr="00A57EE8">
        <w:rPr>
          <w:rStyle w:val="Emphasis"/>
          <w:highlight w:val="cyan"/>
        </w:rPr>
        <w:t>analogy of oppression</w:t>
      </w:r>
      <w:r w:rsidRPr="00402D24">
        <w:rPr>
          <w:rStyle w:val="Emphasis"/>
        </w:rPr>
        <w:t>”</w:t>
      </w:r>
      <w:r w:rsidRPr="007A3398">
        <w:rPr>
          <w:sz w:val="14"/>
        </w:rPr>
        <w:t xml:space="preserve"> </w:t>
      </w:r>
      <w:r w:rsidRPr="00A57EE8">
        <w:rPr>
          <w:rStyle w:val="StyleUnderline"/>
          <w:highlight w:val="cyan"/>
        </w:rPr>
        <w:t>but</w:t>
      </w:r>
      <w:r w:rsidRPr="00402D24">
        <w:rPr>
          <w:rStyle w:val="StyleUnderline"/>
        </w:rPr>
        <w:t xml:space="preserve"> on</w:t>
      </w:r>
      <w:r w:rsidRPr="007A3398">
        <w:rPr>
          <w:sz w:val="14"/>
        </w:rPr>
        <w:t xml:space="preserve"> </w:t>
      </w:r>
      <w:r w:rsidRPr="00402D24">
        <w:rPr>
          <w:rStyle w:val="Emphasis"/>
        </w:rPr>
        <w:t xml:space="preserve">“shared </w:t>
      </w:r>
      <w:r w:rsidRPr="00A57EE8">
        <w:rPr>
          <w:rStyle w:val="Emphasis"/>
          <w:highlight w:val="cyan"/>
        </w:rPr>
        <w:t>principles of liberation</w:t>
      </w:r>
      <w:r w:rsidRPr="00402D24">
        <w:rPr>
          <w:rStyle w:val="Emphasis"/>
        </w:rPr>
        <w:t>”</w:t>
      </w:r>
      <w:r w:rsidRPr="007A3398">
        <w:rPr>
          <w:sz w:val="14"/>
        </w:rPr>
        <w:t xml:space="preserve"> (Kelley 2019, 73). </w:t>
      </w:r>
      <w:r w:rsidRPr="00A57EE8">
        <w:rPr>
          <w:rStyle w:val="StyleUnderline"/>
          <w:highlight w:val="cyan"/>
        </w:rPr>
        <w:t>History is</w:t>
      </w:r>
      <w:r w:rsidRPr="00A57EE8">
        <w:rPr>
          <w:sz w:val="14"/>
          <w:highlight w:val="cyan"/>
        </w:rPr>
        <w:t xml:space="preserve"> </w:t>
      </w:r>
      <w:r w:rsidRPr="00A57EE8">
        <w:rPr>
          <w:rStyle w:val="Emphasis"/>
          <w:highlight w:val="cyan"/>
        </w:rPr>
        <w:t>not destiny</w:t>
      </w:r>
      <w:r w:rsidRPr="00402D24">
        <w:rPr>
          <w:rStyle w:val="StyleUnderline"/>
        </w:rPr>
        <w:t xml:space="preserve">. What they perceive in each other’s position is precisely </w:t>
      </w:r>
      <w:r w:rsidRPr="00402D24">
        <w:rPr>
          <w:rStyle w:val="Emphasis"/>
        </w:rPr>
        <w:t>their “actual universality”:</w:t>
      </w:r>
      <w:r w:rsidRPr="00402D24">
        <w:rPr>
          <w:rStyle w:val="StyleUnderline"/>
        </w:rPr>
        <w:t xml:space="preserve"> “Actual universality is </w:t>
      </w:r>
      <w:r w:rsidRPr="00402D24">
        <w:rPr>
          <w:rStyle w:val="Emphasis"/>
        </w:rPr>
        <w:t>not</w:t>
      </w:r>
      <w:r w:rsidRPr="00402D24">
        <w:rPr>
          <w:rStyle w:val="StyleUnderline"/>
        </w:rPr>
        <w:t xml:space="preserve"> the deep feeling that above </w:t>
      </w:r>
      <w:r w:rsidRPr="00402D24">
        <w:rPr>
          <w:rStyle w:val="Emphasis"/>
        </w:rPr>
        <w:t>all differences</w:t>
      </w:r>
      <w:r w:rsidRPr="00402D24">
        <w:rPr>
          <w:rStyle w:val="StyleUnderline"/>
        </w:rPr>
        <w:t xml:space="preserve">, different civilisations share the same basic values, etc.; </w:t>
      </w:r>
      <w:r w:rsidRPr="00402D24">
        <w:rPr>
          <w:rStyle w:val="Emphasis"/>
        </w:rPr>
        <w:t xml:space="preserve">actual </w:t>
      </w:r>
      <w:r w:rsidRPr="00A57EE8">
        <w:rPr>
          <w:rStyle w:val="Emphasis"/>
          <w:highlight w:val="cyan"/>
        </w:rPr>
        <w:t>universality appears</w:t>
      </w:r>
      <w:r w:rsidRPr="007A3398">
        <w:rPr>
          <w:sz w:val="14"/>
        </w:rPr>
        <w:t xml:space="preserve"> (actualises itself) </w:t>
      </w:r>
      <w:r w:rsidRPr="00A57EE8">
        <w:rPr>
          <w:rStyle w:val="StyleUnderline"/>
          <w:highlight w:val="cyan"/>
        </w:rPr>
        <w:t>as</w:t>
      </w:r>
      <w:r w:rsidRPr="00402D24">
        <w:rPr>
          <w:rStyle w:val="StyleUnderline"/>
        </w:rPr>
        <w:t xml:space="preserve"> the</w:t>
      </w:r>
      <w:r w:rsidRPr="007A3398">
        <w:rPr>
          <w:sz w:val="14"/>
        </w:rPr>
        <w:t xml:space="preserve"> </w:t>
      </w:r>
      <w:r w:rsidRPr="00A57EE8">
        <w:rPr>
          <w:rStyle w:val="Emphasis"/>
          <w:highlight w:val="cyan"/>
        </w:rPr>
        <w:t>experience of negativity</w:t>
      </w:r>
      <w:r w:rsidRPr="007A3398">
        <w:rPr>
          <w:sz w:val="14"/>
        </w:rPr>
        <w:t xml:space="preserve">, of the inadequacy-to-itself, of a particular identity” (Žižek 2008, 157). </w:t>
      </w:r>
      <w:r w:rsidRPr="00402D24">
        <w:rPr>
          <w:rStyle w:val="StyleUnderline"/>
        </w:rPr>
        <w:t>Blacks and Palestinians have been</w:t>
      </w:r>
      <w:r w:rsidRPr="007A3398">
        <w:rPr>
          <w:sz w:val="14"/>
        </w:rPr>
        <w:t xml:space="preserve"> </w:t>
      </w:r>
      <w:r w:rsidRPr="00A57EE8">
        <w:rPr>
          <w:rStyle w:val="Emphasis"/>
          <w:highlight w:val="cyan"/>
        </w:rPr>
        <w:t>narrated</w:t>
      </w:r>
      <w:r w:rsidRPr="00A57EE8">
        <w:rPr>
          <w:sz w:val="14"/>
          <w:highlight w:val="cyan"/>
        </w:rPr>
        <w:t xml:space="preserve"> </w:t>
      </w:r>
      <w:r w:rsidRPr="00A57EE8">
        <w:rPr>
          <w:rStyle w:val="StyleUnderline"/>
          <w:highlight w:val="cyan"/>
        </w:rPr>
        <w:t>by</w:t>
      </w:r>
      <w:r w:rsidRPr="00402D24">
        <w:rPr>
          <w:rStyle w:val="StyleUnderline"/>
        </w:rPr>
        <w:t xml:space="preserve"> their</w:t>
      </w:r>
      <w:r w:rsidRPr="007A3398">
        <w:rPr>
          <w:sz w:val="14"/>
        </w:rPr>
        <w:t xml:space="preserve"> </w:t>
      </w:r>
      <w:r w:rsidRPr="00A57EE8">
        <w:rPr>
          <w:rStyle w:val="Emphasis"/>
          <w:highlight w:val="cyan"/>
        </w:rPr>
        <w:t>respective</w:t>
      </w:r>
      <w:r w:rsidRPr="00402D24">
        <w:rPr>
          <w:rStyle w:val="Emphasis"/>
        </w:rPr>
        <w:t xml:space="preserve"> </w:t>
      </w:r>
      <w:r w:rsidRPr="00A57EE8">
        <w:rPr>
          <w:rStyle w:val="Emphasis"/>
          <w:highlight w:val="cyan"/>
        </w:rPr>
        <w:t>racist</w:t>
      </w:r>
      <w:r w:rsidRPr="00402D24">
        <w:rPr>
          <w:rStyle w:val="Emphasis"/>
        </w:rPr>
        <w:t xml:space="preserve"> civil </w:t>
      </w:r>
      <w:r w:rsidRPr="00A57EE8">
        <w:rPr>
          <w:rStyle w:val="Emphasis"/>
          <w:highlight w:val="cyan"/>
        </w:rPr>
        <w:t>society</w:t>
      </w:r>
      <w:r w:rsidRPr="00402D24">
        <w:rPr>
          <w:rStyle w:val="StyleUnderline"/>
        </w:rPr>
        <w:t xml:space="preserve">. But </w:t>
      </w:r>
      <w:r w:rsidRPr="00A57EE8">
        <w:rPr>
          <w:rStyle w:val="StyleUnderline"/>
          <w:highlight w:val="cyan"/>
        </w:rPr>
        <w:t>understanding</w:t>
      </w:r>
      <w:r w:rsidRPr="00402D24">
        <w:rPr>
          <w:rStyle w:val="StyleUnderline"/>
        </w:rPr>
        <w:t xml:space="preserve"> that </w:t>
      </w:r>
      <w:r w:rsidRPr="00A57EE8">
        <w:rPr>
          <w:rStyle w:val="StyleUnderline"/>
          <w:highlight w:val="cyan"/>
        </w:rPr>
        <w:t>their humanity</w:t>
      </w:r>
      <w:r w:rsidRPr="00402D24">
        <w:rPr>
          <w:rStyle w:val="StyleUnderline"/>
        </w:rPr>
        <w:t xml:space="preserve"> as</w:t>
      </w:r>
      <w:r w:rsidRPr="007A3398">
        <w:rPr>
          <w:sz w:val="14"/>
        </w:rPr>
        <w:t xml:space="preserve"> </w:t>
      </w:r>
      <w:r w:rsidRPr="00402D24">
        <w:rPr>
          <w:rStyle w:val="Emphasis"/>
        </w:rPr>
        <w:t>non-all</w:t>
      </w:r>
      <w:r w:rsidRPr="007A3398">
        <w:rPr>
          <w:sz w:val="14"/>
        </w:rPr>
        <w:t xml:space="preserve"> </w:t>
      </w:r>
      <w:r w:rsidRPr="00A57EE8">
        <w:rPr>
          <w:rStyle w:val="Emphasis"/>
          <w:highlight w:val="cyan"/>
        </w:rPr>
        <w:t>enables</w:t>
      </w:r>
      <w:r w:rsidRPr="00402D24">
        <w:rPr>
          <w:rStyle w:val="Emphasis"/>
        </w:rPr>
        <w:t xml:space="preserve"> them</w:t>
      </w:r>
      <w:r w:rsidRPr="007A3398">
        <w:rPr>
          <w:sz w:val="14"/>
        </w:rPr>
        <w:t xml:space="preserve"> </w:t>
      </w:r>
      <w:r w:rsidRPr="00402D24">
        <w:rPr>
          <w:rStyle w:val="StyleUnderline"/>
        </w:rPr>
        <w:t>to</w:t>
      </w:r>
      <w:r w:rsidRPr="007A3398">
        <w:rPr>
          <w:sz w:val="14"/>
        </w:rPr>
        <w:t xml:space="preserve"> </w:t>
      </w:r>
      <w:r w:rsidRPr="005C6995">
        <w:rPr>
          <w:rStyle w:val="Emphasis"/>
        </w:rPr>
        <w:t>weaken</w:t>
      </w:r>
      <w:r w:rsidRPr="007A3398">
        <w:rPr>
          <w:sz w:val="14"/>
        </w:rPr>
        <w:t xml:space="preserve"> the </w:t>
      </w:r>
      <w:r w:rsidRPr="00402D24">
        <w:rPr>
          <w:rStyle w:val="Emphasis"/>
        </w:rPr>
        <w:t>attachment</w:t>
      </w:r>
      <w:r w:rsidRPr="007A3398">
        <w:rPr>
          <w:sz w:val="14"/>
        </w:rPr>
        <w:t xml:space="preserve"> </w:t>
      </w:r>
      <w:r w:rsidRPr="00402D24">
        <w:rPr>
          <w:rStyle w:val="StyleUnderline"/>
        </w:rPr>
        <w:t>to a</w:t>
      </w:r>
      <w:r w:rsidRPr="007A3398">
        <w:rPr>
          <w:sz w:val="14"/>
        </w:rPr>
        <w:t xml:space="preserve"> </w:t>
      </w:r>
      <w:r w:rsidRPr="005C6995">
        <w:rPr>
          <w:rStyle w:val="Emphasis"/>
        </w:rPr>
        <w:t>racialized</w:t>
      </w:r>
      <w:r w:rsidRPr="007A3398">
        <w:rPr>
          <w:sz w:val="14"/>
        </w:rPr>
        <w:t xml:space="preserve"> </w:t>
      </w:r>
      <w:r w:rsidRPr="00402D24">
        <w:rPr>
          <w:rStyle w:val="StyleUnderline"/>
        </w:rPr>
        <w:t>and</w:t>
      </w:r>
      <w:r w:rsidRPr="007A3398">
        <w:rPr>
          <w:sz w:val="14"/>
        </w:rPr>
        <w:t xml:space="preserve"> </w:t>
      </w:r>
      <w:r w:rsidRPr="005C6995">
        <w:rPr>
          <w:rStyle w:val="Emphasis"/>
        </w:rPr>
        <w:t>exploited identity</w:t>
      </w:r>
      <w:r w:rsidRPr="007A3398">
        <w:rPr>
          <w:sz w:val="14"/>
        </w:rPr>
        <w:t xml:space="preserve"> </w:t>
      </w:r>
      <w:r w:rsidRPr="005C6995">
        <w:rPr>
          <w:rStyle w:val="StyleUnderline"/>
        </w:rPr>
        <w:t>and</w:t>
      </w:r>
      <w:r w:rsidRPr="007A3398">
        <w:rPr>
          <w:sz w:val="14"/>
        </w:rPr>
        <w:t xml:space="preserve"> </w:t>
      </w:r>
      <w:r w:rsidRPr="005C6995">
        <w:rPr>
          <w:rStyle w:val="Emphasis"/>
        </w:rPr>
        <w:t xml:space="preserve">pursue </w:t>
      </w:r>
      <w:r w:rsidRPr="00A57EE8">
        <w:rPr>
          <w:rStyle w:val="Emphasis"/>
          <w:highlight w:val="cyan"/>
        </w:rPr>
        <w:t>the emancipatory</w:t>
      </w:r>
      <w:r w:rsidRPr="005C6995">
        <w:rPr>
          <w:rStyle w:val="StyleUnderline"/>
        </w:rPr>
        <w:t xml:space="preserve">, </w:t>
      </w:r>
      <w:r w:rsidRPr="005C6995">
        <w:rPr>
          <w:rStyle w:val="Emphasis"/>
        </w:rPr>
        <w:t>“</w:t>
      </w:r>
      <w:r w:rsidRPr="00A57EE8">
        <w:rPr>
          <w:rStyle w:val="Emphasis"/>
          <w:highlight w:val="cyan"/>
        </w:rPr>
        <w:t>worldmaking</w:t>
      </w:r>
      <w:r w:rsidRPr="00402D24">
        <w:rPr>
          <w:rStyle w:val="Emphasis"/>
        </w:rPr>
        <w:t xml:space="preserve">” project </w:t>
      </w:r>
      <w:r w:rsidRPr="00A57EE8">
        <w:rPr>
          <w:rStyle w:val="Emphasis"/>
          <w:highlight w:val="cyan"/>
        </w:rPr>
        <w:t>of Black-Palestinian solidarity</w:t>
      </w:r>
      <w:r w:rsidRPr="007A3398">
        <w:rPr>
          <w:sz w:val="14"/>
        </w:rPr>
        <w:t xml:space="preserve"> (Kelley 2019).</w:t>
      </w:r>
    </w:p>
    <w:p w14:paraId="7C688719" w14:textId="77777777" w:rsidR="007A0114" w:rsidRPr="007A3398" w:rsidRDefault="007A0114" w:rsidP="007A0114">
      <w:pPr>
        <w:rPr>
          <w:sz w:val="14"/>
        </w:rPr>
      </w:pPr>
      <w:r w:rsidRPr="007A3398">
        <w:rPr>
          <w:sz w:val="14"/>
        </w:rPr>
        <w:t>BLM is a miracle. It renders the impossible possible: an antiracist critique that does not follow the postpolitical path of identity politics. The movement became an event, “giv[ing] rise to a commitment of the collective subject to a new universal emancipatory project, and thereby sets in motion the patient work of restructuring society” (Žižek 2014b, 180). BLM’s preoccupation with anti-Black violence never authorized a separatist ontology, an ontological equivalent of the narrow Black nationalism of the 1960s. Nor did it play into the hands of liberal democrats. BLM’s activists courageously declined the ideological rewards of the system: more recognition, more access to civil society (as long as you play by the rules of the system). They didn’t present themselves as an injured identity but rather insisted on the movement’s universal message—its call for justice is open to all—puncturing the horizon of American politics, countering the lures of identity politics with a call for transnational solidarity. BLM’s message is universalist, or it is nothing at all.</w:t>
      </w:r>
    </w:p>
    <w:p w14:paraId="5113CAE2" w14:textId="77777777" w:rsidR="007A0114" w:rsidRPr="007A3398" w:rsidRDefault="007A0114" w:rsidP="007A0114">
      <w:pPr>
        <w:rPr>
          <w:sz w:val="14"/>
        </w:rPr>
      </w:pPr>
      <w:r w:rsidRPr="007A3398">
        <w:rPr>
          <w:sz w:val="14"/>
        </w:rPr>
        <w:t>BLM’s platform showcases the struggle for social justice—the ceaseless struggle against “the interlinked systems of white supremacy, imperialism, capitalism and patriarchy.” BLM not only shook white civil society; it also unsettled America’s Black elite and their complicity with a system that devastates racial minorities. In the words of Cornel West,</w:t>
      </w:r>
    </w:p>
    <w:p w14:paraId="7F5B233A" w14:textId="77777777" w:rsidR="007A0114" w:rsidRPr="007A3398" w:rsidRDefault="007A0114" w:rsidP="007A0114">
      <w:pPr>
        <w:rPr>
          <w:sz w:val="14"/>
        </w:rPr>
      </w:pPr>
      <w:r w:rsidRPr="007A3398">
        <w:rPr>
          <w:sz w:val="14"/>
        </w:rPr>
        <w:t>The emergence of the Black Lives Matter momentum is a marvelous new militancy that is [among] the early signs of the shattering of the neo-liberal sleepwalking in Black America. This emergence exposes the spiritual rot and moral cowardice of too much of Black leadership—political, intellectual and religious. The myopic careerism and chronic narcissism that prevented any serious critique of Obama’s neo-liberalism are now out in the open, owing to the courageous young people who stood in the face of military tanks in order to show their love of those shot down by unaccountable police under a Black president, Black attorney general and Black homeland security cabinet member. (West 2016)</w:t>
      </w:r>
    </w:p>
    <w:p w14:paraId="6663742F" w14:textId="77777777" w:rsidR="007A0114" w:rsidRPr="007A3398" w:rsidRDefault="007A0114" w:rsidP="007A0114">
      <w:pPr>
        <w:rPr>
          <w:sz w:val="14"/>
        </w:rPr>
      </w:pPr>
      <w:r w:rsidRPr="007A3398">
        <w:rPr>
          <w:sz w:val="14"/>
        </w:rPr>
        <w:t xml:space="preserve">Whereas the Black elite “opted for symbolic crumbs” (West 2016), settling for neoliberalism’s ready-made rewards, BLM sought a different route, casting intervention as a project of emancipation. BLM understood that the plight of Blacks is universal and universalizable, part and parcel of an anti-imperialist struggle, alerting us that global capitalism is in the process of deworlding the world. Capitalism divides to racialize. Don’t be fooled by big companies’ support of BLM (Amazon, McDonald’s, Walmart, among others). </w:t>
      </w:r>
      <w:r w:rsidRPr="00402D24">
        <w:rPr>
          <w:rStyle w:val="StyleUnderline"/>
        </w:rPr>
        <w:t xml:space="preserve">In its neoliberal mode, </w:t>
      </w:r>
      <w:r w:rsidRPr="00A57EE8">
        <w:rPr>
          <w:rStyle w:val="StyleUnderline"/>
          <w:highlight w:val="cyan"/>
        </w:rPr>
        <w:t xml:space="preserve">capitalism is </w:t>
      </w:r>
      <w:r w:rsidRPr="00A57EE8">
        <w:rPr>
          <w:rStyle w:val="Emphasis"/>
          <w:highlight w:val="cyan"/>
        </w:rPr>
        <w:t>responsible</w:t>
      </w:r>
      <w:r w:rsidRPr="007A3398">
        <w:rPr>
          <w:sz w:val="14"/>
        </w:rPr>
        <w:t xml:space="preserve"> </w:t>
      </w:r>
      <w:r w:rsidRPr="00A57EE8">
        <w:rPr>
          <w:rStyle w:val="StyleUnderline"/>
          <w:highlight w:val="cyan"/>
        </w:rPr>
        <w:t>for</w:t>
      </w:r>
      <w:r w:rsidRPr="00402D24">
        <w:rPr>
          <w:rStyle w:val="StyleUnderline"/>
        </w:rPr>
        <w:t xml:space="preserve"> the</w:t>
      </w:r>
      <w:r w:rsidRPr="007A3398">
        <w:rPr>
          <w:sz w:val="14"/>
        </w:rPr>
        <w:t xml:space="preserve"> </w:t>
      </w:r>
      <w:r w:rsidRPr="00402D24">
        <w:rPr>
          <w:rStyle w:val="Emphasis"/>
        </w:rPr>
        <w:t>“</w:t>
      </w:r>
      <w:r w:rsidRPr="00A57EE8">
        <w:rPr>
          <w:rStyle w:val="Emphasis"/>
          <w:highlight w:val="cyan"/>
        </w:rPr>
        <w:t>Becoming Black of the world</w:t>
      </w:r>
      <w:r w:rsidRPr="00402D24">
        <w:rPr>
          <w:rStyle w:val="Emphasis"/>
        </w:rPr>
        <w:t>,”</w:t>
      </w:r>
      <w:r w:rsidRPr="007A3398">
        <w:rPr>
          <w:sz w:val="14"/>
        </w:rPr>
        <w:t xml:space="preserve"> </w:t>
      </w:r>
      <w:r w:rsidRPr="00402D24">
        <w:rPr>
          <w:rStyle w:val="StyleUnderline"/>
        </w:rPr>
        <w:t>as Mbembe puts it</w:t>
      </w:r>
      <w:r w:rsidRPr="007A3398">
        <w:rPr>
          <w:sz w:val="14"/>
        </w:rPr>
        <w:t xml:space="preserve"> (2017, 6), </w:t>
      </w:r>
      <w:r w:rsidRPr="00A57EE8">
        <w:rPr>
          <w:rStyle w:val="StyleUnderline"/>
          <w:highlight w:val="cyan"/>
        </w:rPr>
        <w:t>where</w:t>
      </w:r>
      <w:r w:rsidRPr="00A57EE8">
        <w:rPr>
          <w:sz w:val="14"/>
          <w:highlight w:val="cyan"/>
        </w:rPr>
        <w:t xml:space="preserve"> </w:t>
      </w:r>
      <w:r w:rsidRPr="00A57EE8">
        <w:rPr>
          <w:rStyle w:val="Emphasis"/>
          <w:highlight w:val="cyan"/>
        </w:rPr>
        <w:t>only</w:t>
      </w:r>
      <w:r w:rsidRPr="00402D24">
        <w:rPr>
          <w:rStyle w:val="Emphasis"/>
        </w:rPr>
        <w:t xml:space="preserve"> the </w:t>
      </w:r>
      <w:r w:rsidRPr="00A57EE8">
        <w:rPr>
          <w:rStyle w:val="Emphasis"/>
          <w:highlight w:val="cyan"/>
        </w:rPr>
        <w:t>obscenely wealthy</w:t>
      </w:r>
      <w:r w:rsidRPr="00A57EE8">
        <w:rPr>
          <w:sz w:val="14"/>
          <w:highlight w:val="cyan"/>
        </w:rPr>
        <w:t xml:space="preserve"> </w:t>
      </w:r>
      <w:r w:rsidRPr="00A57EE8">
        <w:rPr>
          <w:rStyle w:val="StyleUnderline"/>
          <w:highlight w:val="cyan"/>
        </w:rPr>
        <w:t>are spared</w:t>
      </w:r>
      <w:r w:rsidRPr="00402D24">
        <w:rPr>
          <w:rStyle w:val="StyleUnderline"/>
        </w:rPr>
        <w:t xml:space="preserve"> from</w:t>
      </w:r>
      <w:r w:rsidRPr="007A3398">
        <w:rPr>
          <w:sz w:val="14"/>
        </w:rPr>
        <w:t xml:space="preserve"> </w:t>
      </w:r>
      <w:r w:rsidRPr="00402D24">
        <w:rPr>
          <w:rStyle w:val="Emphasis"/>
        </w:rPr>
        <w:t>blackening</w:t>
      </w:r>
      <w:r w:rsidRPr="00402D24">
        <w:rPr>
          <w:rStyle w:val="StyleUnderline"/>
        </w:rPr>
        <w:t>—</w:t>
      </w:r>
      <w:r w:rsidRPr="00A57EE8">
        <w:rPr>
          <w:rStyle w:val="StyleUnderline"/>
          <w:highlight w:val="cyan"/>
        </w:rPr>
        <w:t>from</w:t>
      </w:r>
      <w:r w:rsidRPr="007A3398">
        <w:rPr>
          <w:sz w:val="14"/>
        </w:rPr>
        <w:t xml:space="preserve"> </w:t>
      </w:r>
      <w:r w:rsidRPr="00A57EE8">
        <w:rPr>
          <w:rStyle w:val="Emphasis"/>
          <w:highlight w:val="cyan"/>
        </w:rPr>
        <w:t>instrumentalization</w:t>
      </w:r>
      <w:r w:rsidRPr="007A3398">
        <w:rPr>
          <w:sz w:val="14"/>
        </w:rPr>
        <w:t xml:space="preserve"> </w:t>
      </w:r>
      <w:r w:rsidRPr="00402D24">
        <w:rPr>
          <w:rStyle w:val="StyleUnderline"/>
        </w:rPr>
        <w:t>and</w:t>
      </w:r>
      <w:r w:rsidRPr="007A3398">
        <w:rPr>
          <w:sz w:val="14"/>
        </w:rPr>
        <w:t xml:space="preserve"> </w:t>
      </w:r>
      <w:r w:rsidRPr="00402D24">
        <w:rPr>
          <w:rStyle w:val="Emphasis"/>
        </w:rPr>
        <w:t>animalization</w:t>
      </w:r>
      <w:r w:rsidRPr="00402D24">
        <w:rPr>
          <w:rStyle w:val="StyleUnderline"/>
        </w:rPr>
        <w:t>—</w:t>
      </w:r>
      <w:r w:rsidRPr="00A57EE8">
        <w:rPr>
          <w:rStyle w:val="StyleUnderline"/>
          <w:highlight w:val="cyan"/>
        </w:rPr>
        <w:t>from</w:t>
      </w:r>
      <w:r w:rsidRPr="00402D24">
        <w:rPr>
          <w:rStyle w:val="StyleUnderline"/>
        </w:rPr>
        <w:t xml:space="preserve"> a</w:t>
      </w:r>
      <w:r w:rsidRPr="007A3398">
        <w:rPr>
          <w:sz w:val="14"/>
        </w:rPr>
        <w:t xml:space="preserve"> </w:t>
      </w:r>
      <w:r w:rsidRPr="00A57EE8">
        <w:rPr>
          <w:rStyle w:val="Emphasis"/>
          <w:highlight w:val="cyan"/>
        </w:rPr>
        <w:t>capitalist logic</w:t>
      </w:r>
      <w:r w:rsidRPr="007A3398">
        <w:rPr>
          <w:sz w:val="14"/>
        </w:rPr>
        <w:t xml:space="preserve"> </w:t>
      </w:r>
      <w:r w:rsidRPr="00402D24">
        <w:rPr>
          <w:rStyle w:val="StyleUnderline"/>
        </w:rPr>
        <w:t>that</w:t>
      </w:r>
      <w:r w:rsidRPr="007A3398">
        <w:rPr>
          <w:sz w:val="14"/>
        </w:rPr>
        <w:t xml:space="preserve"> </w:t>
      </w:r>
      <w:r w:rsidRPr="00402D24">
        <w:rPr>
          <w:rStyle w:val="Emphasis"/>
        </w:rPr>
        <w:t>bestows luxury</w:t>
      </w:r>
      <w:r w:rsidRPr="007A3398">
        <w:rPr>
          <w:sz w:val="14"/>
        </w:rPr>
        <w:t xml:space="preserve"> </w:t>
      </w:r>
      <w:r w:rsidRPr="00402D24">
        <w:rPr>
          <w:rStyle w:val="StyleUnderline"/>
        </w:rPr>
        <w:t>to the</w:t>
      </w:r>
      <w:r w:rsidRPr="007A3398">
        <w:rPr>
          <w:sz w:val="14"/>
        </w:rPr>
        <w:t xml:space="preserve"> </w:t>
      </w:r>
      <w:r w:rsidRPr="00402D24">
        <w:rPr>
          <w:rStyle w:val="Emphasis"/>
        </w:rPr>
        <w:t>1 percent</w:t>
      </w:r>
      <w:r w:rsidRPr="007A3398">
        <w:rPr>
          <w:sz w:val="14"/>
        </w:rPr>
        <w:t xml:space="preserve"> </w:t>
      </w:r>
      <w:r w:rsidRPr="00402D24">
        <w:rPr>
          <w:rStyle w:val="StyleUnderline"/>
        </w:rPr>
        <w:t>and dishes out</w:t>
      </w:r>
      <w:r w:rsidRPr="007A3398">
        <w:rPr>
          <w:sz w:val="14"/>
        </w:rPr>
        <w:t xml:space="preserve"> </w:t>
      </w:r>
      <w:r w:rsidRPr="00402D24">
        <w:rPr>
          <w:rStyle w:val="Emphasis"/>
        </w:rPr>
        <w:t>misery</w:t>
      </w:r>
      <w:r w:rsidRPr="007A3398">
        <w:rPr>
          <w:sz w:val="14"/>
        </w:rPr>
        <w:t xml:space="preserve"> </w:t>
      </w:r>
      <w:r w:rsidRPr="00402D24">
        <w:rPr>
          <w:rStyle w:val="StyleUnderline"/>
        </w:rPr>
        <w:t>to the</w:t>
      </w:r>
      <w:r w:rsidRPr="007A3398">
        <w:rPr>
          <w:sz w:val="14"/>
        </w:rPr>
        <w:t xml:space="preserve"> </w:t>
      </w:r>
      <w:r w:rsidRPr="00402D24">
        <w:rPr>
          <w:rStyle w:val="Emphasis"/>
        </w:rPr>
        <w:t>rest</w:t>
      </w:r>
      <w:r w:rsidRPr="00402D24">
        <w:rPr>
          <w:rStyle w:val="StyleUnderline"/>
        </w:rPr>
        <w:t>, producing a never-ending stock of new slaves.</w:t>
      </w:r>
    </w:p>
    <w:p w14:paraId="106D228B" w14:textId="77777777" w:rsidR="007A0114" w:rsidRPr="007A3398" w:rsidRDefault="007A0114" w:rsidP="007A0114">
      <w:pPr>
        <w:rPr>
          <w:sz w:val="14"/>
        </w:rPr>
      </w:pPr>
    </w:p>
    <w:p w14:paraId="085AF8EB" w14:textId="76CBFFA6" w:rsidR="007A0114" w:rsidRDefault="007A0114" w:rsidP="007A0114">
      <w:pPr>
        <w:pStyle w:val="Heading2"/>
      </w:pPr>
      <w:r>
        <w:t>2NC</w:t>
      </w:r>
    </w:p>
    <w:p w14:paraId="44CE4B13" w14:textId="77777777" w:rsidR="007A0114" w:rsidRPr="00EC51DC" w:rsidRDefault="007A0114" w:rsidP="007A0114">
      <w:pPr>
        <w:pStyle w:val="Heading4"/>
      </w:pPr>
      <w:r>
        <w:t>2 – 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p>
    <w:p w14:paraId="3922E8D3" w14:textId="77777777" w:rsidR="007A0114" w:rsidRDefault="007A0114" w:rsidP="007A0114">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judah</w:t>
      </w:r>
    </w:p>
    <w:p w14:paraId="0B4AC717" w14:textId="77777777" w:rsidR="007A0114" w:rsidRPr="00EC51DC" w:rsidRDefault="007A0114" w:rsidP="007A0114">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9425F8">
        <w:rPr>
          <w:rStyle w:val="StyleUnderline"/>
          <w:highlight w:val="yellow"/>
        </w:rPr>
        <w:t>Reconstruction was decided at the intersection of race and class</w:t>
      </w:r>
      <w:r w:rsidRPr="00DF1AE8">
        <w:rPr>
          <w:rStyle w:val="StyleUnderline"/>
        </w:rPr>
        <w:t>.</w:t>
      </w:r>
      <w:r w:rsidRPr="00EC51DC">
        <w:rPr>
          <w:sz w:val="16"/>
        </w:rPr>
        <w:t xml:space="preserve">194 </w:t>
      </w:r>
      <w:r w:rsidRPr="002D1AA6">
        <w:rPr>
          <w:rStyle w:val="Emphasis"/>
        </w:rPr>
        <w:t>“</w:t>
      </w:r>
      <w:r w:rsidRPr="009425F8">
        <w:rPr>
          <w:rStyle w:val="Emphasis"/>
          <w:highlight w:val="yellow"/>
        </w:rPr>
        <w:t>It is impossible to separate the question of color from the question of 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9425F8">
        <w:rPr>
          <w:rStyle w:val="StyleUnderline"/>
          <w:highlight w:val="yellow"/>
        </w:rPr>
        <w:t>the Thirteenth Amendment liberated a race</w:t>
      </w:r>
      <w:r w:rsidRPr="00DF1AE8">
        <w:rPr>
          <w:rStyle w:val="StyleUnderline"/>
        </w:rPr>
        <w:t xml:space="preserve">, </w:t>
      </w:r>
      <w:r w:rsidRPr="009425F8">
        <w:rPr>
          <w:rStyle w:val="StyleUnderline"/>
          <w:highlight w:val="yellow"/>
        </w:rPr>
        <w:t>but</w:t>
      </w:r>
      <w:r w:rsidRPr="00DF1AE8">
        <w:rPr>
          <w:rStyle w:val="StyleUnderline"/>
        </w:rPr>
        <w:t xml:space="preserve"> it had </w:t>
      </w:r>
      <w:r w:rsidRPr="009425F8">
        <w:rPr>
          <w:rStyle w:val="StyleUnderline"/>
          <w:highlight w:val="yellow"/>
        </w:rPr>
        <w:t>also</w:t>
      </w:r>
      <w:r w:rsidRPr="00EC51DC">
        <w:rPr>
          <w:sz w:val="16"/>
        </w:rPr>
        <w:t xml:space="preserve">, as Justice Noah Swayne put it, </w:t>
      </w:r>
      <w:r w:rsidRPr="00DF1AE8">
        <w:rPr>
          <w:rStyle w:val="StyleUnderline"/>
        </w:rPr>
        <w:t>“</w:t>
      </w:r>
      <w:r w:rsidRPr="009425F8">
        <w:rPr>
          <w:rStyle w:val="StyleUnderline"/>
          <w:highlight w:val="yellow"/>
        </w:rPr>
        <w:t>destroyed</w:t>
      </w:r>
      <w:r w:rsidRPr="00DF1AE8">
        <w:rPr>
          <w:rStyle w:val="StyleUnderline"/>
        </w:rPr>
        <w:t xml:space="preserve"> </w:t>
      </w:r>
      <w:r w:rsidRPr="009425F8">
        <w:rPr>
          <w:rStyle w:val="StyleUnderline"/>
          <w:highlight w:val="yellow"/>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4EC46810" w14:textId="77777777" w:rsidR="007A0114" w:rsidRPr="00EC51DC" w:rsidRDefault="007A0114" w:rsidP="007A0114">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9425F8">
        <w:rPr>
          <w:rStyle w:val="StyleUnderline"/>
          <w:highlight w:val="yellow"/>
        </w:rPr>
        <w:t>Even after</w:t>
      </w:r>
      <w:r w:rsidRPr="00DF1AE8">
        <w:rPr>
          <w:rStyle w:val="StyleUnderline"/>
        </w:rPr>
        <w:t xml:space="preserve"> Lincoln’s </w:t>
      </w:r>
      <w:r w:rsidRPr="009425F8">
        <w:rPr>
          <w:rStyle w:val="StyleUnderline"/>
          <w:highlight w:val="yellow"/>
        </w:rPr>
        <w:t>Emancipation</w:t>
      </w:r>
      <w:r w:rsidRPr="00DF1AE8">
        <w:rPr>
          <w:rStyle w:val="StyleUnderline"/>
        </w:rPr>
        <w:t xml:space="preserve"> Proclamation, </w:t>
      </w:r>
      <w:r w:rsidRPr="009425F8">
        <w:rPr>
          <w:rStyle w:val="StyleUnderline"/>
          <w:highlight w:val="yellow"/>
        </w:rPr>
        <w:t>Bradley opposed immediate abolition</w:t>
      </w:r>
      <w:r w:rsidRPr="00DF1AE8">
        <w:rPr>
          <w:rStyle w:val="StyleUnderline"/>
        </w:rPr>
        <w:t xml:space="preserve"> and </w:t>
      </w:r>
      <w:r w:rsidRPr="009425F8">
        <w:rPr>
          <w:rStyle w:val="StyleUnderline"/>
          <w:highlight w:val="yellow"/>
        </w:rPr>
        <w:t>insisted</w:t>
      </w:r>
      <w:r w:rsidRPr="00DF1AE8">
        <w:rPr>
          <w:rStyle w:val="StyleUnderline"/>
        </w:rPr>
        <w:t xml:space="preserve"> that the implementation of </w:t>
      </w:r>
      <w:r w:rsidRPr="009425F8">
        <w:rPr>
          <w:rStyle w:val="StyleUnderline"/>
          <w:highlight w:val="yellow"/>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themselves invested with that right; and off they go—to see the cities or other parishes—their vagrancy only limited by their means of locomotion.”203 </w:t>
      </w:r>
      <w:r w:rsidRPr="00DF1AE8">
        <w:rPr>
          <w:rStyle w:val="StyleUnderline"/>
        </w:rPr>
        <w:t xml:space="preserve">Instead of celebrating this new freedom, </w:t>
      </w:r>
      <w:r w:rsidRPr="009425F8">
        <w:rPr>
          <w:rStyle w:val="StyleUnderline"/>
          <w:highlight w:val="yellow"/>
        </w:rPr>
        <w:t>Bradley wondered how the former slave masters could regain control over black laborers.</w:t>
      </w:r>
      <w:r w:rsidRPr="00EC51DC">
        <w:rPr>
          <w:sz w:val="16"/>
        </w:rPr>
        <w:t xml:space="preserve"> </w:t>
      </w:r>
      <w:r w:rsidRPr="00DF1AE8">
        <w:rPr>
          <w:rStyle w:val="StyleUnderline"/>
        </w:rPr>
        <w:t>“How shall the planter keep them on the plantation? How shall he secure their services at times when a few days inattention to the crop results in the loss of it?”</w:t>
      </w:r>
      <w:r w:rsidRPr="00EC51DC">
        <w:rPr>
          <w:sz w:val="16"/>
        </w:rPr>
        <w:t xml:space="preserve">204 </w:t>
      </w:r>
      <w:r w:rsidRPr="009425F8">
        <w:rPr>
          <w:rStyle w:val="StyleUnderline"/>
          <w:highlight w:val="yellow"/>
        </w:rPr>
        <w:t>The obvious solution would have been</w:t>
      </w:r>
      <w:r w:rsidRPr="00DF1AE8">
        <w:rPr>
          <w:rStyle w:val="StyleUnderline"/>
        </w:rPr>
        <w:t xml:space="preserve"> to offer </w:t>
      </w:r>
      <w:r w:rsidRPr="009425F8">
        <w:rPr>
          <w:rStyle w:val="StyleUnderline"/>
          <w:highlight w:val="yellow"/>
        </w:rPr>
        <w:t>fair wages and</w:t>
      </w:r>
      <w:r w:rsidRPr="00DF1AE8">
        <w:rPr>
          <w:rStyle w:val="StyleUnderline"/>
        </w:rPr>
        <w:t xml:space="preserve"> fair </w:t>
      </w:r>
      <w:r w:rsidRPr="009425F8">
        <w:rPr>
          <w:rStyle w:val="StyleUnderline"/>
          <w:highlight w:val="yellow"/>
        </w:rPr>
        <w:t>treatment</w:t>
      </w:r>
      <w:r w:rsidRPr="00DF1AE8">
        <w:rPr>
          <w:rStyle w:val="StyleUnderline"/>
        </w:rPr>
        <w:t xml:space="preserve">, </w:t>
      </w:r>
      <w:r w:rsidRPr="009425F8">
        <w:rPr>
          <w:rStyle w:val="StyleUnderline"/>
          <w:highlight w:val="yellow"/>
        </w:rPr>
        <w:t>but Bradley considered this to be</w:t>
      </w:r>
      <w:r w:rsidRPr="00DF1AE8">
        <w:rPr>
          <w:rStyle w:val="StyleUnderline"/>
        </w:rPr>
        <w:t xml:space="preserve"> the “ready answer of the </w:t>
      </w:r>
      <w:r w:rsidRPr="009425F8">
        <w:rPr>
          <w:rStyle w:val="StyleUnderline"/>
          <w:highlight w:val="yellow"/>
        </w:rPr>
        <w:t>little informed</w:t>
      </w:r>
      <w:r w:rsidRPr="00DF1AE8">
        <w:rPr>
          <w:rStyle w:val="StyleUnderline"/>
        </w:rPr>
        <w:t>.”</w:t>
      </w:r>
      <w:r w:rsidRPr="00EC51DC">
        <w:rPr>
          <w:sz w:val="16"/>
        </w:rPr>
        <w:t xml:space="preserve">205 </w:t>
      </w:r>
      <w:r w:rsidRPr="00DF1AE8">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EC51DC">
        <w:rPr>
          <w:sz w:val="16"/>
        </w:rPr>
        <w:t>206 As we have seen, the planters answered with a paramilitary insurrection and, in Cruikshank, Bradley cleared the way.207</w:t>
      </w:r>
    </w:p>
    <w:p w14:paraId="5FD91C2E" w14:textId="77777777" w:rsidR="007A0114" w:rsidRPr="00EC51DC" w:rsidRDefault="007A0114" w:rsidP="007A0114">
      <w:pPr>
        <w:rPr>
          <w:sz w:val="16"/>
        </w:rPr>
      </w:pPr>
      <w:r w:rsidRPr="00EC51DC">
        <w:rPr>
          <w:sz w:val="16"/>
        </w:rPr>
        <w:t>IV. The Supreme Court and Cross-Racial Class Movements, 1876–1906</w:t>
      </w:r>
    </w:p>
    <w:p w14:paraId="271AFFE8" w14:textId="77777777" w:rsidR="007A0114" w:rsidRPr="00EC51DC" w:rsidRDefault="007A0114" w:rsidP="007A0114">
      <w:pPr>
        <w:rPr>
          <w:sz w:val="16"/>
        </w:rPr>
      </w:pPr>
      <w:r w:rsidRPr="00DF1AE8">
        <w:rPr>
          <w:rStyle w:val="StyleUnderline"/>
        </w:rPr>
        <w:t>The long-range impact of Cruikshank on the prospects for cooperation between poor whites and poor blacks became clear during the three decades following the decision.</w:t>
      </w:r>
      <w:r w:rsidRPr="00EC51DC">
        <w:rPr>
          <w:sz w:val="16"/>
        </w:rPr>
        <w:t xml:space="preserve"> </w:t>
      </w:r>
      <w:r w:rsidRPr="009425F8">
        <w:rPr>
          <w:rStyle w:val="Emphasis"/>
          <w:highlight w:val="yellow"/>
        </w:rPr>
        <w:t>The Knights of</w:t>
      </w:r>
      <w:r w:rsidRPr="002D1AA6">
        <w:rPr>
          <w:rStyle w:val="Emphasis"/>
        </w:rPr>
        <w:t xml:space="preserve"> </w:t>
      </w:r>
      <w:r w:rsidRPr="009425F8">
        <w:rPr>
          <w:rStyle w:val="Emphasis"/>
          <w:highlight w:val="yellow"/>
        </w:rPr>
        <w:t>Labor</w:t>
      </w:r>
      <w:r w:rsidRPr="00DF1AE8">
        <w:rPr>
          <w:rStyle w:val="StyleUnderline"/>
        </w:rPr>
        <w:t>,</w:t>
      </w:r>
      <w:r w:rsidRPr="00EC51DC">
        <w:rPr>
          <w:sz w:val="16"/>
        </w:rPr>
        <w:t xml:space="preserve"> the Southern agrarian populist movement, and the American Federation of Labor each </w:t>
      </w:r>
      <w:r w:rsidRPr="009425F8">
        <w:rPr>
          <w:rStyle w:val="Emphasis"/>
          <w:highlight w:val="yellow"/>
        </w:rPr>
        <w:t>attempted to unite</w:t>
      </w:r>
      <w:r w:rsidRPr="00DF1AE8">
        <w:rPr>
          <w:rStyle w:val="StyleUnderline"/>
        </w:rPr>
        <w:t xml:space="preserve"> whites with blacks in </w:t>
      </w:r>
      <w:r w:rsidRPr="009425F8">
        <w:rPr>
          <w:rStyle w:val="Emphasis"/>
          <w:highlight w:val="yellow"/>
        </w:rPr>
        <w:t>a working-class movement.</w:t>
      </w:r>
      <w:r w:rsidRPr="00EC51DC">
        <w:rPr>
          <w:sz w:val="16"/>
        </w:rPr>
        <w:t xml:space="preserve"> </w:t>
      </w:r>
      <w:r w:rsidRPr="009425F8">
        <w:rPr>
          <w:rStyle w:val="StyleUnderline"/>
          <w:highlight w:val="yellow"/>
        </w:rPr>
        <w:t>Each of these efforts succumbed</w:t>
      </w:r>
      <w:r w:rsidRPr="00DF1AE8">
        <w:rPr>
          <w:rStyle w:val="StyleUnderline"/>
        </w:rPr>
        <w:t xml:space="preserve">, however, </w:t>
      </w:r>
      <w:r w:rsidRPr="009425F8">
        <w:rPr>
          <w:rStyle w:val="StyleUnderline"/>
          <w:highlight w:val="yellow"/>
        </w:rPr>
        <w:t>to forces unleashed by Cruikshank</w:t>
      </w:r>
      <w:r w:rsidRPr="00DF1AE8">
        <w:rPr>
          <w:rStyle w:val="StyleUnderline"/>
        </w:rPr>
        <w:t>. Far from subsiding in salience, as Douglass and white labor leaders had predicted, white racial solidarity continued to eclipse working-class solidarity.</w:t>
      </w:r>
    </w:p>
    <w:p w14:paraId="51D83009" w14:textId="77777777" w:rsidR="007A0114" w:rsidRPr="00EC51DC" w:rsidRDefault="007A0114" w:rsidP="007A0114">
      <w:pPr>
        <w:rPr>
          <w:sz w:val="16"/>
        </w:rPr>
      </w:pPr>
      <w:r w:rsidRPr="00EC51DC">
        <w:rPr>
          <w:sz w:val="16"/>
        </w:rPr>
        <w:t>A. The Knights of Labor and Cruikshank</w:t>
      </w:r>
    </w:p>
    <w:p w14:paraId="6DB7B16B" w14:textId="77777777" w:rsidR="007A0114" w:rsidRPr="00EC51DC" w:rsidRDefault="007A0114" w:rsidP="007A0114">
      <w:pPr>
        <w:rPr>
          <w:sz w:val="16"/>
        </w:rPr>
      </w:pPr>
      <w:r w:rsidRPr="009425F8">
        <w:rPr>
          <w:rStyle w:val="StyleUnderline"/>
          <w:highlight w:val="yellow"/>
        </w:rPr>
        <w:t>The Knights of Labor</w:t>
      </w:r>
      <w:r w:rsidRPr="00EC51DC">
        <w:rPr>
          <w:sz w:val="16"/>
        </w:rPr>
        <w:t xml:space="preserve">, a nationwide labor federation with an official policy of welcoming “into one fold all branches of honorable toil, without regard to nationality, sex, creed or color,” </w:t>
      </w:r>
      <w:r w:rsidRPr="009425F8">
        <w:rPr>
          <w:rStyle w:val="StyleUnderline"/>
          <w:highlight w:val="yellow"/>
        </w:rPr>
        <w:t>made a serious effort to recruit Southern workers</w:t>
      </w:r>
      <w:r w:rsidRPr="00864F80">
        <w:rPr>
          <w:rStyle w:val="StyleUnderline"/>
        </w:rPr>
        <w:t xml:space="preserve"> during the 1880s.</w:t>
      </w:r>
      <w:r w:rsidRPr="00EC51DC">
        <w:rPr>
          <w:sz w:val="16"/>
        </w:rPr>
        <w:t xml:space="preserve">208 </w:t>
      </w:r>
      <w:r w:rsidRPr="009425F8">
        <w:rPr>
          <w:rStyle w:val="StyleUnderline"/>
          <w:highlight w:val="yellow"/>
        </w:rPr>
        <w:t>Seizing on</w:t>
      </w:r>
      <w:r w:rsidRPr="00864F80">
        <w:rPr>
          <w:rStyle w:val="StyleUnderline"/>
        </w:rPr>
        <w:t xml:space="preserve"> their first opportunity to organize since </w:t>
      </w:r>
      <w:r w:rsidRPr="009425F8">
        <w:rPr>
          <w:rStyle w:val="StyleUnderline"/>
          <w:highlight w:val="yellow"/>
        </w:rPr>
        <w:t>Reconstruction</w:t>
      </w:r>
      <w:r w:rsidRPr="00864F80">
        <w:rPr>
          <w:rStyle w:val="StyleUnderline"/>
        </w:rPr>
        <w:t xml:space="preserve">, </w:t>
      </w:r>
      <w:r w:rsidRPr="009425F8">
        <w:rPr>
          <w:rStyle w:val="Emphasis"/>
          <w:highlight w:val="yellow"/>
        </w:rPr>
        <w:t>black workers poured into the Knights</w:t>
      </w:r>
      <w:r w:rsidRPr="00864F80">
        <w:rPr>
          <w:rStyle w:val="StyleUnderline"/>
        </w:rPr>
        <w:t>, accounting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9425F8">
        <w:rPr>
          <w:rStyle w:val="StyleUnderline"/>
          <w:highlight w:val="yellow"/>
        </w:rPr>
        <w:t>planters and their allies responded with violent suppression</w:t>
      </w:r>
      <w:r w:rsidRPr="00864F80">
        <w:rPr>
          <w:rStyle w:val="StyleUnderline"/>
        </w:rPr>
        <w:t xml:space="preserve">. “Vigilantes and </w:t>
      </w:r>
      <w:r w:rsidRPr="009425F8">
        <w:rPr>
          <w:rStyle w:val="Emphasis"/>
          <w:highlight w:val="yellow"/>
        </w:rPr>
        <w:t>lynch mobs joined</w:t>
      </w:r>
      <w:r w:rsidRPr="00864F80">
        <w:rPr>
          <w:rStyle w:val="StyleUnderline"/>
        </w:rPr>
        <w:t xml:space="preserve"> </w:t>
      </w:r>
      <w:r w:rsidRPr="009425F8">
        <w:rPr>
          <w:rStyle w:val="StyleUnderline"/>
          <w:highlight w:val="yellow"/>
        </w:rPr>
        <w:t xml:space="preserve">officers of the law </w:t>
      </w:r>
      <w:r w:rsidRPr="009425F8">
        <w:rPr>
          <w:rStyle w:val="Emphasis"/>
          <w:highlight w:val="yellow"/>
        </w:rPr>
        <w:t>in intimidating and murdering organizers</w:t>
      </w:r>
      <w:r w:rsidRPr="00077628">
        <w:rPr>
          <w:rStyle w:val="Emphasis"/>
        </w:rPr>
        <w:t xml:space="preserve"> and Knights,”</w:t>
      </w:r>
      <w:r w:rsidRPr="00EC51DC">
        <w:rPr>
          <w:sz w:val="16"/>
        </w:rPr>
        <w:t xml:space="preserve"> summarized historian Rayford W. Logan, </w:t>
      </w:r>
      <w:r w:rsidRPr="00864F80">
        <w:rPr>
          <w:rStyle w:val="StyleUnderline"/>
        </w:rPr>
        <w:t xml:space="preserve">“breaking up meetings, and </w:t>
      </w:r>
      <w:r w:rsidRPr="00077628">
        <w:rPr>
          <w:rStyle w:val="StyleUnderline"/>
        </w:rPr>
        <w:t>forcing the discharge of union workers.”</w:t>
      </w:r>
      <w:r w:rsidRPr="00EC51DC">
        <w:rPr>
          <w:sz w:val="16"/>
        </w:rPr>
        <w:t>210</w:t>
      </w:r>
    </w:p>
    <w:p w14:paraId="3B1E4225" w14:textId="77777777" w:rsidR="007A0114" w:rsidRPr="00EC51DC" w:rsidRDefault="007A0114" w:rsidP="007A0114">
      <w:pPr>
        <w:rPr>
          <w:sz w:val="16"/>
        </w:rPr>
      </w:pPr>
      <w:r w:rsidRPr="00864F80">
        <w:rPr>
          <w:rStyle w:val="StyleUnderline"/>
        </w:rPr>
        <w:t>The decisive confrontation came in the sugarcane fields of Louisiana.</w:t>
      </w:r>
      <w:r w:rsidRPr="00EC51DC">
        <w:rPr>
          <w:sz w:val="16"/>
        </w:rPr>
        <w:t xml:space="preserve"> </w:t>
      </w:r>
      <w:r w:rsidRPr="009425F8">
        <w:rPr>
          <w:rStyle w:val="StyleUnderline"/>
          <w:highlight w:val="yellow"/>
        </w:rPr>
        <w:t>In October 1887</w:t>
      </w:r>
      <w:r w:rsidRPr="00864F80">
        <w:rPr>
          <w:rStyle w:val="StyleUnderline"/>
        </w:rPr>
        <w:t xml:space="preserve">, nine thousand </w:t>
      </w:r>
      <w:r w:rsidRPr="009425F8">
        <w:rPr>
          <w:rStyle w:val="StyleUnderline"/>
          <w:highlight w:val="yellow"/>
        </w:rPr>
        <w:t>black</w:t>
      </w:r>
      <w:r w:rsidRPr="00864F80">
        <w:rPr>
          <w:rStyle w:val="StyleUnderline"/>
        </w:rPr>
        <w:t xml:space="preserve"> </w:t>
      </w:r>
      <w:r w:rsidRPr="009425F8">
        <w:rPr>
          <w:rStyle w:val="StyleUnderline"/>
          <w:highlight w:val="yellow"/>
        </w:rPr>
        <w:t>and</w:t>
      </w:r>
      <w:r w:rsidRPr="00864F80">
        <w:rPr>
          <w:rStyle w:val="StyleUnderline"/>
        </w:rPr>
        <w:t xml:space="preserve"> one thousand </w:t>
      </w:r>
      <w:r w:rsidRPr="009425F8">
        <w:rPr>
          <w:rStyle w:val="StyleUnderline"/>
          <w:highlight w:val="yellow"/>
        </w:rPr>
        <w:t>white</w:t>
      </w:r>
      <w:r w:rsidRPr="00864F80">
        <w:rPr>
          <w:rStyle w:val="StyleUnderline"/>
        </w:rPr>
        <w:t xml:space="preserve"> </w:t>
      </w:r>
      <w:r w:rsidRPr="009425F8">
        <w:rPr>
          <w:rStyle w:val="StyleUnderline"/>
          <w:highlight w:val="yellow"/>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allwhite state militia, which had been created by transforming White League units into militia units.212 </w:t>
      </w:r>
      <w:r w:rsidRPr="00864F80">
        <w:rPr>
          <w:rStyle w:val="StyleUnderline"/>
        </w:rPr>
        <w:t xml:space="preserve">The </w:t>
      </w:r>
      <w:r w:rsidRPr="009425F8">
        <w:rPr>
          <w:rStyle w:val="Emphasis"/>
          <w:highlight w:val="yellow"/>
        </w:rPr>
        <w:t>planters railed against the strikers’ violation of the color line</w:t>
      </w:r>
      <w:r w:rsidRPr="00864F80">
        <w:rPr>
          <w:rStyle w:val="StyleUnderline"/>
        </w:rPr>
        <w:t xml:space="preserve"> drawn by “God Almighty,” and </w:t>
      </w:r>
      <w:r w:rsidRPr="009425F8">
        <w:rPr>
          <w:rStyle w:val="StyleUnderline"/>
          <w:highlight w:val="yellow"/>
        </w:rPr>
        <w:t>the strike collapsed after 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9425F8">
        <w:rPr>
          <w:rStyle w:val="StyleUnderline"/>
          <w:highlight w:val="yellow"/>
        </w:rPr>
        <w:t>massacres triggered</w:t>
      </w:r>
      <w:r w:rsidRPr="00864F80">
        <w:rPr>
          <w:rStyle w:val="StyleUnderline"/>
        </w:rPr>
        <w:t xml:space="preserve"> a wave of </w:t>
      </w:r>
      <w:r w:rsidRPr="009425F8">
        <w:rPr>
          <w:rStyle w:val="StyleUnderline"/>
          <w:highlight w:val="yellow"/>
        </w:rPr>
        <w:t>terrorism</w:t>
      </w:r>
      <w:r w:rsidRPr="00864F80">
        <w:rPr>
          <w:rStyle w:val="StyleUnderline"/>
        </w:rPr>
        <w:t xml:space="preserve">, </w:t>
      </w:r>
      <w:r w:rsidRPr="009425F8">
        <w:rPr>
          <w:rStyle w:val="StyleUnderline"/>
          <w:highlight w:val="yellow"/>
        </w:rPr>
        <w:t>enabling</w:t>
      </w:r>
      <w:r w:rsidRPr="00864F80">
        <w:rPr>
          <w:rStyle w:val="StyleUnderline"/>
        </w:rPr>
        <w:t xml:space="preserve"> the sugar </w:t>
      </w:r>
      <w:r w:rsidRPr="009425F8">
        <w:rPr>
          <w:rStyle w:val="StyleUnderline"/>
          <w:highlight w:val="yellow"/>
        </w:rPr>
        <w:t>planters to consolidate</w:t>
      </w:r>
      <w:r w:rsidRPr="00864F80">
        <w:rPr>
          <w:rStyle w:val="StyleUnderline"/>
        </w:rPr>
        <w:t xml:space="preserve"> their </w:t>
      </w:r>
      <w:r w:rsidRPr="009425F8">
        <w:rPr>
          <w:rStyle w:val="StyleUnderline"/>
          <w:highlight w:val="yellow"/>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9425F8">
        <w:rPr>
          <w:rStyle w:val="Emphasis"/>
          <w:highlight w:val="yellow"/>
        </w:rPr>
        <w:t>characterization of the strike as a race war reflected</w:t>
      </w:r>
      <w:r w:rsidRPr="00864F80">
        <w:rPr>
          <w:rStyle w:val="StyleUnderline"/>
        </w:rPr>
        <w:t xml:space="preserve"> the white elite’s </w:t>
      </w:r>
      <w:r w:rsidRPr="009425F8">
        <w:rPr>
          <w:rStyle w:val="Emphasis"/>
          <w:highlight w:val="yellow"/>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nullified, </w:t>
      </w:r>
      <w:r w:rsidRPr="009425F8">
        <w:rPr>
          <w:rStyle w:val="StyleUnderline"/>
          <w:highlight w:val="yellow"/>
        </w:rPr>
        <w:t>concerted activity by rural laborers had become “all but impossible.”</w:t>
      </w:r>
      <w:r w:rsidRPr="00EC51DC">
        <w:rPr>
          <w:sz w:val="16"/>
        </w:rPr>
        <w:t>218</w:t>
      </w:r>
    </w:p>
    <w:p w14:paraId="12DC4B0E" w14:textId="77777777" w:rsidR="007A0114" w:rsidRPr="00EC51DC" w:rsidRDefault="007A0114" w:rsidP="007A0114">
      <w:pPr>
        <w:rPr>
          <w:sz w:val="16"/>
        </w:rPr>
      </w:pPr>
      <w:r w:rsidRPr="00EC51DC">
        <w:rPr>
          <w:sz w:val="16"/>
        </w:rPr>
        <w:t>B. The Populist Movement and Giles v. Harris</w:t>
      </w:r>
    </w:p>
    <w:p w14:paraId="283801BF" w14:textId="77777777" w:rsidR="007A0114" w:rsidRPr="00EC51DC" w:rsidRDefault="007A0114" w:rsidP="007A0114">
      <w:pPr>
        <w:rPr>
          <w:sz w:val="16"/>
        </w:rPr>
      </w:pPr>
      <w:r w:rsidRPr="00864F80">
        <w:rPr>
          <w:rStyle w:val="StyleUnderline"/>
        </w:rPr>
        <w:t xml:space="preserve">During the early 1890s, </w:t>
      </w:r>
      <w:r w:rsidRPr="009425F8">
        <w:rPr>
          <w:rStyle w:val="StyleUnderline"/>
          <w:highlight w:val="yellow"/>
        </w:rPr>
        <w:t>black farmers</w:t>
      </w:r>
      <w:r w:rsidRPr="00864F80">
        <w:rPr>
          <w:rStyle w:val="StyleUnderline"/>
        </w:rPr>
        <w:t xml:space="preserve"> and sharecroppers </w:t>
      </w:r>
      <w:r w:rsidRPr="009425F8">
        <w:rPr>
          <w:rStyle w:val="StyleUnderline"/>
          <w:highlight w:val="yellow"/>
        </w:rPr>
        <w:t>allied with whites in a nationwide populist movement</w:t>
      </w:r>
      <w:r w:rsidRPr="00864F80">
        <w:rPr>
          <w:rStyle w:val="StyleUnderline"/>
        </w:rPr>
        <w:t>.</w:t>
      </w:r>
      <w:r w:rsidRPr="00EC51DC">
        <w:rPr>
          <w:sz w:val="16"/>
        </w:rPr>
        <w:t xml:space="preserve"> </w:t>
      </w:r>
      <w:r w:rsidRPr="00864F80">
        <w:rPr>
          <w:rStyle w:val="StyleUnderline"/>
        </w:rPr>
        <w:t>White populists rarely evinced more than a grudging tolerance of their black allies, but the alliance did open space for African-Americans to advance their interests in many parts of the South.</w:t>
      </w:r>
      <w:r w:rsidRPr="00EC51DC">
        <w:rPr>
          <w:sz w:val="16"/>
        </w:rPr>
        <w:t xml:space="preserve">219 </w:t>
      </w:r>
      <w:r w:rsidRPr="009425F8">
        <w:rPr>
          <w:rStyle w:val="StyleUnderline"/>
          <w:highlight w:val="yellow"/>
        </w:rPr>
        <w:t>Georgia Congressman Tom Watson</w:t>
      </w:r>
      <w:r w:rsidRPr="00EC51DC">
        <w:rPr>
          <w:sz w:val="16"/>
        </w:rPr>
        <w:t xml:space="preserve">, who formulated the Populist Party’s policy on race, </w:t>
      </w:r>
      <w:r w:rsidRPr="00864F80">
        <w:rPr>
          <w:rStyle w:val="StyleUnderline"/>
        </w:rPr>
        <w:t xml:space="preserve">steered clear of “social equality,” but </w:t>
      </w:r>
      <w:r w:rsidRPr="009425F8">
        <w:rPr>
          <w:rStyle w:val="StyleUnderline"/>
          <w:highlight w:val="yellow"/>
        </w:rPr>
        <w:t>called for</w:t>
      </w:r>
      <w:r w:rsidRPr="00864F80">
        <w:rPr>
          <w:rStyle w:val="StyleUnderline"/>
        </w:rPr>
        <w:t xml:space="preserve"> full </w:t>
      </w:r>
      <w:r w:rsidRPr="009425F8">
        <w:rPr>
          <w:rStyle w:val="StyleUnderline"/>
          <w:highlight w:val="yellow"/>
        </w:rPr>
        <w:t>political equality and an end to lynch law.</w:t>
      </w:r>
      <w:r w:rsidRPr="00EC51DC">
        <w:rPr>
          <w:sz w:val="16"/>
        </w:rPr>
        <w:t xml:space="preserve">220 Like William Sylvis and other national labor leaders, </w:t>
      </w:r>
      <w:r w:rsidRPr="00864F80">
        <w:rPr>
          <w:rStyle w:val="StyleUnderline"/>
        </w:rPr>
        <w:t xml:space="preserve">Watson argued for black and white unity in terms of economic self-interest; </w:t>
      </w:r>
      <w:r w:rsidRPr="00F75FB3">
        <w:rPr>
          <w:rStyle w:val="StyleUnderline"/>
        </w:rPr>
        <w:t>by combining as producers</w:t>
      </w:r>
      <w:r w:rsidRPr="00864F80">
        <w:rPr>
          <w:rStyle w:val="StyleUnderline"/>
        </w:rPr>
        <w:t xml:space="preserve">, </w:t>
      </w:r>
      <w:r w:rsidRPr="00F75FB3">
        <w:rPr>
          <w:rStyle w:val="StyleUnderline"/>
        </w:rPr>
        <w:t>farmers could free themselves from the tyranny of financial speculators.</w:t>
      </w:r>
      <w:r w:rsidRPr="00EC51DC">
        <w:rPr>
          <w:sz w:val="16"/>
        </w:rPr>
        <w:t xml:space="preserve">221 </w:t>
      </w:r>
      <w:r w:rsidRPr="00864F80">
        <w:rPr>
          <w:rStyle w:val="StyleUnderline"/>
        </w:rPr>
        <w:t>Watson nominated a black farmer to the Georgia populist executive committee and, in one celebrated incident, gathered two thousand armed farmers at his home to protect a black populist preacher who had been threatened with lynching.</w:t>
      </w:r>
      <w:r w:rsidRPr="00EC51DC">
        <w:rPr>
          <w:sz w:val="16"/>
        </w:rPr>
        <w:t>222</w:t>
      </w:r>
    </w:p>
    <w:p w14:paraId="07A7D5EE" w14:textId="77777777" w:rsidR="007A0114" w:rsidRPr="00EC51DC" w:rsidRDefault="007A0114" w:rsidP="007A0114">
      <w:pPr>
        <w:rPr>
          <w:sz w:val="16"/>
        </w:rPr>
      </w:pPr>
      <w:r w:rsidRPr="00EC51DC">
        <w:rPr>
          <w:sz w:val="16"/>
        </w:rPr>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9425F8">
        <w:rPr>
          <w:rStyle w:val="Emphasis"/>
          <w:highlight w:val="yellow"/>
        </w:rPr>
        <w:t>Democrats fell back</w:t>
      </w:r>
      <w:r w:rsidRPr="002D1AA6">
        <w:rPr>
          <w:rStyle w:val="Emphasis"/>
        </w:rPr>
        <w:t xml:space="preserve"> </w:t>
      </w:r>
      <w:r w:rsidRPr="009425F8">
        <w:rPr>
          <w:rStyle w:val="Emphasis"/>
          <w:highlight w:val="yellow"/>
        </w:rPr>
        <w:t>on</w:t>
      </w:r>
      <w:r w:rsidRPr="00864F80">
        <w:rPr>
          <w:rStyle w:val="StyleUnderline"/>
        </w:rPr>
        <w:t xml:space="preserve"> the old </w:t>
      </w:r>
      <w:r w:rsidRPr="009425F8">
        <w:rPr>
          <w:rStyle w:val="Emphasis"/>
          <w:highlight w:val="yellow"/>
        </w:rPr>
        <w:t>white-supremacist</w:t>
      </w:r>
      <w:r w:rsidRPr="00864F80">
        <w:rPr>
          <w:rStyle w:val="StyleUnderline"/>
        </w:rPr>
        <w:t xml:space="preserve"> standby of </w:t>
      </w:r>
      <w:r w:rsidRPr="009425F8">
        <w:rPr>
          <w:rStyle w:val="Emphasis"/>
          <w:highlight w:val="yellow"/>
        </w:rPr>
        <w:t>political violence.</w:t>
      </w:r>
      <w:r w:rsidRPr="00EC51DC">
        <w:rPr>
          <w:sz w:val="16"/>
        </w:rPr>
        <w:t xml:space="preserve">224 Before long, </w:t>
      </w:r>
      <w:r w:rsidRPr="00864F80">
        <w:rPr>
          <w:rStyle w:val="StyleUnderline"/>
        </w:rPr>
        <w:t>the Democrats’ manipulation of black votes led Watson to perform a complete about-face, calling for black disfranchisement as the only means of defeating the Democrats.</w:t>
      </w:r>
      <w:r w:rsidRPr="00EC51DC">
        <w:rPr>
          <w:sz w:val="16"/>
        </w:rPr>
        <w:t>225</w:t>
      </w:r>
    </w:p>
    <w:p w14:paraId="4CC6C142" w14:textId="77777777" w:rsidR="007A0114" w:rsidRPr="00EC51DC" w:rsidRDefault="007A0114" w:rsidP="007A0114">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of white opposition to black suffrage would make it impossible for the Court to grant effective relief.227 </w:t>
      </w:r>
      <w:r w:rsidRPr="00864F80">
        <w:rPr>
          <w:rStyle w:val="StyleUnderline"/>
        </w:rPr>
        <w:t xml:space="preserve">In a rare moment of candor, </w:t>
      </w:r>
      <w:r w:rsidRPr="009425F8">
        <w:rPr>
          <w:rStyle w:val="StyleUnderline"/>
          <w:highlight w:val="yellow"/>
        </w:rPr>
        <w:t>the Court acknowledged</w:t>
      </w:r>
      <w:r w:rsidRPr="00864F80">
        <w:rPr>
          <w:rStyle w:val="StyleUnderline"/>
        </w:rPr>
        <w:t xml:space="preserve"> that, as a practical matter, </w:t>
      </w:r>
      <w:r w:rsidRPr="009425F8">
        <w:rPr>
          <w:rStyle w:val="StyleUnderline"/>
          <w:highlight w:val="yellow"/>
        </w:rPr>
        <w:t>Southern whites had</w:t>
      </w:r>
      <w:r w:rsidRPr="00864F80">
        <w:rPr>
          <w:rStyle w:val="StyleUnderline"/>
        </w:rPr>
        <w:t xml:space="preserve"> acquired </w:t>
      </w:r>
      <w:r w:rsidRPr="009425F8">
        <w:rPr>
          <w:rStyle w:val="StyleUnderline"/>
          <w:highlight w:val="yellow"/>
        </w:rPr>
        <w:t>the power to nullify the constitutional rights of black Americans.</w:t>
      </w:r>
      <w:r w:rsidRPr="00864F80">
        <w:rPr>
          <w:rStyle w:val="StyleUnderline"/>
        </w:rPr>
        <w:t xml:space="preserve"> “[T]he great mass of the white population intends to keep the blacks from voting,”</w:t>
      </w:r>
      <w:r w:rsidRPr="00EC51DC">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864F80">
        <w:rPr>
          <w:rStyle w:val="StyleUnderline"/>
        </w:rPr>
        <w:t>the now-voteless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9425F8">
        <w:rPr>
          <w:rStyle w:val="StyleUnderline"/>
          <w:highlight w:val="yellow"/>
        </w:rPr>
        <w:t>Cruikshank</w:t>
      </w:r>
      <w:r w:rsidRPr="00864F80">
        <w:rPr>
          <w:rStyle w:val="StyleUnderline"/>
        </w:rPr>
        <w:t xml:space="preserve"> </w:t>
      </w:r>
      <w:r w:rsidRPr="009425F8">
        <w:rPr>
          <w:rStyle w:val="StyleUnderline"/>
          <w:highlight w:val="yellow"/>
        </w:rPr>
        <w:t>made it possible for</w:t>
      </w:r>
      <w:r w:rsidRPr="00864F80">
        <w:rPr>
          <w:rStyle w:val="StyleUnderline"/>
        </w:rPr>
        <w:t xml:space="preserve"> “the great mass of </w:t>
      </w:r>
      <w:r w:rsidRPr="009425F8">
        <w:rPr>
          <w:rStyle w:val="StyleUnderline"/>
          <w:highlight w:val="yellow"/>
        </w:rPr>
        <w:t xml:space="preserve">the </w:t>
      </w:r>
      <w:r w:rsidRPr="009425F8">
        <w:rPr>
          <w:rStyle w:val="Emphasis"/>
          <w:highlight w:val="yellow"/>
        </w:rPr>
        <w:t>white population</w:t>
      </w:r>
      <w:r w:rsidRPr="00864F80">
        <w:rPr>
          <w:rStyle w:val="StyleUnderline"/>
        </w:rPr>
        <w:t>”</w:t>
      </w:r>
      <w:r w:rsidRPr="00EC51DC">
        <w:rPr>
          <w:sz w:val="16"/>
        </w:rPr>
        <w:t xml:space="preserve">230 </w:t>
      </w:r>
      <w:r w:rsidRPr="009425F8">
        <w:rPr>
          <w:rStyle w:val="StyleUnderline"/>
          <w:highlight w:val="yellow"/>
        </w:rPr>
        <w:t xml:space="preserve">to </w:t>
      </w:r>
      <w:r w:rsidRPr="009425F8">
        <w:rPr>
          <w:rStyle w:val="Emphasis"/>
          <w:highlight w:val="yellow"/>
        </w:rPr>
        <w:t>seize</w:t>
      </w:r>
      <w:r w:rsidRPr="00864F80">
        <w:rPr>
          <w:rStyle w:val="StyleUnderline"/>
        </w:rPr>
        <w:t xml:space="preserve"> this </w:t>
      </w:r>
      <w:r w:rsidRPr="009425F8">
        <w:rPr>
          <w:rStyle w:val="Emphasis"/>
          <w:highlight w:val="yellow"/>
        </w:rPr>
        <w:t>power of nullification</w:t>
      </w:r>
      <w:r w:rsidRPr="00864F80">
        <w:rPr>
          <w:rStyle w:val="StyleUnderline"/>
        </w:rPr>
        <w:t>.</w:t>
      </w:r>
      <w:r w:rsidRPr="00EC51DC">
        <w:rPr>
          <w:sz w:val="16"/>
        </w:rPr>
        <w:t xml:space="preserve"> </w:t>
      </w:r>
      <w:r w:rsidRPr="009425F8">
        <w:rPr>
          <w:rStyle w:val="StyleUnderline"/>
          <w:highlight w:val="yellow"/>
        </w:rPr>
        <w:t xml:space="preserve">With the </w:t>
      </w:r>
      <w:r w:rsidRPr="009425F8">
        <w:rPr>
          <w:rStyle w:val="Emphasis"/>
          <w:highlight w:val="yellow"/>
        </w:rPr>
        <w:t>destruction of black political, labor</w:t>
      </w:r>
      <w:r w:rsidRPr="00864F80">
        <w:rPr>
          <w:rStyle w:val="StyleUnderline"/>
        </w:rPr>
        <w:t xml:space="preserve">, and paramilitary </w:t>
      </w:r>
      <w:r w:rsidRPr="009425F8">
        <w:rPr>
          <w:rStyle w:val="Emphasis"/>
          <w:highlight w:val="yellow"/>
        </w:rPr>
        <w:t>organization</w:t>
      </w:r>
      <w:r w:rsidRPr="00864F80">
        <w:rPr>
          <w:rStyle w:val="StyleUnderline"/>
        </w:rPr>
        <w:t xml:space="preserve">, </w:t>
      </w:r>
      <w:r w:rsidRPr="009425F8">
        <w:rPr>
          <w:rStyle w:val="Emphasis"/>
          <w:highlight w:val="yellow"/>
        </w:rPr>
        <w:t>no agency retained the</w:t>
      </w:r>
      <w:r w:rsidRPr="00864F80">
        <w:rPr>
          <w:rStyle w:val="StyleUnderline"/>
        </w:rPr>
        <w:t xml:space="preserve"> practical </w:t>
      </w:r>
      <w:r w:rsidRPr="009425F8">
        <w:rPr>
          <w:rStyle w:val="Emphasis"/>
          <w:highlight w:val="yellow"/>
        </w:rPr>
        <w:t>ability to challenge</w:t>
      </w:r>
      <w:r w:rsidRPr="00864F80">
        <w:rPr>
          <w:rStyle w:val="StyleUnderline"/>
        </w:rPr>
        <w:t xml:space="preserve"> the </w:t>
      </w:r>
      <w:r w:rsidRPr="009425F8">
        <w:rPr>
          <w:rStyle w:val="Emphasis"/>
          <w:highlight w:val="yellow"/>
        </w:rPr>
        <w:t>extralegal</w:t>
      </w:r>
      <w:r w:rsidRPr="00864F80">
        <w:rPr>
          <w:rStyle w:val="Emphasis"/>
        </w:rPr>
        <w:t xml:space="preserve"> </w:t>
      </w:r>
      <w:r w:rsidRPr="00864F80">
        <w:rPr>
          <w:rStyle w:val="StyleUnderline"/>
        </w:rPr>
        <w:t>order of</w:t>
      </w:r>
      <w:r w:rsidRPr="00864F80">
        <w:rPr>
          <w:rStyle w:val="Emphasis"/>
        </w:rPr>
        <w:t xml:space="preserve"> </w:t>
      </w:r>
      <w:r w:rsidRPr="009425F8">
        <w:rPr>
          <w:rStyle w:val="Emphasis"/>
          <w:highlight w:val="yellow"/>
        </w:rPr>
        <w:t>white supremacy</w:t>
      </w:r>
      <w:r w:rsidRPr="00864F80">
        <w:rPr>
          <w:rStyle w:val="StyleUnderline"/>
        </w:rPr>
        <w:t>.</w:t>
      </w:r>
    </w:p>
    <w:p w14:paraId="7FF0EAD9" w14:textId="77777777" w:rsidR="007A0114" w:rsidRPr="00EC51DC" w:rsidRDefault="007A0114" w:rsidP="007A0114">
      <w:pPr>
        <w:rPr>
          <w:sz w:val="16"/>
        </w:rPr>
      </w:pPr>
      <w:r w:rsidRPr="00EC51DC">
        <w:rPr>
          <w:sz w:val="16"/>
        </w:rPr>
        <w:t>C. The American Federation of Labor and Hodges v. United States</w:t>
      </w:r>
    </w:p>
    <w:p w14:paraId="586E79EC" w14:textId="77777777" w:rsidR="007A0114" w:rsidRPr="00EC51DC" w:rsidRDefault="007A0114" w:rsidP="007A0114">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21482C93" w14:textId="77777777" w:rsidR="007A0114" w:rsidRPr="00EC51DC" w:rsidRDefault="007A0114" w:rsidP="007A0114">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9425F8">
        <w:rPr>
          <w:rStyle w:val="Emphasis"/>
          <w:highlight w:val="yellow"/>
        </w:rPr>
        <w:t>after</w:t>
      </w:r>
      <w:r w:rsidRPr="0011343D">
        <w:rPr>
          <w:rStyle w:val="Emphasis"/>
        </w:rPr>
        <w:t xml:space="preserve"> Cruikshank and </w:t>
      </w:r>
      <w:r w:rsidRPr="009425F8">
        <w:rPr>
          <w:rStyle w:val="Emphasis"/>
          <w:highlight w:val="yellow"/>
        </w:rPr>
        <w:t>the collapse of Reconstruction</w:t>
      </w:r>
      <w:r w:rsidRPr="0011343D">
        <w:rPr>
          <w:rStyle w:val="Emphasis"/>
        </w:rPr>
        <w:t xml:space="preserve">, </w:t>
      </w:r>
      <w:r w:rsidRPr="009425F8">
        <w:rPr>
          <w:rStyle w:val="Emphasis"/>
          <w:highlight w:val="yellow"/>
        </w:rPr>
        <w:t>it was 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government had ceased all efforts to enforce the right of black Americans to vote, removing the incentive for whites to ally with them.237 </w:t>
      </w:r>
      <w:r w:rsidRPr="009425F8">
        <w:rPr>
          <w:rStyle w:val="StyleUnderline"/>
          <w:highlight w:val="yellow"/>
        </w:rPr>
        <w:t>Southern white workers</w:t>
      </w:r>
      <w:r w:rsidRPr="00864F80">
        <w:rPr>
          <w:rStyle w:val="StyleUnderline"/>
        </w:rPr>
        <w:t xml:space="preserve"> in the skilled trades now </w:t>
      </w:r>
      <w:r w:rsidRPr="009425F8">
        <w:rPr>
          <w:rStyle w:val="StyleUnderline"/>
          <w:highlight w:val="yellow"/>
        </w:rPr>
        <w:t>coalesced into a solid constituency for racial over class solidarity in the labor movement</w:t>
      </w:r>
      <w:r w:rsidRPr="00864F80">
        <w:rPr>
          <w:rStyle w:val="StyleUnderline"/>
        </w:rPr>
        <w:t>. In the machinists union, the storm center of the conflict, President James O’Connell joined Gompers in urging the union to drop its color bar.</w:t>
      </w:r>
      <w:r w:rsidRPr="00EC51DC">
        <w:rPr>
          <w:sz w:val="16"/>
        </w:rPr>
        <w:t xml:space="preserve">238 </w:t>
      </w:r>
      <w:r w:rsidRPr="00864F80">
        <w:rPr>
          <w:rStyle w:val="StyleUnderline"/>
        </w:rPr>
        <w:t>But the national leadership could not overcome the resistance from Southern members.</w:t>
      </w:r>
      <w:r w:rsidRPr="00EC51DC">
        <w:rPr>
          <w:sz w:val="16"/>
        </w:rPr>
        <w:t xml:space="preserve"> Douglas Wilson, editor of the Machinists Monthly Journal, warned Gompers that the “Southern delegation will get up on its hind legs, and swear, ‘that if you take out that “word,” [white,] accept my resignation right now.’”239 When the issue came to a vote, Wilson’s warning proved prescient.240 Similar dynamics played out elsewhere, as the Southern tail wagged the Northern dog.241 By 1902, when W.E.B. Du Bois published his landmark study, The Negro Artisan, forty-three AFL affiliates reported zero black members, twentyseven acknowledged a token number, and a scant fifteen claimed more than that.242</w:t>
      </w:r>
    </w:p>
    <w:p w14:paraId="68E2D512" w14:textId="77777777" w:rsidR="007A0114" w:rsidRPr="00EC51DC" w:rsidRDefault="007A0114" w:rsidP="007A0114">
      <w:pPr>
        <w:rPr>
          <w:sz w:val="16"/>
        </w:rPr>
      </w:pPr>
      <w:r w:rsidRPr="000B5450">
        <w:rPr>
          <w:rStyle w:val="StyleUnderline"/>
        </w:rPr>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6115134A" w14:textId="77777777" w:rsidR="007A0114" w:rsidRPr="00EC51DC" w:rsidRDefault="007A0114" w:rsidP="007A0114">
      <w:pPr>
        <w:rPr>
          <w:sz w:val="16"/>
        </w:rPr>
      </w:pPr>
      <w:r w:rsidRPr="00EC51DC">
        <w:rPr>
          <w:sz w:val="16"/>
        </w:rPr>
        <w:t>V. Conclusion</w:t>
      </w:r>
    </w:p>
    <w:p w14:paraId="0091F27A" w14:textId="77777777" w:rsidR="007A0114" w:rsidRDefault="007A0114" w:rsidP="007A0114">
      <w:pPr>
        <w:rPr>
          <w:sz w:val="16"/>
        </w:rPr>
      </w:pPr>
      <w:r w:rsidRPr="009425F8">
        <w:rPr>
          <w:rStyle w:val="StyleUnderline"/>
          <w:highlight w:val="yellow"/>
        </w:rPr>
        <w:t>There is a tendency to blame white workers for the racial divide in the American working class</w:t>
      </w:r>
      <w:r w:rsidRPr="000B5450">
        <w:rPr>
          <w:rStyle w:val="StyleUnderline"/>
        </w:rPr>
        <w:t xml:space="preserve">. So racist are white workers, </w:t>
      </w:r>
      <w:r w:rsidRPr="009425F8">
        <w:rPr>
          <w:rStyle w:val="StyleUnderline"/>
          <w:highlight w:val="yellow"/>
        </w:rPr>
        <w:t>it is said</w:t>
      </w:r>
      <w:r w:rsidRPr="000B5450">
        <w:rPr>
          <w:rStyle w:val="StyleUnderline"/>
        </w:rPr>
        <w:t xml:space="preserve">, that </w:t>
      </w:r>
      <w:r w:rsidRPr="009425F8">
        <w:rPr>
          <w:rStyle w:val="StyleUnderline"/>
          <w:highlight w:val="yellow"/>
        </w:rPr>
        <w:t xml:space="preserve">they have </w:t>
      </w:r>
      <w:r w:rsidRPr="00077628">
        <w:rPr>
          <w:rStyle w:val="StyleUnderline"/>
        </w:rPr>
        <w:t xml:space="preserve">repeatedly </w:t>
      </w:r>
      <w:r w:rsidRPr="009425F8">
        <w:rPr>
          <w:rStyle w:val="StyleUnderline"/>
          <w:highlight w:val="yellow"/>
        </w:rPr>
        <w:t>chosen to forego</w:t>
      </w:r>
      <w:r w:rsidRPr="000B5450">
        <w:rPr>
          <w:rStyle w:val="StyleUnderline"/>
        </w:rPr>
        <w:t xml:space="preserve"> the economic </w:t>
      </w:r>
      <w:r w:rsidRPr="009425F8">
        <w:rPr>
          <w:rStyle w:val="StyleUnderline"/>
          <w:highlight w:val="yellow"/>
        </w:rPr>
        <w:t xml:space="preserve">benefits of </w:t>
      </w:r>
      <w:r w:rsidRPr="00077628">
        <w:rPr>
          <w:rStyle w:val="StyleUnderline"/>
        </w:rPr>
        <w:t>cross</w:t>
      </w:r>
      <w:r w:rsidRPr="000B5450">
        <w:rPr>
          <w:rStyle w:val="StyleUnderline"/>
        </w:rPr>
        <w:t>-</w:t>
      </w:r>
      <w:r w:rsidRPr="009425F8">
        <w:rPr>
          <w:rStyle w:val="StyleUnderline"/>
          <w:highlight w:val="yellow"/>
        </w:rPr>
        <w:t>racial</w:t>
      </w:r>
      <w:r w:rsidRPr="000B5450">
        <w:rPr>
          <w:rStyle w:val="StyleUnderline"/>
        </w:rPr>
        <w:t xml:space="preserve"> working-class </w:t>
      </w:r>
      <w:r w:rsidRPr="009425F8">
        <w:rPr>
          <w:rStyle w:val="StyleUnderline"/>
          <w:highlight w:val="yellow"/>
        </w:rPr>
        <w:t>solidarity</w:t>
      </w:r>
      <w:r w:rsidRPr="000B5450">
        <w:rPr>
          <w:rStyle w:val="StyleUnderline"/>
        </w:rPr>
        <w:t xml:space="preserve"> in order </w:t>
      </w:r>
      <w:r w:rsidRPr="009425F8">
        <w:rPr>
          <w:rStyle w:val="StyleUnderline"/>
          <w:highlight w:val="yellow"/>
        </w:rPr>
        <w:t>to enjoy</w:t>
      </w:r>
      <w:r w:rsidRPr="000B5450">
        <w:rPr>
          <w:rStyle w:val="StyleUnderline"/>
        </w:rPr>
        <w:t xml:space="preserve"> the </w:t>
      </w:r>
      <w:r w:rsidRPr="009425F8">
        <w:rPr>
          <w:rStyle w:val="StyleUnderline"/>
          <w:highlight w:val="yellow"/>
        </w:rPr>
        <w:t>psychological satisfaction of lording it over workers of color</w:t>
      </w:r>
      <w:r w:rsidRPr="000B5450">
        <w:rPr>
          <w:rStyle w:val="StyleUnderline"/>
        </w:rPr>
        <w:t>.</w:t>
      </w:r>
      <w:r w:rsidRPr="00EC51DC">
        <w:rPr>
          <w:sz w:val="16"/>
        </w:rPr>
        <w:t xml:space="preserve"> </w:t>
      </w:r>
      <w:r w:rsidRPr="009425F8">
        <w:rPr>
          <w:rStyle w:val="StyleUnderline"/>
          <w:highlight w:val="yellow"/>
        </w:rPr>
        <w:t>If the account</w:t>
      </w:r>
      <w:r w:rsidRPr="000B5450">
        <w:rPr>
          <w:rStyle w:val="StyleUnderline"/>
        </w:rPr>
        <w:t xml:space="preserve"> presented here </w:t>
      </w:r>
      <w:r w:rsidRPr="009425F8">
        <w:rPr>
          <w:rStyle w:val="StyleUnderline"/>
          <w:highlight w:val="yellow"/>
        </w:rPr>
        <w:t>holds true</w:t>
      </w:r>
      <w:r w:rsidRPr="000B5450">
        <w:rPr>
          <w:rStyle w:val="StyleUnderline"/>
        </w:rPr>
        <w:t xml:space="preserve">, </w:t>
      </w:r>
      <w:r w:rsidRPr="00077628">
        <w:rPr>
          <w:rStyle w:val="StyleUnderline"/>
        </w:rPr>
        <w:t>however</w:t>
      </w:r>
      <w:r w:rsidRPr="000B5450">
        <w:rPr>
          <w:rStyle w:val="StyleUnderline"/>
        </w:rPr>
        <w:t xml:space="preserve">, </w:t>
      </w:r>
      <w:r w:rsidRPr="009425F8">
        <w:rPr>
          <w:rStyle w:val="StyleUnderline"/>
          <w:highlight w:val="yellow"/>
        </w:rPr>
        <w:t>white workers did not make</w:t>
      </w:r>
      <w:r w:rsidRPr="000B5450">
        <w:rPr>
          <w:rStyle w:val="StyleUnderline"/>
        </w:rPr>
        <w:t xml:space="preserve"> their </w:t>
      </w:r>
      <w:r w:rsidRPr="009425F8">
        <w:rPr>
          <w:rStyle w:val="StyleUnderline"/>
          <w:highlight w:val="yellow"/>
        </w:rPr>
        <w:t>choices on neutral terrain</w:t>
      </w:r>
      <w:r w:rsidRPr="000B5450">
        <w:rPr>
          <w:rStyle w:val="StyleUnderline"/>
        </w:rPr>
        <w:t>.</w:t>
      </w:r>
      <w:r w:rsidRPr="00EC51DC">
        <w:rPr>
          <w:sz w:val="16"/>
        </w:rPr>
        <w:t xml:space="preserve"> </w:t>
      </w:r>
      <w:r w:rsidRPr="009425F8">
        <w:rPr>
          <w:rStyle w:val="StyleUnderline"/>
          <w:highlight w:val="yellow"/>
        </w:rPr>
        <w:t>Elites used law to disrupt</w:t>
      </w:r>
      <w:r w:rsidRPr="000B5450">
        <w:rPr>
          <w:rStyle w:val="StyleUnderline"/>
        </w:rPr>
        <w:t xml:space="preserve"> and discourage </w:t>
      </w:r>
      <w:r w:rsidRPr="009425F8">
        <w:rPr>
          <w:rStyle w:val="StyleUnderline"/>
          <w:highlight w:val="yellow"/>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9425F8">
        <w:rPr>
          <w:rStyle w:val="StyleUnderline"/>
          <w:highlight w:val="yellow"/>
        </w:rPr>
        <w:t>the</w:t>
      </w:r>
      <w:r w:rsidRPr="000B5450">
        <w:rPr>
          <w:rStyle w:val="StyleUnderline"/>
        </w:rPr>
        <w:t xml:space="preserve"> </w:t>
      </w:r>
      <w:r w:rsidRPr="009425F8">
        <w:rPr>
          <w:rStyle w:val="Emphasis"/>
          <w:highlight w:val="yellow"/>
        </w:rPr>
        <w:t>Thirteenth, Fourteenth, and Fifteenth Amendments</w:t>
      </w:r>
      <w:r w:rsidRPr="000B5450">
        <w:rPr>
          <w:rStyle w:val="StyleUnderline"/>
        </w:rPr>
        <w:t xml:space="preserve"> terminated slavery and </w:t>
      </w:r>
      <w:r w:rsidRPr="009425F8">
        <w:rPr>
          <w:rStyle w:val="Emphasis"/>
          <w:highlight w:val="yellow"/>
        </w:rPr>
        <w:t>created the greatest opportunity for cross-racial laboring-class cooperation</w:t>
      </w:r>
      <w:r w:rsidRPr="000B5450">
        <w:rPr>
          <w:rStyle w:val="StyleUnderline"/>
        </w:rPr>
        <w:t xml:space="preserve"> since the Colonial Era.</w:t>
      </w:r>
      <w:r w:rsidRPr="00EC51DC">
        <w:rPr>
          <w:sz w:val="16"/>
        </w:rPr>
        <w:t xml:space="preserve"> </w:t>
      </w:r>
      <w:r w:rsidRPr="009425F8">
        <w:rPr>
          <w:rStyle w:val="StyleUnderline"/>
          <w:highlight w:val="yellow"/>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077628">
        <w:rPr>
          <w:rStyle w:val="StyleUnderline"/>
        </w:rPr>
        <w:t>Reconstruction state governments</w:t>
      </w:r>
      <w:r w:rsidRPr="000B5450">
        <w:rPr>
          <w:rStyle w:val="StyleUnderline"/>
        </w:rPr>
        <w:t xml:space="preserve">, backed by the federal government, </w:t>
      </w:r>
      <w:r w:rsidRPr="00077628">
        <w:rPr>
          <w:rStyle w:val="StyleUnderline"/>
        </w:rPr>
        <w:t>moved to restore law and order</w:t>
      </w:r>
      <w:r w:rsidRPr="000B5450">
        <w:rPr>
          <w:rStyle w:val="StyleUnderline"/>
        </w:rPr>
        <w:t>.</w:t>
      </w:r>
      <w:r w:rsidRPr="00EC51DC">
        <w:rPr>
          <w:sz w:val="16"/>
        </w:rPr>
        <w:t xml:space="preserve"> At that crucial juncture, </w:t>
      </w:r>
      <w:r w:rsidRPr="000B5450">
        <w:rPr>
          <w:rStyle w:val="StyleUnderline"/>
        </w:rPr>
        <w:t>the Supreme Court blocked federal prosecutors and courts from assisting the states, clearing the way for planter-led paramilitaries to suppress black rights and terminate Reconstruction.</w:t>
      </w:r>
      <w:r w:rsidRPr="00EC51DC">
        <w:rPr>
          <w:sz w:val="16"/>
        </w:rPr>
        <w:t xml:space="preserve"> </w:t>
      </w:r>
      <w:r w:rsidRPr="009425F8">
        <w:rPr>
          <w:rStyle w:val="Emphasis"/>
          <w:highlight w:val="yellow"/>
        </w:rPr>
        <w:t>With the restoration of</w:t>
      </w:r>
      <w:r w:rsidRPr="000B5450">
        <w:rPr>
          <w:rStyle w:val="StyleUnderline"/>
        </w:rPr>
        <w:t xml:space="preserve"> one-party, </w:t>
      </w:r>
      <w:r w:rsidRPr="009425F8">
        <w:rPr>
          <w:rStyle w:val="Emphasis"/>
          <w:highlight w:val="yellow"/>
        </w:rPr>
        <w:t>white-supremacist rule in the South</w:t>
      </w:r>
      <w:r w:rsidRPr="000B5450">
        <w:rPr>
          <w:rStyle w:val="StyleUnderline"/>
        </w:rPr>
        <w:t xml:space="preserve">, </w:t>
      </w:r>
      <w:r w:rsidRPr="009425F8">
        <w:rPr>
          <w:rStyle w:val="StyleUnderline"/>
          <w:highlight w:val="yellow"/>
        </w:rPr>
        <w:t>it became</w:t>
      </w:r>
      <w:r w:rsidRPr="000B5450">
        <w:rPr>
          <w:rStyle w:val="StyleUnderline"/>
        </w:rPr>
        <w:t xml:space="preserve"> </w:t>
      </w:r>
      <w:r w:rsidRPr="00E33F24">
        <w:rPr>
          <w:rStyle w:val="Emphasis"/>
        </w:rPr>
        <w:t xml:space="preserve">effectively </w:t>
      </w:r>
      <w:r w:rsidRPr="009425F8">
        <w:rPr>
          <w:rStyle w:val="Emphasis"/>
          <w:highlight w:val="yellow"/>
        </w:rPr>
        <w:t>impossible to organize on a cross-racial basis</w:t>
      </w:r>
      <w:r w:rsidRPr="00EC51DC">
        <w:rPr>
          <w:rStyle w:val="Emphasis"/>
        </w:rPr>
        <w:t>.</w:t>
      </w:r>
      <w:r w:rsidRPr="00EC51DC">
        <w:rPr>
          <w:sz w:val="16"/>
        </w:rPr>
        <w:t xml:space="preserve"> </w:t>
      </w:r>
      <w:r w:rsidRPr="000B5450">
        <w:rPr>
          <w:rStyle w:val="StyleUnderline"/>
        </w:rPr>
        <w:t>The Knights of Labor, the agrarian populist movement, and the American Federation of Labor all made serious attempts, but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p w14:paraId="5F486956" w14:textId="77777777" w:rsidR="007A0114" w:rsidRPr="004316FA" w:rsidRDefault="007A0114" w:rsidP="007A0114">
      <w:pPr>
        <w:pStyle w:val="Heading4"/>
      </w:pPr>
      <w:r>
        <w:t xml:space="preserve">2 – Even after the end of Reconstruction, the process of union organizing produced </w:t>
      </w:r>
      <w:r>
        <w:rPr>
          <w:u w:val="single"/>
        </w:rPr>
        <w:t>significant political gains</w:t>
      </w:r>
      <w:r>
        <w:t xml:space="preserve"> through </w:t>
      </w:r>
      <w:r w:rsidRPr="007E1F95">
        <w:rPr>
          <w:u w:val="single"/>
        </w:rPr>
        <w:t>demands</w:t>
      </w:r>
      <w:r>
        <w:t xml:space="preserve"> </w:t>
      </w:r>
      <w:r w:rsidRPr="007E1F95">
        <w:t>and</w:t>
      </w:r>
      <w:r>
        <w:t xml:space="preserve"> combatted the the </w:t>
      </w:r>
      <w:r w:rsidRPr="004316FA">
        <w:rPr>
          <w:u w:val="single"/>
        </w:rPr>
        <w:t>psychological violence of anti-Blackness</w:t>
      </w:r>
      <w:r>
        <w:t xml:space="preserve"> through </w:t>
      </w:r>
      <w:r>
        <w:rPr>
          <w:u w:val="single"/>
        </w:rPr>
        <w:t>cross-racial labor organizing</w:t>
      </w:r>
    </w:p>
    <w:p w14:paraId="77FDEB85" w14:textId="77777777" w:rsidR="007A0114" w:rsidRDefault="007A0114" w:rsidP="007A0114">
      <w:r w:rsidRPr="004316FA">
        <w:rPr>
          <w:rStyle w:val="Style13ptBold"/>
        </w:rPr>
        <w:t>Korstad 18,</w:t>
      </w:r>
      <w:r w:rsidRPr="004316FA">
        <w:t xml:space="preserve"> </w:t>
      </w:r>
      <w:r>
        <w:t>Robert. P</w:t>
      </w:r>
      <w:r w:rsidRPr="004316FA">
        <w:t xml:space="preserve">rofessor of public policy and history at Duke University. "Civil Rights Unionism", </w:t>
      </w:r>
      <w:r>
        <w:t>Jacobin,</w:t>
      </w:r>
      <w:r w:rsidRPr="004316FA">
        <w:t xml:space="preserve"> https://jacobin.com/2018/05/civil-rights-unionism-local-22-korstad</w:t>
      </w:r>
    </w:p>
    <w:p w14:paraId="63414101" w14:textId="77777777" w:rsidR="007A0114" w:rsidRPr="00EB4B04" w:rsidRDefault="007A0114" w:rsidP="007A0114">
      <w:pPr>
        <w:rPr>
          <w:sz w:val="16"/>
        </w:rPr>
      </w:pPr>
      <w:r w:rsidRPr="00D13315">
        <w:rPr>
          <w:rStyle w:val="StyleUnderline"/>
          <w:highlight w:val="yellow"/>
        </w:rPr>
        <w:t>Registering voters</w:t>
      </w:r>
      <w:r w:rsidRPr="004316FA">
        <w:rPr>
          <w:rStyle w:val="StyleUnderline"/>
        </w:rPr>
        <w:t xml:space="preserve">, </w:t>
      </w:r>
      <w:r w:rsidRPr="00D13315">
        <w:rPr>
          <w:rStyle w:val="StyleUnderline"/>
          <w:highlight w:val="yellow"/>
        </w:rPr>
        <w:t>lobbying</w:t>
      </w:r>
      <w:r w:rsidRPr="004316FA">
        <w:rPr>
          <w:rStyle w:val="StyleUnderline"/>
        </w:rPr>
        <w:t xml:space="preserve"> Congress, </w:t>
      </w:r>
      <w:r w:rsidRPr="00D13315">
        <w:rPr>
          <w:rStyle w:val="StyleUnderline"/>
          <w:highlight w:val="yellow"/>
        </w:rPr>
        <w:t>and supporting candidates</w:t>
      </w:r>
      <w:r w:rsidRPr="004316FA">
        <w:rPr>
          <w:rStyle w:val="StyleUnderline"/>
        </w:rPr>
        <w:t xml:space="preserve"> </w:t>
      </w:r>
      <w:r w:rsidRPr="00D13315">
        <w:rPr>
          <w:rStyle w:val="StyleUnderline"/>
          <w:highlight w:val="yellow"/>
        </w:rPr>
        <w:t>were</w:t>
      </w:r>
      <w:r w:rsidRPr="004316FA">
        <w:rPr>
          <w:rStyle w:val="StyleUnderline"/>
        </w:rPr>
        <w:t xml:space="preserve"> the </w:t>
      </w:r>
      <w:r w:rsidRPr="00D13315">
        <w:rPr>
          <w:rStyle w:val="StyleUnderline"/>
          <w:highlight w:val="yellow"/>
        </w:rPr>
        <w:t>core activities of</w:t>
      </w:r>
      <w:r w:rsidRPr="004316FA">
        <w:rPr>
          <w:rStyle w:val="StyleUnderline"/>
        </w:rPr>
        <w:t xml:space="preserve"> American politics</w:t>
      </w:r>
      <w:r w:rsidRPr="00EB4B04">
        <w:rPr>
          <w:sz w:val="16"/>
        </w:rPr>
        <w:t xml:space="preserve">, and </w:t>
      </w:r>
      <w:r w:rsidRPr="00D13315">
        <w:rPr>
          <w:rStyle w:val="StyleUnderline"/>
          <w:highlight w:val="yellow"/>
        </w:rPr>
        <w:t>Local 22</w:t>
      </w:r>
      <w:r w:rsidRPr="004316FA">
        <w:rPr>
          <w:rStyle w:val="StyleUnderline"/>
        </w:rPr>
        <w:t xml:space="preserve"> members</w:t>
      </w:r>
      <w:r w:rsidRPr="00EB4B04">
        <w:rPr>
          <w:sz w:val="16"/>
        </w:rPr>
        <w:t xml:space="preserve">, </w:t>
      </w:r>
      <w:r w:rsidRPr="004316FA">
        <w:rPr>
          <w:rStyle w:val="StyleUnderline"/>
        </w:rPr>
        <w:t>who had been denied these basic rights of citizenship, embraced them with gusto.</w:t>
      </w:r>
      <w:r w:rsidRPr="00EB4B04">
        <w:rPr>
          <w:sz w:val="16"/>
        </w:rPr>
        <w:t xml:space="preserve"> </w:t>
      </w:r>
      <w:r w:rsidRPr="00D13315">
        <w:rPr>
          <w:rStyle w:val="StyleUnderline"/>
          <w:highlight w:val="yellow"/>
        </w:rPr>
        <w:t>Adding</w:t>
      </w:r>
      <w:r w:rsidRPr="004316FA">
        <w:rPr>
          <w:rStyle w:val="StyleUnderline"/>
        </w:rPr>
        <w:t xml:space="preserve"> an extra dimension </w:t>
      </w:r>
      <w:r w:rsidRPr="00D13315">
        <w:rPr>
          <w:rStyle w:val="StyleUnderline"/>
          <w:highlight w:val="yellow"/>
        </w:rPr>
        <w:t>to</w:t>
      </w:r>
      <w:r w:rsidRPr="004316FA">
        <w:rPr>
          <w:rStyle w:val="StyleUnderline"/>
        </w:rPr>
        <w:t xml:space="preserve"> this </w:t>
      </w:r>
      <w:r w:rsidRPr="00D13315">
        <w:rPr>
          <w:rStyle w:val="StyleUnderline"/>
          <w:highlight w:val="yellow"/>
        </w:rPr>
        <w:t>civic unionism</w:t>
      </w:r>
      <w:r w:rsidRPr="00EB4B04">
        <w:rPr>
          <w:sz w:val="16"/>
        </w:rPr>
        <w:t xml:space="preserve">, however, </w:t>
      </w:r>
      <w:r w:rsidRPr="00D13315">
        <w:rPr>
          <w:rStyle w:val="StyleUnderline"/>
          <w:highlight w:val="yellow"/>
        </w:rPr>
        <w:t>was</w:t>
      </w:r>
      <w:r w:rsidRPr="004316FA">
        <w:rPr>
          <w:rStyle w:val="StyleUnderline"/>
        </w:rPr>
        <w:t xml:space="preserve"> the </w:t>
      </w:r>
      <w:r w:rsidRPr="00D13315">
        <w:rPr>
          <w:rStyle w:val="Emphasis"/>
          <w:highlight w:val="yellow"/>
        </w:rPr>
        <w:t>increasing radicalization of</w:t>
      </w:r>
      <w:r w:rsidRPr="004316FA">
        <w:rPr>
          <w:rStyle w:val="StyleUnderline"/>
        </w:rPr>
        <w:t xml:space="preserve"> many of the </w:t>
      </w:r>
      <w:r w:rsidRPr="00D13315">
        <w:rPr>
          <w:rStyle w:val="Emphasis"/>
          <w:highlight w:val="yellow"/>
        </w:rPr>
        <w:t>union’s leaders</w:t>
      </w:r>
      <w:r w:rsidRPr="004316FA">
        <w:rPr>
          <w:rStyle w:val="StyleUnderline"/>
        </w:rPr>
        <w:t xml:space="preserve"> and some rank-and-ﬁle activists</w:t>
      </w:r>
      <w:r w:rsidRPr="00EB4B04">
        <w:rPr>
          <w:sz w:val="16"/>
        </w:rPr>
        <w:t>, a process abetted — although not by any means caused — by their contact with the ideas and members of the Communist Party.</w:t>
      </w:r>
    </w:p>
    <w:p w14:paraId="5967AE96" w14:textId="77777777" w:rsidR="007A0114" w:rsidRPr="00EB4B04" w:rsidRDefault="007A0114" w:rsidP="007A0114">
      <w:pPr>
        <w:rPr>
          <w:sz w:val="16"/>
        </w:rPr>
      </w:pPr>
      <w:r w:rsidRPr="004316FA">
        <w:rPr>
          <w:rStyle w:val="StyleUnderline"/>
        </w:rPr>
        <w:t xml:space="preserve">After its initial foray into the Twin City in the wake of the 1929 textile strikes, </w:t>
      </w:r>
      <w:r w:rsidRPr="00D13315">
        <w:rPr>
          <w:rStyle w:val="StyleUnderline"/>
          <w:highlight w:val="yellow"/>
        </w:rPr>
        <w:t>the party</w:t>
      </w:r>
      <w:r w:rsidRPr="004316FA">
        <w:rPr>
          <w:rStyle w:val="StyleUnderline"/>
        </w:rPr>
        <w:t xml:space="preserve"> had met with quick repression and largely faded from view. It made itself felt again in the early 1940s with the arrival of from the UCAPAWA (United Cannery, Agricultural, Packing, and Allied Workers of America — the forerunner to FTA), some of whom were party members and some of whom were independent leftists</w:t>
      </w:r>
      <w:r w:rsidRPr="00EB4B04">
        <w:rPr>
          <w:sz w:val="16"/>
        </w:rPr>
        <w:t xml:space="preserve"> who had been schooled in a political culture strongly inﬂuenced by Communist views on race, class, and international aﬀairs. Yet </w:t>
      </w:r>
      <w:r w:rsidRPr="00D13315">
        <w:rPr>
          <w:rStyle w:val="StyleUnderline"/>
          <w:highlight w:val="yellow"/>
        </w:rPr>
        <w:t>party members among the organizers</w:t>
      </w:r>
      <w:r w:rsidRPr="004316FA">
        <w:rPr>
          <w:rStyle w:val="StyleUnderline"/>
        </w:rPr>
        <w:t xml:space="preserve"> </w:t>
      </w:r>
      <w:r w:rsidRPr="00D13315">
        <w:rPr>
          <w:rStyle w:val="StyleUnderline"/>
          <w:highlight w:val="yellow"/>
        </w:rPr>
        <w:t>“stuck strictly to the union policy,”</w:t>
      </w:r>
      <w:r w:rsidRPr="00EB4B04">
        <w:rPr>
          <w:sz w:val="16"/>
        </w:rPr>
        <w:t xml:space="preserve"> Robert Black recalled, discussing their political views with only a few of the most trusted rank-and-ﬁle leaders.</w:t>
      </w:r>
    </w:p>
    <w:p w14:paraId="79A1878E" w14:textId="77777777" w:rsidR="007A0114" w:rsidRPr="00EB4B04" w:rsidRDefault="007A0114" w:rsidP="007A0114">
      <w:pPr>
        <w:rPr>
          <w:sz w:val="16"/>
        </w:rPr>
      </w:pPr>
      <w:r w:rsidRPr="00EB4B04">
        <w:rPr>
          <w:sz w:val="16"/>
        </w:rPr>
        <w:t xml:space="preserve">Those </w:t>
      </w:r>
      <w:r w:rsidRPr="00D13315">
        <w:rPr>
          <w:rStyle w:val="StyleUnderline"/>
          <w:highlight w:val="yellow"/>
        </w:rPr>
        <w:t>discussions</w:t>
      </w:r>
      <w:r w:rsidRPr="004316FA">
        <w:rPr>
          <w:rStyle w:val="StyleUnderline"/>
        </w:rPr>
        <w:t xml:space="preserve"> made a strong impression on men and women who </w:t>
      </w:r>
      <w:r w:rsidRPr="00D13315">
        <w:rPr>
          <w:rStyle w:val="Emphasis"/>
          <w:highlight w:val="yellow"/>
        </w:rPr>
        <w:t>harbored few illusions about American democracy</w:t>
      </w:r>
      <w:r w:rsidRPr="004316FA">
        <w:rPr>
          <w:rStyle w:val="StyleUnderline"/>
        </w:rPr>
        <w:t xml:space="preserve">, </w:t>
      </w:r>
      <w:r w:rsidRPr="00D13315">
        <w:rPr>
          <w:rStyle w:val="StyleUnderline"/>
          <w:highlight w:val="yellow"/>
        </w:rPr>
        <w:t>had a keen sense of</w:t>
      </w:r>
      <w:r w:rsidRPr="004316FA">
        <w:rPr>
          <w:rStyle w:val="StyleUnderline"/>
        </w:rPr>
        <w:t xml:space="preserve"> the </w:t>
      </w:r>
      <w:r w:rsidRPr="00D13315">
        <w:rPr>
          <w:rStyle w:val="StyleUnderline"/>
        </w:rPr>
        <w:t>courage</w:t>
      </w:r>
      <w:r w:rsidRPr="004316FA">
        <w:rPr>
          <w:rStyle w:val="StyleUnderline"/>
        </w:rPr>
        <w:t xml:space="preserve"> and persistence that </w:t>
      </w:r>
      <w:r w:rsidRPr="00D13315">
        <w:rPr>
          <w:rStyle w:val="StyleUnderline"/>
          <w:highlight w:val="yellow"/>
        </w:rPr>
        <w:t>organizing required</w:t>
      </w:r>
      <w:r w:rsidRPr="004316FA">
        <w:rPr>
          <w:rStyle w:val="StyleUnderline"/>
        </w:rPr>
        <w:t>, and were willing to take their friends where they found them.</w:t>
      </w:r>
      <w:r w:rsidRPr="00EB4B04">
        <w:rPr>
          <w:sz w:val="16"/>
        </w:rPr>
        <w:t xml:space="preserve"> In discussions with this small group of natural leaders, </w:t>
      </w:r>
      <w:r w:rsidRPr="004316FA">
        <w:rPr>
          <w:rStyle w:val="StyleUnderline"/>
        </w:rPr>
        <w:t xml:space="preserve">William DeBerry, a representative of the UCAPAWA, </w:t>
      </w:r>
      <w:r w:rsidRPr="00D13315">
        <w:rPr>
          <w:rStyle w:val="Emphasis"/>
          <w:highlight w:val="yellow"/>
        </w:rPr>
        <w:t>emphasized the class dimensions of black oppression</w:t>
      </w:r>
      <w:r w:rsidRPr="004316FA">
        <w:rPr>
          <w:rStyle w:val="StyleUnderline"/>
        </w:rPr>
        <w:t xml:space="preserve"> and the role of a disciplined, assertive vanguard in overcoming the fears of the rank and ﬁle, the most powerful weapon in the company’s arsenal.</w:t>
      </w:r>
    </w:p>
    <w:p w14:paraId="44DA5556" w14:textId="77777777" w:rsidR="007A0114" w:rsidRPr="00EB4B04" w:rsidRDefault="007A0114" w:rsidP="007A0114">
      <w:pPr>
        <w:rPr>
          <w:sz w:val="16"/>
        </w:rPr>
      </w:pPr>
      <w:r w:rsidRPr="00EB4B04">
        <w:rPr>
          <w:sz w:val="16"/>
        </w:rPr>
        <w:t xml:space="preserve">By the summer of 1945, </w:t>
      </w:r>
      <w:r w:rsidRPr="004316FA">
        <w:rPr>
          <w:rStyle w:val="StyleUnderline"/>
        </w:rPr>
        <w:t>an informer</w:t>
      </w:r>
      <w:r w:rsidRPr="00EB4B04">
        <w:rPr>
          <w:sz w:val="16"/>
        </w:rPr>
        <w:t xml:space="preserve">, apparently working with the union, was furnishing the FBI with information on Communist activities within Local 22. In one report, the informer </w:t>
      </w:r>
      <w:r w:rsidRPr="004316FA">
        <w:rPr>
          <w:rStyle w:val="StyleUnderline"/>
        </w:rPr>
        <w:t>enclosed a list of union oﬃcers and Reynolds shop stewards, with an asterisk beside the names of “</w:t>
      </w:r>
      <w:r w:rsidRPr="00D13315">
        <w:rPr>
          <w:rStyle w:val="StyleUnderline"/>
          <w:highlight w:val="yellow"/>
        </w:rPr>
        <w:t>known members or sympathizers</w:t>
      </w:r>
      <w:r w:rsidRPr="004316FA">
        <w:rPr>
          <w:rStyle w:val="StyleUnderline"/>
        </w:rPr>
        <w:t xml:space="preserve">,” a </w:t>
      </w:r>
      <w:r w:rsidRPr="00D13315">
        <w:rPr>
          <w:rStyle w:val="StyleUnderline"/>
          <w:highlight w:val="yellow"/>
        </w:rPr>
        <w:t>designation</w:t>
      </w:r>
      <w:r w:rsidRPr="004316FA">
        <w:rPr>
          <w:rStyle w:val="StyleUnderline"/>
        </w:rPr>
        <w:t xml:space="preserve"> that </w:t>
      </w:r>
      <w:r w:rsidRPr="00D13315">
        <w:rPr>
          <w:rStyle w:val="StyleUnderline"/>
          <w:highlight w:val="yellow"/>
        </w:rPr>
        <w:t>included most</w:t>
      </w:r>
      <w:r w:rsidRPr="004316FA">
        <w:rPr>
          <w:rStyle w:val="StyleUnderline"/>
        </w:rPr>
        <w:t xml:space="preserve"> </w:t>
      </w:r>
      <w:r w:rsidRPr="00D13315">
        <w:rPr>
          <w:rStyle w:val="StyleUnderline"/>
          <w:highlight w:val="yellow"/>
        </w:rPr>
        <w:t>of the union leaders</w:t>
      </w:r>
      <w:r w:rsidRPr="004316FA">
        <w:rPr>
          <w:rStyle w:val="StyleUnderline"/>
        </w:rPr>
        <w:t xml:space="preserve">, </w:t>
      </w:r>
      <w:r w:rsidRPr="00D13315">
        <w:rPr>
          <w:rStyle w:val="StyleUnderline"/>
          <w:highlight w:val="yellow"/>
        </w:rPr>
        <w:t>black and white</w:t>
      </w:r>
      <w:r w:rsidRPr="004316FA">
        <w:rPr>
          <w:rStyle w:val="StyleUnderline"/>
        </w:rPr>
        <w:t>, as well as a number of inﬂuential stewards.</w:t>
      </w:r>
      <w:r w:rsidRPr="00EB4B04">
        <w:rPr>
          <w:sz w:val="16"/>
        </w:rPr>
        <w:t xml:space="preserve"> The informer provided few details about their activities, other than to say that they had “indicated a pronounced sympathy for the [Communist Party] and in most cases are subscribers to the Daily Worker.” What the informer meant by “pronounced sympathy” is anyone’s guess. And reading or even subscribing to the Daily Worker at that time was not uncommon for members of left-led unions. Still, although none of Local 22’s activists openly declared their party membership, it is clear that during this period many joined Marxist discussion groups and developed ties to the party. Some, including Robert Black, quite likely became members.</w:t>
      </w:r>
    </w:p>
    <w:p w14:paraId="07089CBC" w14:textId="77777777" w:rsidR="007A0114" w:rsidRPr="00EB4B04" w:rsidRDefault="007A0114" w:rsidP="007A0114">
      <w:pPr>
        <w:rPr>
          <w:sz w:val="16"/>
        </w:rPr>
      </w:pPr>
      <w:r w:rsidRPr="007E1F95">
        <w:rPr>
          <w:rStyle w:val="StyleUnderline"/>
        </w:rPr>
        <w:t>By the end of 1946, the party membership rolls in Winston-Salem reached approximately 150, a large majority of whom were African-American tobacco workers, including a large number of union shop stewards.</w:t>
      </w:r>
      <w:r w:rsidRPr="00EB4B04">
        <w:rPr>
          <w:sz w:val="16"/>
        </w:rPr>
        <w:t xml:space="preserve"> The ﬁrst North Carolina Communist Party convention held in six years took place in Winston-Salem that year. Communist activist Junius Scales remembered that the letter summoning him to the meeting arrived by mail, something that would have been “unthinkable” before the war. </w:t>
      </w:r>
      <w:r w:rsidRPr="007E1F95">
        <w:rPr>
          <w:rStyle w:val="StyleUnderline"/>
        </w:rPr>
        <w:t>Like other young white radicals, Scales also remembered being awed by the charisma and sophistication of the rank-and-ﬁle leaders of Local 22.</w:t>
      </w:r>
    </w:p>
    <w:p w14:paraId="70719FA0" w14:textId="77777777" w:rsidR="007A0114" w:rsidRPr="00EB4B04" w:rsidRDefault="007A0114" w:rsidP="007A0114">
      <w:pPr>
        <w:rPr>
          <w:sz w:val="16"/>
        </w:rPr>
      </w:pPr>
      <w:r w:rsidRPr="007E1F95">
        <w:rPr>
          <w:rStyle w:val="StyleUnderline"/>
        </w:rPr>
        <w:t xml:space="preserve">From the summer of 1946 through the spring of 1947, Winston-Salem saw a ﬂurry of party activity, much of which centered on the union hall. An </w:t>
      </w:r>
      <w:r w:rsidRPr="00D13315">
        <w:rPr>
          <w:rStyle w:val="StyleUnderline"/>
          <w:highlight w:val="yellow"/>
        </w:rPr>
        <w:t>upsurge in lynching and other racially motivated violence</w:t>
      </w:r>
      <w:r w:rsidRPr="007E1F95">
        <w:rPr>
          <w:rStyle w:val="StyleUnderline"/>
        </w:rPr>
        <w:t xml:space="preserve"> and an </w:t>
      </w:r>
      <w:r w:rsidRPr="00D13315">
        <w:rPr>
          <w:rStyle w:val="StyleUnderline"/>
          <w:highlight w:val="yellow"/>
        </w:rPr>
        <w:t>attempted revitalization of the</w:t>
      </w:r>
      <w:r w:rsidRPr="00D13315">
        <w:rPr>
          <w:rStyle w:val="StyleUnderline"/>
        </w:rPr>
        <w:t xml:space="preserve"> Ku Klux </w:t>
      </w:r>
      <w:r w:rsidRPr="00D13315">
        <w:rPr>
          <w:rStyle w:val="StyleUnderline"/>
          <w:highlight w:val="yellow"/>
        </w:rPr>
        <w:t>Klan</w:t>
      </w:r>
      <w:r w:rsidRPr="007E1F95">
        <w:rPr>
          <w:rStyle w:val="StyleUnderline"/>
        </w:rPr>
        <w:t xml:space="preserve"> seemed to portend a campaign of terror like the one that had followed World War I. In response, </w:t>
      </w:r>
      <w:r w:rsidRPr="00D13315">
        <w:rPr>
          <w:rStyle w:val="Emphasis"/>
          <w:highlight w:val="yellow"/>
        </w:rPr>
        <w:t>activists circulated a petition in the name of the party</w:t>
      </w:r>
      <w:r w:rsidRPr="007E1F95">
        <w:rPr>
          <w:rStyle w:val="StyleUnderline"/>
        </w:rPr>
        <w:t xml:space="preserve">, </w:t>
      </w:r>
      <w:r w:rsidRPr="00D13315">
        <w:rPr>
          <w:rStyle w:val="StyleUnderline"/>
          <w:highlight w:val="yellow"/>
        </w:rPr>
        <w:t>calling</w:t>
      </w:r>
      <w:r w:rsidRPr="007E1F95">
        <w:rPr>
          <w:rStyle w:val="StyleUnderline"/>
        </w:rPr>
        <w:t xml:space="preserve"> on President </w:t>
      </w:r>
      <w:r w:rsidRPr="00D13315">
        <w:rPr>
          <w:rStyle w:val="StyleUnderline"/>
          <w:highlight w:val="yellow"/>
        </w:rPr>
        <w:t>Truman to</w:t>
      </w:r>
      <w:r w:rsidRPr="007E1F95">
        <w:rPr>
          <w:rStyle w:val="StyleUnderline"/>
        </w:rPr>
        <w:t xml:space="preserve"> use the power of the federal government to </w:t>
      </w:r>
      <w:r w:rsidRPr="00D13315">
        <w:rPr>
          <w:rStyle w:val="Emphasis"/>
          <w:highlight w:val="yellow"/>
        </w:rPr>
        <w:t>stop vigilante violence</w:t>
      </w:r>
      <w:r w:rsidRPr="007E1F95">
        <w:rPr>
          <w:rStyle w:val="StyleUnderline"/>
        </w:rPr>
        <w:t xml:space="preserve"> in the South.</w:t>
      </w:r>
      <w:r w:rsidRPr="00EB4B04">
        <w:rPr>
          <w:sz w:val="16"/>
        </w:rPr>
        <w:t xml:space="preserve"> </w:t>
      </w:r>
      <w:r w:rsidRPr="007E1F95">
        <w:rPr>
          <w:rStyle w:val="StyleUnderline"/>
        </w:rPr>
        <w:t>At the same time, full-page advertisements</w:t>
      </w:r>
      <w:r w:rsidRPr="00EB4B04">
        <w:rPr>
          <w:sz w:val="16"/>
        </w:rPr>
        <w:t xml:space="preserve">, complete with subscription forms for the Daily Worker, </w:t>
      </w:r>
      <w:r w:rsidRPr="007E1F95">
        <w:rPr>
          <w:rStyle w:val="StyleUnderline"/>
        </w:rPr>
        <w:t>began appearing in North Carolina’s leading newspapers.</w:t>
      </w:r>
      <w:r w:rsidRPr="00EB4B04">
        <w:rPr>
          <w:sz w:val="16"/>
        </w:rPr>
        <w:t xml:space="preserve"> </w:t>
      </w:r>
      <w:r w:rsidRPr="007E1F95">
        <w:rPr>
          <w:rStyle w:val="StyleUnderline"/>
        </w:rPr>
        <w:t xml:space="preserve">These </w:t>
      </w:r>
      <w:r w:rsidRPr="00D13315">
        <w:rPr>
          <w:rStyle w:val="StyleUnderline"/>
          <w:highlight w:val="yellow"/>
        </w:rPr>
        <w:t>appeals</w:t>
      </w:r>
      <w:r w:rsidRPr="007E1F95">
        <w:rPr>
          <w:rStyle w:val="StyleUnderline"/>
        </w:rPr>
        <w:t xml:space="preserve"> </w:t>
      </w:r>
      <w:r w:rsidRPr="00D13315">
        <w:rPr>
          <w:rStyle w:val="Emphasis"/>
          <w:highlight w:val="yellow"/>
        </w:rPr>
        <w:t>combined</w:t>
      </w:r>
      <w:r w:rsidRPr="00F66813">
        <w:rPr>
          <w:rStyle w:val="Emphasis"/>
        </w:rPr>
        <w:t xml:space="preserve"> </w:t>
      </w:r>
      <w:r w:rsidRPr="00D13315">
        <w:rPr>
          <w:rStyle w:val="Emphasis"/>
          <w:highlight w:val="yellow"/>
        </w:rPr>
        <w:t>a tough denunciation of Jim Crow with</w:t>
      </w:r>
      <w:r w:rsidRPr="00D13315">
        <w:rPr>
          <w:rStyle w:val="StyleUnderline"/>
          <w:highlight w:val="yellow"/>
        </w:rPr>
        <w:t xml:space="preserve"> a </w:t>
      </w:r>
      <w:r w:rsidRPr="00D13315">
        <w:rPr>
          <w:rStyle w:val="Emphasis"/>
          <w:highlight w:val="yellow"/>
        </w:rPr>
        <w:t>“people’s program”</w:t>
      </w:r>
      <w:r w:rsidRPr="007E1F95">
        <w:rPr>
          <w:rStyle w:val="StyleUnderline"/>
        </w:rPr>
        <w:t xml:space="preserve"> that </w:t>
      </w:r>
      <w:r w:rsidRPr="00D13315">
        <w:rPr>
          <w:rStyle w:val="StyleUnderline"/>
          <w:highlight w:val="yellow"/>
        </w:rPr>
        <w:t>included</w:t>
      </w:r>
      <w:r w:rsidRPr="007E1F95">
        <w:rPr>
          <w:rStyle w:val="StyleUnderline"/>
        </w:rPr>
        <w:t xml:space="preserve"> a </w:t>
      </w:r>
      <w:r w:rsidRPr="00D13315">
        <w:rPr>
          <w:rStyle w:val="Emphasis"/>
          <w:highlight w:val="yellow"/>
        </w:rPr>
        <w:t>state minimum wage</w:t>
      </w:r>
      <w:r w:rsidRPr="007E1F95">
        <w:rPr>
          <w:rStyle w:val="StyleUnderline"/>
        </w:rPr>
        <w:t xml:space="preserve">, </w:t>
      </w:r>
      <w:r w:rsidRPr="00D13315">
        <w:rPr>
          <w:rStyle w:val="Emphasis"/>
          <w:highlight w:val="yellow"/>
        </w:rPr>
        <w:t>repeal of segregation</w:t>
      </w:r>
      <w:r w:rsidRPr="007E1F95">
        <w:rPr>
          <w:rStyle w:val="StyleUnderline"/>
        </w:rPr>
        <w:t xml:space="preserve"> laws, </w:t>
      </w:r>
      <w:r w:rsidRPr="00D13315">
        <w:rPr>
          <w:rStyle w:val="Emphasis"/>
          <w:highlight w:val="yellow"/>
        </w:rPr>
        <w:t>higher salaries</w:t>
      </w:r>
      <w:r w:rsidRPr="007E1F95">
        <w:rPr>
          <w:rStyle w:val="StyleUnderline"/>
        </w:rPr>
        <w:t xml:space="preserve"> for public school teachers, and abolition of the state sales tax.</w:t>
      </w:r>
    </w:p>
    <w:p w14:paraId="5205BA54" w14:textId="77777777" w:rsidR="007A0114" w:rsidRPr="00EB4B04" w:rsidRDefault="007A0114" w:rsidP="007A0114">
      <w:pPr>
        <w:rPr>
          <w:sz w:val="16"/>
        </w:rPr>
      </w:pPr>
      <w:r w:rsidRPr="00EB4B04">
        <w:rPr>
          <w:sz w:val="16"/>
        </w:rPr>
        <w:t>By the fall of 1946, party membership in the city had grown large enough to support an organizational structure that closely resembled those in large Northern cities. Party oﬃcials assigned members to one of eight clubs, each of which elected its own oﬃcers and a representative to the city committee. The Winston-Salem chapter also had a Trade Union Committee composed of organizers from the various unions and rank-and-ﬁle leaders.</w:t>
      </w:r>
    </w:p>
    <w:p w14:paraId="40CA1670" w14:textId="77777777" w:rsidR="007A0114" w:rsidRDefault="007A0114" w:rsidP="007A0114">
      <w:pPr>
        <w:rPr>
          <w:rStyle w:val="StyleUnderline"/>
        </w:rPr>
      </w:pPr>
      <w:r w:rsidRPr="00137D1F">
        <w:rPr>
          <w:rStyle w:val="StyleUnderline"/>
        </w:rPr>
        <w:t>Individual clubs consisted of anywhere from ten to twenty members and took their names from African-American and Communist leaders: Crispus Attucks, the African-American Revolutionary War hero; Benjamin Davis, the Communist councilman from New York; William Z. Foster, the chairman of the party; Sojourner Truth, the feminist abolitionist; and Paul Robeson, the world-famous actor and singer who had become a spokesman for labor, civil rights, and left-wing causes.</w:t>
      </w:r>
    </w:p>
    <w:p w14:paraId="23CB8C13" w14:textId="77777777" w:rsidR="007A0114" w:rsidRPr="00EB4B04" w:rsidRDefault="007A0114" w:rsidP="007A0114">
      <w:pPr>
        <w:rPr>
          <w:sz w:val="16"/>
        </w:rPr>
      </w:pPr>
      <w:r w:rsidRPr="00EB4B04">
        <w:rPr>
          <w:sz w:val="16"/>
        </w:rPr>
        <w:t>When Junius Scales became chairman of the party in the Carolinas, he had a chance to sit in on club meetings. “The clubs were usually based on areas of the factory that they worked in,” he remembered. “There were a few clubs that weren’t Reynolds workers, they were former Reynolds or something. They focused on city problems. Of course there was nothing in the city that didn’t concern the tobacco union.”</w:t>
      </w:r>
    </w:p>
    <w:p w14:paraId="52C97005" w14:textId="77777777" w:rsidR="007A0114" w:rsidRPr="00EB4B04" w:rsidRDefault="007A0114" w:rsidP="007A0114">
      <w:pPr>
        <w:rPr>
          <w:sz w:val="16"/>
        </w:rPr>
      </w:pPr>
      <w:r w:rsidRPr="00EB4B04">
        <w:rPr>
          <w:sz w:val="16"/>
        </w:rPr>
        <w:t>Black and White, Unite and Fight</w:t>
      </w:r>
    </w:p>
    <w:p w14:paraId="14DB55B9" w14:textId="77777777" w:rsidR="007A0114" w:rsidRPr="00EB4B04" w:rsidRDefault="007A0114" w:rsidP="007A0114">
      <w:pPr>
        <w:rPr>
          <w:sz w:val="16"/>
        </w:rPr>
      </w:pPr>
      <w:r w:rsidRPr="00F66813">
        <w:rPr>
          <w:rStyle w:val="StyleUnderline"/>
        </w:rPr>
        <w:t>Even at</w:t>
      </w:r>
      <w:r w:rsidRPr="009938CD">
        <w:rPr>
          <w:rStyle w:val="StyleUnderline"/>
        </w:rPr>
        <w:t xml:space="preserve"> its height, </w:t>
      </w:r>
      <w:r w:rsidRPr="00D13315">
        <w:rPr>
          <w:rStyle w:val="Emphasis"/>
          <w:highlight w:val="yellow"/>
        </w:rPr>
        <w:t>party interests</w:t>
      </w:r>
      <w:r w:rsidRPr="009938CD">
        <w:rPr>
          <w:rStyle w:val="StyleUnderline"/>
        </w:rPr>
        <w:t xml:space="preserve"> and orthodoxy usually </w:t>
      </w:r>
      <w:r w:rsidRPr="00D13315">
        <w:rPr>
          <w:rStyle w:val="Emphasis"/>
          <w:highlight w:val="yellow"/>
        </w:rPr>
        <w:t>took a backseat to the</w:t>
      </w:r>
      <w:r w:rsidRPr="009938CD">
        <w:rPr>
          <w:rStyle w:val="StyleUnderline"/>
        </w:rPr>
        <w:t xml:space="preserve"> </w:t>
      </w:r>
      <w:r w:rsidRPr="00D13315">
        <w:rPr>
          <w:rStyle w:val="StyleUnderline"/>
          <w:highlight w:val="yellow"/>
        </w:rPr>
        <w:t>needs of the union and</w:t>
      </w:r>
      <w:r w:rsidRPr="009938CD">
        <w:rPr>
          <w:rStyle w:val="StyleUnderline"/>
        </w:rPr>
        <w:t xml:space="preserve"> the </w:t>
      </w:r>
      <w:r w:rsidRPr="00D13315">
        <w:rPr>
          <w:rStyle w:val="Emphasis"/>
          <w:highlight w:val="yellow"/>
        </w:rPr>
        <w:t>culture of the black working class</w:t>
      </w:r>
      <w:r w:rsidRPr="009938CD">
        <w:rPr>
          <w:rStyle w:val="StyleUnderline"/>
        </w:rPr>
        <w:t>.</w:t>
      </w:r>
      <w:r w:rsidRPr="00EB4B04">
        <w:rPr>
          <w:sz w:val="16"/>
        </w:rPr>
        <w:t xml:space="preserve"> To be sure, given the overlap between union leaders and party activists at both the local and national level, party concerns aﬀected the functioning of Local 22, and party aﬃliation could serve as a means of gaining inﬂuence in the union. But it is equally true that </w:t>
      </w:r>
      <w:r w:rsidRPr="00D13315">
        <w:rPr>
          <w:rStyle w:val="StyleUnderline"/>
          <w:highlight w:val="yellow"/>
        </w:rPr>
        <w:t>civil rights unionism dominated</w:t>
      </w:r>
      <w:r w:rsidRPr="009938CD">
        <w:rPr>
          <w:rStyle w:val="StyleUnderline"/>
        </w:rPr>
        <w:t xml:space="preserve"> the </w:t>
      </w:r>
      <w:r w:rsidRPr="00D13315">
        <w:rPr>
          <w:rStyle w:val="StyleUnderline"/>
        </w:rPr>
        <w:t>activities</w:t>
      </w:r>
      <w:r w:rsidRPr="009938CD">
        <w:rPr>
          <w:rStyle w:val="StyleUnderline"/>
        </w:rPr>
        <w:t xml:space="preserve"> of </w:t>
      </w:r>
      <w:r w:rsidRPr="00D13315">
        <w:rPr>
          <w:rStyle w:val="StyleUnderline"/>
          <w:highlight w:val="yellow"/>
        </w:rPr>
        <w:t>the local party</w:t>
      </w:r>
      <w:r w:rsidRPr="009938CD">
        <w:rPr>
          <w:rStyle w:val="StyleUnderline"/>
        </w:rPr>
        <w:t>. Even the district organizers devoted the vast majority of their time and energy to union building and voting activism.</w:t>
      </w:r>
    </w:p>
    <w:p w14:paraId="3D744EE2" w14:textId="77777777" w:rsidR="007A0114" w:rsidRDefault="007A0114" w:rsidP="007A0114">
      <w:pPr>
        <w:rPr>
          <w:rStyle w:val="StyleUnderline"/>
        </w:rPr>
      </w:pPr>
      <w:r w:rsidRPr="00A50767">
        <w:rPr>
          <w:rStyle w:val="StyleUnderline"/>
        </w:rPr>
        <w:t>Local 22 leaders like Robert Black had no doubt that party activists were critical to Local 22’s success.</w:t>
      </w:r>
      <w:r w:rsidRPr="00EB4B04">
        <w:rPr>
          <w:sz w:val="16"/>
        </w:rPr>
        <w:t xml:space="preserve"> This was so for reasons both simple and profound. First, the party provided man- and womanpower: competent, militant allies who usually saw themselves as unionists ﬁrst and Communists second and who were willing to put their lives and livelihoods on the line. Second, </w:t>
      </w:r>
      <w:r w:rsidRPr="00A50767">
        <w:rPr>
          <w:rStyle w:val="StyleUnderline"/>
        </w:rPr>
        <w:t xml:space="preserve">it </w:t>
      </w:r>
      <w:r w:rsidRPr="00D13315">
        <w:rPr>
          <w:rStyle w:val="StyleUnderline"/>
          <w:highlight w:val="yellow"/>
        </w:rPr>
        <w:t>combined</w:t>
      </w:r>
      <w:r w:rsidRPr="00A50767">
        <w:rPr>
          <w:rStyle w:val="StyleUnderline"/>
        </w:rPr>
        <w:t xml:space="preserve"> the ideal and </w:t>
      </w:r>
      <w:r w:rsidRPr="00D13315">
        <w:rPr>
          <w:rStyle w:val="StyleUnderline"/>
          <w:highlight w:val="yellow"/>
        </w:rPr>
        <w:t>practice of interracialism with</w:t>
      </w:r>
      <w:r w:rsidRPr="00A50767">
        <w:rPr>
          <w:rStyle w:val="StyleUnderline"/>
        </w:rPr>
        <w:t xml:space="preserve"> a </w:t>
      </w:r>
      <w:r w:rsidRPr="00D13315">
        <w:rPr>
          <w:rStyle w:val="StyleUnderline"/>
          <w:highlight w:val="yellow"/>
        </w:rPr>
        <w:t>commitment to the black freedom struggle</w:t>
      </w:r>
      <w:r w:rsidRPr="00A50767">
        <w:rPr>
          <w:rStyle w:val="StyleUnderline"/>
        </w:rPr>
        <w:t>.</w:t>
      </w:r>
      <w:r w:rsidRPr="00EB4B04">
        <w:rPr>
          <w:sz w:val="16"/>
        </w:rPr>
        <w:t xml:space="preserve"> </w:t>
      </w:r>
      <w:r w:rsidRPr="00EB4B04">
        <w:rPr>
          <w:rStyle w:val="StyleUnderline"/>
        </w:rPr>
        <w:t xml:space="preserve">In Winston-Salem and elsewhere, </w:t>
      </w:r>
      <w:r w:rsidRPr="00D13315">
        <w:rPr>
          <w:rStyle w:val="StyleUnderline"/>
          <w:highlight w:val="yellow"/>
        </w:rPr>
        <w:t>party members created an “oasis of genuine interracialism”</w:t>
      </w:r>
      <w:r w:rsidRPr="00EB4B04">
        <w:rPr>
          <w:rStyle w:val="StyleUnderline"/>
        </w:rPr>
        <w:t xml:space="preserve"> where </w:t>
      </w:r>
      <w:r w:rsidRPr="00D13315">
        <w:rPr>
          <w:rStyle w:val="StyleUnderline"/>
          <w:highlight w:val="yellow"/>
        </w:rPr>
        <w:t>African-American culture was treasured</w:t>
      </w:r>
      <w:r w:rsidRPr="00EB4B04">
        <w:rPr>
          <w:rStyle w:val="StyleUnderline"/>
        </w:rPr>
        <w:t xml:space="preserve">, </w:t>
      </w:r>
      <w:r w:rsidRPr="00D13315">
        <w:rPr>
          <w:rStyle w:val="StyleUnderline"/>
        </w:rPr>
        <w:t xml:space="preserve">blacks and whites </w:t>
      </w:r>
      <w:r w:rsidRPr="00D13315">
        <w:rPr>
          <w:rStyle w:val="StyleUnderline"/>
          <w:highlight w:val="yellow"/>
        </w:rPr>
        <w:t>worked and socialized together</w:t>
      </w:r>
      <w:r w:rsidRPr="00EB4B04">
        <w:rPr>
          <w:rStyle w:val="StyleUnderline"/>
        </w:rPr>
        <w:t xml:space="preserve">, and </w:t>
      </w:r>
      <w:r w:rsidRPr="00D13315">
        <w:rPr>
          <w:rStyle w:val="StyleUnderline"/>
        </w:rPr>
        <w:t>the “Negro problem” was transformed into</w:t>
      </w:r>
      <w:r w:rsidRPr="00EB4B04">
        <w:rPr>
          <w:rStyle w:val="StyleUnderline"/>
        </w:rPr>
        <w:t xml:space="preserve"> the problem of </w:t>
      </w:r>
      <w:r w:rsidRPr="00D13315">
        <w:rPr>
          <w:rStyle w:val="StyleUnderline"/>
        </w:rPr>
        <w:t xml:space="preserve">how </w:t>
      </w:r>
      <w:r w:rsidRPr="00D13315">
        <w:rPr>
          <w:rStyle w:val="StyleUnderline"/>
          <w:highlight w:val="yellow"/>
        </w:rPr>
        <w:t>white racism could be overcome</w:t>
      </w:r>
      <w:r w:rsidRPr="00EB4B04">
        <w:rPr>
          <w:rStyle w:val="StyleUnderline"/>
        </w:rPr>
        <w:t>.</w:t>
      </w:r>
      <w:r w:rsidRPr="00EB4B04">
        <w:rPr>
          <w:sz w:val="16"/>
        </w:rPr>
        <w:t xml:space="preserve"> “Here was an outﬁt that put its money where its mouth was,” Junius Scales explained. </w:t>
      </w:r>
      <w:r w:rsidRPr="00EB4B04">
        <w:rPr>
          <w:rStyle w:val="StyleUnderline"/>
        </w:rPr>
        <w:t>“It really meant business on racism.”</w:t>
      </w:r>
    </w:p>
    <w:p w14:paraId="3203022E" w14:textId="77777777" w:rsidR="007A0114" w:rsidRPr="00EB4B04" w:rsidRDefault="007A0114" w:rsidP="007A0114">
      <w:pPr>
        <w:rPr>
          <w:sz w:val="16"/>
        </w:rPr>
      </w:pPr>
      <w:r w:rsidRPr="00EB4B04">
        <w:rPr>
          <w:sz w:val="16"/>
        </w:rPr>
        <w:t xml:space="preserve">Finally, </w:t>
      </w:r>
      <w:r w:rsidRPr="00EB4B04">
        <w:rPr>
          <w:rStyle w:val="StyleUnderline"/>
        </w:rPr>
        <w:t xml:space="preserve">the party </w:t>
      </w:r>
      <w:r w:rsidRPr="00D13315">
        <w:rPr>
          <w:rStyle w:val="StyleUnderline"/>
          <w:highlight w:val="yellow"/>
        </w:rPr>
        <w:t xml:space="preserve">helped to </w:t>
      </w:r>
      <w:r w:rsidRPr="00D13315">
        <w:rPr>
          <w:rStyle w:val="Emphasis"/>
          <w:highlight w:val="yellow"/>
        </w:rPr>
        <w:t>counter the psychological onslaught of racism</w:t>
      </w:r>
      <w:r w:rsidRPr="00EB4B04">
        <w:rPr>
          <w:rStyle w:val="StyleUnderline"/>
        </w:rPr>
        <w:t xml:space="preserve"> by </w:t>
      </w:r>
      <w:r w:rsidRPr="00D13315">
        <w:rPr>
          <w:rStyle w:val="StyleUnderline"/>
          <w:highlight w:val="yellow"/>
        </w:rPr>
        <w:t>linking</w:t>
      </w:r>
      <w:r w:rsidRPr="00EB4B04">
        <w:rPr>
          <w:rStyle w:val="StyleUnderline"/>
        </w:rPr>
        <w:t xml:space="preserve"> the </w:t>
      </w:r>
      <w:r w:rsidRPr="00D13315">
        <w:rPr>
          <w:rStyle w:val="StyleUnderline"/>
          <w:highlight w:val="yellow"/>
        </w:rPr>
        <w:t>experiences of black Americans to</w:t>
      </w:r>
      <w:r w:rsidRPr="00EB4B04">
        <w:rPr>
          <w:rStyle w:val="StyleUnderline"/>
        </w:rPr>
        <w:t xml:space="preserve"> those of </w:t>
      </w:r>
      <w:r w:rsidRPr="00D13315">
        <w:rPr>
          <w:rStyle w:val="StyleUnderline"/>
          <w:highlight w:val="yellow"/>
        </w:rPr>
        <w:t>other oppressed people</w:t>
      </w:r>
      <w:r w:rsidRPr="00EB4B04">
        <w:rPr>
          <w:rStyle w:val="StyleUnderline"/>
        </w:rPr>
        <w:t xml:space="preserve"> </w:t>
      </w:r>
      <w:r w:rsidRPr="00D13315">
        <w:rPr>
          <w:rStyle w:val="StyleUnderline"/>
          <w:highlight w:val="yellow"/>
        </w:rPr>
        <w:t>and</w:t>
      </w:r>
      <w:r w:rsidRPr="00EB4B04">
        <w:rPr>
          <w:rStyle w:val="StyleUnderline"/>
        </w:rPr>
        <w:t xml:space="preserve"> to the cause of </w:t>
      </w:r>
      <w:r w:rsidRPr="00D13315">
        <w:rPr>
          <w:rStyle w:val="StyleUnderline"/>
          <w:highlight w:val="yellow"/>
        </w:rPr>
        <w:t>the</w:t>
      </w:r>
      <w:r w:rsidRPr="00EB4B04">
        <w:rPr>
          <w:rStyle w:val="StyleUnderline"/>
        </w:rPr>
        <w:t xml:space="preserve"> </w:t>
      </w:r>
      <w:r w:rsidRPr="00D13315">
        <w:rPr>
          <w:rStyle w:val="StyleUnderline"/>
          <w:highlight w:val="yellow"/>
        </w:rPr>
        <w:t>international working class</w:t>
      </w:r>
      <w:r w:rsidRPr="00EB4B04">
        <w:rPr>
          <w:rStyle w:val="StyleUnderline"/>
        </w:rPr>
        <w:t>.</w:t>
      </w:r>
      <w:r w:rsidRPr="00EB4B04">
        <w:rPr>
          <w:sz w:val="16"/>
        </w:rPr>
        <w:t xml:space="preserve"> Scales remembered that the “top leaders [of Local 22] had such inquiring minds that they just soaked up all the educational eﬀorts that were directed at them. </w:t>
      </w:r>
      <w:r w:rsidRPr="00EB4B04">
        <w:rPr>
          <w:rStyle w:val="StyleUnderline"/>
        </w:rPr>
        <w:t>The party’s program had an explanation of events locally, nationally, and worldwide which substantiated everything they had felt instinctively from their experience. It was right in their guts.”</w:t>
      </w:r>
    </w:p>
    <w:p w14:paraId="38775C87" w14:textId="77777777" w:rsidR="007A0114" w:rsidRDefault="007A0114" w:rsidP="007A0114">
      <w:pPr>
        <w:rPr>
          <w:rStyle w:val="StyleUnderline"/>
        </w:rPr>
      </w:pPr>
      <w:r w:rsidRPr="00EB4B04">
        <w:rPr>
          <w:sz w:val="16"/>
        </w:rPr>
        <w:t xml:space="preserve">Through precept and example, </w:t>
      </w:r>
      <w:r w:rsidRPr="00EB4B04">
        <w:rPr>
          <w:rStyle w:val="StyleUnderline"/>
        </w:rPr>
        <w:t xml:space="preserve">the party thus </w:t>
      </w:r>
      <w:r w:rsidRPr="00D13315">
        <w:rPr>
          <w:rStyle w:val="StyleUnderline"/>
          <w:highlight w:val="yellow"/>
        </w:rPr>
        <w:t>oﬀered</w:t>
      </w:r>
      <w:r w:rsidRPr="00EB4B04">
        <w:rPr>
          <w:rStyle w:val="StyleUnderline"/>
        </w:rPr>
        <w:t xml:space="preserve"> </w:t>
      </w:r>
      <w:r w:rsidRPr="00D13315">
        <w:rPr>
          <w:rStyle w:val="StyleUnderline"/>
          <w:highlight w:val="yellow"/>
        </w:rPr>
        <w:t>a reason to hope</w:t>
      </w:r>
      <w:r w:rsidRPr="00EB4B04">
        <w:rPr>
          <w:rStyle w:val="StyleUnderline"/>
        </w:rPr>
        <w:t xml:space="preserve"> that </w:t>
      </w:r>
      <w:r w:rsidRPr="00D13315">
        <w:rPr>
          <w:rStyle w:val="StyleUnderline"/>
          <w:highlight w:val="yellow"/>
        </w:rPr>
        <w:t>workers could be the generative force in a broad-based radical movement</w:t>
      </w:r>
      <w:r w:rsidRPr="00EB4B04">
        <w:rPr>
          <w:rStyle w:val="StyleUnderline"/>
        </w:rPr>
        <w:t xml:space="preserve"> and that — despite the phobias spawned by white supremacists, despite the powers arrayed against them — </w:t>
      </w:r>
      <w:r w:rsidRPr="00D13315">
        <w:rPr>
          <w:rStyle w:val="StyleUnderline"/>
          <w:highlight w:val="yellow"/>
        </w:rPr>
        <w:t>black and white together could</w:t>
      </w:r>
      <w:r w:rsidRPr="00EB4B04">
        <w:rPr>
          <w:rStyle w:val="StyleUnderline"/>
        </w:rPr>
        <w:t xml:space="preserve"> some day </w:t>
      </w:r>
      <w:r w:rsidRPr="00D13315">
        <w:rPr>
          <w:rStyle w:val="StyleUnderline"/>
          <w:highlight w:val="yellow"/>
        </w:rPr>
        <w:t>overcome</w:t>
      </w:r>
      <w:r w:rsidRPr="00EB4B04">
        <w:rPr>
          <w:rStyle w:val="StyleUnderline"/>
        </w:rPr>
        <w:t>.</w:t>
      </w:r>
    </w:p>
    <w:p w14:paraId="56257B43" w14:textId="77777777" w:rsidR="007A0114" w:rsidRDefault="007A0114" w:rsidP="007A0114">
      <w:pPr>
        <w:rPr>
          <w:rStyle w:val="StyleUnderline"/>
        </w:rPr>
      </w:pPr>
    </w:p>
    <w:p w14:paraId="3FF8E9ED" w14:textId="77777777" w:rsidR="007A0114" w:rsidRPr="00270057" w:rsidRDefault="007A0114" w:rsidP="007A0114">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4B331212" w14:textId="77777777" w:rsidR="007A0114" w:rsidRDefault="007A0114" w:rsidP="007A0114">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014928BD" w14:textId="77777777" w:rsidR="007A0114" w:rsidRPr="003B6AB1" w:rsidRDefault="007A0114" w:rsidP="007A0114">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6EAC9939" w14:textId="77777777" w:rsidR="007A0114" w:rsidRPr="003B6AB1" w:rsidRDefault="007A0114" w:rsidP="007A0114">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6E7F133F" w14:textId="77777777" w:rsidR="007A0114" w:rsidRPr="003B6AB1" w:rsidRDefault="007A0114" w:rsidP="007A0114">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1C1240B7" w14:textId="77777777" w:rsidR="007A0114" w:rsidRPr="003B6AB1" w:rsidRDefault="007A0114" w:rsidP="007A0114">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03496475" w14:textId="77777777" w:rsidR="007A0114" w:rsidRPr="002C4DA2" w:rsidRDefault="007A0114" w:rsidP="007A0114">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319F83EB" w14:textId="77777777" w:rsidR="007A0114" w:rsidRDefault="007A0114" w:rsidP="007A0114"/>
    <w:p w14:paraId="778AA849" w14:textId="77777777" w:rsidR="007A0114" w:rsidRPr="00690171" w:rsidRDefault="007A0114" w:rsidP="007A0114">
      <w:pPr>
        <w:pStyle w:val="Heading4"/>
      </w:pPr>
      <w:r>
        <w:t xml:space="preserve">2 – The afterlife of slavery can’t be divorced from its </w:t>
      </w:r>
      <w:r w:rsidRPr="00DA070A">
        <w:rPr>
          <w:u w:val="single"/>
        </w:rPr>
        <w:t>material effects</w:t>
      </w:r>
      <w:r>
        <w:t xml:space="preserve"> of </w:t>
      </w:r>
      <w:r>
        <w:rPr>
          <w:u w:val="single"/>
        </w:rPr>
        <w:t>poverty</w:t>
      </w:r>
      <w:r>
        <w:t xml:space="preserve">, </w:t>
      </w:r>
      <w:r>
        <w:rPr>
          <w:u w:val="single"/>
        </w:rPr>
        <w:t>incarceration</w:t>
      </w:r>
      <w:r>
        <w:t xml:space="preserve">, and </w:t>
      </w:r>
      <w:r>
        <w:rPr>
          <w:u w:val="single"/>
        </w:rPr>
        <w:t>anti-Black labor processes</w:t>
      </w:r>
      <w:r>
        <w:t>. Insistence on the category of race as an abstracted violence obscures and reinforces structures of racialized violence</w:t>
      </w:r>
    </w:p>
    <w:p w14:paraId="1D66F5F4" w14:textId="77777777" w:rsidR="007A0114" w:rsidRDefault="007A0114" w:rsidP="007A0114">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11F647AB" w14:textId="77777777" w:rsidR="007A0114" w:rsidRPr="004525B9" w:rsidRDefault="007A0114" w:rsidP="007A0114">
      <w:pPr>
        <w:rPr>
          <w:sz w:val="16"/>
        </w:rPr>
      </w:pPr>
      <w:r w:rsidRPr="004525B9">
        <w:rPr>
          <w:rStyle w:val="StyleUnderline"/>
        </w:rPr>
        <w:t xml:space="preserve">In postemancipation societies, the tenacious and complex </w:t>
      </w:r>
      <w:r w:rsidRPr="000F3830">
        <w:rPr>
          <w:rStyle w:val="StyleUnderline"/>
          <w:highlight w:val="yellow"/>
        </w:rPr>
        <w:t>entanglement of decoloniality with</w:t>
      </w:r>
      <w:r w:rsidRPr="004525B9">
        <w:rPr>
          <w:rStyle w:val="StyleUnderline"/>
        </w:rPr>
        <w:t xml:space="preserve"> </w:t>
      </w:r>
      <w:r w:rsidRPr="000F3830">
        <w:rPr>
          <w:rStyle w:val="StyleUnderline"/>
          <w:highlight w:val="yellow"/>
        </w:rPr>
        <w:t>a coloniality of power</w:t>
      </w:r>
      <w:r w:rsidRPr="004525B9">
        <w:rPr>
          <w:rStyle w:val="StyleUnderline"/>
        </w:rPr>
        <w:t xml:space="preserve"> doggedly </w:t>
      </w:r>
      <w:r w:rsidRPr="000F3830">
        <w:rPr>
          <w:rStyle w:val="StyleUnderline"/>
          <w:highlight w:val="yellow"/>
        </w:rPr>
        <w:t>shows</w:t>
      </w:r>
      <w:r w:rsidRPr="004525B9">
        <w:rPr>
          <w:rStyle w:val="StyleUnderline"/>
        </w:rPr>
        <w:t xml:space="preserve"> itself </w:t>
      </w:r>
      <w:r w:rsidRPr="000F3830">
        <w:rPr>
          <w:rStyle w:val="StyleUnderline"/>
          <w:highlight w:val="yellow"/>
        </w:rPr>
        <w:t>in the “afterlife of slavery.”</w:t>
      </w:r>
      <w:r w:rsidRPr="004525B9">
        <w:rPr>
          <w:sz w:val="16"/>
        </w:rPr>
        <w:t xml:space="preserve">56 </w:t>
      </w:r>
      <w:r w:rsidRPr="000F3830">
        <w:rPr>
          <w:rStyle w:val="StyleUnderline"/>
          <w:highlight w:val="yellow"/>
        </w:rPr>
        <w:t>This afterlife is made most visible by</w:t>
      </w:r>
      <w:r w:rsidRPr="004525B9">
        <w:rPr>
          <w:rStyle w:val="StyleUnderline"/>
        </w:rPr>
        <w:t xml:space="preserve"> the </w:t>
      </w:r>
      <w:r w:rsidRPr="000F3830">
        <w:rPr>
          <w:rStyle w:val="StyleUnderline"/>
          <w:highlight w:val="yellow"/>
        </w:rPr>
        <w:t>ongoing</w:t>
      </w:r>
      <w:r w:rsidRPr="004525B9">
        <w:rPr>
          <w:rStyle w:val="StyleUnderline"/>
        </w:rPr>
        <w:t xml:space="preserve"> processes of </w:t>
      </w:r>
      <w:r w:rsidRPr="000F3830">
        <w:rPr>
          <w:rStyle w:val="StyleUnderline"/>
          <w:highlight w:val="yellow"/>
        </w:rPr>
        <w:t>structural</w:t>
      </w:r>
      <w:r w:rsidRPr="004525B9">
        <w:rPr>
          <w:rStyle w:val="StyleUnderline"/>
        </w:rPr>
        <w:t xml:space="preserve"> and chronopolitical </w:t>
      </w:r>
      <w:r w:rsidRPr="000F3830">
        <w:rPr>
          <w:rStyle w:val="StyleUnderline"/>
          <w:highlight w:val="yellow"/>
        </w:rPr>
        <w:t>violence</w:t>
      </w:r>
      <w:r w:rsidRPr="004525B9">
        <w:rPr>
          <w:rStyle w:val="StyleUnderline"/>
        </w:rPr>
        <w:t xml:space="preserve"> </w:t>
      </w:r>
      <w:r w:rsidRPr="000F3830">
        <w:rPr>
          <w:rStyle w:val="StyleUnderline"/>
          <w:highlight w:val="yellow"/>
        </w:rPr>
        <w:t>induced by</w:t>
      </w:r>
      <w:r w:rsidRPr="004525B9">
        <w:rPr>
          <w:rStyle w:val="StyleUnderline"/>
        </w:rPr>
        <w:t xml:space="preserve"> the dystopic asymmetries of structural adjustment and </w:t>
      </w:r>
      <w:r w:rsidRPr="000F3830">
        <w:rPr>
          <w:rStyle w:val="StyleUnderline"/>
          <w:highlight w:val="yellow"/>
        </w:rPr>
        <w:t>debt crises faced by the postcolony under</w:t>
      </w:r>
      <w:r w:rsidRPr="004525B9">
        <w:rPr>
          <w:rStyle w:val="StyleUnderline"/>
        </w:rPr>
        <w:t xml:space="preserve"> the </w:t>
      </w:r>
      <w:r w:rsidRPr="000F3830">
        <w:rPr>
          <w:rStyle w:val="StyleUnderline"/>
          <w:highlight w:val="yellow"/>
        </w:rPr>
        <w:t>global tyranny</w:t>
      </w:r>
      <w:r w:rsidRPr="004525B9">
        <w:rPr>
          <w:rStyle w:val="StyleUnderline"/>
        </w:rPr>
        <w:t xml:space="preserve"> of neoliberal rule seeking a world without end.</w:t>
      </w:r>
      <w:r w:rsidRPr="004525B9">
        <w:rPr>
          <w:sz w:val="16"/>
        </w:rPr>
        <w:t xml:space="preserve">57 Here, </w:t>
      </w:r>
      <w:r w:rsidRPr="000F3830">
        <w:rPr>
          <w:rStyle w:val="Emphasis"/>
          <w:highlight w:val="yellow"/>
        </w:rPr>
        <w:t>one encounters the afterlife of slavery in</w:t>
      </w:r>
      <w:r w:rsidRPr="004525B9">
        <w:rPr>
          <w:rStyle w:val="StyleUnderline"/>
        </w:rPr>
        <w:t xml:space="preserve"> an asphyxiating </w:t>
      </w:r>
      <w:r w:rsidRPr="000F3830">
        <w:rPr>
          <w:rStyle w:val="Emphasis"/>
          <w:highlight w:val="yellow"/>
        </w:rPr>
        <w:t>indebtedness</w:t>
      </w:r>
      <w:r w:rsidRPr="004525B9">
        <w:rPr>
          <w:rStyle w:val="StyleUnderline"/>
        </w:rPr>
        <w:t xml:space="preserve">, unpayable debt, abject dependency and </w:t>
      </w:r>
      <w:r w:rsidRPr="000F3830">
        <w:rPr>
          <w:rStyle w:val="Emphasis"/>
          <w:highlight w:val="yellow"/>
        </w:rPr>
        <w:t>maldevelopment</w:t>
      </w:r>
      <w:r w:rsidRPr="004525B9">
        <w:rPr>
          <w:rStyle w:val="StyleUnderline"/>
        </w:rPr>
        <w:t xml:space="preserve"> </w:t>
      </w:r>
      <w:r w:rsidRPr="000F3830">
        <w:rPr>
          <w:rStyle w:val="StyleUnderline"/>
          <w:highlight w:val="yellow"/>
        </w:rPr>
        <w:t>with</w:t>
      </w:r>
      <w:r w:rsidRPr="004525B9">
        <w:rPr>
          <w:rStyle w:val="StyleUnderline"/>
        </w:rPr>
        <w:t xml:space="preserve"> </w:t>
      </w:r>
      <w:r w:rsidRPr="000F3830">
        <w:rPr>
          <w:rStyle w:val="StyleUnderline"/>
          <w:highlight w:val="yellow"/>
        </w:rPr>
        <w:t>impoverishing</w:t>
      </w:r>
      <w:r w:rsidRPr="004525B9">
        <w:rPr>
          <w:rStyle w:val="StyleUnderline"/>
        </w:rPr>
        <w:t xml:space="preserve"> and deadly body political </w:t>
      </w:r>
      <w:r w:rsidRPr="000F3830">
        <w:rPr>
          <w:rStyle w:val="StyleUnderline"/>
          <w:highlight w:val="yellow"/>
        </w:rPr>
        <w:t>impacts</w:t>
      </w:r>
      <w:r w:rsidRPr="004525B9">
        <w:rPr>
          <w:rStyle w:val="StyleUnderline"/>
        </w:rPr>
        <w:t xml:space="preserve">, </w:t>
      </w:r>
      <w:r w:rsidRPr="000F3830">
        <w:rPr>
          <w:rStyle w:val="StyleUnderline"/>
          <w:highlight w:val="yellow"/>
        </w:rPr>
        <w:t>which</w:t>
      </w:r>
      <w:r w:rsidRPr="004525B9">
        <w:rPr>
          <w:rStyle w:val="StyleUnderline"/>
        </w:rPr>
        <w:t xml:space="preserve"> continue to </w:t>
      </w:r>
      <w:r w:rsidRPr="000F3830">
        <w:rPr>
          <w:rStyle w:val="StyleUnderline"/>
          <w:highlight w:val="yellow"/>
        </w:rPr>
        <w:t>fall largely on</w:t>
      </w:r>
      <w:r w:rsidRPr="004525B9">
        <w:rPr>
          <w:rStyle w:val="StyleUnderline"/>
        </w:rPr>
        <w:t xml:space="preserve"> the backs of Blacks</w:t>
      </w:r>
      <w:r w:rsidRPr="004525B9">
        <w:rPr>
          <w:sz w:val="16"/>
        </w:rPr>
        <w:t xml:space="preserve">— </w:t>
      </w:r>
      <w:r w:rsidRPr="004525B9">
        <w:rPr>
          <w:rStyle w:val="StyleUnderline"/>
        </w:rPr>
        <w:t xml:space="preserve">especially </w:t>
      </w:r>
      <w:r w:rsidRPr="000F3830">
        <w:rPr>
          <w:rStyle w:val="StyleUnderline"/>
          <w:highlight w:val="yellow"/>
        </w:rPr>
        <w:t>Black women</w:t>
      </w:r>
      <w:r w:rsidRPr="004525B9">
        <w:rPr>
          <w:sz w:val="16"/>
        </w:rPr>
        <w:t xml:space="preserve">— </w:t>
      </w:r>
      <w:r w:rsidRPr="000F3830">
        <w:rPr>
          <w:rStyle w:val="StyleUnderline"/>
          <w:highlight w:val="yellow"/>
        </w:rPr>
        <w:t>in</w:t>
      </w:r>
      <w:r w:rsidRPr="004525B9">
        <w:rPr>
          <w:rStyle w:val="StyleUnderline"/>
        </w:rPr>
        <w:t xml:space="preserve"> </w:t>
      </w:r>
      <w:r w:rsidRPr="000F3830">
        <w:rPr>
          <w:rStyle w:val="StyleUnderline"/>
          <w:highlight w:val="yellow"/>
        </w:rPr>
        <w:t>the Caribbean, Africa, the Americas, and elsewhere</w:t>
      </w:r>
      <w:r w:rsidRPr="004525B9">
        <w:rPr>
          <w:rStyle w:val="StyleUnderline"/>
        </w:rPr>
        <w:t>.</w:t>
      </w:r>
      <w:r w:rsidRPr="004525B9">
        <w:rPr>
          <w:sz w:val="16"/>
        </w:rPr>
        <w:t xml:space="preserve">58 Clearly then, as </w:t>
      </w:r>
      <w:r w:rsidRPr="000F3830">
        <w:rPr>
          <w:rStyle w:val="Emphasis"/>
          <w:highlight w:val="yellow"/>
        </w:rPr>
        <w:t>Hartman</w:t>
      </w:r>
      <w:r w:rsidRPr="004525B9">
        <w:rPr>
          <w:rStyle w:val="Emphasis"/>
        </w:rPr>
        <w:t xml:space="preserve"> </w:t>
      </w:r>
      <w:r w:rsidRPr="000F3830">
        <w:rPr>
          <w:rStyle w:val="Emphasis"/>
          <w:highlight w:val="yellow"/>
        </w:rPr>
        <w:t>states</w:t>
      </w:r>
      <w:r w:rsidRPr="004525B9">
        <w:rPr>
          <w:rStyle w:val="StyleUnderline"/>
        </w:rPr>
        <w:t>, “</w:t>
      </w:r>
      <w:r w:rsidRPr="000F3830">
        <w:rPr>
          <w:rStyle w:val="StyleUnderline"/>
          <w:highlight w:val="yellow"/>
        </w:rPr>
        <w:t>black lives are</w:t>
      </w:r>
      <w:r w:rsidRPr="004525B9">
        <w:rPr>
          <w:rStyle w:val="StyleUnderline"/>
        </w:rPr>
        <w:t xml:space="preserve"> still imperiled and </w:t>
      </w:r>
      <w:r w:rsidRPr="000F3830">
        <w:rPr>
          <w:rStyle w:val="StyleUnderline"/>
          <w:highlight w:val="yellow"/>
        </w:rPr>
        <w:t>devalued</w:t>
      </w:r>
      <w:r w:rsidRPr="004525B9">
        <w:rPr>
          <w:rStyle w:val="StyleUnderline"/>
        </w:rPr>
        <w:t xml:space="preserve"> </w:t>
      </w:r>
      <w:r w:rsidRPr="000F3830">
        <w:rPr>
          <w:rStyle w:val="StyleUnderline"/>
          <w:highlight w:val="yellow"/>
        </w:rPr>
        <w:t>by</w:t>
      </w:r>
      <w:r w:rsidRPr="004525B9">
        <w:rPr>
          <w:rStyle w:val="StyleUnderline"/>
        </w:rPr>
        <w:t xml:space="preserve"> a racial calculus and a </w:t>
      </w:r>
      <w:r w:rsidRPr="000F3830">
        <w:rPr>
          <w:rStyle w:val="StyleUnderline"/>
          <w:highlight w:val="yellow"/>
        </w:rPr>
        <w:t>political arithmetic</w:t>
      </w:r>
      <w:r w:rsidRPr="004525B9">
        <w:rPr>
          <w:rStyle w:val="StyleUnderline"/>
        </w:rPr>
        <w:t xml:space="preserve"> that were entrenched centuries ago. This is </w:t>
      </w:r>
      <w:r w:rsidRPr="000F3830">
        <w:rPr>
          <w:rStyle w:val="Emphasis"/>
          <w:highlight w:val="yellow"/>
        </w:rPr>
        <w:t>the afterlife of slavery</w:t>
      </w:r>
      <w:r w:rsidRPr="004525B9">
        <w:rPr>
          <w:rStyle w:val="StyleUnderline"/>
        </w:rPr>
        <w:t xml:space="preserve">— </w:t>
      </w:r>
      <w:r w:rsidRPr="000F3830">
        <w:rPr>
          <w:rStyle w:val="Emphasis"/>
          <w:highlight w:val="yellow"/>
        </w:rPr>
        <w:t>skewed life chances</w:t>
      </w:r>
      <w:r w:rsidRPr="004525B9">
        <w:rPr>
          <w:rStyle w:val="StyleUnderline"/>
        </w:rPr>
        <w:t xml:space="preserve">, limited access to health and education, </w:t>
      </w:r>
      <w:r w:rsidRPr="000F3830">
        <w:rPr>
          <w:rStyle w:val="Emphasis"/>
          <w:highlight w:val="yellow"/>
        </w:rPr>
        <w:t>premature death, incarceration, and impoverishment</w:t>
      </w:r>
      <w:r w:rsidRPr="004525B9">
        <w:rPr>
          <w:rStyle w:val="Emphasis"/>
        </w:rPr>
        <w:t>.”</w:t>
      </w:r>
      <w:r w:rsidRPr="004525B9">
        <w:rPr>
          <w:sz w:val="16"/>
        </w:rPr>
        <w:t>59</w:t>
      </w:r>
    </w:p>
    <w:p w14:paraId="30281D2D" w14:textId="77777777" w:rsidR="007A0114" w:rsidRPr="004525B9" w:rsidRDefault="007A0114" w:rsidP="007A0114">
      <w:pPr>
        <w:rPr>
          <w:sz w:val="16"/>
        </w:rPr>
      </w:pPr>
      <w:r w:rsidRPr="000F3830">
        <w:rPr>
          <w:rStyle w:val="StyleUnderline"/>
          <w:highlight w:val="yellow"/>
        </w:rPr>
        <w:t>The</w:t>
      </w:r>
      <w:r w:rsidRPr="004525B9">
        <w:rPr>
          <w:rStyle w:val="StyleUnderline"/>
        </w:rPr>
        <w:t xml:space="preserve"> </w:t>
      </w:r>
      <w:r w:rsidRPr="000F3830">
        <w:rPr>
          <w:rStyle w:val="StyleUnderline"/>
          <w:highlight w:val="yellow"/>
        </w:rPr>
        <w:t xml:space="preserve">afterlife of slavery </w:t>
      </w:r>
      <w:r w:rsidRPr="0056113B">
        <w:rPr>
          <w:rStyle w:val="StyleUnderline"/>
        </w:rPr>
        <w:t>first discernable in</w:t>
      </w:r>
      <w:r w:rsidRPr="004525B9">
        <w:rPr>
          <w:rStyle w:val="StyleUnderline"/>
        </w:rPr>
        <w:t xml:space="preserve"> the engraved racialized disregard for human life by postemancipation colonial administrations</w:t>
      </w:r>
      <w:r w:rsidRPr="004525B9">
        <w:rPr>
          <w:sz w:val="16"/>
        </w:rPr>
        <w:t xml:space="preserve">, which fueled the El Niño famines of the nineteenth century, and are </w:t>
      </w:r>
      <w:r w:rsidRPr="000F3830">
        <w:rPr>
          <w:rStyle w:val="StyleUnderline"/>
          <w:highlight w:val="yellow"/>
        </w:rPr>
        <w:t>echoed in</w:t>
      </w:r>
      <w:r w:rsidRPr="004525B9">
        <w:rPr>
          <w:rStyle w:val="StyleUnderline"/>
        </w:rPr>
        <w:t xml:space="preserve"> the </w:t>
      </w:r>
      <w:r w:rsidRPr="000F3830">
        <w:rPr>
          <w:rStyle w:val="StyleUnderline"/>
          <w:highlight w:val="yellow"/>
        </w:rPr>
        <w:t>early twenty- first century’s liberal market fundamentalism</w:t>
      </w:r>
      <w:r w:rsidRPr="004525B9">
        <w:rPr>
          <w:sz w:val="16"/>
        </w:rPr>
        <w:t xml:space="preserve"> and neoliberal policy- driven </w:t>
      </w:r>
      <w:r w:rsidRPr="004525B9">
        <w:rPr>
          <w:rStyle w:val="StyleUnderline"/>
        </w:rPr>
        <w:t>famines and epidemics brought on by the</w:t>
      </w:r>
      <w:r w:rsidRPr="004525B9">
        <w:rPr>
          <w:sz w:val="16"/>
        </w:rPr>
        <w:t xml:space="preserve"> dictates of the </w:t>
      </w:r>
      <w:r w:rsidRPr="000F3830">
        <w:rPr>
          <w:rStyle w:val="StyleUnderline"/>
          <w:highlight w:val="yellow"/>
        </w:rPr>
        <w:t>IMF</w:t>
      </w:r>
      <w:r w:rsidRPr="004525B9">
        <w:rPr>
          <w:sz w:val="16"/>
        </w:rPr>
        <w:t xml:space="preserve">.60 </w:t>
      </w:r>
      <w:r w:rsidRPr="004525B9">
        <w:rPr>
          <w:rStyle w:val="StyleUnderline"/>
        </w:rPr>
        <w:t>Slavery’s afterlife is further felt in the complexly constituted forces built in plantation economy legacies of land commodifi- cation</w:t>
      </w:r>
      <w:r w:rsidRPr="004525B9">
        <w:rPr>
          <w:sz w:val="16"/>
        </w:rPr>
        <w:t xml:space="preserve"> and the coloniality of property, land dispossession, and inequality, as well as the </w:t>
      </w:r>
      <w:r w:rsidRPr="004525B9">
        <w:rPr>
          <w:rStyle w:val="StyleUnderline"/>
        </w:rPr>
        <w:t>structural violence of chronic hunger and food insecurity</w:t>
      </w:r>
      <w:r w:rsidRPr="004525B9">
        <w:rPr>
          <w:sz w:val="16"/>
        </w:rPr>
        <w:t xml:space="preserve">.61 </w:t>
      </w:r>
      <w:r w:rsidRPr="004525B9">
        <w:rPr>
          <w:rStyle w:val="StyleUnderline"/>
        </w:rPr>
        <w:t xml:space="preserve">The </w:t>
      </w:r>
      <w:r w:rsidRPr="000F3830">
        <w:rPr>
          <w:rStyle w:val="Emphasis"/>
          <w:highlight w:val="yellow"/>
        </w:rPr>
        <w:t>afterlife of slavery also manifests in the ongoing reconfigurations of race</w:t>
      </w:r>
      <w:r w:rsidRPr="004525B9">
        <w:rPr>
          <w:rStyle w:val="StyleUnderline"/>
        </w:rPr>
        <w:t xml:space="preserve"> and rurality in the global economy reproducing rural dispossession and the devaluations of place;</w:t>
      </w:r>
      <w:r w:rsidRPr="004525B9">
        <w:rPr>
          <w:sz w:val="16"/>
        </w:rPr>
        <w:t xml:space="preserve">62 in the high level of gendered violences and inequalities in the postcolony and in the “baby factories”— for trafficking newborns; and in biocapitalism rooted in the “slave episteme” governing the commodification of reproduction.63 It is routinely </w:t>
      </w:r>
      <w:r w:rsidRPr="004525B9">
        <w:rPr>
          <w:rStyle w:val="StyleUnderline"/>
        </w:rPr>
        <w:t>rehearsed</w:t>
      </w:r>
      <w:r w:rsidRPr="004525B9">
        <w:rPr>
          <w:sz w:val="16"/>
        </w:rPr>
        <w:t xml:space="preserve">, as well, </w:t>
      </w:r>
      <w:r w:rsidRPr="004525B9">
        <w:rPr>
          <w:rStyle w:val="StyleUnderline"/>
        </w:rPr>
        <w:t xml:space="preserve">in the devaluation and </w:t>
      </w:r>
      <w:r w:rsidRPr="000F3830">
        <w:rPr>
          <w:rStyle w:val="Emphasis"/>
          <w:highlight w:val="yellow"/>
        </w:rPr>
        <w:t>racial domination of Blackness within</w:t>
      </w:r>
      <w:r w:rsidRPr="004525B9">
        <w:rPr>
          <w:rStyle w:val="StyleUnderline"/>
        </w:rPr>
        <w:t xml:space="preserve"> raced markets and </w:t>
      </w:r>
      <w:r w:rsidRPr="000F3830">
        <w:rPr>
          <w:rStyle w:val="Emphasis"/>
          <w:highlight w:val="yellow"/>
        </w:rPr>
        <w:t>anti- Black labor processes</w:t>
      </w:r>
      <w:r w:rsidRPr="004525B9">
        <w:rPr>
          <w:rStyle w:val="StyleUnderline"/>
        </w:rPr>
        <w:t xml:space="preserve">, in the racial appropriations and primitive accumulations taking place under financial capitalism, and in the unre- mitting wars against Black bodies in the context of </w:t>
      </w:r>
      <w:r w:rsidRPr="000F3830">
        <w:rPr>
          <w:rStyle w:val="Emphasis"/>
          <w:highlight w:val="yellow"/>
        </w:rPr>
        <w:t>carceral racial states</w:t>
      </w:r>
      <w:r w:rsidRPr="004525B9">
        <w:rPr>
          <w:rStyle w:val="StyleUnderline"/>
        </w:rPr>
        <w:t xml:space="preserve">, </w:t>
      </w:r>
      <w:r w:rsidRPr="000F3830">
        <w:rPr>
          <w:rStyle w:val="Emphasis"/>
          <w:highlight w:val="yellow"/>
        </w:rPr>
        <w:t>racialized capitalism</w:t>
      </w:r>
      <w:r w:rsidRPr="004525B9">
        <w:rPr>
          <w:rStyle w:val="StyleUnderline"/>
        </w:rPr>
        <w:t xml:space="preserve">, </w:t>
      </w:r>
      <w:r w:rsidRPr="000F3830">
        <w:rPr>
          <w:rStyle w:val="StyleUnderline"/>
          <w:highlight w:val="yellow"/>
        </w:rPr>
        <w:t>and</w:t>
      </w:r>
      <w:r w:rsidRPr="004525B9">
        <w:rPr>
          <w:rStyle w:val="StyleUnderline"/>
        </w:rPr>
        <w:t xml:space="preserve"> </w:t>
      </w:r>
      <w:r w:rsidRPr="000F3830">
        <w:rPr>
          <w:rStyle w:val="Emphasis"/>
          <w:highlight w:val="yellow"/>
        </w:rPr>
        <w:t>racial governmentalities</w:t>
      </w:r>
      <w:r w:rsidRPr="004525B9">
        <w:rPr>
          <w:rStyle w:val="StyleUnderline"/>
        </w:rPr>
        <w:t>.</w:t>
      </w:r>
      <w:r w:rsidRPr="004525B9">
        <w:rPr>
          <w:sz w:val="16"/>
        </w:rPr>
        <w:t>64</w:t>
      </w:r>
    </w:p>
    <w:p w14:paraId="0DF407B7" w14:textId="77777777" w:rsidR="007A0114" w:rsidRPr="004525B9" w:rsidRDefault="007A0114" w:rsidP="007A0114">
      <w:pPr>
        <w:rPr>
          <w:sz w:val="16"/>
        </w:rPr>
      </w:pPr>
      <w:r w:rsidRPr="004525B9">
        <w:rPr>
          <w:sz w:val="16"/>
        </w:rPr>
        <w:t>Importantly, this means, as Kaplana Wilson underscores, that even where</w:t>
      </w:r>
    </w:p>
    <w:p w14:paraId="65D8AC14" w14:textId="77777777" w:rsidR="007A0114" w:rsidRDefault="007A0114" w:rsidP="007A0114">
      <w:pPr>
        <w:rPr>
          <w:sz w:val="16"/>
        </w:rPr>
      </w:pPr>
      <w:r w:rsidRPr="004525B9">
        <w:rPr>
          <w:rStyle w:val="StyleUnderline"/>
        </w:rPr>
        <w:t>race is rarely explicitly cited as a justification for subordination</w:t>
      </w:r>
      <w:r w:rsidRPr="004525B9">
        <w:rPr>
          <w:sz w:val="16"/>
        </w:rPr>
        <w:t xml:space="preserve">, or for the treatment of certain groups of people as less than human, … [and] </w:t>
      </w:r>
      <w:r w:rsidRPr="004525B9">
        <w:rPr>
          <w:rStyle w:val="StyleUnderline"/>
        </w:rPr>
        <w:t>assumed to be marginal to the contemporary operations of power.</w:t>
      </w:r>
      <w:r w:rsidRPr="004525B9">
        <w:rPr>
          <w:sz w:val="16"/>
        </w:rPr>
        <w:t xml:space="preserve"> </w:t>
      </w:r>
      <w:r w:rsidRPr="004525B9">
        <w:rPr>
          <w:rStyle w:val="StyleUnderline"/>
        </w:rPr>
        <w:t xml:space="preserve">This </w:t>
      </w:r>
      <w:r w:rsidRPr="000F3830">
        <w:rPr>
          <w:rStyle w:val="StyleUnderline"/>
          <w:highlight w:val="yellow"/>
        </w:rPr>
        <w:t>phenomenon</w:t>
      </w:r>
      <w:r w:rsidRPr="004525B9">
        <w:rPr>
          <w:sz w:val="16"/>
        </w:rPr>
        <w:t xml:space="preserve"> … </w:t>
      </w:r>
      <w:r w:rsidRPr="000F3830">
        <w:rPr>
          <w:rStyle w:val="StyleUnderline"/>
          <w:highlight w:val="yellow"/>
        </w:rPr>
        <w:t>[of] “being against race” does not constitute “the end of racism,”</w:t>
      </w:r>
      <w:r w:rsidRPr="004525B9">
        <w:rPr>
          <w:sz w:val="16"/>
        </w:rPr>
        <w:t xml:space="preserve"> and … </w:t>
      </w:r>
      <w:r w:rsidRPr="004525B9">
        <w:rPr>
          <w:rStyle w:val="StyleUnderline"/>
        </w:rPr>
        <w:t xml:space="preserve">the </w:t>
      </w:r>
      <w:r w:rsidRPr="000F3830">
        <w:rPr>
          <w:rStyle w:val="StyleUnderline"/>
          <w:highlight w:val="yellow"/>
        </w:rPr>
        <w:t>disavowal of “race” as a meaningful category</w:t>
      </w:r>
      <w:r w:rsidRPr="004525B9">
        <w:rPr>
          <w:sz w:val="16"/>
        </w:rPr>
        <w:t xml:space="preserve"> or “antiracialism</w:t>
      </w:r>
      <w:r w:rsidRPr="000F3830">
        <w:rPr>
          <w:sz w:val="16"/>
          <w:highlight w:val="yellow"/>
        </w:rPr>
        <w:t xml:space="preserve">” </w:t>
      </w:r>
      <w:r w:rsidRPr="000F3830">
        <w:rPr>
          <w:rStyle w:val="StyleUnderline"/>
          <w:highlight w:val="yellow"/>
        </w:rPr>
        <w:t>is not sufficient to bring down</w:t>
      </w:r>
      <w:r w:rsidRPr="004525B9">
        <w:rPr>
          <w:sz w:val="16"/>
        </w:rPr>
        <w:t xml:space="preserve"> (</w:t>
      </w:r>
      <w:r w:rsidRPr="000F3830">
        <w:rPr>
          <w:rStyle w:val="StyleUnderline"/>
          <w:highlight w:val="yellow"/>
        </w:rPr>
        <w:t>and even helps to sustain</w:t>
      </w:r>
      <w:r w:rsidRPr="004525B9">
        <w:rPr>
          <w:sz w:val="16"/>
        </w:rPr>
        <w:t xml:space="preserve">) </w:t>
      </w:r>
      <w:r w:rsidRPr="000F3830">
        <w:rPr>
          <w:rStyle w:val="StyleUnderline"/>
          <w:highlight w:val="yellow"/>
        </w:rPr>
        <w:t>historically embedded racialised structures of inequality</w:t>
      </w:r>
      <w:r w:rsidRPr="004525B9">
        <w:rPr>
          <w:rStyle w:val="StyleUnderline"/>
        </w:rPr>
        <w:t>.</w:t>
      </w:r>
      <w:r w:rsidRPr="004525B9">
        <w:rPr>
          <w:sz w:val="16"/>
        </w:rPr>
        <w:t>65</w:t>
      </w:r>
    </w:p>
    <w:p w14:paraId="444E68BC" w14:textId="77777777" w:rsidR="007A0114" w:rsidRPr="001E388C" w:rsidRDefault="007A0114" w:rsidP="007A0114"/>
    <w:p w14:paraId="0F14DC9A" w14:textId="77777777" w:rsidR="007A0114" w:rsidRPr="0054002B" w:rsidRDefault="007A0114" w:rsidP="007A0114"/>
    <w:p w14:paraId="2E5FAD6E" w14:textId="77777777" w:rsidR="007A0114" w:rsidRPr="00D571F6" w:rsidRDefault="007A0114" w:rsidP="007A0114"/>
    <w:p w14:paraId="278D1241" w14:textId="77777777" w:rsidR="007A0114" w:rsidRPr="005D388F" w:rsidRDefault="007A0114" w:rsidP="007A0114"/>
    <w:p w14:paraId="38F88AC1" w14:textId="77777777" w:rsidR="007A0114" w:rsidRPr="007A0114" w:rsidRDefault="007A0114" w:rsidP="007A0114"/>
    <w:p w14:paraId="250BFDAE" w14:textId="77777777" w:rsidR="007A0114" w:rsidRDefault="007A0114" w:rsidP="007A0114">
      <w:pPr>
        <w:rPr>
          <w:rStyle w:val="StyleUnderline"/>
        </w:rPr>
      </w:pPr>
    </w:p>
    <w:p w14:paraId="580FB96D" w14:textId="77777777" w:rsidR="007A0114" w:rsidRPr="00451762" w:rsidRDefault="007A0114" w:rsidP="007A0114"/>
    <w:p w14:paraId="0FAA91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7812" w14:textId="77777777" w:rsidR="00EE24E3" w:rsidRDefault="00EE24E3" w:rsidP="00066D2C">
      <w:r>
        <w:separator/>
      </w:r>
    </w:p>
  </w:endnote>
  <w:endnote w:type="continuationSeparator" w:id="0">
    <w:p w14:paraId="447BB051" w14:textId="77777777" w:rsidR="00EE24E3" w:rsidRDefault="00EE24E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CFC5" w14:textId="77777777" w:rsidR="00EE24E3" w:rsidRDefault="00EE24E3" w:rsidP="00066D2C">
      <w:r>
        <w:separator/>
      </w:r>
    </w:p>
  </w:footnote>
  <w:footnote w:type="continuationSeparator" w:id="0">
    <w:p w14:paraId="34235CC3" w14:textId="77777777" w:rsidR="00EE24E3" w:rsidRDefault="00EE24E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0B6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114"/>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34FC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6B"/>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4E3"/>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BEE98"/>
  <w15:chartTrackingRefBased/>
  <w15:docId w15:val="{B527D72D-D594-304B-9CB7-22E89B05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0B6B"/>
    <w:rPr>
      <w:rFonts w:ascii="Calibri" w:hAnsi="Calibri" w:cs="Calibri"/>
    </w:rPr>
  </w:style>
  <w:style w:type="paragraph" w:styleId="Heading1">
    <w:name w:val="heading 1"/>
    <w:aliases w:val="Pocket"/>
    <w:basedOn w:val="Normal"/>
    <w:next w:val="Normal"/>
    <w:link w:val="Heading1Char"/>
    <w:qFormat/>
    <w:rsid w:val="00E90B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0B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E90B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E90B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0B6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0B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B6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90B6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0B6B"/>
    <w:rPr>
      <w:color w:val="auto"/>
      <w:u w:val="none"/>
    </w:rPr>
  </w:style>
  <w:style w:type="character" w:customStyle="1" w:styleId="Heading1Char">
    <w:name w:val="Heading 1 Char"/>
    <w:aliases w:val="Pocket Char"/>
    <w:basedOn w:val="DefaultParagraphFont"/>
    <w:link w:val="Heading1"/>
    <w:rsid w:val="00E90B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0B6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90B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E90B6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0B6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E90B6B"/>
    <w:rPr>
      <w:rFonts w:asciiTheme="minorHAnsi" w:hAnsiTheme="minorHAnsi"/>
      <w:b w:val="0"/>
      <w:sz w:val="22"/>
      <w:u w:val="single"/>
    </w:rPr>
  </w:style>
  <w:style w:type="character" w:styleId="Strong">
    <w:name w:val="Strong"/>
    <w:basedOn w:val="DefaultParagraphFont"/>
    <w:uiPriority w:val="22"/>
    <w:semiHidden/>
    <w:qFormat/>
    <w:rsid w:val="00E90B6B"/>
    <w:rPr>
      <w:b/>
      <w:bCs/>
    </w:rPr>
  </w:style>
  <w:style w:type="character" w:styleId="BookTitle">
    <w:name w:val="Book Title"/>
    <w:basedOn w:val="DefaultParagraphFont"/>
    <w:uiPriority w:val="33"/>
    <w:semiHidden/>
    <w:qFormat/>
    <w:rsid w:val="00E90B6B"/>
    <w:rPr>
      <w:b/>
      <w:bCs/>
      <w:i/>
      <w:iCs/>
      <w:spacing w:val="5"/>
    </w:rPr>
  </w:style>
  <w:style w:type="character" w:customStyle="1" w:styleId="Heading5Char">
    <w:name w:val="Heading 5 Char"/>
    <w:basedOn w:val="DefaultParagraphFont"/>
    <w:link w:val="Heading5"/>
    <w:uiPriority w:val="9"/>
    <w:semiHidden/>
    <w:rsid w:val="00E90B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0B6B"/>
  </w:style>
  <w:style w:type="paragraph" w:styleId="Header">
    <w:name w:val="header"/>
    <w:basedOn w:val="Normal"/>
    <w:link w:val="HeaderChar"/>
    <w:uiPriority w:val="99"/>
    <w:semiHidden/>
    <w:rsid w:val="00E90B6B"/>
    <w:pPr>
      <w:tabs>
        <w:tab w:val="center" w:pos="4680"/>
        <w:tab w:val="right" w:pos="9360"/>
      </w:tabs>
    </w:pPr>
  </w:style>
  <w:style w:type="character" w:customStyle="1" w:styleId="HeaderChar">
    <w:name w:val="Header Char"/>
    <w:basedOn w:val="DefaultParagraphFont"/>
    <w:link w:val="Header"/>
    <w:uiPriority w:val="99"/>
    <w:semiHidden/>
    <w:rsid w:val="00E90B6B"/>
    <w:rPr>
      <w:rFonts w:ascii="Calibri" w:hAnsi="Calibri" w:cs="Calibri"/>
    </w:rPr>
  </w:style>
  <w:style w:type="paragraph" w:styleId="Footer">
    <w:name w:val="footer"/>
    <w:basedOn w:val="Normal"/>
    <w:link w:val="FooterChar"/>
    <w:uiPriority w:val="99"/>
    <w:semiHidden/>
    <w:rsid w:val="00E90B6B"/>
    <w:pPr>
      <w:tabs>
        <w:tab w:val="center" w:pos="4680"/>
        <w:tab w:val="right" w:pos="9360"/>
      </w:tabs>
    </w:pPr>
  </w:style>
  <w:style w:type="character" w:customStyle="1" w:styleId="FooterChar">
    <w:name w:val="Footer Char"/>
    <w:basedOn w:val="DefaultParagraphFont"/>
    <w:link w:val="Footer"/>
    <w:uiPriority w:val="99"/>
    <w:semiHidden/>
    <w:rsid w:val="00E90B6B"/>
    <w:rPr>
      <w:rFonts w:ascii="Calibri" w:hAnsi="Calibri" w:cs="Calibri"/>
    </w:rPr>
  </w:style>
  <w:style w:type="paragraph" w:styleId="BodyText">
    <w:name w:val="Body Text"/>
    <w:basedOn w:val="Normal"/>
    <w:link w:val="BodyTextChar"/>
    <w:uiPriority w:val="99"/>
    <w:semiHidden/>
    <w:unhideWhenUsed/>
    <w:rsid w:val="00E90B6B"/>
    <w:pPr>
      <w:spacing w:after="120"/>
    </w:pPr>
  </w:style>
  <w:style w:type="character" w:customStyle="1" w:styleId="BodyTextChar">
    <w:name w:val="Body Text Char"/>
    <w:basedOn w:val="DefaultParagraphFont"/>
    <w:link w:val="BodyText"/>
    <w:uiPriority w:val="99"/>
    <w:semiHidden/>
    <w:rsid w:val="00E90B6B"/>
    <w:rPr>
      <w:rFonts w:ascii="Calibri" w:hAnsi="Calibri" w:cs="Calibri"/>
    </w:rPr>
  </w:style>
  <w:style w:type="paragraph" w:styleId="NoSpacing">
    <w:name w:val="No Spacing"/>
    <w:link w:val="NoSpacingChar"/>
    <w:uiPriority w:val="99"/>
    <w:semiHidden/>
    <w:unhideWhenUsed/>
    <w:qFormat/>
    <w:rsid w:val="00E90B6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0B6B"/>
    <w:rPr>
      <w:rFonts w:ascii="Calibri" w:hAnsi="Calibri" w:cs="Calibri"/>
    </w:rPr>
  </w:style>
  <w:style w:type="character" w:styleId="Hyperlink">
    <w:name w:val="Hyperlink"/>
    <w:basedOn w:val="DefaultParagraphFont"/>
    <w:uiPriority w:val="99"/>
    <w:unhideWhenUsed/>
    <w:rsid w:val="00E90B6B"/>
    <w:rPr>
      <w:color w:val="0563C1" w:themeColor="hyperlink"/>
      <w:u w:val="single"/>
    </w:rPr>
  </w:style>
  <w:style w:type="character" w:styleId="UnresolvedMention">
    <w:name w:val="Unresolved Mention"/>
    <w:basedOn w:val="DefaultParagraphFont"/>
    <w:uiPriority w:val="99"/>
    <w:semiHidden/>
    <w:unhideWhenUsed/>
    <w:rsid w:val="00E90B6B"/>
    <w:rPr>
      <w:color w:val="605E5C"/>
      <w:shd w:val="clear" w:color="auto" w:fill="E1DFDD"/>
    </w:rPr>
  </w:style>
  <w:style w:type="paragraph" w:customStyle="1" w:styleId="textbold">
    <w:name w:val="text bold"/>
    <w:basedOn w:val="Normal"/>
    <w:link w:val="Emphasis"/>
    <w:uiPriority w:val="8"/>
    <w:qFormat/>
    <w:rsid w:val="007A011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7A011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21588</Words>
  <Characters>123056</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2025-11-15T18:15:00Z</dcterms:created>
  <dcterms:modified xsi:type="dcterms:W3CDTF">2025-11-15T18:16:00Z</dcterms:modified>
</cp:coreProperties>
</file>