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477C" w14:textId="77777777" w:rsidR="002936FD" w:rsidRDefault="002936FD" w:rsidP="002936FD">
      <w:pPr>
        <w:pStyle w:val="Heading2"/>
      </w:pPr>
      <w:r>
        <w:t>1NC</w:t>
      </w:r>
    </w:p>
    <w:p w14:paraId="32F45B3B" w14:textId="77777777" w:rsidR="002936FD" w:rsidRDefault="002936FD" w:rsidP="002936FD">
      <w:pPr>
        <w:pStyle w:val="Heading3"/>
      </w:pPr>
      <w:r>
        <w:t>OFF</w:t>
      </w:r>
    </w:p>
    <w:p w14:paraId="635CB196" w14:textId="77777777" w:rsidR="002936FD" w:rsidRPr="009F37F1" w:rsidRDefault="002936FD" w:rsidP="002936FD">
      <w:r>
        <w:t>T Substantially</w:t>
      </w:r>
    </w:p>
    <w:p w14:paraId="7615A872" w14:textId="77777777" w:rsidR="002936FD" w:rsidRDefault="002936FD" w:rsidP="002936FD">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37EC1F44" w14:textId="77777777" w:rsidR="002936FD" w:rsidRPr="009B6FCD" w:rsidRDefault="002936FD" w:rsidP="002936FD">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878454C" w14:textId="77777777" w:rsidR="002936FD" w:rsidRPr="009B4248" w:rsidRDefault="002936FD" w:rsidP="002936FD">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9076D65" w14:textId="77777777" w:rsidR="002936FD" w:rsidRPr="00B06343" w:rsidRDefault="002936FD" w:rsidP="002936FD"/>
    <w:p w14:paraId="6CFC8E09" w14:textId="77777777" w:rsidR="002936FD" w:rsidRDefault="002936FD" w:rsidP="002936FD">
      <w:pPr>
        <w:pStyle w:val="Heading4"/>
      </w:pPr>
      <w:r>
        <w:t xml:space="preserve">Vote neg — </w:t>
      </w:r>
      <w:r w:rsidRPr="004612EF">
        <w:rPr>
          <w:u w:val="single"/>
        </w:rPr>
        <w:t>limits</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Limits are key to </w:t>
      </w:r>
      <w:r w:rsidRPr="00CA0744">
        <w:rPr>
          <w:u w:val="single"/>
        </w:rPr>
        <w:t>black engagement</w:t>
      </w:r>
      <w:r>
        <w:t xml:space="preserve"> in the activity— they intend to </w:t>
      </w:r>
      <w:r w:rsidRPr="00CA0744">
        <w:rPr>
          <w:u w:val="single"/>
        </w:rPr>
        <w:t>exclude</w:t>
      </w:r>
      <w:r>
        <w:t>.</w:t>
      </w:r>
    </w:p>
    <w:p w14:paraId="2FE1E103" w14:textId="77777777" w:rsidR="002936FD" w:rsidRDefault="002936FD" w:rsidP="002936F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OFF</w:t>
      </w:r>
    </w:p>
    <w:p w14:paraId="0781FF98" w14:textId="77777777" w:rsidR="002936FD" w:rsidRDefault="002936FD" w:rsidP="002936FD">
      <w:r>
        <w:t>T Worker</w:t>
      </w:r>
    </w:p>
    <w:p w14:paraId="213712FB" w14:textId="77777777" w:rsidR="002936FD" w:rsidRDefault="002936FD" w:rsidP="002936FD">
      <w:pPr>
        <w:pStyle w:val="Heading4"/>
      </w:pPr>
      <w:r>
        <w:t xml:space="preserve">The worker </w:t>
      </w:r>
      <w:r w:rsidRPr="00CA0744">
        <w:rPr>
          <w:u w:val="single"/>
        </w:rPr>
        <w:t>excludes</w:t>
      </w:r>
      <w:r>
        <w:t xml:space="preserve"> the slave.</w:t>
      </w:r>
    </w:p>
    <w:p w14:paraId="58DFF9D4" w14:textId="77777777" w:rsidR="002936FD" w:rsidRDefault="002936FD" w:rsidP="002936FD">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23802145" w14:textId="77777777" w:rsidR="002936FD" w:rsidRPr="0068261D" w:rsidRDefault="002936FD" w:rsidP="002936FD">
      <w:pPr>
        <w:rPr>
          <w:rStyle w:val="StyleUnderline"/>
          <w:sz w:val="16"/>
          <w:u w:val="none"/>
        </w:rPr>
      </w:pPr>
      <w:r w:rsidRPr="00464A68">
        <w:rPr>
          <w:rStyle w:val="StyleUnderline"/>
        </w:rPr>
        <w:t>The slave ship is a womb/abyss. The plantation is the belly of the world.</w:t>
      </w:r>
      <w:r w:rsidRPr="0068261D">
        <w:rPr>
          <w:sz w:val="16"/>
        </w:rPr>
        <w:t xml:space="preserve"> Partus sequitur ventrem—the child follows the belly. </w:t>
      </w:r>
      <w:r w:rsidRPr="00F66298">
        <w:rPr>
          <w:rStyle w:val="StyleUnderline"/>
        </w:rPr>
        <w:t>The master dreams of future increase</w:t>
      </w:r>
      <w:r w:rsidRPr="00464A68">
        <w:rPr>
          <w:rStyle w:val="StyleUnderline"/>
        </w:rPr>
        <w:t>.</w:t>
      </w:r>
      <w:r w:rsidRPr="0068261D">
        <w:rPr>
          <w:sz w:val="16"/>
        </w:rPr>
        <w:t xml:space="preserve"> </w:t>
      </w:r>
      <w:r w:rsidRPr="00464A68">
        <w:rPr>
          <w:rStyle w:val="StyleUnderline"/>
        </w:rPr>
        <w:t>The modern world follows the belly. Gestational language has been key to describing</w:t>
      </w:r>
      <w:r>
        <w:rPr>
          <w:rStyle w:val="StyleUnderline"/>
        </w:rPr>
        <w:t xml:space="preserve"> </w:t>
      </w:r>
      <w:r w:rsidRPr="00464A68">
        <w:rPr>
          <w:rStyle w:val="StyleUnderline"/>
        </w:rPr>
        <w:t xml:space="preserve">the world-making and world-breaking capacities of </w:t>
      </w:r>
      <w:r w:rsidRPr="005C26FF">
        <w:rPr>
          <w:rStyle w:val="StyleUnderline"/>
          <w:highlight w:val="yellow"/>
        </w:rPr>
        <w:t>racial slavery</w:t>
      </w:r>
      <w:r w:rsidRPr="00464A68">
        <w:rPr>
          <w:rStyle w:val="StyleUnderline"/>
        </w:rPr>
        <w:t>.</w:t>
      </w:r>
      <w:r w:rsidRPr="0068261D">
        <w:rPr>
          <w:sz w:val="16"/>
        </w:rPr>
        <w:t xml:space="preserve"> </w:t>
      </w:r>
      <w:r w:rsidRPr="00464A68">
        <w:rPr>
          <w:rStyle w:val="StyleUnderline"/>
        </w:rPr>
        <w:t xml:space="preserve">What it </w:t>
      </w:r>
      <w:r w:rsidRPr="005C26FF">
        <w:rPr>
          <w:rStyle w:val="StyleUnderline"/>
          <w:highlight w:val="yellow"/>
        </w:rPr>
        <w:t>created</w:t>
      </w:r>
      <w:r>
        <w:rPr>
          <w:rStyle w:val="StyleUnderline"/>
        </w:rPr>
        <w:t xml:space="preserve"> </w:t>
      </w:r>
      <w:r w:rsidRPr="005C26FF">
        <w:rPr>
          <w:rStyle w:val="StyleUnderline"/>
          <w:highlight w:val="yellow"/>
        </w:rPr>
        <w:t>and</w:t>
      </w:r>
      <w:r w:rsidRPr="00464A68">
        <w:rPr>
          <w:rStyle w:val="StyleUnderline"/>
        </w:rPr>
        <w:t xml:space="preserve"> what it </w:t>
      </w:r>
      <w:r w:rsidRPr="005C26FF">
        <w:rPr>
          <w:rStyle w:val="StyleUnderline"/>
          <w:highlight w:val="yellow"/>
        </w:rPr>
        <w:t>destroyed</w:t>
      </w:r>
      <w:r w:rsidRPr="00464A68">
        <w:rPr>
          <w:rStyle w:val="StyleUnderline"/>
        </w:rPr>
        <w:t xml:space="preserve"> has been explicated by way of gendered figures of conception,</w:t>
      </w:r>
      <w:r>
        <w:rPr>
          <w:rStyle w:val="StyleUnderline"/>
        </w:rPr>
        <w:t xml:space="preserve"> </w:t>
      </w:r>
      <w:r w:rsidRPr="00464A68">
        <w:rPr>
          <w:rStyle w:val="StyleUnderline"/>
        </w:rPr>
        <w:t>birth, parturition, and severed or negated maternity.</w:t>
      </w:r>
      <w:r w:rsidRPr="0068261D">
        <w:rPr>
          <w:sz w:val="16"/>
        </w:rPr>
        <w:t xml:space="preserve"> To be a slave is to be “excluded from the prerogatives of birth.” The mother’s only claim—to transfer her dispossession to the child. </w:t>
      </w:r>
      <w:r w:rsidRPr="00464A68">
        <w:rPr>
          <w:rStyle w:val="StyleUnderline"/>
        </w:rPr>
        <w:t xml:space="preserve">The </w:t>
      </w:r>
      <w:r w:rsidRPr="005C26FF">
        <w:rPr>
          <w:rStyle w:val="StyleUnderline"/>
          <w:highlight w:val="yellow"/>
        </w:rPr>
        <w:t xml:space="preserve">material relations of </w:t>
      </w:r>
      <w:r w:rsidRPr="005C26FF">
        <w:rPr>
          <w:rStyle w:val="Emphasis"/>
          <w:highlight w:val="yellow"/>
        </w:rPr>
        <w:t>sexuality and reproduction defined black women’s</w:t>
      </w:r>
      <w:r w:rsidRPr="00464A68">
        <w:rPr>
          <w:rStyle w:val="StyleUnderline"/>
        </w:rPr>
        <w:t xml:space="preserve"> historical </w:t>
      </w:r>
      <w:r w:rsidRPr="005C26FF">
        <w:rPr>
          <w:rStyle w:val="Emphasis"/>
          <w:highlight w:val="yellow"/>
        </w:rPr>
        <w:t>experiences as laborers</w:t>
      </w:r>
      <w:r w:rsidRPr="00464A68">
        <w:rPr>
          <w:rStyle w:val="StyleUnderline"/>
        </w:rPr>
        <w:t xml:space="preserve"> </w:t>
      </w:r>
      <w:r w:rsidRPr="00F66298">
        <w:rPr>
          <w:rStyle w:val="StyleUnderline"/>
        </w:rPr>
        <w:t>and shaped</w:t>
      </w:r>
      <w:r w:rsidRPr="00464A68">
        <w:rPr>
          <w:rStyle w:val="StyleUnderline"/>
        </w:rPr>
        <w:t xml:space="preserve"> the character of </w:t>
      </w:r>
      <w:r w:rsidRPr="00F66298">
        <w:rPr>
          <w:rStyle w:val="StyleUnderline"/>
        </w:rPr>
        <w:t>their refusal of</w:t>
      </w:r>
      <w:r w:rsidRPr="00464A68">
        <w:rPr>
          <w:rStyle w:val="StyleUnderline"/>
        </w:rPr>
        <w:t xml:space="preserve"> and resistance to </w:t>
      </w:r>
      <w:r w:rsidRPr="00F66298">
        <w:rPr>
          <w:rStyle w:val="StyleUnderline"/>
        </w:rPr>
        <w:t>slavery</w:t>
      </w:r>
      <w:r w:rsidRPr="00464A68">
        <w:rPr>
          <w:rStyle w:val="StyleUnderline"/>
        </w:rPr>
        <w:t>.</w:t>
      </w:r>
      <w:r w:rsidRPr="0068261D">
        <w:rPr>
          <w:sz w:val="16"/>
        </w:rPr>
        <w:t xml:space="preserve">1 The theft, regulation and destruction of black women’s sexual and reproductive capacities would also define the afterlife of slavery. </w:t>
      </w:r>
    </w:p>
    <w:p w14:paraId="05891316" w14:textId="77777777" w:rsidR="002936FD" w:rsidRPr="0068261D" w:rsidRDefault="002936FD" w:rsidP="002936FD">
      <w:pPr>
        <w:rPr>
          <w:rFonts w:asciiTheme="minorHAnsi" w:hAnsiTheme="minorHAnsi"/>
          <w:u w:val="single"/>
        </w:rPr>
      </w:pPr>
      <w:r w:rsidRPr="00464A68">
        <w:rPr>
          <w:rStyle w:val="StyleUnderline"/>
        </w:rPr>
        <w:t xml:space="preserve">Most often </w:t>
      </w:r>
      <w:r w:rsidRPr="00F66298">
        <w:rPr>
          <w:rStyle w:val="StyleUnderline"/>
        </w:rPr>
        <w:t xml:space="preserve">when </w:t>
      </w:r>
      <w:r w:rsidRPr="005C26FF">
        <w:rPr>
          <w:rStyle w:val="StyleUnderline"/>
          <w:highlight w:val="yellow"/>
        </w:rPr>
        <w:t xml:space="preserve">the productive labor of the slave comes into view, </w:t>
      </w:r>
      <w:r w:rsidRPr="00F66298">
        <w:rPr>
          <w:rStyle w:val="StyleUnderline"/>
        </w:rPr>
        <w:t>it is</w:t>
      </w:r>
      <w:r w:rsidRPr="00464A68">
        <w:rPr>
          <w:rStyle w:val="StyleUnderline"/>
        </w:rPr>
        <w:t xml:space="preserve"> as a category </w:t>
      </w:r>
      <w:r w:rsidRPr="005C26FF">
        <w:rPr>
          <w:rStyle w:val="StyleUnderline"/>
          <w:highlight w:val="yellow"/>
        </w:rPr>
        <w:t>absent gender and sexual differentiation</w:t>
      </w:r>
      <w:r w:rsidRPr="00464A68">
        <w:rPr>
          <w:rStyle w:val="StyleUnderline"/>
        </w:rPr>
        <w:t>.</w:t>
      </w:r>
      <w:r w:rsidRPr="0068261D">
        <w:rPr>
          <w:sz w:val="16"/>
        </w:rPr>
        <w:t xml:space="preserve"> </w:t>
      </w:r>
      <w:r w:rsidRPr="00464A68">
        <w:rPr>
          <w:rStyle w:val="StyleUnderline"/>
        </w:rPr>
        <w:t>In</w:t>
      </w:r>
      <w:r w:rsidRPr="0068261D">
        <w:rPr>
          <w:sz w:val="16"/>
        </w:rPr>
        <w:t xml:space="preserve"> two of the greatest works of the black radical tradition, W.E.B. </w:t>
      </w:r>
      <w:r w:rsidRPr="00464A68">
        <w:rPr>
          <w:rStyle w:val="StyleUnderline"/>
        </w:rPr>
        <w:t>Du Bois’s Black Reconstruction and</w:t>
      </w:r>
      <w:r w:rsidRPr="0068261D">
        <w:rPr>
          <w:sz w:val="16"/>
        </w:rPr>
        <w:t xml:space="preserve"> C.L.R. </w:t>
      </w:r>
      <w:r w:rsidRPr="00464A68">
        <w:rPr>
          <w:rStyle w:val="StyleUnderline"/>
        </w:rPr>
        <w:t>James’s</w:t>
      </w:r>
      <w:r>
        <w:rPr>
          <w:rStyle w:val="StyleUnderline"/>
        </w:rPr>
        <w:t xml:space="preserve"> </w:t>
      </w:r>
      <w:r w:rsidRPr="00464A68">
        <w:rPr>
          <w:rStyle w:val="StyleUnderline"/>
        </w:rPr>
        <w:t xml:space="preserve">Black Jacobins, </w:t>
      </w:r>
      <w:r w:rsidRPr="00F66298">
        <w:rPr>
          <w:rStyle w:val="StyleUnderline"/>
        </w:rPr>
        <w:t>the agency of the enslaved becomes</w:t>
      </w:r>
      <w:r w:rsidRPr="00464A68">
        <w:rPr>
          <w:rStyle w:val="StyleUnderline"/>
        </w:rPr>
        <w:t xml:space="preserve"> </w:t>
      </w:r>
      <w:r w:rsidRPr="00F66298">
        <w:rPr>
          <w:rStyle w:val="StyleUnderline"/>
        </w:rPr>
        <w:t>legible as politics</w:t>
      </w:r>
      <w:r w:rsidRPr="00464A68">
        <w:rPr>
          <w:rStyle w:val="StyleUnderline"/>
        </w:rPr>
        <w:t xml:space="preserve">, </w:t>
      </w:r>
      <w:r w:rsidRPr="00F66298">
        <w:rPr>
          <w:rStyle w:val="StyleUnderline"/>
        </w:rPr>
        <w:t>rather than crime or destruction</w:t>
      </w:r>
      <w:r w:rsidRPr="00464A68">
        <w:rPr>
          <w:rStyle w:val="StyleUnderline"/>
        </w:rPr>
        <w:t xml:space="preserve">, </w:t>
      </w:r>
      <w:proofErr w:type="gramStart"/>
      <w:r w:rsidRPr="00464A68">
        <w:rPr>
          <w:rStyle w:val="StyleUnderline"/>
        </w:rPr>
        <w:t>at the moment</w:t>
      </w:r>
      <w:proofErr w:type="gramEnd"/>
      <w:r w:rsidRPr="00464A68">
        <w:rPr>
          <w:rStyle w:val="StyleUnderline"/>
        </w:rPr>
        <w:t xml:space="preserve"> slaves are transformed into black workers</w:t>
      </w:r>
      <w:r>
        <w:rPr>
          <w:rStyle w:val="StyleUnderline"/>
        </w:rPr>
        <w:t xml:space="preserve"> </w:t>
      </w:r>
      <w:r w:rsidRPr="00464A68">
        <w:rPr>
          <w:rStyle w:val="StyleUnderline"/>
        </w:rPr>
        <w:t>and revolutionary masses fashioned along the lines of the insurgent proletariat.</w:t>
      </w:r>
      <w:r>
        <w:rPr>
          <w:rStyle w:val="StyleUnderline"/>
        </w:rPr>
        <w:t xml:space="preserve"> </w:t>
      </w:r>
      <w:r w:rsidRPr="0068261D">
        <w:rPr>
          <w:sz w:val="16"/>
        </w:rPr>
        <w:t xml:space="preserve">However, </w:t>
      </w:r>
      <w:r w:rsidRPr="005C26FF">
        <w:rPr>
          <w:rStyle w:val="Emphasis"/>
          <w:highlight w:val="yellow"/>
        </w:rPr>
        <w:t>representing the slave through the figure of the worker</w:t>
      </w:r>
      <w:r w:rsidRPr="0068261D">
        <w:rPr>
          <w:sz w:val="16"/>
        </w:rPr>
        <w:t xml:space="preserve"> (albeit unwaged and unfree), </w:t>
      </w:r>
      <w:r w:rsidRPr="005C26FF">
        <w:rPr>
          <w:rStyle w:val="Emphasis"/>
          <w:highlight w:val="yellow"/>
        </w:rPr>
        <w:t>obscures as much as it reveals</w:t>
      </w:r>
      <w:r w:rsidRPr="00464A68">
        <w:rPr>
          <w:rStyle w:val="StyleUnderline"/>
        </w:rPr>
        <w:t xml:space="preserve">, </w:t>
      </w:r>
      <w:r w:rsidRPr="005C26FF">
        <w:rPr>
          <w:rStyle w:val="StyleUnderline"/>
          <w:highlight w:val="yellow"/>
        </w:rPr>
        <w:t xml:space="preserve">making it </w:t>
      </w:r>
      <w:r w:rsidRPr="005C26FF">
        <w:rPr>
          <w:rStyle w:val="Emphasis"/>
          <w:highlight w:val="yellow"/>
        </w:rPr>
        <w:t>difficult to distinguish</w:t>
      </w:r>
      <w:r w:rsidRPr="00464A68">
        <w:rPr>
          <w:rStyle w:val="StyleUnderline"/>
        </w:rPr>
        <w:t xml:space="preserve"> the</w:t>
      </w:r>
      <w:r>
        <w:rPr>
          <w:rStyle w:val="StyleUnderline"/>
        </w:rPr>
        <w:t xml:space="preserve"> </w:t>
      </w:r>
      <w:r w:rsidRPr="00F66298">
        <w:rPr>
          <w:rStyle w:val="StyleUnderline"/>
        </w:rPr>
        <w:t xml:space="preserve">constitutive elements of </w:t>
      </w:r>
      <w:r w:rsidRPr="005C26FF">
        <w:rPr>
          <w:rStyle w:val="Emphasis"/>
          <w:highlight w:val="yellow"/>
        </w:rPr>
        <w:t xml:space="preserve">slavery as a mode of power, violence, </w:t>
      </w:r>
      <w:r w:rsidRPr="00F66298">
        <w:rPr>
          <w:rStyle w:val="Emphasis"/>
        </w:rPr>
        <w:t xml:space="preserve">dispossession </w:t>
      </w:r>
      <w:r w:rsidRPr="005C26FF">
        <w:rPr>
          <w:rStyle w:val="Emphasis"/>
          <w:highlight w:val="yellow"/>
        </w:rPr>
        <w:t>and accumulation</w:t>
      </w:r>
      <w:r w:rsidRPr="00464A68">
        <w:rPr>
          <w:rStyle w:val="StyleUnderline"/>
        </w:rPr>
        <w:t xml:space="preserve"> </w:t>
      </w:r>
      <w:r w:rsidRPr="00F66298">
        <w:rPr>
          <w:rStyle w:val="StyleUnderline"/>
        </w:rPr>
        <w:t>or to attend to</w:t>
      </w:r>
      <w:r w:rsidRPr="00464A68">
        <w:rPr>
          <w:rStyle w:val="StyleUnderline"/>
        </w:rPr>
        <w:t xml:space="preserve"> the forms of </w:t>
      </w:r>
      <w:r w:rsidRPr="00F66298">
        <w:rPr>
          <w:rStyle w:val="StyleUnderline"/>
        </w:rPr>
        <w:t>gendered and sexual violence that enable these processes</w:t>
      </w:r>
      <w:r w:rsidRPr="00464A68">
        <w:rPr>
          <w:rStyle w:val="StyleUnderline"/>
        </w:rPr>
        <w:t>. In Black Reconstruction, women’s sexual and reproductive labor</w:t>
      </w:r>
      <w:r>
        <w:rPr>
          <w:rStyle w:val="StyleUnderline"/>
        </w:rPr>
        <w:t xml:space="preserve"> </w:t>
      </w:r>
      <w:r w:rsidRPr="00464A68">
        <w:rPr>
          <w:rStyle w:val="StyleUnderline"/>
        </w:rPr>
        <w:t>is critical in accounting for the violence and degradation of slavery, yet this labor</w:t>
      </w:r>
      <w:r>
        <w:rPr>
          <w:rStyle w:val="StyleUnderline"/>
        </w:rPr>
        <w:t xml:space="preserve"> </w:t>
      </w:r>
      <w:r w:rsidRPr="00464A68">
        <w:rPr>
          <w:rStyle w:val="StyleUnderline"/>
        </w:rPr>
        <w:t>falls outside of the heroic account of the black worker and the general strike.</w:t>
      </w:r>
    </w:p>
    <w:p w14:paraId="76ADDD40" w14:textId="77777777" w:rsidR="002936FD" w:rsidRPr="0068261D" w:rsidRDefault="002936FD" w:rsidP="002936FD">
      <w:pPr>
        <w:rPr>
          <w:sz w:val="16"/>
        </w:rPr>
      </w:pPr>
      <w:r w:rsidRPr="0068261D">
        <w:rPr>
          <w:rStyle w:val="StyleUnderline"/>
        </w:rPr>
        <w:t>Black women, too, refused the conditions of work on the plantation</w:t>
      </w:r>
      <w:r w:rsidRPr="0068261D">
        <w:rPr>
          <w:sz w:val="16"/>
        </w:rPr>
        <w:t xml:space="preserve">, and </w:t>
      </w:r>
      <w:r w:rsidRPr="0068261D">
        <w:rPr>
          <w:rStyle w:val="StyleUnderline"/>
        </w:rPr>
        <w:t>Du Bois notes their presence among the “army of fugitives” rushing away from the fields</w:t>
      </w:r>
      <w:r w:rsidRPr="0068261D">
        <w:rPr>
          <w:sz w:val="16"/>
        </w:rPr>
        <w:t xml:space="preserve">. Yet, </w:t>
      </w:r>
      <w:r w:rsidRPr="005C26FF">
        <w:rPr>
          <w:rStyle w:val="StyleUnderline"/>
          <w:highlight w:val="yellow"/>
        </w:rPr>
        <w:t>in the shift from</w:t>
      </w:r>
      <w:r w:rsidRPr="0068261D">
        <w:rPr>
          <w:rStyle w:val="StyleUnderline"/>
        </w:rPr>
        <w:t xml:space="preserve"> the </w:t>
      </w:r>
      <w:r w:rsidRPr="005C26FF">
        <w:rPr>
          <w:rStyle w:val="StyleUnderline"/>
          <w:highlight w:val="yellow"/>
        </w:rPr>
        <w:t>fugitive to the striking worker</w:t>
      </w:r>
      <w:r w:rsidRPr="0068261D">
        <w:rPr>
          <w:sz w:val="16"/>
        </w:rPr>
        <w:t xml:space="preserve">, </w:t>
      </w:r>
      <w:r w:rsidRPr="005C26FF">
        <w:rPr>
          <w:rStyle w:val="Emphasis"/>
          <w:highlight w:val="yellow"/>
        </w:rPr>
        <w:t>the female slave becomes a minor figure</w:t>
      </w:r>
      <w:r w:rsidRPr="0068261D">
        <w:rPr>
          <w:sz w:val="16"/>
        </w:rPr>
        <w:t xml:space="preserve">. </w:t>
      </w:r>
      <w:r w:rsidRPr="005C26FF">
        <w:rPr>
          <w:rStyle w:val="StyleUnderline"/>
          <w:highlight w:val="yellow"/>
        </w:rPr>
        <w:t>Neither</w:t>
      </w:r>
      <w:r w:rsidRPr="0068261D">
        <w:rPr>
          <w:rStyle w:val="StyleUnderline"/>
        </w:rPr>
        <w:t xml:space="preserve"> “the </w:t>
      </w:r>
      <w:r w:rsidRPr="005C26FF">
        <w:rPr>
          <w:rStyle w:val="StyleUnderline"/>
          <w:highlight w:val="yellow"/>
        </w:rPr>
        <w:t>potentialities for the future</w:t>
      </w:r>
      <w:r w:rsidRPr="0068261D">
        <w:rPr>
          <w:rStyle w:val="StyleUnderline"/>
        </w:rPr>
        <w:t xml:space="preserve">” represented by the fugitive </w:t>
      </w:r>
      <w:r w:rsidRPr="005C26FF">
        <w:rPr>
          <w:rStyle w:val="StyleUnderline"/>
          <w:highlight w:val="yellow"/>
        </w:rPr>
        <w:t>nor</w:t>
      </w:r>
      <w:r w:rsidRPr="0068261D">
        <w:rPr>
          <w:rStyle w:val="StyleUnderline"/>
        </w:rPr>
        <w:t xml:space="preserve"> the </w:t>
      </w:r>
      <w:r w:rsidRPr="005C26FF">
        <w:rPr>
          <w:rStyle w:val="StyleUnderline"/>
          <w:highlight w:val="yellow"/>
        </w:rPr>
        <w:t>text engendered by flight</w:t>
      </w:r>
      <w:r w:rsidRPr="0068261D">
        <w:rPr>
          <w:rStyle w:val="StyleUnderline"/>
        </w:rPr>
        <w:t xml:space="preserve"> and refusal and furnished for abolition idealists </w:t>
      </w:r>
      <w:r w:rsidRPr="005C26FF">
        <w:rPr>
          <w:rStyle w:val="StyleUnderline"/>
          <w:highlight w:val="yellow"/>
        </w:rPr>
        <w:t>embraced her labors</w:t>
      </w:r>
      <w:r w:rsidRPr="0068261D">
        <w:rPr>
          <w:sz w:val="16"/>
        </w:rPr>
        <w:t xml:space="preserve">.2 </w:t>
      </w:r>
      <w:r w:rsidRPr="0068261D">
        <w:rPr>
          <w:rStyle w:val="StyleUnderline"/>
        </w:rPr>
        <w:t xml:space="preserve">Marriage and protection rather than sexual freedom and reproductive justice were the only ways conceived to redress her </w:t>
      </w:r>
      <w:proofErr w:type="gramStart"/>
      <w:r w:rsidRPr="0068261D">
        <w:rPr>
          <w:rStyle w:val="StyleUnderline"/>
        </w:rPr>
        <w:t>wrongs</w:t>
      </w:r>
      <w:r w:rsidRPr="0068261D">
        <w:rPr>
          <w:sz w:val="16"/>
        </w:rPr>
        <w:t xml:space="preserve">, </w:t>
      </w:r>
      <w:r w:rsidRPr="0068261D">
        <w:rPr>
          <w:rStyle w:val="StyleUnderline"/>
        </w:rPr>
        <w:t>or</w:t>
      </w:r>
      <w:proofErr w:type="gramEnd"/>
      <w:r w:rsidRPr="0068261D">
        <w:rPr>
          <w:rStyle w:val="StyleUnderline"/>
        </w:rPr>
        <w:t xml:space="preserve"> remedy the “wound dealt to [her] reputation as a human being</w:t>
      </w:r>
      <w:r w:rsidRPr="0068261D">
        <w:rPr>
          <w:sz w:val="16"/>
        </w:rPr>
        <w:t xml:space="preserve">.” The </w:t>
      </w:r>
      <w:r w:rsidRPr="00CE2B9C">
        <w:rPr>
          <w:rStyle w:val="StyleUnderline"/>
        </w:rPr>
        <w:t>sexual violence and reproduction</w:t>
      </w:r>
      <w:r w:rsidRPr="0068261D">
        <w:rPr>
          <w:rStyle w:val="StyleUnderline"/>
        </w:rPr>
        <w:t xml:space="preserve"> characteristic of enslaved women’s experience fails to produce a radical politics of liberation</w:t>
      </w:r>
      <w:r w:rsidRPr="0068261D">
        <w:rPr>
          <w:sz w:val="16"/>
        </w:rPr>
        <w:t xml:space="preserve"> or a philosophy of freedom.</w:t>
      </w:r>
    </w:p>
    <w:p w14:paraId="070DCB2D" w14:textId="77777777" w:rsidR="002936FD" w:rsidRPr="005F4020" w:rsidRDefault="002936FD" w:rsidP="002936FD">
      <w:pPr>
        <w:rPr>
          <w:rFonts w:asciiTheme="minorHAnsi" w:hAnsiTheme="minorHAnsi"/>
          <w:u w:val="single"/>
        </w:rPr>
      </w:pPr>
      <w:r w:rsidRPr="0068261D">
        <w:rPr>
          <w:rStyle w:val="StyleUnderline"/>
        </w:rPr>
        <w:t>Black women’s labors have not been easy to reckon with conceptually.</w:t>
      </w:r>
      <w:r w:rsidRPr="0068261D">
        <w:rPr>
          <w:sz w:val="16"/>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5C26FF">
        <w:rPr>
          <w:rStyle w:val="Emphasis"/>
          <w:highlight w:val="yellow"/>
        </w:rPr>
        <w:t>It has proven difficult</w:t>
      </w:r>
      <w:r w:rsidRPr="0068261D">
        <w:rPr>
          <w:sz w:val="16"/>
        </w:rPr>
        <w:t xml:space="preserve">, if not impossible, </w:t>
      </w:r>
      <w:r w:rsidRPr="005C26FF">
        <w:rPr>
          <w:rStyle w:val="Emphasis"/>
          <w:highlight w:val="yellow"/>
        </w:rPr>
        <w:t xml:space="preserve">to assimilate black women’s domestic labors </w:t>
      </w:r>
      <w:r w:rsidRPr="00F66298">
        <w:rPr>
          <w:rStyle w:val="Emphasis"/>
        </w:rPr>
        <w:t xml:space="preserve">and reproductive capacities </w:t>
      </w:r>
      <w:r w:rsidRPr="005C26FF">
        <w:rPr>
          <w:rStyle w:val="Emphasis"/>
          <w:highlight w:val="yellow"/>
        </w:rPr>
        <w:t>within narratives of the black worker</w:t>
      </w:r>
      <w:r w:rsidRPr="0068261D">
        <w:rPr>
          <w:sz w:val="16"/>
        </w:rPr>
        <w:t xml:space="preserve">, </w:t>
      </w:r>
      <w:r w:rsidRPr="00F66298">
        <w:rPr>
          <w:rStyle w:val="Emphasis"/>
        </w:rPr>
        <w:t>slave rebellion</w:t>
      </w:r>
      <w:r w:rsidRPr="0068261D">
        <w:rPr>
          <w:sz w:val="16"/>
        </w:rPr>
        <w:t xml:space="preserve">, </w:t>
      </w:r>
      <w:r w:rsidRPr="00F66298">
        <w:rPr>
          <w:rStyle w:val="Emphasis"/>
        </w:rPr>
        <w:t>maroonage</w:t>
      </w:r>
      <w:r w:rsidRPr="0068261D">
        <w:rPr>
          <w:sz w:val="16"/>
        </w:rPr>
        <w:t xml:space="preserve">, </w:t>
      </w:r>
      <w:r w:rsidRPr="00F66298">
        <w:rPr>
          <w:rStyle w:val="Emphasis"/>
        </w:rPr>
        <w:t>or black radicalism</w:t>
      </w:r>
      <w:r w:rsidRPr="0068261D">
        <w:rPr>
          <w:sz w:val="16"/>
        </w:rPr>
        <w:t xml:space="preserve">, </w:t>
      </w:r>
      <w:r w:rsidRPr="005C26FF">
        <w:rPr>
          <w:rStyle w:val="StyleUnderline"/>
          <w:highlight w:val="yellow"/>
        </w:rPr>
        <w:t>even as this labor was critical to the creation of value</w:t>
      </w:r>
      <w:r w:rsidRPr="0068261D">
        <w:rPr>
          <w:sz w:val="16"/>
        </w:rPr>
        <w:t xml:space="preserve">, </w:t>
      </w:r>
      <w:r w:rsidRPr="0068261D">
        <w:rPr>
          <w:rStyle w:val="StyleUnderline"/>
        </w:rPr>
        <w:t>the realization of profit and the accumulation of capital</w:t>
      </w:r>
      <w:r w:rsidRPr="0068261D">
        <w:rPr>
          <w:sz w:val="16"/>
        </w:rPr>
        <w:t xml:space="preserve">. </w:t>
      </w:r>
      <w:r w:rsidRPr="0068261D">
        <w:rPr>
          <w:rStyle w:val="StyleUnderline"/>
        </w:rPr>
        <w:t>It has been no less complicated to imagine the future produced by such labors as anything other than monstrous</w:t>
      </w:r>
      <w:r w:rsidRPr="0068261D">
        <w:rPr>
          <w:sz w:val="16"/>
        </w:rPr>
        <w:t xml:space="preserve">. </w:t>
      </w:r>
      <w:r w:rsidRPr="00F66298">
        <w:rPr>
          <w:rStyle w:val="StyleUnderline"/>
        </w:rPr>
        <w:t>Certainly</w:t>
      </w:r>
      <w:r w:rsidRPr="0068261D">
        <w:rPr>
          <w:sz w:val="16"/>
        </w:rPr>
        <w:t xml:space="preserve"> we know that </w:t>
      </w:r>
      <w:r w:rsidRPr="00F66298">
        <w:rPr>
          <w:rStyle w:val="StyleUnderline"/>
        </w:rPr>
        <w:t>enslaved women fled the plantation</w:t>
      </w:r>
      <w:r w:rsidRPr="0068261D">
        <w:rPr>
          <w:sz w:val="16"/>
        </w:rPr>
        <w:t xml:space="preserve">, albeit not in as great numbers as men; poisoned slaveholders; plotted resistance; </w:t>
      </w:r>
      <w:r w:rsidRPr="00F66298">
        <w:rPr>
          <w:rStyle w:val="StyleUnderline"/>
        </w:rPr>
        <w:t>dreamed of destroying</w:t>
      </w:r>
      <w:r w:rsidRPr="0068261D">
        <w:rPr>
          <w:rStyle w:val="StyleUnderline"/>
        </w:rPr>
        <w:t xml:space="preserve"> the master and his house</w:t>
      </w:r>
      <w:r w:rsidRPr="0068261D">
        <w:rPr>
          <w:sz w:val="16"/>
        </w:rPr>
        <w:t xml:space="preserve">; utilized abortifacients rather than reproduce slaves; </w:t>
      </w:r>
      <w:r w:rsidRPr="00F66298">
        <w:rPr>
          <w:rStyle w:val="StyleUnderline"/>
        </w:rPr>
        <w:t>practiced infanticide</w:t>
      </w:r>
      <w:r w:rsidRPr="0068261D">
        <w:rPr>
          <w:rStyle w:val="StyleUnderline"/>
        </w:rPr>
        <w:t xml:space="preserve"> rather than sentence their children to social death, the auction block, and the master’s bed</w:t>
      </w:r>
      <w:r w:rsidRPr="0068261D">
        <w:rPr>
          <w:sz w:val="16"/>
        </w:rPr>
        <w:t xml:space="preserve">; exercised autonomy in suicidal acts; gave birth to children as testament to an abiding knowledge of freedom contrary to every empirical index of the plantation; </w:t>
      </w:r>
      <w:r w:rsidRPr="00F66298">
        <w:rPr>
          <w:rStyle w:val="StyleUnderline"/>
        </w:rPr>
        <w:t>and yearned for radically different ways of being</w:t>
      </w:r>
      <w:r w:rsidRPr="0068261D">
        <w:rPr>
          <w:rStyle w:val="StyleUnderline"/>
        </w:rPr>
        <w:t xml:space="preserve"> in the world.</w:t>
      </w:r>
      <w:r w:rsidRPr="0068261D">
        <w:rPr>
          <w:sz w:val="16"/>
        </w:rPr>
        <w:t xml:space="preserve"> </w:t>
      </w:r>
      <w:r w:rsidRPr="0068261D">
        <w:rPr>
          <w:rStyle w:val="StyleUnderline"/>
        </w:rPr>
        <w:t xml:space="preserve">So where exactly does the sex drudge, recalcitrant domestic, broken mother, or sullen wet-nurse fit into the scheme of the general strike? </w:t>
      </w:r>
      <w:r w:rsidRPr="00F66298">
        <w:rPr>
          <w:rStyle w:val="StyleUnderline"/>
        </w:rPr>
        <w:t>If the general strike is a placeholder for political aspirations</w:t>
      </w:r>
      <w:r w:rsidRPr="0068261D">
        <w:rPr>
          <w:rStyle w:val="StyleUnderline"/>
        </w:rPr>
        <w:t xml:space="preserve"> that Du Bois struggles to name</w:t>
      </w:r>
      <w:r w:rsidRPr="00F66298">
        <w:rPr>
          <w:rStyle w:val="StyleUnderline"/>
        </w:rPr>
        <w:t>, how does the character of the slave female’s refusal augment</w:t>
      </w:r>
      <w:r w:rsidRPr="0068261D">
        <w:rPr>
          <w:rStyle w:val="StyleUnderline"/>
        </w:rPr>
        <w:t xml:space="preserve"> the text of </w:t>
      </w:r>
      <w:r w:rsidRPr="00F66298">
        <w:rPr>
          <w:rStyle w:val="StyleUnderline"/>
        </w:rPr>
        <w:t>black radicalism?</w:t>
      </w:r>
      <w:r w:rsidRPr="0068261D">
        <w:rPr>
          <w:rStyle w:val="StyleUnderline"/>
        </w:rPr>
        <w:t xml:space="preserve"> Is it at all possible to imagine her as the paradigmatic slave or as the representative black worker?</w:t>
      </w:r>
    </w:p>
    <w:p w14:paraId="3738389E" w14:textId="77777777" w:rsidR="002936FD" w:rsidRPr="00CA0744" w:rsidRDefault="002936FD" w:rsidP="002936FD">
      <w:pPr>
        <w:pStyle w:val="Heading4"/>
      </w:pPr>
      <w:r>
        <w:t xml:space="preserve">Vote neg — failures of </w:t>
      </w:r>
      <w:r w:rsidRPr="00CA0744">
        <w:rPr>
          <w:u w:val="single"/>
        </w:rPr>
        <w:t>represention</w:t>
      </w:r>
      <w:r>
        <w:t xml:space="preserve"> and </w:t>
      </w:r>
      <w:r w:rsidRPr="00CA0744">
        <w:rPr>
          <w:u w:val="single"/>
        </w:rPr>
        <w:t>fungibility</w:t>
      </w:r>
      <w:r>
        <w:t xml:space="preserve">. The material relations forced sexuality and reproduction of Black women under and in the afterlife of slavery remain </w:t>
      </w:r>
      <w:r>
        <w:rPr>
          <w:u w:val="single"/>
        </w:rPr>
        <w:t>unaccounted for</w:t>
      </w:r>
      <w:r>
        <w:t xml:space="preserve"> by a theory of the worker’s withdrawal of productive capacity.</w:t>
      </w:r>
    </w:p>
    <w:p w14:paraId="02E0D2E1" w14:textId="77777777" w:rsidR="002936FD" w:rsidRDefault="002936FD" w:rsidP="002936F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OFF</w:t>
      </w:r>
    </w:p>
    <w:p w14:paraId="0606AE2D" w14:textId="77777777" w:rsidR="002936FD" w:rsidRPr="00B773F5" w:rsidRDefault="002936FD" w:rsidP="002936FD">
      <w:r>
        <w:t>ICE CP</w:t>
      </w:r>
    </w:p>
    <w:p w14:paraId="49549CD0" w14:textId="77777777" w:rsidR="002936FD" w:rsidRPr="00B1316E" w:rsidRDefault="002936FD" w:rsidP="002936FD">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4E10A555" w14:textId="77777777" w:rsidR="002936FD" w:rsidRDefault="002936FD" w:rsidP="002936F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OFF</w:t>
      </w:r>
    </w:p>
    <w:p w14:paraId="6FA394E7" w14:textId="77777777" w:rsidR="002936FD" w:rsidRPr="00B773F5" w:rsidRDefault="002936FD" w:rsidP="002936FD">
      <w:r>
        <w:t>Russia CP</w:t>
      </w:r>
    </w:p>
    <w:p w14:paraId="719458C0" w14:textId="77777777" w:rsidR="002936FD" w:rsidRPr="00B1316E" w:rsidRDefault="002936FD" w:rsidP="002936FD">
      <w:pPr>
        <w:pStyle w:val="Heading4"/>
      </w:pPr>
      <w:r>
        <w:t xml:space="preserve">The United States Federal Government should launch a nuclear first strike on Russia if and only if </w:t>
      </w:r>
      <w:r>
        <w:rPr>
          <w:rFonts w:cs="Calibri"/>
        </w:rPr>
        <w:t xml:space="preserve">the </w:t>
      </w:r>
      <w:r w:rsidRPr="00636290">
        <w:t>United States federal government substantially strengthen collective bargaining rights for federal civil servants.</w:t>
      </w:r>
    </w:p>
    <w:p w14:paraId="631DC119" w14:textId="77777777" w:rsidR="002936FD" w:rsidRDefault="002936FD" w:rsidP="002936F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OFF</w:t>
      </w:r>
    </w:p>
    <w:p w14:paraId="0785C5F6" w14:textId="77777777" w:rsidR="002936FD" w:rsidRPr="009F37F1" w:rsidRDefault="002936FD" w:rsidP="002936FD">
      <w:r w:rsidRPr="009F37F1">
        <w:t>States CP</w:t>
      </w:r>
    </w:p>
    <w:p w14:paraId="320814BB" w14:textId="77777777" w:rsidR="002936FD" w:rsidRPr="00CA0744" w:rsidRDefault="002936FD" w:rsidP="002936FD">
      <w:pPr>
        <w:keepNext/>
        <w:keepLines/>
        <w:spacing w:before="40"/>
        <w:outlineLvl w:val="3"/>
        <w:rPr>
          <w:rFonts w:eastAsiaTheme="majorEastAsia" w:cstheme="majorBidi"/>
          <w:b/>
          <w:iCs/>
          <w:sz w:val="26"/>
        </w:rPr>
      </w:pPr>
      <w:r w:rsidRPr="00A25BE2">
        <w:rPr>
          <w:rFonts w:eastAsiaTheme="majorEastAsia" w:cstheme="majorBidi"/>
          <w:b/>
          <w:iCs/>
          <w:sz w:val="26"/>
        </w:rPr>
        <w:t>The fifty states and subfederal territories should prohibit assistance for and enforcement of federal laws that violate the Tenth Amendment or separation-of-powers principles.</w:t>
      </w:r>
    </w:p>
    <w:p w14:paraId="7B1023C5" w14:textId="77777777" w:rsidR="002936FD" w:rsidRPr="00A25BE2" w:rsidRDefault="002936FD" w:rsidP="002936FD">
      <w:pPr>
        <w:keepNext/>
        <w:keepLines/>
        <w:spacing w:before="40"/>
        <w:outlineLvl w:val="3"/>
        <w:rPr>
          <w:rFonts w:eastAsiaTheme="majorEastAsia" w:cstheme="majorBidi"/>
          <w:b/>
          <w:iCs/>
          <w:sz w:val="26"/>
        </w:rPr>
      </w:pPr>
      <w:r w:rsidRPr="00A25BE2">
        <w:rPr>
          <w:rFonts w:eastAsiaTheme="majorEastAsia" w:cstheme="majorBidi"/>
          <w:b/>
          <w:iCs/>
          <w:sz w:val="26"/>
        </w:rPr>
        <w:t xml:space="preserve">That solves </w:t>
      </w:r>
      <w:r w:rsidRPr="00A25BE2">
        <w:rPr>
          <w:rFonts w:eastAsiaTheme="majorEastAsia" w:cstheme="majorBidi"/>
          <w:b/>
          <w:iCs/>
          <w:sz w:val="26"/>
          <w:u w:val="single"/>
        </w:rPr>
        <w:t>democracy</w:t>
      </w:r>
      <w:r w:rsidRPr="00A25BE2">
        <w:rPr>
          <w:rFonts w:eastAsiaTheme="majorEastAsia" w:cstheme="majorBidi"/>
          <w:b/>
          <w:iCs/>
          <w:sz w:val="26"/>
        </w:rPr>
        <w:t xml:space="preserve"> AND </w:t>
      </w:r>
      <w:r>
        <w:rPr>
          <w:rFonts w:eastAsiaTheme="majorEastAsia" w:cstheme="majorBidi"/>
          <w:b/>
          <w:iCs/>
          <w:sz w:val="26"/>
        </w:rPr>
        <w:t xml:space="preserve">progressive federalism </w:t>
      </w:r>
      <w:r w:rsidRPr="009F37F1">
        <w:rPr>
          <w:rFonts w:eastAsiaTheme="majorEastAsia" w:cstheme="majorBidi"/>
          <w:b/>
          <w:iCs/>
          <w:sz w:val="26"/>
          <w:u w:val="single"/>
        </w:rPr>
        <w:t>turns case</w:t>
      </w:r>
      <w:r w:rsidRPr="00A25BE2">
        <w:rPr>
          <w:rFonts w:eastAsiaTheme="majorEastAsia" w:cstheme="majorBidi"/>
          <w:b/>
          <w:iCs/>
          <w:sz w:val="26"/>
        </w:rPr>
        <w:t>.</w:t>
      </w:r>
    </w:p>
    <w:p w14:paraId="3539349A" w14:textId="77777777" w:rsidR="002936FD" w:rsidRPr="00A25BE2" w:rsidRDefault="002936FD" w:rsidP="002936FD">
      <w:r w:rsidRPr="00A25BE2">
        <w:t xml:space="preserve">Carlos A. </w:t>
      </w:r>
      <w:r w:rsidRPr="00A25BE2">
        <w:rPr>
          <w:b/>
          <w:bCs/>
          <w:sz w:val="26"/>
        </w:rPr>
        <w:t>Ball 21</w:t>
      </w:r>
      <w:r w:rsidRPr="00A25BE2">
        <w:t>, Professor, nationally recognized expert on LGBTQ rights law and constitutional law, author or editor of ten books, "Principles Matter: The Constitution, Progressives, and the Trump Era," Oxford University Press, 2021, http://ebookcentral.proquest.com/lib/nyulibrary-ebooks/detail.action?docID=6661677</w:t>
      </w:r>
    </w:p>
    <w:p w14:paraId="6EA3D155" w14:textId="77777777" w:rsidR="002936FD" w:rsidRPr="00A25BE2" w:rsidRDefault="002936FD" w:rsidP="002936FD">
      <w:pPr>
        <w:rPr>
          <w:iCs/>
          <w:u w:val="single"/>
          <w:bdr w:val="single" w:sz="8" w:space="0" w:color="auto"/>
        </w:rPr>
      </w:pPr>
      <w:r w:rsidRPr="003B1735">
        <w:rPr>
          <w:iCs/>
          <w:highlight w:val="cyan"/>
          <w:u w:val="single"/>
          <w:bdr w:val="single" w:sz="8" w:space="0" w:color="auto"/>
        </w:rPr>
        <w:t>Progressive</w:t>
      </w:r>
      <w:r w:rsidRPr="00A25BE2">
        <w:rPr>
          <w:iCs/>
          <w:u w:val="single"/>
          <w:bdr w:val="single" w:sz="8" w:space="0" w:color="auto"/>
        </w:rPr>
        <w:t xml:space="preserve">s and the Future of </w:t>
      </w:r>
      <w:r w:rsidRPr="003B1735">
        <w:rPr>
          <w:iCs/>
          <w:highlight w:val="cyan"/>
          <w:u w:val="single"/>
          <w:bdr w:val="single" w:sz="8" w:space="0" w:color="auto"/>
        </w:rPr>
        <w:t>Federalism</w:t>
      </w:r>
    </w:p>
    <w:p w14:paraId="1DA29E78" w14:textId="77777777" w:rsidR="002936FD" w:rsidRPr="00A25BE2" w:rsidRDefault="002936FD" w:rsidP="002936FD">
      <w:pPr>
        <w:rPr>
          <w:sz w:val="10"/>
          <w:szCs w:val="16"/>
        </w:rPr>
      </w:pPr>
      <w:r w:rsidRPr="00A25BE2">
        <w:rPr>
          <w:sz w:val="10"/>
          <w:szCs w:val="16"/>
        </w:rPr>
        <w:t>One of the defining features of progressive politics in the United States is the belief that government interventions and subsidies can help to address many of the nation’s social and economic ills. Progressives generally believe that the government, for example, should regulate the marketplace and economic actors in ways that protect workers, consumers, and the environment. Progressives also support vigorous enforcement of civil rights laws, generous public subsidies that make education through college affordable for everyone, and universal access to health care. It is important to ask, therefore, whether the types of federalist claims that progressives repeatedly relied on to try to resist some of the Trump administration’s most ill-advised and harmful policies might be used by conservatives to make it more difficult for future progressive administrations to institute the kinds of activist government policies required to attain progressive objectives.</w:t>
      </w:r>
    </w:p>
    <w:p w14:paraId="02A62D5A" w14:textId="77777777" w:rsidR="002936FD" w:rsidRPr="00A25BE2" w:rsidRDefault="002936FD" w:rsidP="002936FD">
      <w:pPr>
        <w:rPr>
          <w:sz w:val="10"/>
          <w:szCs w:val="16"/>
        </w:rPr>
      </w:pPr>
      <w:r w:rsidRPr="00A25BE2">
        <w:rPr>
          <w:sz w:val="10"/>
          <w:szCs w:val="16"/>
        </w:rPr>
        <w:t>The honest answer to that question is “yes.” In the past, conservatives have repeatedly relied on states’ rights claims to try to block liberal activist government at the federal level, and there is no reason to believe that they will cease doing so in the future. Conservatives’ use of federalist mechanisms and principles to try to undermine progressive policies at the national level was reflected in the multiple court challenges filed by conservative states to try to derail many of the Obama administration’s most far-ranging and impactful liberal policies related to health care, immigration, and the environment, among other matters. In one of the most important conservative victories, the Supreme Court in 2012 held that Obamacare’s attempted expansion of Medicaid rolls was unconstitutional. Congress, in enacting the Affordable Care Act in 2010, had authorized the withholding of all federal Medicaid funds from states that refused to expand Medicaid coverage to a significantly greater number of individuals. In striking down that part of Obamacare, the Court concluded that the federal government was unconstitutionally trying to coerce states into pursuing a policy objective—in this case, the expansion of government-subsidized health insurance—in ways that violated state sovereignty. It can be expected, as this book goes to press, that the same type of states-based challenges will repeatedly be brought against some of the Biden administration’s progressive policies.</w:t>
      </w:r>
    </w:p>
    <w:p w14:paraId="3C267B4F" w14:textId="77777777" w:rsidR="002936FD" w:rsidRPr="00A25BE2" w:rsidRDefault="002936FD" w:rsidP="002936FD">
      <w:pPr>
        <w:rPr>
          <w:sz w:val="16"/>
        </w:rPr>
      </w:pPr>
      <w:r w:rsidRPr="00A25BE2">
        <w:rPr>
          <w:sz w:val="16"/>
        </w:rPr>
        <w:t>Given that the same federalist mechanisms and principles that progressive states used to resist the Trump administration can be deployed to challenge the future policies of liberal administrations, progressives are confronted with a crucial choice between two alternatives</w:t>
      </w:r>
      <w:r w:rsidRPr="00A25BE2">
        <w:rPr>
          <w:u w:val="single"/>
        </w:rPr>
        <w:t xml:space="preserve">. One </w:t>
      </w:r>
      <w:r w:rsidRPr="003B1735">
        <w:rPr>
          <w:u w:val="single"/>
        </w:rPr>
        <w:t>option is to support</w:t>
      </w:r>
      <w:r w:rsidRPr="00A25BE2">
        <w:rPr>
          <w:sz w:val="16"/>
        </w:rPr>
        <w:t xml:space="preserve"> and defend the proposition, as progressive states consistently did throughout the Trump years, </w:t>
      </w:r>
      <w:r w:rsidRPr="00A25BE2">
        <w:rPr>
          <w:u w:val="single"/>
        </w:rPr>
        <w:t xml:space="preserve">that </w:t>
      </w:r>
      <w:r w:rsidRPr="00A25BE2">
        <w:rPr>
          <w:iCs/>
          <w:u w:val="single"/>
          <w:bdr w:val="single" w:sz="8" w:space="0" w:color="auto"/>
        </w:rPr>
        <w:t>federalist</w:t>
      </w:r>
      <w:r w:rsidRPr="00A25BE2">
        <w:rPr>
          <w:u w:val="single"/>
        </w:rPr>
        <w:t xml:space="preserve"> mechanisms and </w:t>
      </w:r>
      <w:r w:rsidRPr="003B1735">
        <w:rPr>
          <w:iCs/>
          <w:highlight w:val="cyan"/>
          <w:u w:val="single"/>
          <w:bdr w:val="single" w:sz="8" w:space="0" w:color="auto"/>
        </w:rPr>
        <w:t>principles</w:t>
      </w:r>
      <w:r w:rsidRPr="00A25BE2">
        <w:rPr>
          <w:sz w:val="16"/>
        </w:rPr>
        <w:t xml:space="preserve"> sometimes </w:t>
      </w:r>
      <w:r w:rsidRPr="00A25BE2">
        <w:rPr>
          <w:u w:val="single"/>
        </w:rPr>
        <w:t xml:space="preserve">appropriately </w:t>
      </w:r>
      <w:r w:rsidRPr="003B1735">
        <w:rPr>
          <w:highlight w:val="cyan"/>
          <w:u w:val="single"/>
        </w:rPr>
        <w:t>limit</w:t>
      </w:r>
      <w:r w:rsidRPr="00A25BE2">
        <w:rPr>
          <w:u w:val="single"/>
        </w:rPr>
        <w:t xml:space="preserve"> the ability of the federal government</w:t>
      </w:r>
      <w:r w:rsidRPr="00A25BE2">
        <w:rPr>
          <w:sz w:val="16"/>
        </w:rPr>
        <w:t xml:space="preserve"> </w:t>
      </w:r>
      <w:r w:rsidRPr="00A25BE2">
        <w:rPr>
          <w:u w:val="single"/>
        </w:rPr>
        <w:t xml:space="preserve">to pursue </w:t>
      </w:r>
      <w:r w:rsidRPr="003B1735">
        <w:rPr>
          <w:highlight w:val="cyan"/>
          <w:u w:val="single"/>
        </w:rPr>
        <w:t>national policies</w:t>
      </w:r>
      <w:r w:rsidRPr="00A25BE2">
        <w:rPr>
          <w:u w:val="single"/>
        </w:rPr>
        <w:t xml:space="preserve"> in ways </w:t>
      </w:r>
      <w:r w:rsidRPr="003B1735">
        <w:rPr>
          <w:highlight w:val="cyan"/>
          <w:u w:val="single"/>
        </w:rPr>
        <w:t xml:space="preserve">that </w:t>
      </w:r>
      <w:r w:rsidRPr="003B1735">
        <w:rPr>
          <w:iCs/>
          <w:highlight w:val="cyan"/>
          <w:u w:val="single"/>
          <w:bdr w:val="single" w:sz="8" w:space="0" w:color="auto"/>
        </w:rPr>
        <w:t>infringe on state sovereignty</w:t>
      </w:r>
      <w:r w:rsidRPr="00A25BE2">
        <w:rPr>
          <w:sz w:val="16"/>
        </w:rPr>
        <w:t>. The second option is to reject the idea that federalist mechanisms and principles should serve as independent sources of restrictions on federal authority. Instead, progressives can defend the proposition that federal authority is, as a constitutional matter, sufficiently limited by (1) the federal government’s lack of general police power enjoyed by the states and (2) the Bill of Rights’ protections for individual rights, such as those related to free speech, equality, and privacy.</w:t>
      </w:r>
    </w:p>
    <w:p w14:paraId="2B556696" w14:textId="77777777" w:rsidR="002936FD" w:rsidRPr="00A25BE2" w:rsidRDefault="002936FD" w:rsidP="002936FD">
      <w:pPr>
        <w:rPr>
          <w:sz w:val="10"/>
          <w:szCs w:val="16"/>
        </w:rPr>
      </w:pPr>
      <w:r w:rsidRPr="00A25BE2">
        <w:rPr>
          <w:sz w:val="10"/>
          <w:szCs w:val="16"/>
        </w:rPr>
        <w:t>A clear benefit of the second alternative, from a progressive perspective, is that it would enhance the ability of the federal government to confront some of the country’s biggest problems through centralized and cohesive policies at the national level. Many of the country’s most significant challenges—everything from reducing and mitigating the harms of climate change to increasing access to health care to fighting pandemics like COVID-19—cannot be sufficiently or effectively addressed through fifty different sets of regulations and policies that end at the borders of each state. In a highly mobile and interconnected society such as ours, individual states cannot, on their own, address problems whose causes and effects are not contained within their borders. To put it simply, neither Rhode Island nor Ohio, for example, can reduce nationwide emissions of gases that are warming the planet or provide adequate access to health insurance for Americans as they move from one state to another or prevent the nationwide spread of highly contagious and deadly organisms such as the coronavirus.</w:t>
      </w:r>
    </w:p>
    <w:p w14:paraId="064D4DA8" w14:textId="77777777" w:rsidR="002936FD" w:rsidRPr="00A25BE2" w:rsidRDefault="002936FD" w:rsidP="002936FD">
      <w:pPr>
        <w:rPr>
          <w:sz w:val="10"/>
          <w:szCs w:val="16"/>
        </w:rPr>
      </w:pPr>
      <w:r w:rsidRPr="00A25BE2">
        <w:rPr>
          <w:sz w:val="10"/>
          <w:szCs w:val="16"/>
        </w:rPr>
        <w:t>Law professor Erwin Chemerinsky, one of the nation’s leading liberal constitutional scholars, urges progressives to embrace the second option. According to Chemerinsky, the Constitution does not protect state sovereignty in ways that independently restrict federal authority. He argues that the crucial federalism question is whether the federal law or program that is subject to challenge under federalist principles is needed for “effective governance.” As Chemerinsky sees it, a “progressive vision of federalism” should focus on “empower[ing] government at all levels to deal with social problems.” The value of federalism, from this perspective, is in its “redundancy”—if one level of government cannot solve the social problem at issue, then another level might. Chemerinsky argues that “federalism should not be seen as a basis for limiting the powers of either Congress or the federal courts. Rather it should be seen as an empowerment; it is desirable to have multiple levels of government all with the capability of dealing with the countless social problems that face the United States.”161</w:t>
      </w:r>
    </w:p>
    <w:p w14:paraId="5EA8CC3E" w14:textId="77777777" w:rsidR="002936FD" w:rsidRPr="00A25BE2" w:rsidRDefault="002936FD" w:rsidP="002936FD">
      <w:pPr>
        <w:rPr>
          <w:sz w:val="10"/>
          <w:szCs w:val="16"/>
        </w:rPr>
      </w:pPr>
      <w:r w:rsidRPr="00A25BE2">
        <w:rPr>
          <w:sz w:val="10"/>
          <w:szCs w:val="16"/>
        </w:rPr>
        <w:t>One upside to Chemerinsky’s understanding of federalism, from a progressive perspective, is that it encourages activist government interventions at the federal, state, and local levels as means for solving the country’s most pressing problems. Another upside, from that same perspective, is that it does not bolster or strengthen the federalist mechanisms and principles that conservatives, through the decades, have repeatedly relied on to try to weaken and undermine the federal government’s ability to pursue liberal policies.</w:t>
      </w:r>
    </w:p>
    <w:p w14:paraId="0CB058CB" w14:textId="77777777" w:rsidR="002936FD" w:rsidRPr="00A25BE2" w:rsidRDefault="002936FD" w:rsidP="002936FD">
      <w:pPr>
        <w:rPr>
          <w:sz w:val="10"/>
          <w:szCs w:val="16"/>
        </w:rPr>
      </w:pPr>
      <w:r w:rsidRPr="00A25BE2">
        <w:rPr>
          <w:sz w:val="10"/>
          <w:szCs w:val="16"/>
        </w:rPr>
        <w:t xml:space="preserve">But the downsides of such an understanding of federalism for progressives are also significant, especially when </w:t>
      </w:r>
      <w:proofErr w:type="gramStart"/>
      <w:r w:rsidRPr="00A25BE2">
        <w:rPr>
          <w:sz w:val="10"/>
          <w:szCs w:val="16"/>
        </w:rPr>
        <w:t>considering the fact that</w:t>
      </w:r>
      <w:proofErr w:type="gramEnd"/>
      <w:r w:rsidRPr="00A25BE2">
        <w:rPr>
          <w:sz w:val="10"/>
          <w:szCs w:val="16"/>
        </w:rPr>
        <w:t>, obviously, liberals do not always control the federal government. Although that government under the Constitution is theoretically a government of limited powers, the reality is that the Supreme Court since 1937, with a few exceptions, has provided expansive understandings of its powers, especially as they relate to its regulation of interstate commerce and its ability to pursue police power objectives indirectly through its taxing and spending authority. Those expansive understandings, when coupled with the fact that the federal government, under the Supremacy Clause, can preempt or displace state regulations when acting pursuant to its delegated powers, mean that a federal government controlled by right-wingers can, from a progressive perspective, lead to the adoption of highly problematic policies. Federalism mechanisms and principles can help mitigate the harms caused by those policies.</w:t>
      </w:r>
    </w:p>
    <w:p w14:paraId="644B174B" w14:textId="77777777" w:rsidR="002936FD" w:rsidRPr="00A25BE2" w:rsidRDefault="002936FD" w:rsidP="002936FD">
      <w:pPr>
        <w:rPr>
          <w:sz w:val="16"/>
        </w:rPr>
      </w:pPr>
      <w:r w:rsidRPr="00A25BE2">
        <w:rPr>
          <w:sz w:val="16"/>
        </w:rPr>
        <w:t xml:space="preserve">As we have seen, </w:t>
      </w:r>
      <w:r w:rsidRPr="003B1735">
        <w:rPr>
          <w:iCs/>
          <w:highlight w:val="cyan"/>
          <w:u w:val="single"/>
          <w:bdr w:val="single" w:sz="8" w:space="0" w:color="auto"/>
        </w:rPr>
        <w:t>constitution</w:t>
      </w:r>
      <w:r w:rsidRPr="00A25BE2">
        <w:rPr>
          <w:iCs/>
          <w:u w:val="single"/>
          <w:bdr w:val="single" w:sz="8" w:space="0" w:color="auto"/>
        </w:rPr>
        <w:t>ally based principles</w:t>
      </w:r>
      <w:r w:rsidRPr="00A25BE2">
        <w:rPr>
          <w:sz w:val="16"/>
        </w:rPr>
        <w:t xml:space="preserve"> </w:t>
      </w:r>
      <w:r w:rsidRPr="00A25BE2">
        <w:rPr>
          <w:u w:val="single"/>
        </w:rPr>
        <w:t xml:space="preserve">of state sovereignty </w:t>
      </w:r>
      <w:r w:rsidRPr="003B1735">
        <w:rPr>
          <w:highlight w:val="cyan"/>
          <w:u w:val="single"/>
        </w:rPr>
        <w:t xml:space="preserve">were at the </w:t>
      </w:r>
      <w:r w:rsidRPr="003B1735">
        <w:rPr>
          <w:iCs/>
          <w:highlight w:val="cyan"/>
          <w:u w:val="single"/>
          <w:bdr w:val="single" w:sz="8" w:space="0" w:color="auto"/>
        </w:rPr>
        <w:t>center of state resistance</w:t>
      </w:r>
      <w:r w:rsidRPr="003B1735">
        <w:rPr>
          <w:sz w:val="16"/>
          <w:highlight w:val="cyan"/>
        </w:rPr>
        <w:t xml:space="preserve"> </w:t>
      </w:r>
      <w:r w:rsidRPr="003B1735">
        <w:rPr>
          <w:highlight w:val="cyan"/>
          <w:u w:val="single"/>
        </w:rPr>
        <w:t>to</w:t>
      </w:r>
      <w:r w:rsidRPr="00A25BE2">
        <w:rPr>
          <w:sz w:val="16"/>
        </w:rPr>
        <w:t xml:space="preserve"> the </w:t>
      </w:r>
      <w:r w:rsidRPr="003B1735">
        <w:rPr>
          <w:highlight w:val="cyan"/>
          <w:u w:val="single"/>
        </w:rPr>
        <w:t>Trump</w:t>
      </w:r>
      <w:r w:rsidRPr="00A25BE2">
        <w:rPr>
          <w:sz w:val="16"/>
        </w:rPr>
        <w:t xml:space="preserve"> administration</w:t>
      </w:r>
      <w:r w:rsidRPr="00A25BE2">
        <w:rPr>
          <w:u w:val="single"/>
        </w:rPr>
        <w:t>’s most</w:t>
      </w:r>
      <w:r w:rsidRPr="00A25BE2">
        <w:rPr>
          <w:sz w:val="16"/>
        </w:rPr>
        <w:t xml:space="preserve"> </w:t>
      </w:r>
      <w:r w:rsidRPr="00A25BE2">
        <w:rPr>
          <w:iCs/>
          <w:u w:val="single"/>
          <w:bdr w:val="single" w:sz="8" w:space="0" w:color="auto"/>
        </w:rPr>
        <w:t>misguided</w:t>
      </w:r>
      <w:r w:rsidRPr="00A25BE2">
        <w:rPr>
          <w:sz w:val="16"/>
        </w:rPr>
        <w:t xml:space="preserve">, injurious, or </w:t>
      </w:r>
      <w:r w:rsidRPr="00A25BE2">
        <w:rPr>
          <w:iCs/>
          <w:u w:val="single"/>
          <w:bdr w:val="single" w:sz="8" w:space="0" w:color="auto"/>
        </w:rPr>
        <w:t>discriminatory policies</w:t>
      </w:r>
      <w:r w:rsidRPr="00A25BE2">
        <w:rPr>
          <w:u w:val="single"/>
        </w:rPr>
        <w:t xml:space="preserve"> </w:t>
      </w:r>
      <w:r w:rsidRPr="003B1735">
        <w:rPr>
          <w:highlight w:val="cyan"/>
          <w:u w:val="single"/>
        </w:rPr>
        <w:t>in</w:t>
      </w:r>
      <w:r w:rsidRPr="00A25BE2">
        <w:rPr>
          <w:u w:val="single"/>
        </w:rPr>
        <w:t xml:space="preserve"> crucial areas</w:t>
      </w:r>
      <w:r w:rsidRPr="00A25BE2">
        <w:rPr>
          <w:sz w:val="16"/>
        </w:rPr>
        <w:t xml:space="preserve"> </w:t>
      </w:r>
      <w:r w:rsidRPr="00A25BE2">
        <w:rPr>
          <w:u w:val="single"/>
        </w:rPr>
        <w:t xml:space="preserve">such as </w:t>
      </w:r>
      <w:r w:rsidRPr="003B1735">
        <w:rPr>
          <w:iCs/>
          <w:highlight w:val="cyan"/>
          <w:u w:val="single"/>
          <w:bdr w:val="single" w:sz="8" w:space="0" w:color="auto"/>
        </w:rPr>
        <w:t>immigration</w:t>
      </w:r>
      <w:r w:rsidRPr="00A25BE2">
        <w:rPr>
          <w:sz w:val="16"/>
        </w:rPr>
        <w:t xml:space="preserve"> </w:t>
      </w:r>
      <w:r w:rsidRPr="00A25BE2">
        <w:rPr>
          <w:u w:val="single"/>
        </w:rPr>
        <w:t xml:space="preserve">and </w:t>
      </w:r>
      <w:r w:rsidRPr="003B1735">
        <w:rPr>
          <w:highlight w:val="cyan"/>
          <w:u w:val="single"/>
        </w:rPr>
        <w:t xml:space="preserve">the </w:t>
      </w:r>
      <w:r w:rsidRPr="003B1735">
        <w:rPr>
          <w:iCs/>
          <w:highlight w:val="cyan"/>
          <w:u w:val="single"/>
          <w:bdr w:val="single" w:sz="8" w:space="0" w:color="auto"/>
        </w:rPr>
        <w:t>environment</w:t>
      </w:r>
      <w:r w:rsidRPr="00A25BE2">
        <w:rPr>
          <w:sz w:val="16"/>
        </w:rPr>
        <w:t xml:space="preserve">. </w:t>
      </w:r>
      <w:r w:rsidRPr="00A25BE2">
        <w:rPr>
          <w:u w:val="single"/>
        </w:rPr>
        <w:t>The ability of progressive states to</w:t>
      </w:r>
      <w:r w:rsidRPr="00A25BE2">
        <w:rPr>
          <w:sz w:val="16"/>
        </w:rPr>
        <w:t xml:space="preserve"> </w:t>
      </w:r>
      <w:r w:rsidRPr="00A25BE2">
        <w:rPr>
          <w:iCs/>
          <w:u w:val="single"/>
          <w:bdr w:val="single" w:sz="8" w:space="0" w:color="auto"/>
        </w:rPr>
        <w:t>challenge</w:t>
      </w:r>
      <w:r w:rsidRPr="00A25BE2">
        <w:rPr>
          <w:sz w:val="16"/>
        </w:rPr>
        <w:t xml:space="preserve">, in some cases successfully, </w:t>
      </w:r>
      <w:r w:rsidRPr="00A25BE2">
        <w:rPr>
          <w:u w:val="single"/>
        </w:rPr>
        <w:t xml:space="preserve">the </w:t>
      </w:r>
      <w:r w:rsidRPr="00A25BE2">
        <w:rPr>
          <w:iCs/>
          <w:u w:val="single"/>
          <w:bdr w:val="single" w:sz="8" w:space="0" w:color="auto"/>
        </w:rPr>
        <w:t>Trump</w:t>
      </w:r>
      <w:r w:rsidRPr="00A25BE2">
        <w:rPr>
          <w:u w:val="single"/>
        </w:rPr>
        <w:t xml:space="preserve"> administration’s exercise of </w:t>
      </w:r>
      <w:r w:rsidRPr="00A25BE2">
        <w:rPr>
          <w:iCs/>
          <w:u w:val="single"/>
          <w:bdr w:val="single" w:sz="8" w:space="0" w:color="auto"/>
        </w:rPr>
        <w:t>federal authority</w:t>
      </w:r>
      <w:r w:rsidRPr="00A25BE2">
        <w:rPr>
          <w:sz w:val="16"/>
        </w:rPr>
        <w:t xml:space="preserve"> </w:t>
      </w:r>
      <w:r w:rsidRPr="00A25BE2">
        <w:rPr>
          <w:u w:val="single"/>
        </w:rPr>
        <w:t xml:space="preserve">served as a </w:t>
      </w:r>
      <w:r w:rsidRPr="00A25BE2">
        <w:rPr>
          <w:iCs/>
          <w:u w:val="single"/>
          <w:bdr w:val="single" w:sz="8" w:space="0" w:color="auto"/>
        </w:rPr>
        <w:t>crucial bulwark</w:t>
      </w:r>
      <w:r w:rsidRPr="00A25BE2">
        <w:rPr>
          <w:sz w:val="16"/>
        </w:rPr>
        <w:t xml:space="preserve"> </w:t>
      </w:r>
      <w:r w:rsidRPr="00A25BE2">
        <w:rPr>
          <w:u w:val="single"/>
        </w:rPr>
        <w:t xml:space="preserve">against a </w:t>
      </w:r>
      <w:r w:rsidRPr="003B1735">
        <w:rPr>
          <w:highlight w:val="cyan"/>
          <w:u w:val="single"/>
        </w:rPr>
        <w:t>long list of</w:t>
      </w:r>
      <w:r w:rsidRPr="00A25BE2">
        <w:rPr>
          <w:sz w:val="16"/>
        </w:rPr>
        <w:t xml:space="preserve"> </w:t>
      </w:r>
      <w:r w:rsidRPr="00A25BE2">
        <w:rPr>
          <w:u w:val="single"/>
        </w:rPr>
        <w:t xml:space="preserve">highly </w:t>
      </w:r>
      <w:r w:rsidRPr="003B1735">
        <w:rPr>
          <w:highlight w:val="cyan"/>
          <w:u w:val="single"/>
        </w:rPr>
        <w:t>problematic policies</w:t>
      </w:r>
      <w:r w:rsidRPr="00A25BE2">
        <w:rPr>
          <w:sz w:val="16"/>
        </w:rPr>
        <w:t xml:space="preserve"> that promoted discrimination (like racist immigration policies) </w:t>
      </w:r>
      <w:r w:rsidRPr="00A25BE2">
        <w:rPr>
          <w:u w:val="single"/>
        </w:rPr>
        <w:t>and endangered the public’s well-being</w:t>
      </w:r>
      <w:r w:rsidRPr="00A25BE2">
        <w:rPr>
          <w:sz w:val="16"/>
        </w:rPr>
        <w:t xml:space="preserve"> (</w:t>
      </w:r>
      <w:r w:rsidRPr="00A25BE2">
        <w:rPr>
          <w:u w:val="single"/>
        </w:rPr>
        <w:t>like</w:t>
      </w:r>
      <w:r w:rsidRPr="00A25BE2">
        <w:rPr>
          <w:sz w:val="16"/>
        </w:rPr>
        <w:t xml:space="preserve"> rollbacks of </w:t>
      </w:r>
      <w:r w:rsidRPr="00A25BE2">
        <w:rPr>
          <w:iCs/>
          <w:u w:val="single"/>
          <w:bdr w:val="single" w:sz="8" w:space="0" w:color="auto"/>
        </w:rPr>
        <w:t>environmental regulations</w:t>
      </w:r>
      <w:r w:rsidRPr="00A25BE2">
        <w:rPr>
          <w:sz w:val="16"/>
        </w:rPr>
        <w:t xml:space="preserve">). </w:t>
      </w:r>
      <w:r w:rsidRPr="00A25BE2">
        <w:rPr>
          <w:u w:val="single"/>
        </w:rPr>
        <w:t>The</w:t>
      </w:r>
      <w:r w:rsidRPr="00A25BE2">
        <w:rPr>
          <w:sz w:val="16"/>
        </w:rPr>
        <w:t xml:space="preserve"> repeated </w:t>
      </w:r>
      <w:r w:rsidRPr="00A25BE2">
        <w:rPr>
          <w:u w:val="single"/>
        </w:rPr>
        <w:t xml:space="preserve">reliance by progressive states on </w:t>
      </w:r>
      <w:r w:rsidRPr="00A25BE2">
        <w:rPr>
          <w:iCs/>
          <w:u w:val="single"/>
          <w:bdr w:val="single" w:sz="8" w:space="0" w:color="auto"/>
        </w:rPr>
        <w:t>federalist</w:t>
      </w:r>
      <w:r w:rsidRPr="00A25BE2">
        <w:rPr>
          <w:u w:val="single"/>
        </w:rPr>
        <w:t xml:space="preserve"> mechanisms</w:t>
      </w:r>
      <w:r w:rsidRPr="00A25BE2">
        <w:rPr>
          <w:sz w:val="16"/>
        </w:rPr>
        <w:t xml:space="preserve"> </w:t>
      </w:r>
      <w:r w:rsidRPr="00A25BE2">
        <w:rPr>
          <w:u w:val="single"/>
        </w:rPr>
        <w:t xml:space="preserve">and </w:t>
      </w:r>
      <w:r w:rsidRPr="00A25BE2">
        <w:rPr>
          <w:iCs/>
          <w:u w:val="single"/>
          <w:bdr w:val="single" w:sz="8" w:space="0" w:color="auto"/>
        </w:rPr>
        <w:t>principles</w:t>
      </w:r>
      <w:r w:rsidRPr="00A25BE2">
        <w:rPr>
          <w:sz w:val="16"/>
        </w:rPr>
        <w:t xml:space="preserve"> </w:t>
      </w:r>
      <w:r w:rsidRPr="00A25BE2">
        <w:rPr>
          <w:u w:val="single"/>
        </w:rPr>
        <w:t xml:space="preserve">to try to curb some of the Trump administration’s </w:t>
      </w:r>
      <w:r w:rsidRPr="00A25BE2">
        <w:rPr>
          <w:sz w:val="16"/>
        </w:rPr>
        <w:t xml:space="preserve">more misbegotten and </w:t>
      </w:r>
      <w:r w:rsidRPr="00A25BE2">
        <w:rPr>
          <w:u w:val="single"/>
        </w:rPr>
        <w:t>harmful</w:t>
      </w:r>
      <w:r w:rsidRPr="00A25BE2">
        <w:rPr>
          <w:sz w:val="16"/>
        </w:rPr>
        <w:t xml:space="preserve">—and, in some cases, </w:t>
      </w:r>
      <w:r w:rsidRPr="00A25BE2">
        <w:rPr>
          <w:iCs/>
          <w:u w:val="single"/>
          <w:bdr w:val="single" w:sz="8" w:space="0" w:color="auto"/>
        </w:rPr>
        <w:t>illegal</w:t>
      </w:r>
      <w:r w:rsidRPr="00A25BE2">
        <w:rPr>
          <w:sz w:val="16"/>
        </w:rPr>
        <w:t xml:space="preserve"> or </w:t>
      </w:r>
      <w:r w:rsidRPr="00A25BE2">
        <w:rPr>
          <w:iCs/>
          <w:u w:val="single"/>
          <w:bdr w:val="single" w:sz="8" w:space="0" w:color="auto"/>
        </w:rPr>
        <w:t>unconstitutional</w:t>
      </w:r>
      <w:r w:rsidRPr="00A25BE2">
        <w:rPr>
          <w:sz w:val="16"/>
        </w:rPr>
        <w:t>—</w:t>
      </w:r>
      <w:r w:rsidRPr="00A25BE2">
        <w:rPr>
          <w:u w:val="single"/>
        </w:rPr>
        <w:t>actions</w:t>
      </w:r>
      <w:r w:rsidRPr="00A25BE2">
        <w:rPr>
          <w:sz w:val="16"/>
        </w:rPr>
        <w:t xml:space="preserve"> </w:t>
      </w:r>
      <w:proofErr w:type="gramStart"/>
      <w:r w:rsidRPr="00A25BE2">
        <w:rPr>
          <w:u w:val="single"/>
        </w:rPr>
        <w:t>illustrates</w:t>
      </w:r>
      <w:proofErr w:type="gramEnd"/>
      <w:r w:rsidRPr="00A25BE2">
        <w:rPr>
          <w:u w:val="single"/>
        </w:rPr>
        <w:t xml:space="preserve"> how federalism</w:t>
      </w:r>
      <w:r w:rsidRPr="00A25BE2">
        <w:rPr>
          <w:sz w:val="16"/>
        </w:rPr>
        <w:t xml:space="preserve">, from a progressive perspective, </w:t>
      </w:r>
      <w:r w:rsidRPr="00A25BE2">
        <w:rPr>
          <w:u w:val="single"/>
        </w:rPr>
        <w:t>can</w:t>
      </w:r>
      <w:r w:rsidRPr="00A25BE2">
        <w:rPr>
          <w:sz w:val="16"/>
        </w:rPr>
        <w:t xml:space="preserve"> play a helpful and valuable role in </w:t>
      </w:r>
      <w:r w:rsidRPr="00A25BE2">
        <w:rPr>
          <w:u w:val="single"/>
        </w:rPr>
        <w:t>limit</w:t>
      </w:r>
      <w:r w:rsidRPr="00A25BE2">
        <w:rPr>
          <w:sz w:val="16"/>
        </w:rPr>
        <w:t xml:space="preserve">ing </w:t>
      </w:r>
      <w:r w:rsidRPr="00A25BE2">
        <w:rPr>
          <w:u w:val="single"/>
        </w:rPr>
        <w:t>the federal government’s power</w:t>
      </w:r>
      <w:r w:rsidRPr="00A25BE2">
        <w:rPr>
          <w:sz w:val="16"/>
        </w:rPr>
        <w:t>.</w:t>
      </w:r>
    </w:p>
    <w:p w14:paraId="2FC99740" w14:textId="77777777" w:rsidR="002936FD" w:rsidRPr="00A25BE2" w:rsidRDefault="002936FD" w:rsidP="002936FD">
      <w:pPr>
        <w:rPr>
          <w:sz w:val="16"/>
        </w:rPr>
      </w:pPr>
      <w:r w:rsidRPr="00A25BE2">
        <w:rPr>
          <w:sz w:val="16"/>
        </w:rPr>
        <w:t xml:space="preserve">The </w:t>
      </w:r>
      <w:r w:rsidRPr="00A25BE2">
        <w:rPr>
          <w:u w:val="single"/>
        </w:rPr>
        <w:t>Trump</w:t>
      </w:r>
      <w:r w:rsidRPr="00A25BE2">
        <w:rPr>
          <w:sz w:val="16"/>
        </w:rPr>
        <w:t xml:space="preserve"> years </w:t>
      </w:r>
      <w:r w:rsidRPr="00A25BE2">
        <w:rPr>
          <w:u w:val="single"/>
        </w:rPr>
        <w:t xml:space="preserve">proved to progressives that a </w:t>
      </w:r>
      <w:r w:rsidRPr="003B1735">
        <w:rPr>
          <w:u w:val="single"/>
        </w:rPr>
        <w:t>federalist</w:t>
      </w:r>
      <w:r w:rsidRPr="00A25BE2">
        <w:rPr>
          <w:u w:val="single"/>
        </w:rPr>
        <w:t xml:space="preserve"> government structure can</w:t>
      </w:r>
      <w:r w:rsidRPr="00A25BE2">
        <w:rPr>
          <w:sz w:val="16"/>
        </w:rPr>
        <w:t xml:space="preserve"> sometimes </w:t>
      </w:r>
      <w:r w:rsidRPr="00A25BE2">
        <w:rPr>
          <w:u w:val="single"/>
        </w:rPr>
        <w:t>promote the country’s welfare</w:t>
      </w:r>
      <w:r w:rsidRPr="00A25BE2">
        <w:rPr>
          <w:sz w:val="16"/>
        </w:rPr>
        <w:t xml:space="preserve"> and protect the interests of vulnerable and disadvantaged populations from a federal administration’s dangerous and discriminatory policies. </w:t>
      </w:r>
      <w:r w:rsidRPr="00A25BE2">
        <w:rPr>
          <w:u w:val="single"/>
        </w:rPr>
        <w:t>Progressives should</w:t>
      </w:r>
      <w:r w:rsidRPr="00A25BE2">
        <w:rPr>
          <w:sz w:val="16"/>
        </w:rPr>
        <w:t xml:space="preserve"> therefore </w:t>
      </w:r>
      <w:r w:rsidRPr="00A25BE2">
        <w:rPr>
          <w:u w:val="single"/>
        </w:rPr>
        <w:t>recognize that</w:t>
      </w:r>
      <w:r w:rsidRPr="00A25BE2">
        <w:rPr>
          <w:sz w:val="16"/>
        </w:rPr>
        <w:t xml:space="preserve">, under our constitutional system of governance that seeks, among other things, to disperse government authority, there is an appropriate role for </w:t>
      </w:r>
      <w:r w:rsidRPr="003B1735">
        <w:rPr>
          <w:highlight w:val="cyan"/>
          <w:u w:val="single"/>
        </w:rPr>
        <w:t>states</w:t>
      </w:r>
      <w:r w:rsidRPr="00A25BE2">
        <w:rPr>
          <w:sz w:val="16"/>
        </w:rPr>
        <w:t xml:space="preserve">, as independent sovereigns, to </w:t>
      </w:r>
      <w:r w:rsidRPr="00A25BE2">
        <w:rPr>
          <w:u w:val="single"/>
        </w:rPr>
        <w:t xml:space="preserve">serve as </w:t>
      </w:r>
      <w:r w:rsidRPr="003B1735">
        <w:rPr>
          <w:iCs/>
          <w:highlight w:val="cyan"/>
          <w:u w:val="single"/>
          <w:bdr w:val="single" w:sz="8" w:space="0" w:color="auto"/>
        </w:rPr>
        <w:t>counterweight</w:t>
      </w:r>
      <w:r w:rsidRPr="00A25BE2">
        <w:rPr>
          <w:iCs/>
          <w:u w:val="single"/>
          <w:bdr w:val="single" w:sz="8" w:space="0" w:color="auto"/>
        </w:rPr>
        <w:t>s to</w:t>
      </w:r>
      <w:r w:rsidRPr="00A25BE2">
        <w:rPr>
          <w:sz w:val="16"/>
        </w:rPr>
        <w:t xml:space="preserve"> the exercise of </w:t>
      </w:r>
      <w:r w:rsidRPr="003B1735">
        <w:rPr>
          <w:iCs/>
          <w:highlight w:val="cyan"/>
          <w:u w:val="single"/>
          <w:bdr w:val="single" w:sz="8" w:space="0" w:color="auto"/>
        </w:rPr>
        <w:t>federal authority</w:t>
      </w:r>
      <w:r w:rsidRPr="00A25BE2">
        <w:rPr>
          <w:sz w:val="16"/>
        </w:rPr>
        <w:t>. Conservatives’ use of that same principle to challenge the policies of liberal administrations is a political price that progressives should consider paying for being able to rely on it to try to curb some of the worst and most harmful policies of future right-wing and nationalist presidents in the Trump mold.</w:t>
      </w:r>
    </w:p>
    <w:p w14:paraId="63BC4784" w14:textId="77777777" w:rsidR="002936FD" w:rsidRPr="00A25BE2" w:rsidRDefault="002936FD" w:rsidP="002936FD">
      <w:pPr>
        <w:rPr>
          <w:sz w:val="16"/>
        </w:rPr>
      </w:pPr>
      <w:r w:rsidRPr="00A25BE2">
        <w:rPr>
          <w:sz w:val="16"/>
        </w:rPr>
        <w:t xml:space="preserve">In addition, as we saw in Chapter </w:t>
      </w:r>
      <w:proofErr w:type="gramStart"/>
      <w:r w:rsidRPr="00A25BE2">
        <w:rPr>
          <w:sz w:val="16"/>
        </w:rPr>
        <w:t>1 ,</w:t>
      </w:r>
      <w:proofErr w:type="gramEnd"/>
      <w:r w:rsidRPr="00A25BE2">
        <w:rPr>
          <w:sz w:val="16"/>
        </w:rPr>
        <w:t xml:space="preserve"> our federalist system of governance has allowed progressives to attain policy objectives at the state level, on issues as varied as marriage equality and marijuana decriminalization, that were not attainable initially at the national level. Those state-level reforms have been important not only for the changes they have brought to state laws and regulations, but also for their ability to influence national debates and policies.</w:t>
      </w:r>
    </w:p>
    <w:p w14:paraId="491087EA" w14:textId="77777777" w:rsidR="002936FD" w:rsidRPr="00A25BE2" w:rsidRDefault="002936FD" w:rsidP="002936FD">
      <w:pPr>
        <w:rPr>
          <w:sz w:val="16"/>
        </w:rPr>
      </w:pPr>
      <w:r w:rsidRPr="00A25BE2">
        <w:rPr>
          <w:sz w:val="16"/>
        </w:rPr>
        <w:t xml:space="preserve"> Furthermore, federalism can play a helpful role in reducing the dangers associated with and harms resulting from autocratic federal rule. In Chapter </w:t>
      </w:r>
      <w:proofErr w:type="gramStart"/>
      <w:r w:rsidRPr="00A25BE2">
        <w:rPr>
          <w:sz w:val="16"/>
        </w:rPr>
        <w:t>4 ,</w:t>
      </w:r>
      <w:proofErr w:type="gramEnd"/>
      <w:r w:rsidRPr="00A25BE2">
        <w:rPr>
          <w:sz w:val="16"/>
        </w:rPr>
        <w:t xml:space="preserve"> we will explore the multiple ways in which Trump asserted presidential authority in autocratic ways, including using the office of the presidency and the Department of Justice to gain personal and political benefits, to protect his friends and allies, and to target his political opponents. Trump also asserted presidential power to try to obstruct special counsel Robert Mueller’s investigation of links between his 2016 presidential campaign and Russian operatives, to impede Congress’s impeachment and other investigatory powers, and to fire inspectors general who were investigating possible wrongdoing by administration officials.</w:t>
      </w:r>
    </w:p>
    <w:p w14:paraId="1A3B0A9B" w14:textId="77777777" w:rsidR="002936FD" w:rsidRPr="00A25BE2" w:rsidRDefault="002936FD" w:rsidP="002936FD">
      <w:pPr>
        <w:rPr>
          <w:sz w:val="16"/>
        </w:rPr>
      </w:pPr>
      <w:r w:rsidRPr="00A25BE2">
        <w:rPr>
          <w:u w:val="single"/>
        </w:rPr>
        <w:t>Trump’s abuses of presidential power would have been</w:t>
      </w:r>
      <w:r w:rsidRPr="00A25BE2">
        <w:rPr>
          <w:sz w:val="16"/>
        </w:rPr>
        <w:t xml:space="preserve"> considerably </w:t>
      </w:r>
      <w:r w:rsidRPr="00A25BE2">
        <w:rPr>
          <w:u w:val="single"/>
        </w:rPr>
        <w:t>more</w:t>
      </w:r>
      <w:r w:rsidRPr="00A25BE2">
        <w:rPr>
          <w:sz w:val="16"/>
        </w:rPr>
        <w:t xml:space="preserve"> </w:t>
      </w:r>
      <w:proofErr w:type="gramStart"/>
      <w:r w:rsidRPr="00A25BE2">
        <w:rPr>
          <w:iCs/>
          <w:u w:val="single"/>
          <w:bdr w:val="single" w:sz="8" w:space="0" w:color="auto"/>
        </w:rPr>
        <w:t>pernicious</w:t>
      </w:r>
      <w:proofErr w:type="gramEnd"/>
      <w:r w:rsidRPr="00A25BE2">
        <w:rPr>
          <w:sz w:val="16"/>
        </w:rPr>
        <w:t xml:space="preserve"> </w:t>
      </w:r>
      <w:r w:rsidRPr="00A25BE2">
        <w:rPr>
          <w:u w:val="single"/>
        </w:rPr>
        <w:t>and</w:t>
      </w:r>
      <w:r w:rsidRPr="00A25BE2">
        <w:rPr>
          <w:sz w:val="16"/>
        </w:rPr>
        <w:t xml:space="preserve"> </w:t>
      </w:r>
      <w:r w:rsidRPr="00A25BE2">
        <w:rPr>
          <w:iCs/>
          <w:u w:val="single"/>
          <w:bdr w:val="single" w:sz="8" w:space="0" w:color="auto"/>
        </w:rPr>
        <w:t>damaging had he</w:t>
      </w:r>
      <w:r w:rsidRPr="00A25BE2">
        <w:rPr>
          <w:u w:val="single"/>
        </w:rPr>
        <w:t xml:space="preserve"> also </w:t>
      </w:r>
      <w:r w:rsidRPr="00A25BE2">
        <w:rPr>
          <w:iCs/>
          <w:u w:val="single"/>
          <w:bdr w:val="single" w:sz="8" w:space="0" w:color="auto"/>
        </w:rPr>
        <w:t>been able to control state</w:t>
      </w:r>
      <w:r w:rsidRPr="00A25BE2">
        <w:rPr>
          <w:sz w:val="16"/>
        </w:rPr>
        <w:t xml:space="preserve"> </w:t>
      </w:r>
      <w:r w:rsidRPr="00A25BE2">
        <w:rPr>
          <w:iCs/>
          <w:u w:val="single"/>
          <w:bdr w:val="single" w:sz="8" w:space="0" w:color="auto"/>
        </w:rPr>
        <w:t>governments’</w:t>
      </w:r>
      <w:r w:rsidRPr="00A25BE2">
        <w:rPr>
          <w:sz w:val="16"/>
        </w:rPr>
        <w:t xml:space="preserve"> </w:t>
      </w:r>
      <w:r w:rsidRPr="00A25BE2">
        <w:rPr>
          <w:u w:val="single"/>
        </w:rPr>
        <w:t xml:space="preserve">levers of </w:t>
      </w:r>
      <w:r w:rsidRPr="00A25BE2">
        <w:rPr>
          <w:iCs/>
          <w:u w:val="single"/>
          <w:bdr w:val="single" w:sz="8" w:space="0" w:color="auto"/>
        </w:rPr>
        <w:t>power</w:t>
      </w:r>
      <w:r w:rsidRPr="00A25BE2">
        <w:rPr>
          <w:sz w:val="16"/>
        </w:rPr>
        <w:t xml:space="preserve">, </w:t>
      </w:r>
      <w:r w:rsidRPr="00A25BE2">
        <w:rPr>
          <w:u w:val="single"/>
        </w:rPr>
        <w:t xml:space="preserve">including by using </w:t>
      </w:r>
      <w:r w:rsidRPr="00A25BE2">
        <w:rPr>
          <w:iCs/>
          <w:u w:val="single"/>
          <w:bdr w:val="single" w:sz="8" w:space="0" w:color="auto"/>
        </w:rPr>
        <w:t>state</w:t>
      </w:r>
      <w:r w:rsidRPr="00A25BE2">
        <w:rPr>
          <w:u w:val="single"/>
        </w:rPr>
        <w:t xml:space="preserve"> </w:t>
      </w:r>
      <w:r w:rsidRPr="00A25BE2">
        <w:rPr>
          <w:sz w:val="16"/>
        </w:rPr>
        <w:t xml:space="preserve">prosecutors and other law enforcement </w:t>
      </w:r>
      <w:r w:rsidRPr="00A25BE2">
        <w:rPr>
          <w:iCs/>
          <w:u w:val="single"/>
          <w:bdr w:val="single" w:sz="8" w:space="0" w:color="auto"/>
        </w:rPr>
        <w:t>officials</w:t>
      </w:r>
      <w:r w:rsidRPr="00A25BE2">
        <w:rPr>
          <w:sz w:val="16"/>
        </w:rPr>
        <w:t xml:space="preserve"> </w:t>
      </w:r>
      <w:r w:rsidRPr="00A25BE2">
        <w:rPr>
          <w:u w:val="single"/>
        </w:rPr>
        <w:t xml:space="preserve">to </w:t>
      </w:r>
      <w:r w:rsidRPr="00A25BE2">
        <w:rPr>
          <w:iCs/>
          <w:u w:val="single"/>
          <w:bdr w:val="single" w:sz="8" w:space="0" w:color="auto"/>
        </w:rPr>
        <w:t>protect his</w:t>
      </w:r>
      <w:r w:rsidRPr="00A25BE2">
        <w:rPr>
          <w:u w:val="single"/>
        </w:rPr>
        <w:t xml:space="preserve"> personal and political </w:t>
      </w:r>
      <w:r w:rsidRPr="00A25BE2">
        <w:rPr>
          <w:iCs/>
          <w:u w:val="single"/>
          <w:bdr w:val="single" w:sz="8" w:space="0" w:color="auto"/>
        </w:rPr>
        <w:t>interests</w:t>
      </w:r>
      <w:r w:rsidRPr="00A25BE2">
        <w:rPr>
          <w:sz w:val="16"/>
        </w:rPr>
        <w:t xml:space="preserve"> </w:t>
      </w:r>
      <w:r w:rsidRPr="00A25BE2">
        <w:rPr>
          <w:u w:val="single"/>
        </w:rPr>
        <w:t>and by commandeering state officials</w:t>
      </w:r>
      <w:r w:rsidRPr="00A25BE2">
        <w:rPr>
          <w:sz w:val="16"/>
        </w:rPr>
        <w:t xml:space="preserve"> and resources </w:t>
      </w:r>
      <w:r w:rsidRPr="00A25BE2">
        <w:rPr>
          <w:u w:val="single"/>
        </w:rPr>
        <w:t>to pursue his relentless anti-immigrant</w:t>
      </w:r>
      <w:r w:rsidRPr="00A25BE2">
        <w:rPr>
          <w:sz w:val="16"/>
        </w:rPr>
        <w:t xml:space="preserve"> and anti minority </w:t>
      </w:r>
      <w:r w:rsidRPr="00A25BE2">
        <w:rPr>
          <w:u w:val="single"/>
        </w:rPr>
        <w:t>agendas</w:t>
      </w:r>
      <w:r w:rsidRPr="00A25BE2">
        <w:rPr>
          <w:sz w:val="16"/>
        </w:rPr>
        <w:t xml:space="preserve">. </w:t>
      </w:r>
      <w:r w:rsidRPr="00A25BE2">
        <w:rPr>
          <w:u w:val="single"/>
        </w:rPr>
        <w:t>The fact that the nation’s</w:t>
      </w:r>
      <w:r w:rsidRPr="00A25BE2">
        <w:rPr>
          <w:sz w:val="16"/>
        </w:rPr>
        <w:t xml:space="preserve"> </w:t>
      </w:r>
      <w:r w:rsidRPr="00A25BE2">
        <w:rPr>
          <w:iCs/>
          <w:u w:val="single"/>
          <w:bdr w:val="single" w:sz="8" w:space="0" w:color="auto"/>
        </w:rPr>
        <w:t>federalist</w:t>
      </w:r>
      <w:r w:rsidRPr="00A25BE2">
        <w:rPr>
          <w:sz w:val="16"/>
        </w:rPr>
        <w:t xml:space="preserve"> mechanisms and </w:t>
      </w:r>
      <w:r w:rsidRPr="003B1735">
        <w:rPr>
          <w:iCs/>
          <w:highlight w:val="cyan"/>
          <w:u w:val="single"/>
          <w:bdr w:val="single" w:sz="8" w:space="0" w:color="auto"/>
        </w:rPr>
        <w:t>principles insulate state</w:t>
      </w:r>
      <w:r w:rsidRPr="00A25BE2">
        <w:rPr>
          <w:sz w:val="16"/>
        </w:rPr>
        <w:t xml:space="preserve"> and local </w:t>
      </w:r>
      <w:r w:rsidRPr="003B1735">
        <w:rPr>
          <w:iCs/>
          <w:highlight w:val="cyan"/>
          <w:u w:val="single"/>
          <w:bdr w:val="single" w:sz="8" w:space="0" w:color="auto"/>
        </w:rPr>
        <w:t>officials</w:t>
      </w:r>
      <w:r w:rsidRPr="00A25BE2">
        <w:rPr>
          <w:sz w:val="16"/>
        </w:rPr>
        <w:t xml:space="preserve"> </w:t>
      </w:r>
      <w:r w:rsidRPr="003B1735">
        <w:rPr>
          <w:highlight w:val="cyan"/>
          <w:u w:val="single"/>
        </w:rPr>
        <w:t>and</w:t>
      </w:r>
      <w:r w:rsidRPr="003B1735">
        <w:rPr>
          <w:sz w:val="16"/>
          <w:highlight w:val="cyan"/>
        </w:rPr>
        <w:t xml:space="preserve"> </w:t>
      </w:r>
      <w:r w:rsidRPr="003B1735">
        <w:rPr>
          <w:highlight w:val="cyan"/>
          <w:u w:val="single"/>
        </w:rPr>
        <w:t>resources from</w:t>
      </w:r>
      <w:r w:rsidRPr="00A25BE2">
        <w:rPr>
          <w:u w:val="single"/>
        </w:rPr>
        <w:t xml:space="preserve"> presidential control helped keep Trump’s </w:t>
      </w:r>
      <w:r w:rsidRPr="003B1735">
        <w:rPr>
          <w:highlight w:val="cyan"/>
          <w:u w:val="single"/>
        </w:rPr>
        <w:t>autocratic</w:t>
      </w:r>
      <w:r w:rsidRPr="003B1735">
        <w:rPr>
          <w:sz w:val="16"/>
          <w:highlight w:val="cyan"/>
        </w:rPr>
        <w:t xml:space="preserve"> </w:t>
      </w:r>
      <w:r w:rsidRPr="003B1735">
        <w:rPr>
          <w:highlight w:val="cyan"/>
          <w:u w:val="single"/>
        </w:rPr>
        <w:t>governance</w:t>
      </w:r>
      <w:r w:rsidRPr="00A25BE2">
        <w:rPr>
          <w:u w:val="single"/>
        </w:rPr>
        <w:t xml:space="preserve"> from being even worse</w:t>
      </w:r>
      <w:r w:rsidRPr="00A25BE2">
        <w:rPr>
          <w:sz w:val="16"/>
        </w:rPr>
        <w:t xml:space="preserve"> than it was. </w:t>
      </w:r>
      <w:r w:rsidRPr="00A25BE2">
        <w:rPr>
          <w:u w:val="single"/>
        </w:rPr>
        <w:t>Federalism</w:t>
      </w:r>
      <w:r w:rsidRPr="00A25BE2">
        <w:rPr>
          <w:sz w:val="16"/>
        </w:rPr>
        <w:t xml:space="preserve"> helped </w:t>
      </w:r>
      <w:r w:rsidRPr="003B1735">
        <w:rPr>
          <w:iCs/>
          <w:highlight w:val="cyan"/>
          <w:u w:val="single"/>
          <w:bdr w:val="single" w:sz="8" w:space="0" w:color="auto"/>
        </w:rPr>
        <w:t>prevent</w:t>
      </w:r>
      <w:r w:rsidRPr="00A25BE2">
        <w:rPr>
          <w:u w:val="single"/>
        </w:rPr>
        <w:t xml:space="preserve"> the type of </w:t>
      </w:r>
      <w:r w:rsidRPr="003B1735">
        <w:rPr>
          <w:iCs/>
          <w:highlight w:val="cyan"/>
          <w:u w:val="single"/>
          <w:bdr w:val="single" w:sz="8" w:space="0" w:color="auto"/>
        </w:rPr>
        <w:t xml:space="preserve">consolidation of executive </w:t>
      </w:r>
      <w:r w:rsidRPr="003B1735">
        <w:rPr>
          <w:highlight w:val="cyan"/>
          <w:u w:val="single"/>
        </w:rPr>
        <w:t>authority</w:t>
      </w:r>
      <w:r w:rsidRPr="00A25BE2">
        <w:rPr>
          <w:u w:val="single"/>
        </w:rPr>
        <w:t xml:space="preserve"> at the federal level that Trump ruthlessly</w:t>
      </w:r>
      <w:r w:rsidRPr="00A25BE2">
        <w:rPr>
          <w:sz w:val="16"/>
        </w:rPr>
        <w:t xml:space="preserve"> </w:t>
      </w:r>
      <w:r w:rsidRPr="00A25BE2">
        <w:rPr>
          <w:u w:val="single"/>
        </w:rPr>
        <w:t>sought</w:t>
      </w:r>
      <w:r w:rsidRPr="00A25BE2">
        <w:rPr>
          <w:sz w:val="16"/>
        </w:rPr>
        <w:t xml:space="preserve">; such a further concentration of presidential power could have served as a </w:t>
      </w:r>
      <w:proofErr w:type="gramStart"/>
      <w:r w:rsidRPr="00A25BE2">
        <w:rPr>
          <w:sz w:val="16"/>
        </w:rPr>
        <w:t>potential</w:t>
      </w:r>
      <w:proofErr w:type="gramEnd"/>
      <w:r w:rsidRPr="00A25BE2">
        <w:rPr>
          <w:sz w:val="16"/>
        </w:rPr>
        <w:t xml:space="preserve"> fatal blow to our democratic institutions while leaving traditionally subjugated minorities vulnerable to even greater amounts of state-sanctioned harassment and discrimination.</w:t>
      </w:r>
    </w:p>
    <w:p w14:paraId="661293AE" w14:textId="77777777" w:rsidR="002936FD" w:rsidRPr="00A25BE2" w:rsidRDefault="002936FD" w:rsidP="002936FD">
      <w:pPr>
        <w:rPr>
          <w:sz w:val="16"/>
        </w:rPr>
      </w:pPr>
      <w:r w:rsidRPr="00A25BE2">
        <w:rPr>
          <w:sz w:val="16"/>
        </w:rPr>
        <w:t xml:space="preserve">Before Trump was elected to office, much of the focus of federalism disputes pitted Congress’s authority to legislate under Article I of the Constitution against state sovereignty as protected by the Tenth Amendment. Indeed, almost </w:t>
      </w:r>
      <w:proofErr w:type="gramStart"/>
      <w:r w:rsidRPr="00A25BE2">
        <w:rPr>
          <w:sz w:val="16"/>
        </w:rPr>
        <w:t>all of</w:t>
      </w:r>
      <w:proofErr w:type="gramEnd"/>
      <w:r w:rsidRPr="00A25BE2">
        <w:rPr>
          <w:sz w:val="16"/>
        </w:rPr>
        <w:t xml:space="preserve"> the important Supreme Court cases raising federalism questions have pitted congressional authority against state sovereignty. But the </w:t>
      </w:r>
      <w:r w:rsidRPr="00A25BE2">
        <w:rPr>
          <w:u w:val="single"/>
        </w:rPr>
        <w:t>Trump years showed how states</w:t>
      </w:r>
      <w:r w:rsidRPr="00A25BE2">
        <w:rPr>
          <w:sz w:val="16"/>
        </w:rPr>
        <w:t xml:space="preserve"> </w:t>
      </w:r>
      <w:r w:rsidRPr="00A25BE2">
        <w:rPr>
          <w:u w:val="single"/>
        </w:rPr>
        <w:t xml:space="preserve">can serve to </w:t>
      </w:r>
      <w:r w:rsidRPr="00A25BE2">
        <w:rPr>
          <w:iCs/>
          <w:u w:val="single"/>
          <w:bdr w:val="single" w:sz="8" w:space="0" w:color="auto"/>
        </w:rPr>
        <w:t>limit</w:t>
      </w:r>
      <w:r w:rsidRPr="00A25BE2">
        <w:rPr>
          <w:u w:val="single"/>
        </w:rPr>
        <w:t xml:space="preserve"> and</w:t>
      </w:r>
      <w:r w:rsidRPr="00A25BE2">
        <w:rPr>
          <w:sz w:val="16"/>
        </w:rPr>
        <w:t xml:space="preserve"> </w:t>
      </w:r>
      <w:r w:rsidRPr="00A25BE2">
        <w:rPr>
          <w:iCs/>
          <w:u w:val="single"/>
          <w:bdr w:val="single" w:sz="8" w:space="0" w:color="auto"/>
        </w:rPr>
        <w:t>counterbalance</w:t>
      </w:r>
      <w:r w:rsidRPr="00A25BE2">
        <w:rPr>
          <w:sz w:val="16"/>
        </w:rPr>
        <w:t xml:space="preserve"> not only the exercise of congressional authority, but that of </w:t>
      </w:r>
      <w:r w:rsidRPr="00A25BE2">
        <w:rPr>
          <w:u w:val="single"/>
        </w:rPr>
        <w:t>federal executive authority</w:t>
      </w:r>
      <w:r w:rsidRPr="00A25BE2">
        <w:rPr>
          <w:sz w:val="16"/>
        </w:rPr>
        <w:t xml:space="preserve"> as well.</w:t>
      </w:r>
    </w:p>
    <w:p w14:paraId="71B85CF7" w14:textId="77777777" w:rsidR="002936FD" w:rsidRPr="00A25BE2" w:rsidRDefault="002936FD" w:rsidP="002936FD">
      <w:pPr>
        <w:rPr>
          <w:sz w:val="16"/>
        </w:rPr>
      </w:pPr>
      <w:r w:rsidRPr="00A25BE2">
        <w:rPr>
          <w:u w:val="single"/>
        </w:rPr>
        <w:t xml:space="preserve">Federalism worked alongside </w:t>
      </w:r>
      <w:r w:rsidRPr="003B1735">
        <w:rPr>
          <w:iCs/>
          <w:highlight w:val="cyan"/>
          <w:u w:val="single"/>
          <w:bdr w:val="single" w:sz="8" w:space="0" w:color="auto"/>
        </w:rPr>
        <w:t>s</w:t>
      </w:r>
      <w:r w:rsidRPr="00A25BE2">
        <w:rPr>
          <w:iCs/>
          <w:u w:val="single"/>
          <w:bdr w:val="single" w:sz="8" w:space="0" w:color="auto"/>
        </w:rPr>
        <w:t>eparation-</w:t>
      </w:r>
      <w:r w:rsidRPr="003B1735">
        <w:rPr>
          <w:iCs/>
          <w:highlight w:val="cyan"/>
          <w:u w:val="single"/>
          <w:bdr w:val="single" w:sz="8" w:space="0" w:color="auto"/>
        </w:rPr>
        <w:t>o</w:t>
      </w:r>
      <w:r w:rsidRPr="003B1735">
        <w:rPr>
          <w:iCs/>
          <w:u w:val="single"/>
          <w:bdr w:val="single" w:sz="8" w:space="0" w:color="auto"/>
        </w:rPr>
        <w:t>f</w:t>
      </w:r>
      <w:r w:rsidRPr="00A25BE2">
        <w:rPr>
          <w:iCs/>
          <w:u w:val="single"/>
          <w:bdr w:val="single" w:sz="8" w:space="0" w:color="auto"/>
        </w:rPr>
        <w:t>-</w:t>
      </w:r>
      <w:r w:rsidRPr="003B1735">
        <w:rPr>
          <w:iCs/>
          <w:highlight w:val="cyan"/>
          <w:u w:val="single"/>
          <w:bdr w:val="single" w:sz="8" w:space="0" w:color="auto"/>
        </w:rPr>
        <w:t>p</w:t>
      </w:r>
      <w:r w:rsidRPr="00A25BE2">
        <w:rPr>
          <w:iCs/>
          <w:u w:val="single"/>
          <w:bdr w:val="single" w:sz="8" w:space="0" w:color="auto"/>
        </w:rPr>
        <w:t xml:space="preserve">owers </w:t>
      </w:r>
      <w:r w:rsidRPr="003B1735">
        <w:rPr>
          <w:iCs/>
          <w:highlight w:val="cyan"/>
          <w:u w:val="single"/>
          <w:bdr w:val="single" w:sz="8" w:space="0" w:color="auto"/>
        </w:rPr>
        <w:t>principles</w:t>
      </w:r>
      <w:r w:rsidRPr="00A25BE2">
        <w:rPr>
          <w:sz w:val="16"/>
        </w:rPr>
        <w:t xml:space="preserve"> </w:t>
      </w:r>
      <w:r w:rsidRPr="00A25BE2">
        <w:rPr>
          <w:u w:val="single"/>
        </w:rPr>
        <w:t xml:space="preserve">to </w:t>
      </w:r>
      <w:r w:rsidRPr="003B1735">
        <w:rPr>
          <w:highlight w:val="cyan"/>
          <w:u w:val="single"/>
        </w:rPr>
        <w:t>limit</w:t>
      </w:r>
      <w:r w:rsidRPr="00A25BE2">
        <w:rPr>
          <w:u w:val="single"/>
        </w:rPr>
        <w:t xml:space="preserve"> some of</w:t>
      </w:r>
      <w:r w:rsidRPr="00A25BE2">
        <w:rPr>
          <w:sz w:val="16"/>
        </w:rPr>
        <w:t xml:space="preserve"> </w:t>
      </w:r>
      <w:r w:rsidRPr="00A25BE2">
        <w:rPr>
          <w:u w:val="single"/>
        </w:rPr>
        <w:t>Trump’s</w:t>
      </w:r>
      <w:r w:rsidRPr="00A25BE2">
        <w:rPr>
          <w:sz w:val="16"/>
        </w:rPr>
        <w:t xml:space="preserve"> </w:t>
      </w:r>
      <w:r w:rsidRPr="003B1735">
        <w:rPr>
          <w:iCs/>
          <w:highlight w:val="cyan"/>
          <w:u w:val="single"/>
          <w:bdr w:val="single" w:sz="8" w:space="0" w:color="auto"/>
        </w:rPr>
        <w:t>abusive exercises</w:t>
      </w:r>
      <w:r w:rsidRPr="00A25BE2">
        <w:rPr>
          <w:sz w:val="16"/>
        </w:rPr>
        <w:t xml:space="preserve"> </w:t>
      </w:r>
      <w:r w:rsidRPr="00A25BE2">
        <w:rPr>
          <w:u w:val="single"/>
        </w:rPr>
        <w:t>and dangerous claims</w:t>
      </w:r>
      <w:r w:rsidRPr="00A25BE2">
        <w:rPr>
          <w:sz w:val="16"/>
        </w:rPr>
        <w:t xml:space="preserve"> </w:t>
      </w:r>
      <w:r w:rsidRPr="00A25BE2">
        <w:rPr>
          <w:iCs/>
          <w:u w:val="single"/>
          <w:bdr w:val="single" w:sz="8" w:space="0" w:color="auto"/>
        </w:rPr>
        <w:t>of presidential</w:t>
      </w:r>
      <w:r w:rsidRPr="00A25BE2">
        <w:rPr>
          <w:sz w:val="16"/>
        </w:rPr>
        <w:t xml:space="preserve"> </w:t>
      </w:r>
      <w:r w:rsidRPr="00A25BE2">
        <w:rPr>
          <w:iCs/>
          <w:u w:val="single"/>
          <w:bdr w:val="single" w:sz="8" w:space="0" w:color="auto"/>
        </w:rPr>
        <w:t>authority</w:t>
      </w:r>
      <w:r w:rsidRPr="00A25BE2">
        <w:rPr>
          <w:sz w:val="16"/>
        </w:rPr>
        <w:t xml:space="preserve">. For example, </w:t>
      </w:r>
      <w:r w:rsidRPr="00A25BE2">
        <w:rPr>
          <w:u w:val="single"/>
        </w:rPr>
        <w:t>many of the state-led challenges</w:t>
      </w:r>
      <w:r w:rsidRPr="00A25BE2">
        <w:rPr>
          <w:sz w:val="16"/>
        </w:rPr>
        <w:t xml:space="preserve"> (</w:t>
      </w:r>
      <w:r w:rsidRPr="00A25BE2">
        <w:rPr>
          <w:u w:val="single"/>
        </w:rPr>
        <w:t>federalism</w:t>
      </w:r>
      <w:r w:rsidRPr="00A25BE2">
        <w:rPr>
          <w:sz w:val="16"/>
        </w:rPr>
        <w:t xml:space="preserve">) </w:t>
      </w:r>
      <w:r w:rsidRPr="00A25BE2">
        <w:rPr>
          <w:u w:val="single"/>
        </w:rPr>
        <w:t xml:space="preserve">to the Trump administration’s </w:t>
      </w:r>
      <w:r w:rsidRPr="00A25BE2">
        <w:rPr>
          <w:iCs/>
          <w:u w:val="single"/>
          <w:bdr w:val="single" w:sz="8" w:space="0" w:color="auto"/>
        </w:rPr>
        <w:t>immigration</w:t>
      </w:r>
      <w:r w:rsidRPr="00A25BE2">
        <w:rPr>
          <w:sz w:val="16"/>
        </w:rPr>
        <w:t xml:space="preserve"> </w:t>
      </w:r>
      <w:r w:rsidRPr="00A25BE2">
        <w:rPr>
          <w:u w:val="single"/>
        </w:rPr>
        <w:t>and</w:t>
      </w:r>
      <w:r w:rsidRPr="00A25BE2">
        <w:rPr>
          <w:sz w:val="16"/>
        </w:rPr>
        <w:t xml:space="preserve"> </w:t>
      </w:r>
      <w:r w:rsidRPr="00A25BE2">
        <w:rPr>
          <w:iCs/>
          <w:u w:val="single"/>
          <w:bdr w:val="single" w:sz="8" w:space="0" w:color="auto"/>
        </w:rPr>
        <w:t>environmental policies</w:t>
      </w:r>
      <w:r w:rsidRPr="00A25BE2">
        <w:rPr>
          <w:sz w:val="16"/>
        </w:rPr>
        <w:t xml:space="preserve"> </w:t>
      </w:r>
      <w:r w:rsidRPr="00A25BE2">
        <w:rPr>
          <w:u w:val="single"/>
        </w:rPr>
        <w:t>were grounded in the claim that the executive branch was</w:t>
      </w:r>
      <w:r w:rsidRPr="00A25BE2">
        <w:rPr>
          <w:sz w:val="16"/>
        </w:rPr>
        <w:t xml:space="preserve"> </w:t>
      </w:r>
      <w:r w:rsidRPr="00A25BE2">
        <w:rPr>
          <w:u w:val="single"/>
        </w:rPr>
        <w:t>implementing federal laws</w:t>
      </w:r>
      <w:r w:rsidRPr="00A25BE2">
        <w:rPr>
          <w:sz w:val="16"/>
        </w:rPr>
        <w:t xml:space="preserve"> </w:t>
      </w:r>
      <w:r w:rsidRPr="00A25BE2">
        <w:rPr>
          <w:iCs/>
          <w:u w:val="single"/>
          <w:bdr w:val="single" w:sz="8" w:space="0" w:color="auto"/>
        </w:rPr>
        <w:t>inconsistently with congressional mandates</w:t>
      </w:r>
      <w:r w:rsidRPr="00A25BE2">
        <w:rPr>
          <w:sz w:val="16"/>
        </w:rPr>
        <w:t xml:space="preserve"> (</w:t>
      </w:r>
      <w:r w:rsidRPr="00A25BE2">
        <w:rPr>
          <w:u w:val="single"/>
        </w:rPr>
        <w:t>separation of powers</w:t>
      </w:r>
      <w:r w:rsidRPr="00A25BE2">
        <w:rPr>
          <w:sz w:val="16"/>
        </w:rPr>
        <w:t xml:space="preserve">). In other words, in </w:t>
      </w:r>
      <w:r w:rsidRPr="00A25BE2">
        <w:rPr>
          <w:u w:val="single"/>
        </w:rPr>
        <w:t>challenging</w:t>
      </w:r>
      <w:r w:rsidRPr="00A25BE2">
        <w:rPr>
          <w:sz w:val="16"/>
        </w:rPr>
        <w:t xml:space="preserve"> some of the </w:t>
      </w:r>
      <w:r w:rsidRPr="00A25BE2">
        <w:rPr>
          <w:u w:val="single"/>
        </w:rPr>
        <w:t>Trump</w:t>
      </w:r>
      <w:r w:rsidRPr="00A25BE2">
        <w:rPr>
          <w:sz w:val="16"/>
        </w:rPr>
        <w:t xml:space="preserve"> </w:t>
      </w:r>
      <w:r w:rsidRPr="00A25BE2">
        <w:rPr>
          <w:u w:val="single"/>
        </w:rPr>
        <w:t>administration’s most</w:t>
      </w:r>
      <w:r w:rsidRPr="00A25BE2">
        <w:rPr>
          <w:sz w:val="16"/>
        </w:rPr>
        <w:t xml:space="preserve"> </w:t>
      </w:r>
      <w:r w:rsidRPr="00A25BE2">
        <w:rPr>
          <w:iCs/>
          <w:u w:val="single"/>
          <w:bdr w:val="single" w:sz="8" w:space="0" w:color="auto"/>
        </w:rPr>
        <w:t>problematic policies</w:t>
      </w:r>
      <w:r w:rsidRPr="00A25BE2">
        <w:rPr>
          <w:sz w:val="16"/>
        </w:rPr>
        <w:t xml:space="preserve">, </w:t>
      </w:r>
      <w:r w:rsidRPr="00A25BE2">
        <w:rPr>
          <w:u w:val="single"/>
        </w:rPr>
        <w:t>progressive states</w:t>
      </w:r>
      <w:r w:rsidRPr="00A25BE2">
        <w:rPr>
          <w:sz w:val="16"/>
        </w:rPr>
        <w:t xml:space="preserve"> not only sought to exercise and protect their sovereignty, but also to </w:t>
      </w:r>
      <w:r w:rsidRPr="00A25BE2">
        <w:rPr>
          <w:u w:val="single"/>
        </w:rPr>
        <w:t>maintain</w:t>
      </w:r>
      <w:r w:rsidRPr="00A25BE2">
        <w:rPr>
          <w:sz w:val="16"/>
        </w:rPr>
        <w:t xml:space="preserve"> at least </w:t>
      </w:r>
      <w:r w:rsidRPr="00A25BE2">
        <w:rPr>
          <w:u w:val="single"/>
        </w:rPr>
        <w:t xml:space="preserve">a </w:t>
      </w:r>
      <w:r w:rsidRPr="00A25BE2">
        <w:rPr>
          <w:iCs/>
          <w:u w:val="single"/>
          <w:bdr w:val="single" w:sz="8" w:space="0" w:color="auto"/>
        </w:rPr>
        <w:t>modicum of balance</w:t>
      </w:r>
      <w:r w:rsidRPr="00A25BE2">
        <w:rPr>
          <w:sz w:val="16"/>
        </w:rPr>
        <w:t xml:space="preserve"> </w:t>
      </w:r>
      <w:r w:rsidRPr="00A25BE2">
        <w:rPr>
          <w:u w:val="single"/>
        </w:rPr>
        <w:t xml:space="preserve">between </w:t>
      </w:r>
      <w:r w:rsidRPr="00A25BE2">
        <w:rPr>
          <w:iCs/>
          <w:u w:val="single"/>
          <w:bdr w:val="single" w:sz="8" w:space="0" w:color="auto"/>
        </w:rPr>
        <w:t>congressional authority</w:t>
      </w:r>
      <w:r w:rsidRPr="00A25BE2">
        <w:rPr>
          <w:sz w:val="16"/>
        </w:rPr>
        <w:t xml:space="preserve"> </w:t>
      </w:r>
      <w:r w:rsidRPr="00A25BE2">
        <w:rPr>
          <w:u w:val="single"/>
        </w:rPr>
        <w:t xml:space="preserve">and </w:t>
      </w:r>
      <w:r w:rsidRPr="00A25BE2">
        <w:rPr>
          <w:iCs/>
          <w:u w:val="single"/>
          <w:bdr w:val="single" w:sz="8" w:space="0" w:color="auto"/>
        </w:rPr>
        <w:t>presidential power</w:t>
      </w:r>
      <w:r w:rsidRPr="00A25BE2">
        <w:rPr>
          <w:sz w:val="16"/>
        </w:rPr>
        <w:t xml:space="preserve">. In this way, </w:t>
      </w:r>
      <w:r w:rsidRPr="00A25BE2">
        <w:rPr>
          <w:u w:val="single"/>
        </w:rPr>
        <w:t>federalism</w:t>
      </w:r>
      <w:r w:rsidRPr="00A25BE2">
        <w:rPr>
          <w:sz w:val="16"/>
        </w:rPr>
        <w:t xml:space="preserve"> </w:t>
      </w:r>
      <w:r w:rsidRPr="00A25BE2">
        <w:rPr>
          <w:u w:val="single"/>
        </w:rPr>
        <w:t xml:space="preserve">and separation-of-powers principles functioned </w:t>
      </w:r>
      <w:r w:rsidRPr="003B1735">
        <w:rPr>
          <w:highlight w:val="cyan"/>
          <w:u w:val="single"/>
        </w:rPr>
        <w:t xml:space="preserve">as a </w:t>
      </w:r>
      <w:r w:rsidRPr="003B1735">
        <w:rPr>
          <w:iCs/>
          <w:highlight w:val="cyan"/>
          <w:u w:val="single"/>
          <w:bdr w:val="single" w:sz="8" w:space="0" w:color="auto"/>
        </w:rPr>
        <w:t>double helix of constraint</w:t>
      </w:r>
      <w:r w:rsidRPr="00A25BE2">
        <w:rPr>
          <w:iCs/>
          <w:u w:val="single"/>
          <w:bdr w:val="single" w:sz="8" w:space="0" w:color="auto"/>
        </w:rPr>
        <w:t xml:space="preserve"> </w:t>
      </w:r>
      <w:r w:rsidRPr="003B1735">
        <w:rPr>
          <w:iCs/>
          <w:highlight w:val="cyan"/>
          <w:u w:val="single"/>
          <w:bdr w:val="single" w:sz="8" w:space="0" w:color="auto"/>
        </w:rPr>
        <w:t>on</w:t>
      </w:r>
      <w:r w:rsidRPr="003B1735">
        <w:rPr>
          <w:highlight w:val="cyan"/>
          <w:u w:val="single"/>
        </w:rPr>
        <w:t xml:space="preserve"> the</w:t>
      </w:r>
      <w:r w:rsidRPr="00A25BE2">
        <w:rPr>
          <w:u w:val="single"/>
        </w:rPr>
        <w:t xml:space="preserve"> exercise of </w:t>
      </w:r>
      <w:r w:rsidRPr="00A25BE2">
        <w:rPr>
          <w:iCs/>
          <w:u w:val="single"/>
          <w:bdr w:val="single" w:sz="8" w:space="0" w:color="auto"/>
        </w:rPr>
        <w:t xml:space="preserve">autocratic </w:t>
      </w:r>
      <w:r w:rsidRPr="003B1735">
        <w:rPr>
          <w:iCs/>
          <w:highlight w:val="cyan"/>
          <w:u w:val="single"/>
          <w:bdr w:val="single" w:sz="8" w:space="0" w:color="auto"/>
        </w:rPr>
        <w:t>president</w:t>
      </w:r>
      <w:r w:rsidRPr="00A25BE2">
        <w:rPr>
          <w:iCs/>
          <w:u w:val="single"/>
          <w:bdr w:val="single" w:sz="8" w:space="0" w:color="auto"/>
        </w:rPr>
        <w:t>ial authority</w:t>
      </w:r>
      <w:r w:rsidRPr="00A25BE2">
        <w:rPr>
          <w:sz w:val="16"/>
        </w:rPr>
        <w:t>.166</w:t>
      </w:r>
    </w:p>
    <w:p w14:paraId="48D35901" w14:textId="77777777" w:rsidR="002936FD" w:rsidRPr="00A25BE2" w:rsidRDefault="002936FD" w:rsidP="002936FD">
      <w:pPr>
        <w:rPr>
          <w:sz w:val="16"/>
        </w:rPr>
      </w:pPr>
      <w:r w:rsidRPr="00A25BE2">
        <w:rPr>
          <w:u w:val="single"/>
        </w:rPr>
        <w:t xml:space="preserve">Federalism helped </w:t>
      </w:r>
      <w:r w:rsidRPr="00A25BE2">
        <w:rPr>
          <w:iCs/>
          <w:u w:val="single"/>
          <w:bdr w:val="single" w:sz="8" w:space="0" w:color="auto"/>
        </w:rPr>
        <w:t>mitigate Trumpian autocracy</w:t>
      </w:r>
      <w:r w:rsidRPr="00A25BE2">
        <w:rPr>
          <w:sz w:val="16"/>
        </w:rPr>
        <w:t xml:space="preserve"> in other ways. For example, </w:t>
      </w:r>
      <w:r w:rsidRPr="00A25BE2">
        <w:rPr>
          <w:u w:val="single"/>
        </w:rPr>
        <w:t xml:space="preserve">the state of </w:t>
      </w:r>
      <w:r w:rsidRPr="003B1735">
        <w:rPr>
          <w:highlight w:val="cyan"/>
          <w:u w:val="single"/>
        </w:rPr>
        <w:t>Oregon</w:t>
      </w:r>
      <w:r w:rsidRPr="00A25BE2">
        <w:rPr>
          <w:u w:val="single"/>
        </w:rPr>
        <w:t xml:space="preserve"> and</w:t>
      </w:r>
      <w:r w:rsidRPr="00A25BE2">
        <w:rPr>
          <w:sz w:val="16"/>
        </w:rPr>
        <w:t xml:space="preserve"> its city </w:t>
      </w:r>
      <w:r w:rsidRPr="00A25BE2">
        <w:rPr>
          <w:u w:val="single"/>
        </w:rPr>
        <w:t>Portland</w:t>
      </w:r>
      <w:r w:rsidRPr="00A25BE2">
        <w:rPr>
          <w:sz w:val="16"/>
        </w:rPr>
        <w:t xml:space="preserve"> challenged and </w:t>
      </w:r>
      <w:r w:rsidRPr="003B1735">
        <w:rPr>
          <w:highlight w:val="cyan"/>
          <w:u w:val="single"/>
        </w:rPr>
        <w:t>resisted</w:t>
      </w:r>
      <w:r w:rsidRPr="00A25BE2">
        <w:rPr>
          <w:u w:val="single"/>
        </w:rPr>
        <w:t xml:space="preserve"> </w:t>
      </w:r>
      <w:r w:rsidRPr="003B1735">
        <w:rPr>
          <w:highlight w:val="cyan"/>
          <w:u w:val="single"/>
        </w:rPr>
        <w:t>Trump’s</w:t>
      </w:r>
      <w:r w:rsidRPr="00A25BE2">
        <w:rPr>
          <w:sz w:val="16"/>
        </w:rPr>
        <w:t xml:space="preserve"> </w:t>
      </w:r>
      <w:r w:rsidRPr="00A25BE2">
        <w:rPr>
          <w:u w:val="single"/>
        </w:rPr>
        <w:t xml:space="preserve">sending of federal </w:t>
      </w:r>
      <w:r w:rsidRPr="003B1735">
        <w:rPr>
          <w:highlight w:val="cyan"/>
          <w:u w:val="single"/>
        </w:rPr>
        <w:t>law enforcement</w:t>
      </w:r>
      <w:r w:rsidRPr="00A25BE2">
        <w:rPr>
          <w:u w:val="single"/>
        </w:rPr>
        <w:t xml:space="preserve"> agents</w:t>
      </w:r>
      <w:r w:rsidRPr="00A25BE2">
        <w:rPr>
          <w:sz w:val="16"/>
        </w:rPr>
        <w:t xml:space="preserve">, including officials from Customs and Border Protection and from ICE, </w:t>
      </w:r>
      <w:r w:rsidRPr="00A25BE2">
        <w:rPr>
          <w:u w:val="single"/>
        </w:rPr>
        <w:t>to patrol the area</w:t>
      </w:r>
      <w:r w:rsidRPr="00A25BE2">
        <w:rPr>
          <w:sz w:val="16"/>
        </w:rPr>
        <w:t xml:space="preserve"> around the federal courthouse in Portland in response to Black Lives Matter demonstrations in the summer of 2020. The federal agents sent by Trump, who did not wear identifying markers or names on their military-style uniforms, attacked protestors violently by beating them with batons, shooting projectiles at demonstrators, detonating tear gas containers, and abruptly pulling people into unmarked vans without identifying themselves or explaining their actions.167</w:t>
      </w:r>
    </w:p>
    <w:p w14:paraId="6F0A5D24" w14:textId="77777777" w:rsidR="002936FD" w:rsidRPr="00A25BE2" w:rsidRDefault="002936FD" w:rsidP="002936FD">
      <w:pPr>
        <w:rPr>
          <w:sz w:val="16"/>
        </w:rPr>
      </w:pPr>
      <w:r w:rsidRPr="00A25BE2">
        <w:rPr>
          <w:sz w:val="16"/>
        </w:rPr>
        <w:t xml:space="preserve">Trump’s militarized crackdown of protestors in Portland shocked millions of people across the country, many of whom questioned the federal government’s authority to police areas beyond federal property. Although federalism issues can sometimes seem theoretical and conceptual, there was nothing abstract about heavily militarized federal police forces running amok on the streets of a major American city. </w:t>
      </w:r>
      <w:r w:rsidRPr="00A25BE2">
        <w:rPr>
          <w:u w:val="single"/>
        </w:rPr>
        <w:t xml:space="preserve">There was a </w:t>
      </w:r>
      <w:r w:rsidRPr="00A25BE2">
        <w:rPr>
          <w:iCs/>
          <w:u w:val="single"/>
          <w:bdr w:val="single" w:sz="8" w:space="0" w:color="auto"/>
        </w:rPr>
        <w:t>wide consensus</w:t>
      </w:r>
      <w:r w:rsidRPr="00A25BE2">
        <w:rPr>
          <w:sz w:val="16"/>
        </w:rPr>
        <w:t xml:space="preserve">, shared by some conservatives, </w:t>
      </w:r>
      <w:r w:rsidRPr="00A25BE2">
        <w:rPr>
          <w:u w:val="single"/>
        </w:rPr>
        <w:t xml:space="preserve">that this was an </w:t>
      </w:r>
      <w:r w:rsidRPr="00A25BE2">
        <w:rPr>
          <w:iCs/>
          <w:u w:val="single"/>
          <w:bdr w:val="single" w:sz="8" w:space="0" w:color="auto"/>
        </w:rPr>
        <w:t>illegal</w:t>
      </w:r>
      <w:r w:rsidRPr="00A25BE2">
        <w:rPr>
          <w:u w:val="single"/>
        </w:rPr>
        <w:t xml:space="preserve"> and </w:t>
      </w:r>
      <w:r w:rsidRPr="00A25BE2">
        <w:rPr>
          <w:iCs/>
          <w:u w:val="single"/>
          <w:bdr w:val="single" w:sz="8" w:space="0" w:color="auto"/>
        </w:rPr>
        <w:t>dangerous exercise</w:t>
      </w:r>
      <w:r w:rsidRPr="00A25BE2">
        <w:rPr>
          <w:sz w:val="16"/>
        </w:rPr>
        <w:t xml:space="preserve"> </w:t>
      </w:r>
      <w:r w:rsidRPr="00A25BE2">
        <w:rPr>
          <w:u w:val="single"/>
        </w:rPr>
        <w:t>of federal power</w:t>
      </w:r>
      <w:r w:rsidRPr="00A25BE2">
        <w:rPr>
          <w:sz w:val="16"/>
        </w:rPr>
        <w:t xml:space="preserve"> </w:t>
      </w:r>
      <w:r w:rsidRPr="00A25BE2">
        <w:rPr>
          <w:u w:val="single"/>
        </w:rPr>
        <w:t>that</w:t>
      </w:r>
      <w:r w:rsidRPr="00A25BE2">
        <w:rPr>
          <w:sz w:val="16"/>
        </w:rPr>
        <w:t xml:space="preserve">, in completely </w:t>
      </w:r>
      <w:r w:rsidRPr="00A25BE2">
        <w:rPr>
          <w:u w:val="single"/>
        </w:rPr>
        <w:t>ignoring</w:t>
      </w:r>
      <w:r w:rsidRPr="00A25BE2">
        <w:rPr>
          <w:sz w:val="16"/>
        </w:rPr>
        <w:t xml:space="preserve"> the interests and preferences of </w:t>
      </w:r>
      <w:r w:rsidRPr="00A25BE2">
        <w:rPr>
          <w:u w:val="single"/>
        </w:rPr>
        <w:t>state and local officials</w:t>
      </w:r>
      <w:r w:rsidRPr="00A25BE2">
        <w:rPr>
          <w:sz w:val="16"/>
        </w:rPr>
        <w:t xml:space="preserve">, </w:t>
      </w:r>
      <w:r w:rsidRPr="00A25BE2">
        <w:rPr>
          <w:iCs/>
          <w:u w:val="single"/>
          <w:bdr w:val="single" w:sz="8" w:space="0" w:color="auto"/>
        </w:rPr>
        <w:t>threatened</w:t>
      </w:r>
      <w:r w:rsidRPr="00A25BE2">
        <w:rPr>
          <w:sz w:val="16"/>
        </w:rPr>
        <w:t xml:space="preserve"> </w:t>
      </w:r>
      <w:r w:rsidRPr="00A25BE2">
        <w:rPr>
          <w:u w:val="single"/>
        </w:rPr>
        <w:t>the</w:t>
      </w:r>
      <w:r w:rsidRPr="00A25BE2">
        <w:rPr>
          <w:sz w:val="16"/>
        </w:rPr>
        <w:t xml:space="preserve"> </w:t>
      </w:r>
      <w:r w:rsidRPr="00A25BE2">
        <w:rPr>
          <w:iCs/>
          <w:u w:val="single"/>
          <w:bdr w:val="single" w:sz="8" w:space="0" w:color="auto"/>
        </w:rPr>
        <w:t>basic liberties and rights</w:t>
      </w:r>
      <w:r w:rsidRPr="00A25BE2">
        <w:rPr>
          <w:sz w:val="16"/>
        </w:rPr>
        <w:t xml:space="preserve"> </w:t>
      </w:r>
      <w:r w:rsidRPr="00A25BE2">
        <w:rPr>
          <w:u w:val="single"/>
        </w:rPr>
        <w:t>of protestors and residents</w:t>
      </w:r>
      <w:r w:rsidRPr="00A25BE2">
        <w:rPr>
          <w:sz w:val="16"/>
        </w:rPr>
        <w:t xml:space="preserve">. </w:t>
      </w:r>
      <w:r w:rsidRPr="00A25BE2">
        <w:rPr>
          <w:u w:val="single"/>
        </w:rPr>
        <w:t>After</w:t>
      </w:r>
      <w:r w:rsidRPr="00A25BE2">
        <w:rPr>
          <w:sz w:val="16"/>
        </w:rPr>
        <w:t xml:space="preserve"> wide ranging and withering </w:t>
      </w:r>
      <w:r w:rsidRPr="00A25BE2">
        <w:rPr>
          <w:u w:val="single"/>
        </w:rPr>
        <w:t>criticism</w:t>
      </w:r>
      <w:r w:rsidRPr="00A25BE2">
        <w:rPr>
          <w:sz w:val="16"/>
        </w:rPr>
        <w:t xml:space="preserve"> of its use of militarized police forces in Portland, the </w:t>
      </w:r>
      <w:r w:rsidRPr="003B1735">
        <w:rPr>
          <w:u w:val="single"/>
        </w:rPr>
        <w:t>Trump</w:t>
      </w:r>
      <w:r w:rsidRPr="00A25BE2">
        <w:rPr>
          <w:sz w:val="16"/>
        </w:rPr>
        <w:t xml:space="preserve"> administration </w:t>
      </w:r>
      <w:r w:rsidRPr="00A25BE2">
        <w:rPr>
          <w:iCs/>
          <w:u w:val="single"/>
          <w:bdr w:val="single" w:sz="8" w:space="0" w:color="auto"/>
        </w:rPr>
        <w:t>abruptly changed course</w:t>
      </w:r>
      <w:r w:rsidRPr="00A25BE2">
        <w:rPr>
          <w:sz w:val="16"/>
        </w:rPr>
        <w:t xml:space="preserve"> </w:t>
      </w:r>
      <w:r w:rsidRPr="00A25BE2">
        <w:rPr>
          <w:u w:val="single"/>
        </w:rPr>
        <w:t>by turning over the responsibility for maintaining peace and order</w:t>
      </w:r>
      <w:r w:rsidRPr="00A25BE2">
        <w:rPr>
          <w:sz w:val="16"/>
        </w:rPr>
        <w:t xml:space="preserve"> near the federal courthouse </w:t>
      </w:r>
      <w:r w:rsidRPr="00A25BE2">
        <w:rPr>
          <w:u w:val="single"/>
        </w:rPr>
        <w:t>where it should have remained all along</w:t>
      </w:r>
      <w:r w:rsidRPr="00A25BE2">
        <w:rPr>
          <w:sz w:val="16"/>
        </w:rPr>
        <w:t xml:space="preserve">: </w:t>
      </w:r>
      <w:r w:rsidRPr="00A25BE2">
        <w:rPr>
          <w:u w:val="single"/>
        </w:rPr>
        <w:t>with state</w:t>
      </w:r>
      <w:r w:rsidRPr="00A25BE2">
        <w:rPr>
          <w:sz w:val="16"/>
        </w:rPr>
        <w:t xml:space="preserve"> and local </w:t>
      </w:r>
      <w:r w:rsidRPr="00A25BE2">
        <w:rPr>
          <w:u w:val="single"/>
        </w:rPr>
        <w:t>officials</w:t>
      </w:r>
      <w:r w:rsidRPr="00A25BE2">
        <w:rPr>
          <w:sz w:val="16"/>
        </w:rPr>
        <w:t>.169</w:t>
      </w:r>
    </w:p>
    <w:p w14:paraId="7BA42FDA" w14:textId="77777777" w:rsidR="002936FD" w:rsidRPr="00A25BE2" w:rsidRDefault="002936FD" w:rsidP="002936FD">
      <w:pPr>
        <w:rPr>
          <w:sz w:val="16"/>
        </w:rPr>
      </w:pPr>
      <w:r w:rsidRPr="003B1735">
        <w:rPr>
          <w:u w:val="single"/>
        </w:rPr>
        <w:t xml:space="preserve">The </w:t>
      </w:r>
      <w:r w:rsidRPr="003B1735">
        <w:rPr>
          <w:iCs/>
          <w:u w:val="single"/>
          <w:bdr w:val="single" w:sz="8" w:space="0" w:color="auto"/>
        </w:rPr>
        <w:t>constitutionally mandated dispersal of authority</w:t>
      </w:r>
      <w:r w:rsidRPr="003B1735">
        <w:rPr>
          <w:sz w:val="16"/>
        </w:rPr>
        <w:t xml:space="preserve"> to the states also </w:t>
      </w:r>
      <w:r w:rsidRPr="003B1735">
        <w:rPr>
          <w:u w:val="single"/>
        </w:rPr>
        <w:t>made it</w:t>
      </w:r>
      <w:r w:rsidRPr="003B1735">
        <w:rPr>
          <w:sz w:val="16"/>
        </w:rPr>
        <w:t xml:space="preserve"> more </w:t>
      </w:r>
      <w:r w:rsidRPr="003B1735">
        <w:rPr>
          <w:iCs/>
          <w:u w:val="single"/>
          <w:bdr w:val="single" w:sz="8" w:space="0" w:color="auto"/>
        </w:rPr>
        <w:t>difficult</w:t>
      </w:r>
      <w:r w:rsidRPr="003B1735">
        <w:rPr>
          <w:sz w:val="16"/>
        </w:rPr>
        <w:t xml:space="preserve"> </w:t>
      </w:r>
      <w:r w:rsidRPr="003B1735">
        <w:rPr>
          <w:u w:val="single"/>
        </w:rPr>
        <w:t xml:space="preserve">for Trump </w:t>
      </w:r>
      <w:r w:rsidRPr="003B1735">
        <w:rPr>
          <w:iCs/>
          <w:u w:val="single"/>
          <w:bdr w:val="single" w:sz="8" w:space="0" w:color="auto"/>
        </w:rPr>
        <w:t>to</w:t>
      </w:r>
      <w:r w:rsidRPr="003B1735">
        <w:rPr>
          <w:u w:val="single"/>
        </w:rPr>
        <w:t xml:space="preserve"> successfully</w:t>
      </w:r>
      <w:r w:rsidRPr="003B1735">
        <w:rPr>
          <w:sz w:val="16"/>
        </w:rPr>
        <w:t xml:space="preserve"> </w:t>
      </w:r>
      <w:r w:rsidRPr="003B1735">
        <w:rPr>
          <w:iCs/>
          <w:u w:val="single"/>
          <w:bdr w:val="single" w:sz="8" w:space="0" w:color="auto"/>
        </w:rPr>
        <w:t>implement</w:t>
      </w:r>
      <w:r w:rsidRPr="003B1735">
        <w:rPr>
          <w:sz w:val="16"/>
        </w:rPr>
        <w:t xml:space="preserve"> his deceitful and brazenly authoritarian and </w:t>
      </w:r>
      <w:r w:rsidRPr="003B1735">
        <w:rPr>
          <w:u w:val="single"/>
        </w:rPr>
        <w:t>anti-democratic efforts to challenge the</w:t>
      </w:r>
      <w:r w:rsidRPr="003B1735">
        <w:rPr>
          <w:sz w:val="16"/>
        </w:rPr>
        <w:t xml:space="preserve"> results of the </w:t>
      </w:r>
      <w:r w:rsidRPr="003B1735">
        <w:rPr>
          <w:u w:val="single"/>
        </w:rPr>
        <w:t>2020</w:t>
      </w:r>
      <w:r w:rsidRPr="003B1735">
        <w:rPr>
          <w:sz w:val="16"/>
        </w:rPr>
        <w:t xml:space="preserve"> presidential </w:t>
      </w:r>
      <w:r w:rsidRPr="003B1735">
        <w:rPr>
          <w:u w:val="single"/>
        </w:rPr>
        <w:t>election</w:t>
      </w:r>
      <w:r w:rsidRPr="003B1735">
        <w:rPr>
          <w:sz w:val="16"/>
        </w:rPr>
        <w:t>. For understandable reasons, many progressives for years have been calling for greater federal oversight of elections as a way of helping to enforce the fundamental right to vote. Such calls continued in the tense days following the 2020 election as the nation anxiously waited for the piecemeal reporting of votes cast in fifty states and hundreds of counties across the country. A new federal agency with robust authority to oversee federal elections, some argued, could help both to expand franchise rights and make the reporting of election results more efficient and uniform. But there can be little doubt that if such a federal agency had existed in 2020, Trump</w:t>
      </w:r>
      <w:r w:rsidRPr="00A25BE2">
        <w:rPr>
          <w:sz w:val="16"/>
        </w:rPr>
        <w:t xml:space="preserve"> would have abused the immense powers of the presidency in efforts to direct and pressure the agency both to restrict franchise rights and to deploy its authority, as an arbiter of electoral fairness and appropriate electoral processes, to support his false claims of electoral fraud. It was a very good thing for American democracy that such a federal agency did not exist in 2020 during the waning days of the Trump administration.</w:t>
      </w:r>
    </w:p>
    <w:p w14:paraId="64CCAF1C" w14:textId="77777777" w:rsidR="002936FD" w:rsidRPr="00A25BE2" w:rsidRDefault="002936FD" w:rsidP="002936FD">
      <w:pPr>
        <w:rPr>
          <w:sz w:val="16"/>
        </w:rPr>
      </w:pPr>
      <w:r w:rsidRPr="00A25BE2">
        <w:rPr>
          <w:u w:val="single"/>
        </w:rPr>
        <w:t>Rather than assisting Trump’s</w:t>
      </w:r>
      <w:r w:rsidRPr="00A25BE2">
        <w:rPr>
          <w:sz w:val="16"/>
        </w:rPr>
        <w:t xml:space="preserve"> deeply </w:t>
      </w:r>
      <w:r w:rsidRPr="00A25BE2">
        <w:rPr>
          <w:u w:val="single"/>
        </w:rPr>
        <w:t xml:space="preserve">anti-democratic quest to overturn the results </w:t>
      </w:r>
      <w:r w:rsidRPr="00A25BE2">
        <w:rPr>
          <w:sz w:val="16"/>
        </w:rPr>
        <w:t xml:space="preserve">of the presidential election, </w:t>
      </w:r>
      <w:r w:rsidRPr="00A25BE2">
        <w:rPr>
          <w:u w:val="single"/>
        </w:rPr>
        <w:t xml:space="preserve">our </w:t>
      </w:r>
      <w:r w:rsidRPr="003B1735">
        <w:rPr>
          <w:iCs/>
          <w:highlight w:val="cyan"/>
          <w:u w:val="single"/>
          <w:bdr w:val="single" w:sz="8" w:space="0" w:color="auto"/>
        </w:rPr>
        <w:t>federalist system</w:t>
      </w:r>
      <w:r w:rsidRPr="003B1735">
        <w:rPr>
          <w:highlight w:val="cyan"/>
          <w:u w:val="single"/>
        </w:rPr>
        <w:t xml:space="preserve"> helped</w:t>
      </w:r>
      <w:r w:rsidRPr="00A25BE2">
        <w:rPr>
          <w:u w:val="single"/>
        </w:rPr>
        <w:t xml:space="preserve"> </w:t>
      </w:r>
      <w:r w:rsidRPr="00A25BE2">
        <w:rPr>
          <w:iCs/>
          <w:u w:val="single"/>
          <w:bdr w:val="single" w:sz="8" w:space="0" w:color="auto"/>
        </w:rPr>
        <w:t>insulate</w:t>
      </w:r>
      <w:r w:rsidRPr="00A25BE2">
        <w:rPr>
          <w:sz w:val="16"/>
        </w:rPr>
        <w:t xml:space="preserve"> </w:t>
      </w:r>
      <w:r w:rsidRPr="00A25BE2">
        <w:rPr>
          <w:iCs/>
          <w:u w:val="single"/>
          <w:bdr w:val="single" w:sz="8" w:space="0" w:color="auto"/>
        </w:rPr>
        <w:t>state officials</w:t>
      </w:r>
      <w:r w:rsidRPr="00A25BE2">
        <w:rPr>
          <w:sz w:val="16"/>
        </w:rPr>
        <w:t xml:space="preserve"> </w:t>
      </w:r>
      <w:r w:rsidRPr="00A25BE2">
        <w:rPr>
          <w:u w:val="single"/>
        </w:rPr>
        <w:t xml:space="preserve">charged </w:t>
      </w:r>
      <w:r w:rsidRPr="00A25BE2">
        <w:rPr>
          <w:iCs/>
          <w:u w:val="single"/>
          <w:bdr w:val="single" w:sz="8" w:space="0" w:color="auto"/>
        </w:rPr>
        <w:t>with</w:t>
      </w:r>
      <w:r w:rsidRPr="00A25BE2">
        <w:rPr>
          <w:u w:val="single"/>
        </w:rPr>
        <w:t xml:space="preserve"> </w:t>
      </w:r>
      <w:r w:rsidRPr="003B1735">
        <w:rPr>
          <w:highlight w:val="cyan"/>
          <w:u w:val="single"/>
        </w:rPr>
        <w:t>protecti</w:t>
      </w:r>
      <w:r w:rsidRPr="00A25BE2">
        <w:rPr>
          <w:u w:val="single"/>
        </w:rPr>
        <w:t xml:space="preserve">ng the </w:t>
      </w:r>
      <w:r w:rsidRPr="003B1735">
        <w:rPr>
          <w:iCs/>
          <w:highlight w:val="cyan"/>
          <w:u w:val="single"/>
          <w:bdr w:val="single" w:sz="8" w:space="0" w:color="auto"/>
        </w:rPr>
        <w:t>election’s integrity</w:t>
      </w:r>
      <w:r w:rsidRPr="003B1735">
        <w:rPr>
          <w:highlight w:val="cyan"/>
          <w:u w:val="single"/>
        </w:rPr>
        <w:t xml:space="preserve"> from</w:t>
      </w:r>
      <w:r w:rsidRPr="00A25BE2">
        <w:rPr>
          <w:u w:val="single"/>
        </w:rPr>
        <w:t xml:space="preserve"> the </w:t>
      </w:r>
      <w:r w:rsidRPr="003B1735">
        <w:rPr>
          <w:highlight w:val="cyan"/>
          <w:u w:val="single"/>
        </w:rPr>
        <w:t>president’s</w:t>
      </w:r>
      <w:r w:rsidRPr="00A25BE2">
        <w:rPr>
          <w:u w:val="single"/>
        </w:rPr>
        <w:t xml:space="preserve"> outrageous </w:t>
      </w:r>
      <w:r w:rsidRPr="003B1735">
        <w:rPr>
          <w:highlight w:val="cyan"/>
          <w:u w:val="single"/>
        </w:rPr>
        <w:t>efforts to</w:t>
      </w:r>
      <w:r w:rsidRPr="00A25BE2">
        <w:rPr>
          <w:u w:val="single"/>
        </w:rPr>
        <w:t xml:space="preserve"> </w:t>
      </w:r>
      <w:r w:rsidRPr="00A25BE2">
        <w:rPr>
          <w:iCs/>
          <w:u w:val="single"/>
          <w:bdr w:val="single" w:sz="8" w:space="0" w:color="auto"/>
        </w:rPr>
        <w:t>pressure</w:t>
      </w:r>
      <w:r w:rsidRPr="00A25BE2">
        <w:rPr>
          <w:sz w:val="16"/>
        </w:rPr>
        <w:t xml:space="preserve"> </w:t>
      </w:r>
      <w:r w:rsidRPr="00A25BE2">
        <w:rPr>
          <w:u w:val="single"/>
        </w:rPr>
        <w:t>and</w:t>
      </w:r>
      <w:r w:rsidRPr="00A25BE2">
        <w:rPr>
          <w:sz w:val="16"/>
        </w:rPr>
        <w:t xml:space="preserve"> </w:t>
      </w:r>
      <w:r w:rsidRPr="003B1735">
        <w:rPr>
          <w:iCs/>
          <w:highlight w:val="cyan"/>
          <w:u w:val="single"/>
          <w:bdr w:val="single" w:sz="8" w:space="0" w:color="auto"/>
        </w:rPr>
        <w:t>intimidate</w:t>
      </w:r>
      <w:r w:rsidRPr="00A25BE2">
        <w:rPr>
          <w:iCs/>
          <w:u w:val="single"/>
          <w:bdr w:val="single" w:sz="8" w:space="0" w:color="auto"/>
        </w:rPr>
        <w:t xml:space="preserve"> </w:t>
      </w:r>
      <w:r w:rsidRPr="003B1735">
        <w:rPr>
          <w:iCs/>
          <w:highlight w:val="cyan"/>
          <w:u w:val="single"/>
          <w:bdr w:val="single" w:sz="8" w:space="0" w:color="auto"/>
        </w:rPr>
        <w:t>them</w:t>
      </w:r>
      <w:r w:rsidRPr="00A25BE2">
        <w:rPr>
          <w:sz w:val="16"/>
        </w:rPr>
        <w:t xml:space="preserve"> </w:t>
      </w:r>
      <w:r w:rsidRPr="00A25BE2">
        <w:rPr>
          <w:u w:val="single"/>
        </w:rPr>
        <w:t>into doing his political dirty work</w:t>
      </w:r>
      <w:r w:rsidRPr="00A25BE2">
        <w:rPr>
          <w:sz w:val="16"/>
        </w:rPr>
        <w:t xml:space="preserve">. For example, three weeks before Trump left office, he telephoned Georgia’s secretary of state and threatened him with a “criminal offense” if the Republican state official continued to refuse “to find [the] 11,780 votes” that the president needed to be awarded the state’s Electoral College votes. </w:t>
      </w:r>
      <w:r w:rsidRPr="00A25BE2">
        <w:rPr>
          <w:u w:val="single"/>
        </w:rPr>
        <w:t>Although</w:t>
      </w:r>
      <w:r w:rsidRPr="00A25BE2">
        <w:rPr>
          <w:sz w:val="16"/>
        </w:rPr>
        <w:t xml:space="preserve">, as we will explore in the next chapter, </w:t>
      </w:r>
      <w:r w:rsidRPr="00A25BE2">
        <w:rPr>
          <w:u w:val="single"/>
        </w:rPr>
        <w:t xml:space="preserve">presidents have accumulated an immense amount of power </w:t>
      </w:r>
      <w:r w:rsidRPr="00A25BE2">
        <w:rPr>
          <w:sz w:val="16"/>
        </w:rPr>
        <w:t xml:space="preserve">over the last century, </w:t>
      </w:r>
      <w:r w:rsidRPr="00A25BE2">
        <w:rPr>
          <w:u w:val="single"/>
        </w:rPr>
        <w:t>they</w:t>
      </w:r>
      <w:r w:rsidRPr="00A25BE2">
        <w:rPr>
          <w:sz w:val="16"/>
        </w:rPr>
        <w:t xml:space="preserve"> </w:t>
      </w:r>
      <w:r w:rsidRPr="00A25BE2">
        <w:rPr>
          <w:u w:val="single"/>
        </w:rPr>
        <w:t xml:space="preserve">continue to </w:t>
      </w:r>
      <w:r w:rsidRPr="00A25BE2">
        <w:rPr>
          <w:iCs/>
          <w:u w:val="single"/>
          <w:bdr w:val="single" w:sz="8" w:space="0" w:color="auto"/>
        </w:rPr>
        <w:t>lack</w:t>
      </w:r>
      <w:r w:rsidRPr="00A25BE2">
        <w:rPr>
          <w:sz w:val="16"/>
        </w:rPr>
        <w:t xml:space="preserve"> </w:t>
      </w:r>
      <w:r w:rsidRPr="00A25BE2">
        <w:rPr>
          <w:u w:val="single"/>
        </w:rPr>
        <w:t>the</w:t>
      </w:r>
      <w:r w:rsidRPr="00A25BE2">
        <w:rPr>
          <w:sz w:val="16"/>
        </w:rPr>
        <w:t xml:space="preserve"> </w:t>
      </w:r>
      <w:r w:rsidRPr="00A25BE2">
        <w:rPr>
          <w:iCs/>
          <w:u w:val="single"/>
          <w:bdr w:val="single" w:sz="8" w:space="0" w:color="auto"/>
        </w:rPr>
        <w:t>constitutional authority</w:t>
      </w:r>
      <w:r w:rsidRPr="00A25BE2">
        <w:rPr>
          <w:sz w:val="16"/>
        </w:rPr>
        <w:t xml:space="preserve"> </w:t>
      </w:r>
      <w:r w:rsidRPr="003B1735">
        <w:rPr>
          <w:u w:val="single"/>
        </w:rPr>
        <w:t xml:space="preserve">to </w:t>
      </w:r>
      <w:r w:rsidRPr="003B1735">
        <w:rPr>
          <w:iCs/>
          <w:u w:val="single"/>
          <w:bdr w:val="single" w:sz="8" w:space="0" w:color="auto"/>
        </w:rPr>
        <w:t>force state officials</w:t>
      </w:r>
      <w:r w:rsidRPr="003B1735">
        <w:rPr>
          <w:sz w:val="16"/>
        </w:rPr>
        <w:t xml:space="preserve"> </w:t>
      </w:r>
      <w:r w:rsidRPr="003B1735">
        <w:rPr>
          <w:u w:val="single"/>
        </w:rPr>
        <w:t>to help</w:t>
      </w:r>
      <w:r w:rsidRPr="00A25BE2">
        <w:rPr>
          <w:u w:val="single"/>
        </w:rPr>
        <w:t xml:space="preserve"> them </w:t>
      </w:r>
      <w:r w:rsidRPr="003B1735">
        <w:rPr>
          <w:u w:val="single"/>
        </w:rPr>
        <w:t>politically</w:t>
      </w:r>
      <w:r w:rsidRPr="00A25BE2">
        <w:rPr>
          <w:sz w:val="16"/>
        </w:rPr>
        <w:t xml:space="preserve">. </w:t>
      </w:r>
      <w:r w:rsidRPr="00A25BE2">
        <w:rPr>
          <w:u w:val="single"/>
        </w:rPr>
        <w:t xml:space="preserve">Trump’s intimidating phone call </w:t>
      </w:r>
      <w:r w:rsidRPr="003B1735">
        <w:rPr>
          <w:u w:val="single"/>
        </w:rPr>
        <w:t xml:space="preserve">was </w:t>
      </w:r>
      <w:r w:rsidRPr="003B1735">
        <w:rPr>
          <w:iCs/>
          <w:u w:val="single"/>
          <w:bdr w:val="single" w:sz="8" w:space="0" w:color="auto"/>
        </w:rPr>
        <w:t>widely criticized</w:t>
      </w:r>
      <w:r w:rsidRPr="00A25BE2">
        <w:rPr>
          <w:sz w:val="16"/>
        </w:rPr>
        <w:t>, even by some Republican officials. It was also included in the article of impeachment, approved by the House of Representatives, following Trump’s efforts to instigate his supporters’ violent takeover of the Capitol on January 6, 2021, which resulted in the deaths of five people and threatened the lives of hundreds of elected officials. According to the impeachment document, the phone call was evidence of Trump’s insidious attempts to undermine the legitimacy of the presidential election.</w:t>
      </w:r>
      <w:r w:rsidRPr="00A25BE2">
        <w:rPr>
          <w:u w:val="single"/>
        </w:rPr>
        <w:t xml:space="preserve">171 The fact that </w:t>
      </w:r>
      <w:r w:rsidRPr="003B1735">
        <w:rPr>
          <w:highlight w:val="cyan"/>
          <w:u w:val="single"/>
        </w:rPr>
        <w:t>federalism</w:t>
      </w:r>
      <w:r w:rsidRPr="00A25BE2">
        <w:rPr>
          <w:u w:val="single"/>
        </w:rPr>
        <w:t xml:space="preserve"> protections </w:t>
      </w:r>
      <w:r w:rsidRPr="00A25BE2">
        <w:rPr>
          <w:iCs/>
          <w:u w:val="single"/>
          <w:bdr w:val="single" w:sz="8" w:space="0" w:color="auto"/>
        </w:rPr>
        <w:t>prevented Trump</w:t>
      </w:r>
      <w:r w:rsidRPr="00A25BE2">
        <w:rPr>
          <w:u w:val="single"/>
        </w:rPr>
        <w:t xml:space="preserve"> from ordering state officials to do his</w:t>
      </w:r>
      <w:r w:rsidRPr="00A25BE2">
        <w:rPr>
          <w:sz w:val="16"/>
        </w:rPr>
        <w:t xml:space="preserve"> </w:t>
      </w:r>
      <w:r w:rsidRPr="00A25BE2">
        <w:rPr>
          <w:u w:val="single"/>
        </w:rPr>
        <w:t xml:space="preserve">dirty work helped </w:t>
      </w:r>
      <w:r w:rsidRPr="003B1735">
        <w:rPr>
          <w:iCs/>
          <w:highlight w:val="cyan"/>
          <w:u w:val="single"/>
          <w:bdr w:val="single" w:sz="8" w:space="0" w:color="auto"/>
        </w:rPr>
        <w:t>guarantee</w:t>
      </w:r>
      <w:r w:rsidRPr="00A25BE2">
        <w:rPr>
          <w:sz w:val="16"/>
        </w:rPr>
        <w:t xml:space="preserve"> </w:t>
      </w:r>
      <w:r w:rsidRPr="00A25BE2">
        <w:rPr>
          <w:u w:val="single"/>
        </w:rPr>
        <w:t xml:space="preserve">that </w:t>
      </w:r>
      <w:r w:rsidRPr="003B1735">
        <w:rPr>
          <w:highlight w:val="cyan"/>
          <w:u w:val="single"/>
        </w:rPr>
        <w:t xml:space="preserve">the will of </w:t>
      </w:r>
      <w:proofErr w:type="gramStart"/>
      <w:r w:rsidRPr="003B1735">
        <w:rPr>
          <w:highlight w:val="cyan"/>
          <w:u w:val="single"/>
        </w:rPr>
        <w:t>a majority</w:t>
      </w:r>
      <w:r w:rsidRPr="00A25BE2">
        <w:rPr>
          <w:u w:val="single"/>
        </w:rPr>
        <w:t xml:space="preserve"> of</w:t>
      </w:r>
      <w:proofErr w:type="gramEnd"/>
      <w:r w:rsidRPr="00A25BE2">
        <w:rPr>
          <w:u w:val="single"/>
        </w:rPr>
        <w:t xml:space="preserve"> Americans</w:t>
      </w:r>
      <w:r w:rsidRPr="00A25BE2">
        <w:rPr>
          <w:sz w:val="16"/>
        </w:rPr>
        <w:t xml:space="preserve">, </w:t>
      </w:r>
      <w:r w:rsidRPr="003B1735">
        <w:rPr>
          <w:u w:val="single"/>
        </w:rPr>
        <w:t xml:space="preserve">expressed </w:t>
      </w:r>
      <w:r w:rsidRPr="003B1735">
        <w:rPr>
          <w:highlight w:val="cyan"/>
          <w:u w:val="single"/>
        </w:rPr>
        <w:t xml:space="preserve">via the </w:t>
      </w:r>
      <w:r w:rsidRPr="003B1735">
        <w:rPr>
          <w:iCs/>
          <w:highlight w:val="cyan"/>
          <w:u w:val="single"/>
          <w:bdr w:val="single" w:sz="8" w:space="0" w:color="auto"/>
        </w:rPr>
        <w:t>ballot box</w:t>
      </w:r>
      <w:r w:rsidRPr="00A25BE2">
        <w:rPr>
          <w:sz w:val="16"/>
        </w:rPr>
        <w:t xml:space="preserve">, </w:t>
      </w:r>
      <w:r w:rsidRPr="003B1735">
        <w:rPr>
          <w:iCs/>
          <w:highlight w:val="cyan"/>
          <w:u w:val="single"/>
          <w:bdr w:val="single" w:sz="8" w:space="0" w:color="auto"/>
        </w:rPr>
        <w:t>was respected</w:t>
      </w:r>
      <w:r w:rsidRPr="00A25BE2">
        <w:rPr>
          <w:sz w:val="16"/>
        </w:rPr>
        <w:t>.</w:t>
      </w:r>
    </w:p>
    <w:p w14:paraId="1B66BB30" w14:textId="77777777" w:rsidR="002936FD" w:rsidRPr="00A25BE2" w:rsidRDefault="002936FD" w:rsidP="002936FD">
      <w:pPr>
        <w:rPr>
          <w:sz w:val="16"/>
        </w:rPr>
      </w:pPr>
      <w:r w:rsidRPr="00A25BE2">
        <w:rPr>
          <w:sz w:val="16"/>
        </w:rPr>
        <w:t xml:space="preserve">In short, </w:t>
      </w:r>
      <w:r w:rsidRPr="00A25BE2">
        <w:rPr>
          <w:u w:val="single"/>
        </w:rPr>
        <w:t xml:space="preserve">progressive movements and causes have enjoyed </w:t>
      </w:r>
      <w:r w:rsidRPr="00A25BE2">
        <w:rPr>
          <w:iCs/>
          <w:u w:val="single"/>
          <w:bdr w:val="single" w:sz="8" w:space="0" w:color="auto"/>
        </w:rPr>
        <w:t>significant benefits</w:t>
      </w:r>
      <w:r w:rsidRPr="00A25BE2">
        <w:rPr>
          <w:sz w:val="16"/>
        </w:rPr>
        <w:t xml:space="preserve"> </w:t>
      </w:r>
      <w:r w:rsidRPr="00A25BE2">
        <w:rPr>
          <w:u w:val="single"/>
        </w:rPr>
        <w:t>from using federalist mechanisms and principles</w:t>
      </w:r>
      <w:r w:rsidRPr="00A25BE2">
        <w:rPr>
          <w:sz w:val="16"/>
        </w:rPr>
        <w:t xml:space="preserve"> (1) </w:t>
      </w:r>
      <w:r w:rsidRPr="00A25BE2">
        <w:rPr>
          <w:u w:val="single"/>
        </w:rPr>
        <w:t xml:space="preserve">to advance </w:t>
      </w:r>
      <w:r w:rsidRPr="00A25BE2">
        <w:rPr>
          <w:iCs/>
          <w:u w:val="single"/>
          <w:bdr w:val="single" w:sz="8" w:space="0" w:color="auto"/>
        </w:rPr>
        <w:t>liberal</w:t>
      </w:r>
      <w:r w:rsidRPr="00A25BE2">
        <w:rPr>
          <w:sz w:val="16"/>
        </w:rPr>
        <w:t xml:space="preserve"> </w:t>
      </w:r>
      <w:r w:rsidRPr="00A25BE2">
        <w:rPr>
          <w:iCs/>
          <w:u w:val="single"/>
          <w:bdr w:val="single" w:sz="8" w:space="0" w:color="auto"/>
        </w:rPr>
        <w:t>policies</w:t>
      </w:r>
      <w:r w:rsidRPr="00A25BE2">
        <w:rPr>
          <w:sz w:val="16"/>
        </w:rPr>
        <w:t xml:space="preserve"> </w:t>
      </w:r>
      <w:r w:rsidRPr="00A25BE2">
        <w:rPr>
          <w:u w:val="single"/>
        </w:rPr>
        <w:t>at the state level</w:t>
      </w:r>
      <w:r w:rsidRPr="00A25BE2">
        <w:rPr>
          <w:sz w:val="16"/>
        </w:rPr>
        <w:t xml:space="preserve">, often </w:t>
      </w:r>
      <w:r w:rsidRPr="00A25BE2">
        <w:rPr>
          <w:u w:val="single"/>
        </w:rPr>
        <w:t>with</w:t>
      </w:r>
      <w:r w:rsidRPr="00A25BE2">
        <w:rPr>
          <w:sz w:val="16"/>
        </w:rPr>
        <w:t xml:space="preserve"> </w:t>
      </w:r>
      <w:r w:rsidRPr="003B1735">
        <w:rPr>
          <w:iCs/>
          <w:highlight w:val="cyan"/>
          <w:u w:val="single"/>
          <w:bdr w:val="single" w:sz="8" w:space="0" w:color="auto"/>
        </w:rPr>
        <w:t>progressive</w:t>
      </w:r>
      <w:r w:rsidRPr="00A25BE2">
        <w:rPr>
          <w:iCs/>
          <w:u w:val="single"/>
          <w:bdr w:val="single" w:sz="8" w:space="0" w:color="auto"/>
        </w:rPr>
        <w:t xml:space="preserve"> national repercussions</w:t>
      </w:r>
      <w:r w:rsidRPr="00A25BE2">
        <w:rPr>
          <w:sz w:val="16"/>
        </w:rPr>
        <w:t xml:space="preserve"> (</w:t>
      </w:r>
      <w:r w:rsidRPr="00A25BE2">
        <w:rPr>
          <w:u w:val="single"/>
        </w:rPr>
        <w:t>using</w:t>
      </w:r>
      <w:r w:rsidRPr="00A25BE2">
        <w:rPr>
          <w:sz w:val="16"/>
        </w:rPr>
        <w:t xml:space="preserve"> </w:t>
      </w:r>
      <w:r w:rsidRPr="003B1735">
        <w:rPr>
          <w:highlight w:val="cyan"/>
          <w:u w:val="single"/>
        </w:rPr>
        <w:t>federalism “on offense</w:t>
      </w:r>
      <w:r w:rsidRPr="00A25BE2">
        <w:rPr>
          <w:u w:val="single"/>
        </w:rPr>
        <w:t>”);</w:t>
      </w:r>
      <w:r w:rsidRPr="00A25BE2">
        <w:rPr>
          <w:sz w:val="16"/>
        </w:rPr>
        <w:t xml:space="preserve"> (2) </w:t>
      </w:r>
      <w:r w:rsidRPr="00A25BE2">
        <w:rPr>
          <w:u w:val="single"/>
        </w:rPr>
        <w:t xml:space="preserve">to </w:t>
      </w:r>
      <w:r w:rsidRPr="003B1735">
        <w:rPr>
          <w:highlight w:val="cyan"/>
          <w:u w:val="single"/>
        </w:rPr>
        <w:t>serve as</w:t>
      </w:r>
      <w:r w:rsidRPr="00A25BE2">
        <w:rPr>
          <w:u w:val="single"/>
        </w:rPr>
        <w:t xml:space="preserve"> </w:t>
      </w:r>
      <w:r w:rsidRPr="003B1735">
        <w:rPr>
          <w:iCs/>
          <w:highlight w:val="cyan"/>
          <w:u w:val="single"/>
          <w:bdr w:val="single" w:sz="8" w:space="0" w:color="auto"/>
        </w:rPr>
        <w:t>braking</w:t>
      </w:r>
      <w:r w:rsidRPr="00A25BE2">
        <w:rPr>
          <w:iCs/>
          <w:u w:val="single"/>
          <w:bdr w:val="single" w:sz="8" w:space="0" w:color="auto"/>
        </w:rPr>
        <w:t xml:space="preserve"> mechanisms</w:t>
      </w:r>
      <w:r w:rsidRPr="00A25BE2">
        <w:rPr>
          <w:sz w:val="16"/>
        </w:rPr>
        <w:t xml:space="preserve"> </w:t>
      </w:r>
      <w:r w:rsidRPr="003B1735">
        <w:rPr>
          <w:highlight w:val="cyan"/>
          <w:u w:val="single"/>
        </w:rPr>
        <w:t>for</w:t>
      </w:r>
      <w:r w:rsidRPr="00A25BE2">
        <w:rPr>
          <w:u w:val="single"/>
        </w:rPr>
        <w:t xml:space="preserve"> the implementation of </w:t>
      </w:r>
      <w:r w:rsidRPr="003B1735">
        <w:rPr>
          <w:highlight w:val="cyan"/>
          <w:u w:val="single"/>
        </w:rPr>
        <w:t>right-wing policies</w:t>
      </w:r>
      <w:r w:rsidRPr="00A25BE2">
        <w:rPr>
          <w:sz w:val="16"/>
        </w:rPr>
        <w:t xml:space="preserve"> when the federal government is controlled by conservatives (using </w:t>
      </w:r>
      <w:r w:rsidRPr="00A25BE2">
        <w:rPr>
          <w:u w:val="single"/>
        </w:rPr>
        <w:t xml:space="preserve">federalism “on </w:t>
      </w:r>
      <w:r w:rsidRPr="00A25BE2">
        <w:rPr>
          <w:iCs/>
          <w:u w:val="single"/>
          <w:bdr w:val="single" w:sz="8" w:space="0" w:color="auto"/>
        </w:rPr>
        <w:t>defense</w:t>
      </w:r>
      <w:r w:rsidRPr="00A25BE2">
        <w:rPr>
          <w:sz w:val="16"/>
        </w:rPr>
        <w:t xml:space="preserve">”); </w:t>
      </w:r>
      <w:r w:rsidRPr="00A25BE2">
        <w:rPr>
          <w:u w:val="single"/>
        </w:rPr>
        <w:t xml:space="preserve">and (3) to </w:t>
      </w:r>
      <w:r w:rsidRPr="00A25BE2">
        <w:rPr>
          <w:iCs/>
          <w:u w:val="single"/>
          <w:bdr w:val="single" w:sz="8" w:space="0" w:color="auto"/>
        </w:rPr>
        <w:t>limit</w:t>
      </w:r>
      <w:r w:rsidRPr="00A25BE2">
        <w:rPr>
          <w:u w:val="single"/>
        </w:rPr>
        <w:t xml:space="preserve"> the</w:t>
      </w:r>
      <w:r w:rsidRPr="00A25BE2">
        <w:rPr>
          <w:sz w:val="16"/>
        </w:rPr>
        <w:t xml:space="preserve"> </w:t>
      </w:r>
      <w:r w:rsidRPr="00A25BE2">
        <w:rPr>
          <w:u w:val="single"/>
        </w:rPr>
        <w:t xml:space="preserve">exercise of </w:t>
      </w:r>
      <w:r w:rsidRPr="00A25BE2">
        <w:rPr>
          <w:iCs/>
          <w:u w:val="single"/>
          <w:bdr w:val="single" w:sz="8" w:space="0" w:color="auto"/>
        </w:rPr>
        <w:t>autocratic federal authority</w:t>
      </w:r>
      <w:r w:rsidRPr="00A25BE2">
        <w:rPr>
          <w:sz w:val="16"/>
        </w:rPr>
        <w:t xml:space="preserve"> (also using federalism “on defense”). In my view, </w:t>
      </w:r>
      <w:r w:rsidRPr="00A25BE2">
        <w:rPr>
          <w:u w:val="single"/>
        </w:rPr>
        <w:t xml:space="preserve">these </w:t>
      </w:r>
      <w:r w:rsidRPr="00A25BE2">
        <w:rPr>
          <w:iCs/>
          <w:u w:val="single"/>
          <w:bdr w:val="single" w:sz="8" w:space="0" w:color="auto"/>
        </w:rPr>
        <w:t>benefits outweigh the costs</w:t>
      </w:r>
      <w:r w:rsidRPr="00A25BE2">
        <w:rPr>
          <w:sz w:val="16"/>
        </w:rPr>
        <w:t xml:space="preserve"> to progressives engendered by conservatives’ use of the same federalist mechanisms and principles to advance right-wing policy objectives at the state level and derail liberal ones at the federal level.</w:t>
      </w:r>
    </w:p>
    <w:p w14:paraId="4F27D722" w14:textId="77777777" w:rsidR="002936FD" w:rsidRDefault="002936FD" w:rsidP="002936FD">
      <w:pPr>
        <w:pStyle w:val="Heading3"/>
      </w:pPr>
      <w:r>
        <w:t>OFF</w:t>
      </w:r>
    </w:p>
    <w:p w14:paraId="4675241E" w14:textId="77777777" w:rsidR="002936FD" w:rsidRPr="009F37F1" w:rsidRDefault="002936FD" w:rsidP="002936FD">
      <w:r>
        <w:t>K</w:t>
      </w:r>
    </w:p>
    <w:p w14:paraId="16F77AE7" w14:textId="77777777" w:rsidR="002936FD" w:rsidRPr="00322D44" w:rsidRDefault="002936FD" w:rsidP="002936FD">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2F32A7E4" w14:textId="77777777" w:rsidR="002936FD" w:rsidRDefault="002936FD" w:rsidP="002936FD">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55FA39B" w14:textId="77777777" w:rsidR="002936FD" w:rsidRDefault="002936FD" w:rsidP="002936FD">
      <w:pPr>
        <w:rPr>
          <w:sz w:val="16"/>
        </w:rPr>
      </w:pPr>
      <w:r w:rsidRPr="00D219F5">
        <w:rPr>
          <w:rStyle w:val="StyleUnderline"/>
          <w:highlight w:val="yellow"/>
        </w:rPr>
        <w:t>Labour history 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D219F5">
        <w:rPr>
          <w:rStyle w:val="StyleUnderline"/>
          <w:highlight w:val="yellow"/>
        </w:rPr>
        <w:t>social 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D219F5">
        <w:rPr>
          <w:rStyle w:val="StyleUnderline"/>
          <w:highlight w:val="yellow"/>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D219F5">
        <w:rPr>
          <w:rStyle w:val="StyleUnderline"/>
          <w:highlight w:val="yellow"/>
        </w:rPr>
        <w:t>class consciou</w:t>
      </w:r>
      <w:r w:rsidRPr="00E847FE">
        <w:rPr>
          <w:rStyle w:val="StyleUnderline"/>
        </w:rPr>
        <w:t>sness.</w:t>
      </w:r>
      <w:r w:rsidRPr="003B0CB1">
        <w:rPr>
          <w:sz w:val="16"/>
        </w:rPr>
        <w:t xml:space="preserve"> </w:t>
      </w:r>
      <w:proofErr w:type="gramStart"/>
      <w:r w:rsidRPr="003B0CB1">
        <w:rPr>
          <w:sz w:val="16"/>
        </w:rPr>
        <w:t>Much</w:t>
      </w:r>
      <w:proofErr w:type="gramEnd"/>
      <w:r w:rsidRPr="003B0CB1">
        <w:rPr>
          <w:sz w:val="16"/>
        </w:rPr>
        <w:t xml:space="preserve"> hinges on the conditional status of this precipitation. </w:t>
      </w:r>
      <w:r w:rsidRPr="00D219F5">
        <w:rPr>
          <w:rStyle w:val="StyleUnderline"/>
          <w:highlight w:val="yellow"/>
        </w:rPr>
        <w:t>Working-class unity</w:t>
      </w:r>
      <w:r w:rsidRPr="00E847FE">
        <w:rPr>
          <w:rStyle w:val="StyleUnderline"/>
        </w:rPr>
        <w:t xml:space="preserve">, </w:t>
      </w:r>
      <w:r w:rsidRPr="00D219F5">
        <w:rPr>
          <w:rStyle w:val="StyleUnderline"/>
          <w:highlight w:val="yellow"/>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D219F5">
        <w:rPr>
          <w:rStyle w:val="StyleUnderline"/>
          <w:highlight w:val="yellow"/>
        </w:rPr>
        <w:t>where what was</w:t>
      </w:r>
      <w:r w:rsidRPr="00E847FE">
        <w:rPr>
          <w:rStyle w:val="StyleUnderline"/>
        </w:rPr>
        <w:t xml:space="preserve"> ‘</w:t>
      </w:r>
      <w:r w:rsidRPr="00D219F5">
        <w:rPr>
          <w:rStyle w:val="StyleUnderline"/>
          <w:highlight w:val="yellow"/>
        </w:rPr>
        <w:t>in itself’</w:t>
      </w:r>
      <w:r w:rsidRPr="00E847FE">
        <w:rPr>
          <w:rStyle w:val="StyleUnderline"/>
        </w:rPr>
        <w:t xml:space="preserve"> </w:t>
      </w:r>
      <w:r w:rsidRPr="00D219F5">
        <w:rPr>
          <w:rStyle w:val="StyleUnderline"/>
          <w:highlight w:val="yellow"/>
        </w:rPr>
        <w:t>becomes</w:t>
      </w:r>
      <w:r w:rsidRPr="00E847FE">
        <w:rPr>
          <w:rStyle w:val="StyleUnderline"/>
        </w:rPr>
        <w:t xml:space="preserve"> ‘</w:t>
      </w:r>
      <w:r w:rsidRPr="00D219F5">
        <w:rPr>
          <w:rStyle w:val="StyleUnderline"/>
          <w:highlight w:val="yellow"/>
        </w:rPr>
        <w:t>for itself’</w:t>
      </w:r>
      <w:r w:rsidRPr="00E847FE">
        <w:rPr>
          <w:rStyle w:val="StyleUnderline"/>
        </w:rPr>
        <w:t xml:space="preserve"> </w:t>
      </w:r>
      <w:r w:rsidRPr="00D219F5">
        <w:rPr>
          <w:rStyle w:val="StyleUnderline"/>
          <w:highlight w:val="yellow"/>
        </w:rPr>
        <w:t>and</w:t>
      </w:r>
      <w:r w:rsidRPr="00E847FE">
        <w:rPr>
          <w:rStyle w:val="StyleUnderline"/>
        </w:rPr>
        <w:t xml:space="preserve"> where </w:t>
      </w:r>
      <w:r w:rsidRPr="00D219F5">
        <w:rPr>
          <w:rStyle w:val="StyleUnderline"/>
          <w:highlight w:val="yellow"/>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 precipitous 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to the degree to which it furthers the circuits of 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0114399E" w14:textId="77777777" w:rsidR="002936FD" w:rsidRDefault="002936FD" w:rsidP="002936FD">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D219F5">
        <w:rPr>
          <w:rStyle w:val="Emphasis"/>
          <w:highlight w:val="yellow"/>
        </w:rPr>
        <w:t>bears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labour 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articulating what is immanently 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considered the ‘proper 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D219F5">
        <w:rPr>
          <w:rStyle w:val="StyleUnderline"/>
          <w:highlight w:val="yellow"/>
        </w:rPr>
        <w:t>imagining that possibilities are always immanent and that the stuff of 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7FF320BC" w14:textId="77777777" w:rsidR="002936FD" w:rsidRDefault="002936FD" w:rsidP="002936FD">
      <w:pPr>
        <w:rPr>
          <w:sz w:val="16"/>
        </w:rPr>
      </w:pPr>
      <w:r w:rsidRPr="003B0CB1">
        <w:rPr>
          <w:sz w:val="16"/>
        </w:rPr>
        <w:t xml:space="preserve">By most conceivable measures, capitalism itself conditions the possibility for class consciousness. </w:t>
      </w:r>
      <w:r w:rsidRPr="00D219F5">
        <w:rPr>
          <w:rStyle w:val="StyleUnderline"/>
          <w:highlight w:val="yellow"/>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D219F5">
        <w:rPr>
          <w:rStyle w:val="StyleUnderline"/>
          <w:highlight w:val="yellow"/>
        </w:rPr>
        <w:t>self-consciousness of the labourer coincides materially with the ‘self-consciousness of the commodity’</w:t>
      </w:r>
      <w:r w:rsidRPr="003B0CB1">
        <w:rPr>
          <w:rStyle w:val="StyleUnderline"/>
        </w:rPr>
        <w:t>, do</w:t>
      </w:r>
      <w:r w:rsidRPr="00D219F5">
        <w:rPr>
          <w:rStyle w:val="StyleUnderline"/>
          <w:highlight w:val="yellow"/>
        </w:rPr>
        <w:t>es consciousness of oneself as an object bring ‘about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2D3BD14C" w14:textId="77777777" w:rsidR="002936FD" w:rsidRDefault="002936FD" w:rsidP="002936FD">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D219F5">
        <w:rPr>
          <w:rStyle w:val="StyleUnderline"/>
          <w:highlight w:val="yellow"/>
        </w:rPr>
        <w:t xml:space="preserve">both not-slavery and </w:t>
      </w:r>
      <w:r w:rsidRPr="00D219F5">
        <w:rPr>
          <w:rStyle w:val="Emphasis"/>
          <w:highlight w:val="yellow"/>
        </w:rPr>
        <w:t>slavery's fulfilment</w:t>
      </w:r>
      <w:r w:rsidRPr="003B0CB1">
        <w:rPr>
          <w:sz w:val="16"/>
        </w:rPr>
        <w:t xml:space="preserve">. </w:t>
      </w:r>
      <w:r w:rsidRPr="00D219F5">
        <w:rPr>
          <w:rStyle w:val="StyleUnderline"/>
          <w:highlight w:val="yellow"/>
        </w:rPr>
        <w:t>The objective possibility of consciousness</w:t>
      </w:r>
      <w:r w:rsidRPr="003B0CB1">
        <w:rPr>
          <w:sz w:val="16"/>
        </w:rPr>
        <w:t xml:space="preserve">, coiled in labour's formal freedom and latent capacity, </w:t>
      </w:r>
      <w:r w:rsidRPr="00D219F5">
        <w:rPr>
          <w:rStyle w:val="StyleUnderline"/>
          <w:highlight w:val="yellow"/>
        </w:rPr>
        <w:t>is 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 emancipatory openings through possibilities generated 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6AD91F5B" w14:textId="77777777" w:rsidR="002936FD" w:rsidRPr="00F27259" w:rsidRDefault="002936FD" w:rsidP="002936FD">
      <w:pPr>
        <w:pStyle w:val="Heading4"/>
      </w:pPr>
      <w:r>
        <w:t xml:space="preserve">The move to universalize the experience of workers is predicated on an </w:t>
      </w:r>
      <w:r w:rsidRPr="007D480E">
        <w:rPr>
          <w:u w:val="single"/>
        </w:rPr>
        <w:t>erasure</w:t>
      </w:r>
      <w:r>
        <w:t xml:space="preserve"> </w:t>
      </w:r>
      <w:r w:rsidRPr="007D480E">
        <w:t>of</w:t>
      </w:r>
      <w:r>
        <w:t xml:space="preserve"> slavery’s centrality to labor exploitation and the legacy of labor organization, producing a </w:t>
      </w:r>
      <w:r>
        <w:rPr>
          <w:u w:val="single"/>
        </w:rPr>
        <w:t>race-neutral</w:t>
      </w:r>
      <w:r>
        <w:t xml:space="preserve"> organizing model that fails to account for the specificities of racialized labor in the afterlife of slavery</w:t>
      </w:r>
    </w:p>
    <w:p w14:paraId="2694E297" w14:textId="77777777" w:rsidR="002936FD" w:rsidRDefault="002936FD" w:rsidP="002936FD">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38C59059" w14:textId="77777777" w:rsidR="002936FD" w:rsidRPr="00354DE5" w:rsidRDefault="002936FD" w:rsidP="002936FD">
      <w:pPr>
        <w:rPr>
          <w:sz w:val="16"/>
        </w:rPr>
      </w:pPr>
      <w:r w:rsidRPr="00354DE5">
        <w:rPr>
          <w:rStyle w:val="StyleUnderline"/>
        </w:rPr>
        <w:t xml:space="preserve">In addition to the tension between socialism and liberalism, there is also an </w:t>
      </w:r>
      <w:r w:rsidRPr="00D219F5">
        <w:rPr>
          <w:rStyle w:val="StyleUnderline"/>
          <w:highlight w:val="yellow"/>
        </w:rPr>
        <w:t>undercurrent</w:t>
      </w:r>
      <w:r w:rsidRPr="00354DE5">
        <w:rPr>
          <w:rStyle w:val="StyleUnderline"/>
        </w:rPr>
        <w:t xml:space="preserve"> in the volume that </w:t>
      </w:r>
      <w:r w:rsidRPr="00D219F5">
        <w:rPr>
          <w:rStyle w:val="StyleUnderline"/>
          <w:highlight w:val="yellow"/>
        </w:rPr>
        <w:t>associates</w:t>
      </w:r>
      <w:r w:rsidRPr="00354DE5">
        <w:rPr>
          <w:rStyle w:val="StyleUnderline"/>
        </w:rPr>
        <w:t xml:space="preserve"> the </w:t>
      </w:r>
      <w:r w:rsidRPr="00D219F5">
        <w:rPr>
          <w:rStyle w:val="StyleUnderline"/>
          <w:highlight w:val="yellow"/>
        </w:rPr>
        <w:t>precarious jobs of the future</w:t>
      </w:r>
      <w:r w:rsidRPr="00354DE5">
        <w:rPr>
          <w:rStyle w:val="StyleUnderline"/>
        </w:rPr>
        <w:t xml:space="preserve"> broadly </w:t>
      </w:r>
      <w:r w:rsidRPr="00D219F5">
        <w:rPr>
          <w:rStyle w:val="StyleUnderline"/>
          <w:highlight w:val="yellow"/>
        </w:rPr>
        <w:t>with Black</w:t>
      </w:r>
      <w:r w:rsidRPr="00354DE5">
        <w:rPr>
          <w:rStyle w:val="StyleUnderline"/>
        </w:rPr>
        <w:t xml:space="preserve">, </w:t>
      </w:r>
      <w:r w:rsidRPr="00D219F5">
        <w:rPr>
          <w:rStyle w:val="StyleUnderline"/>
          <w:highlight w:val="yellow"/>
        </w:rPr>
        <w:t>Indigenous</w:t>
      </w:r>
      <w:r w:rsidRPr="00354DE5">
        <w:rPr>
          <w:rStyle w:val="StyleUnderline"/>
        </w:rPr>
        <w:t xml:space="preserve">, and </w:t>
      </w:r>
      <w:r w:rsidRPr="00D219F5">
        <w:rPr>
          <w:rStyle w:val="StyleUnderline"/>
          <w:highlight w:val="yellow"/>
        </w:rPr>
        <w:t>People of Color</w:t>
      </w:r>
      <w:r w:rsidRPr="00354DE5">
        <w:rPr>
          <w:rStyle w:val="StyleUnderline"/>
        </w:rPr>
        <w:t xml:space="preserve"> (BIPOC), </w:t>
      </w:r>
      <w:r w:rsidRPr="00D219F5">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D219F5">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D219F5">
        <w:rPr>
          <w:rStyle w:val="StyleUnderline"/>
          <w:highlight w:val="yellow"/>
        </w:rPr>
        <w:t>center</w:t>
      </w:r>
      <w:r w:rsidRPr="00354DE5">
        <w:rPr>
          <w:rStyle w:val="StyleUnderline"/>
        </w:rPr>
        <w:t xml:space="preserve"> “the work of </w:t>
      </w:r>
      <w:r w:rsidRPr="00D219F5">
        <w:rPr>
          <w:rStyle w:val="StyleUnderline"/>
          <w:highlight w:val="yellow"/>
        </w:rPr>
        <w:t>Black activists and workers</w:t>
      </w:r>
      <w:r w:rsidRPr="00354DE5">
        <w:rPr>
          <w:rStyle w:val="StyleUnderline"/>
        </w:rPr>
        <w:t xml:space="preserve"> at the margins” </w:t>
      </w:r>
      <w:r w:rsidRPr="00D219F5">
        <w:rPr>
          <w:rStyle w:val="StyleUnderline"/>
          <w:highlight w:val="yellow"/>
        </w:rPr>
        <w:t>by</w:t>
      </w:r>
      <w:r w:rsidRPr="00354DE5">
        <w:rPr>
          <w:rStyle w:val="StyleUnderline"/>
        </w:rPr>
        <w:t xml:space="preserve"> “</w:t>
      </w:r>
      <w:r w:rsidRPr="00D219F5">
        <w:rPr>
          <w:rStyle w:val="StyleUnderline"/>
          <w:highlight w:val="yellow"/>
        </w:rPr>
        <w:t>using a</w:t>
      </w:r>
      <w:r w:rsidRPr="00354DE5">
        <w:rPr>
          <w:rStyle w:val="StyleUnderline"/>
        </w:rPr>
        <w:t xml:space="preserve"> critical race theory and intersectionality (</w:t>
      </w:r>
      <w:r w:rsidRPr="00D219F5">
        <w:rPr>
          <w:rStyle w:val="StyleUnderline"/>
          <w:highlight w:val="yellow"/>
        </w:rPr>
        <w:t>CRT</w:t>
      </w:r>
      <w:r w:rsidRPr="00354DE5">
        <w:rPr>
          <w:rStyle w:val="StyleUnderline"/>
        </w:rPr>
        <w:t xml:space="preserve">/I) </w:t>
      </w:r>
      <w:r w:rsidRPr="00D219F5">
        <w:rPr>
          <w:rStyle w:val="StyleUnderline"/>
          <w:highlight w:val="yellow"/>
        </w:rPr>
        <w:t>lens</w:t>
      </w:r>
      <w:r w:rsidRPr="00354DE5">
        <w:rPr>
          <w:rStyle w:val="StyleUnderline"/>
        </w:rPr>
        <w:t xml:space="preserve">” to examine key moments that reveal “the power of </w:t>
      </w:r>
      <w:r w:rsidRPr="00D219F5">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D219F5">
        <w:rPr>
          <w:rStyle w:val="Emphasis"/>
          <w:highlight w:val="yellow"/>
        </w:rPr>
        <w:t>adjust seemingly colorblind organizing models</w:t>
      </w:r>
      <w:r w:rsidRPr="00354DE5">
        <w:rPr>
          <w:rStyle w:val="StyleUnderline"/>
        </w:rPr>
        <w:t xml:space="preserve"> in the labor movement like sectoral bargaining </w:t>
      </w:r>
      <w:r w:rsidRPr="00D219F5">
        <w:rPr>
          <w:rStyle w:val="StyleUnderline"/>
          <w:highlight w:val="yellow"/>
        </w:rPr>
        <w:t>by synthesizing</w:t>
      </w:r>
      <w:r w:rsidRPr="00354DE5">
        <w:rPr>
          <w:rStyle w:val="StyleUnderline"/>
        </w:rPr>
        <w:t xml:space="preserve"> them </w:t>
      </w:r>
      <w:r w:rsidRPr="00D219F5">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McCartin, Smiley, and Sneiderman</w:t>
      </w:r>
      <w:r w:rsidRPr="00354DE5">
        <w:rPr>
          <w:sz w:val="16"/>
        </w:rPr>
        <w:t xml:space="preserve"> (2021), for instance, </w:t>
      </w:r>
      <w:r w:rsidRPr="00354DE5">
        <w:rPr>
          <w:rStyle w:val="StyleUnderline"/>
        </w:rPr>
        <w:t xml:space="preserve">note that without a </w:t>
      </w:r>
      <w:r w:rsidRPr="00D219F5">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0E3F89D7" w14:textId="77777777" w:rsidR="002936FD" w:rsidRPr="00354DE5" w:rsidRDefault="002936FD" w:rsidP="002936FD">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D219F5">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D219F5">
        <w:rPr>
          <w:rStyle w:val="StyleUnderline"/>
          <w:highlight w:val="yellow"/>
        </w:rPr>
        <w:t>is the ghost of Black labor</w:t>
      </w:r>
      <w:r w:rsidRPr="00354DE5">
        <w:rPr>
          <w:rStyle w:val="StyleUnderline"/>
        </w:rPr>
        <w:t>.</w:t>
      </w:r>
      <w:r w:rsidRPr="00354DE5">
        <w:rPr>
          <w:sz w:val="16"/>
        </w:rPr>
        <w:t xml:space="preserve"> By this I mean that </w:t>
      </w:r>
      <w:r w:rsidRPr="00D219F5">
        <w:rPr>
          <w:rStyle w:val="Emphasis"/>
          <w:highlight w:val="yellow"/>
        </w:rPr>
        <w:t>in our attempt to</w:t>
      </w:r>
      <w:r w:rsidRPr="00354DE5">
        <w:rPr>
          <w:rStyle w:val="Emphasis"/>
        </w:rPr>
        <w:t xml:space="preserve"> </w:t>
      </w:r>
      <w:r w:rsidRPr="00D219F5">
        <w:rPr>
          <w:rStyle w:val="Emphasis"/>
          <w:highlight w:val="yellow"/>
        </w:rPr>
        <w:t>be</w:t>
      </w:r>
      <w:r w:rsidRPr="00354DE5">
        <w:rPr>
          <w:rStyle w:val="StyleUnderline"/>
        </w:rPr>
        <w:t xml:space="preserve"> as </w:t>
      </w:r>
      <w:r w:rsidRPr="00D219F5">
        <w:rPr>
          <w:rStyle w:val="StyleUnderline"/>
          <w:highlight w:val="yellow"/>
        </w:rPr>
        <w:t xml:space="preserve">broadly </w:t>
      </w:r>
      <w:r w:rsidRPr="00D219F5">
        <w:rPr>
          <w:rStyle w:val="Emphasis"/>
          <w:highlight w:val="yellow"/>
        </w:rPr>
        <w:t>inclusive</w:t>
      </w:r>
      <w:r w:rsidRPr="00354DE5">
        <w:rPr>
          <w:rStyle w:val="StyleUnderline"/>
        </w:rPr>
        <w:t xml:space="preserve"> as possible </w:t>
      </w:r>
      <w:r w:rsidRPr="00D219F5">
        <w:rPr>
          <w:rStyle w:val="StyleUnderline"/>
          <w:highlight w:val="yellow"/>
        </w:rPr>
        <w:t>in</w:t>
      </w:r>
      <w:r w:rsidRPr="00354DE5">
        <w:rPr>
          <w:rStyle w:val="StyleUnderline"/>
        </w:rPr>
        <w:t xml:space="preserve"> </w:t>
      </w:r>
      <w:r w:rsidRPr="00D219F5">
        <w:rPr>
          <w:rStyle w:val="StyleUnderline"/>
          <w:highlight w:val="yellow"/>
        </w:rPr>
        <w:t>forging a multiracial mass movement</w:t>
      </w:r>
      <w:r w:rsidRPr="00354DE5">
        <w:rPr>
          <w:rStyle w:val="StyleUnderline"/>
        </w:rPr>
        <w:t xml:space="preserve">, </w:t>
      </w:r>
      <w:r w:rsidRPr="00D219F5">
        <w:rPr>
          <w:rStyle w:val="Emphasis"/>
          <w:highlight w:val="yellow"/>
        </w:rPr>
        <w:t>we fail to specify</w:t>
      </w:r>
      <w:r w:rsidRPr="00354DE5">
        <w:rPr>
          <w:rStyle w:val="StyleUnderline"/>
        </w:rPr>
        <w:t xml:space="preserve"> that </w:t>
      </w:r>
      <w:r w:rsidRPr="00D219F5">
        <w:rPr>
          <w:rStyle w:val="Emphasis"/>
          <w:highlight w:val="yellow"/>
        </w:rPr>
        <w:t>these technologies</w:t>
      </w:r>
      <w:r w:rsidRPr="00354DE5">
        <w:rPr>
          <w:rStyle w:val="StyleUnderline"/>
        </w:rPr>
        <w:t xml:space="preserve"> of control and corresponding vehicles of resistance </w:t>
      </w:r>
      <w:r w:rsidRPr="00D219F5">
        <w:rPr>
          <w:rStyle w:val="Emphasis"/>
          <w:highlight w:val="yellow"/>
        </w:rPr>
        <w:t>emerged from</w:t>
      </w:r>
      <w:r w:rsidRPr="00354DE5">
        <w:rPr>
          <w:rStyle w:val="StyleUnderline"/>
        </w:rPr>
        <w:t xml:space="preserve"> the experience of </w:t>
      </w:r>
      <w:r w:rsidRPr="00D219F5">
        <w:rPr>
          <w:rStyle w:val="Emphasis"/>
          <w:highlight w:val="yellow"/>
        </w:rPr>
        <w:t>Black labor</w:t>
      </w:r>
      <w:r w:rsidRPr="00354DE5">
        <w:rPr>
          <w:rStyle w:val="StyleUnderline"/>
        </w:rPr>
        <w:t xml:space="preserve"> during, and </w:t>
      </w:r>
      <w:r w:rsidRPr="00D219F5">
        <w:rPr>
          <w:rStyle w:val="Emphasis"/>
          <w:highlight w:val="yellow"/>
        </w:rPr>
        <w:t>in the afterlife of</w:t>
      </w:r>
      <w:r w:rsidRPr="00D219F5">
        <w:rPr>
          <w:rStyle w:val="StyleUnderline"/>
          <w:highlight w:val="yellow"/>
        </w:rPr>
        <w:t>,</w:t>
      </w:r>
      <w:r w:rsidRPr="00354DE5">
        <w:rPr>
          <w:rStyle w:val="StyleUnderline"/>
        </w:rPr>
        <w:t xml:space="preserve"> </w:t>
      </w:r>
      <w:r w:rsidRPr="00D219F5">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D219F5">
        <w:rPr>
          <w:rStyle w:val="StyleUnderline"/>
          <w:highlight w:val="yellow"/>
        </w:rPr>
        <w:t>who historically was “forced to perform the labor of social reproduction”? The answer</w:t>
      </w:r>
      <w:r w:rsidRPr="00354DE5">
        <w:rPr>
          <w:rStyle w:val="StyleUnderline"/>
        </w:rPr>
        <w:t xml:space="preserve"> to that question </w:t>
      </w:r>
      <w:r w:rsidRPr="00D219F5">
        <w:rPr>
          <w:rStyle w:val="StyleUnderline"/>
          <w:highlight w:val="yellow"/>
        </w:rPr>
        <w:t>is enslaved Black women</w:t>
      </w:r>
      <w:r w:rsidRPr="00354DE5">
        <w:rPr>
          <w:rStyle w:val="StyleUnderline"/>
        </w:rPr>
        <w:t xml:space="preserve">. And </w:t>
      </w:r>
      <w:r w:rsidRPr="00D219F5">
        <w:rPr>
          <w:rStyle w:val="StyleUnderline"/>
          <w:highlight w:val="yellow"/>
        </w:rPr>
        <w:t>why were Black people</w:t>
      </w:r>
      <w:r w:rsidRPr="00354DE5">
        <w:rPr>
          <w:rStyle w:val="StyleUnderline"/>
        </w:rPr>
        <w:t xml:space="preserve"> in Racine, Wisconsin </w:t>
      </w:r>
      <w:r w:rsidRPr="00D219F5">
        <w:rPr>
          <w:rStyle w:val="StyleUnderline"/>
          <w:highlight w:val="yellow"/>
        </w:rPr>
        <w:t>the vanguard of interracial solidarity during the New Deal</w:t>
      </w:r>
      <w:r w:rsidRPr="00354DE5">
        <w:rPr>
          <w:rStyle w:val="StyleUnderline"/>
        </w:rPr>
        <w:t xml:space="preserve"> and after? </w:t>
      </w:r>
      <w:r w:rsidRPr="00D219F5">
        <w:rPr>
          <w:rStyle w:val="StyleUnderline"/>
          <w:highlight w:val="yellow"/>
        </w:rPr>
        <w:t>Because since</w:t>
      </w:r>
      <w:r w:rsidRPr="00354DE5">
        <w:rPr>
          <w:rStyle w:val="StyleUnderline"/>
        </w:rPr>
        <w:t xml:space="preserve"> the </w:t>
      </w:r>
      <w:r w:rsidRPr="00D219F5">
        <w:rPr>
          <w:rStyle w:val="StyleUnderline"/>
          <w:highlight w:val="yellow"/>
        </w:rPr>
        <w:t>emancipation</w:t>
      </w:r>
      <w:r w:rsidRPr="00354DE5">
        <w:rPr>
          <w:rStyle w:val="StyleUnderline"/>
        </w:rPr>
        <w:t xml:space="preserve"> of the enslaved, </w:t>
      </w:r>
      <w:r w:rsidRPr="00D219F5">
        <w:rPr>
          <w:rStyle w:val="StyleUnderline"/>
          <w:highlight w:val="yellow"/>
        </w:rPr>
        <w:t>Black labor has historically been excluded by the White-led A</w:t>
      </w:r>
      <w:r w:rsidRPr="00354DE5">
        <w:rPr>
          <w:rStyle w:val="StyleUnderline"/>
        </w:rPr>
        <w:t xml:space="preserve">merican </w:t>
      </w:r>
      <w:r w:rsidRPr="00D219F5">
        <w:rPr>
          <w:rStyle w:val="StyleUnderline"/>
          <w:highlight w:val="yellow"/>
        </w:rPr>
        <w:t>F</w:t>
      </w:r>
      <w:r w:rsidRPr="00354DE5">
        <w:rPr>
          <w:rStyle w:val="StyleUnderline"/>
        </w:rPr>
        <w:t xml:space="preserve">ederation of </w:t>
      </w:r>
      <w:r w:rsidRPr="00D219F5">
        <w:rPr>
          <w:rStyle w:val="StyleUnderline"/>
          <w:highlight w:val="yellow"/>
        </w:rPr>
        <w:t>L</w:t>
      </w:r>
      <w:r w:rsidRPr="00354DE5">
        <w:rPr>
          <w:rStyle w:val="StyleUnderline"/>
        </w:rPr>
        <w:t>abor.</w:t>
      </w:r>
    </w:p>
    <w:p w14:paraId="3697B8F9" w14:textId="77777777" w:rsidR="002936FD" w:rsidRDefault="002936FD" w:rsidP="002936FD">
      <w:pPr>
        <w:rPr>
          <w:rStyle w:val="StyleUnderlin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D219F5">
        <w:rPr>
          <w:rStyle w:val="StyleUnderline"/>
          <w:highlight w:val="yellow"/>
        </w:rPr>
        <w:t>lack of portability is</w:t>
      </w:r>
      <w:r w:rsidRPr="00354DE5">
        <w:rPr>
          <w:rStyle w:val="StyleUnderline"/>
        </w:rPr>
        <w:t xml:space="preserve"> clearly </w:t>
      </w:r>
      <w:r w:rsidRPr="00D219F5">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Saidiya </w:t>
      </w:r>
      <w:r w:rsidRPr="00354DE5">
        <w:rPr>
          <w:rStyle w:val="StyleUnderline"/>
        </w:rPr>
        <w:t>Hartman writes</w:t>
      </w:r>
      <w:r w:rsidRPr="00354DE5">
        <w:rPr>
          <w:sz w:val="16"/>
        </w:rPr>
        <w:t xml:space="preserve">, </w:t>
      </w:r>
      <w:r w:rsidRPr="00D219F5">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D219F5">
        <w:rPr>
          <w:rStyle w:val="StyleUnderline"/>
          <w:highlight w:val="yellow"/>
        </w:rPr>
        <w:t>we must be specific and explicit about the origins of our subordination in the Black experience</w:t>
      </w:r>
      <w:r w:rsidRPr="00354DE5">
        <w:rPr>
          <w:rStyle w:val="StyleUnderline"/>
        </w:rPr>
        <w:t xml:space="preserve"> under slavery.</w:t>
      </w:r>
    </w:p>
    <w:p w14:paraId="75A00750" w14:textId="77777777" w:rsidR="002936FD" w:rsidRPr="003D4F15" w:rsidRDefault="002936FD" w:rsidP="002936FD">
      <w:pPr>
        <w:pStyle w:val="Heading4"/>
      </w:pPr>
      <w:r>
        <w:t xml:space="preserve">Trump-era violence is the </w:t>
      </w:r>
      <w:r>
        <w:rPr>
          <w:u w:val="single"/>
        </w:rPr>
        <w:t>product</w:t>
      </w:r>
      <w:r>
        <w:t xml:space="preserve"> of humanism’s opposition to Blackness. The extension of humanism’s violence to a variety of racialized groups instructs us to submit to an analysis of Blackness’s </w:t>
      </w:r>
      <w:r>
        <w:rPr>
          <w:u w:val="single"/>
        </w:rPr>
        <w:t>antagonism</w:t>
      </w:r>
      <w:r>
        <w:t xml:space="preserve"> to the human</w:t>
      </w:r>
    </w:p>
    <w:p w14:paraId="1745869F" w14:textId="77777777" w:rsidR="002936FD" w:rsidRDefault="002936FD" w:rsidP="002936FD">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614A2D4B" w14:textId="77777777" w:rsidR="002936FD" w:rsidRPr="003D4F15" w:rsidRDefault="002936FD" w:rsidP="002936FD">
      <w:pPr>
        <w:rPr>
          <w:sz w:val="16"/>
        </w:rPr>
      </w:pPr>
      <w:r w:rsidRPr="003D4F15">
        <w:rPr>
          <w:sz w:val="16"/>
        </w:rPr>
        <w:t xml:space="preserve">This essay interrogates sympathetic responses to nonblack suffering, specifically, to the violences Southwest Asian and North African or SWANA persons1 experience in Donald Trump's America, to reason that </w:t>
      </w:r>
      <w:r w:rsidRPr="00F60AC8">
        <w:rPr>
          <w:rStyle w:val="StyleUnderline"/>
          <w:highlight w:val="yellow"/>
        </w:rPr>
        <w:t>Trump's</w:t>
      </w:r>
      <w:r w:rsidRPr="003D4F15">
        <w:rPr>
          <w:rStyle w:val="StyleUnderline"/>
        </w:rPr>
        <w:t xml:space="preserve"> 'hate' </w:t>
      </w:r>
      <w:r w:rsidRPr="00F60AC8">
        <w:rPr>
          <w:rStyle w:val="StyleUnderline"/>
          <w:highlight w:val="yellow"/>
        </w:rPr>
        <w:t>weaponizes our altogether typical</w:t>
      </w:r>
      <w:proofErr w:type="gramStart"/>
      <w:r w:rsidRPr="003D4F15">
        <w:rPr>
          <w:rStyle w:val="StyleUnderline"/>
        </w:rPr>
        <w:t>, that is to say, our</w:t>
      </w:r>
      <w:proofErr w:type="gramEnd"/>
      <w:r w:rsidRPr="003D4F15">
        <w:rPr>
          <w:rStyle w:val="StyleUnderline"/>
        </w:rPr>
        <w:t xml:space="preserve"> altogether </w:t>
      </w:r>
      <w:r w:rsidRPr="00F60AC8">
        <w:rPr>
          <w:rStyle w:val="StyleUnderline"/>
          <w:highlight w:val="yellow"/>
        </w:rPr>
        <w:t>liberal instincts to brutalize people of color</w:t>
      </w:r>
      <w:r w:rsidRPr="003D4F15">
        <w:rPr>
          <w:sz w:val="16"/>
        </w:rPr>
        <w:t>—</w:t>
      </w:r>
      <w:r w:rsidRPr="003D4F15">
        <w:rPr>
          <w:rStyle w:val="StyleUnderline"/>
        </w:rPr>
        <w:t>in this case, putatively racialized immigrants.</w:t>
      </w:r>
      <w:r w:rsidRPr="003D4F15">
        <w:rPr>
          <w:sz w:val="16"/>
        </w:rPr>
        <w:t xml:space="preserve"> </w:t>
      </w:r>
      <w:r w:rsidRPr="00F60AC8">
        <w:rPr>
          <w:rStyle w:val="StyleUnderline"/>
          <w:highlight w:val="yellow"/>
        </w:rPr>
        <w:t>Incredulous responses to nonblack</w:t>
      </w:r>
      <w:r w:rsidRPr="003D4F15">
        <w:rPr>
          <w:rStyle w:val="StyleUnderline"/>
        </w:rPr>
        <w:t xml:space="preserve"> suffering in </w:t>
      </w:r>
      <w:r w:rsidRPr="00F60AC8">
        <w:rPr>
          <w:rStyle w:val="StyleUnderline"/>
          <w:highlight w:val="yellow"/>
        </w:rPr>
        <w:t>Trump's America</w:t>
      </w:r>
      <w:r w:rsidRPr="003D4F15">
        <w:rPr>
          <w:rStyle w:val="StyleUnderline"/>
        </w:rPr>
        <w:t xml:space="preserve"> </w:t>
      </w:r>
      <w:r w:rsidRPr="00F60AC8">
        <w:rPr>
          <w:rStyle w:val="StyleUnderline"/>
          <w:highlight w:val="yellow"/>
        </w:rPr>
        <w:t>obscure</w:t>
      </w:r>
      <w:r w:rsidRPr="003D4F15">
        <w:rPr>
          <w:rStyle w:val="StyleUnderline"/>
        </w:rPr>
        <w:t xml:space="preserve"> </w:t>
      </w:r>
      <w:r w:rsidRPr="00F60AC8">
        <w:rPr>
          <w:rStyle w:val="StyleUnderline"/>
          <w:highlight w:val="yellow"/>
        </w:rPr>
        <w:t>the incalculable</w:t>
      </w:r>
      <w:r w:rsidRPr="003D4F15">
        <w:rPr>
          <w:rStyle w:val="StyleUnderline"/>
        </w:rPr>
        <w:t xml:space="preserve"> and interminable</w:t>
      </w:r>
      <w:r w:rsidRPr="003D4F15">
        <w:rPr>
          <w:sz w:val="16"/>
        </w:rPr>
        <w:t xml:space="preserve">, indeed, the </w:t>
      </w:r>
      <w:r w:rsidRPr="003D4F15">
        <w:rPr>
          <w:rStyle w:val="StyleUnderline"/>
        </w:rPr>
        <w:t xml:space="preserve">unspeakable and </w:t>
      </w:r>
      <w:r w:rsidRPr="00F60AC8">
        <w:rPr>
          <w:rStyle w:val="StyleUnderline"/>
          <w:highlight w:val="yellow"/>
        </w:rPr>
        <w:t>unbreachable abjection</w:t>
      </w:r>
      <w:r w:rsidRPr="003D4F15">
        <w:rPr>
          <w:rStyle w:val="StyleUnderline"/>
        </w:rPr>
        <w:t xml:space="preserve"> typical of the black experience</w:t>
      </w:r>
      <w:r w:rsidRPr="003D4F15">
        <w:rPr>
          <w:sz w:val="16"/>
        </w:rPr>
        <w:t xml:space="preserve">, in the U.S and globally, which is to say, </w:t>
      </w:r>
      <w:r w:rsidRPr="003D4F15">
        <w:rPr>
          <w:rStyle w:val="StyleUnderline"/>
        </w:rPr>
        <w:t>structurally</w:t>
      </w:r>
      <w:r w:rsidRPr="003D4F15">
        <w:rPr>
          <w:sz w:val="16"/>
        </w:rPr>
        <w:t xml:space="preserve">. </w:t>
      </w:r>
      <w:r w:rsidRPr="003D4F15">
        <w:rPr>
          <w:rStyle w:val="StyleUnderline"/>
        </w:rPr>
        <w:t xml:space="preserve">Hysterical responses to nonblack suffering </w:t>
      </w:r>
      <w:r w:rsidRPr="00F60AC8">
        <w:rPr>
          <w:rStyle w:val="StyleUnderline"/>
          <w:highlight w:val="yellow"/>
        </w:rPr>
        <w:t>obscure racism's primary operation as</w:t>
      </w:r>
      <w:r w:rsidRPr="003D4F15">
        <w:rPr>
          <w:rStyle w:val="StyleUnderline"/>
        </w:rPr>
        <w:t xml:space="preserve"> a </w:t>
      </w:r>
      <w:r w:rsidRPr="00F60AC8">
        <w:rPr>
          <w:rStyle w:val="StyleUnderline"/>
          <w:highlight w:val="yellow"/>
        </w:rPr>
        <w:t>historical</w:t>
      </w:r>
      <w:r w:rsidRPr="003D4F15">
        <w:rPr>
          <w:rStyle w:val="StyleUnderline"/>
        </w:rPr>
        <w:t xml:space="preserve"> </w:t>
      </w:r>
      <w:r w:rsidRPr="00F60AC8">
        <w:rPr>
          <w:rStyle w:val="StyleUnderline"/>
          <w:highlight w:val="yellow"/>
        </w:rPr>
        <w:t>cut that makes</w:t>
      </w:r>
      <w:r w:rsidRPr="003D4F15">
        <w:rPr>
          <w:rStyle w:val="StyleUnderline"/>
        </w:rPr>
        <w:t xml:space="preserve"> </w:t>
      </w:r>
      <w:r w:rsidRPr="00F60AC8">
        <w:rPr>
          <w:rStyle w:val="StyleUnderline"/>
          <w:highlight w:val="yellow"/>
        </w:rPr>
        <w:t>human</w:t>
      </w:r>
      <w:r w:rsidRPr="003D4F15">
        <w:rPr>
          <w:rStyle w:val="StyleUnderline"/>
        </w:rPr>
        <w:t xml:space="preserve"> body </w:t>
      </w:r>
      <w:r w:rsidRPr="00F60AC8">
        <w:rPr>
          <w:rStyle w:val="StyleUnderline"/>
          <w:highlight w:val="yellow"/>
        </w:rPr>
        <w:t>from racialized flesh</w:t>
      </w:r>
      <w:r w:rsidRPr="003D4F15">
        <w:rPr>
          <w:sz w:val="16"/>
        </w:rPr>
        <w:t xml:space="preserve">—essentially, </w:t>
      </w:r>
      <w:r w:rsidRPr="003D4F15">
        <w:rPr>
          <w:rStyle w:val="StyleUnderline"/>
        </w:rPr>
        <w:t>an antiblack violence that reduces the black body to ungendered flesh.</w:t>
      </w:r>
      <w:r w:rsidRPr="003D4F15">
        <w:rPr>
          <w:sz w:val="16"/>
        </w:rPr>
        <w:t xml:space="preserve"> I return to the site of humanism's flesh-making (i.e., black-making) cut to contextualize the new and seemingly extreme ways SWANA persons experience structural violence. I argue that </w:t>
      </w:r>
      <w:r w:rsidRPr="003D4F15">
        <w:rPr>
          <w:rStyle w:val="StyleUnderline"/>
        </w:rPr>
        <w:t xml:space="preserve">the antiblack violence of humanism's cut underwrites nonblack suffering, too, </w:t>
      </w:r>
      <w:r w:rsidRPr="00F60AC8">
        <w:rPr>
          <w:rStyle w:val="StyleUnderline"/>
          <w:highlight w:val="yellow"/>
        </w:rPr>
        <w:t>functioning to</w:t>
      </w:r>
      <w:r w:rsidRPr="003D4F15">
        <w:rPr>
          <w:rStyle w:val="StyleUnderline"/>
        </w:rPr>
        <w:t xml:space="preserve"> position and </w:t>
      </w:r>
      <w:r w:rsidRPr="00F60AC8">
        <w:rPr>
          <w:rStyle w:val="StyleUnderline"/>
          <w:highlight w:val="yellow"/>
        </w:rPr>
        <w:t>differentiate</w:t>
      </w:r>
      <w:r w:rsidRPr="003D4F15">
        <w:rPr>
          <w:rStyle w:val="StyleUnderline"/>
        </w:rPr>
        <w:t xml:space="preserve"> </w:t>
      </w:r>
      <w:r w:rsidRPr="00F60AC8">
        <w:rPr>
          <w:rStyle w:val="StyleUnderline"/>
          <w:highlight w:val="yellow"/>
        </w:rPr>
        <w:t>the nonblack person of color</w:t>
      </w:r>
      <w:r w:rsidRPr="003D4F15">
        <w:rPr>
          <w:rStyle w:val="StyleUnderline"/>
        </w:rPr>
        <w:t xml:space="preserve"> at the same time </w:t>
      </w:r>
      <w:r w:rsidRPr="00F60AC8">
        <w:rPr>
          <w:rStyle w:val="StyleUnderline"/>
          <w:highlight w:val="yellow"/>
        </w:rPr>
        <w:t>as it entrenches the singular</w:t>
      </w:r>
      <w:r w:rsidRPr="003D4F15">
        <w:rPr>
          <w:rStyle w:val="StyleUnderline"/>
        </w:rPr>
        <w:t xml:space="preserve"> and inanalogous </w:t>
      </w:r>
      <w:r w:rsidRPr="00F60AC8">
        <w:rPr>
          <w:rStyle w:val="StyleUnderline"/>
          <w:highlight w:val="yellow"/>
        </w:rPr>
        <w:t>wretchedness of racial blackness</w:t>
      </w:r>
      <w:r w:rsidRPr="003D4F15">
        <w:rPr>
          <w:rStyle w:val="StyleUnderline"/>
        </w:rPr>
        <w:t>.</w:t>
      </w:r>
      <w:r w:rsidRPr="003D4F15">
        <w:rPr>
          <w:sz w:val="16"/>
        </w:rPr>
        <w:t xml:space="preserve"> Indeed, </w:t>
      </w:r>
      <w:r w:rsidRPr="003D4F15">
        <w:rPr>
          <w:rStyle w:val="StyleUnderline"/>
        </w:rPr>
        <w:t>the occasional and utilitarian violence that reduces nonblack bodies of color to flesh</w:t>
      </w:r>
      <w:r w:rsidRPr="003D4F15">
        <w:rPr>
          <w:sz w:val="16"/>
        </w:rPr>
        <w:t xml:space="preserve"> [End Page 215] </w:t>
      </w:r>
      <w:r w:rsidRPr="003D4F15">
        <w:rPr>
          <w:rStyle w:val="StyleUnderline"/>
        </w:rPr>
        <w:t>is propelled and anchored by all the ways in which racially black persons are gratuitously—interminably—available as flesh.</w:t>
      </w:r>
      <w:r w:rsidRPr="003D4F15">
        <w:rPr>
          <w:sz w:val="16"/>
        </w:rPr>
        <w:t xml:space="preserve"> Specifically, I argue that the antiblackness of humanism's race/ism or cut induces the historical-racial or chronopolitical grammar of nonblack suffering. I enlist Afro-pessimism to contextualize nonblack suffering because as a chronopolitical violence </w:t>
      </w:r>
      <w:proofErr w:type="gramStart"/>
      <w:r w:rsidRPr="003D4F15">
        <w:rPr>
          <w:sz w:val="16"/>
        </w:rPr>
        <w:t>this suffering yokes</w:t>
      </w:r>
      <w:proofErr w:type="gramEnd"/>
      <w:r w:rsidRPr="003D4F15">
        <w:rPr>
          <w:sz w:val="16"/>
        </w:rPr>
        <w:t xml:space="preserve"> its grammar from liberal humanism's antagonistic relationship to racial blackness. </w:t>
      </w:r>
      <w:r w:rsidRPr="003D4F15">
        <w:rPr>
          <w:rStyle w:val="StyleUnderline"/>
        </w:rPr>
        <w:t>Rather than concede to a facile reading of Afro-pessimism in which its black/nonblack color-line cannot think about the particularities of nonblack suffering</w:t>
      </w:r>
      <w:r w:rsidRPr="003D4F15">
        <w:rPr>
          <w:sz w:val="16"/>
        </w:rPr>
        <w:t>—</w:t>
      </w:r>
      <w:r w:rsidRPr="003D4F15">
        <w:rPr>
          <w:rStyle w:val="StyleUnderline"/>
        </w:rPr>
        <w:t>such a reading reduces Afro-pessimism's paradigmatic analysis of antiblack political and libidinal economies to an Oppression Olympics</w:t>
      </w:r>
      <w:r w:rsidRPr="003D4F15">
        <w:rPr>
          <w:sz w:val="16"/>
        </w:rPr>
        <w:t>—</w:t>
      </w:r>
      <w:r w:rsidRPr="003D4F15">
        <w:rPr>
          <w:rStyle w:val="StyleUnderline"/>
        </w:rPr>
        <w:t xml:space="preserve">I elaborate all the ways in which </w:t>
      </w:r>
      <w:r w:rsidRPr="00F60AC8">
        <w:rPr>
          <w:rStyle w:val="StyleUnderline"/>
          <w:highlight w:val="yellow"/>
        </w:rPr>
        <w:t>Afro-pessimism testifies to the plurality of our world as a container</w:t>
      </w:r>
      <w:r w:rsidRPr="003D4F15">
        <w:rPr>
          <w:rStyle w:val="StyleUnderline"/>
        </w:rPr>
        <w:t xml:space="preserve"> (i.e., a particular arrangement of space and time) </w:t>
      </w:r>
      <w:r w:rsidRPr="00F60AC8">
        <w:rPr>
          <w:rStyle w:val="StyleUnderline"/>
          <w:highlight w:val="yellow"/>
        </w:rPr>
        <w:t>for holding and knowing</w:t>
      </w:r>
      <w:r w:rsidRPr="003D4F15">
        <w:rPr>
          <w:rStyle w:val="StyleUnderline"/>
        </w:rPr>
        <w:t xml:space="preserve"> (and reproducing, and protecting) </w:t>
      </w:r>
      <w:r w:rsidRPr="00F60AC8">
        <w:rPr>
          <w:rStyle w:val="StyleUnderline"/>
          <w:highlight w:val="yellow"/>
        </w:rPr>
        <w:t>the human as a white</w:t>
      </w:r>
      <w:r w:rsidRPr="003D4F15">
        <w:rPr>
          <w:rStyle w:val="StyleUnderline"/>
        </w:rPr>
        <w:t xml:space="preserve"> or becoming-white</w:t>
      </w:r>
      <w:r w:rsidRPr="003D4F15">
        <w:rPr>
          <w:sz w:val="16"/>
        </w:rPr>
        <w:t xml:space="preserve">—that is to say, as </w:t>
      </w:r>
      <w:r w:rsidRPr="003D4F15">
        <w:rPr>
          <w:rStyle w:val="StyleUnderline"/>
        </w:rPr>
        <w:t xml:space="preserve">a </w:t>
      </w:r>
      <w:r w:rsidRPr="00F60AC8">
        <w:rPr>
          <w:rStyle w:val="StyleUnderline"/>
          <w:highlight w:val="yellow"/>
        </w:rPr>
        <w:t>not-black</w:t>
      </w:r>
      <w:r w:rsidRPr="003D4F15">
        <w:rPr>
          <w:rStyle w:val="StyleUnderline"/>
        </w:rPr>
        <w:t>—figure.</w:t>
      </w:r>
      <w:r w:rsidRPr="003D4F15">
        <w:rPr>
          <w:sz w:val="16"/>
        </w:rPr>
        <w:t xml:space="preserve"> Stated another way, I explain how </w:t>
      </w:r>
      <w:proofErr w:type="gramStart"/>
      <w:r w:rsidRPr="00F60AC8">
        <w:rPr>
          <w:rStyle w:val="Emphasis"/>
          <w:highlight w:val="yellow"/>
        </w:rPr>
        <w:t>Afro-pessimism</w:t>
      </w:r>
      <w:proofErr w:type="gramEnd"/>
      <w:r w:rsidRPr="00F60AC8">
        <w:rPr>
          <w:rStyle w:val="Emphasis"/>
          <w:highlight w:val="yellow"/>
        </w:rPr>
        <w:t xml:space="preserve"> maps our world</w:t>
      </w:r>
      <w:r w:rsidRPr="003D4F15">
        <w:rPr>
          <w:rStyle w:val="Emphasis"/>
        </w:rPr>
        <w:t>.</w:t>
      </w:r>
      <w:r w:rsidRPr="003D4F15">
        <w:rPr>
          <w:sz w:val="16"/>
        </w:rPr>
        <w:t xml:space="preserve"> Its reading of black feminist texts, not least of all, Hortense Spillers' "Mama's Baby, Papa's Maybe: An American Grammar Book" (1987), pinpoints with devastating precision where and how the continuum of history—as History—distinguishes a human body from non- or pre-human (i.e., racialized) flesh. Insofar as Afro-pessimism's map recounts the historical-racial making or chronopolitical order of human be(com)ing, it demonstrates how humanism engenders Man—in his many variations, or as Frank B. Wilderson III writes, as "worker, woman, man, gay, lesbian, and so on,"2 including immigrant-subaltern and native-savage—by naming the human's singular, black Other as a boogeyman that personifies Man's prehistorical or human-animal self. </w:t>
      </w:r>
      <w:r w:rsidRPr="003D4F15">
        <w:rPr>
          <w:rStyle w:val="StyleUnderline"/>
        </w:rPr>
        <w:t>Afro-pessimism generates a study of the philosophical coordinates of the human and the world, including what it will take to radically disarticulate these coordinates. Rather than obscure nonblack suffering, its intellectual project maps our epistemological totality to reveal that even or especially the episodic, contingent, and conditional suffering putatively racialized immigrants experience is sutured by a black/nonblack color-line that is in effect a nonhuman/human binary.</w:t>
      </w:r>
    </w:p>
    <w:p w14:paraId="75B8848A" w14:textId="77777777" w:rsidR="002936FD" w:rsidRDefault="002936FD" w:rsidP="002936FD">
      <w:pPr>
        <w:rPr>
          <w:sz w:val="16"/>
        </w:rPr>
      </w:pPr>
      <w:r w:rsidRPr="003D4F15">
        <w:rPr>
          <w:rStyle w:val="StyleUnderline"/>
        </w:rPr>
        <w:t>Afro-pessimism tells us how hu</w:t>
      </w:r>
      <w:r w:rsidRPr="00F60AC8">
        <w:rPr>
          <w:rStyle w:val="StyleUnderline"/>
          <w:highlight w:val="yellow"/>
        </w:rPr>
        <w:t>manism makes body from flesh at the same time as it yields uncomfortable truths about how we might live Otherwise</w:t>
      </w:r>
      <w:r w:rsidRPr="003D4F15">
        <w:rPr>
          <w:rStyle w:val="StyleUnderline"/>
        </w:rPr>
        <w:t>.</w:t>
      </w:r>
      <w:r w:rsidRPr="003D4F15">
        <w:rPr>
          <w:sz w:val="16"/>
        </w:rPr>
        <w:t xml:space="preserve"> </w:t>
      </w:r>
      <w:r w:rsidRPr="003D4F15">
        <w:rPr>
          <w:rStyle w:val="StyleUnderline"/>
        </w:rPr>
        <w:t>Wilderson's diagnosis that "</w:t>
      </w:r>
      <w:r w:rsidRPr="00F60AC8">
        <w:rPr>
          <w:rStyle w:val="StyleUnderline"/>
          <w:highlight w:val="yellow"/>
        </w:rPr>
        <w:t>antiblackness is the prerequisite for world-making at every scale of abstraction</w:t>
      </w:r>
      <w:r w:rsidRPr="003D4F15">
        <w:rPr>
          <w:rStyle w:val="StyleUnderline"/>
        </w:rPr>
        <w:t>"3 instructs nonblack persons of color, especially those who seek to foment or abet structural change (i.e., an epistemological catastrophe that will undo the world), to submit themselves to black antagonism and to commit their resources to black fugitivity.</w:t>
      </w:r>
      <w:r w:rsidRPr="003D4F15">
        <w:rPr>
          <w:sz w:val="16"/>
        </w:rPr>
        <w:t xml:space="preserve"> </w:t>
      </w:r>
      <w:r w:rsidRPr="003D4F15">
        <w:rPr>
          <w:rStyle w:val="StyleUnderline"/>
        </w:rPr>
        <w:t>Rather than abandon and/or demonstrate a callous indifference to nonblack suffering, Afro-pessimism ex</w:t>
      </w:r>
      <w:r w:rsidRPr="00F60AC8">
        <w:rPr>
          <w:rStyle w:val="StyleUnderline"/>
          <w:highlight w:val="yellow"/>
        </w:rPr>
        <w:t>horts us to be strategic about how we mobilize against</w:t>
      </w:r>
      <w:r w:rsidRPr="003D4F15">
        <w:rPr>
          <w:sz w:val="16"/>
        </w:rPr>
        <w:t xml:space="preserve"> [End Page 216] </w:t>
      </w:r>
      <w:r w:rsidRPr="003D4F15">
        <w:rPr>
          <w:rStyle w:val="StyleUnderline"/>
        </w:rPr>
        <w:t xml:space="preserve">this </w:t>
      </w:r>
      <w:r w:rsidRPr="00F60AC8">
        <w:rPr>
          <w:rStyle w:val="StyleUnderline"/>
          <w:highlight w:val="yellow"/>
        </w:rPr>
        <w:t>suffering</w:t>
      </w:r>
      <w:r w:rsidRPr="003D4F15">
        <w:rPr>
          <w:rStyle w:val="StyleUnderline"/>
        </w:rPr>
        <w:t xml:space="preserve">, </w:t>
      </w:r>
      <w:r w:rsidRPr="00F60AC8">
        <w:rPr>
          <w:rStyle w:val="Emphasis"/>
          <w:highlight w:val="yellow"/>
        </w:rPr>
        <w:t>so</w:t>
      </w:r>
      <w:r w:rsidRPr="003D4F15">
        <w:rPr>
          <w:rStyle w:val="StyleUnderline"/>
        </w:rPr>
        <w:t xml:space="preserve"> that </w:t>
      </w:r>
      <w:r w:rsidRPr="00F60AC8">
        <w:rPr>
          <w:rStyle w:val="Emphasis"/>
          <w:highlight w:val="yellow"/>
        </w:rPr>
        <w:t>our relief from racialized violence</w:t>
      </w:r>
      <w:r w:rsidRPr="003D4F15">
        <w:rPr>
          <w:rStyle w:val="StyleUnderline"/>
        </w:rPr>
        <w:t>—</w:t>
      </w:r>
      <w:r w:rsidRPr="00F60AC8">
        <w:rPr>
          <w:rStyle w:val="StyleUnderline"/>
          <w:highlight w:val="yellow"/>
        </w:rPr>
        <w:t>humanism's violence</w:t>
      </w:r>
      <w:r w:rsidRPr="003D4F15">
        <w:rPr>
          <w:rStyle w:val="StyleUnderline"/>
        </w:rPr>
        <w:t>—</w:t>
      </w:r>
      <w:r w:rsidRPr="00F60AC8">
        <w:rPr>
          <w:rStyle w:val="Emphasis"/>
          <w:highlight w:val="yellow"/>
        </w:rPr>
        <w:t>is not short-lived</w:t>
      </w:r>
      <w:r w:rsidRPr="003D4F15">
        <w:rPr>
          <w:rStyle w:val="StyleUnderline"/>
        </w:rPr>
        <w:t>.</w:t>
      </w:r>
      <w:r w:rsidRPr="003D4F15">
        <w:rPr>
          <w:sz w:val="16"/>
        </w:rPr>
        <w:t xml:space="preserve"> Its recommendation to us as nonblack persons of color is that </w:t>
      </w:r>
      <w:r w:rsidRPr="003D4F15">
        <w:rPr>
          <w:rStyle w:val="StyleUnderline"/>
        </w:rPr>
        <w:t xml:space="preserve">we might fare better in the long-term if we redistribute the breast-beating of our hysterical responses to nonblack suffering in Trump's America and otherwise to the project of making </w:t>
      </w:r>
      <w:proofErr w:type="gramStart"/>
      <w:r w:rsidRPr="003D4F15">
        <w:rPr>
          <w:rStyle w:val="StyleUnderline"/>
        </w:rPr>
        <w:t>black lives matter</w:t>
      </w:r>
      <w:proofErr w:type="gramEnd"/>
      <w:r w:rsidRPr="003D4F15">
        <w:rPr>
          <w:rStyle w:val="StyleUnderline"/>
        </w:rPr>
        <w:t xml:space="preserve"> against human-centric odds.</w:t>
      </w:r>
      <w:r w:rsidRPr="003D4F15">
        <w:rPr>
          <w:sz w:val="16"/>
        </w:rPr>
        <w:t xml:space="preserve"> </w:t>
      </w:r>
      <w:r w:rsidRPr="00F60AC8">
        <w:rPr>
          <w:rStyle w:val="StyleUnderline"/>
          <w:highlight w:val="yellow"/>
        </w:rPr>
        <w:t>This task requires not martyrdom</w:t>
      </w:r>
      <w:r w:rsidRPr="003D4F15">
        <w:rPr>
          <w:rStyle w:val="StyleUnderline"/>
        </w:rPr>
        <w:t xml:space="preserve">—it </w:t>
      </w:r>
      <w:r w:rsidRPr="00F60AC8">
        <w:rPr>
          <w:rStyle w:val="StyleUnderline"/>
          <w:highlight w:val="yellow"/>
        </w:rPr>
        <w:t>does not call on us to 'save' black Others</w:t>
      </w:r>
      <w:r w:rsidRPr="003D4F15">
        <w:rPr>
          <w:rStyle w:val="StyleUnderline"/>
        </w:rPr>
        <w:t>—</w:t>
      </w:r>
      <w:r w:rsidRPr="00F60AC8">
        <w:rPr>
          <w:rStyle w:val="StyleUnderline"/>
          <w:highlight w:val="yellow"/>
        </w:rPr>
        <w:t>but</w:t>
      </w:r>
      <w:r w:rsidRPr="003D4F15">
        <w:rPr>
          <w:rStyle w:val="StyleUnderline"/>
        </w:rPr>
        <w:t xml:space="preserve"> the </w:t>
      </w:r>
      <w:r w:rsidRPr="00F60AC8">
        <w:rPr>
          <w:rStyle w:val="Emphasis"/>
          <w:highlight w:val="yellow"/>
        </w:rPr>
        <w:t>sacrifice of a lifetime</w:t>
      </w:r>
      <w:r w:rsidRPr="003D4F15">
        <w:rPr>
          <w:rStyle w:val="StyleUnderline"/>
        </w:rPr>
        <w:t xml:space="preserve">; it </w:t>
      </w:r>
      <w:r w:rsidRPr="00F60AC8">
        <w:rPr>
          <w:rStyle w:val="StyleUnderline"/>
          <w:highlight w:val="yellow"/>
        </w:rPr>
        <w:t>asks us as nonblack</w:t>
      </w:r>
      <w:r w:rsidRPr="003D4F15">
        <w:rPr>
          <w:rStyle w:val="StyleUnderline"/>
        </w:rPr>
        <w:t xml:space="preserve"> persons of color </w:t>
      </w:r>
      <w:r w:rsidRPr="00F60AC8">
        <w:rPr>
          <w:rStyle w:val="StyleUnderline"/>
          <w:highlight w:val="yellow"/>
        </w:rPr>
        <w:t>to give up the human recognition</w:t>
      </w:r>
      <w:r w:rsidRPr="003D4F15">
        <w:rPr>
          <w:rStyle w:val="StyleUnderline"/>
        </w:rPr>
        <w:t xml:space="preserve"> that might make our own lives matter in the immediate present so that we can live Otherwise</w:t>
      </w:r>
      <w:r w:rsidRPr="003D4F15">
        <w:rPr>
          <w:sz w:val="16"/>
        </w:rPr>
        <w:t>—as persons of color—in what Fred Moten describes as "elsewhere and elsewhen"4.</w:t>
      </w:r>
    </w:p>
    <w:p w14:paraId="42C18A5C" w14:textId="77777777" w:rsidR="002936FD" w:rsidRDefault="002936FD" w:rsidP="002936FD">
      <w:pPr>
        <w:rPr>
          <w:rStyle w:val="StyleUnderline"/>
        </w:rPr>
      </w:pPr>
    </w:p>
    <w:p w14:paraId="15E5B860" w14:textId="77777777" w:rsidR="002936FD" w:rsidRPr="00FE57F3" w:rsidRDefault="002936FD" w:rsidP="002936FD">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28DF0342" w14:textId="77777777" w:rsidR="002936FD" w:rsidRDefault="002936FD" w:rsidP="002936FD">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E8CC04A" w14:textId="77777777" w:rsidR="002936FD" w:rsidRPr="00D51EA0" w:rsidRDefault="002936FD" w:rsidP="002936FD">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D219F5">
        <w:rPr>
          <w:rStyle w:val="StyleUnderline"/>
          <w:highlight w:val="yellow"/>
        </w:rPr>
        <w:t>a critical alternative 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48B98B08" w14:textId="77777777" w:rsidR="002936FD" w:rsidRPr="00D51EA0" w:rsidRDefault="002936FD" w:rsidP="002936FD">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eradication of the generative mechanisms of Black suffering is also 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11179BEF" w14:textId="77777777" w:rsidR="002936FD" w:rsidRPr="00D51EA0" w:rsidRDefault="002936FD" w:rsidP="002936FD">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D219F5">
        <w:rPr>
          <w:rStyle w:val="StyleUnderline"/>
          <w:highlight w:val="yellow"/>
        </w:rPr>
        <w:t>Marxist 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D219F5">
        <w:rPr>
          <w:rStyle w:val="StyleUnderline"/>
          <w:highlight w:val="yellow"/>
        </w:rPr>
        <w:t>The labour movement can</w:t>
      </w:r>
      <w:r w:rsidRPr="00D51EA0">
        <w:rPr>
          <w:rStyle w:val="StyleUnderline"/>
        </w:rPr>
        <w:t xml:space="preserve"> thus </w:t>
      </w:r>
      <w:r w:rsidRPr="00D219F5">
        <w:rPr>
          <w:rStyle w:val="StyleUnderline"/>
          <w:highlight w:val="yellow"/>
        </w:rPr>
        <w:t>be considered downstream of the black general strike</w:t>
      </w:r>
      <w:r w:rsidRPr="00D51EA0">
        <w:rPr>
          <w:sz w:val="16"/>
        </w:rPr>
        <w:t xml:space="preserve"> (</w:t>
      </w:r>
      <w:r w:rsidRPr="00D219F5">
        <w:rPr>
          <w:rStyle w:val="StyleUnderline"/>
          <w:highlight w:val="yellow"/>
        </w:rPr>
        <w:t>instead of</w:t>
      </w:r>
      <w:r w:rsidRPr="00D51EA0">
        <w:rPr>
          <w:sz w:val="16"/>
        </w:rPr>
        <w:t xml:space="preserve">, </w:t>
      </w:r>
      <w:r w:rsidRPr="00D51EA0">
        <w:rPr>
          <w:rStyle w:val="StyleUnderline"/>
        </w:rPr>
        <w:t>as in labour history</w:t>
      </w:r>
      <w:r w:rsidRPr="00D51EA0">
        <w:rPr>
          <w:sz w:val="16"/>
        </w:rPr>
        <w:t xml:space="preserve">, </w:t>
      </w:r>
      <w:r w:rsidRPr="00D219F5">
        <w:rPr>
          <w:rStyle w:val="StyleUnderline"/>
          <w:highlight w:val="yellow"/>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Abolishing labour would more fundamentally 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51C5D420" w14:textId="77777777" w:rsidR="002936FD" w:rsidRDefault="002936FD" w:rsidP="002936FD">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2D67A139" w14:textId="77777777" w:rsidR="002936FD" w:rsidRDefault="002936FD" w:rsidP="002936FD"/>
    <w:p w14:paraId="7BA0DA20" w14:textId="701FA9F7" w:rsidR="002936FD" w:rsidRPr="00F30B0B" w:rsidRDefault="006A5E1C" w:rsidP="002936FD">
      <w:pPr>
        <w:keepNext/>
        <w:keepLines/>
        <w:pageBreakBefore/>
        <w:spacing w:before="40"/>
        <w:jc w:val="center"/>
        <w:outlineLvl w:val="2"/>
        <w:rPr>
          <w:rFonts w:eastAsia="Times New Roman"/>
          <w:b/>
          <w:sz w:val="32"/>
          <w:szCs w:val="24"/>
          <w:u w:val="single"/>
        </w:rPr>
      </w:pPr>
      <w:r>
        <w:rPr>
          <w:rFonts w:eastAsia="Times New Roman"/>
          <w:b/>
          <w:sz w:val="32"/>
          <w:szCs w:val="24"/>
          <w:u w:val="single"/>
        </w:rPr>
        <w:t>Case</w:t>
      </w:r>
    </w:p>
    <w:p w14:paraId="64DCF655" w14:textId="77777777" w:rsidR="002936FD" w:rsidRDefault="002936FD" w:rsidP="002936FD">
      <w:pPr>
        <w:pStyle w:val="Heading4"/>
      </w:pPr>
      <w:r>
        <w:t>Extinction 1st preserves anti-black moral systems – defining racial justice as societal survival shields white appeals to decency.</w:t>
      </w:r>
    </w:p>
    <w:p w14:paraId="0BE30CB3" w14:textId="77777777" w:rsidR="002936FD" w:rsidRPr="002D41D5" w:rsidRDefault="002936FD" w:rsidP="002936FD">
      <w:r w:rsidRPr="002D41D5">
        <w:t>Dr. Darryl</w:t>
      </w:r>
      <w:r w:rsidRPr="002D41D5">
        <w:rPr>
          <w:sz w:val="26"/>
          <w:szCs w:val="26"/>
        </w:rPr>
        <w:t xml:space="preserve"> </w:t>
      </w:r>
      <w:r w:rsidRPr="002D41D5">
        <w:rPr>
          <w:rStyle w:val="Style13ptBold"/>
        </w:rPr>
        <w:t>Scriven 23</w:t>
      </w:r>
      <w:r w:rsidRPr="002D41D5">
        <w:t xml:space="preserve">, Dean of Arts &amp; Sciences and Fellow in the Shipley Center for Innovation @ Clarkson University, 4/20/2023, Chapter 1: “The Very Idea of Insurrectionist Ethics,” </w:t>
      </w:r>
      <w:r w:rsidRPr="002D41D5">
        <w:rPr>
          <w:i/>
          <w:iCs/>
        </w:rPr>
        <w:t>Insurrectionist Ethics: Radical Perspectives on Social Justice</w:t>
      </w:r>
      <w:r w:rsidRPr="002D41D5">
        <w:t>, Palgrave MacMillan, pp. 3-14, https://doi.org/10.1007/978-3-031-16741-6, DJDubb</w:t>
      </w:r>
    </w:p>
    <w:p w14:paraId="206ADF22" w14:textId="77777777" w:rsidR="002936FD" w:rsidRPr="002D41D5" w:rsidRDefault="002936FD" w:rsidP="002936FD">
      <w:pPr>
        <w:rPr>
          <w:sz w:val="16"/>
        </w:rPr>
      </w:pPr>
      <w:r w:rsidRPr="002D41D5">
        <w:rPr>
          <w:sz w:val="16"/>
        </w:rPr>
        <w:t xml:space="preserve">I began my book on David Walker by saying </w:t>
      </w:r>
      <w:proofErr w:type="gramStart"/>
      <w:r w:rsidRPr="002D41D5">
        <w:rPr>
          <w:sz w:val="16"/>
        </w:rPr>
        <w:t>that,</w:t>
      </w:r>
      <w:proofErr w:type="gramEnd"/>
      <w:r w:rsidRPr="002D41D5">
        <w:rPr>
          <w:sz w:val="16"/>
        </w:rPr>
        <w:t xml:space="preserve"> “</w:t>
      </w:r>
      <w:r w:rsidRPr="002D41D5">
        <w:rPr>
          <w:rStyle w:val="StyleUnderline"/>
        </w:rPr>
        <w:t xml:space="preserve">The charm of </w:t>
      </w:r>
      <w:r w:rsidRPr="009C23E5">
        <w:rPr>
          <w:rStyle w:val="Emphasis"/>
          <w:highlight w:val="yellow"/>
        </w:rPr>
        <w:t>conservatism</w:t>
      </w:r>
      <w:r w:rsidRPr="002D41D5">
        <w:rPr>
          <w:sz w:val="16"/>
        </w:rPr>
        <w:t xml:space="preserve"> is that, </w:t>
      </w:r>
      <w:r w:rsidRPr="002D41D5">
        <w:rPr>
          <w:rStyle w:val="StyleUnderline"/>
        </w:rPr>
        <w:t>as an ideology</w:t>
      </w:r>
      <w:r w:rsidRPr="002D41D5">
        <w:rPr>
          <w:sz w:val="16"/>
        </w:rPr>
        <w:t xml:space="preserve">, it </w:t>
      </w:r>
      <w:r w:rsidRPr="009C23E5">
        <w:rPr>
          <w:rStyle w:val="StyleUnderline"/>
          <w:highlight w:val="yellow"/>
        </w:rPr>
        <w:t>rose</w:t>
      </w:r>
      <w:r w:rsidRPr="002D41D5">
        <w:rPr>
          <w:rStyle w:val="StyleUnderline"/>
        </w:rPr>
        <w:t xml:space="preserve"> to power </w:t>
      </w:r>
      <w:r w:rsidRPr="009C23E5">
        <w:rPr>
          <w:rStyle w:val="StyleUnderline"/>
          <w:highlight w:val="yellow"/>
        </w:rPr>
        <w:t xml:space="preserve">by </w:t>
      </w:r>
      <w:r w:rsidRPr="009C23E5">
        <w:rPr>
          <w:rStyle w:val="Emphasis"/>
          <w:highlight w:val="yellow"/>
        </w:rPr>
        <w:t>demonizing</w:t>
      </w:r>
      <w:r w:rsidRPr="002D41D5">
        <w:rPr>
          <w:rStyle w:val="Emphasis"/>
        </w:rPr>
        <w:t xml:space="preserve"> </w:t>
      </w:r>
      <w:r w:rsidRPr="002D41D5">
        <w:rPr>
          <w:rStyle w:val="StyleUnderline"/>
        </w:rPr>
        <w:t xml:space="preserve">all other forms of </w:t>
      </w:r>
      <w:r w:rsidRPr="009C23E5">
        <w:rPr>
          <w:rStyle w:val="Emphasis"/>
          <w:highlight w:val="yellow"/>
        </w:rPr>
        <w:t>subversion</w:t>
      </w:r>
      <w:r w:rsidRPr="002D41D5">
        <w:rPr>
          <w:sz w:val="16"/>
        </w:rPr>
        <w:t xml:space="preserve">” (Scriven 2007, xi). I’ve thought about that line for the last fifteen years. It haunts me; like a wisdom that passed through me leaving only residue. I grasped the beauty of it when I wrote it, not the profundity. Upon reflection, the statement is itself demonizing, seductive, and clarifying. It emerged after I had wrestled with the insupportable insult of anti-black racism and the enduring legacy of chattel slavery. I took it as an epiphany on the philosophical enterprise; that is, how philosophy often portends purity and conceals pernition. Contestation, battle, subterfuge, and overthrow had been ever-present elements of my intellectual training and the first graduate seminar I experienced was Leonard Harris expounding the history of American Philosophy; beginning with David Walker and the insurrectionist resistance tradition to slavery. Within Walker’s Appeal to the Citizens of the United States (1830), I locate a robust morality of insurrection in contrast to the </w:t>
      </w:r>
      <w:r w:rsidRPr="009C23E5">
        <w:rPr>
          <w:rStyle w:val="Emphasis"/>
          <w:highlight w:val="yellow"/>
        </w:rPr>
        <w:t>normative moral frameworks</w:t>
      </w:r>
      <w:r w:rsidRPr="002D41D5">
        <w:rPr>
          <w:sz w:val="16"/>
        </w:rPr>
        <w:t xml:space="preserve"> that </w:t>
      </w:r>
      <w:r w:rsidRPr="002D41D5">
        <w:rPr>
          <w:rStyle w:val="StyleUnderline"/>
        </w:rPr>
        <w:t xml:space="preserve">serve to reinforce and preserve oppressive social orders by </w:t>
      </w:r>
      <w:r w:rsidRPr="009C23E5">
        <w:rPr>
          <w:rStyle w:val="Emphasis"/>
          <w:highlight w:val="yellow"/>
        </w:rPr>
        <w:t>limit</w:t>
      </w:r>
      <w:r w:rsidRPr="002D41D5">
        <w:rPr>
          <w:rStyle w:val="Emphasis"/>
        </w:rPr>
        <w:t>ing</w:t>
      </w:r>
      <w:r w:rsidRPr="009C23E5">
        <w:rPr>
          <w:rStyle w:val="Emphasis"/>
          <w:highlight w:val="yellow"/>
        </w:rPr>
        <w:t xml:space="preserve"> the language, concepts, and virtues</w:t>
      </w:r>
      <w:r w:rsidRPr="002D41D5">
        <w:rPr>
          <w:rStyle w:val="Emphasis"/>
        </w:rPr>
        <w:t xml:space="preserve"> </w:t>
      </w:r>
      <w:r w:rsidRPr="002D41D5">
        <w:rPr>
          <w:rStyle w:val="StyleUnderline"/>
        </w:rPr>
        <w:t xml:space="preserve">that </w:t>
      </w:r>
      <w:r w:rsidRPr="009C23E5">
        <w:rPr>
          <w:rStyle w:val="StyleUnderline"/>
          <w:highlight w:val="yellow"/>
        </w:rPr>
        <w:t xml:space="preserve">liberation </w:t>
      </w:r>
      <w:r w:rsidRPr="002D41D5">
        <w:rPr>
          <w:rStyle w:val="StyleUnderline"/>
        </w:rPr>
        <w:t xml:space="preserve">struggles </w:t>
      </w:r>
      <w:r w:rsidRPr="009C23E5">
        <w:rPr>
          <w:rStyle w:val="StyleUnderline"/>
          <w:highlight w:val="yellow"/>
        </w:rPr>
        <w:t xml:space="preserve">can </w:t>
      </w:r>
      <w:r w:rsidRPr="009C23E5">
        <w:rPr>
          <w:rStyle w:val="Emphasis"/>
          <w:highlight w:val="yellow"/>
        </w:rPr>
        <w:t>access</w:t>
      </w:r>
      <w:r w:rsidRPr="002D41D5">
        <w:rPr>
          <w:sz w:val="16"/>
        </w:rPr>
        <w:t xml:space="preserve">. Walker seems to anticipate Audre Lorde’s mind-altering commentary recorded in her book, Sister Outsider, that </w:t>
      </w:r>
      <w:r w:rsidRPr="002D41D5">
        <w:rPr>
          <w:rStyle w:val="Emphasis"/>
        </w:rPr>
        <w:t xml:space="preserve">“the </w:t>
      </w:r>
      <w:r w:rsidRPr="009C23E5">
        <w:rPr>
          <w:rStyle w:val="Emphasis"/>
          <w:highlight w:val="yellow"/>
        </w:rPr>
        <w:t>master’s tools</w:t>
      </w:r>
      <w:r w:rsidRPr="002D41D5">
        <w:rPr>
          <w:rStyle w:val="Emphasis"/>
        </w:rPr>
        <w:t xml:space="preserve"> will </w:t>
      </w:r>
      <w:r w:rsidRPr="009C23E5">
        <w:rPr>
          <w:rStyle w:val="Emphasis"/>
          <w:highlight w:val="yellow"/>
        </w:rPr>
        <w:t>never dismantle</w:t>
      </w:r>
      <w:r w:rsidRPr="002D41D5">
        <w:rPr>
          <w:rStyle w:val="Emphasis"/>
        </w:rPr>
        <w:t xml:space="preserve"> the </w:t>
      </w:r>
      <w:r w:rsidRPr="009C23E5">
        <w:rPr>
          <w:rStyle w:val="Emphasis"/>
          <w:highlight w:val="yellow"/>
        </w:rPr>
        <w:t>master’s house</w:t>
      </w:r>
      <w:r w:rsidRPr="002D41D5">
        <w:rPr>
          <w:rStyle w:val="Emphasis"/>
        </w:rPr>
        <w:t>”</w:t>
      </w:r>
      <w:r w:rsidRPr="002D41D5">
        <w:rPr>
          <w:sz w:val="16"/>
        </w:rPr>
        <w:t xml:space="preserve"> (Lorde 2007, 110).1</w:t>
      </w:r>
    </w:p>
    <w:p w14:paraId="3EFEE65B" w14:textId="77777777" w:rsidR="002936FD" w:rsidRPr="002D41D5" w:rsidRDefault="002936FD" w:rsidP="002936FD">
      <w:pPr>
        <w:rPr>
          <w:sz w:val="16"/>
        </w:rPr>
      </w:pPr>
      <w:r w:rsidRPr="002D41D5">
        <w:rPr>
          <w:sz w:val="16"/>
        </w:rPr>
        <w:t>Writing in 1829, Walker is unique among his contemporaries; not merely because he is an insurrectionist amidst a sea of moral suasionists and instramentalists. Walker is also unique because he takes the ethical position that, in the case of American chattel slavery, insurrection was not only morally permissible but morally obligatory. In other words, if persons did not engage in violent overthrow to end American chattel slavery, Walker held them to be lacking in character virtue and morally wrong. This intellectual shift changed the conversation from justifying insurrection to conversely requiring justification of moral suasionism and/or instrumentalism in the face of countless deaths and barbarous cruelty inflicted on enslaved Africans. Leonard Harris’ “Honor and Insurrection” (1999), in the spirit of John Brown and David Walker, argues for a set of character traits that obtain in an insurrectionist ethical framework, depart from normative conceptions, and serve the liberatory interests of the oppressed. These traits contest, undermine and seek to usurp existing social orders that incubate and protect imprisoning structures. Like Nietzsche, Walker and Harris assert the necessity for a transvaluation of values that esteems certain demonized actions and methods as laudable and praiseworthy. Using Lorde’s language, Insurrectionist Ethics places dismantling tools into the hands of the dispossessed.</w:t>
      </w:r>
    </w:p>
    <w:p w14:paraId="53D80414" w14:textId="77777777" w:rsidR="002936FD" w:rsidRPr="002D41D5" w:rsidRDefault="002936FD" w:rsidP="002936FD">
      <w:pPr>
        <w:rPr>
          <w:sz w:val="16"/>
        </w:rPr>
      </w:pPr>
      <w:r w:rsidRPr="002D41D5">
        <w:rPr>
          <w:sz w:val="16"/>
        </w:rPr>
        <w:t xml:space="preserve">This is important to acknowledge because many referring to their framework as insurrectionist are using the term with promiscuity, yet the arguments rarely amount to more than an indictment of hegemonic structures for not living up to normative moral creeds. For example, the white supremacist who is held to be morally wrong for being racist because racism improperly treats some people as means vs. ends in themselves— already knows they are doing this. Or the misogynist/homophobic who is critiqued for appropriating gender norms to marginalize and exclude women/LGBT members from power, prestige, and belonging knows they are doing this…and are doing it on purpose. </w:t>
      </w:r>
      <w:r w:rsidRPr="002D41D5">
        <w:rPr>
          <w:rStyle w:val="Emphasis"/>
        </w:rPr>
        <w:t>Colonialism</w:t>
      </w:r>
      <w:r w:rsidRPr="002D41D5">
        <w:rPr>
          <w:rStyle w:val="StyleUnderline"/>
        </w:rPr>
        <w:t xml:space="preserve">, chattel </w:t>
      </w:r>
      <w:r w:rsidRPr="009C23E5">
        <w:rPr>
          <w:rStyle w:val="Emphasis"/>
          <w:highlight w:val="yellow"/>
        </w:rPr>
        <w:t>slavery,</w:t>
      </w:r>
      <w:r w:rsidRPr="002D41D5">
        <w:rPr>
          <w:rStyle w:val="StyleUnderline"/>
        </w:rPr>
        <w:t xml:space="preserve"> human trafficking, </w:t>
      </w:r>
      <w:r w:rsidRPr="009C23E5">
        <w:rPr>
          <w:rStyle w:val="Emphasis"/>
          <w:highlight w:val="yellow"/>
        </w:rPr>
        <w:t>discriminatory</w:t>
      </w:r>
      <w:r w:rsidRPr="002D41D5">
        <w:rPr>
          <w:rStyle w:val="StyleUnderline"/>
        </w:rPr>
        <w:t xml:space="preserve"> voting </w:t>
      </w:r>
      <w:r w:rsidRPr="009C23E5">
        <w:rPr>
          <w:rStyle w:val="StyleUnderline"/>
          <w:highlight w:val="yellow"/>
        </w:rPr>
        <w:t xml:space="preserve">laws, and predatory economic </w:t>
      </w:r>
      <w:r w:rsidRPr="009C23E5">
        <w:rPr>
          <w:rStyle w:val="Emphasis"/>
          <w:highlight w:val="yellow"/>
        </w:rPr>
        <w:t>policies</w:t>
      </w:r>
      <w:r w:rsidRPr="002D41D5">
        <w:rPr>
          <w:sz w:val="16"/>
        </w:rPr>
        <w:t xml:space="preserve"> that indebt developing countries </w:t>
      </w:r>
      <w:r w:rsidRPr="009C23E5">
        <w:rPr>
          <w:rStyle w:val="Emphasis"/>
          <w:highlight w:val="yellow"/>
        </w:rPr>
        <w:t>are not accidents</w:t>
      </w:r>
      <w:r w:rsidRPr="002D41D5">
        <w:rPr>
          <w:rStyle w:val="StyleUnderline"/>
        </w:rPr>
        <w:t xml:space="preserve">, blind spots, or moments of </w:t>
      </w:r>
      <w:r w:rsidRPr="002D41D5">
        <w:rPr>
          <w:rStyle w:val="Emphasis"/>
        </w:rPr>
        <w:t>progressively realized ignorance</w:t>
      </w:r>
      <w:r w:rsidRPr="002D41D5">
        <w:rPr>
          <w:rStyle w:val="StyleUnderline"/>
        </w:rPr>
        <w:t xml:space="preserve">. </w:t>
      </w:r>
      <w:r w:rsidRPr="009C23E5">
        <w:rPr>
          <w:rStyle w:val="StyleUnderline"/>
          <w:highlight w:val="yellow"/>
        </w:rPr>
        <w:t>Rather</w:t>
      </w:r>
      <w:r w:rsidRPr="009C23E5">
        <w:rPr>
          <w:sz w:val="16"/>
          <w:highlight w:val="yellow"/>
        </w:rPr>
        <w:t>,</w:t>
      </w:r>
      <w:r w:rsidRPr="002D41D5">
        <w:rPr>
          <w:sz w:val="16"/>
        </w:rPr>
        <w:t xml:space="preserve"> these are </w:t>
      </w:r>
      <w:r w:rsidRPr="002D41D5">
        <w:rPr>
          <w:rStyle w:val="Emphasis"/>
        </w:rPr>
        <w:t xml:space="preserve">intentional and </w:t>
      </w:r>
      <w:r w:rsidRPr="009C23E5">
        <w:rPr>
          <w:rStyle w:val="Emphasis"/>
          <w:highlight w:val="yellow"/>
        </w:rPr>
        <w:t>calculated acts</w:t>
      </w:r>
      <w:r w:rsidRPr="002D41D5">
        <w:rPr>
          <w:sz w:val="16"/>
        </w:rPr>
        <w:t xml:space="preserve"> meant to undermine the personhood and potency of the groups targeted. </w:t>
      </w:r>
      <w:r w:rsidRPr="009C23E5">
        <w:rPr>
          <w:rStyle w:val="Emphasis"/>
          <w:highlight w:val="yellow"/>
        </w:rPr>
        <w:t>Appeals to decency</w:t>
      </w:r>
      <w:r w:rsidRPr="002D41D5">
        <w:rPr>
          <w:rStyle w:val="StyleUnderline"/>
        </w:rPr>
        <w:t xml:space="preserve">, conscience, </w:t>
      </w:r>
      <w:r w:rsidRPr="009C23E5">
        <w:rPr>
          <w:rStyle w:val="StyleUnderline"/>
          <w:highlight w:val="yellow"/>
        </w:rPr>
        <w:t>or intellectual consistency are</w:t>
      </w:r>
      <w:r w:rsidRPr="002D41D5">
        <w:rPr>
          <w:sz w:val="16"/>
        </w:rPr>
        <w:t xml:space="preserve">, for the insurrectionist, </w:t>
      </w:r>
      <w:r w:rsidRPr="009C23E5">
        <w:rPr>
          <w:rStyle w:val="Emphasis"/>
          <w:highlight w:val="yellow"/>
        </w:rPr>
        <w:t>wasted</w:t>
      </w:r>
      <w:r w:rsidRPr="002D41D5">
        <w:rPr>
          <w:rStyle w:val="Emphasis"/>
        </w:rPr>
        <w:t xml:space="preserve"> </w:t>
      </w:r>
      <w:r w:rsidRPr="009C23E5">
        <w:rPr>
          <w:rStyle w:val="Emphasis"/>
          <w:highlight w:val="yellow"/>
        </w:rPr>
        <w:t>words</w:t>
      </w:r>
      <w:r w:rsidRPr="002D41D5">
        <w:rPr>
          <w:rStyle w:val="StyleUnderline"/>
        </w:rPr>
        <w:t xml:space="preserve"> on a foregone conclusion</w:t>
      </w:r>
      <w:r w:rsidRPr="002D41D5">
        <w:rPr>
          <w:sz w:val="16"/>
        </w:rPr>
        <w:t xml:space="preserve"> that is protected and </w:t>
      </w:r>
      <w:r w:rsidRPr="009C23E5">
        <w:rPr>
          <w:rStyle w:val="StyleUnderline"/>
          <w:highlight w:val="yellow"/>
        </w:rPr>
        <w:t>fortified by the existing moral order</w:t>
      </w:r>
      <w:r w:rsidRPr="002D41D5">
        <w:rPr>
          <w:sz w:val="16"/>
        </w:rPr>
        <w:t>. It is not that offenders are irredeemable. It is that redemption of offenders is not the objective.</w:t>
      </w:r>
    </w:p>
    <w:p w14:paraId="212156FF" w14:textId="77777777" w:rsidR="002936FD" w:rsidRPr="002D41D5" w:rsidRDefault="002936FD" w:rsidP="002936FD">
      <w:pPr>
        <w:rPr>
          <w:rStyle w:val="Emphasis"/>
        </w:rPr>
      </w:pPr>
      <w:r w:rsidRPr="002D41D5">
        <w:rPr>
          <w:sz w:val="16"/>
        </w:rPr>
        <w:t xml:space="preserve">But how could </w:t>
      </w:r>
      <w:r w:rsidRPr="009C23E5">
        <w:rPr>
          <w:rStyle w:val="Emphasis"/>
          <w:highlight w:val="yellow"/>
        </w:rPr>
        <w:t>ethical normativity</w:t>
      </w:r>
      <w:r w:rsidRPr="002D41D5">
        <w:rPr>
          <w:rStyle w:val="StyleUnderline"/>
        </w:rPr>
        <w:t xml:space="preserve"> </w:t>
      </w:r>
      <w:r w:rsidRPr="002D41D5">
        <w:rPr>
          <w:sz w:val="16"/>
        </w:rPr>
        <w:t xml:space="preserve">fortify oppression? Diabolical and barbarous cruelty </w:t>
      </w:r>
      <w:r w:rsidRPr="002D41D5">
        <w:rPr>
          <w:rStyle w:val="StyleUnderline"/>
        </w:rPr>
        <w:t xml:space="preserve">is </w:t>
      </w:r>
      <w:r w:rsidRPr="009C23E5">
        <w:rPr>
          <w:rStyle w:val="Emphasis"/>
          <w:highlight w:val="yellow"/>
        </w:rPr>
        <w:t xml:space="preserve">protected through </w:t>
      </w:r>
      <w:r w:rsidRPr="002D41D5">
        <w:rPr>
          <w:rStyle w:val="Emphasis"/>
        </w:rPr>
        <w:t>institutionalization,</w:t>
      </w:r>
      <w:r w:rsidRPr="009C23E5">
        <w:rPr>
          <w:rStyle w:val="Emphasis"/>
          <w:highlight w:val="yellow"/>
        </w:rPr>
        <w:t xml:space="preserve"> laws, and moral systems</w:t>
      </w:r>
      <w:r w:rsidRPr="009C23E5">
        <w:rPr>
          <w:rStyle w:val="StyleUnderline"/>
          <w:highlight w:val="yellow"/>
        </w:rPr>
        <w:t xml:space="preserve"> that</w:t>
      </w:r>
      <w:r w:rsidRPr="002D41D5">
        <w:rPr>
          <w:rStyle w:val="StyleUnderline"/>
        </w:rPr>
        <w:t xml:space="preserve"> undergird these social inventions by </w:t>
      </w:r>
      <w:r w:rsidRPr="009C23E5">
        <w:rPr>
          <w:rStyle w:val="Emphasis"/>
          <w:highlight w:val="yellow"/>
        </w:rPr>
        <w:t>vilify</w:t>
      </w:r>
      <w:r w:rsidRPr="002D41D5">
        <w:rPr>
          <w:rStyle w:val="Emphasis"/>
        </w:rPr>
        <w:t xml:space="preserve">ing all other </w:t>
      </w:r>
      <w:r w:rsidRPr="009C23E5">
        <w:rPr>
          <w:rStyle w:val="Emphasis"/>
          <w:highlight w:val="yellow"/>
        </w:rPr>
        <w:t>forms of redress</w:t>
      </w:r>
      <w:r w:rsidRPr="009C23E5">
        <w:rPr>
          <w:rStyle w:val="StyleUnderline"/>
          <w:highlight w:val="yellow"/>
        </w:rPr>
        <w:t xml:space="preserve"> not sanctioned by</w:t>
      </w:r>
      <w:r w:rsidRPr="002D41D5">
        <w:rPr>
          <w:rStyle w:val="StyleUnderline"/>
        </w:rPr>
        <w:t xml:space="preserve"> the </w:t>
      </w:r>
      <w:r w:rsidRPr="009C23E5">
        <w:rPr>
          <w:rStyle w:val="StyleUnderline"/>
          <w:highlight w:val="yellow"/>
        </w:rPr>
        <w:t>civitas</w:t>
      </w:r>
      <w:r w:rsidRPr="002D41D5">
        <w:rPr>
          <w:rStyle w:val="StyleUnderline"/>
        </w:rPr>
        <w:t>.</w:t>
      </w:r>
      <w:r w:rsidRPr="002D41D5">
        <w:rPr>
          <w:sz w:val="16"/>
        </w:rPr>
        <w:t xml:space="preserve"> Just like the Government must consent to being sued, the dominant moral system, to be just, should provide a clear way to hold powerful offenders accountable. While the former scenario is rare, the latter is even more rare; especially when the interests of the powerful are aligned with the interests of Government. </w:t>
      </w:r>
      <w:r w:rsidRPr="002D41D5">
        <w:rPr>
          <w:rStyle w:val="StyleUnderline"/>
        </w:rPr>
        <w:t>Gains procured by pillage, murder, and plunder are</w:t>
      </w:r>
      <w:r w:rsidRPr="002D41D5">
        <w:rPr>
          <w:sz w:val="16"/>
        </w:rPr>
        <w:t xml:space="preserve"> laundered through corporate structures, tax rolls, and sheltered by unbridled police power while the crime scene is </w:t>
      </w:r>
      <w:r w:rsidRPr="002D41D5">
        <w:rPr>
          <w:rStyle w:val="Emphasis"/>
        </w:rPr>
        <w:t xml:space="preserve">concealed beneath </w:t>
      </w:r>
      <w:r w:rsidRPr="009C23E5">
        <w:rPr>
          <w:rStyle w:val="Emphasis"/>
          <w:highlight w:val="yellow"/>
        </w:rPr>
        <w:t>conservative moral frameworks</w:t>
      </w:r>
      <w:r w:rsidRPr="002D41D5">
        <w:rPr>
          <w:sz w:val="16"/>
        </w:rPr>
        <w:t xml:space="preserve">. Alas, </w:t>
      </w:r>
      <w:proofErr w:type="gramStart"/>
      <w:r w:rsidRPr="002D41D5">
        <w:rPr>
          <w:sz w:val="16"/>
        </w:rPr>
        <w:t>all of</w:t>
      </w:r>
      <w:proofErr w:type="gramEnd"/>
      <w:r w:rsidRPr="002D41D5">
        <w:rPr>
          <w:sz w:val="16"/>
        </w:rPr>
        <w:t xml:space="preserve"> </w:t>
      </w:r>
      <w:r w:rsidRPr="002D41D5">
        <w:rPr>
          <w:rStyle w:val="StyleUnderline"/>
        </w:rPr>
        <w:t xml:space="preserve">these heuristics are designed to </w:t>
      </w:r>
      <w:r w:rsidRPr="009C23E5">
        <w:rPr>
          <w:rStyle w:val="StyleUnderline"/>
          <w:highlight w:val="yellow"/>
        </w:rPr>
        <w:t>keep societies intact</w:t>
      </w:r>
      <w:r w:rsidRPr="002D41D5">
        <w:rPr>
          <w:rStyle w:val="StyleUnderline"/>
        </w:rPr>
        <w:t xml:space="preserve"> by entreating perpetrators to orchestrate </w:t>
      </w:r>
      <w:r w:rsidRPr="002D41D5">
        <w:rPr>
          <w:rStyle w:val="Emphasis"/>
        </w:rPr>
        <w:t>self-governed campaigns</w:t>
      </w:r>
      <w:r w:rsidRPr="002D41D5">
        <w:rPr>
          <w:rStyle w:val="StyleUnderline"/>
        </w:rPr>
        <w:t xml:space="preserve"> of retributive and restorative justice. Unsurprisingly, these campaigns are</w:t>
      </w:r>
      <w:r w:rsidRPr="002D41D5">
        <w:rPr>
          <w:sz w:val="16"/>
        </w:rPr>
        <w:t xml:space="preserve"> almost always </w:t>
      </w:r>
      <w:r w:rsidRPr="002D41D5">
        <w:rPr>
          <w:rStyle w:val="StyleUnderline"/>
        </w:rPr>
        <w:t xml:space="preserve">nullified by </w:t>
      </w:r>
      <w:r w:rsidRPr="002D41D5">
        <w:rPr>
          <w:rStyle w:val="Emphasis"/>
        </w:rPr>
        <w:t>sophistry</w:t>
      </w:r>
      <w:r w:rsidRPr="002D41D5">
        <w:rPr>
          <w:sz w:val="16"/>
        </w:rPr>
        <w:t xml:space="preserve"> regarding who is truly culpable </w:t>
      </w:r>
      <w:r w:rsidRPr="009C23E5">
        <w:rPr>
          <w:rStyle w:val="StyleUnderline"/>
          <w:highlight w:val="yellow"/>
        </w:rPr>
        <w:t>and</w:t>
      </w:r>
      <w:r w:rsidRPr="002D41D5">
        <w:rPr>
          <w:sz w:val="16"/>
        </w:rPr>
        <w:t xml:space="preserve"> how beneficiaries are to be defined. This kind of disingenuine discourse, masquerading as a search for the good, </w:t>
      </w:r>
      <w:r w:rsidRPr="009C23E5">
        <w:rPr>
          <w:rStyle w:val="StyleUnderline"/>
          <w:highlight w:val="yellow"/>
        </w:rPr>
        <w:t>culminate</w:t>
      </w:r>
      <w:r w:rsidRPr="002D41D5">
        <w:rPr>
          <w:rStyle w:val="StyleUnderline"/>
        </w:rPr>
        <w:t xml:space="preserve">s </w:t>
      </w:r>
      <w:r w:rsidRPr="009C23E5">
        <w:rPr>
          <w:rStyle w:val="StyleUnderline"/>
          <w:highlight w:val="yellow"/>
        </w:rPr>
        <w:t xml:space="preserve">in a </w:t>
      </w:r>
      <w:r w:rsidRPr="009C23E5">
        <w:rPr>
          <w:rStyle w:val="Emphasis"/>
          <w:highlight w:val="yellow"/>
        </w:rPr>
        <w:t>legal process</w:t>
      </w:r>
      <w:r w:rsidRPr="009C23E5">
        <w:rPr>
          <w:rStyle w:val="StyleUnderline"/>
          <w:highlight w:val="yellow"/>
        </w:rPr>
        <w:t xml:space="preserve"> that</w:t>
      </w:r>
      <w:r w:rsidRPr="002D41D5">
        <w:rPr>
          <w:sz w:val="16"/>
        </w:rPr>
        <w:t xml:space="preserve">, rather than rendering justice, somehow </w:t>
      </w:r>
      <w:r w:rsidRPr="002D41D5">
        <w:rPr>
          <w:rStyle w:val="Emphasis"/>
        </w:rPr>
        <w:t xml:space="preserve">consistently and </w:t>
      </w:r>
      <w:r w:rsidRPr="009C23E5">
        <w:rPr>
          <w:rStyle w:val="Emphasis"/>
          <w:highlight w:val="yellow"/>
        </w:rPr>
        <w:t>disproportianately</w:t>
      </w:r>
      <w:r w:rsidRPr="002D41D5">
        <w:rPr>
          <w:rStyle w:val="Emphasis"/>
        </w:rPr>
        <w:t xml:space="preserve"> convicts, </w:t>
      </w:r>
      <w:r w:rsidRPr="009C23E5">
        <w:rPr>
          <w:rStyle w:val="Emphasis"/>
          <w:highlight w:val="yellow"/>
        </w:rPr>
        <w:t>incarcerates, and executes black</w:t>
      </w:r>
      <w:r w:rsidRPr="002D41D5">
        <w:rPr>
          <w:rStyle w:val="Emphasis"/>
        </w:rPr>
        <w:t xml:space="preserve">, brown, and marginalized </w:t>
      </w:r>
      <w:r w:rsidRPr="009C23E5">
        <w:rPr>
          <w:rStyle w:val="Emphasis"/>
          <w:highlight w:val="yellow"/>
        </w:rPr>
        <w:t>people.</w:t>
      </w:r>
    </w:p>
    <w:p w14:paraId="1713456A" w14:textId="77777777" w:rsidR="002936FD" w:rsidRPr="00CC4872" w:rsidRDefault="002936FD" w:rsidP="002936FD">
      <w:pPr>
        <w:rPr>
          <w:sz w:val="16"/>
        </w:rPr>
      </w:pPr>
      <w:r w:rsidRPr="002D41D5">
        <w:rPr>
          <w:sz w:val="16"/>
        </w:rPr>
        <w:t xml:space="preserve">Instead of </w:t>
      </w:r>
      <w:r w:rsidRPr="002D41D5">
        <w:rPr>
          <w:rStyle w:val="StyleUnderline"/>
        </w:rPr>
        <w:t>conservative moral frameworks (</w:t>
      </w:r>
      <w:r w:rsidRPr="009C23E5">
        <w:rPr>
          <w:rStyle w:val="Emphasis"/>
          <w:highlight w:val="yellow"/>
        </w:rPr>
        <w:t>utilitarianism</w:t>
      </w:r>
      <w:r w:rsidRPr="002D41D5">
        <w:rPr>
          <w:rStyle w:val="StyleUnderline"/>
        </w:rPr>
        <w:t xml:space="preserve">, deontology, normative </w:t>
      </w:r>
      <w:r w:rsidRPr="009C23E5">
        <w:rPr>
          <w:rStyle w:val="Emphasis"/>
          <w:highlight w:val="yellow"/>
        </w:rPr>
        <w:t>pragmatism</w:t>
      </w:r>
      <w:r w:rsidRPr="002D41D5">
        <w:rPr>
          <w:sz w:val="16"/>
        </w:rPr>
        <w:t xml:space="preserve">, etc…) being useful for liberation, they often and </w:t>
      </w:r>
      <w:proofErr w:type="gramStart"/>
      <w:r w:rsidRPr="002D41D5">
        <w:rPr>
          <w:sz w:val="16"/>
        </w:rPr>
        <w:t xml:space="preserve">actually </w:t>
      </w:r>
      <w:r w:rsidRPr="009C23E5">
        <w:rPr>
          <w:rStyle w:val="Emphasis"/>
          <w:highlight w:val="yellow"/>
        </w:rPr>
        <w:t>reinforce</w:t>
      </w:r>
      <w:proofErr w:type="gramEnd"/>
      <w:r w:rsidRPr="009C23E5">
        <w:rPr>
          <w:rStyle w:val="Emphasis"/>
          <w:highlight w:val="yellow"/>
        </w:rPr>
        <w:t xml:space="preserve"> Empire</w:t>
      </w:r>
      <w:r w:rsidRPr="009C23E5">
        <w:rPr>
          <w:rStyle w:val="StyleUnderline"/>
          <w:highlight w:val="yellow"/>
        </w:rPr>
        <w:t xml:space="preserve"> by ensuring</w:t>
      </w:r>
      <w:r w:rsidRPr="002D41D5">
        <w:rPr>
          <w:rStyle w:val="StyleUnderline"/>
        </w:rPr>
        <w:t xml:space="preserve"> that unjust </w:t>
      </w:r>
      <w:r w:rsidRPr="009C23E5">
        <w:rPr>
          <w:rStyle w:val="StyleUnderline"/>
          <w:highlight w:val="yellow"/>
        </w:rPr>
        <w:t>societies</w:t>
      </w:r>
      <w:r w:rsidRPr="002D41D5">
        <w:rPr>
          <w:rStyle w:val="StyleUnderline"/>
        </w:rPr>
        <w:t xml:space="preserve"> remain and </w:t>
      </w:r>
      <w:r w:rsidRPr="009C23E5">
        <w:rPr>
          <w:rStyle w:val="StyleUnderline"/>
          <w:highlight w:val="yellow"/>
        </w:rPr>
        <w:t xml:space="preserve">are </w:t>
      </w:r>
      <w:r w:rsidRPr="009C23E5">
        <w:rPr>
          <w:rStyle w:val="Emphasis"/>
          <w:highlight w:val="yellow"/>
        </w:rPr>
        <w:t>never threatened with</w:t>
      </w:r>
      <w:r w:rsidRPr="002D41D5">
        <w:rPr>
          <w:rStyle w:val="Emphasis"/>
        </w:rPr>
        <w:t xml:space="preserve"> </w:t>
      </w:r>
      <w:r w:rsidRPr="009C23E5">
        <w:rPr>
          <w:rStyle w:val="Emphasis"/>
          <w:highlight w:val="yellow"/>
        </w:rPr>
        <w:t>dissolution</w:t>
      </w:r>
      <w:r w:rsidRPr="002D41D5">
        <w:rPr>
          <w:sz w:val="16"/>
        </w:rPr>
        <w:t xml:space="preserve">. I argue that many activists and scholars writing about insurrection, like Henry Highland Garnet, Frederick Douglass, Malcolm X (and even some in this volume) are </w:t>
      </w:r>
      <w:proofErr w:type="gramStart"/>
      <w:r w:rsidRPr="002D41D5">
        <w:rPr>
          <w:sz w:val="16"/>
        </w:rPr>
        <w:t>actually advocating</w:t>
      </w:r>
      <w:proofErr w:type="gramEnd"/>
      <w:r w:rsidRPr="002D41D5">
        <w:rPr>
          <w:sz w:val="16"/>
        </w:rPr>
        <w:t xml:space="preserve"> along a spectrum of instrumentalism. These “by any means necessary” approaches are open to </w:t>
      </w:r>
      <w:proofErr w:type="gramStart"/>
      <w:r w:rsidRPr="002D41D5">
        <w:rPr>
          <w:sz w:val="16"/>
        </w:rPr>
        <w:t>radicality, but</w:t>
      </w:r>
      <w:proofErr w:type="gramEnd"/>
      <w:r w:rsidRPr="002D41D5">
        <w:rPr>
          <w:sz w:val="16"/>
        </w:rPr>
        <w:t xml:space="preserve"> lean heavily toward </w:t>
      </w:r>
      <w:r w:rsidRPr="002D41D5">
        <w:rPr>
          <w:rStyle w:val="Emphasis"/>
        </w:rPr>
        <w:t>moral suasionism</w:t>
      </w:r>
      <w:r w:rsidRPr="002D41D5">
        <w:rPr>
          <w:sz w:val="16"/>
        </w:rPr>
        <w:t xml:space="preserve">. This suasionism, </w:t>
      </w:r>
      <w:r w:rsidRPr="002D41D5">
        <w:rPr>
          <w:rStyle w:val="Emphasis"/>
        </w:rPr>
        <w:t xml:space="preserve">at best, will shame </w:t>
      </w:r>
      <w:r w:rsidRPr="002D41D5">
        <w:rPr>
          <w:rStyle w:val="StyleUnderline"/>
        </w:rPr>
        <w:t xml:space="preserve">oppressive structures in the court of public opinion, </w:t>
      </w:r>
      <w:r w:rsidRPr="002D41D5">
        <w:rPr>
          <w:rStyle w:val="Emphasis"/>
        </w:rPr>
        <w:t>fine</w:t>
      </w:r>
      <w:r w:rsidRPr="002D41D5">
        <w:rPr>
          <w:rStyle w:val="StyleUnderline"/>
        </w:rPr>
        <w:t xml:space="preserve"> corporate offenders, or </w:t>
      </w:r>
      <w:r w:rsidRPr="002D41D5">
        <w:rPr>
          <w:rStyle w:val="Emphasis"/>
        </w:rPr>
        <w:t xml:space="preserve">occasionally jail </w:t>
      </w:r>
      <w:r w:rsidRPr="002D41D5">
        <w:rPr>
          <w:rStyle w:val="StyleUnderline"/>
        </w:rPr>
        <w:t xml:space="preserve">a few bad actors. </w:t>
      </w:r>
      <w:r w:rsidRPr="002D41D5">
        <w:rPr>
          <w:rStyle w:val="Emphasis"/>
        </w:rPr>
        <w:t>But a society’s ability to abuse</w:t>
      </w:r>
      <w:r w:rsidRPr="002D41D5">
        <w:rPr>
          <w:rStyle w:val="StyleUnderline"/>
        </w:rPr>
        <w:t xml:space="preserve"> marginalized groups is </w:t>
      </w:r>
      <w:r w:rsidRPr="002D41D5">
        <w:rPr>
          <w:rStyle w:val="Emphasis"/>
        </w:rPr>
        <w:t xml:space="preserve">calcified by </w:t>
      </w:r>
      <w:r w:rsidRPr="009C23E5">
        <w:rPr>
          <w:rStyle w:val="Emphasis"/>
          <w:highlight w:val="yellow"/>
        </w:rPr>
        <w:t>moral frameworks</w:t>
      </w:r>
      <w:r w:rsidRPr="002D41D5">
        <w:rPr>
          <w:rStyle w:val="StyleUnderline"/>
        </w:rPr>
        <w:t xml:space="preserve"> that </w:t>
      </w:r>
      <w:r w:rsidRPr="009C23E5">
        <w:rPr>
          <w:rStyle w:val="StyleUnderline"/>
          <w:highlight w:val="yellow"/>
        </w:rPr>
        <w:t xml:space="preserve">are </w:t>
      </w:r>
      <w:r w:rsidRPr="009C23E5">
        <w:rPr>
          <w:rStyle w:val="Emphasis"/>
          <w:highlight w:val="yellow"/>
        </w:rPr>
        <w:t>too anemic to overthrow</w:t>
      </w:r>
      <w:r w:rsidRPr="002D41D5">
        <w:rPr>
          <w:rStyle w:val="StyleUnderline"/>
        </w:rPr>
        <w:t xml:space="preserve"> the </w:t>
      </w:r>
      <w:r w:rsidRPr="009C23E5">
        <w:rPr>
          <w:rStyle w:val="StyleUnderline"/>
          <w:highlight w:val="yellow"/>
        </w:rPr>
        <w:t>society’s</w:t>
      </w:r>
      <w:r w:rsidRPr="002D41D5">
        <w:rPr>
          <w:rStyle w:val="StyleUnderline"/>
        </w:rPr>
        <w:t xml:space="preserve"> most </w:t>
      </w:r>
      <w:r w:rsidRPr="009C23E5">
        <w:rPr>
          <w:rStyle w:val="Emphasis"/>
          <w:highlight w:val="yellow"/>
        </w:rPr>
        <w:t>oppressive features</w:t>
      </w:r>
      <w:r w:rsidRPr="002D41D5">
        <w:rPr>
          <w:rStyle w:val="StyleUnderline"/>
        </w:rPr>
        <w:t xml:space="preserve">. </w:t>
      </w:r>
      <w:r w:rsidRPr="002D41D5">
        <w:rPr>
          <w:sz w:val="16"/>
        </w:rPr>
        <w:t>When the state sponsors or protects perpetual violence against the vulnerable, that is when the morality of insurrection comes into relief. The American Colonists understood it when fighting England. The Viet Cong understood it when fighting the United States. And David Walker understood it when destabilizing America’s slave trade with his little “seditious pamphlet” (Scriven 2007, 119). I will quickly point to resources in Walker’s Appeal to contextualize and explicate the idea of Insurrectionist Ethics, then end with the implications and applicability of insurrection beyond slave revolts.</w:t>
      </w:r>
    </w:p>
    <w:p w14:paraId="595A9FA4" w14:textId="77777777" w:rsidR="002936FD" w:rsidRDefault="002936FD" w:rsidP="002936FD">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0" w:name="_Hlk209596751"/>
    </w:p>
    <w:p w14:paraId="04AB2FE6" w14:textId="77777777" w:rsidR="002936FD" w:rsidRDefault="002936FD" w:rsidP="002936FD">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36592B73" w14:textId="77777777" w:rsidR="002936FD" w:rsidRPr="00D7289F" w:rsidRDefault="002936FD" w:rsidP="002936FD">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15E4AAA7" w14:textId="77777777" w:rsidR="002936FD" w:rsidRPr="009B4121" w:rsidRDefault="002936FD" w:rsidP="002936FD">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w:t>
      </w:r>
      <w:proofErr w:type="gramStart"/>
      <w:r w:rsidRPr="00384AFE">
        <w:rPr>
          <w:rStyle w:val="StyleUnderline"/>
        </w:rPr>
        <w:t>servants</w:t>
      </w:r>
      <w:proofErr w:type="gramEnd"/>
      <w:r w:rsidRPr="00384AFE">
        <w:rPr>
          <w:rStyle w:val="StyleUnderline"/>
        </w:rPr>
        <w:t xml:space="preserve">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0739446" w14:textId="77777777" w:rsidR="002936FD" w:rsidRPr="009B4121" w:rsidRDefault="002936FD" w:rsidP="002936FD">
      <w:pPr>
        <w:rPr>
          <w:sz w:val="16"/>
        </w:rPr>
      </w:pPr>
      <w:r w:rsidRPr="009B4121">
        <w:rPr>
          <w:sz w:val="16"/>
        </w:rPr>
        <w:t xml:space="preserve">Rather, and contrary to the arguments of many unitary executive proponents, unions further the legal and democratic accountability of the executive branch. </w:t>
      </w:r>
    </w:p>
    <w:p w14:paraId="6D0BFF78" w14:textId="77777777" w:rsidR="002936FD" w:rsidRPr="009B4121" w:rsidRDefault="002936FD" w:rsidP="002936FD">
      <w:pPr>
        <w:rPr>
          <w:sz w:val="16"/>
        </w:rPr>
      </w:pPr>
      <w:r w:rsidRPr="009B4121">
        <w:rPr>
          <w:sz w:val="16"/>
        </w:rPr>
        <w:t>TRADEOFFS IN THE ADMINISTRATIVE STATE</w:t>
      </w:r>
    </w:p>
    <w:p w14:paraId="005487B9" w14:textId="77777777" w:rsidR="002936FD" w:rsidRPr="009B4121" w:rsidRDefault="002936FD" w:rsidP="002936FD">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45E77D14" w14:textId="77777777" w:rsidR="002936FD" w:rsidRPr="009B4121" w:rsidRDefault="002936FD" w:rsidP="002936FD">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w:t>
      </w:r>
      <w:proofErr w:type="gramStart"/>
      <w:r w:rsidRPr="009B4121">
        <w:rPr>
          <w:sz w:val="16"/>
        </w:rPr>
        <w:t>in the area of</w:t>
      </w:r>
      <w:proofErr w:type="gramEnd"/>
      <w:r w:rsidRPr="009B4121">
        <w:rPr>
          <w:sz w:val="16"/>
        </w:rPr>
        <w:t xml:space="preserve">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CB63CEF" w14:textId="77777777" w:rsidR="002936FD" w:rsidRPr="009B4121" w:rsidRDefault="002936FD" w:rsidP="002936FD">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564C8ECA" w14:textId="77777777" w:rsidR="002936FD" w:rsidRPr="001E327C" w:rsidRDefault="002936FD" w:rsidP="002936FD">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proofErr w:type="gramStart"/>
      <w:r w:rsidRPr="009B4121">
        <w:rPr>
          <w:sz w:val="16"/>
        </w:rPr>
        <w:t>an absolutely catastrophic</w:t>
      </w:r>
      <w:proofErr w:type="gramEnd"/>
      <w:r w:rsidRPr="009B4121">
        <w:rPr>
          <w:sz w:val="16"/>
        </w:rPr>
        <w:t xml:space="preserve">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520EBFC9" w14:textId="77777777" w:rsidR="002936FD" w:rsidRPr="001E327C" w:rsidRDefault="002936FD" w:rsidP="002936FD">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AE06B26" w14:textId="77777777" w:rsidR="002936FD" w:rsidRPr="001E327C" w:rsidRDefault="002936FD" w:rsidP="002936FD">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E7B3E36" w14:textId="77777777" w:rsidR="002936FD" w:rsidRPr="009B4121" w:rsidRDefault="002936FD" w:rsidP="002936FD">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490E7A4E" w14:textId="77777777" w:rsidR="002936FD" w:rsidRPr="00F30B0B" w:rsidRDefault="002936FD" w:rsidP="002936FD">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4B76D043" w14:textId="77777777" w:rsidR="002936FD" w:rsidRPr="00F30B0B" w:rsidRDefault="002936FD" w:rsidP="002936FD">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28207096" w14:textId="77777777" w:rsidR="002936FD" w:rsidRPr="00F30B0B" w:rsidRDefault="002936FD" w:rsidP="002936FD">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7F8BE096" w14:textId="77777777" w:rsidR="002936FD" w:rsidRPr="00F30B0B" w:rsidRDefault="002936FD" w:rsidP="002936FD">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3433E03E" w14:textId="77777777" w:rsidR="002936FD" w:rsidRPr="00F30B0B" w:rsidRDefault="002936FD" w:rsidP="002936FD">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452E66D7" w14:textId="77777777" w:rsidR="002936FD" w:rsidRPr="00F30B0B" w:rsidRDefault="002936FD" w:rsidP="002936FD">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202C286A" w14:textId="77777777" w:rsidR="002936FD" w:rsidRPr="00F30B0B" w:rsidRDefault="002936FD" w:rsidP="002936FD">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proofErr w:type="gramStart"/>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proofErr w:type="gramEnd"/>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591729F9" w14:textId="77777777" w:rsidR="002936FD" w:rsidRPr="00F30B0B" w:rsidRDefault="002936FD" w:rsidP="002936FD">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w:t>
      </w:r>
      <w:proofErr w:type="gramStart"/>
      <w:r w:rsidRPr="00F30B0B">
        <w:rPr>
          <w:rFonts w:eastAsia="Calibri"/>
          <w:sz w:val="16"/>
        </w:rPr>
        <w:t xml:space="preserve">actually </w:t>
      </w:r>
      <w:r w:rsidRPr="00D26C19">
        <w:rPr>
          <w:rFonts w:eastAsia="Calibri"/>
          <w:iCs/>
          <w:u w:val="single"/>
          <w:bdr w:val="single" w:sz="8" w:space="0" w:color="auto"/>
        </w:rPr>
        <w:t>undermine</w:t>
      </w:r>
      <w:proofErr w:type="gramEnd"/>
      <w:r w:rsidRPr="00D26C19">
        <w:rPr>
          <w:rFonts w:eastAsia="Calibri"/>
          <w:iCs/>
          <w:u w:val="single"/>
          <w:bdr w:val="single" w:sz="8" w:space="0" w:color="auto"/>
        </w:rPr>
        <w:t xml:space="preserv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68B20986" w14:textId="77777777" w:rsidR="002936FD" w:rsidRDefault="002936FD" w:rsidP="002936FD">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1124523E" w14:textId="77777777" w:rsidR="002936FD" w:rsidRPr="006F781C" w:rsidRDefault="002936FD" w:rsidP="002936FD">
      <w:pPr>
        <w:pStyle w:val="Heading4"/>
      </w:pPr>
      <w:r w:rsidRPr="006F781C">
        <w:t xml:space="preserve">Vague rights cannot be strong. They are </w:t>
      </w:r>
      <w:proofErr w:type="gramStart"/>
      <w:r w:rsidRPr="006F781C">
        <w:t>weak by definition</w:t>
      </w:r>
      <w:proofErr w:type="gramEnd"/>
      <w:r w:rsidRPr="006F781C">
        <w:t xml:space="preserve">. </w:t>
      </w:r>
    </w:p>
    <w:p w14:paraId="3973D1F7" w14:textId="77777777" w:rsidR="002936FD" w:rsidRPr="006F781C" w:rsidRDefault="002936FD" w:rsidP="002936FD">
      <w:r w:rsidRPr="006F781C">
        <w:t xml:space="preserve">S M Atia </w:t>
      </w:r>
      <w:r w:rsidRPr="006F781C">
        <w:rPr>
          <w:rStyle w:val="Style13ptBold"/>
        </w:rPr>
        <w:t>Naznin 18</w:t>
      </w:r>
      <w:r w:rsidRPr="006F781C">
        <w:t>, Master of Human Rights and Democratisation, University of Sydney, Australia; Master of Laws, University of Dhaka, Bangladesh; Bachelor of Laws (Honours), University of Dhaka, Bangladesh, "Forced Slum Evictions in Bangladesh: The Role of Structural Injunction as an Appropriate Judicial Remedy," Macquarie Law School, 12/01/2018</w:t>
      </w:r>
    </w:p>
    <w:p w14:paraId="2B4AC879" w14:textId="77777777" w:rsidR="002936FD" w:rsidRPr="006F781C" w:rsidRDefault="002936FD" w:rsidP="002936FD">
      <w:pPr>
        <w:rPr>
          <w:sz w:val="14"/>
          <w:szCs w:val="20"/>
        </w:rPr>
      </w:pPr>
      <w:r w:rsidRPr="006F781C">
        <w:rPr>
          <w:sz w:val="14"/>
          <w:szCs w:val="20"/>
        </w:rPr>
        <w:t xml:space="preserve">To some extent, social </w:t>
      </w:r>
      <w:r w:rsidRPr="0086128C">
        <w:rPr>
          <w:rStyle w:val="StyleUnderline"/>
          <w:highlight w:val="yellow"/>
        </w:rPr>
        <w:t>rights are</w:t>
      </w:r>
      <w:r w:rsidRPr="0086128C">
        <w:rPr>
          <w:sz w:val="14"/>
          <w:szCs w:val="20"/>
          <w:highlight w:val="yellow"/>
        </w:rPr>
        <w:t xml:space="preserve"> </w:t>
      </w:r>
      <w:r w:rsidRPr="0086128C">
        <w:rPr>
          <w:rStyle w:val="Emphasis"/>
          <w:highlight w:val="yellow"/>
        </w:rPr>
        <w:t>weak</w:t>
      </w:r>
      <w:r w:rsidRPr="0086128C">
        <w:rPr>
          <w:sz w:val="14"/>
          <w:szCs w:val="20"/>
          <w:highlight w:val="yellow"/>
        </w:rPr>
        <w:t xml:space="preserve"> </w:t>
      </w:r>
      <w:r w:rsidRPr="0086128C">
        <w:rPr>
          <w:rStyle w:val="StyleUnderline"/>
          <w:highlight w:val="yellow"/>
        </w:rPr>
        <w:t>for being</w:t>
      </w:r>
      <w:r w:rsidRPr="0086128C">
        <w:rPr>
          <w:sz w:val="14"/>
          <w:szCs w:val="20"/>
          <w:highlight w:val="yellow"/>
        </w:rPr>
        <w:t xml:space="preserve"> </w:t>
      </w:r>
      <w:r w:rsidRPr="0086128C">
        <w:rPr>
          <w:rStyle w:val="Emphasis"/>
          <w:highlight w:val="yellow"/>
        </w:rPr>
        <w:t>vague</w:t>
      </w:r>
      <w:r w:rsidRPr="006F781C">
        <w:rPr>
          <w:rStyle w:val="Emphasis"/>
        </w:rPr>
        <w:t xml:space="preserve"> in content</w:t>
      </w:r>
      <w:r w:rsidRPr="006F781C">
        <w:rPr>
          <w:sz w:val="14"/>
          <w:szCs w:val="20"/>
        </w:rPr>
        <w:t xml:space="preserve"> to clarify the extent of positive state obligations. </w:t>
      </w:r>
      <w:r w:rsidRPr="006F781C">
        <w:rPr>
          <w:rStyle w:val="StyleUnderline"/>
        </w:rPr>
        <w:t>Consequently, courts remain anxious about their proper</w:t>
      </w:r>
      <w:r w:rsidRPr="006F781C">
        <w:rPr>
          <w:sz w:val="14"/>
          <w:szCs w:val="20"/>
        </w:rPr>
        <w:t xml:space="preserve"> </w:t>
      </w:r>
      <w:r w:rsidRPr="006F781C">
        <w:rPr>
          <w:rStyle w:val="Emphasis"/>
        </w:rPr>
        <w:t>adjudicative limit</w:t>
      </w:r>
      <w:r w:rsidRPr="006F781C">
        <w:rPr>
          <w:sz w:val="14"/>
          <w:szCs w:val="20"/>
        </w:rPr>
        <w:t>, or at the very least in adopting a strong remedial decision. As Ebadolahi puts it:</w:t>
      </w:r>
    </w:p>
    <w:p w14:paraId="6EF99854" w14:textId="77777777" w:rsidR="002936FD" w:rsidRPr="006F781C" w:rsidRDefault="002936FD" w:rsidP="002936FD">
      <w:pPr>
        <w:ind w:left="720"/>
        <w:rPr>
          <w:sz w:val="14"/>
          <w:szCs w:val="20"/>
        </w:rPr>
      </w:pPr>
      <w:r w:rsidRPr="0086128C">
        <w:rPr>
          <w:rStyle w:val="StyleUnderline"/>
          <w:highlight w:val="yellow"/>
        </w:rPr>
        <w:t xml:space="preserve">Just </w:t>
      </w:r>
      <w:r w:rsidRPr="0086128C">
        <w:rPr>
          <w:rStyle w:val="Emphasis"/>
          <w:highlight w:val="yellow"/>
        </w:rPr>
        <w:t>what suffices</w:t>
      </w:r>
      <w:r w:rsidRPr="006F781C">
        <w:rPr>
          <w:sz w:val="14"/>
          <w:szCs w:val="20"/>
        </w:rPr>
        <w:t xml:space="preserve"> to constitute a “basic” education, “access” to housing or health care, or “sufficient” food or water? </w:t>
      </w:r>
      <w:r w:rsidRPr="0086128C">
        <w:rPr>
          <w:rStyle w:val="StyleUnderline"/>
          <w:highlight w:val="yellow"/>
        </w:rPr>
        <w:t>Without</w:t>
      </w:r>
      <w:r w:rsidRPr="0086128C">
        <w:rPr>
          <w:sz w:val="14"/>
          <w:szCs w:val="20"/>
          <w:highlight w:val="yellow"/>
        </w:rPr>
        <w:t xml:space="preserve"> </w:t>
      </w:r>
      <w:r w:rsidRPr="0086128C">
        <w:rPr>
          <w:rStyle w:val="Emphasis"/>
          <w:highlight w:val="yellow"/>
        </w:rPr>
        <w:t>clear meaning</w:t>
      </w:r>
      <w:r w:rsidRPr="0086128C">
        <w:rPr>
          <w:rStyle w:val="StyleUnderline"/>
          <w:highlight w:val="yellow"/>
        </w:rPr>
        <w:t>, how can the judiciary</w:t>
      </w:r>
      <w:r w:rsidRPr="0086128C">
        <w:rPr>
          <w:sz w:val="14"/>
          <w:szCs w:val="20"/>
          <w:highlight w:val="yellow"/>
        </w:rPr>
        <w:t xml:space="preserve"> </w:t>
      </w:r>
      <w:r w:rsidRPr="0086128C">
        <w:rPr>
          <w:rStyle w:val="Emphasis"/>
          <w:highlight w:val="yellow"/>
        </w:rPr>
        <w:t>evaluate</w:t>
      </w:r>
      <w:r w:rsidRPr="006F781C">
        <w:rPr>
          <w:sz w:val="14"/>
          <w:szCs w:val="20"/>
        </w:rPr>
        <w:t xml:space="preserve"> </w:t>
      </w:r>
      <w:proofErr w:type="gramStart"/>
      <w:r w:rsidRPr="006F781C">
        <w:rPr>
          <w:rStyle w:val="StyleUnderline"/>
        </w:rPr>
        <w:t>whether or not</w:t>
      </w:r>
      <w:proofErr w:type="gramEnd"/>
      <w:r w:rsidRPr="006F781C">
        <w:rPr>
          <w:rStyle w:val="StyleUnderline"/>
        </w:rPr>
        <w:t xml:space="preserve"> the State is</w:t>
      </w:r>
      <w:r w:rsidRPr="006F781C">
        <w:rPr>
          <w:sz w:val="14"/>
          <w:szCs w:val="20"/>
        </w:rPr>
        <w:t xml:space="preserve"> </w:t>
      </w:r>
      <w:r w:rsidRPr="006F781C">
        <w:rPr>
          <w:rStyle w:val="Emphasis"/>
        </w:rPr>
        <w:t>fulfilling its duties</w:t>
      </w:r>
      <w:r w:rsidRPr="006F781C">
        <w:rPr>
          <w:sz w:val="14"/>
          <w:szCs w:val="20"/>
        </w:rPr>
        <w:t xml:space="preserve"> to “respect, protect, promote and fulfil” these rights? </w:t>
      </w:r>
      <w:r w:rsidRPr="006F781C">
        <w:rPr>
          <w:rStyle w:val="StyleUnderline"/>
        </w:rPr>
        <w:t>How can vague rights be meaningfully</w:t>
      </w:r>
      <w:r w:rsidRPr="006F781C">
        <w:rPr>
          <w:sz w:val="14"/>
          <w:szCs w:val="20"/>
        </w:rPr>
        <w:t xml:space="preserve"> </w:t>
      </w:r>
      <w:r w:rsidRPr="006F781C">
        <w:rPr>
          <w:rStyle w:val="Emphasis"/>
        </w:rPr>
        <w:t>adjudicated</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enforced</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violations remedied?</w:t>
      </w:r>
      <w:r w:rsidRPr="006F781C">
        <w:rPr>
          <w:sz w:val="14"/>
          <w:szCs w:val="20"/>
        </w:rPr>
        <w:t>122</w:t>
      </w:r>
    </w:p>
    <w:p w14:paraId="7855CE91" w14:textId="77777777" w:rsidR="002936FD" w:rsidRPr="006F781C" w:rsidRDefault="002936FD" w:rsidP="002936FD">
      <w:pPr>
        <w:rPr>
          <w:sz w:val="14"/>
          <w:szCs w:val="20"/>
        </w:rPr>
      </w:pPr>
      <w:r w:rsidRPr="0086128C">
        <w:rPr>
          <w:rStyle w:val="Emphasis"/>
          <w:highlight w:val="yellow"/>
        </w:rPr>
        <w:t>Whenever vagueness persists</w:t>
      </w:r>
      <w:r w:rsidRPr="0086128C">
        <w:rPr>
          <w:rStyle w:val="StyleUnderline"/>
          <w:highlight w:val="yellow"/>
        </w:rPr>
        <w:t>, it becomes difficult to identify</w:t>
      </w:r>
      <w:r w:rsidRPr="006F781C">
        <w:rPr>
          <w:rStyle w:val="StyleUnderline"/>
        </w:rPr>
        <w:t xml:space="preserve"> the </w:t>
      </w:r>
      <w:r w:rsidRPr="0086128C">
        <w:rPr>
          <w:rStyle w:val="Emphasis"/>
          <w:highlight w:val="yellow"/>
        </w:rPr>
        <w:t>enforceable content</w:t>
      </w:r>
      <w:r w:rsidRPr="006F781C">
        <w:rPr>
          <w:sz w:val="14"/>
          <w:szCs w:val="20"/>
        </w:rPr>
        <w:t xml:space="preserve"> </w:t>
      </w:r>
      <w:r w:rsidRPr="006F781C">
        <w:rPr>
          <w:rStyle w:val="StyleUnderline"/>
        </w:rPr>
        <w:t>of the right at stake</w:t>
      </w:r>
      <w:r w:rsidRPr="006F781C">
        <w:rPr>
          <w:sz w:val="14"/>
          <w:szCs w:val="20"/>
        </w:rPr>
        <w:t>. Courts may attempt to overcome this challenge by applying a ‘minimum core’ standard as developed in international human rights law to identify the core state obligations for realising a right (see Chapter 2 for a detailed analysis). Subsistence and enforcement of a minimum essential level of socio-economic rights ‘is necessary to enable individuals to act in ways guaranteed by other rights and to enable them to actively as well as effectively participate in the democratic process’. 123</w:t>
      </w:r>
    </w:p>
    <w:p w14:paraId="0EE27ADA" w14:textId="77777777" w:rsidR="002936FD" w:rsidRPr="006F781C" w:rsidRDefault="002936FD" w:rsidP="002936FD">
      <w:pPr>
        <w:rPr>
          <w:sz w:val="14"/>
          <w:szCs w:val="20"/>
        </w:rPr>
      </w:pPr>
      <w:r w:rsidRPr="002C6E2F">
        <w:rPr>
          <w:rStyle w:val="StyleUnderline"/>
        </w:rPr>
        <w:t>Alongside the</w:t>
      </w:r>
      <w:r w:rsidRPr="002C6E2F">
        <w:rPr>
          <w:sz w:val="14"/>
          <w:szCs w:val="20"/>
        </w:rPr>
        <w:t xml:space="preserve"> constitutional </w:t>
      </w:r>
      <w:r w:rsidRPr="002C6E2F">
        <w:rPr>
          <w:rStyle w:val="Emphasis"/>
        </w:rPr>
        <w:t>legitimacy</w:t>
      </w:r>
      <w:r w:rsidRPr="002C6E2F">
        <w:rPr>
          <w:sz w:val="14"/>
          <w:szCs w:val="20"/>
        </w:rPr>
        <w:t xml:space="preserve"> </w:t>
      </w:r>
      <w:r w:rsidRPr="002C6E2F">
        <w:rPr>
          <w:rStyle w:val="StyleUnderline"/>
        </w:rPr>
        <w:t>challenge to</w:t>
      </w:r>
      <w:r w:rsidRPr="002C6E2F">
        <w:rPr>
          <w:sz w:val="14"/>
          <w:szCs w:val="20"/>
        </w:rPr>
        <w:t xml:space="preserve"> judicial </w:t>
      </w:r>
      <w:r w:rsidRPr="002C6E2F">
        <w:rPr>
          <w:rStyle w:val="StyleUnderline"/>
        </w:rPr>
        <w:t xml:space="preserve">intervention, </w:t>
      </w:r>
      <w:r w:rsidRPr="0086128C">
        <w:rPr>
          <w:rStyle w:val="StyleUnderline"/>
          <w:highlight w:val="yellow"/>
        </w:rPr>
        <w:t>courts</w:t>
      </w:r>
      <w:r w:rsidRPr="002C6E2F">
        <w:rPr>
          <w:rStyle w:val="StyleUnderline"/>
        </w:rPr>
        <w:t xml:space="preserve"> often </w:t>
      </w:r>
      <w:r w:rsidRPr="002C6E2F">
        <w:rPr>
          <w:rStyle w:val="Emphasis"/>
        </w:rPr>
        <w:t>reject</w:t>
      </w:r>
      <w:r w:rsidRPr="002C6E2F">
        <w:rPr>
          <w:rStyle w:val="StyleUnderline"/>
        </w:rPr>
        <w:t xml:space="preserve"> applying a minimum core approach due to concerns about</w:t>
      </w:r>
      <w:r w:rsidRPr="002C6E2F">
        <w:rPr>
          <w:sz w:val="14"/>
          <w:szCs w:val="20"/>
        </w:rPr>
        <w:t xml:space="preserve"> </w:t>
      </w:r>
      <w:r w:rsidRPr="002C6E2F">
        <w:rPr>
          <w:rStyle w:val="Emphasis"/>
        </w:rPr>
        <w:t>institutional competency</w:t>
      </w:r>
      <w:r w:rsidRPr="002C6E2F">
        <w:rPr>
          <w:sz w:val="14"/>
          <w:szCs w:val="20"/>
        </w:rPr>
        <w:t xml:space="preserve">.124 </w:t>
      </w:r>
      <w:r w:rsidRPr="002C6E2F">
        <w:rPr>
          <w:rStyle w:val="StyleUnderline"/>
        </w:rPr>
        <w:t>In coming to remedial decisions, instead of considering the infringement of the</w:t>
      </w:r>
      <w:r w:rsidRPr="002C6E2F">
        <w:rPr>
          <w:sz w:val="14"/>
          <w:szCs w:val="20"/>
        </w:rPr>
        <w:t xml:space="preserve"> </w:t>
      </w:r>
      <w:r w:rsidRPr="002C6E2F">
        <w:rPr>
          <w:rStyle w:val="Emphasis"/>
        </w:rPr>
        <w:t>minimum core</w:t>
      </w:r>
      <w:r w:rsidRPr="002C6E2F">
        <w:rPr>
          <w:sz w:val="14"/>
          <w:szCs w:val="20"/>
        </w:rPr>
        <w:t xml:space="preserve"> obligation, </w:t>
      </w:r>
      <w:r w:rsidRPr="002C6E2F">
        <w:rPr>
          <w:rStyle w:val="StyleUnderline"/>
        </w:rPr>
        <w:t xml:space="preserve">they </w:t>
      </w:r>
      <w:r w:rsidRPr="0086128C">
        <w:rPr>
          <w:rStyle w:val="StyleUnderline"/>
          <w:highlight w:val="yellow"/>
        </w:rPr>
        <w:t>prefer a</w:t>
      </w:r>
      <w:r w:rsidRPr="0086128C">
        <w:rPr>
          <w:sz w:val="14"/>
          <w:szCs w:val="20"/>
          <w:highlight w:val="yellow"/>
        </w:rPr>
        <w:t xml:space="preserve"> </w:t>
      </w:r>
      <w:r w:rsidRPr="0086128C">
        <w:rPr>
          <w:rStyle w:val="Emphasis"/>
          <w:highlight w:val="yellow"/>
        </w:rPr>
        <w:t>deferential ‘reasonableness’ standard</w:t>
      </w:r>
      <w:r w:rsidRPr="002C6E2F">
        <w:rPr>
          <w:sz w:val="14"/>
          <w:szCs w:val="20"/>
        </w:rPr>
        <w:t xml:space="preserve"> </w:t>
      </w:r>
      <w:r w:rsidRPr="002C6E2F">
        <w:rPr>
          <w:rStyle w:val="StyleUnderline"/>
        </w:rPr>
        <w:t>that only determines the</w:t>
      </w:r>
      <w:r w:rsidRPr="002C6E2F">
        <w:rPr>
          <w:sz w:val="14"/>
          <w:szCs w:val="20"/>
        </w:rPr>
        <w:t xml:space="preserve"> </w:t>
      </w:r>
      <w:r w:rsidRPr="002C6E2F">
        <w:rPr>
          <w:rStyle w:val="Emphasis"/>
        </w:rPr>
        <w:t>adequacy</w:t>
      </w:r>
      <w:r w:rsidRPr="002C6E2F">
        <w:rPr>
          <w:sz w:val="14"/>
          <w:szCs w:val="20"/>
        </w:rPr>
        <w:t xml:space="preserve"> </w:t>
      </w:r>
      <w:r w:rsidRPr="002C6E2F">
        <w:rPr>
          <w:rStyle w:val="StyleUnderline"/>
        </w:rPr>
        <w:t>of</w:t>
      </w:r>
      <w:r w:rsidRPr="002C6E2F">
        <w:rPr>
          <w:sz w:val="14"/>
          <w:szCs w:val="20"/>
        </w:rPr>
        <w:t xml:space="preserve"> </w:t>
      </w:r>
      <w:r w:rsidRPr="002C6E2F">
        <w:rPr>
          <w:rStyle w:val="Emphasis"/>
        </w:rPr>
        <w:t>government measures</w:t>
      </w:r>
      <w:r w:rsidRPr="002C6E2F">
        <w:rPr>
          <w:sz w:val="14"/>
          <w:szCs w:val="20"/>
        </w:rPr>
        <w:t>. For instance, the SACC in its often-cited Grootboom decision observed that:</w:t>
      </w:r>
    </w:p>
    <w:p w14:paraId="218FBF82" w14:textId="77777777" w:rsidR="002936FD" w:rsidRPr="006F781C" w:rsidRDefault="002936FD" w:rsidP="002936FD">
      <w:pPr>
        <w:ind w:left="720"/>
        <w:rPr>
          <w:sz w:val="14"/>
          <w:szCs w:val="20"/>
        </w:rPr>
      </w:pPr>
      <w:r w:rsidRPr="006F781C">
        <w:rPr>
          <w:sz w:val="14"/>
          <w:szCs w:val="20"/>
        </w:rPr>
        <w:t>‘[i]n this case, we do not have sufficient information to determine what would comprise the minimum core obligation in the context of our Constitution. It is not even necessary to decide whether it is appropriate for a Court to determine in the first instance the minimum core content of a right.125</w:t>
      </w:r>
    </w:p>
    <w:p w14:paraId="22B2AE8D" w14:textId="77777777" w:rsidR="002936FD" w:rsidRPr="006F781C" w:rsidRDefault="002936FD" w:rsidP="002936FD">
      <w:pPr>
        <w:rPr>
          <w:sz w:val="14"/>
          <w:szCs w:val="20"/>
        </w:rPr>
      </w:pPr>
      <w:r w:rsidRPr="006F781C">
        <w:rPr>
          <w:rStyle w:val="StyleUnderline"/>
        </w:rPr>
        <w:t>Thus,</w:t>
      </w:r>
      <w:r w:rsidRPr="006F781C">
        <w:rPr>
          <w:sz w:val="14"/>
          <w:szCs w:val="20"/>
        </w:rPr>
        <w:t xml:space="preserve"> </w:t>
      </w:r>
      <w:r w:rsidRPr="0086128C">
        <w:rPr>
          <w:rStyle w:val="Emphasis"/>
          <w:highlight w:val="yellow"/>
        </w:rPr>
        <w:t>practical considerations</w:t>
      </w:r>
      <w:r w:rsidRPr="006F781C">
        <w:rPr>
          <w:sz w:val="14"/>
          <w:szCs w:val="20"/>
        </w:rPr>
        <w:t xml:space="preserve"> </w:t>
      </w:r>
      <w:r w:rsidRPr="006F781C">
        <w:rPr>
          <w:rStyle w:val="StyleUnderline"/>
        </w:rPr>
        <w:t>as to the court’s institutional incapacity</w:t>
      </w:r>
      <w:r w:rsidRPr="006F781C">
        <w:rPr>
          <w:sz w:val="14"/>
          <w:szCs w:val="20"/>
        </w:rPr>
        <w:t xml:space="preserve"> also </w:t>
      </w:r>
      <w:r w:rsidRPr="006F781C">
        <w:rPr>
          <w:rStyle w:val="StyleUnderline"/>
        </w:rPr>
        <w:t>determine</w:t>
      </w:r>
      <w:r w:rsidRPr="006F781C">
        <w:rPr>
          <w:sz w:val="14"/>
          <w:szCs w:val="20"/>
        </w:rPr>
        <w:t xml:space="preserve"> the </w:t>
      </w:r>
      <w:r w:rsidRPr="006F781C">
        <w:rPr>
          <w:rStyle w:val="StyleUnderline"/>
        </w:rPr>
        <w:t xml:space="preserve">judges’ approach and </w:t>
      </w:r>
      <w:r w:rsidRPr="0086128C">
        <w:rPr>
          <w:rStyle w:val="StyleUnderline"/>
          <w:highlight w:val="yellow"/>
        </w:rPr>
        <w:t>ultimately impact</w:t>
      </w:r>
      <w:r w:rsidRPr="006F781C">
        <w:rPr>
          <w:rStyle w:val="StyleUnderline"/>
        </w:rPr>
        <w:t xml:space="preserve"> the constitutional as well as </w:t>
      </w:r>
      <w:r w:rsidRPr="0086128C">
        <w:rPr>
          <w:rStyle w:val="StyleUnderline"/>
          <w:highlight w:val="yellow"/>
        </w:rPr>
        <w:t>the</w:t>
      </w:r>
      <w:r w:rsidRPr="006F781C">
        <w:rPr>
          <w:rStyle w:val="StyleUnderline"/>
        </w:rPr>
        <w:t xml:space="preserve"> judicial </w:t>
      </w:r>
      <w:r w:rsidRPr="0086128C">
        <w:rPr>
          <w:rStyle w:val="StyleUnderline"/>
          <w:highlight w:val="yellow"/>
        </w:rPr>
        <w:t>protection to a particular right while informing its substance and nature</w:t>
      </w:r>
      <w:r w:rsidRPr="006F781C">
        <w:rPr>
          <w:sz w:val="14"/>
          <w:szCs w:val="20"/>
        </w:rPr>
        <w:t>.</w:t>
      </w:r>
    </w:p>
    <w:p w14:paraId="3BDF2646" w14:textId="77777777" w:rsidR="002936FD" w:rsidRPr="00F30B0B" w:rsidRDefault="002936FD" w:rsidP="002936FD">
      <w:pPr>
        <w:pStyle w:val="Heading4"/>
        <w:rPr>
          <w:rFonts w:eastAsia="Calibri"/>
        </w:rPr>
      </w:pPr>
      <w:r>
        <w:rPr>
          <w:rFonts w:eastAsia="Calibri"/>
        </w:rPr>
        <w:t xml:space="preserve">They violate- they don’t spec actor or scope of right application- confusion in cx over worker proves. Guts actor cps, bad for fairness and clash. </w:t>
      </w:r>
    </w:p>
    <w:p w14:paraId="7ACC171B" w14:textId="77777777" w:rsidR="002936FD" w:rsidRPr="0045448F" w:rsidRDefault="002936FD" w:rsidP="002936FD">
      <w:pPr>
        <w:pStyle w:val="Heading4"/>
        <w:rPr>
          <w:rFonts w:eastAsia="Times New Roman"/>
        </w:rPr>
      </w:pPr>
      <w:r w:rsidRPr="0045448F">
        <w:rPr>
          <w:rFonts w:eastAsia="Times New Roman"/>
        </w:rPr>
        <w:t xml:space="preserve">Refuse all labor for Trump. Complicity in the system </w:t>
      </w:r>
      <w:r w:rsidRPr="0045448F">
        <w:rPr>
          <w:rFonts w:eastAsia="Times New Roman"/>
          <w:u w:val="single"/>
        </w:rPr>
        <w:t>degrades</w:t>
      </w:r>
      <w:r w:rsidRPr="0045448F">
        <w:rPr>
          <w:rFonts w:eastAsia="Times New Roman"/>
        </w:rPr>
        <w:t xml:space="preserve"> moral capacity, </w:t>
      </w:r>
      <w:r w:rsidRPr="0045448F">
        <w:rPr>
          <w:rFonts w:eastAsia="Times New Roman"/>
          <w:u w:val="single"/>
        </w:rPr>
        <w:t>enabling the evil</w:t>
      </w:r>
      <w:r w:rsidRPr="0045448F">
        <w:rPr>
          <w:rFonts w:eastAsia="Times New Roman"/>
        </w:rPr>
        <w:t xml:space="preserve"> that the 1AC </w:t>
      </w:r>
      <w:r w:rsidRPr="0045448F">
        <w:rPr>
          <w:rFonts w:eastAsia="Times New Roman"/>
          <w:u w:val="single"/>
        </w:rPr>
        <w:t>claims</w:t>
      </w:r>
      <w:r w:rsidRPr="0045448F">
        <w:rPr>
          <w:rFonts w:eastAsia="Times New Roman"/>
        </w:rPr>
        <w:t xml:space="preserve"> to resist. </w:t>
      </w:r>
    </w:p>
    <w:p w14:paraId="029F522F" w14:textId="77777777" w:rsidR="002936FD" w:rsidRDefault="002936FD" w:rsidP="002936FD">
      <w:r>
        <w:t xml:space="preserve">Samuel </w:t>
      </w:r>
      <w:r w:rsidRPr="00144150">
        <w:rPr>
          <w:rStyle w:val="Style13ptBold"/>
        </w:rPr>
        <w:t xml:space="preserve">Sigal </w:t>
      </w:r>
      <w:r>
        <w:rPr>
          <w:rStyle w:val="Style13ptBold"/>
        </w:rPr>
        <w:t>25</w:t>
      </w:r>
      <w:r>
        <w:t>, senior reporter for Vox's Future Perfect, MFA in creative writing from the University of British Columbia, BA in philosophy from McGill University, "I'm doing good work in my government job. Should I quit anyway?" Vox, 4/24/2025, https://www.vox.com/future-perfect/405207/federal-government-employee-resignation-quitting-ethics</w:t>
      </w:r>
    </w:p>
    <w:p w14:paraId="352093CA" w14:textId="77777777" w:rsidR="002936FD" w:rsidRPr="00144150" w:rsidRDefault="002936FD" w:rsidP="002936FD">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w:t>
      </w:r>
      <w:proofErr w:type="gramStart"/>
      <w:r w:rsidRPr="0045448F">
        <w:rPr>
          <w:rFonts w:eastAsia="Calibri"/>
          <w:sz w:val="16"/>
          <w14:ligatures w14:val="standardContextual"/>
        </w:rPr>
        <w:t>election</w:t>
      </w:r>
      <w:proofErr w:type="gramEnd"/>
      <w:r w:rsidRPr="0045448F">
        <w:rPr>
          <w:rFonts w:eastAsia="Calibri"/>
          <w:sz w:val="16"/>
          <w14:ligatures w14:val="standardContextual"/>
        </w:rPr>
        <w:t xml:space="preserve">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144150">
        <w:rPr>
          <w:rStyle w:val="Emphasis"/>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144150">
        <w:rPr>
          <w:rStyle w:val="Emphasis"/>
        </w:rPr>
        <w:t>whether to quit or stay</w:t>
      </w:r>
      <w:r w:rsidRPr="0045448F">
        <w:rPr>
          <w:rFonts w:eastAsia="Calibri"/>
          <w:sz w:val="16"/>
          <w14:ligatures w14:val="standardContextual"/>
        </w:rPr>
        <w:t>.</w:t>
      </w:r>
    </w:p>
    <w:p w14:paraId="3DD28780"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I strongly disagree with this administration’s politics and don’t want to be complicit in them. But I think I’m doing good and valuable work in my </w:t>
      </w:r>
      <w:proofErr w:type="gramStart"/>
      <w:r w:rsidRPr="0045448F">
        <w:rPr>
          <w:rFonts w:eastAsia="Calibri"/>
          <w:sz w:val="16"/>
          <w14:ligatures w14:val="standardContextual"/>
        </w:rPr>
        <w:t>particular lane</w:t>
      </w:r>
      <w:proofErr w:type="gramEnd"/>
      <w:r w:rsidRPr="0045448F">
        <w:rPr>
          <w:rFonts w:eastAsia="Calibri"/>
          <w:sz w:val="16"/>
          <w14:ligatures w14:val="standardContextual"/>
        </w:rPr>
        <w:t xml:space="preserve"> — work that could improve things for people in this country and abroad. How do you decide whether to participate in an admin you disagree with or whether to walk away in protest?</w:t>
      </w:r>
    </w:p>
    <w:p w14:paraId="50A4FF2F"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Dear Concerned About Complicity,</w:t>
      </w:r>
    </w:p>
    <w:p w14:paraId="64DE8510"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Why did you choose this career to begin with? It sounds like it was because you — like lots of other people who go into government — sincerely care about doing good. </w:t>
      </w:r>
      <w:proofErr w:type="gramStart"/>
      <w:r w:rsidRPr="0045448F">
        <w:rPr>
          <w:rFonts w:eastAsia="Calibri"/>
          <w:sz w:val="16"/>
          <w14:ligatures w14:val="standardContextual"/>
        </w:rPr>
        <w:t>So</w:t>
      </w:r>
      <w:proofErr w:type="gramEnd"/>
      <w:r w:rsidRPr="0045448F">
        <w:rPr>
          <w:rFonts w:eastAsia="Calibri"/>
          <w:sz w:val="16"/>
          <w14:ligatures w14:val="standardContextual"/>
        </w:rPr>
        <w:t xml:space="preserve"> let’s use that as our lodestar here.</w:t>
      </w:r>
    </w:p>
    <w:p w14:paraId="47A3B298"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6E074DC1"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a number of</w:t>
      </w:r>
      <w:proofErr w:type="gramEnd"/>
      <w:r w:rsidRPr="0045448F">
        <w:rPr>
          <w:rFonts w:eastAsia="Calibri"/>
          <w:sz w:val="16"/>
          <w14:ligatures w14:val="standardContextual"/>
        </w:rPr>
        <w:t xml:space="preserve"> ways that could be true. One is if your </w:t>
      </w:r>
      <w:proofErr w:type="gramStart"/>
      <w:r w:rsidRPr="0045448F">
        <w:rPr>
          <w:rFonts w:eastAsia="Calibri"/>
          <w:sz w:val="16"/>
          <w14:ligatures w14:val="standardContextual"/>
        </w:rPr>
        <w:t>particular role</w:t>
      </w:r>
      <w:proofErr w:type="gramEnd"/>
      <w:r w:rsidRPr="0045448F">
        <w:rPr>
          <w:rFonts w:eastAsia="Calibri"/>
          <w:sz w:val="16"/>
          <w14:ligatures w14:val="standardContextual"/>
        </w:rPr>
        <w:t xml:space="preserve"> is relatively removed from the administration’s more controversial moves: if you work for the Environmental Protection Agency, say, not the Justice Department. Another is if you believe you </w:t>
      </w:r>
      <w:proofErr w:type="gramStart"/>
      <w:r w:rsidRPr="0045448F">
        <w:rPr>
          <w:rFonts w:eastAsia="Calibri"/>
          <w:sz w:val="16"/>
          <w14:ligatures w14:val="standardContextual"/>
        </w:rPr>
        <w:t>can</w:t>
      </w:r>
      <w:proofErr w:type="gramEnd"/>
      <w:r w:rsidRPr="0045448F">
        <w:rPr>
          <w:rFonts w:eastAsia="Calibri"/>
          <w:sz w:val="16"/>
          <w14:ligatures w14:val="standardContextual"/>
        </w:rPr>
        <w:t xml:space="preserve"> create positive impact from within — for example, by making the case for better policies at critical moments — in a way that wouldn’t happen if you resigned and got replaced.</w:t>
      </w:r>
    </w:p>
    <w:p w14:paraId="293ECB78"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691072B6"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really good</w:t>
      </w:r>
      <w:proofErr w:type="gramEnd"/>
      <w:r w:rsidRPr="0045448F">
        <w:rPr>
          <w:rFonts w:eastAsia="Calibri"/>
          <w:sz w:val="16"/>
          <w14:ligatures w14:val="standardContextual"/>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370DB232"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However.</w:t>
      </w:r>
    </w:p>
    <w:p w14:paraId="2379E83B" w14:textId="77777777" w:rsidR="002936FD" w:rsidRPr="0045448F" w:rsidRDefault="002936FD" w:rsidP="002936FD">
      <w:pPr>
        <w:rPr>
          <w:rFonts w:eastAsia="Calibri"/>
          <w:sz w:val="16"/>
          <w14:ligatures w14:val="standardContextual"/>
        </w:rPr>
      </w:pPr>
      <w:proofErr w:type="gramStart"/>
      <w:r w:rsidRPr="0045448F">
        <w:rPr>
          <w:rFonts w:eastAsia="Calibri"/>
          <w:sz w:val="16"/>
          <w14:ligatures w14:val="standardContextual"/>
        </w:rPr>
        <w:t>All of</w:t>
      </w:r>
      <w:proofErr w:type="gramEnd"/>
      <w:r w:rsidRPr="0045448F">
        <w:rPr>
          <w:rFonts w:eastAsia="Calibri"/>
          <w:sz w:val="16"/>
          <w14:ligatures w14:val="standardContextual"/>
        </w:rPr>
        <w:t xml:space="preserve">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144150">
        <w:rPr>
          <w:rStyle w:val="Emphasis"/>
          <w:highlight w:val="yellow"/>
        </w:rPr>
        <w:t>goal</w:t>
      </w:r>
      <w:r w:rsidRPr="00144150">
        <w:rPr>
          <w:rStyle w:val="Emphasis"/>
        </w:rPr>
        <w:t xml:space="preserve"> is to </w:t>
      </w:r>
      <w:r w:rsidRPr="00144150">
        <w:rPr>
          <w:rStyle w:val="Emphasis"/>
          <w:highlight w:val="yellow"/>
        </w:rPr>
        <w:t>do good</w:t>
      </w:r>
      <w:r w:rsidRPr="0045448F">
        <w:rPr>
          <w:rFonts w:eastAsia="Calibri"/>
          <w:sz w:val="16"/>
          <w14:ligatures w14:val="standardContextual"/>
        </w:rPr>
        <w:t>.</w:t>
      </w:r>
    </w:p>
    <w:p w14:paraId="16CEDE87"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144150">
        <w:rPr>
          <w:rFonts w:eastAsia="Calibri"/>
          <w:highlight w:val="yellow"/>
          <w:u w:val="single"/>
          <w14:ligatures w14:val="standardContextual"/>
        </w:rPr>
        <w:t>if you</w:t>
      </w:r>
      <w:r w:rsidRPr="0045448F">
        <w:rPr>
          <w:rFonts w:eastAsia="Calibri"/>
          <w:sz w:val="16"/>
          <w14:ligatures w14:val="standardContextual"/>
        </w:rPr>
        <w:t xml:space="preserve"> find that you </w:t>
      </w:r>
      <w:r w:rsidRPr="00144150">
        <w:rPr>
          <w:rStyle w:val="Emphasis"/>
          <w:highlight w:val="yellow"/>
        </w:rPr>
        <w:t>cannot</w:t>
      </w:r>
      <w:r w:rsidRPr="0045448F">
        <w:rPr>
          <w:rFonts w:eastAsia="Calibri"/>
          <w:sz w:val="16"/>
          <w14:ligatures w14:val="standardContextual"/>
        </w:rPr>
        <w:t xml:space="preserve">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144150">
        <w:rPr>
          <w:rStyle w:val="Emphasis"/>
          <w:highlight w:val="yellow"/>
        </w:rPr>
        <w:t>create</w:t>
      </w:r>
      <w:proofErr w:type="gramEnd"/>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144150">
        <w:rPr>
          <w:rStyle w:val="Emphasis"/>
          <w:highlight w:val="yellow"/>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193B9246"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 xml:space="preserve">what if your boss tells you to carry out a policy that’s </w:t>
      </w:r>
      <w:proofErr w:type="gramStart"/>
      <w:r w:rsidRPr="0045448F">
        <w:rPr>
          <w:rFonts w:eastAsia="Calibri"/>
          <w:u w:val="single"/>
          <w14:ligatures w14:val="standardContextual"/>
        </w:rPr>
        <w:t>actually illegal</w:t>
      </w:r>
      <w:proofErr w:type="gramEnd"/>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1D6747DF"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1E3CF195"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144150">
        <w:rPr>
          <w:rFonts w:eastAsia="Calibri"/>
          <w:highlight w:val="yellow"/>
          <w:u w:val="single"/>
          <w14:ligatures w14:val="standardContextual"/>
        </w:rPr>
        <w:t>Germans</w:t>
      </w:r>
      <w:r w:rsidRPr="0045448F">
        <w:rPr>
          <w:rFonts w:eastAsia="Calibri"/>
          <w:sz w:val="16"/>
          <w14:ligatures w14:val="standardContextual"/>
        </w:rPr>
        <w:t xml:space="preserve"> </w:t>
      </w:r>
      <w:r w:rsidRPr="00144150">
        <w:rPr>
          <w:rFonts w:eastAsia="Calibri"/>
          <w:highlight w:val="yellow"/>
          <w:u w:val="single"/>
          <w14:ligatures w14:val="standardContextual"/>
        </w:rPr>
        <w:t>who</w:t>
      </w:r>
      <w:r w:rsidRPr="00144150">
        <w:rPr>
          <w:rFonts w:eastAsia="Calibri"/>
          <w:sz w:val="16"/>
          <w:highlight w:val="yellow"/>
          <w14:ligatures w14:val="standardContextual"/>
        </w:rPr>
        <w:t xml:space="preserve"> </w:t>
      </w:r>
      <w:r w:rsidRPr="00144150">
        <w:rPr>
          <w:rStyle w:val="Emphasis"/>
          <w:highlight w:val="yellow"/>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144150">
        <w:rPr>
          <w:rStyle w:val="Emphasis"/>
          <w:highlight w:val="yellow"/>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144150">
        <w:rPr>
          <w:rStyle w:val="Emphasis"/>
          <w:highlight w:val="yellow"/>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144150">
        <w:rPr>
          <w:rStyle w:val="Emphasis"/>
          <w:highlight w:val="yellow"/>
        </w:rPr>
        <w:t>to prevent worse things</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from happening</w:t>
      </w:r>
      <w:r w:rsidRPr="0045448F">
        <w:rPr>
          <w:rFonts w:eastAsia="Calibri"/>
          <w:sz w:val="16"/>
          <w14:ligatures w14:val="standardContextual"/>
        </w:rPr>
        <w:t xml:space="preserve">; </w:t>
      </w:r>
      <w:r w:rsidRPr="00144150">
        <w:rPr>
          <w:rFonts w:eastAsia="Calibri"/>
          <w:highlight w:val="yellow"/>
          <w:u w:val="single"/>
          <w14:ligatures w14:val="standardContextual"/>
        </w:rPr>
        <w:t>only</w:t>
      </w:r>
      <w:r w:rsidRPr="0045448F">
        <w:rPr>
          <w:rFonts w:eastAsia="Calibri"/>
          <w:sz w:val="16"/>
          <w14:ligatures w14:val="standardContextual"/>
        </w:rPr>
        <w:t xml:space="preserve"> </w:t>
      </w:r>
      <w:r w:rsidRPr="00144150">
        <w:rPr>
          <w:rStyle w:val="Emphasis"/>
        </w:rPr>
        <w:t xml:space="preserve">those </w:t>
      </w:r>
      <w:r w:rsidRPr="00144150">
        <w:rPr>
          <w:rStyle w:val="Emphasis"/>
          <w:highlight w:val="yellow"/>
        </w:rPr>
        <w:t>who</w:t>
      </w:r>
      <w:r w:rsidRPr="00144150">
        <w:rPr>
          <w:rStyle w:val="Emphasis"/>
        </w:rPr>
        <w:t xml:space="preserve"> </w:t>
      </w:r>
      <w:r w:rsidRPr="00144150">
        <w:rPr>
          <w:rStyle w:val="Emphasis"/>
          <w:highlight w:val="yellow"/>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144150">
        <w:rPr>
          <w:rFonts w:eastAsia="Calibri"/>
          <w:highlight w:val="yellow"/>
          <w:u w:val="single"/>
          <w14:ligatures w14:val="standardContextual"/>
        </w:rPr>
        <w:t>had a chance to mitigate things and</w:t>
      </w:r>
      <w:r w:rsidRPr="0045448F">
        <w:rPr>
          <w:rFonts w:eastAsia="Calibri"/>
          <w:u w:val="single"/>
          <w14:ligatures w14:val="standardContextual"/>
        </w:rPr>
        <w:t xml:space="preserve"> to </w:t>
      </w:r>
      <w:r w:rsidRPr="00144150">
        <w:rPr>
          <w:rFonts w:eastAsia="Calibri"/>
          <w:highlight w:val="yellow"/>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230CA41E" w14:textId="77777777" w:rsidR="002936FD" w:rsidRPr="0045448F" w:rsidRDefault="002936FD" w:rsidP="002936FD">
      <w:pPr>
        <w:rPr>
          <w:rFonts w:eastAsia="Calibri"/>
          <w:sz w:val="16"/>
          <w14:ligatures w14:val="standardContextual"/>
        </w:rPr>
      </w:pPr>
      <w:r w:rsidRPr="00144150">
        <w:rPr>
          <w:rFonts w:eastAsia="Calibri"/>
          <w:highlight w:val="yellow"/>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144150">
        <w:rPr>
          <w:rStyle w:val="Emphasis"/>
          <w:highlight w:val="yellow"/>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144150">
        <w:rPr>
          <w:rStyle w:val="Emphasis"/>
          <w:highlight w:val="yellow"/>
        </w:rPr>
        <w:t>tendency</w:t>
      </w:r>
      <w:r w:rsidRPr="0045448F">
        <w:rPr>
          <w:rFonts w:eastAsia="Calibri"/>
          <w:sz w:val="16"/>
          <w14:ligatures w14:val="standardContextual"/>
        </w:rPr>
        <w:t xml:space="preserve"> </w:t>
      </w:r>
      <w:r w:rsidRPr="00144150">
        <w:rPr>
          <w:rFonts w:eastAsia="Calibri"/>
          <w:highlight w:val="yellow"/>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144150">
        <w:rPr>
          <w:rFonts w:eastAsia="Calibri"/>
          <w:highlight w:val="yellow"/>
          <w:u w:val="single"/>
          <w14:ligatures w14:val="standardContextual"/>
        </w:rPr>
        <w:t>if they continue to serve power</w:t>
      </w:r>
      <w:r w:rsidRPr="0045448F">
        <w:rPr>
          <w:rFonts w:eastAsia="Calibri"/>
          <w:sz w:val="16"/>
          <w14:ligatures w14:val="standardContextual"/>
        </w:rPr>
        <w:t xml:space="preserve">, </w:t>
      </w:r>
      <w:r w:rsidRPr="00144150">
        <w:rPr>
          <w:rFonts w:eastAsia="Calibri"/>
          <w:highlight w:val="yellow"/>
          <w:u w:val="single"/>
          <w14:ligatures w14:val="standardContextual"/>
        </w:rPr>
        <w:t>they’ll be doing</w:t>
      </w:r>
      <w:r w:rsidRPr="0045448F">
        <w:rPr>
          <w:rFonts w:eastAsia="Calibri"/>
          <w:u w:val="single"/>
          <w14:ligatures w14:val="standardContextual"/>
        </w:rPr>
        <w:t xml:space="preserve"> </w:t>
      </w:r>
      <w:proofErr w:type="gramStart"/>
      <w:r w:rsidRPr="0045448F">
        <w:rPr>
          <w:rFonts w:eastAsia="Calibri"/>
          <w:u w:val="single"/>
          <w14:ligatures w14:val="standardContextual"/>
        </w:rPr>
        <w:t xml:space="preserve">more </w:t>
      </w:r>
      <w:r w:rsidRPr="00144150">
        <w:rPr>
          <w:rFonts w:eastAsia="Calibri"/>
          <w:highlight w:val="yellow"/>
          <w:u w:val="single"/>
          <w14:ligatures w14:val="standardContextual"/>
        </w:rPr>
        <w:t>good</w:t>
      </w:r>
      <w:proofErr w:type="gramEnd"/>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144150">
        <w:rPr>
          <w:rFonts w:eastAsia="Calibri"/>
          <w:highlight w:val="yellow"/>
          <w:u w:val="single"/>
          <w14:ligatures w14:val="standardContextual"/>
        </w:rPr>
        <w:t>choosing</w:t>
      </w:r>
      <w:r w:rsidRPr="0045448F">
        <w:rPr>
          <w:rFonts w:eastAsia="Calibri"/>
          <w:u w:val="single"/>
          <w14:ligatures w14:val="standardContextual"/>
        </w:rPr>
        <w:t xml:space="preserve"> the </w:t>
      </w:r>
      <w:r w:rsidRPr="00144150">
        <w:rPr>
          <w:rFonts w:eastAsia="Calibri"/>
          <w:highlight w:val="yellow"/>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3700D536"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144150">
        <w:rPr>
          <w:rStyle w:val="Emphasis"/>
          <w:highlight w:val="yellow"/>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144150">
        <w:rPr>
          <w:rStyle w:val="Emphasis"/>
          <w:highlight w:val="yellow"/>
        </w:rPr>
        <w:t>those who choose the lesser</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evil</w:t>
      </w:r>
      <w:r w:rsidRPr="00144150">
        <w:rPr>
          <w:rFonts w:eastAsia="Calibri"/>
          <w:sz w:val="16"/>
          <w:highlight w:val="yellow"/>
          <w14:ligatures w14:val="standardContextual"/>
        </w:rPr>
        <w:t xml:space="preserve"> </w:t>
      </w:r>
      <w:r w:rsidRPr="00144150">
        <w:rPr>
          <w:rStyle w:val="Emphasis"/>
          <w:highlight w:val="yellow"/>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144150">
        <w:rPr>
          <w:rStyle w:val="Emphasis"/>
          <w:highlight w:val="yellow"/>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144150">
        <w:rPr>
          <w:rStyle w:val="Emphasis"/>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144150">
        <w:rPr>
          <w:rStyle w:val="Emphasis"/>
          <w:highlight w:val="yellow"/>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144150">
        <w:rPr>
          <w:rFonts w:eastAsia="Calibri"/>
          <w:highlight w:val="yellow"/>
          <w:u w:val="single"/>
          <w14:ligatures w14:val="standardContextual"/>
        </w:rPr>
        <w:t>machinery of</w:t>
      </w:r>
      <w:r w:rsidRPr="00144150">
        <w:rPr>
          <w:rFonts w:eastAsia="Calibri"/>
          <w:sz w:val="16"/>
          <w:highlight w:val="yellow"/>
          <w14:ligatures w14:val="standardContextual"/>
        </w:rPr>
        <w:t xml:space="preserve"> </w:t>
      </w:r>
      <w:r w:rsidRPr="00144150">
        <w:rPr>
          <w:rStyle w:val="Emphasis"/>
          <w:highlight w:val="yellow"/>
        </w:rPr>
        <w:t>terror</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and</w:t>
      </w:r>
      <w:r w:rsidRPr="00144150">
        <w:rPr>
          <w:rFonts w:eastAsia="Calibri"/>
          <w:sz w:val="16"/>
          <w:highlight w:val="yellow"/>
          <w14:ligatures w14:val="standardContextual"/>
        </w:rPr>
        <w:t xml:space="preserve"> </w:t>
      </w:r>
      <w:r w:rsidRPr="00144150">
        <w:rPr>
          <w:rStyle w:val="Emphasis"/>
          <w:highlight w:val="yellow"/>
        </w:rPr>
        <w:t>criminality</w:t>
      </w:r>
      <w:r w:rsidRPr="0045448F">
        <w:rPr>
          <w:rFonts w:eastAsia="Calibri"/>
          <w:sz w:val="16"/>
          <w14:ligatures w14:val="standardContextual"/>
        </w:rPr>
        <w:t xml:space="preserve">. </w:t>
      </w:r>
      <w:r w:rsidRPr="00144150">
        <w:rPr>
          <w:rFonts w:eastAsia="Calibri"/>
          <w:highlight w:val="yellow"/>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144150">
        <w:rPr>
          <w:rStyle w:val="Emphasis"/>
          <w:highlight w:val="yellow"/>
        </w:rPr>
        <w:t>consciously used</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in</w:t>
      </w:r>
      <w:r w:rsidRPr="00144150">
        <w:rPr>
          <w:rFonts w:eastAsia="Calibri"/>
          <w:sz w:val="16"/>
          <w:highlight w:val="yellow"/>
          <w14:ligatures w14:val="standardContextual"/>
        </w:rPr>
        <w:t xml:space="preserve"> </w:t>
      </w:r>
      <w:r w:rsidRPr="00144150">
        <w:rPr>
          <w:rStyle w:val="Emphasis"/>
          <w:highlight w:val="yellow"/>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144150">
        <w:rPr>
          <w:rStyle w:val="Emphasis"/>
          <w:highlight w:val="yellow"/>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360048F1"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144150">
        <w:rPr>
          <w:rFonts w:eastAsia="Calibri"/>
          <w:highlight w:val="yellow"/>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144150">
        <w:rPr>
          <w:rFonts w:eastAsia="Calibri"/>
          <w:highlight w:val="yellow"/>
          <w:u w:val="single"/>
          <w14:ligatures w14:val="standardContextual"/>
        </w:rPr>
        <w:t>become acclimated</w:t>
      </w:r>
      <w:r w:rsidRPr="0045448F">
        <w:rPr>
          <w:rFonts w:eastAsia="Calibri"/>
          <w:u w:val="single"/>
          <w14:ligatures w14:val="standardContextual"/>
        </w:rPr>
        <w:t xml:space="preserve"> to </w:t>
      </w:r>
      <w:proofErr w:type="gramStart"/>
      <w:r w:rsidRPr="0045448F">
        <w:rPr>
          <w:rFonts w:eastAsia="Calibri"/>
          <w:u w:val="single"/>
          <w14:ligatures w14:val="standardContextual"/>
        </w:rPr>
        <w:t>worse and worse</w:t>
      </w:r>
      <w:proofErr w:type="gramEnd"/>
      <w:r w:rsidRPr="0045448F">
        <w:rPr>
          <w:rFonts w:eastAsia="Calibri"/>
          <w:u w:val="single"/>
          <w14:ligatures w14:val="standardContextual"/>
        </w:rPr>
        <w:t xml:space="preserv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144150">
        <w:rPr>
          <w:rStyle w:val="Emphasis"/>
          <w:highlight w:val="yellow"/>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144150">
        <w:rPr>
          <w:rStyle w:val="Emphasis"/>
          <w:highlight w:val="yellow"/>
        </w:rPr>
        <w:t>preceded</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by a</w:t>
      </w:r>
      <w:r w:rsidRPr="0045448F">
        <w:rPr>
          <w:rFonts w:eastAsia="Calibri"/>
          <w:sz w:val="16"/>
          <w14:ligatures w14:val="standardContextual"/>
        </w:rPr>
        <w:t xml:space="preserve"> </w:t>
      </w:r>
      <w:r w:rsidRPr="00144150">
        <w:rPr>
          <w:rStyle w:val="Emphasis"/>
        </w:rPr>
        <w:t xml:space="preserve">very </w:t>
      </w:r>
      <w:r w:rsidRPr="00144150">
        <w:rPr>
          <w:rStyle w:val="Emphasis"/>
          <w:highlight w:val="yellow"/>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144150">
        <w:rPr>
          <w:rFonts w:eastAsia="Calibri"/>
          <w:highlight w:val="yellow"/>
          <w:u w:val="single"/>
          <w14:ligatures w14:val="standardContextual"/>
        </w:rPr>
        <w:t>accepted with the arg</w:t>
      </w:r>
      <w:r w:rsidRPr="0045448F">
        <w:rPr>
          <w:rFonts w:eastAsia="Calibri"/>
          <w:u w:val="single"/>
          <w14:ligatures w14:val="standardContextual"/>
        </w:rPr>
        <w:t xml:space="preserve">ument that </w:t>
      </w:r>
      <w:r w:rsidRPr="00144150">
        <w:rPr>
          <w:rFonts w:eastAsia="Calibri"/>
          <w:highlight w:val="yellow"/>
          <w:u w:val="single"/>
          <w14:ligatures w14:val="standardContextual"/>
        </w:rPr>
        <w:t>refusal to cooperate would make things worse</w:t>
      </w:r>
      <w:r w:rsidRPr="00144150">
        <w:rPr>
          <w:rFonts w:eastAsia="Calibri"/>
          <w:sz w:val="16"/>
          <w:highlight w:val="yellow"/>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43FB149A"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xml:space="preserve">, saying, “But that’s not </w:t>
      </w:r>
      <w:proofErr w:type="gramStart"/>
      <w:r w:rsidRPr="0045448F">
        <w:rPr>
          <w:rFonts w:eastAsia="Calibri"/>
          <w:sz w:val="16"/>
          <w14:ligatures w14:val="standardContextual"/>
        </w:rPr>
        <w:t>really so</w:t>
      </w:r>
      <w:proofErr w:type="gramEnd"/>
      <w:r w:rsidRPr="0045448F">
        <w:rPr>
          <w:rFonts w:eastAsia="Calibri"/>
          <w:sz w:val="16"/>
          <w14:ligatures w14:val="standardContextual"/>
        </w:rPr>
        <w:t xml:space="preserve"> bad, right? I’ll wait just a little bit more…”</w:t>
      </w:r>
    </w:p>
    <w:p w14:paraId="125223A0"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742D7622" w14:textId="77777777" w:rsidR="002936FD" w:rsidRPr="0045448F" w:rsidRDefault="002936FD" w:rsidP="002936FD">
      <w:pPr>
        <w:rPr>
          <w:rFonts w:eastAsia="Calibri"/>
          <w:sz w:val="16"/>
          <w14:ligatures w14:val="standardContextual"/>
        </w:rPr>
      </w:pPr>
      <w:r w:rsidRPr="0045448F">
        <w:rPr>
          <w:rFonts w:eastAsia="Calibri"/>
          <w:sz w:val="16"/>
          <w14:ligatures w14:val="standardContextual"/>
        </w:rPr>
        <w:t xml:space="preserve">But Arendt emphasizes that </w:t>
      </w:r>
      <w:r w:rsidRPr="00144150">
        <w:rPr>
          <w:rStyle w:val="Emphasis"/>
          <w:highlight w:val="yellow"/>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144150">
        <w:rPr>
          <w:rStyle w:val="Emphasis"/>
          <w:highlight w:val="yellow"/>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144150">
        <w:rPr>
          <w:rStyle w:val="Emphasis"/>
          <w:highlight w:val="yellow"/>
        </w:rPr>
        <w:t>fall short in extreme</w:t>
      </w:r>
      <w:r w:rsidRPr="00144150">
        <w:rPr>
          <w:rStyle w:val="Emphasis"/>
        </w:rPr>
        <w:t xml:space="preserve"> political </w:t>
      </w:r>
      <w:r w:rsidRPr="00144150">
        <w:rPr>
          <w:rStyle w:val="Emphasis"/>
          <w:highlight w:val="yellow"/>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0F19DB5C" w14:textId="77777777" w:rsidR="002936FD" w:rsidRPr="0045448F" w:rsidRDefault="002936FD" w:rsidP="002936FD">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6E010633" w14:textId="77777777" w:rsidR="002936FD" w:rsidRPr="00B458BF" w:rsidRDefault="002936FD" w:rsidP="002936FD">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144150">
        <w:rPr>
          <w:rStyle w:val="Emphasis"/>
          <w:highlight w:val="yellow"/>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144150">
        <w:rPr>
          <w:rStyle w:val="Emphasis"/>
          <w:highlight w:val="yellow"/>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3857D20E" w14:textId="77777777" w:rsidR="002936FD" w:rsidRPr="0071666F" w:rsidRDefault="002936FD" w:rsidP="002936FD">
      <w:pPr>
        <w:keepNext/>
        <w:keepLines/>
        <w:spacing w:before="40"/>
        <w:outlineLvl w:val="3"/>
        <w:rPr>
          <w:rFonts w:eastAsia="Times New Roman"/>
          <w:b/>
          <w:iCs/>
          <w:sz w:val="26"/>
          <w:u w:val="single"/>
        </w:rPr>
      </w:pPr>
      <w:r w:rsidRPr="0071666F">
        <w:rPr>
          <w:rFonts w:eastAsia="Times New Roman"/>
          <w:b/>
          <w:iCs/>
          <w:sz w:val="26"/>
        </w:rPr>
        <w:t>No solvency</w:t>
      </w:r>
      <w:r>
        <w:rPr>
          <w:rFonts w:eastAsia="Times New Roman"/>
          <w:b/>
          <w:iCs/>
          <w:sz w:val="26"/>
        </w:rPr>
        <w:t xml:space="preserve"> – </w:t>
      </w:r>
      <w:r w:rsidRPr="0071666F">
        <w:rPr>
          <w:rFonts w:eastAsia="Times New Roman"/>
          <w:b/>
          <w:iCs/>
          <w:sz w:val="26"/>
        </w:rPr>
        <w:t xml:space="preserve">federal labor agencies are </w:t>
      </w:r>
      <w:r w:rsidRPr="0071666F">
        <w:rPr>
          <w:rFonts w:eastAsia="Times New Roman"/>
          <w:b/>
          <w:iCs/>
          <w:sz w:val="26"/>
          <w:u w:val="single"/>
        </w:rPr>
        <w:t>understaffed</w:t>
      </w:r>
      <w:r w:rsidRPr="0071666F">
        <w:rPr>
          <w:rFonts w:eastAsia="Times New Roman"/>
          <w:b/>
          <w:iCs/>
          <w:sz w:val="26"/>
        </w:rPr>
        <w:t xml:space="preserve"> and </w:t>
      </w:r>
      <w:r w:rsidRPr="0071666F">
        <w:rPr>
          <w:rFonts w:eastAsia="Times New Roman"/>
          <w:b/>
          <w:iCs/>
          <w:sz w:val="26"/>
          <w:u w:val="single"/>
        </w:rPr>
        <w:t>circumvented</w:t>
      </w:r>
    </w:p>
    <w:p w14:paraId="1C2242C6" w14:textId="77777777" w:rsidR="002936FD" w:rsidRPr="0071666F" w:rsidRDefault="002936FD" w:rsidP="002936FD">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696857AE" w14:textId="77777777" w:rsidR="002936FD" w:rsidRPr="0071666F" w:rsidRDefault="002936FD" w:rsidP="002936FD">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62F89F6D" w14:textId="77777777" w:rsidR="002936FD" w:rsidRPr="0071666F" w:rsidRDefault="002936FD" w:rsidP="002936FD">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7709040B" w14:textId="77777777" w:rsidR="002936FD" w:rsidRPr="0071666F" w:rsidRDefault="002936FD" w:rsidP="002936FD">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2FED05F8" w14:textId="77777777" w:rsidR="002936FD" w:rsidRPr="0071666F" w:rsidRDefault="002936FD" w:rsidP="002936FD">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330ACB31" w14:textId="77777777" w:rsidR="002936FD" w:rsidRPr="0071666F" w:rsidRDefault="002936FD" w:rsidP="002936FD">
      <w:pPr>
        <w:rPr>
          <w:rFonts w:eastAsia="Calibri"/>
          <w:sz w:val="16"/>
        </w:rPr>
      </w:pPr>
      <w:r w:rsidRPr="0071666F">
        <w:rPr>
          <w:rFonts w:eastAsia="Calibri"/>
          <w:sz w:val="16"/>
        </w:rPr>
        <w:t xml:space="preserve">“Unions are going to be really important for federal employees in the upcoming </w:t>
      </w:r>
      <w:proofErr w:type="gramStart"/>
      <w:r w:rsidRPr="0071666F">
        <w:rPr>
          <w:rFonts w:eastAsia="Calibri"/>
          <w:sz w:val="16"/>
        </w:rPr>
        <w:t>administration</w:t>
      </w:r>
      <w:proofErr w:type="gramEnd"/>
      <w:r w:rsidRPr="0071666F">
        <w:rPr>
          <w:rFonts w:eastAsia="Calibri"/>
          <w:sz w:val="16"/>
        </w:rPr>
        <w:t xml:space="preserve"> but Trump’s government is going to do as much as it can to throttle their influence and it’s going to be really rough,” said Michelle Bercovici, an Alden Law Group PLLC attorney.</w:t>
      </w:r>
    </w:p>
    <w:p w14:paraId="4021F74F" w14:textId="77777777" w:rsidR="002936FD" w:rsidRPr="0071666F" w:rsidRDefault="002936FD" w:rsidP="002936FD">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721969BD" w14:textId="77777777" w:rsidR="002936FD" w:rsidRPr="0071666F" w:rsidRDefault="002936FD" w:rsidP="002936FD">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53FA61E8" w14:textId="77777777" w:rsidR="002936FD" w:rsidRPr="0071666F" w:rsidRDefault="002936FD" w:rsidP="002936FD">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478AF0D9" w14:textId="77777777" w:rsidR="002936FD" w:rsidRPr="0071666F" w:rsidRDefault="002936FD" w:rsidP="002936FD">
      <w:pPr>
        <w:rPr>
          <w:rFonts w:eastAsia="Calibri"/>
          <w:sz w:val="16"/>
        </w:rPr>
      </w:pPr>
      <w:r w:rsidRPr="0071666F">
        <w:rPr>
          <w:rFonts w:eastAsia="Calibri"/>
          <w:sz w:val="16"/>
        </w:rPr>
        <w:t>Workforce Shakeups</w:t>
      </w:r>
    </w:p>
    <w:p w14:paraId="3846A06E" w14:textId="77777777" w:rsidR="002936FD" w:rsidRPr="0071666F" w:rsidRDefault="002936FD" w:rsidP="002936FD">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08856F82" w14:textId="77777777" w:rsidR="002936FD" w:rsidRPr="0071666F" w:rsidRDefault="002936FD" w:rsidP="002936FD">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02139603" w14:textId="77777777" w:rsidR="002936FD" w:rsidRPr="0071666F" w:rsidRDefault="002936FD" w:rsidP="002936FD">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446EA504" w14:textId="77777777" w:rsidR="002936FD" w:rsidRPr="0071666F" w:rsidRDefault="002936FD" w:rsidP="002936FD">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63BD5F92" w14:textId="77777777" w:rsidR="002936FD" w:rsidRPr="0071666F" w:rsidRDefault="002936FD" w:rsidP="002936FD">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73086211" w14:textId="77777777" w:rsidR="002936FD" w:rsidRPr="0071666F" w:rsidRDefault="002936FD" w:rsidP="002936FD">
      <w:pPr>
        <w:rPr>
          <w:rFonts w:eastAsia="Calibri"/>
          <w:sz w:val="16"/>
        </w:rPr>
      </w:pPr>
      <w:r w:rsidRPr="0071666F">
        <w:rPr>
          <w:rFonts w:eastAsia="Calibri"/>
          <w:sz w:val="16"/>
        </w:rPr>
        <w:t xml:space="preserve">Project 2025, the brainchild of conservative think </w:t>
      </w:r>
      <w:proofErr w:type="gramStart"/>
      <w:r w:rsidRPr="0071666F">
        <w:rPr>
          <w:rFonts w:eastAsia="Calibri"/>
          <w:sz w:val="16"/>
        </w:rPr>
        <w:t>tank</w:t>
      </w:r>
      <w:proofErr w:type="gramEnd"/>
      <w:r w:rsidRPr="0071666F">
        <w:rPr>
          <w:rFonts w:eastAsia="Calibri"/>
          <w:sz w:val="16"/>
        </w:rPr>
        <w:t xml:space="preserve">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23A713F3" w14:textId="77777777" w:rsidR="002936FD" w:rsidRPr="0071666F" w:rsidRDefault="002936FD" w:rsidP="002936FD">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5BB508CC" w14:textId="77777777" w:rsidR="002936FD" w:rsidRPr="0071666F" w:rsidRDefault="002936FD" w:rsidP="002936FD">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4B1F6ACD" w14:textId="77777777" w:rsidR="002936FD" w:rsidRPr="0071666F" w:rsidRDefault="002936FD" w:rsidP="002936FD">
      <w:pPr>
        <w:rPr>
          <w:rFonts w:eastAsia="Calibri"/>
          <w:sz w:val="16"/>
        </w:rPr>
      </w:pPr>
      <w:r w:rsidRPr="0071666F">
        <w:rPr>
          <w:rFonts w:eastAsia="Calibri"/>
          <w:sz w:val="16"/>
        </w:rPr>
        <w:t>Deadlocks, Workarounds</w:t>
      </w:r>
    </w:p>
    <w:p w14:paraId="0F511B82" w14:textId="77777777" w:rsidR="002936FD" w:rsidRPr="0071666F" w:rsidRDefault="002936FD" w:rsidP="002936FD">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35990652" w14:textId="77777777" w:rsidR="002936FD" w:rsidRPr="0071666F" w:rsidRDefault="002936FD" w:rsidP="002936FD">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4A944531" w14:textId="77777777" w:rsidR="002936FD" w:rsidRPr="0071666F" w:rsidRDefault="002936FD" w:rsidP="002936FD">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352F34A1" w14:textId="77777777" w:rsidR="002936FD" w:rsidRPr="0071666F" w:rsidRDefault="002936FD" w:rsidP="002936FD">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6F02D76E" w14:textId="77777777" w:rsidR="002936FD" w:rsidRPr="0071666F" w:rsidRDefault="002936FD" w:rsidP="002936FD">
      <w:pPr>
        <w:keepNext/>
        <w:keepLines/>
        <w:spacing w:before="40"/>
        <w:outlineLvl w:val="3"/>
        <w:rPr>
          <w:rFonts w:eastAsia="Times New Roman"/>
          <w:b/>
          <w:iCs/>
          <w:sz w:val="26"/>
        </w:rPr>
      </w:pPr>
      <w:r w:rsidRPr="0071666F">
        <w:rPr>
          <w:rFonts w:eastAsia="Times New Roman"/>
          <w:b/>
          <w:iCs/>
          <w:sz w:val="26"/>
        </w:rPr>
        <w:t xml:space="preserve">This takes the case to </w:t>
      </w:r>
      <w:r w:rsidRPr="0071666F">
        <w:rPr>
          <w:rFonts w:eastAsia="Times New Roman"/>
          <w:b/>
          <w:iCs/>
          <w:sz w:val="26"/>
          <w:u w:val="single"/>
        </w:rPr>
        <w:t>zero</w:t>
      </w:r>
      <w:r>
        <w:rPr>
          <w:rFonts w:eastAsia="Times New Roman"/>
          <w:b/>
          <w:iCs/>
          <w:sz w:val="26"/>
        </w:rPr>
        <w:t xml:space="preserve"> – </w:t>
      </w:r>
      <w:r w:rsidRPr="0071666F">
        <w:rPr>
          <w:rFonts w:eastAsia="Times New Roman"/>
          <w:b/>
          <w:iCs/>
          <w:sz w:val="26"/>
        </w:rPr>
        <w:t xml:space="preserve">there are currently </w:t>
      </w:r>
      <w:r w:rsidRPr="0071666F">
        <w:rPr>
          <w:rFonts w:eastAsia="Times New Roman"/>
          <w:b/>
          <w:iCs/>
          <w:sz w:val="26"/>
          <w:u w:val="single"/>
        </w:rPr>
        <w:t>no</w:t>
      </w:r>
      <w:r w:rsidRPr="0071666F">
        <w:rPr>
          <w:rFonts w:eastAsia="Times New Roman"/>
          <w:b/>
          <w:iCs/>
          <w:sz w:val="26"/>
        </w:rPr>
        <w:t xml:space="preserve"> mechanisms to </w:t>
      </w:r>
      <w:r w:rsidRPr="0071666F">
        <w:rPr>
          <w:rFonts w:eastAsia="Times New Roman"/>
          <w:b/>
          <w:iCs/>
          <w:sz w:val="26"/>
          <w:u w:val="single"/>
        </w:rPr>
        <w:t>enforce</w:t>
      </w:r>
      <w:r w:rsidRPr="0071666F">
        <w:rPr>
          <w:rFonts w:eastAsia="Times New Roman"/>
          <w:b/>
          <w:iCs/>
          <w:sz w:val="26"/>
        </w:rPr>
        <w:t xml:space="preserve"> collective bargaining agreements that may exist</w:t>
      </w:r>
    </w:p>
    <w:p w14:paraId="5B0F9A16" w14:textId="77777777" w:rsidR="002936FD" w:rsidRPr="0071666F" w:rsidRDefault="002936FD" w:rsidP="002936FD">
      <w:pPr>
        <w:rPr>
          <w:rFonts w:eastAsia="Calibri"/>
        </w:rPr>
      </w:pPr>
      <w:r w:rsidRPr="0071666F">
        <w:rPr>
          <w:rFonts w:eastAsia="Calibri"/>
        </w:rPr>
        <w:t xml:space="preserve">Dave </w:t>
      </w:r>
      <w:r w:rsidRPr="0071666F">
        <w:rPr>
          <w:rFonts w:eastAsia="Calibri"/>
          <w:b/>
          <w:bCs/>
          <w:sz w:val="26"/>
        </w:rPr>
        <w:t>Feder 25</w:t>
      </w:r>
      <w:r w:rsidRPr="0071666F">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009712E4" w14:textId="77777777" w:rsidR="002936FD" w:rsidRPr="0071666F" w:rsidRDefault="002936FD" w:rsidP="002936FD">
      <w:pPr>
        <w:rPr>
          <w:rFonts w:eastAsia="Calibri"/>
          <w:sz w:val="16"/>
        </w:rPr>
      </w:pPr>
      <w:r w:rsidRPr="0071666F">
        <w:rPr>
          <w:rFonts w:eastAsia="Calibri"/>
          <w:highlight w:val="cyan"/>
          <w:u w:val="single"/>
        </w:rPr>
        <w:t>There are</w:t>
      </w:r>
      <w:r w:rsidRPr="0071666F">
        <w:rPr>
          <w:rFonts w:eastAsia="Calibri"/>
          <w:u w:val="single"/>
        </w:rPr>
        <w:t xml:space="preserve"> currently </w:t>
      </w:r>
      <w:r w:rsidRPr="0071666F">
        <w:rPr>
          <w:rFonts w:eastAsia="Calibri"/>
          <w:iCs/>
          <w:highlight w:val="cyan"/>
          <w:u w:val="single"/>
          <w:bdr w:val="single" w:sz="8" w:space="0" w:color="auto"/>
        </w:rPr>
        <w:t>absolutely zero enforcement mechanisms</w:t>
      </w:r>
      <w:r w:rsidRPr="0071666F">
        <w:rPr>
          <w:rFonts w:eastAsia="Calibri"/>
          <w:highlight w:val="cyan"/>
          <w:u w:val="single"/>
        </w:rPr>
        <w:t xml:space="preserve"> available to Federal</w:t>
      </w:r>
      <w:r w:rsidRPr="0071666F">
        <w:rPr>
          <w:rFonts w:eastAsia="Calibri"/>
          <w:sz w:val="16"/>
        </w:rPr>
        <w:t xml:space="preserve"> sector labor organizations (</w:t>
      </w:r>
      <w:r w:rsidRPr="0071666F">
        <w:rPr>
          <w:rFonts w:eastAsia="Calibri"/>
          <w:highlight w:val="cyan"/>
          <w:u w:val="single"/>
        </w:rPr>
        <w:t>unions</w:t>
      </w:r>
      <w:r w:rsidRPr="0071666F">
        <w:rPr>
          <w:rFonts w:eastAsia="Calibri"/>
          <w:sz w:val="16"/>
        </w:rPr>
        <w:t xml:space="preserve">) </w:t>
      </w:r>
      <w:r w:rsidRPr="0071666F">
        <w:rPr>
          <w:rFonts w:eastAsia="Calibri"/>
          <w:highlight w:val="cyan"/>
          <w:u w:val="single"/>
        </w:rPr>
        <w:t>to enforce</w:t>
      </w:r>
      <w:r w:rsidRPr="0071666F">
        <w:rPr>
          <w:rFonts w:eastAsia="Calibri"/>
          <w:u w:val="single"/>
        </w:rPr>
        <w:t xml:space="preserve"> any </w:t>
      </w:r>
      <w:r w:rsidRPr="0071666F">
        <w:rPr>
          <w:rFonts w:eastAsia="Calibri"/>
          <w:highlight w:val="cyan"/>
          <w:u w:val="single"/>
        </w:rPr>
        <w:t>rights</w:t>
      </w:r>
      <w:r w:rsidRPr="0071666F">
        <w:rPr>
          <w:rFonts w:eastAsia="Calibri"/>
          <w:sz w:val="16"/>
        </w:rPr>
        <w:t xml:space="preserve"> under the Federal Service Labor-Management Relations Statute (the Statute) and to enforce any rights </w:t>
      </w:r>
      <w:r w:rsidRPr="0071666F">
        <w:rPr>
          <w:rFonts w:eastAsia="Calibri"/>
          <w:highlight w:val="cyan"/>
          <w:u w:val="single"/>
        </w:rPr>
        <w:t>under a</w:t>
      </w:r>
      <w:r w:rsidRPr="0071666F">
        <w:rPr>
          <w:rFonts w:eastAsia="Calibri"/>
          <w:u w:val="single"/>
        </w:rPr>
        <w:t xml:space="preserve"> negotiated collective bargaining agreement</w:t>
      </w:r>
      <w:r w:rsidRPr="0071666F">
        <w:rPr>
          <w:rFonts w:eastAsia="Calibri"/>
          <w:sz w:val="16"/>
        </w:rPr>
        <w:t xml:space="preserve"> (</w:t>
      </w:r>
      <w:r w:rsidRPr="0071666F">
        <w:rPr>
          <w:rFonts w:eastAsia="Calibri"/>
          <w:highlight w:val="cyan"/>
          <w:u w:val="single"/>
        </w:rPr>
        <w:t>CBA</w:t>
      </w:r>
      <w:r w:rsidRPr="0071666F">
        <w:rPr>
          <w:rFonts w:eastAsia="Calibri"/>
          <w:sz w:val="16"/>
        </w:rPr>
        <w:t>).</w:t>
      </w:r>
    </w:p>
    <w:p w14:paraId="3EBC6096" w14:textId="77777777" w:rsidR="002936FD" w:rsidRPr="0071666F" w:rsidRDefault="002936FD" w:rsidP="002936FD">
      <w:pPr>
        <w:rPr>
          <w:rFonts w:eastAsia="Calibri"/>
          <w:sz w:val="16"/>
        </w:rPr>
      </w:pPr>
      <w:r w:rsidRPr="0071666F">
        <w:rPr>
          <w:rFonts w:eastAsia="Calibri"/>
          <w:sz w:val="16"/>
        </w:rPr>
        <w:t>Unfair Labor Practices (ULP)</w:t>
      </w:r>
    </w:p>
    <w:p w14:paraId="5BD23754" w14:textId="77777777" w:rsidR="002936FD" w:rsidRPr="0071666F" w:rsidRDefault="002936FD" w:rsidP="002936FD">
      <w:pPr>
        <w:rPr>
          <w:rFonts w:eastAsia="Calibri"/>
          <w:sz w:val="16"/>
        </w:rPr>
      </w:pPr>
      <w:r w:rsidRPr="0071666F">
        <w:rPr>
          <w:rFonts w:eastAsia="Calibri"/>
          <w:sz w:val="16"/>
        </w:rPr>
        <w:t xml:space="preserve">Let’s start with unfair labor practices. </w:t>
      </w:r>
      <w:r w:rsidRPr="0071666F">
        <w:rPr>
          <w:rFonts w:eastAsia="Calibri"/>
          <w:highlight w:val="cyan"/>
          <w:u w:val="single"/>
        </w:rPr>
        <w:t>There</w:t>
      </w:r>
      <w:r w:rsidRPr="0071666F">
        <w:rPr>
          <w:rFonts w:eastAsia="Calibri"/>
          <w:u w:val="single"/>
        </w:rPr>
        <w:t xml:space="preserve"> currently </w:t>
      </w:r>
      <w:r w:rsidRPr="0071666F">
        <w:rPr>
          <w:rFonts w:eastAsia="Calibri"/>
          <w:highlight w:val="cyan"/>
          <w:u w:val="single"/>
        </w:rPr>
        <w:t xml:space="preserve">is </w:t>
      </w:r>
      <w:r w:rsidRPr="0071666F">
        <w:rPr>
          <w:rFonts w:eastAsia="Calibri"/>
          <w:iCs/>
          <w:highlight w:val="cyan"/>
          <w:u w:val="single"/>
          <w:bdr w:val="single" w:sz="8" w:space="0" w:color="auto"/>
        </w:rPr>
        <w:t>no General Counsel</w:t>
      </w:r>
      <w:r w:rsidRPr="0071666F">
        <w:rPr>
          <w:rFonts w:eastAsia="Calibri"/>
          <w:u w:val="single"/>
        </w:rPr>
        <w:t xml:space="preserve"> or Acting General Counsel </w:t>
      </w:r>
      <w:r w:rsidRPr="0071666F">
        <w:rPr>
          <w:rFonts w:eastAsia="Calibri"/>
          <w:highlight w:val="cyan"/>
          <w:u w:val="single"/>
        </w:rPr>
        <w:t>of the</w:t>
      </w:r>
      <w:r w:rsidRPr="0071666F">
        <w:rPr>
          <w:rFonts w:eastAsia="Calibri"/>
          <w:u w:val="single"/>
        </w:rPr>
        <w:t xml:space="preserve"> </w:t>
      </w:r>
      <w:r w:rsidRPr="0071666F">
        <w:rPr>
          <w:rFonts w:eastAsia="Calibri"/>
          <w:iCs/>
          <w:highlight w:val="cyan"/>
          <w:u w:val="single"/>
          <w:bdr w:val="single" w:sz="8" w:space="0" w:color="auto"/>
        </w:rPr>
        <w:t>F</w:t>
      </w:r>
      <w:r w:rsidRPr="0071666F">
        <w:rPr>
          <w:rFonts w:eastAsia="Calibri"/>
          <w:u w:val="single"/>
        </w:rPr>
        <w:t xml:space="preserve">ederal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uthority</w:t>
      </w:r>
      <w:r w:rsidRPr="0071666F">
        <w:rPr>
          <w:rFonts w:eastAsia="Calibri"/>
          <w:sz w:val="16"/>
        </w:rPr>
        <w:t xml:space="preserve"> (Authority). Thus, </w:t>
      </w:r>
      <w:r w:rsidRPr="0071666F">
        <w:rPr>
          <w:rFonts w:eastAsia="Calibri"/>
          <w:highlight w:val="cyan"/>
          <w:u w:val="single"/>
        </w:rPr>
        <w:t>no</w:t>
      </w:r>
      <w:r w:rsidRPr="0071666F">
        <w:rPr>
          <w:rFonts w:eastAsia="Calibri"/>
          <w:sz w:val="16"/>
        </w:rPr>
        <w:t xml:space="preserve"> unfair labor practice (</w:t>
      </w:r>
      <w:r w:rsidRPr="0071666F">
        <w:rPr>
          <w:rFonts w:eastAsia="Calibri"/>
          <w:highlight w:val="cyan"/>
          <w:u w:val="single"/>
        </w:rPr>
        <w:t>ULP</w:t>
      </w:r>
      <w:r w:rsidRPr="0071666F">
        <w:rPr>
          <w:rFonts w:eastAsia="Calibri"/>
          <w:sz w:val="16"/>
        </w:rPr>
        <w:t xml:space="preserve">) </w:t>
      </w:r>
      <w:r w:rsidRPr="0071666F">
        <w:rPr>
          <w:rFonts w:eastAsia="Calibri"/>
          <w:highlight w:val="cyan"/>
          <w:u w:val="single"/>
        </w:rPr>
        <w:t>complaints can be issued</w:t>
      </w:r>
      <w:r w:rsidRPr="0071666F">
        <w:rPr>
          <w:rFonts w:eastAsia="Calibri"/>
          <w:u w:val="single"/>
        </w:rPr>
        <w:t xml:space="preserve"> to enforce the Statute</w:t>
      </w:r>
      <w:r w:rsidRPr="0071666F">
        <w:rPr>
          <w:rFonts w:eastAsia="Calibri"/>
          <w:sz w:val="16"/>
        </w:rPr>
        <w:t>.</w:t>
      </w:r>
    </w:p>
    <w:p w14:paraId="2AA178D8" w14:textId="77777777" w:rsidR="002936FD" w:rsidRPr="0071666F" w:rsidRDefault="002936FD" w:rsidP="002936FD">
      <w:pPr>
        <w:rPr>
          <w:rFonts w:eastAsia="Calibri"/>
          <w:u w:val="single"/>
        </w:rPr>
      </w:pPr>
      <w:r w:rsidRPr="0071666F">
        <w:rPr>
          <w:rFonts w:eastAsia="Calibri"/>
          <w:sz w:val="16"/>
        </w:rPr>
        <w:t xml:space="preserve">Although one of the five FLRA Regional Directors can have ULP charges investigated, make a preliminary merit decision, and attempt to resolve the ULP charge, </w:t>
      </w:r>
      <w:r w:rsidRPr="0071666F">
        <w:rPr>
          <w:rFonts w:eastAsia="Calibri"/>
          <w:iCs/>
          <w:u w:val="single"/>
          <w:bdr w:val="single" w:sz="8" w:space="0" w:color="auto"/>
        </w:rPr>
        <w:t>no ULP complaint</w:t>
      </w:r>
      <w:r w:rsidRPr="0071666F">
        <w:rPr>
          <w:rFonts w:eastAsia="Calibri"/>
          <w:u w:val="single"/>
        </w:rPr>
        <w:t xml:space="preserve"> can be issued without a General Counsel or a properly appointed Acting General Counsel, and </w:t>
      </w:r>
      <w:r w:rsidRPr="0071666F">
        <w:rPr>
          <w:rFonts w:eastAsia="Calibri"/>
          <w:iCs/>
          <w:u w:val="single"/>
          <w:bdr w:val="single" w:sz="8" w:space="0" w:color="auto"/>
        </w:rPr>
        <w:t>there is neither</w:t>
      </w:r>
      <w:r w:rsidRPr="0071666F">
        <w:rPr>
          <w:rFonts w:eastAsia="Calibri"/>
          <w:sz w:val="16"/>
        </w:rPr>
        <w:t>.</w:t>
      </w:r>
    </w:p>
    <w:p w14:paraId="0FA5BC74" w14:textId="77777777" w:rsidR="002936FD" w:rsidRPr="0071666F" w:rsidRDefault="002936FD" w:rsidP="002936FD">
      <w:pPr>
        <w:rPr>
          <w:rFonts w:eastAsia="Calibri"/>
          <w:u w:val="single"/>
        </w:rPr>
      </w:pPr>
      <w:r w:rsidRPr="0071666F">
        <w:rPr>
          <w:rFonts w:eastAsia="Calibri"/>
          <w:sz w:val="16"/>
        </w:rPr>
        <w:t xml:space="preserve">Thus, </w:t>
      </w:r>
      <w:r w:rsidRPr="0071666F">
        <w:rPr>
          <w:rFonts w:eastAsia="Calibri"/>
          <w:highlight w:val="cyan"/>
          <w:u w:val="single"/>
        </w:rPr>
        <w:t>agency</w:t>
      </w:r>
      <w:r w:rsidRPr="0071666F">
        <w:rPr>
          <w:rFonts w:eastAsia="Calibri"/>
          <w:u w:val="single"/>
        </w:rPr>
        <w:t xml:space="preserve"> unilateral </w:t>
      </w:r>
      <w:r w:rsidRPr="0071666F">
        <w:rPr>
          <w:rFonts w:eastAsia="Calibri"/>
          <w:highlight w:val="cyan"/>
          <w:u w:val="single"/>
        </w:rPr>
        <w:t>changes</w:t>
      </w:r>
      <w:r w:rsidRPr="0071666F">
        <w:rPr>
          <w:rFonts w:eastAsia="Calibri"/>
          <w:sz w:val="16"/>
        </w:rPr>
        <w:t xml:space="preserve"> (such as terminating telework and remote work, a reduction in force, a reorganization, a realignment) </w:t>
      </w:r>
      <w:r w:rsidRPr="0071666F">
        <w:rPr>
          <w:rFonts w:eastAsia="Calibri"/>
          <w:highlight w:val="cyan"/>
          <w:u w:val="single"/>
        </w:rPr>
        <w:t xml:space="preserve">can be </w:t>
      </w:r>
      <w:r w:rsidRPr="0071666F">
        <w:rPr>
          <w:rFonts w:eastAsia="Calibri"/>
          <w:iCs/>
          <w:highlight w:val="cyan"/>
          <w:u w:val="single"/>
          <w:bdr w:val="single" w:sz="8" w:space="0" w:color="auto"/>
        </w:rPr>
        <w:t>unilaterally implemented</w:t>
      </w:r>
      <w:r w:rsidRPr="0071666F">
        <w:rPr>
          <w:rFonts w:eastAsia="Calibri"/>
          <w:u w:val="single"/>
        </w:rPr>
        <w:t xml:space="preserve"> without fulfilling the statutory bargaining obligation</w:t>
      </w:r>
      <w:r w:rsidRPr="0071666F">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71666F">
        <w:rPr>
          <w:rFonts w:eastAsia="Calibri"/>
          <w:highlight w:val="cyan"/>
          <w:u w:val="single"/>
        </w:rPr>
        <w:t>there is no</w:t>
      </w:r>
      <w:r w:rsidRPr="0071666F">
        <w:rPr>
          <w:rFonts w:eastAsia="Calibri"/>
          <w:u w:val="single"/>
        </w:rPr>
        <w:t xml:space="preserve"> General Counsel.</w:t>
      </w:r>
    </w:p>
    <w:p w14:paraId="643B7AA4" w14:textId="77777777" w:rsidR="002936FD" w:rsidRPr="0071666F" w:rsidRDefault="002936FD" w:rsidP="002936FD">
      <w:pPr>
        <w:rPr>
          <w:rFonts w:eastAsia="Calibri"/>
          <w:sz w:val="16"/>
        </w:rPr>
      </w:pPr>
      <w:r w:rsidRPr="0071666F">
        <w:rPr>
          <w:rFonts w:eastAsia="Calibri"/>
          <w:iCs/>
          <w:highlight w:val="cyan"/>
          <w:u w:val="single"/>
          <w:bdr w:val="single" w:sz="8" w:space="0" w:color="auto"/>
        </w:rPr>
        <w:t>Federal Service Impasses Panel</w:t>
      </w:r>
      <w:r w:rsidRPr="0071666F">
        <w:rPr>
          <w:rFonts w:eastAsia="Calibri"/>
          <w:sz w:val="16"/>
        </w:rPr>
        <w:t xml:space="preserve"> (FSIP)</w:t>
      </w:r>
    </w:p>
    <w:p w14:paraId="58DCD0E0" w14:textId="77777777" w:rsidR="002936FD" w:rsidRPr="0071666F" w:rsidRDefault="002936FD" w:rsidP="002936FD">
      <w:pPr>
        <w:rPr>
          <w:rFonts w:eastAsia="Calibri"/>
          <w:sz w:val="16"/>
        </w:rPr>
      </w:pPr>
      <w:r w:rsidRPr="0071666F">
        <w:rPr>
          <w:rFonts w:eastAsia="Calibri"/>
          <w:sz w:val="16"/>
        </w:rPr>
        <w:t>Let’s talk about the Federal Service Impasses Panel (FSIP).</w:t>
      </w:r>
    </w:p>
    <w:p w14:paraId="2A45FF69" w14:textId="77777777" w:rsidR="002936FD" w:rsidRPr="0071666F" w:rsidRDefault="002936FD" w:rsidP="002936FD">
      <w:pPr>
        <w:rPr>
          <w:rFonts w:eastAsia="Calibri"/>
          <w:sz w:val="16"/>
        </w:rPr>
      </w:pPr>
      <w:r w:rsidRPr="0071666F">
        <w:rPr>
          <w:rFonts w:eastAsia="Calibri"/>
          <w:sz w:val="16"/>
        </w:rPr>
        <w:t xml:space="preserve">Under decades of Authority case law, </w:t>
      </w:r>
      <w:r w:rsidRPr="0071666F">
        <w:rPr>
          <w:rFonts w:eastAsia="Calibri"/>
          <w:u w:val="single"/>
        </w:rPr>
        <w:t>an agency cannot implement a change in a condition of employment without first fulfilling the statutory bargaining obligation</w:t>
      </w:r>
      <w:r w:rsidRPr="0071666F">
        <w:rPr>
          <w:rFonts w:eastAsia="Calibri"/>
          <w:sz w:val="16"/>
        </w:rPr>
        <w:t xml:space="preserve"> – which means bargaining to an agreement or resolution of an impasse.</w:t>
      </w:r>
    </w:p>
    <w:p w14:paraId="5A643769" w14:textId="77777777" w:rsidR="002936FD" w:rsidRPr="0071666F" w:rsidRDefault="002936FD" w:rsidP="002936FD">
      <w:pPr>
        <w:rPr>
          <w:rFonts w:eastAsia="Calibri"/>
          <w:sz w:val="16"/>
        </w:rPr>
      </w:pPr>
      <w:r w:rsidRPr="0071666F">
        <w:rPr>
          <w:rFonts w:eastAsia="Calibri"/>
          <w:sz w:val="16"/>
        </w:rPr>
        <w:t xml:space="preserve">Some unions have historically used the FSIP to delay the implementation of a change, but </w:t>
      </w:r>
      <w:r w:rsidRPr="0071666F">
        <w:rPr>
          <w:rFonts w:eastAsia="Calibri"/>
          <w:u w:val="single"/>
        </w:rPr>
        <w:t xml:space="preserve">there is no FSIP. No agency is going to wait for four years to implement a change </w:t>
      </w:r>
      <w:r w:rsidRPr="0071666F">
        <w:rPr>
          <w:rFonts w:eastAsia="Calibri"/>
          <w:sz w:val="16"/>
        </w:rPr>
        <w:t xml:space="preserve">while waiting for a presidential election and the possibility of a new administration appointing an FSIP and then obtaining an impasse resolution. Instead, </w:t>
      </w:r>
      <w:r w:rsidRPr="0071666F">
        <w:rPr>
          <w:rFonts w:eastAsia="Calibri"/>
          <w:u w:val="single"/>
        </w:rPr>
        <w:t>agencies may</w:t>
      </w:r>
      <w:r w:rsidRPr="0071666F">
        <w:rPr>
          <w:rFonts w:eastAsia="Calibri"/>
          <w:sz w:val="16"/>
        </w:rPr>
        <w:t xml:space="preserve"> attempt to bargain to an agreement and then </w:t>
      </w:r>
      <w:r w:rsidRPr="0071666F">
        <w:rPr>
          <w:rFonts w:eastAsia="Calibri"/>
          <w:u w:val="single"/>
        </w:rPr>
        <w:t>unilaterally implement</w:t>
      </w:r>
      <w:r w:rsidRPr="0071666F">
        <w:rPr>
          <w:rFonts w:eastAsia="Calibri"/>
          <w:sz w:val="16"/>
        </w:rPr>
        <w:t xml:space="preserve"> if unsuccessful at obtaining a quick agreement and avoiding an impasse – or </w:t>
      </w:r>
      <w:r w:rsidRPr="0071666F">
        <w:rPr>
          <w:rFonts w:eastAsia="Calibri"/>
          <w:highlight w:val="cyan"/>
          <w:u w:val="single"/>
        </w:rPr>
        <w:t>agencies may simply</w:t>
      </w:r>
      <w:r w:rsidRPr="0071666F">
        <w:rPr>
          <w:rFonts w:eastAsia="Calibri"/>
          <w:u w:val="single"/>
        </w:rPr>
        <w:t xml:space="preserve"> </w:t>
      </w:r>
      <w:r w:rsidRPr="0071666F">
        <w:rPr>
          <w:rFonts w:eastAsia="Calibri"/>
          <w:iCs/>
          <w:u w:val="single"/>
          <w:bdr w:val="single" w:sz="8" w:space="0" w:color="auto"/>
        </w:rPr>
        <w:t xml:space="preserve">completely </w:t>
      </w:r>
      <w:r w:rsidRPr="0071666F">
        <w:rPr>
          <w:rFonts w:eastAsia="Calibri"/>
          <w:iCs/>
          <w:highlight w:val="cyan"/>
          <w:u w:val="single"/>
          <w:bdr w:val="single" w:sz="8" w:space="0" w:color="auto"/>
        </w:rPr>
        <w:t>ignore the union</w:t>
      </w:r>
      <w:r w:rsidRPr="0071666F">
        <w:rPr>
          <w:rFonts w:eastAsia="Calibri"/>
          <w:sz w:val="16"/>
        </w:rPr>
        <w:t xml:space="preserve"> and implement the change </w:t>
      </w:r>
      <w:r w:rsidRPr="0071666F">
        <w:rPr>
          <w:rFonts w:eastAsia="Calibri"/>
          <w:highlight w:val="cyan"/>
          <w:u w:val="single"/>
        </w:rPr>
        <w:t>since there is no FSIP to resolve an impasse</w:t>
      </w:r>
      <w:r w:rsidRPr="0071666F">
        <w:rPr>
          <w:rFonts w:eastAsia="Calibri"/>
          <w:sz w:val="16"/>
        </w:rPr>
        <w:t xml:space="preserve"> – </w:t>
      </w:r>
      <w:r w:rsidRPr="0071666F">
        <w:rPr>
          <w:rFonts w:eastAsia="Calibri"/>
          <w:highlight w:val="cyan"/>
          <w:u w:val="single"/>
        </w:rPr>
        <w:t>or</w:t>
      </w:r>
      <w:r w:rsidRPr="0071666F">
        <w:rPr>
          <w:rFonts w:eastAsia="Calibri"/>
          <w:u w:val="single"/>
        </w:rPr>
        <w:t xml:space="preserve"> </w:t>
      </w:r>
      <w:r w:rsidRPr="0071666F">
        <w:rPr>
          <w:rFonts w:eastAsia="Calibri"/>
          <w:highlight w:val="cyan"/>
          <w:u w:val="single"/>
        </w:rPr>
        <w:t>General Counsel to remedy the</w:t>
      </w:r>
      <w:r w:rsidRPr="0071666F">
        <w:rPr>
          <w:rFonts w:eastAsia="Calibri"/>
          <w:u w:val="single"/>
        </w:rPr>
        <w:t xml:space="preserve"> unilateral change </w:t>
      </w:r>
      <w:r w:rsidRPr="0071666F">
        <w:rPr>
          <w:rFonts w:eastAsia="Calibri"/>
          <w:highlight w:val="cyan"/>
          <w:u w:val="single"/>
        </w:rPr>
        <w:t>ULP</w:t>
      </w:r>
      <w:r w:rsidRPr="0071666F">
        <w:rPr>
          <w:rFonts w:eastAsia="Calibri"/>
          <w:sz w:val="16"/>
        </w:rPr>
        <w:t xml:space="preserve">. </w:t>
      </w:r>
    </w:p>
    <w:p w14:paraId="51AE8FEF" w14:textId="77777777" w:rsidR="002936FD" w:rsidRPr="0071666F" w:rsidRDefault="002936FD" w:rsidP="002936FD">
      <w:pPr>
        <w:rPr>
          <w:rFonts w:eastAsia="Calibri"/>
          <w:sz w:val="16"/>
        </w:rPr>
      </w:pPr>
      <w:r w:rsidRPr="0071666F">
        <w:rPr>
          <w:rFonts w:eastAsia="Calibri"/>
          <w:sz w:val="16"/>
        </w:rPr>
        <w:t>Federal Labor Relations Authority (FLRA)</w:t>
      </w:r>
    </w:p>
    <w:p w14:paraId="30D4A708" w14:textId="77777777" w:rsidR="002936FD" w:rsidRPr="0071666F" w:rsidRDefault="002936FD" w:rsidP="002936FD">
      <w:pPr>
        <w:rPr>
          <w:rFonts w:eastAsia="Calibri"/>
          <w:sz w:val="16"/>
        </w:rPr>
      </w:pPr>
      <w:r w:rsidRPr="0071666F">
        <w:rPr>
          <w:rFonts w:eastAsia="Calibri"/>
          <w:sz w:val="16"/>
        </w:rPr>
        <w:t>Now, let’s talk about arbitration and the Authority.</w:t>
      </w:r>
    </w:p>
    <w:p w14:paraId="6918A443" w14:textId="77777777" w:rsidR="002936FD" w:rsidRPr="0071666F" w:rsidRDefault="002936FD" w:rsidP="002936FD">
      <w:pPr>
        <w:rPr>
          <w:rFonts w:eastAsia="Calibri"/>
          <w:sz w:val="16"/>
        </w:rPr>
      </w:pPr>
      <w:r w:rsidRPr="0071666F">
        <w:rPr>
          <w:rFonts w:eastAsia="Calibri"/>
          <w:u w:val="single"/>
        </w:rPr>
        <w:t xml:space="preserve">Let’s say the union attempts to </w:t>
      </w:r>
      <w:r w:rsidRPr="0071666F">
        <w:rPr>
          <w:rFonts w:eastAsia="Calibri"/>
          <w:iCs/>
          <w:u w:val="single"/>
          <w:bdr w:val="single" w:sz="8" w:space="0" w:color="auto"/>
        </w:rPr>
        <w:t>enforce a contract provision</w:t>
      </w:r>
      <w:r w:rsidRPr="0071666F">
        <w:rPr>
          <w:rFonts w:eastAsia="Calibri"/>
          <w:u w:val="single"/>
        </w:rPr>
        <w:t xml:space="preserve"> or an unfair labor practice through the negotiated grievance procedure. After the agency </w:t>
      </w:r>
      <w:r w:rsidRPr="0071666F">
        <w:rPr>
          <w:rFonts w:eastAsia="Calibri"/>
          <w:iCs/>
          <w:u w:val="single"/>
          <w:bdr w:val="single" w:sz="8" w:space="0" w:color="auto"/>
        </w:rPr>
        <w:t>denies the grievance</w:t>
      </w:r>
      <w:r w:rsidRPr="0071666F">
        <w:rPr>
          <w:rFonts w:eastAsia="Calibri"/>
          <w:u w:val="single"/>
        </w:rPr>
        <w:t xml:space="preserve">, the union can invoke </w:t>
      </w:r>
      <w:r w:rsidRPr="0071666F">
        <w:rPr>
          <w:rFonts w:eastAsia="Calibri"/>
          <w:iCs/>
          <w:u w:val="single"/>
          <w:bdr w:val="single" w:sz="8" w:space="0" w:color="auto"/>
        </w:rPr>
        <w:t>arbitration</w:t>
      </w:r>
      <w:r w:rsidRPr="0071666F">
        <w:rPr>
          <w:rFonts w:eastAsia="Calibri"/>
          <w:sz w:val="16"/>
        </w:rPr>
        <w:t>.</w:t>
      </w:r>
    </w:p>
    <w:p w14:paraId="71628DAE" w14:textId="77777777" w:rsidR="002936FD" w:rsidRPr="0071666F" w:rsidRDefault="002936FD" w:rsidP="002936FD">
      <w:pPr>
        <w:rPr>
          <w:rFonts w:eastAsia="Calibri"/>
          <w:sz w:val="16"/>
        </w:rPr>
      </w:pPr>
      <w:r w:rsidRPr="0071666F">
        <w:rPr>
          <w:rFonts w:eastAsia="Calibri"/>
          <w:highlight w:val="cyan"/>
          <w:u w:val="single"/>
        </w:rPr>
        <w:t xml:space="preserve">After waiting </w:t>
      </w:r>
      <w:r w:rsidRPr="0071666F">
        <w:rPr>
          <w:rFonts w:eastAsia="Calibri"/>
          <w:iCs/>
          <w:highlight w:val="cyan"/>
          <w:u w:val="single"/>
          <w:bdr w:val="single" w:sz="8" w:space="0" w:color="auto"/>
        </w:rPr>
        <w:t>four months</w:t>
      </w:r>
      <w:r w:rsidRPr="0071666F">
        <w:rPr>
          <w:rFonts w:eastAsia="Calibri"/>
          <w:iCs/>
          <w:u w:val="single"/>
          <w:bdr w:val="single" w:sz="8" w:space="0" w:color="auto"/>
        </w:rPr>
        <w:t xml:space="preserve"> or more</w:t>
      </w:r>
      <w:r w:rsidRPr="0071666F">
        <w:rPr>
          <w:rFonts w:eastAsia="Calibri"/>
          <w:u w:val="single"/>
        </w:rPr>
        <w:t xml:space="preserve"> </w:t>
      </w:r>
      <w:r w:rsidRPr="0071666F">
        <w:rPr>
          <w:rFonts w:eastAsia="Calibri"/>
          <w:highlight w:val="cyan"/>
          <w:u w:val="single"/>
        </w:rPr>
        <w:t>for</w:t>
      </w:r>
      <w:r w:rsidRPr="0071666F">
        <w:rPr>
          <w:rFonts w:eastAsia="Calibri"/>
          <w:u w:val="single"/>
        </w:rPr>
        <w:t xml:space="preserve"> the </w:t>
      </w:r>
      <w:r w:rsidRPr="0071666F">
        <w:rPr>
          <w:rFonts w:eastAsia="Calibri"/>
          <w:highlight w:val="cyan"/>
          <w:u w:val="single"/>
        </w:rPr>
        <w:t>arbitration</w:t>
      </w:r>
      <w:r w:rsidRPr="0071666F">
        <w:rPr>
          <w:rFonts w:eastAsia="Calibri"/>
          <w:u w:val="single"/>
        </w:rPr>
        <w:t xml:space="preserve"> hearing, </w:t>
      </w:r>
      <w:r w:rsidRPr="0071666F">
        <w:rPr>
          <w:rFonts w:eastAsia="Calibri"/>
          <w:iCs/>
          <w:highlight w:val="cyan"/>
          <w:u w:val="single"/>
          <w:bdr w:val="single" w:sz="8" w:space="0" w:color="auto"/>
        </w:rPr>
        <w:t>paying for representation</w:t>
      </w:r>
      <w:r w:rsidRPr="0071666F">
        <w:rPr>
          <w:rFonts w:eastAsia="Calibri"/>
          <w:sz w:val="16"/>
        </w:rPr>
        <w:t xml:space="preserve"> if not provided by the union itself, </w:t>
      </w:r>
      <w:r w:rsidRPr="0071666F">
        <w:rPr>
          <w:rFonts w:eastAsia="Calibri"/>
          <w:u w:val="single"/>
        </w:rPr>
        <w:t xml:space="preserve">and </w:t>
      </w:r>
      <w:r w:rsidRPr="0071666F">
        <w:rPr>
          <w:rFonts w:eastAsia="Calibri"/>
          <w:iCs/>
          <w:highlight w:val="cyan"/>
          <w:u w:val="single"/>
          <w:bdr w:val="single" w:sz="8" w:space="0" w:color="auto"/>
        </w:rPr>
        <w:t>paying exorbitant fees</w:t>
      </w:r>
      <w:r w:rsidRPr="0071666F">
        <w:rPr>
          <w:rFonts w:eastAsia="Calibri"/>
          <w:iCs/>
          <w:u w:val="single"/>
          <w:bdr w:val="single" w:sz="8" w:space="0" w:color="auto"/>
        </w:rPr>
        <w:t xml:space="preserve"> to the arbitrator</w:t>
      </w:r>
      <w:r w:rsidRPr="0071666F">
        <w:rPr>
          <w:rFonts w:eastAsia="Calibri"/>
          <w:sz w:val="16"/>
        </w:rPr>
        <w:t xml:space="preserve"> for hearing and “study and writing” time, </w:t>
      </w:r>
      <w:r w:rsidRPr="0071666F">
        <w:rPr>
          <w:rFonts w:eastAsia="Calibri"/>
          <w:highlight w:val="cyan"/>
          <w:u w:val="single"/>
        </w:rPr>
        <w:t>and</w:t>
      </w:r>
      <w:r w:rsidRPr="0071666F">
        <w:rPr>
          <w:rFonts w:eastAsia="Calibri"/>
          <w:u w:val="single"/>
        </w:rPr>
        <w:t xml:space="preserve"> waiting </w:t>
      </w:r>
      <w:r w:rsidRPr="0071666F">
        <w:rPr>
          <w:rFonts w:eastAsia="Calibri"/>
          <w:iCs/>
          <w:u w:val="single"/>
          <w:bdr w:val="single" w:sz="8" w:space="0" w:color="auto"/>
        </w:rPr>
        <w:t xml:space="preserve">four months to </w:t>
      </w:r>
      <w:r w:rsidRPr="0071666F">
        <w:rPr>
          <w:rFonts w:eastAsia="Calibri"/>
          <w:iCs/>
          <w:highlight w:val="cyan"/>
          <w:u w:val="single"/>
          <w:bdr w:val="single" w:sz="8" w:space="0" w:color="auto"/>
        </w:rPr>
        <w:t>a year</w:t>
      </w:r>
      <w:r w:rsidRPr="0071666F">
        <w:rPr>
          <w:rFonts w:eastAsia="Calibri"/>
          <w:highlight w:val="cyan"/>
          <w:u w:val="single"/>
        </w:rPr>
        <w:t xml:space="preserve"> for the</w:t>
      </w:r>
      <w:r w:rsidRPr="0071666F">
        <w:rPr>
          <w:rFonts w:eastAsia="Calibri"/>
          <w:u w:val="single"/>
        </w:rPr>
        <w:t xml:space="preserve"> arbitrator’s </w:t>
      </w:r>
      <w:r w:rsidRPr="0071666F">
        <w:rPr>
          <w:rFonts w:eastAsia="Calibri"/>
          <w:highlight w:val="cyan"/>
          <w:u w:val="single"/>
        </w:rPr>
        <w:t>decision</w:t>
      </w:r>
      <w:r w:rsidRPr="0071666F">
        <w:rPr>
          <w:rFonts w:eastAsia="Calibri"/>
          <w:sz w:val="16"/>
        </w:rPr>
        <w:t>—and even assuming the union wins on the merits and obtains a viable remedy—</w:t>
      </w:r>
      <w:r w:rsidRPr="0071666F">
        <w:rPr>
          <w:rFonts w:eastAsia="Calibri"/>
          <w:highlight w:val="cyan"/>
          <w:u w:val="single"/>
        </w:rPr>
        <w:t>the agency will file exceptions</w:t>
      </w:r>
      <w:r w:rsidRPr="0071666F">
        <w:rPr>
          <w:rFonts w:eastAsia="Calibri"/>
          <w:u w:val="single"/>
        </w:rPr>
        <w:t xml:space="preserve"> with the Authority</w:t>
      </w:r>
      <w:r w:rsidRPr="0071666F">
        <w:rPr>
          <w:rFonts w:eastAsia="Calibri"/>
          <w:sz w:val="16"/>
        </w:rPr>
        <w:t xml:space="preserve">—meaning that </w:t>
      </w:r>
      <w:r w:rsidRPr="0071666F">
        <w:rPr>
          <w:rFonts w:eastAsia="Calibri"/>
          <w:u w:val="single"/>
        </w:rPr>
        <w:t xml:space="preserve">the </w:t>
      </w:r>
      <w:r w:rsidRPr="0071666F">
        <w:rPr>
          <w:rFonts w:eastAsia="Calibri"/>
          <w:highlight w:val="cyan"/>
          <w:u w:val="single"/>
        </w:rPr>
        <w:t>arbitration</w:t>
      </w:r>
      <w:r w:rsidRPr="0071666F">
        <w:rPr>
          <w:rFonts w:eastAsia="Calibri"/>
          <w:u w:val="single"/>
        </w:rPr>
        <w:t xml:space="preserve"> award </w:t>
      </w:r>
      <w:r w:rsidRPr="0071666F">
        <w:rPr>
          <w:rFonts w:eastAsia="Calibri"/>
          <w:highlight w:val="cyan"/>
          <w:u w:val="single"/>
        </w:rPr>
        <w:t xml:space="preserve">is </w:t>
      </w:r>
      <w:r w:rsidRPr="0071666F">
        <w:rPr>
          <w:rFonts w:eastAsia="Calibri"/>
          <w:iCs/>
          <w:highlight w:val="cyan"/>
          <w:u w:val="single"/>
          <w:bdr w:val="single" w:sz="8" w:space="0" w:color="auto"/>
        </w:rPr>
        <w:t>not</w:t>
      </w:r>
      <w:r w:rsidRPr="0071666F">
        <w:rPr>
          <w:rFonts w:eastAsia="Calibri"/>
          <w:iCs/>
          <w:u w:val="single"/>
          <w:bdr w:val="single" w:sz="8" w:space="0" w:color="auto"/>
        </w:rPr>
        <w:t xml:space="preserve"> final and </w:t>
      </w:r>
      <w:r w:rsidRPr="0071666F">
        <w:rPr>
          <w:rFonts w:eastAsia="Calibri"/>
          <w:iCs/>
          <w:highlight w:val="cyan"/>
          <w:u w:val="single"/>
          <w:bdr w:val="single" w:sz="8" w:space="0" w:color="auto"/>
        </w:rPr>
        <w:t>binding</w:t>
      </w:r>
      <w:r w:rsidRPr="0071666F">
        <w:rPr>
          <w:rFonts w:eastAsia="Calibri"/>
          <w:sz w:val="16"/>
        </w:rPr>
        <w:t>.</w:t>
      </w:r>
    </w:p>
    <w:p w14:paraId="6CE24944" w14:textId="77777777" w:rsidR="002936FD" w:rsidRPr="0071666F" w:rsidRDefault="002936FD" w:rsidP="002936FD">
      <w:pPr>
        <w:rPr>
          <w:rFonts w:eastAsia="Calibri"/>
          <w:sz w:val="16"/>
        </w:rPr>
      </w:pPr>
      <w:r w:rsidRPr="0071666F">
        <w:rPr>
          <w:rFonts w:eastAsia="Calibri"/>
          <w:highlight w:val="cyan"/>
          <w:u w:val="single"/>
        </w:rPr>
        <w:t>The Authority</w:t>
      </w:r>
      <w:r w:rsidRPr="0071666F">
        <w:rPr>
          <w:rFonts w:eastAsia="Calibri"/>
          <w:u w:val="single"/>
        </w:rPr>
        <w:t xml:space="preserve"> currently </w:t>
      </w:r>
      <w:r w:rsidRPr="0071666F">
        <w:rPr>
          <w:rFonts w:eastAsia="Calibri"/>
          <w:highlight w:val="cyan"/>
          <w:u w:val="single"/>
        </w:rPr>
        <w:t>has one Republican and one Dem</w:t>
      </w:r>
      <w:r w:rsidRPr="0071666F">
        <w:rPr>
          <w:rFonts w:eastAsia="Calibri"/>
          <w:u w:val="single"/>
        </w:rPr>
        <w:t>ocratic member</w:t>
      </w:r>
      <w:r w:rsidRPr="0071666F">
        <w:rPr>
          <w:rFonts w:eastAsia="Calibri"/>
          <w:sz w:val="16"/>
        </w:rPr>
        <w:t xml:space="preserve">. It is more than possible that </w:t>
      </w:r>
      <w:r w:rsidRPr="0071666F">
        <w:rPr>
          <w:rFonts w:eastAsia="Calibri"/>
          <w:u w:val="single"/>
        </w:rPr>
        <w:t xml:space="preserve">the </w:t>
      </w:r>
      <w:r w:rsidRPr="0071666F">
        <w:rPr>
          <w:rFonts w:eastAsia="Calibri"/>
          <w:highlight w:val="cyan"/>
          <w:u w:val="single"/>
        </w:rPr>
        <w:t xml:space="preserve">Members will </w:t>
      </w:r>
      <w:r w:rsidRPr="0071666F">
        <w:rPr>
          <w:rFonts w:eastAsia="Calibri"/>
          <w:iCs/>
          <w:highlight w:val="cyan"/>
          <w:u w:val="single"/>
          <w:bdr w:val="single" w:sz="8" w:space="0" w:color="auto"/>
        </w:rPr>
        <w:t>disagree</w:t>
      </w:r>
      <w:r w:rsidRPr="0071666F">
        <w:rPr>
          <w:rFonts w:eastAsia="Calibri"/>
          <w:highlight w:val="cyan"/>
          <w:u w:val="single"/>
        </w:rPr>
        <w:t xml:space="preserve"> on</w:t>
      </w:r>
      <w:r w:rsidRPr="0071666F">
        <w:rPr>
          <w:rFonts w:eastAsia="Calibri"/>
          <w:u w:val="single"/>
        </w:rPr>
        <w:t xml:space="preserve"> the agency’s </w:t>
      </w:r>
      <w:r w:rsidRPr="0071666F">
        <w:rPr>
          <w:rFonts w:eastAsia="Calibri"/>
          <w:highlight w:val="cyan"/>
          <w:u w:val="single"/>
        </w:rPr>
        <w:t xml:space="preserve">exceptions and </w:t>
      </w:r>
      <w:r w:rsidRPr="0071666F">
        <w:rPr>
          <w:rFonts w:eastAsia="Calibri"/>
          <w:iCs/>
          <w:highlight w:val="cyan"/>
          <w:u w:val="single"/>
          <w:bdr w:val="single" w:sz="8" w:space="0" w:color="auto"/>
        </w:rPr>
        <w:t>not issue a decision</w:t>
      </w:r>
      <w:r w:rsidRPr="0071666F">
        <w:rPr>
          <w:rFonts w:eastAsia="Calibri"/>
          <w:sz w:val="16"/>
        </w:rPr>
        <w:t>. So, the Union has expended considerable time and money and received absolutely nothing in return.</w:t>
      </w:r>
    </w:p>
    <w:p w14:paraId="402195B0" w14:textId="77777777" w:rsidR="002936FD" w:rsidRPr="0071666F" w:rsidRDefault="002936FD" w:rsidP="002936FD">
      <w:pPr>
        <w:rPr>
          <w:rFonts w:eastAsia="Calibri"/>
          <w:sz w:val="16"/>
        </w:rPr>
      </w:pPr>
      <w:r w:rsidRPr="0071666F">
        <w:rPr>
          <w:rFonts w:eastAsia="Calibri"/>
          <w:u w:val="single"/>
        </w:rPr>
        <w:t>Let’s assume</w:t>
      </w:r>
      <w:r w:rsidRPr="0071666F">
        <w:rPr>
          <w:rFonts w:eastAsia="Calibri"/>
          <w:sz w:val="16"/>
        </w:rPr>
        <w:t xml:space="preserve"> the Authority Members agree and uphold the arbitration award, but </w:t>
      </w:r>
      <w:r w:rsidRPr="0071666F">
        <w:rPr>
          <w:rFonts w:eastAsia="Calibri"/>
          <w:u w:val="single"/>
        </w:rPr>
        <w:t xml:space="preserve">the agency does not comply. The only way to obtain enforcement of a final arbitration award is through the ULP procedure. And </w:t>
      </w:r>
      <w:r w:rsidRPr="0071666F">
        <w:rPr>
          <w:rFonts w:eastAsia="Calibri"/>
          <w:iCs/>
          <w:u w:val="single"/>
          <w:bdr w:val="single" w:sz="8" w:space="0" w:color="auto"/>
        </w:rPr>
        <w:t>behold</w:t>
      </w:r>
      <w:r w:rsidRPr="0071666F">
        <w:rPr>
          <w:rFonts w:eastAsia="Calibri"/>
          <w:sz w:val="16"/>
        </w:rPr>
        <w:t>—</w:t>
      </w:r>
      <w:r w:rsidRPr="0071666F">
        <w:rPr>
          <w:rFonts w:eastAsia="Calibri"/>
          <w:u w:val="single"/>
        </w:rPr>
        <w:t xml:space="preserve">there is </w:t>
      </w:r>
      <w:r w:rsidRPr="0071666F">
        <w:rPr>
          <w:rFonts w:eastAsia="Calibri"/>
          <w:iCs/>
          <w:u w:val="single"/>
          <w:bdr w:val="single" w:sz="8" w:space="0" w:color="auto"/>
        </w:rPr>
        <w:t>no General Counsel</w:t>
      </w:r>
      <w:r w:rsidRPr="0071666F">
        <w:rPr>
          <w:rFonts w:eastAsia="Calibri"/>
          <w:sz w:val="16"/>
        </w:rPr>
        <w:t xml:space="preserve"> or Acting General Counsel </w:t>
      </w:r>
      <w:r w:rsidRPr="0071666F">
        <w:rPr>
          <w:rFonts w:eastAsia="Calibri"/>
          <w:u w:val="single"/>
        </w:rPr>
        <w:t>to issue the unfair labor practice complaint</w:t>
      </w:r>
      <w:r w:rsidRPr="0071666F">
        <w:rPr>
          <w:rFonts w:eastAsia="Calibri"/>
          <w:sz w:val="16"/>
        </w:rPr>
        <w:t xml:space="preserve"> to enforce the arbitrator’s award.</w:t>
      </w:r>
    </w:p>
    <w:p w14:paraId="63784EA3" w14:textId="77777777" w:rsidR="002936FD" w:rsidRDefault="002936FD" w:rsidP="002936FD">
      <w:pPr>
        <w:rPr>
          <w:rFonts w:eastAsia="Calibri"/>
          <w:sz w:val="16"/>
        </w:rPr>
      </w:pPr>
      <w:r w:rsidRPr="0071666F">
        <w:rPr>
          <w:rFonts w:eastAsia="Calibri"/>
          <w:sz w:val="16"/>
        </w:rPr>
        <w:t xml:space="preserve">So—some agencies may attempt to do the legal thing and negotiate, hoping to get a reasonable agreement on the negotiable aspects of the change—but unilaterally implement if there </w:t>
      </w:r>
      <w:proofErr w:type="gramStart"/>
      <w:r w:rsidRPr="0071666F">
        <w:rPr>
          <w:rFonts w:eastAsia="Calibri"/>
          <w:sz w:val="16"/>
        </w:rPr>
        <w:t>is</w:t>
      </w:r>
      <w:proofErr w:type="gramEnd"/>
      <w:r w:rsidRPr="0071666F">
        <w:rPr>
          <w:rFonts w:eastAsia="Calibri"/>
          <w:sz w:val="16"/>
        </w:rPr>
        <w:t xml:space="preserve"> no agreement and an impasse. Other agencies may just ignore the union. In either situation, </w:t>
      </w:r>
      <w:r w:rsidRPr="0071666F">
        <w:rPr>
          <w:rFonts w:eastAsia="Calibri"/>
          <w:u w:val="single"/>
        </w:rPr>
        <w:t xml:space="preserve">there currently are </w:t>
      </w:r>
      <w:r w:rsidRPr="0071666F">
        <w:rPr>
          <w:rFonts w:eastAsia="Calibri"/>
          <w:iCs/>
          <w:u w:val="single"/>
          <w:bdr w:val="single" w:sz="8" w:space="0" w:color="auto"/>
        </w:rPr>
        <w:t>no enforcement mechanisms</w:t>
      </w:r>
      <w:r w:rsidRPr="0071666F">
        <w:rPr>
          <w:rFonts w:eastAsia="Calibri"/>
          <w:u w:val="single"/>
        </w:rPr>
        <w:t xml:space="preserve"> to enforce </w:t>
      </w:r>
      <w:r w:rsidRPr="0071666F">
        <w:rPr>
          <w:rFonts w:eastAsia="Calibri"/>
          <w:sz w:val="16"/>
        </w:rPr>
        <w:t xml:space="preserve">the Statute or </w:t>
      </w:r>
      <w:r w:rsidRPr="0071666F">
        <w:rPr>
          <w:rFonts w:eastAsia="Calibri"/>
          <w:u w:val="single"/>
        </w:rPr>
        <w:t xml:space="preserve">a </w:t>
      </w:r>
      <w:r w:rsidRPr="0071666F">
        <w:rPr>
          <w:rFonts w:eastAsia="Calibri"/>
          <w:iCs/>
          <w:u w:val="single"/>
          <w:bdr w:val="single" w:sz="8" w:space="0" w:color="auto"/>
        </w:rPr>
        <w:t>CBA</w:t>
      </w:r>
      <w:r w:rsidRPr="0071666F">
        <w:rPr>
          <w:rFonts w:eastAsia="Calibri"/>
          <w:sz w:val="16"/>
        </w:rPr>
        <w:t>.</w:t>
      </w:r>
    </w:p>
    <w:p w14:paraId="196DAAEB" w14:textId="77777777" w:rsidR="002936FD" w:rsidRPr="0071666F" w:rsidRDefault="002936FD" w:rsidP="002936FD">
      <w:pPr>
        <w:keepNext/>
        <w:keepLines/>
        <w:spacing w:before="40"/>
        <w:outlineLvl w:val="3"/>
        <w:rPr>
          <w:rFonts w:eastAsia="Times New Roman"/>
          <w:b/>
          <w:iCs/>
          <w:sz w:val="26"/>
        </w:rPr>
      </w:pPr>
      <w:r w:rsidRPr="0071666F">
        <w:rPr>
          <w:rFonts w:eastAsia="Times New Roman"/>
          <w:b/>
          <w:iCs/>
          <w:sz w:val="26"/>
        </w:rPr>
        <w:t xml:space="preserve">Appeals </w:t>
      </w:r>
      <w:r w:rsidRPr="0071666F">
        <w:rPr>
          <w:rFonts w:eastAsia="Times New Roman"/>
          <w:b/>
          <w:iCs/>
          <w:sz w:val="26"/>
          <w:u w:val="single"/>
        </w:rPr>
        <w:t>must</w:t>
      </w:r>
      <w:r w:rsidRPr="0071666F">
        <w:rPr>
          <w:rFonts w:eastAsia="Times New Roman"/>
          <w:b/>
          <w:iCs/>
          <w:sz w:val="26"/>
        </w:rPr>
        <w:t xml:space="preserve"> go through the </w:t>
      </w:r>
      <w:r w:rsidRPr="0071666F">
        <w:rPr>
          <w:rFonts w:eastAsia="Times New Roman"/>
          <w:b/>
          <w:iCs/>
          <w:sz w:val="26"/>
          <w:u w:val="single"/>
        </w:rPr>
        <w:t>MPSB</w:t>
      </w:r>
      <w:r w:rsidRPr="0071666F">
        <w:rPr>
          <w:rFonts w:eastAsia="Times New Roman"/>
          <w:b/>
          <w:iCs/>
          <w:sz w:val="26"/>
        </w:rPr>
        <w:t xml:space="preserve"> or </w:t>
      </w:r>
      <w:r w:rsidRPr="0071666F">
        <w:rPr>
          <w:rFonts w:eastAsia="Times New Roman"/>
          <w:b/>
          <w:iCs/>
          <w:sz w:val="26"/>
          <w:u w:val="single"/>
        </w:rPr>
        <w:t>FLRA</w:t>
      </w:r>
      <w:r>
        <w:rPr>
          <w:rFonts w:eastAsia="Times New Roman"/>
          <w:bCs/>
          <w:iCs/>
          <w:sz w:val="26"/>
        </w:rPr>
        <w:t xml:space="preserve"> – </w:t>
      </w:r>
      <w:r w:rsidRPr="0071666F">
        <w:rPr>
          <w:rFonts w:eastAsia="Times New Roman"/>
          <w:bCs/>
          <w:iCs/>
          <w:sz w:val="26"/>
        </w:rPr>
        <w:t>both of which are inoperable</w:t>
      </w:r>
      <w:r w:rsidRPr="0071666F">
        <w:rPr>
          <w:rFonts w:eastAsia="Times New Roman"/>
          <w:b/>
          <w:iCs/>
          <w:sz w:val="26"/>
        </w:rPr>
        <w:t xml:space="preserve">. Federal courts are </w:t>
      </w:r>
      <w:r w:rsidRPr="0071666F">
        <w:rPr>
          <w:rFonts w:eastAsia="Times New Roman"/>
          <w:b/>
          <w:iCs/>
          <w:sz w:val="26"/>
          <w:u w:val="single"/>
        </w:rPr>
        <w:t>impossible to access</w:t>
      </w:r>
      <w:r w:rsidRPr="0071666F">
        <w:rPr>
          <w:rFonts w:eastAsia="Times New Roman"/>
          <w:b/>
          <w:iCs/>
          <w:sz w:val="26"/>
        </w:rPr>
        <w:t>.</w:t>
      </w:r>
    </w:p>
    <w:p w14:paraId="1F42BBD6" w14:textId="77777777" w:rsidR="002936FD" w:rsidRPr="0071666F" w:rsidRDefault="002936FD" w:rsidP="002936FD">
      <w:pPr>
        <w:rPr>
          <w:rFonts w:eastAsia="Calibri"/>
        </w:rPr>
      </w:pPr>
      <w:r w:rsidRPr="0071666F">
        <w:rPr>
          <w:rFonts w:eastAsia="Calibri"/>
          <w:b/>
          <w:bCs/>
          <w:sz w:val="26"/>
        </w:rPr>
        <w:t>FEDWeek 8/19</w:t>
      </w:r>
      <w:r w:rsidRPr="0071666F">
        <w:rPr>
          <w:rFonts w:eastAsia="Calibri"/>
        </w:rPr>
        <w:t>, Don Mace: Founder, FedWeek; Former Beat Reporter on Capitol Hill; Elaine Lumsden: Contributing Editor, FedWeek; Former Federal Service Worker, Office of Workers' Compensation Programs; Founder, Federal Benefits Services, “Ruling on CFPB Job Cuts Could Affect Challenges to Other RIFs and Reorgs,” FEDweek, 08/19/2025, https://www.fedweek.com/fedweek/ruling-on-cfpb-job-cuts-could-affect-challenges-to-other-rifs-and-reorgs/. //EP</w:t>
      </w:r>
    </w:p>
    <w:p w14:paraId="5E2CB8A3" w14:textId="77777777" w:rsidR="002936FD" w:rsidRPr="0071666F" w:rsidRDefault="002936FD" w:rsidP="002936FD">
      <w:pPr>
        <w:rPr>
          <w:rFonts w:eastAsia="Calibri"/>
          <w:sz w:val="16"/>
        </w:rPr>
      </w:pPr>
      <w:r w:rsidRPr="0071666F">
        <w:rPr>
          <w:rFonts w:eastAsia="Calibri"/>
          <w:u w:val="single"/>
        </w:rPr>
        <w:t>In a decision that</w:t>
      </w:r>
      <w:r w:rsidRPr="0071666F">
        <w:rPr>
          <w:rFonts w:eastAsia="Calibri"/>
          <w:sz w:val="16"/>
        </w:rPr>
        <w:t xml:space="preserve"> could </w:t>
      </w:r>
      <w:r w:rsidRPr="0071666F">
        <w:rPr>
          <w:rFonts w:eastAsia="Calibri"/>
          <w:u w:val="single"/>
        </w:rPr>
        <w:t xml:space="preserve">have </w:t>
      </w:r>
      <w:r w:rsidRPr="0071666F">
        <w:rPr>
          <w:rFonts w:eastAsia="Calibri"/>
          <w:iCs/>
          <w:u w:val="single"/>
          <w:bdr w:val="single" w:sz="8" w:space="0" w:color="auto"/>
        </w:rPr>
        <w:t>wide implications</w:t>
      </w:r>
      <w:r w:rsidRPr="0071666F">
        <w:rPr>
          <w:rFonts w:eastAsia="Calibri"/>
          <w:sz w:val="16"/>
        </w:rPr>
        <w:t xml:space="preserve"> </w:t>
      </w:r>
      <w:r w:rsidRPr="0071666F">
        <w:rPr>
          <w:rFonts w:eastAsia="Calibri"/>
          <w:u w:val="single"/>
        </w:rPr>
        <w:t>for</w:t>
      </w:r>
      <w:r w:rsidRPr="0071666F">
        <w:rPr>
          <w:rFonts w:eastAsia="Calibri"/>
          <w:sz w:val="16"/>
        </w:rPr>
        <w:t xml:space="preserve"> challenges to </w:t>
      </w:r>
      <w:r w:rsidRPr="0071666F">
        <w:rPr>
          <w:rFonts w:eastAsia="Calibri"/>
          <w:highlight w:val="cyan"/>
          <w:u w:val="single"/>
        </w:rPr>
        <w:t>federal agencies</w:t>
      </w:r>
      <w:r w:rsidRPr="0071666F">
        <w:rPr>
          <w:rFonts w:eastAsia="Calibri"/>
          <w:sz w:val="16"/>
        </w:rPr>
        <w:t xml:space="preserve"> RIFs and reorganizations, </w:t>
      </w:r>
      <w:r w:rsidRPr="0071666F">
        <w:rPr>
          <w:rFonts w:eastAsia="Calibri"/>
          <w:u w:val="single"/>
        </w:rPr>
        <w:t xml:space="preserve">an </w:t>
      </w:r>
      <w:r w:rsidRPr="0071666F">
        <w:rPr>
          <w:rFonts w:eastAsia="Calibri"/>
          <w:highlight w:val="cyan"/>
          <w:u w:val="single"/>
        </w:rPr>
        <w:t>appeals court</w:t>
      </w:r>
      <w:r w:rsidRPr="0071666F">
        <w:rPr>
          <w:rFonts w:eastAsia="Calibri"/>
          <w:sz w:val="16"/>
        </w:rPr>
        <w:t xml:space="preserve"> has </w:t>
      </w:r>
      <w:r w:rsidRPr="0071666F">
        <w:rPr>
          <w:rFonts w:eastAsia="Calibri"/>
          <w:highlight w:val="cyan"/>
          <w:u w:val="single"/>
        </w:rPr>
        <w:t>said</w:t>
      </w:r>
      <w:r w:rsidRPr="0071666F">
        <w:rPr>
          <w:rFonts w:eastAsia="Calibri"/>
          <w:sz w:val="16"/>
        </w:rPr>
        <w:t xml:space="preserve"> that </w:t>
      </w:r>
      <w:r w:rsidRPr="0071666F">
        <w:rPr>
          <w:rFonts w:eastAsia="Calibri"/>
          <w:u w:val="single"/>
        </w:rPr>
        <w:t xml:space="preserve">such a </w:t>
      </w:r>
      <w:r w:rsidRPr="0071666F">
        <w:rPr>
          <w:rFonts w:eastAsia="Calibri"/>
          <w:highlight w:val="cyan"/>
          <w:u w:val="single"/>
        </w:rPr>
        <w:t>dispute</w:t>
      </w:r>
      <w:r w:rsidRPr="0071666F">
        <w:rPr>
          <w:rFonts w:eastAsia="Calibri"/>
          <w:sz w:val="16"/>
        </w:rPr>
        <w:t>—in this case involving the Consumer Financial Protection Bureau—</w:t>
      </w:r>
      <w:r w:rsidRPr="0071666F">
        <w:rPr>
          <w:rFonts w:eastAsia="Calibri"/>
          <w:highlight w:val="cyan"/>
          <w:u w:val="single"/>
        </w:rPr>
        <w:t>must</w:t>
      </w:r>
      <w:r w:rsidRPr="0071666F">
        <w:rPr>
          <w:rFonts w:eastAsia="Calibri"/>
          <w:u w:val="single"/>
        </w:rPr>
        <w:t xml:space="preserve"> </w:t>
      </w:r>
      <w:r w:rsidRPr="0071666F">
        <w:rPr>
          <w:rFonts w:eastAsia="Calibri"/>
          <w:iCs/>
          <w:u w:val="single"/>
          <w:bdr w:val="single" w:sz="8" w:space="0" w:color="auto"/>
        </w:rPr>
        <w:t>first</w:t>
      </w:r>
      <w:r w:rsidRPr="0071666F">
        <w:rPr>
          <w:rFonts w:eastAsia="Calibri"/>
          <w:u w:val="single"/>
        </w:rPr>
        <w:t xml:space="preserve"> </w:t>
      </w:r>
      <w:r w:rsidRPr="0071666F">
        <w:rPr>
          <w:rFonts w:eastAsia="Calibri"/>
          <w:highlight w:val="cyan"/>
          <w:u w:val="single"/>
        </w:rPr>
        <w:t>go through the</w:t>
      </w:r>
      <w:r w:rsidRPr="0071666F">
        <w:rPr>
          <w:rFonts w:eastAsia="Calibri"/>
          <w:u w:val="single"/>
        </w:rPr>
        <w:t xml:space="preserve"> </w:t>
      </w:r>
      <w:r w:rsidRPr="0071666F">
        <w:rPr>
          <w:rFonts w:eastAsia="Calibri"/>
          <w:iCs/>
          <w:highlight w:val="cyan"/>
          <w:u w:val="single"/>
          <w:bdr w:val="single" w:sz="8" w:space="0" w:color="auto"/>
        </w:rPr>
        <w:t>MSPB</w:t>
      </w:r>
      <w:r w:rsidRPr="0071666F">
        <w:rPr>
          <w:rFonts w:eastAsia="Calibri"/>
          <w:u w:val="single"/>
        </w:rPr>
        <w:t xml:space="preserve"> </w:t>
      </w:r>
      <w:r w:rsidRPr="0071666F">
        <w:rPr>
          <w:rFonts w:eastAsia="Calibri"/>
          <w:highlight w:val="cyan"/>
          <w:u w:val="single"/>
        </w:rPr>
        <w:t>or</w:t>
      </w:r>
      <w:r w:rsidRPr="0071666F">
        <w:rPr>
          <w:rFonts w:eastAsia="Calibri"/>
          <w:u w:val="single"/>
        </w:rPr>
        <w:t xml:space="preserve"> </w:t>
      </w:r>
      <w:r w:rsidRPr="0071666F">
        <w:rPr>
          <w:rFonts w:eastAsia="Calibri"/>
          <w:iCs/>
          <w:highlight w:val="cyan"/>
          <w:u w:val="single"/>
          <w:bdr w:val="single" w:sz="8" w:space="0" w:color="auto"/>
        </w:rPr>
        <w:t>FLRA</w:t>
      </w:r>
      <w:r w:rsidRPr="0071666F">
        <w:rPr>
          <w:rFonts w:eastAsia="Calibri"/>
          <w:sz w:val="16"/>
        </w:rPr>
        <w:t xml:space="preserve"> channels </w:t>
      </w:r>
      <w:r w:rsidRPr="0071666F">
        <w:rPr>
          <w:rFonts w:eastAsia="Calibri"/>
          <w:highlight w:val="cyan"/>
          <w:u w:val="single"/>
        </w:rPr>
        <w:t>rather than</w:t>
      </w:r>
      <w:r w:rsidRPr="0071666F">
        <w:rPr>
          <w:rFonts w:eastAsia="Calibri"/>
          <w:u w:val="single"/>
        </w:rPr>
        <w:t xml:space="preserve"> being brought </w:t>
      </w:r>
      <w:r w:rsidRPr="0071666F">
        <w:rPr>
          <w:rFonts w:eastAsia="Calibri"/>
          <w:iCs/>
          <w:u w:val="single"/>
          <w:bdr w:val="single" w:sz="8" w:space="0" w:color="auto"/>
        </w:rPr>
        <w:t>directly</w:t>
      </w:r>
      <w:r w:rsidRPr="0071666F">
        <w:rPr>
          <w:rFonts w:eastAsia="Calibri"/>
          <w:u w:val="single"/>
        </w:rPr>
        <w:t xml:space="preserve"> into </w:t>
      </w:r>
      <w:r w:rsidRPr="0071666F">
        <w:rPr>
          <w:rFonts w:eastAsia="Calibri"/>
          <w:iCs/>
          <w:highlight w:val="cyan"/>
          <w:u w:val="single"/>
          <w:bdr w:val="single" w:sz="8" w:space="0" w:color="auto"/>
        </w:rPr>
        <w:t>federal court</w:t>
      </w:r>
      <w:r w:rsidRPr="0071666F">
        <w:rPr>
          <w:rFonts w:eastAsia="Calibri"/>
          <w:u w:val="single"/>
        </w:rPr>
        <w:t>.</w:t>
      </w:r>
    </w:p>
    <w:p w14:paraId="74B43262" w14:textId="77777777" w:rsidR="002936FD" w:rsidRPr="0071666F" w:rsidRDefault="002936FD" w:rsidP="002936FD">
      <w:pPr>
        <w:rPr>
          <w:rFonts w:eastAsia="Calibri"/>
          <w:sz w:val="16"/>
        </w:rPr>
      </w:pPr>
      <w:r w:rsidRPr="0071666F">
        <w:rPr>
          <w:rFonts w:eastAsia="Calibri"/>
          <w:sz w:val="16"/>
        </w:rPr>
        <w:t xml:space="preserve">“We hold that </w:t>
      </w:r>
      <w:r w:rsidRPr="0071666F">
        <w:rPr>
          <w:rFonts w:eastAsia="Calibri"/>
          <w:u w:val="single"/>
        </w:rPr>
        <w:t>the district court lacked jurisdiction to consider</w:t>
      </w:r>
      <w:r w:rsidRPr="0071666F">
        <w:rPr>
          <w:rFonts w:eastAsia="Calibri"/>
          <w:sz w:val="16"/>
        </w:rPr>
        <w:t xml:space="preserve"> the </w:t>
      </w:r>
      <w:r w:rsidRPr="0071666F">
        <w:rPr>
          <w:rFonts w:eastAsia="Calibri"/>
          <w:u w:val="single"/>
        </w:rPr>
        <w:t>claims</w:t>
      </w:r>
      <w:r w:rsidRPr="0071666F">
        <w:rPr>
          <w:rFonts w:eastAsia="Calibri"/>
          <w:sz w:val="16"/>
        </w:rPr>
        <w:t xml:space="preserve"> predicated on loss of employment, </w:t>
      </w:r>
      <w:r w:rsidRPr="0071666F">
        <w:rPr>
          <w:rFonts w:eastAsia="Calibri"/>
          <w:u w:val="single"/>
        </w:rPr>
        <w:t>which must proceed through</w:t>
      </w:r>
      <w:r w:rsidRPr="0071666F">
        <w:rPr>
          <w:rFonts w:eastAsia="Calibri"/>
          <w:sz w:val="16"/>
        </w:rPr>
        <w:t xml:space="preserve"> </w:t>
      </w:r>
      <w:r w:rsidRPr="0071666F">
        <w:rPr>
          <w:rFonts w:eastAsia="Calibri"/>
          <w:u w:val="single"/>
        </w:rPr>
        <w:t>the</w:t>
      </w:r>
      <w:r w:rsidRPr="0071666F">
        <w:rPr>
          <w:rFonts w:eastAsia="Calibri"/>
          <w:sz w:val="16"/>
        </w:rPr>
        <w:t xml:space="preserve"> </w:t>
      </w:r>
      <w:r w:rsidRPr="0071666F">
        <w:rPr>
          <w:rFonts w:eastAsia="Calibri"/>
          <w:iCs/>
          <w:u w:val="single"/>
          <w:bdr w:val="single" w:sz="8" w:space="0" w:color="auto"/>
        </w:rPr>
        <w:t>specialized-review scheme</w:t>
      </w:r>
      <w:r w:rsidRPr="0071666F">
        <w:rPr>
          <w:rFonts w:eastAsia="Calibri"/>
          <w:sz w:val="16"/>
        </w:rPr>
        <w:t xml:space="preserve"> </w:t>
      </w:r>
      <w:r w:rsidRPr="0071666F">
        <w:rPr>
          <w:rFonts w:eastAsia="Calibri"/>
          <w:u w:val="single"/>
        </w:rPr>
        <w:t>established in the</w:t>
      </w:r>
      <w:r w:rsidRPr="0071666F">
        <w:rPr>
          <w:rFonts w:eastAsia="Calibri"/>
          <w:sz w:val="16"/>
        </w:rPr>
        <w:t xml:space="preserve"> </w:t>
      </w:r>
      <w:r w:rsidRPr="0071666F">
        <w:rPr>
          <w:rFonts w:eastAsia="Calibri"/>
          <w:iCs/>
          <w:u w:val="single"/>
          <w:bdr w:val="single" w:sz="8" w:space="0" w:color="auto"/>
        </w:rPr>
        <w:t>C</w:t>
      </w:r>
      <w:r w:rsidRPr="0071666F">
        <w:rPr>
          <w:rFonts w:eastAsia="Calibri"/>
          <w:u w:val="single"/>
        </w:rPr>
        <w:t xml:space="preserve">ivil </w:t>
      </w:r>
      <w:r w:rsidRPr="0071666F">
        <w:rPr>
          <w:rFonts w:eastAsia="Calibri"/>
          <w:iCs/>
          <w:u w:val="single"/>
          <w:bdr w:val="single" w:sz="8" w:space="0" w:color="auto"/>
        </w:rPr>
        <w:t>S</w:t>
      </w:r>
      <w:r w:rsidRPr="0071666F">
        <w:rPr>
          <w:rFonts w:eastAsia="Calibri"/>
          <w:u w:val="single"/>
        </w:rPr>
        <w:t xml:space="preserve">ervice </w:t>
      </w:r>
      <w:r w:rsidRPr="0071666F">
        <w:rPr>
          <w:rFonts w:eastAsia="Calibri"/>
          <w:iCs/>
          <w:u w:val="single"/>
          <w:bdr w:val="single" w:sz="8" w:space="0" w:color="auto"/>
        </w:rPr>
        <w:t>R</w:t>
      </w:r>
      <w:r w:rsidRPr="0071666F">
        <w:rPr>
          <w:rFonts w:eastAsia="Calibri"/>
          <w:u w:val="single"/>
        </w:rPr>
        <w:t xml:space="preserve">eform </w:t>
      </w:r>
      <w:r w:rsidRPr="0071666F">
        <w:rPr>
          <w:rFonts w:eastAsia="Calibri"/>
          <w:iCs/>
          <w:u w:val="single"/>
          <w:bdr w:val="single" w:sz="8" w:space="0" w:color="auto"/>
        </w:rPr>
        <w:t>A</w:t>
      </w:r>
      <w:r w:rsidRPr="0071666F">
        <w:rPr>
          <w:rFonts w:eastAsia="Calibri"/>
          <w:u w:val="single"/>
        </w:rPr>
        <w:t>ct</w:t>
      </w:r>
      <w:r w:rsidRPr="0071666F">
        <w:rPr>
          <w:rFonts w:eastAsia="Calibri"/>
          <w:sz w:val="16"/>
        </w:rPr>
        <w:t xml:space="preserve">,” said </w:t>
      </w:r>
      <w:proofErr w:type="gramStart"/>
      <w:r w:rsidRPr="0071666F">
        <w:rPr>
          <w:rFonts w:eastAsia="Calibri"/>
          <w:sz w:val="16"/>
        </w:rPr>
        <w:t>the majority of</w:t>
      </w:r>
      <w:proofErr w:type="gramEnd"/>
      <w:r w:rsidRPr="0071666F">
        <w:rPr>
          <w:rFonts w:eastAsia="Calibri"/>
          <w:sz w:val="16"/>
        </w:rPr>
        <w:t xml:space="preserve"> a divided three-judge panel of the U.S. Court of Appeals for the District of Columbia Circuit.</w:t>
      </w:r>
    </w:p>
    <w:p w14:paraId="3FFDCC64" w14:textId="77777777" w:rsidR="002936FD" w:rsidRPr="0071666F" w:rsidRDefault="002936FD" w:rsidP="002936FD">
      <w:pPr>
        <w:rPr>
          <w:rFonts w:eastAsia="Calibri"/>
          <w:sz w:val="16"/>
        </w:rPr>
      </w:pPr>
      <w:r w:rsidRPr="0071666F">
        <w:rPr>
          <w:rFonts w:eastAsia="Calibri"/>
          <w:sz w:val="16"/>
        </w:rPr>
        <w:t>The court lifted an injunction from a lower judge against personnel and other decisions announced early in the year, including a planned layoff of about eight-tenths of the agency’s workforce.</w:t>
      </w:r>
    </w:p>
    <w:p w14:paraId="0696FCA9" w14:textId="77777777" w:rsidR="002936FD" w:rsidRPr="0071666F" w:rsidRDefault="002936FD" w:rsidP="002936FD">
      <w:pPr>
        <w:rPr>
          <w:rFonts w:eastAsia="Calibri"/>
          <w:sz w:val="16"/>
        </w:rPr>
      </w:pPr>
      <w:r w:rsidRPr="0071666F">
        <w:rPr>
          <w:rFonts w:eastAsia="Calibri"/>
          <w:sz w:val="16"/>
        </w:rPr>
        <w:t>The lower judge had agreed with the NTEU union, the CFPB Employee Association and other organizations that the Trump administration was “engaged in a concerted, expedited effort to shut the agency down” contrary to the will of Congress, which had given it a mission and had appropriated money to carry it out.</w:t>
      </w:r>
    </w:p>
    <w:p w14:paraId="69679B2F" w14:textId="77777777" w:rsidR="002936FD" w:rsidRPr="0071666F" w:rsidRDefault="002936FD" w:rsidP="002936FD">
      <w:pPr>
        <w:rPr>
          <w:rFonts w:eastAsia="Calibri"/>
          <w:sz w:val="16"/>
        </w:rPr>
      </w:pPr>
      <w:r w:rsidRPr="0071666F">
        <w:rPr>
          <w:rFonts w:eastAsia="Calibri"/>
          <w:sz w:val="16"/>
        </w:rPr>
        <w:t xml:space="preserve">The appeals court said the organizations were seeking “to redress injuries from agency decisions to fire employees. But a specialized-review scheme governs such claims and ousts the district courts of their arising-under jurisdiction . . . </w:t>
      </w:r>
      <w:r w:rsidRPr="0071666F">
        <w:rPr>
          <w:rFonts w:eastAsia="Calibri"/>
          <w:highlight w:val="cyan"/>
          <w:u w:val="single"/>
        </w:rPr>
        <w:t xml:space="preserve">The CSRA permits federal employees to </w:t>
      </w:r>
      <w:r w:rsidRPr="0071666F">
        <w:rPr>
          <w:rFonts w:eastAsia="Calibri"/>
          <w:iCs/>
          <w:highlight w:val="cyan"/>
          <w:u w:val="single"/>
          <w:bdr w:val="single" w:sz="8" w:space="0" w:color="auto"/>
        </w:rPr>
        <w:t>seek review</w:t>
      </w:r>
      <w:r w:rsidRPr="0071666F">
        <w:rPr>
          <w:rFonts w:eastAsia="Calibri"/>
          <w:sz w:val="16"/>
        </w:rPr>
        <w:t xml:space="preserve"> of adverse personnel actions </w:t>
      </w:r>
      <w:r w:rsidRPr="0071666F">
        <w:rPr>
          <w:rFonts w:eastAsia="Calibri"/>
          <w:highlight w:val="cyan"/>
          <w:u w:val="single"/>
        </w:rPr>
        <w:t>in the</w:t>
      </w:r>
      <w:r w:rsidRPr="0071666F">
        <w:rPr>
          <w:rFonts w:eastAsia="Calibri"/>
          <w:sz w:val="16"/>
        </w:rPr>
        <w:t xml:space="preserve"> Merit Systems Protection Board (</w:t>
      </w:r>
      <w:r w:rsidRPr="0071666F">
        <w:rPr>
          <w:rFonts w:eastAsia="Calibri"/>
          <w:iCs/>
          <w:highlight w:val="cyan"/>
          <w:u w:val="single"/>
          <w:bdr w:val="single" w:sz="8" w:space="0" w:color="auto"/>
        </w:rPr>
        <w:t>MSPB</w:t>
      </w:r>
      <w:r w:rsidRPr="0071666F">
        <w:rPr>
          <w:rFonts w:eastAsia="Calibri"/>
          <w:sz w:val="16"/>
        </w:rPr>
        <w:t>), which may grant relief including reinstatement, backpay, and attorney’s fees.”</w:t>
      </w:r>
    </w:p>
    <w:p w14:paraId="46B95854" w14:textId="77777777" w:rsidR="002936FD" w:rsidRPr="0071666F" w:rsidRDefault="002936FD" w:rsidP="002936FD">
      <w:pPr>
        <w:rPr>
          <w:rFonts w:eastAsia="Calibri"/>
          <w:sz w:val="16"/>
        </w:rPr>
      </w:pPr>
      <w:r w:rsidRPr="0071666F">
        <w:rPr>
          <w:rFonts w:eastAsia="Calibri"/>
          <w:sz w:val="16"/>
        </w:rPr>
        <w:t xml:space="preserve">Similarly, </w:t>
      </w:r>
      <w:r w:rsidRPr="0071666F">
        <w:rPr>
          <w:rFonts w:eastAsia="Calibri"/>
          <w:highlight w:val="cyan"/>
          <w:u w:val="single"/>
        </w:rPr>
        <w:t xml:space="preserve">the </w:t>
      </w:r>
      <w:r w:rsidRPr="0071666F">
        <w:rPr>
          <w:rFonts w:eastAsia="Calibri"/>
          <w:iCs/>
          <w:highlight w:val="cyan"/>
          <w:u w:val="single"/>
          <w:bdr w:val="single" w:sz="8" w:space="0" w:color="auto"/>
        </w:rPr>
        <w:t>FLRA</w:t>
      </w:r>
      <w:r w:rsidRPr="0071666F">
        <w:rPr>
          <w:rFonts w:eastAsia="Calibri"/>
          <w:highlight w:val="cyan"/>
          <w:u w:val="single"/>
        </w:rPr>
        <w:t xml:space="preserve"> has </w:t>
      </w:r>
      <w:r w:rsidRPr="0071666F">
        <w:rPr>
          <w:rFonts w:eastAsia="Calibri"/>
          <w:iCs/>
          <w:highlight w:val="cyan"/>
          <w:u w:val="single"/>
          <w:bdr w:val="single" w:sz="8" w:space="0" w:color="auto"/>
        </w:rPr>
        <w:t>jurisdiction</w:t>
      </w:r>
      <w:r w:rsidRPr="0071666F">
        <w:rPr>
          <w:rFonts w:eastAsia="Calibri"/>
          <w:highlight w:val="cyan"/>
          <w:u w:val="single"/>
        </w:rPr>
        <w:t xml:space="preserve"> over</w:t>
      </w:r>
      <w:r w:rsidRPr="0071666F">
        <w:rPr>
          <w:rFonts w:eastAsia="Calibri"/>
          <w:u w:val="single"/>
        </w:rPr>
        <w:t xml:space="preserve"> </w:t>
      </w:r>
      <w:r w:rsidRPr="0071666F">
        <w:rPr>
          <w:rFonts w:eastAsia="Calibri"/>
          <w:iCs/>
          <w:highlight w:val="cyan"/>
          <w:u w:val="single"/>
          <w:bdr w:val="single" w:sz="8" w:space="0" w:color="auto"/>
        </w:rPr>
        <w:t>labor disputes</w:t>
      </w:r>
      <w:r w:rsidRPr="0071666F">
        <w:rPr>
          <w:rFonts w:eastAsia="Calibri"/>
          <w:sz w:val="16"/>
        </w:rPr>
        <w:t xml:space="preserve"> and “also may order reinstatement with backpay”—with decisions of both reviewable later in the federal courts, it said. </w:t>
      </w:r>
      <w:r w:rsidRPr="0071666F">
        <w:rPr>
          <w:rFonts w:eastAsia="Calibri"/>
          <w:u w:val="single"/>
        </w:rPr>
        <w:t>It cited a U.S. Supreme Court decision holding</w:t>
      </w:r>
      <w:r w:rsidRPr="0071666F">
        <w:rPr>
          <w:rFonts w:eastAsia="Calibri"/>
          <w:sz w:val="16"/>
        </w:rPr>
        <w:t xml:space="preserve"> that held that “</w:t>
      </w:r>
      <w:r w:rsidRPr="0071666F">
        <w:rPr>
          <w:rFonts w:eastAsia="Calibri"/>
          <w:iCs/>
          <w:highlight w:val="cyan"/>
          <w:u w:val="single"/>
          <w:bdr w:val="single" w:sz="8" w:space="0" w:color="auto"/>
        </w:rPr>
        <w:t>the CSRA</w:t>
      </w:r>
      <w:r w:rsidRPr="0071666F">
        <w:rPr>
          <w:rFonts w:eastAsia="Calibri"/>
          <w:sz w:val="16"/>
          <w:highlight w:val="cyan"/>
        </w:rPr>
        <w:t xml:space="preserve"> </w:t>
      </w:r>
      <w:r w:rsidRPr="0071666F">
        <w:rPr>
          <w:rFonts w:eastAsia="Calibri"/>
          <w:highlight w:val="cyan"/>
          <w:u w:val="single"/>
        </w:rPr>
        <w:t xml:space="preserve">review scheme is </w:t>
      </w:r>
      <w:r w:rsidRPr="0071666F">
        <w:rPr>
          <w:rFonts w:eastAsia="Calibri"/>
          <w:iCs/>
          <w:highlight w:val="cyan"/>
          <w:u w:val="single"/>
          <w:bdr w:val="single" w:sz="8" w:space="0" w:color="auto"/>
        </w:rPr>
        <w:t>exclusive</w:t>
      </w:r>
      <w:r w:rsidRPr="0071666F">
        <w:rPr>
          <w:rFonts w:eastAsia="Calibri"/>
          <w:sz w:val="16"/>
        </w:rPr>
        <w:t xml:space="preserve"> </w:t>
      </w:r>
      <w:r w:rsidRPr="0071666F">
        <w:rPr>
          <w:rFonts w:eastAsia="Calibri"/>
          <w:highlight w:val="cyan"/>
          <w:u w:val="single"/>
        </w:rPr>
        <w:t>even where the</w:t>
      </w:r>
      <w:r w:rsidRPr="0071666F">
        <w:rPr>
          <w:rFonts w:eastAsia="Calibri"/>
          <w:u w:val="single"/>
        </w:rPr>
        <w:t xml:space="preserve"> harmed employee contends that a governing</w:t>
      </w:r>
      <w:r w:rsidRPr="0071666F">
        <w:rPr>
          <w:rFonts w:eastAsia="Calibri"/>
          <w:sz w:val="16"/>
        </w:rPr>
        <w:t xml:space="preserve"> ‘federal </w:t>
      </w:r>
      <w:r w:rsidRPr="0071666F">
        <w:rPr>
          <w:rFonts w:eastAsia="Calibri"/>
          <w:u w:val="single"/>
        </w:rPr>
        <w:t>statute</w:t>
      </w:r>
      <w:r w:rsidRPr="0071666F">
        <w:rPr>
          <w:rFonts w:eastAsia="Calibri"/>
          <w:sz w:val="16"/>
        </w:rPr>
        <w:t xml:space="preserve"> </w:t>
      </w:r>
      <w:r w:rsidRPr="0071666F">
        <w:rPr>
          <w:rFonts w:eastAsia="Calibri"/>
          <w:u w:val="single"/>
        </w:rPr>
        <w:t>is unconstitutional</w:t>
      </w:r>
      <w:r w:rsidRPr="0071666F">
        <w:rPr>
          <w:rFonts w:eastAsia="Calibri"/>
          <w:sz w:val="16"/>
        </w:rPr>
        <w:t xml:space="preserve">.’ </w:t>
      </w:r>
      <w:r w:rsidRPr="0071666F">
        <w:rPr>
          <w:rFonts w:eastAsia="Calibri"/>
          <w:u w:val="single"/>
        </w:rPr>
        <w:t>The same rationale controls</w:t>
      </w:r>
      <w:r w:rsidRPr="0071666F">
        <w:rPr>
          <w:rFonts w:eastAsia="Calibri"/>
          <w:sz w:val="16"/>
        </w:rPr>
        <w:t xml:space="preserve"> here, where </w:t>
      </w:r>
      <w:r w:rsidRPr="0071666F">
        <w:rPr>
          <w:rFonts w:eastAsia="Calibri"/>
          <w:u w:val="single"/>
        </w:rPr>
        <w:t>the claim</w:t>
      </w:r>
      <w:r w:rsidRPr="0071666F">
        <w:rPr>
          <w:rFonts w:eastAsia="Calibri"/>
          <w:sz w:val="16"/>
        </w:rPr>
        <w:t xml:space="preserve"> is </w:t>
      </w:r>
      <w:r w:rsidRPr="0071666F">
        <w:rPr>
          <w:rFonts w:eastAsia="Calibri"/>
          <w:u w:val="single"/>
        </w:rPr>
        <w:t xml:space="preserve">that an </w:t>
      </w:r>
      <w:r w:rsidRPr="0071666F">
        <w:rPr>
          <w:rFonts w:eastAsia="Calibri"/>
          <w:highlight w:val="cyan"/>
          <w:u w:val="single"/>
        </w:rPr>
        <w:t>agency</w:t>
      </w:r>
      <w:r w:rsidRPr="0071666F">
        <w:rPr>
          <w:rFonts w:eastAsia="Calibri"/>
          <w:sz w:val="16"/>
        </w:rPr>
        <w:t xml:space="preserve"> has </w:t>
      </w:r>
      <w:r w:rsidRPr="0071666F">
        <w:rPr>
          <w:rFonts w:eastAsia="Calibri"/>
          <w:highlight w:val="cyan"/>
          <w:u w:val="single"/>
        </w:rPr>
        <w:t>violated the Constitution</w:t>
      </w:r>
      <w:r w:rsidRPr="0071666F">
        <w:rPr>
          <w:rFonts w:eastAsia="Calibri"/>
          <w:sz w:val="16"/>
        </w:rPr>
        <w:t xml:space="preserve"> by disregarding federal statutes.”</w:t>
      </w:r>
    </w:p>
    <w:p w14:paraId="4F7E6AD4" w14:textId="77777777" w:rsidR="002936FD" w:rsidRPr="0071666F" w:rsidRDefault="002936FD" w:rsidP="002936FD">
      <w:pPr>
        <w:rPr>
          <w:rFonts w:eastAsia="Calibri"/>
          <w:sz w:val="16"/>
        </w:rPr>
      </w:pPr>
      <w:r w:rsidRPr="0071666F">
        <w:rPr>
          <w:rFonts w:eastAsia="Calibri"/>
          <w:sz w:val="16"/>
        </w:rPr>
        <w:t>The dissenting judge said it was unnecessary to consider that issue at all, saying that it was undisputed that at least one of the other organizations had standing to take the dispute to court. She added: “It will be cold comfort to Plaintiffs if they ultimately succeed on the merits in their challenge to the CFPB’s shutdown only to discover that Defendants have put the agency in a hole from which it can never fully recover.”</w:t>
      </w:r>
    </w:p>
    <w:p w14:paraId="3FD51877" w14:textId="77777777" w:rsidR="002936FD" w:rsidRPr="0071666F" w:rsidRDefault="002936FD" w:rsidP="002936FD">
      <w:pPr>
        <w:rPr>
          <w:rFonts w:eastAsia="Calibri"/>
          <w:sz w:val="16"/>
        </w:rPr>
      </w:pPr>
      <w:r w:rsidRPr="0071666F">
        <w:rPr>
          <w:rFonts w:eastAsia="Calibri"/>
          <w:sz w:val="16"/>
        </w:rPr>
        <w:t xml:space="preserve">The NTEU union said the court “inexplicably </w:t>
      </w:r>
      <w:r w:rsidRPr="0071666F">
        <w:rPr>
          <w:rFonts w:eastAsia="Calibri"/>
          <w:highlight w:val="cyan"/>
          <w:u w:val="single"/>
        </w:rPr>
        <w:t>paved the way for</w:t>
      </w:r>
      <w:r w:rsidRPr="0071666F">
        <w:rPr>
          <w:rFonts w:eastAsia="Calibri"/>
          <w:u w:val="single"/>
        </w:rPr>
        <w:t xml:space="preserve"> a</w:t>
      </w:r>
      <w:r w:rsidRPr="0071666F">
        <w:rPr>
          <w:rFonts w:eastAsia="Calibri"/>
          <w:sz w:val="16"/>
        </w:rPr>
        <w:t xml:space="preserve"> </w:t>
      </w:r>
      <w:r w:rsidRPr="0071666F">
        <w:rPr>
          <w:rFonts w:eastAsia="Calibri"/>
          <w:iCs/>
          <w:highlight w:val="cyan"/>
          <w:u w:val="single"/>
          <w:bdr w:val="single" w:sz="8" w:space="0" w:color="auto"/>
        </w:rPr>
        <w:t>widescale reduction</w:t>
      </w:r>
      <w:r w:rsidRPr="0071666F">
        <w:rPr>
          <w:rFonts w:eastAsia="Calibri"/>
          <w:sz w:val="16"/>
          <w:highlight w:val="cyan"/>
        </w:rPr>
        <w:t xml:space="preserve"> </w:t>
      </w:r>
      <w:r w:rsidRPr="0071666F">
        <w:rPr>
          <w:rFonts w:eastAsia="Calibri"/>
          <w:highlight w:val="cyan"/>
          <w:u w:val="single"/>
        </w:rPr>
        <w:t>in force</w:t>
      </w:r>
      <w:r w:rsidRPr="0071666F">
        <w:rPr>
          <w:rFonts w:eastAsia="Calibri"/>
          <w:sz w:val="16"/>
        </w:rPr>
        <w:t xml:space="preserve"> </w:t>
      </w:r>
      <w:r w:rsidRPr="0071666F">
        <w:rPr>
          <w:rFonts w:eastAsia="Calibri"/>
          <w:highlight w:val="cyan"/>
          <w:u w:val="single"/>
        </w:rPr>
        <w:t>and</w:t>
      </w:r>
      <w:r w:rsidRPr="0071666F">
        <w:rPr>
          <w:rFonts w:eastAsia="Calibri"/>
          <w:sz w:val="16"/>
        </w:rPr>
        <w:t xml:space="preserve"> </w:t>
      </w:r>
      <w:r w:rsidRPr="0071666F">
        <w:rPr>
          <w:rFonts w:eastAsia="Calibri"/>
          <w:iCs/>
          <w:highlight w:val="cyan"/>
          <w:u w:val="single"/>
          <w:bdr w:val="single" w:sz="8" w:space="0" w:color="auto"/>
        </w:rPr>
        <w:t>dismantling</w:t>
      </w:r>
      <w:r w:rsidRPr="0071666F">
        <w:rPr>
          <w:rFonts w:eastAsia="Calibri"/>
          <w:iCs/>
          <w:u w:val="single"/>
          <w:bdr w:val="single" w:sz="8" w:space="0" w:color="auto"/>
        </w:rPr>
        <w:t xml:space="preserve"> of </w:t>
      </w:r>
      <w:r w:rsidRPr="0071666F">
        <w:rPr>
          <w:rFonts w:eastAsia="Calibri"/>
          <w:iCs/>
          <w:highlight w:val="cyan"/>
          <w:u w:val="single"/>
          <w:bdr w:val="single" w:sz="8" w:space="0" w:color="auto"/>
        </w:rPr>
        <w:t>operations</w:t>
      </w:r>
      <w:r w:rsidRPr="0071666F">
        <w:rPr>
          <w:rFonts w:eastAsia="Calibri"/>
          <w:sz w:val="16"/>
        </w:rPr>
        <w:t xml:space="preserve"> </w:t>
      </w:r>
      <w:r w:rsidRPr="0071666F">
        <w:rPr>
          <w:rFonts w:eastAsia="Calibri"/>
          <w:u w:val="single"/>
        </w:rPr>
        <w:t>at the</w:t>
      </w:r>
      <w:r w:rsidRPr="0071666F">
        <w:rPr>
          <w:rFonts w:eastAsia="Calibri"/>
          <w:sz w:val="16"/>
        </w:rPr>
        <w:t xml:space="preserve"> </w:t>
      </w:r>
      <w:r w:rsidRPr="0071666F">
        <w:rPr>
          <w:rFonts w:eastAsia="Calibri"/>
          <w:iCs/>
          <w:u w:val="single"/>
          <w:bdr w:val="single" w:sz="8" w:space="0" w:color="auto"/>
        </w:rPr>
        <w:t>C</w:t>
      </w:r>
      <w:r w:rsidRPr="0071666F">
        <w:rPr>
          <w:rFonts w:eastAsia="Calibri"/>
          <w:u w:val="single"/>
        </w:rPr>
        <w:t xml:space="preserve">onsumer </w:t>
      </w:r>
      <w:r w:rsidRPr="0071666F">
        <w:rPr>
          <w:rFonts w:eastAsia="Calibri"/>
          <w:iCs/>
          <w:u w:val="single"/>
          <w:bdr w:val="single" w:sz="8" w:space="0" w:color="auto"/>
        </w:rPr>
        <w:t>F</w:t>
      </w:r>
      <w:r w:rsidRPr="0071666F">
        <w:rPr>
          <w:rFonts w:eastAsia="Calibri"/>
          <w:u w:val="single"/>
        </w:rPr>
        <w:t xml:space="preserve">inancial </w:t>
      </w:r>
      <w:r w:rsidRPr="0071666F">
        <w:rPr>
          <w:rFonts w:eastAsia="Calibri"/>
          <w:iCs/>
          <w:u w:val="single"/>
          <w:bdr w:val="single" w:sz="8" w:space="0" w:color="auto"/>
        </w:rPr>
        <w:t>P</w:t>
      </w:r>
      <w:r w:rsidRPr="0071666F">
        <w:rPr>
          <w:rFonts w:eastAsia="Calibri"/>
          <w:u w:val="single"/>
        </w:rPr>
        <w:t xml:space="preserve">rotection </w:t>
      </w:r>
      <w:r w:rsidRPr="0071666F">
        <w:rPr>
          <w:rFonts w:eastAsia="Calibri"/>
          <w:iCs/>
          <w:u w:val="single"/>
          <w:bdr w:val="single" w:sz="8" w:space="0" w:color="auto"/>
        </w:rPr>
        <w:t>B</w:t>
      </w:r>
      <w:r w:rsidRPr="0071666F">
        <w:rPr>
          <w:rFonts w:eastAsia="Calibri"/>
          <w:u w:val="single"/>
        </w:rPr>
        <w:t>ureau</w:t>
      </w:r>
      <w:r w:rsidRPr="0071666F">
        <w:rPr>
          <w:rFonts w:eastAsia="Calibri"/>
          <w:sz w:val="16"/>
        </w:rPr>
        <w:t xml:space="preserve"> . . . This decision could lead to </w:t>
      </w:r>
      <w:r w:rsidRPr="0071666F">
        <w:rPr>
          <w:rFonts w:eastAsia="Calibri"/>
          <w:iCs/>
          <w:highlight w:val="cyan"/>
          <w:u w:val="single"/>
          <w:bdr w:val="single" w:sz="8" w:space="0" w:color="auto"/>
        </w:rPr>
        <w:t>widescale firings</w:t>
      </w:r>
      <w:r w:rsidRPr="0071666F">
        <w:rPr>
          <w:rFonts w:eastAsia="Calibri"/>
          <w:sz w:val="16"/>
        </w:rPr>
        <w:t xml:space="preserve">, </w:t>
      </w:r>
      <w:r w:rsidRPr="0071666F">
        <w:rPr>
          <w:rFonts w:eastAsia="Calibri"/>
          <w:u w:val="single"/>
        </w:rPr>
        <w:t xml:space="preserve">which would </w:t>
      </w:r>
      <w:r w:rsidRPr="0071666F">
        <w:rPr>
          <w:rFonts w:eastAsia="Calibri"/>
          <w:highlight w:val="cyan"/>
          <w:u w:val="single"/>
        </w:rPr>
        <w:t xml:space="preserve">result in the </w:t>
      </w:r>
      <w:r w:rsidRPr="0071666F">
        <w:rPr>
          <w:rFonts w:eastAsia="Calibri"/>
          <w:iCs/>
          <w:highlight w:val="cyan"/>
          <w:u w:val="single"/>
          <w:bdr w:val="single" w:sz="8" w:space="0" w:color="auto"/>
        </w:rPr>
        <w:t>cessation</w:t>
      </w:r>
      <w:r w:rsidRPr="0071666F">
        <w:rPr>
          <w:rFonts w:eastAsia="Calibri"/>
          <w:sz w:val="16"/>
          <w:highlight w:val="cyan"/>
        </w:rPr>
        <w:t xml:space="preserve"> </w:t>
      </w:r>
      <w:r w:rsidRPr="0071666F">
        <w:rPr>
          <w:rFonts w:eastAsia="Calibri"/>
          <w:highlight w:val="cyan"/>
          <w:u w:val="single"/>
        </w:rPr>
        <w:t>of</w:t>
      </w:r>
      <w:r w:rsidRPr="0071666F">
        <w:rPr>
          <w:rFonts w:eastAsia="Calibri"/>
          <w:u w:val="single"/>
        </w:rPr>
        <w:t xml:space="preserve"> the Bureau’s</w:t>
      </w:r>
      <w:r w:rsidRPr="0071666F">
        <w:rPr>
          <w:rFonts w:eastAsia="Calibri"/>
          <w:sz w:val="16"/>
        </w:rPr>
        <w:t xml:space="preserve"> important </w:t>
      </w:r>
      <w:r w:rsidRPr="0071666F">
        <w:rPr>
          <w:rFonts w:eastAsia="Calibri"/>
          <w:highlight w:val="cyan"/>
          <w:u w:val="single"/>
        </w:rPr>
        <w:t>work</w:t>
      </w:r>
      <w:r w:rsidRPr="0071666F">
        <w:rPr>
          <w:rFonts w:eastAsia="Calibri"/>
          <w:sz w:val="16"/>
        </w:rPr>
        <w:t xml:space="preserve"> protecting consumers.”</w:t>
      </w:r>
    </w:p>
    <w:p w14:paraId="6D1851B6" w14:textId="77777777" w:rsidR="002936FD" w:rsidRPr="0071666F" w:rsidRDefault="002936FD" w:rsidP="002936FD">
      <w:pPr>
        <w:rPr>
          <w:rFonts w:eastAsia="Calibri"/>
          <w:sz w:val="16"/>
        </w:rPr>
      </w:pPr>
      <w:r w:rsidRPr="0071666F">
        <w:rPr>
          <w:rFonts w:eastAsia="Calibri"/>
          <w:u w:val="single"/>
        </w:rPr>
        <w:t>Federal unions</w:t>
      </w:r>
      <w:r w:rsidRPr="0071666F">
        <w:rPr>
          <w:rFonts w:eastAsia="Calibri"/>
          <w:sz w:val="16"/>
        </w:rPr>
        <w:t xml:space="preserve"> generally have </w:t>
      </w:r>
      <w:r w:rsidRPr="0071666F">
        <w:rPr>
          <w:rFonts w:eastAsia="Calibri"/>
          <w:u w:val="single"/>
        </w:rPr>
        <w:t>preferred bringing</w:t>
      </w:r>
      <w:r w:rsidRPr="0071666F">
        <w:rPr>
          <w:rFonts w:eastAsia="Calibri"/>
          <w:sz w:val="16"/>
        </w:rPr>
        <w:t xml:space="preserve"> their </w:t>
      </w:r>
      <w:r w:rsidRPr="0071666F">
        <w:rPr>
          <w:rFonts w:eastAsia="Calibri"/>
          <w:u w:val="single"/>
        </w:rPr>
        <w:t>challenges to Trump administration</w:t>
      </w:r>
      <w:r w:rsidRPr="0071666F">
        <w:rPr>
          <w:rFonts w:eastAsia="Calibri"/>
          <w:sz w:val="16"/>
        </w:rPr>
        <w:t xml:space="preserve"> decisions </w:t>
      </w:r>
      <w:r w:rsidRPr="0071666F">
        <w:rPr>
          <w:rFonts w:eastAsia="Calibri"/>
          <w:u w:val="single"/>
        </w:rPr>
        <w:t xml:space="preserve">in </w:t>
      </w:r>
      <w:r w:rsidRPr="0071666F">
        <w:rPr>
          <w:rFonts w:eastAsia="Calibri"/>
          <w:iCs/>
          <w:u w:val="single"/>
          <w:bdr w:val="single" w:sz="8" w:space="0" w:color="auto"/>
        </w:rPr>
        <w:t>federal court</w:t>
      </w:r>
      <w:r w:rsidRPr="0071666F">
        <w:rPr>
          <w:rFonts w:eastAsia="Calibri"/>
          <w:sz w:val="16"/>
        </w:rPr>
        <w:t xml:space="preserve">, with many of those cases being brought in the federal district court for the District of Columbia—whose decisions are reviewed by the same appeals court. </w:t>
      </w:r>
      <w:r w:rsidRPr="0071666F">
        <w:rPr>
          <w:rFonts w:eastAsia="Calibri"/>
          <w:u w:val="single"/>
        </w:rPr>
        <w:t xml:space="preserve">They view the </w:t>
      </w:r>
      <w:r w:rsidRPr="0071666F">
        <w:rPr>
          <w:rFonts w:eastAsia="Calibri"/>
          <w:iCs/>
          <w:u w:val="single"/>
          <w:bdr w:val="single" w:sz="8" w:space="0" w:color="auto"/>
        </w:rPr>
        <w:t>MSPB</w:t>
      </w:r>
      <w:r w:rsidRPr="0071666F">
        <w:rPr>
          <w:rFonts w:eastAsia="Calibri"/>
          <w:u w:val="single"/>
        </w:rPr>
        <w:t xml:space="preserve"> or </w:t>
      </w:r>
      <w:r w:rsidRPr="0071666F">
        <w:rPr>
          <w:rFonts w:eastAsia="Calibri"/>
          <w:iCs/>
          <w:u w:val="single"/>
          <w:bdr w:val="single" w:sz="8" w:space="0" w:color="auto"/>
        </w:rPr>
        <w:t>FLRA</w:t>
      </w:r>
      <w:r w:rsidRPr="0071666F">
        <w:rPr>
          <w:rFonts w:eastAsia="Calibri"/>
          <w:u w:val="single"/>
        </w:rPr>
        <w:t xml:space="preserve"> channels</w:t>
      </w:r>
      <w:r w:rsidRPr="0071666F">
        <w:rPr>
          <w:rFonts w:eastAsia="Calibri"/>
          <w:sz w:val="16"/>
        </w:rPr>
        <w:t xml:space="preserve"> as serving </w:t>
      </w:r>
      <w:r w:rsidRPr="0071666F">
        <w:rPr>
          <w:rFonts w:eastAsia="Calibri"/>
          <w:u w:val="single"/>
        </w:rPr>
        <w:t xml:space="preserve">to </w:t>
      </w:r>
      <w:r w:rsidRPr="0071666F">
        <w:rPr>
          <w:rFonts w:eastAsia="Calibri"/>
          <w:iCs/>
          <w:u w:val="single"/>
          <w:bdr w:val="single" w:sz="8" w:space="0" w:color="auto"/>
        </w:rPr>
        <w:t>draw out</w:t>
      </w:r>
      <w:r w:rsidRPr="0071666F">
        <w:rPr>
          <w:rFonts w:eastAsia="Calibri"/>
          <w:sz w:val="16"/>
        </w:rPr>
        <w:t xml:space="preserve"> a process that would result in them going to </w:t>
      </w:r>
      <w:r w:rsidRPr="0071666F">
        <w:rPr>
          <w:rFonts w:eastAsia="Calibri"/>
          <w:u w:val="single"/>
        </w:rPr>
        <w:t>federal court</w:t>
      </w:r>
      <w:r w:rsidRPr="0071666F">
        <w:rPr>
          <w:rFonts w:eastAsia="Calibri"/>
          <w:sz w:val="16"/>
        </w:rPr>
        <w:t xml:space="preserve"> in any event if they lost at that level.</w:t>
      </w:r>
    </w:p>
    <w:p w14:paraId="5903B411" w14:textId="77777777" w:rsidR="002936FD" w:rsidRPr="0071666F" w:rsidRDefault="002936FD" w:rsidP="002936FD">
      <w:pPr>
        <w:rPr>
          <w:rFonts w:eastAsia="Calibri"/>
          <w:sz w:val="16"/>
        </w:rPr>
      </w:pPr>
      <w:r w:rsidRPr="0071666F">
        <w:rPr>
          <w:rFonts w:eastAsia="Calibri"/>
          <w:sz w:val="16"/>
        </w:rPr>
        <w:t xml:space="preserve">In addition, </w:t>
      </w:r>
      <w:r w:rsidRPr="0071666F">
        <w:rPr>
          <w:rFonts w:eastAsia="Calibri"/>
          <w:highlight w:val="cyan"/>
          <w:u w:val="single"/>
        </w:rPr>
        <w:t>the MSPB</w:t>
      </w:r>
      <w:r w:rsidRPr="0071666F">
        <w:rPr>
          <w:rFonts w:eastAsia="Calibri"/>
          <w:sz w:val="16"/>
        </w:rPr>
        <w:t xml:space="preserve"> board currently </w:t>
      </w:r>
      <w:r w:rsidRPr="0071666F">
        <w:rPr>
          <w:rFonts w:eastAsia="Calibri"/>
          <w:iCs/>
          <w:highlight w:val="cyan"/>
          <w:u w:val="single"/>
          <w:bdr w:val="single" w:sz="8" w:space="0" w:color="auto"/>
        </w:rPr>
        <w:t>lacks a quorum</w:t>
      </w:r>
      <w:r w:rsidRPr="0071666F">
        <w:rPr>
          <w:rFonts w:eastAsia="Calibri"/>
          <w:sz w:val="16"/>
        </w:rPr>
        <w:t xml:space="preserve"> to hear appeals of decisions by its hearing officers. </w:t>
      </w:r>
      <w:r w:rsidRPr="0071666F">
        <w:rPr>
          <w:rFonts w:eastAsia="Calibri"/>
          <w:highlight w:val="cyan"/>
          <w:u w:val="single"/>
        </w:rPr>
        <w:t>The FLRA</w:t>
      </w:r>
      <w:r w:rsidRPr="0071666F">
        <w:rPr>
          <w:rFonts w:eastAsia="Calibri"/>
          <w:u w:val="single"/>
        </w:rPr>
        <w:t xml:space="preserve"> </w:t>
      </w:r>
      <w:r w:rsidRPr="0071666F">
        <w:rPr>
          <w:rFonts w:eastAsia="Calibri"/>
          <w:highlight w:val="cyan"/>
          <w:u w:val="single"/>
        </w:rPr>
        <w:t>has</w:t>
      </w:r>
      <w:r w:rsidRPr="0071666F">
        <w:rPr>
          <w:rFonts w:eastAsia="Calibri"/>
          <w:u w:val="single"/>
        </w:rPr>
        <w:t xml:space="preserve"> </w:t>
      </w:r>
      <w:r w:rsidRPr="0071666F">
        <w:rPr>
          <w:rFonts w:eastAsia="Calibri"/>
          <w:iCs/>
          <w:highlight w:val="cyan"/>
          <w:u w:val="single"/>
          <w:bdr w:val="single" w:sz="8" w:space="0" w:color="auto"/>
        </w:rPr>
        <w:t>two members</w:t>
      </w:r>
      <w:r w:rsidRPr="0071666F">
        <w:rPr>
          <w:rFonts w:eastAsia="Calibri"/>
          <w:sz w:val="16"/>
        </w:rPr>
        <w:t xml:space="preserve">, </w:t>
      </w:r>
      <w:r w:rsidRPr="0071666F">
        <w:rPr>
          <w:rFonts w:eastAsia="Calibri"/>
          <w:iCs/>
          <w:highlight w:val="cyan"/>
          <w:u w:val="single"/>
          <w:bdr w:val="single" w:sz="8" w:space="0" w:color="auto"/>
        </w:rPr>
        <w:t>split by party</w:t>
      </w:r>
      <w:r w:rsidRPr="0071666F">
        <w:rPr>
          <w:rFonts w:eastAsia="Calibri"/>
          <w:sz w:val="16"/>
        </w:rPr>
        <w:t>.</w:t>
      </w:r>
    </w:p>
    <w:p w14:paraId="7E1FE13D" w14:textId="77777777" w:rsidR="002936FD" w:rsidRPr="0071666F" w:rsidRDefault="002936FD" w:rsidP="002936FD">
      <w:pPr>
        <w:keepNext/>
        <w:keepLines/>
        <w:spacing w:before="40"/>
        <w:outlineLvl w:val="3"/>
        <w:rPr>
          <w:rFonts w:eastAsia="Times New Roman"/>
          <w:b/>
          <w:iCs/>
          <w:sz w:val="26"/>
          <w:u w:val="single"/>
        </w:rPr>
      </w:pPr>
      <w:r w:rsidRPr="0071666F">
        <w:rPr>
          <w:rFonts w:eastAsia="Times New Roman"/>
          <w:b/>
          <w:iCs/>
          <w:sz w:val="26"/>
        </w:rPr>
        <w:t xml:space="preserve">Even with “durable fiat,” Trump will find </w:t>
      </w:r>
      <w:r w:rsidRPr="0071666F">
        <w:rPr>
          <w:rFonts w:eastAsia="Times New Roman"/>
          <w:b/>
          <w:iCs/>
          <w:sz w:val="26"/>
          <w:u w:val="single"/>
        </w:rPr>
        <w:t>external ways</w:t>
      </w:r>
      <w:r w:rsidRPr="0071666F">
        <w:rPr>
          <w:rFonts w:eastAsia="Times New Roman"/>
          <w:b/>
          <w:iCs/>
          <w:sz w:val="26"/>
        </w:rPr>
        <w:t xml:space="preserve"> to undercut the </w:t>
      </w:r>
      <w:r w:rsidRPr="0071666F">
        <w:rPr>
          <w:rFonts w:eastAsia="Times New Roman"/>
          <w:b/>
          <w:iCs/>
          <w:sz w:val="26"/>
          <w:u w:val="single"/>
        </w:rPr>
        <w:t>effects</w:t>
      </w:r>
      <w:r w:rsidRPr="0071666F">
        <w:rPr>
          <w:rFonts w:eastAsia="Times New Roman"/>
          <w:b/>
          <w:iCs/>
          <w:sz w:val="26"/>
        </w:rPr>
        <w:t xml:space="preserve"> of the aff – there are </w:t>
      </w:r>
      <w:r w:rsidRPr="0071666F">
        <w:rPr>
          <w:rFonts w:eastAsia="Times New Roman"/>
          <w:b/>
          <w:iCs/>
          <w:sz w:val="26"/>
          <w:u w:val="single"/>
        </w:rPr>
        <w:t>endless possibilities</w:t>
      </w:r>
      <w:r w:rsidRPr="0071666F">
        <w:rPr>
          <w:rFonts w:eastAsia="Times New Roman"/>
          <w:b/>
          <w:iCs/>
          <w:sz w:val="26"/>
        </w:rPr>
        <w:t xml:space="preserve"> for </w:t>
      </w:r>
      <w:r w:rsidRPr="0071666F">
        <w:rPr>
          <w:rFonts w:eastAsia="Times New Roman"/>
          <w:b/>
          <w:iCs/>
          <w:sz w:val="26"/>
          <w:u w:val="single"/>
        </w:rPr>
        <w:t>functional circumvention</w:t>
      </w:r>
    </w:p>
    <w:p w14:paraId="2810E509" w14:textId="77777777" w:rsidR="002936FD" w:rsidRPr="0071666F" w:rsidRDefault="002936FD" w:rsidP="002936FD">
      <w:pPr>
        <w:rPr>
          <w:rFonts w:eastAsia="Calibri"/>
        </w:rPr>
      </w:pPr>
      <w:r w:rsidRPr="0071666F">
        <w:rPr>
          <w:rFonts w:eastAsia="Calibri"/>
          <w:b/>
          <w:bCs/>
          <w:sz w:val="26"/>
        </w:rPr>
        <w:t>McFerran 25</w:t>
      </w:r>
      <w:r w:rsidRPr="0071666F">
        <w:rPr>
          <w:rFonts w:eastAsia="Calibri"/>
        </w:rP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2B2F581F" w14:textId="77777777" w:rsidR="002936FD" w:rsidRPr="0071666F" w:rsidRDefault="002936FD" w:rsidP="002936FD">
      <w:pPr>
        <w:rPr>
          <w:rFonts w:eastAsia="Calibri"/>
          <w:sz w:val="16"/>
        </w:rPr>
      </w:pPr>
      <w:r w:rsidRPr="0071666F">
        <w:rPr>
          <w:rFonts w:eastAsia="Calibri"/>
          <w:sz w:val="16"/>
        </w:rPr>
        <w:t xml:space="preserve">On February 18, President </w:t>
      </w:r>
      <w:r w:rsidRPr="0071666F">
        <w:rPr>
          <w:rFonts w:eastAsia="Calibri"/>
          <w:highlight w:val="cyan"/>
          <w:u w:val="single"/>
        </w:rPr>
        <w:t>Trump</w:t>
      </w:r>
      <w:r w:rsidRPr="0071666F">
        <w:rPr>
          <w:rFonts w:eastAsia="Calibri"/>
          <w:u w:val="single"/>
        </w:rPr>
        <w:t xml:space="preserve"> issued an </w:t>
      </w:r>
      <w:r w:rsidRPr="0071666F">
        <w:rPr>
          <w:rFonts w:eastAsia="Calibri"/>
          <w:highlight w:val="cyan"/>
          <w:u w:val="single"/>
        </w:rPr>
        <w:t>ex</w:t>
      </w:r>
      <w:r w:rsidRPr="0071666F">
        <w:rPr>
          <w:rFonts w:eastAsia="Calibri"/>
          <w:u w:val="single"/>
        </w:rPr>
        <w:t xml:space="preserve">ecutive </w:t>
      </w:r>
      <w:r w:rsidRPr="0071666F">
        <w:rPr>
          <w:rFonts w:eastAsia="Calibri"/>
          <w:highlight w:val="cyan"/>
          <w:u w:val="single"/>
        </w:rPr>
        <w:t>o</w:t>
      </w:r>
      <w:r w:rsidRPr="0071666F">
        <w:rPr>
          <w:rFonts w:eastAsia="Calibri"/>
          <w:u w:val="single"/>
        </w:rPr>
        <w:t>rder</w:t>
      </w:r>
      <w:r w:rsidRPr="0071666F">
        <w:rPr>
          <w:rFonts w:eastAsia="Calibri"/>
          <w:sz w:val="16"/>
        </w:rPr>
        <w:t xml:space="preserve"> purporting </w:t>
      </w:r>
      <w:r w:rsidRPr="0071666F">
        <w:rPr>
          <w:rFonts w:eastAsia="Calibri"/>
          <w:highlight w:val="cyan"/>
          <w:u w:val="single"/>
        </w:rPr>
        <w:t xml:space="preserve">to </w:t>
      </w:r>
      <w:r w:rsidRPr="0071666F">
        <w:rPr>
          <w:rFonts w:eastAsia="Calibri"/>
          <w:iCs/>
          <w:highlight w:val="cyan"/>
          <w:u w:val="single"/>
          <w:bdr w:val="single" w:sz="8" w:space="0" w:color="auto"/>
        </w:rPr>
        <w:t>assume control</w:t>
      </w:r>
      <w:r w:rsidRPr="0071666F">
        <w:rPr>
          <w:rFonts w:eastAsia="Calibri"/>
          <w:sz w:val="16"/>
          <w:highlight w:val="cyan"/>
        </w:rPr>
        <w:t xml:space="preserve"> </w:t>
      </w:r>
      <w:r w:rsidRPr="0071666F">
        <w:rPr>
          <w:rFonts w:eastAsia="Calibri"/>
          <w:highlight w:val="cyan"/>
          <w:u w:val="single"/>
        </w:rPr>
        <w:t>over</w:t>
      </w:r>
      <w:r w:rsidRPr="0071666F">
        <w:rPr>
          <w:rFonts w:eastAsia="Calibri"/>
          <w:u w:val="single"/>
        </w:rPr>
        <w:t xml:space="preserve"> independent administrative agencies, including</w:t>
      </w:r>
      <w:r w:rsidRPr="0071666F">
        <w:rPr>
          <w:rFonts w:eastAsia="Calibri"/>
          <w:sz w:val="16"/>
        </w:rPr>
        <w:t xml:space="preserve"> </w:t>
      </w:r>
      <w:r w:rsidRPr="0071666F">
        <w:rPr>
          <w:rFonts w:eastAsia="Calibri"/>
          <w:u w:val="single"/>
        </w:rPr>
        <w:t>those that hear and decide individual cases involving workers’ rights and protections, such as</w:t>
      </w:r>
      <w:r w:rsidRPr="0071666F">
        <w:rPr>
          <w:rFonts w:eastAsia="Calibri"/>
          <w:sz w:val="16"/>
        </w:rPr>
        <w:t xml:space="preserve"> </w:t>
      </w:r>
      <w:r w:rsidRPr="0071666F">
        <w:rPr>
          <w:rFonts w:eastAsia="Calibri"/>
          <w:u w:val="single"/>
        </w:rPr>
        <w:t>the National Labor Relations Board (</w:t>
      </w:r>
      <w:r w:rsidRPr="0071666F">
        <w:rPr>
          <w:rFonts w:eastAsia="Calibri"/>
          <w:iCs/>
          <w:highlight w:val="cyan"/>
          <w:u w:val="single"/>
          <w:bdr w:val="single" w:sz="8" w:space="0" w:color="auto"/>
        </w:rPr>
        <w:t>NLRB</w:t>
      </w:r>
      <w:r w:rsidRPr="0071666F">
        <w:rPr>
          <w:rFonts w:eastAsia="Calibri"/>
          <w:u w:val="single"/>
        </w:rPr>
        <w:t>).</w:t>
      </w:r>
      <w:r w:rsidRPr="0071666F">
        <w:rPr>
          <w:rFonts w:eastAsia="Calibri"/>
          <w:sz w:val="16"/>
        </w:rPr>
        <w:t xml:space="preserve"> Independent agencies were carefully designed by Congress—decades ago—to ensure that they can act in accordance with the law, unaffected by political influence or presidential favoritism. </w:t>
      </w:r>
      <w:r w:rsidRPr="0071666F">
        <w:rPr>
          <w:rFonts w:eastAsia="Calibri"/>
          <w:u w:val="single"/>
        </w:rPr>
        <w:t>Giving the White House</w:t>
      </w:r>
      <w:r w:rsidRPr="0071666F">
        <w:rPr>
          <w:rFonts w:eastAsia="Calibri"/>
          <w:sz w:val="16"/>
        </w:rPr>
        <w:t xml:space="preserve"> </w:t>
      </w:r>
      <w:r w:rsidRPr="0071666F">
        <w:rPr>
          <w:rFonts w:eastAsia="Calibri"/>
          <w:u w:val="single"/>
        </w:rPr>
        <w:t xml:space="preserve">such </w:t>
      </w:r>
      <w:r w:rsidRPr="0071666F">
        <w:rPr>
          <w:rFonts w:eastAsia="Calibri"/>
          <w:iCs/>
          <w:u w:val="single"/>
          <w:bdr w:val="single" w:sz="8" w:space="0" w:color="auto"/>
        </w:rPr>
        <w:t xml:space="preserve">direct </w:t>
      </w:r>
      <w:r w:rsidRPr="0071666F">
        <w:rPr>
          <w:rFonts w:eastAsia="Calibri"/>
          <w:u w:val="single"/>
        </w:rPr>
        <w:t>and</w:t>
      </w:r>
      <w:r w:rsidRPr="0071666F">
        <w:rPr>
          <w:rFonts w:eastAsia="Calibri"/>
          <w:iCs/>
          <w:u w:val="single"/>
          <w:bdr w:val="single" w:sz="8" w:space="0" w:color="auto"/>
        </w:rPr>
        <w:t xml:space="preserve"> unprecedented control</w:t>
      </w:r>
      <w:r w:rsidRPr="0071666F">
        <w:rPr>
          <w:rFonts w:eastAsia="Calibri"/>
          <w:sz w:val="16"/>
        </w:rPr>
        <w:t xml:space="preserve"> </w:t>
      </w:r>
      <w:r w:rsidRPr="0071666F">
        <w:rPr>
          <w:rFonts w:eastAsia="Calibri"/>
          <w:u w:val="single"/>
        </w:rPr>
        <w:t>over independent agency leaders’ decisionmaking</w:t>
      </w:r>
      <w:r w:rsidRPr="0071666F">
        <w:rPr>
          <w:rFonts w:eastAsia="Calibri"/>
          <w:sz w:val="16"/>
        </w:rPr>
        <w:t>—</w:t>
      </w:r>
      <w:r w:rsidRPr="0071666F">
        <w:rPr>
          <w:rFonts w:eastAsia="Calibri"/>
          <w:highlight w:val="cyan"/>
          <w:u w:val="single"/>
        </w:rPr>
        <w:t>including</w:t>
      </w:r>
      <w:r w:rsidRPr="0071666F">
        <w:rPr>
          <w:rFonts w:eastAsia="Calibri"/>
          <w:u w:val="single"/>
        </w:rPr>
        <w:t xml:space="preserve"> the </w:t>
      </w:r>
      <w:r w:rsidRPr="0071666F">
        <w:rPr>
          <w:rFonts w:eastAsia="Calibri"/>
          <w:highlight w:val="cyan"/>
          <w:u w:val="single"/>
        </w:rPr>
        <w:t xml:space="preserve">ability to </w:t>
      </w:r>
      <w:r w:rsidRPr="0071666F">
        <w:rPr>
          <w:rFonts w:eastAsia="Calibri"/>
          <w:iCs/>
          <w:highlight w:val="cyan"/>
          <w:u w:val="single"/>
          <w:bdr w:val="single" w:sz="8" w:space="0" w:color="auto"/>
        </w:rPr>
        <w:t>override</w:t>
      </w:r>
      <w:r w:rsidRPr="0071666F">
        <w:rPr>
          <w:rFonts w:eastAsia="Calibri"/>
          <w:iCs/>
          <w:u w:val="single"/>
          <w:bdr w:val="single" w:sz="8" w:space="0" w:color="auto"/>
        </w:rPr>
        <w:t xml:space="preserve"> </w:t>
      </w:r>
      <w:r w:rsidRPr="0071666F">
        <w:rPr>
          <w:rFonts w:eastAsia="Calibri"/>
          <w:iCs/>
          <w:highlight w:val="cyan"/>
          <w:u w:val="single"/>
          <w:bdr w:val="single" w:sz="8" w:space="0" w:color="auto"/>
        </w:rPr>
        <w:t>their</w:t>
      </w:r>
      <w:r w:rsidRPr="0071666F">
        <w:rPr>
          <w:rFonts w:eastAsia="Calibri"/>
          <w:iCs/>
          <w:u w:val="single"/>
          <w:bdr w:val="single" w:sz="8" w:space="0" w:color="auto"/>
        </w:rPr>
        <w:t xml:space="preserve"> legal </w:t>
      </w:r>
      <w:r w:rsidRPr="0071666F">
        <w:rPr>
          <w:rFonts w:eastAsia="Calibri"/>
          <w:iCs/>
          <w:highlight w:val="cyan"/>
          <w:u w:val="single"/>
          <w:bdr w:val="single" w:sz="8" w:space="0" w:color="auto"/>
        </w:rPr>
        <w:t>judgments</w:t>
      </w:r>
      <w:r w:rsidRPr="0071666F">
        <w:rPr>
          <w:rFonts w:eastAsia="Calibri"/>
          <w:sz w:val="16"/>
          <w:highlight w:val="cyan"/>
        </w:rPr>
        <w:t xml:space="preserve"> </w:t>
      </w:r>
      <w:r w:rsidRPr="0071666F">
        <w:rPr>
          <w:rFonts w:eastAsia="Calibri"/>
          <w:highlight w:val="cyan"/>
          <w:u w:val="single"/>
        </w:rPr>
        <w:t>and</w:t>
      </w:r>
      <w:r w:rsidRPr="0071666F">
        <w:rPr>
          <w:rFonts w:eastAsia="Calibri"/>
          <w:sz w:val="16"/>
          <w:highlight w:val="cyan"/>
        </w:rPr>
        <w:t xml:space="preserve"> </w:t>
      </w:r>
      <w:r w:rsidRPr="0071666F">
        <w:rPr>
          <w:rFonts w:eastAsia="Calibri"/>
          <w:iCs/>
          <w:highlight w:val="cyan"/>
          <w:u w:val="single"/>
          <w:bdr w:val="single" w:sz="8" w:space="0" w:color="auto"/>
        </w:rPr>
        <w:t>defund</w:t>
      </w:r>
      <w:r w:rsidRPr="0071666F">
        <w:rPr>
          <w:rFonts w:eastAsia="Calibri"/>
          <w:iCs/>
          <w:u w:val="single"/>
          <w:bdr w:val="single" w:sz="8" w:space="0" w:color="auto"/>
        </w:rPr>
        <w:t xml:space="preserve"> their work</w:t>
      </w:r>
      <w:r w:rsidRPr="0071666F">
        <w:rPr>
          <w:rFonts w:eastAsia="Calibri"/>
          <w:sz w:val="16"/>
        </w:rPr>
        <w:t xml:space="preserve"> </w:t>
      </w:r>
      <w:r w:rsidRPr="0071666F">
        <w:rPr>
          <w:rFonts w:eastAsia="Calibri"/>
          <w:u w:val="single"/>
        </w:rPr>
        <w:t>on specific matters—</w:t>
      </w:r>
      <w:r w:rsidRPr="0071666F">
        <w:rPr>
          <w:rFonts w:eastAsia="Calibri"/>
          <w:iCs/>
          <w:highlight w:val="cyan"/>
          <w:u w:val="single"/>
          <w:bdr w:val="single" w:sz="8" w:space="0" w:color="auto"/>
        </w:rPr>
        <w:t>destroys these agencies’</w:t>
      </w:r>
      <w:r w:rsidRPr="0071666F">
        <w:rPr>
          <w:rFonts w:eastAsia="Calibri"/>
          <w:sz w:val="16"/>
        </w:rPr>
        <w:t xml:space="preserve"> neutrality.</w:t>
      </w:r>
    </w:p>
    <w:p w14:paraId="52546C89" w14:textId="77777777" w:rsidR="002936FD" w:rsidRPr="0071666F" w:rsidRDefault="002936FD" w:rsidP="002936FD">
      <w:pPr>
        <w:rPr>
          <w:rFonts w:eastAsia="Calibri"/>
          <w:sz w:val="16"/>
        </w:rPr>
      </w:pPr>
      <w:r w:rsidRPr="0071666F">
        <w:rPr>
          <w:rFonts w:eastAsia="Calibri"/>
          <w:sz w:val="16"/>
        </w:rPr>
        <w:t xml:space="preserve">In terms of the workplace, </w:t>
      </w:r>
      <w:r w:rsidRPr="0071666F">
        <w:rPr>
          <w:rFonts w:eastAsia="Calibri"/>
          <w:u w:val="single"/>
        </w:rPr>
        <w:t>this</w:t>
      </w:r>
      <w:r w:rsidRPr="0071666F">
        <w:rPr>
          <w:rFonts w:eastAsia="Calibri"/>
          <w:sz w:val="16"/>
        </w:rPr>
        <w:t xml:space="preserve"> </w:t>
      </w:r>
      <w:r w:rsidRPr="0071666F">
        <w:rPr>
          <w:rFonts w:eastAsia="Calibri"/>
          <w:iCs/>
          <w:u w:val="single"/>
          <w:bdr w:val="single" w:sz="8" w:space="0" w:color="auto"/>
        </w:rPr>
        <w:t>radical assertion</w:t>
      </w:r>
      <w:r w:rsidRPr="0071666F">
        <w:rPr>
          <w:rFonts w:eastAsia="Calibri"/>
          <w:sz w:val="16"/>
        </w:rPr>
        <w:t xml:space="preserve"> </w:t>
      </w:r>
      <w:r w:rsidRPr="0071666F">
        <w:rPr>
          <w:rFonts w:eastAsia="Calibri"/>
          <w:u w:val="single"/>
        </w:rPr>
        <w:t xml:space="preserve">of White House influence strongly suggests that critical </w:t>
      </w:r>
      <w:r w:rsidRPr="0071666F">
        <w:rPr>
          <w:rFonts w:eastAsia="Calibri"/>
          <w:highlight w:val="cyan"/>
          <w:u w:val="single"/>
        </w:rPr>
        <w:t>worker rights</w:t>
      </w:r>
      <w:r w:rsidRPr="0071666F">
        <w:rPr>
          <w:rFonts w:eastAsia="Calibri"/>
          <w:u w:val="single"/>
        </w:rPr>
        <w:t xml:space="preserve"> and</w:t>
      </w:r>
      <w:r w:rsidRPr="0071666F">
        <w:rPr>
          <w:rFonts w:eastAsia="Calibri"/>
          <w:sz w:val="16"/>
        </w:rPr>
        <w:t xml:space="preserve"> </w:t>
      </w:r>
      <w:r w:rsidRPr="0071666F">
        <w:rPr>
          <w:rFonts w:eastAsia="Calibri"/>
          <w:u w:val="single"/>
        </w:rPr>
        <w:t xml:space="preserve">protections could go </w:t>
      </w:r>
      <w:r w:rsidRPr="0071666F">
        <w:rPr>
          <w:rFonts w:eastAsia="Calibri"/>
          <w:iCs/>
          <w:highlight w:val="cyan"/>
          <w:u w:val="single"/>
          <w:bdr w:val="single" w:sz="8" w:space="0" w:color="auto"/>
        </w:rPr>
        <w:t>unenforced</w:t>
      </w:r>
      <w:r w:rsidRPr="0071666F">
        <w:rPr>
          <w:rFonts w:eastAsia="Calibri"/>
          <w:sz w:val="16"/>
          <w:highlight w:val="cyan"/>
        </w:rPr>
        <w:t>—</w:t>
      </w:r>
      <w:r w:rsidRPr="0071666F">
        <w:rPr>
          <w:rFonts w:eastAsia="Calibri"/>
          <w:highlight w:val="cyan"/>
          <w:u w:val="single"/>
        </w:rPr>
        <w:t>or even</w:t>
      </w:r>
      <w:r w:rsidRPr="0071666F">
        <w:rPr>
          <w:rFonts w:eastAsia="Calibri"/>
          <w:u w:val="single"/>
        </w:rPr>
        <w:t xml:space="preserve"> that </w:t>
      </w:r>
      <w:proofErr w:type="gramStart"/>
      <w:r w:rsidRPr="0071666F">
        <w:rPr>
          <w:rFonts w:eastAsia="Calibri"/>
          <w:u w:val="single"/>
        </w:rPr>
        <w:t xml:space="preserve">particular </w:t>
      </w:r>
      <w:r w:rsidRPr="0071666F">
        <w:rPr>
          <w:rFonts w:eastAsia="Calibri"/>
          <w:highlight w:val="cyan"/>
          <w:u w:val="single"/>
        </w:rPr>
        <w:t>White</w:t>
      </w:r>
      <w:proofErr w:type="gramEnd"/>
      <w:r w:rsidRPr="0071666F">
        <w:rPr>
          <w:rFonts w:eastAsia="Calibri"/>
          <w:highlight w:val="cyan"/>
          <w:u w:val="single"/>
        </w:rPr>
        <w:t xml:space="preserve"> House allies</w:t>
      </w:r>
      <w:r w:rsidRPr="0071666F">
        <w:rPr>
          <w:rFonts w:eastAsia="Calibri"/>
          <w:u w:val="single"/>
        </w:rPr>
        <w:t xml:space="preserve"> could effectively be treated as </w:t>
      </w:r>
      <w:r w:rsidRPr="0071666F">
        <w:rPr>
          <w:rFonts w:eastAsia="Calibri"/>
          <w:iCs/>
          <w:highlight w:val="cyan"/>
          <w:u w:val="single"/>
          <w:bdr w:val="single" w:sz="8" w:space="0" w:color="auto"/>
        </w:rPr>
        <w:t>exempt</w:t>
      </w:r>
      <w:r w:rsidRPr="0071666F">
        <w:rPr>
          <w:rFonts w:eastAsia="Calibri"/>
          <w:highlight w:val="cyan"/>
          <w:u w:val="single"/>
        </w:rPr>
        <w:t xml:space="preserve"> from</w:t>
      </w:r>
      <w:r w:rsidRPr="0071666F">
        <w:rPr>
          <w:rFonts w:eastAsia="Calibri"/>
          <w:sz w:val="16"/>
        </w:rPr>
        <w:t xml:space="preserve"> </w:t>
      </w:r>
      <w:r w:rsidRPr="0071666F">
        <w:rPr>
          <w:rFonts w:eastAsia="Calibri"/>
          <w:u w:val="single"/>
        </w:rPr>
        <w:t xml:space="preserve">accountability for the </w:t>
      </w:r>
      <w:r w:rsidRPr="0071666F">
        <w:rPr>
          <w:rFonts w:eastAsia="Calibri"/>
          <w:highlight w:val="cyan"/>
          <w:u w:val="single"/>
        </w:rPr>
        <w:t>laws</w:t>
      </w:r>
      <w:r w:rsidRPr="0071666F">
        <w:rPr>
          <w:rFonts w:eastAsia="Calibri"/>
          <w:u w:val="single"/>
        </w:rPr>
        <w:t xml:space="preserve"> that protect American workers</w:t>
      </w:r>
      <w:r w:rsidRPr="0071666F">
        <w:rPr>
          <w:rFonts w:eastAsia="Calibri"/>
          <w:sz w:val="16"/>
        </w:rPr>
        <w:t>.</w:t>
      </w:r>
    </w:p>
    <w:p w14:paraId="0BD4A45B" w14:textId="77777777" w:rsidR="002936FD" w:rsidRPr="0071666F" w:rsidRDefault="002936FD" w:rsidP="002936FD">
      <w:pPr>
        <w:rPr>
          <w:rFonts w:eastAsia="Calibri"/>
          <w:sz w:val="16"/>
        </w:rPr>
      </w:pPr>
      <w:r w:rsidRPr="0071666F">
        <w:rPr>
          <w:rFonts w:eastAsia="Calibri"/>
          <w:sz w:val="16"/>
        </w:rPr>
        <w:t>The Executive Order Functionally Eliminates These Agencies’ Independence</w:t>
      </w:r>
    </w:p>
    <w:p w14:paraId="77B1EFB4" w14:textId="77777777" w:rsidR="002936FD" w:rsidRPr="0071666F" w:rsidRDefault="002936FD" w:rsidP="002936FD">
      <w:pPr>
        <w:rPr>
          <w:rFonts w:eastAsia="Calibri"/>
          <w:sz w:val="16"/>
        </w:rPr>
      </w:pPr>
      <w:r w:rsidRPr="0071666F">
        <w:rPr>
          <w:rFonts w:eastAsia="Calibri"/>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045B286" w14:textId="77777777" w:rsidR="002936FD" w:rsidRPr="0071666F" w:rsidRDefault="002936FD" w:rsidP="002936FD">
      <w:pPr>
        <w:rPr>
          <w:rFonts w:eastAsia="Calibri"/>
          <w:sz w:val="16"/>
        </w:rPr>
      </w:pPr>
      <w:r w:rsidRPr="0071666F">
        <w:rPr>
          <w:rFonts w:eastAsia="Calibri"/>
          <w:sz w:val="16"/>
        </w:rPr>
        <w:t xml:space="preserve">giving the president and the U.S. attorney general the ability to override the agency’s own interpretation of the law it </w:t>
      </w:r>
      <w:proofErr w:type="gramStart"/>
      <w:r w:rsidRPr="0071666F">
        <w:rPr>
          <w:rFonts w:eastAsia="Calibri"/>
          <w:sz w:val="16"/>
        </w:rPr>
        <w:t>administers;</w:t>
      </w:r>
      <w:proofErr w:type="gramEnd"/>
    </w:p>
    <w:p w14:paraId="0CDE61F9" w14:textId="77777777" w:rsidR="002936FD" w:rsidRPr="0071666F" w:rsidRDefault="002936FD" w:rsidP="002936FD">
      <w:pPr>
        <w:rPr>
          <w:rFonts w:eastAsia="Calibri"/>
          <w:sz w:val="16"/>
        </w:rPr>
      </w:pPr>
      <w:r w:rsidRPr="0071666F">
        <w:rPr>
          <w:rFonts w:eastAsia="Calibri"/>
          <w:sz w:val="16"/>
        </w:rPr>
        <w:t>giving the director of the Office of Management and Budget (OMB) the authority to control expenditure of the agency’s funds, including defunding “particular activities, functions, projects or objects</w:t>
      </w:r>
      <w:proofErr w:type="gramStart"/>
      <w:r w:rsidRPr="0071666F">
        <w:rPr>
          <w:rFonts w:eastAsia="Calibri"/>
          <w:sz w:val="16"/>
        </w:rPr>
        <w:t>”;</w:t>
      </w:r>
      <w:proofErr w:type="gramEnd"/>
    </w:p>
    <w:p w14:paraId="4A615623" w14:textId="77777777" w:rsidR="002936FD" w:rsidRPr="0071666F" w:rsidRDefault="002936FD" w:rsidP="002936FD">
      <w:pPr>
        <w:rPr>
          <w:rFonts w:eastAsia="Calibri"/>
          <w:sz w:val="16"/>
        </w:rPr>
      </w:pPr>
      <w:r w:rsidRPr="0071666F">
        <w:rPr>
          <w:rFonts w:eastAsia="Calibri"/>
          <w:sz w:val="16"/>
        </w:rPr>
        <w:t xml:space="preserve">requiring independent agencies to submit any new regulations to OMB for substantive </w:t>
      </w:r>
      <w:proofErr w:type="gramStart"/>
      <w:r w:rsidRPr="0071666F">
        <w:rPr>
          <w:rFonts w:eastAsia="Calibri"/>
          <w:sz w:val="16"/>
        </w:rPr>
        <w:t>review;</w:t>
      </w:r>
      <w:proofErr w:type="gramEnd"/>
    </w:p>
    <w:p w14:paraId="13326C47" w14:textId="77777777" w:rsidR="002936FD" w:rsidRPr="0071666F" w:rsidRDefault="002936FD" w:rsidP="002936FD">
      <w:pPr>
        <w:rPr>
          <w:rFonts w:eastAsia="Calibri"/>
          <w:sz w:val="16"/>
        </w:rPr>
      </w:pPr>
      <w:r w:rsidRPr="0071666F">
        <w:rPr>
          <w:rFonts w:eastAsia="Calibri"/>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71666F">
        <w:rPr>
          <w:rFonts w:eastAsia="Calibri"/>
          <w:sz w:val="16"/>
        </w:rPr>
        <w:t>offices;</w:t>
      </w:r>
      <w:proofErr w:type="gramEnd"/>
    </w:p>
    <w:p w14:paraId="107095BF" w14:textId="77777777" w:rsidR="002936FD" w:rsidRPr="0071666F" w:rsidRDefault="002936FD" w:rsidP="002936FD">
      <w:pPr>
        <w:rPr>
          <w:rFonts w:eastAsia="Calibri"/>
          <w:sz w:val="16"/>
        </w:rPr>
      </w:pPr>
      <w:r w:rsidRPr="0071666F">
        <w:rPr>
          <w:rFonts w:eastAsia="Calibri"/>
          <w:sz w:val="16"/>
        </w:rPr>
        <w:t>requiring independent agency chairmen to “regularly consult with and coordinate policies and priorities with the directors of OMB, the White House Domestic Policy Council and the White House National Economic Council”; and</w:t>
      </w:r>
    </w:p>
    <w:p w14:paraId="4A2D6B78" w14:textId="77777777" w:rsidR="002936FD" w:rsidRPr="0071666F" w:rsidRDefault="002936FD" w:rsidP="002936FD">
      <w:pPr>
        <w:rPr>
          <w:rFonts w:eastAsia="Calibri"/>
          <w:sz w:val="16"/>
        </w:rPr>
      </w:pPr>
      <w:r w:rsidRPr="0071666F">
        <w:rPr>
          <w:rFonts w:eastAsia="Calibri"/>
          <w:sz w:val="16"/>
        </w:rPr>
        <w:t>giving the director of the OMB the authority to establish and evaluate the “performance standards and management objectives” for independent agency heads.</w:t>
      </w:r>
    </w:p>
    <w:p w14:paraId="4B80C571" w14:textId="77777777" w:rsidR="002936FD" w:rsidRPr="0071666F" w:rsidRDefault="002936FD" w:rsidP="002936FD">
      <w:pPr>
        <w:rPr>
          <w:rFonts w:eastAsia="Calibri"/>
          <w:sz w:val="16"/>
        </w:rPr>
      </w:pPr>
      <w:r w:rsidRPr="0071666F">
        <w:rPr>
          <w:rFonts w:eastAsia="Calibri"/>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71666F">
        <w:rPr>
          <w:rFonts w:eastAsia="Calibri"/>
          <w:u w:val="single"/>
        </w:rPr>
        <w:t>a second order</w:t>
      </w:r>
      <w:r w:rsidRPr="0071666F">
        <w:rPr>
          <w:rFonts w:eastAsia="Calibri"/>
          <w:sz w:val="16"/>
        </w:rPr>
        <w:t xml:space="preserve">, </w:t>
      </w:r>
      <w:r w:rsidRPr="0071666F">
        <w:rPr>
          <w:rFonts w:eastAsia="Calibri"/>
          <w:u w:val="single"/>
        </w:rPr>
        <w:t>issued the next day, requir</w:t>
      </w:r>
      <w:r w:rsidRPr="0071666F">
        <w:rPr>
          <w:rFonts w:eastAsia="Calibri"/>
          <w:sz w:val="16"/>
        </w:rPr>
        <w:t xml:space="preserve">ing </w:t>
      </w:r>
      <w:r w:rsidRPr="0071666F">
        <w:rPr>
          <w:rFonts w:eastAsia="Calibri"/>
          <w:u w:val="single"/>
        </w:rPr>
        <w:t>all federal agencies</w:t>
      </w:r>
      <w:r w:rsidRPr="0071666F">
        <w:rPr>
          <w:rFonts w:eastAsia="Calibri"/>
          <w:sz w:val="16"/>
        </w:rPr>
        <w:t>—</w:t>
      </w:r>
      <w:r w:rsidRPr="0071666F">
        <w:rPr>
          <w:rFonts w:eastAsia="Calibri"/>
          <w:u w:val="single"/>
        </w:rPr>
        <w:t>including independent agencies—to work with their</w:t>
      </w:r>
      <w:r w:rsidRPr="0071666F">
        <w:rPr>
          <w:rFonts w:eastAsia="Calibri"/>
          <w:sz w:val="16"/>
        </w:rPr>
        <w:t xml:space="preserve"> </w:t>
      </w:r>
      <w:r w:rsidRPr="0071666F">
        <w:rPr>
          <w:rFonts w:eastAsia="Calibri"/>
          <w:u w:val="single"/>
        </w:rPr>
        <w:t xml:space="preserve">“DOGE team leads” and OMB and identify for possible elimination </w:t>
      </w:r>
      <w:r w:rsidRPr="0071666F">
        <w:rPr>
          <w:rFonts w:eastAsia="Calibri"/>
          <w:iCs/>
          <w:u w:val="single"/>
          <w:bdr w:val="single" w:sz="8" w:space="0" w:color="auto"/>
        </w:rPr>
        <w:t>all existing agency regulations</w:t>
      </w:r>
      <w:r w:rsidRPr="0071666F">
        <w:rPr>
          <w:rFonts w:eastAsia="Calibri"/>
          <w:u w:val="single"/>
        </w:rPr>
        <w:t xml:space="preserve"> that are not, in the view of these external actors, based on the “best reading” of the underlying law</w:t>
      </w:r>
      <w:r w:rsidRPr="0071666F">
        <w:rPr>
          <w:rFonts w:eastAsia="Calibri"/>
          <w:sz w:val="16"/>
        </w:rPr>
        <w:t>. Independent agencies have not historically been subject to such a highly politicized regulatory review process, because they have, up until now, been treated as actually independent.</w:t>
      </w:r>
    </w:p>
    <w:p w14:paraId="26235AA4" w14:textId="77777777" w:rsidR="002936FD" w:rsidRPr="0071666F" w:rsidRDefault="002936FD" w:rsidP="002936FD">
      <w:pPr>
        <w:rPr>
          <w:rFonts w:eastAsia="Calibri"/>
          <w:sz w:val="16"/>
        </w:rPr>
      </w:pPr>
      <w:r w:rsidRPr="0071666F">
        <w:rPr>
          <w:rFonts w:eastAsia="Calibri"/>
          <w:sz w:val="16"/>
        </w:rPr>
        <w:t>The Executive Order Will Especially Compromise Adjudicative Independent Agencies</w:t>
      </w:r>
    </w:p>
    <w:p w14:paraId="35591035" w14:textId="77777777" w:rsidR="002936FD" w:rsidRPr="0071666F" w:rsidRDefault="002936FD" w:rsidP="002936FD">
      <w:pPr>
        <w:rPr>
          <w:rFonts w:eastAsia="Calibri"/>
          <w:sz w:val="16"/>
        </w:rPr>
      </w:pPr>
      <w:r w:rsidRPr="0071666F">
        <w:rPr>
          <w:rFonts w:eastAsia="Calibri"/>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71666F">
        <w:rPr>
          <w:rFonts w:eastAsia="Calibri"/>
          <w:u w:val="single"/>
        </w:rPr>
        <w:t>For workers who rely on the NLRB</w:t>
      </w:r>
      <w:r w:rsidRPr="0071666F">
        <w:rPr>
          <w:rFonts w:eastAsia="Calibri"/>
          <w:sz w:val="16"/>
        </w:rPr>
        <w:t xml:space="preserve"> and other independent worker protection agencies </w:t>
      </w:r>
      <w:r w:rsidRPr="0071666F">
        <w:rPr>
          <w:rFonts w:eastAsia="Calibri"/>
          <w:u w:val="single"/>
        </w:rPr>
        <w:t xml:space="preserve">to protect critical workplace rights, </w:t>
      </w:r>
      <w:r w:rsidRPr="0071666F">
        <w:rPr>
          <w:rFonts w:eastAsia="Calibri"/>
          <w:highlight w:val="cyan"/>
          <w:u w:val="single"/>
        </w:rPr>
        <w:t>this</w:t>
      </w:r>
      <w:r w:rsidRPr="0071666F">
        <w:rPr>
          <w:rFonts w:eastAsia="Calibri"/>
          <w:u w:val="single"/>
        </w:rPr>
        <w:t xml:space="preserve"> directly </w:t>
      </w:r>
      <w:r w:rsidRPr="0071666F">
        <w:rPr>
          <w:rFonts w:eastAsia="Calibri"/>
          <w:highlight w:val="cyan"/>
          <w:u w:val="single"/>
        </w:rPr>
        <w:t>impacts</w:t>
      </w:r>
      <w:r w:rsidRPr="0071666F">
        <w:rPr>
          <w:rFonts w:eastAsia="Calibri"/>
          <w:u w:val="single"/>
        </w:rPr>
        <w:t xml:space="preserve"> the </w:t>
      </w:r>
      <w:r w:rsidRPr="0071666F">
        <w:rPr>
          <w:rFonts w:eastAsia="Calibri"/>
          <w:highlight w:val="cyan"/>
          <w:u w:val="single"/>
        </w:rPr>
        <w:t>ability of</w:t>
      </w:r>
      <w:r w:rsidRPr="0071666F">
        <w:rPr>
          <w:rFonts w:eastAsia="Calibri"/>
          <w:u w:val="single"/>
        </w:rPr>
        <w:t xml:space="preserve"> individual </w:t>
      </w:r>
      <w:r w:rsidRPr="0071666F">
        <w:rPr>
          <w:rFonts w:eastAsia="Calibri"/>
          <w:highlight w:val="cyan"/>
          <w:u w:val="single"/>
        </w:rPr>
        <w:t xml:space="preserve">workers to get justice without </w:t>
      </w:r>
      <w:r w:rsidRPr="0071666F">
        <w:rPr>
          <w:rFonts w:eastAsia="Calibri"/>
          <w:iCs/>
          <w:highlight w:val="cyan"/>
          <w:u w:val="single"/>
          <w:bdr w:val="single" w:sz="8" w:space="0" w:color="auto"/>
        </w:rPr>
        <w:t>bias</w:t>
      </w:r>
      <w:r w:rsidRPr="0071666F">
        <w:rPr>
          <w:rFonts w:eastAsia="Calibri"/>
          <w:u w:val="single"/>
        </w:rPr>
        <w:t xml:space="preserve"> from outside political</w:t>
      </w:r>
      <w:r w:rsidRPr="0071666F">
        <w:rPr>
          <w:rFonts w:eastAsia="Calibri"/>
          <w:sz w:val="16"/>
        </w:rPr>
        <w:t xml:space="preserve"> </w:t>
      </w:r>
      <w:r w:rsidRPr="0071666F">
        <w:rPr>
          <w:rFonts w:eastAsia="Calibri"/>
          <w:u w:val="single"/>
        </w:rPr>
        <w:t>influences;</w:t>
      </w:r>
      <w:r w:rsidRPr="0071666F">
        <w:rPr>
          <w:rFonts w:eastAsia="Calibri"/>
          <w:sz w:val="16"/>
        </w:rPr>
        <w:t xml:space="preserve"> hypothetically, </w:t>
      </w:r>
      <w:r w:rsidRPr="0071666F">
        <w:rPr>
          <w:rFonts w:eastAsia="Calibri"/>
          <w:u w:val="single"/>
        </w:rPr>
        <w:t xml:space="preserve">the </w:t>
      </w:r>
      <w:r w:rsidRPr="0071666F">
        <w:rPr>
          <w:rFonts w:eastAsia="Calibri"/>
          <w:highlight w:val="cyan"/>
          <w:u w:val="single"/>
        </w:rPr>
        <w:t>president could affect</w:t>
      </w:r>
      <w:r w:rsidRPr="0071666F">
        <w:rPr>
          <w:rFonts w:eastAsia="Calibri"/>
          <w:u w:val="single"/>
        </w:rPr>
        <w:t xml:space="preserve"> the </w:t>
      </w:r>
      <w:r w:rsidRPr="0071666F">
        <w:rPr>
          <w:rFonts w:eastAsia="Calibri"/>
          <w:highlight w:val="cyan"/>
          <w:u w:val="single"/>
        </w:rPr>
        <w:t>outcome of a charge</w:t>
      </w:r>
      <w:r w:rsidRPr="0071666F">
        <w:rPr>
          <w:rFonts w:eastAsia="Calibri"/>
          <w:u w:val="single"/>
        </w:rPr>
        <w:t xml:space="preserve"> filed against a company owned by political ally to the president, or </w:t>
      </w:r>
      <w:r w:rsidRPr="0071666F">
        <w:rPr>
          <w:rFonts w:eastAsia="Calibri"/>
          <w:highlight w:val="cyan"/>
          <w:u w:val="single"/>
        </w:rPr>
        <w:t>prevent</w:t>
      </w:r>
      <w:r w:rsidRPr="0071666F">
        <w:rPr>
          <w:rFonts w:eastAsia="Calibri"/>
          <w:u w:val="single"/>
        </w:rPr>
        <w:t xml:space="preserve"> a </w:t>
      </w:r>
      <w:r w:rsidRPr="0071666F">
        <w:rPr>
          <w:rFonts w:eastAsia="Calibri"/>
          <w:highlight w:val="cyan"/>
          <w:u w:val="single"/>
        </w:rPr>
        <w:t>union</w:t>
      </w:r>
      <w:r w:rsidRPr="0071666F">
        <w:rPr>
          <w:rFonts w:eastAsia="Calibri"/>
          <w:u w:val="single"/>
        </w:rPr>
        <w:t xml:space="preserve"> from </w:t>
      </w:r>
      <w:r w:rsidRPr="0071666F">
        <w:rPr>
          <w:rFonts w:eastAsia="Calibri"/>
          <w:highlight w:val="cyan"/>
          <w:u w:val="single"/>
        </w:rPr>
        <w:t>being certified</w:t>
      </w:r>
      <w:r w:rsidRPr="0071666F">
        <w:rPr>
          <w:rFonts w:eastAsia="Calibri"/>
          <w:u w:val="single"/>
        </w:rPr>
        <w:t xml:space="preserve"> </w:t>
      </w:r>
      <w:r w:rsidRPr="0071666F">
        <w:rPr>
          <w:rFonts w:eastAsia="Calibri"/>
          <w:highlight w:val="cyan"/>
          <w:u w:val="single"/>
        </w:rPr>
        <w:t>or</w:t>
      </w:r>
      <w:r w:rsidRPr="0071666F">
        <w:rPr>
          <w:rFonts w:eastAsia="Calibri"/>
          <w:u w:val="single"/>
        </w:rPr>
        <w:t xml:space="preserve"> a </w:t>
      </w:r>
      <w:r w:rsidRPr="0071666F">
        <w:rPr>
          <w:rFonts w:eastAsia="Calibri"/>
          <w:highlight w:val="cyan"/>
          <w:u w:val="single"/>
        </w:rPr>
        <w:t>worker being reinstated</w:t>
      </w:r>
      <w:r w:rsidRPr="0071666F">
        <w:rPr>
          <w:rFonts w:eastAsia="Calibri"/>
          <w:u w:val="single"/>
        </w:rPr>
        <w:t xml:space="preserve"> to their job at a company owned by a donor to the president. The </w:t>
      </w:r>
      <w:r w:rsidRPr="0071666F">
        <w:rPr>
          <w:rFonts w:eastAsia="Calibri"/>
          <w:iCs/>
          <w:highlight w:val="cyan"/>
          <w:u w:val="single"/>
          <w:bdr w:val="single" w:sz="8" w:space="0" w:color="auto"/>
        </w:rPr>
        <w:t>possibilities for abuse</w:t>
      </w:r>
      <w:r w:rsidRPr="0071666F">
        <w:rPr>
          <w:rFonts w:eastAsia="Calibri"/>
          <w:highlight w:val="cyan"/>
          <w:u w:val="single"/>
        </w:rPr>
        <w:t xml:space="preserve"> are </w:t>
      </w:r>
      <w:r w:rsidRPr="0071666F">
        <w:rPr>
          <w:rFonts w:eastAsia="Calibri"/>
          <w:iCs/>
          <w:highlight w:val="cyan"/>
          <w:u w:val="single"/>
          <w:bdr w:val="single" w:sz="8" w:space="0" w:color="auto"/>
        </w:rPr>
        <w:t>alarming to contemplate</w:t>
      </w:r>
      <w:r w:rsidRPr="0071666F">
        <w:rPr>
          <w:rFonts w:eastAsia="Calibri"/>
          <w:sz w:val="16"/>
        </w:rPr>
        <w:t>.</w:t>
      </w:r>
    </w:p>
    <w:p w14:paraId="34CF97CC" w14:textId="77777777" w:rsidR="002936FD" w:rsidRPr="0071666F" w:rsidRDefault="002936FD" w:rsidP="002936FD">
      <w:pPr>
        <w:rPr>
          <w:rFonts w:eastAsia="Calibri"/>
          <w:sz w:val="16"/>
        </w:rPr>
      </w:pPr>
      <w:r w:rsidRPr="0071666F">
        <w:rPr>
          <w:rFonts w:eastAsia="Calibri"/>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AFF3F15" w14:textId="77777777" w:rsidR="002936FD" w:rsidRPr="0071666F" w:rsidRDefault="002936FD" w:rsidP="002936FD">
      <w:pPr>
        <w:rPr>
          <w:rFonts w:eastAsia="Calibri"/>
          <w:sz w:val="16"/>
        </w:rPr>
      </w:pPr>
      <w:r w:rsidRPr="0071666F">
        <w:rPr>
          <w:rFonts w:eastAsia="Calibri"/>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D23D787" w14:textId="77777777" w:rsidR="002936FD" w:rsidRPr="0071666F" w:rsidRDefault="002936FD" w:rsidP="002936FD">
      <w:pPr>
        <w:rPr>
          <w:rFonts w:eastAsia="Calibri"/>
          <w:sz w:val="16"/>
        </w:rPr>
      </w:pPr>
      <w:r w:rsidRPr="0071666F">
        <w:rPr>
          <w:rFonts w:eastAsia="Calibri"/>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71666F">
        <w:rPr>
          <w:rFonts w:eastAsia="Calibri"/>
          <w:u w:val="single"/>
        </w:rPr>
        <w:t xml:space="preserve">It is </w:t>
      </w:r>
      <w:r w:rsidRPr="0071666F">
        <w:rPr>
          <w:rFonts w:eastAsia="Calibri"/>
          <w:highlight w:val="cyan"/>
          <w:u w:val="single"/>
        </w:rPr>
        <w:t>not hard to imagine</w:t>
      </w:r>
      <w:r w:rsidRPr="0071666F">
        <w:rPr>
          <w:rFonts w:eastAsia="Calibri"/>
          <w:u w:val="single"/>
        </w:rPr>
        <w:t xml:space="preserve"> how </w:t>
      </w:r>
      <w:r w:rsidRPr="0071666F">
        <w:rPr>
          <w:rFonts w:eastAsia="Calibri"/>
          <w:highlight w:val="cyan"/>
          <w:u w:val="single"/>
        </w:rPr>
        <w:t>dangerous</w:t>
      </w:r>
      <w:r w:rsidRPr="0071666F">
        <w:rPr>
          <w:rFonts w:eastAsia="Calibri"/>
          <w:u w:val="single"/>
        </w:rPr>
        <w:t xml:space="preserve"> </w:t>
      </w:r>
      <w:r w:rsidRPr="0071666F">
        <w:rPr>
          <w:rFonts w:eastAsia="Calibri"/>
          <w:highlight w:val="cyan"/>
          <w:u w:val="single"/>
        </w:rPr>
        <w:t>abuses</w:t>
      </w:r>
      <w:r w:rsidRPr="0071666F">
        <w:rPr>
          <w:rFonts w:eastAsia="Calibri"/>
          <w:u w:val="single"/>
        </w:rPr>
        <w:t xml:space="preserve"> could arise.</w:t>
      </w:r>
      <w:r w:rsidRPr="0071666F">
        <w:rPr>
          <w:rFonts w:eastAsia="Calibri"/>
          <w:sz w:val="16"/>
        </w:rPr>
        <w:t xml:space="preserve"> </w:t>
      </w:r>
      <w:r w:rsidRPr="0071666F">
        <w:rPr>
          <w:rFonts w:eastAsia="Calibri"/>
          <w:u w:val="single"/>
        </w:rPr>
        <w:t xml:space="preserve">To use the </w:t>
      </w:r>
      <w:r w:rsidRPr="0071666F">
        <w:rPr>
          <w:rFonts w:eastAsia="Calibri"/>
          <w:iCs/>
          <w:u w:val="single"/>
          <w:bdr w:val="single" w:sz="8" w:space="0" w:color="auto"/>
        </w:rPr>
        <w:t>NLRB</w:t>
      </w:r>
      <w:r w:rsidRPr="0071666F">
        <w:rPr>
          <w:rFonts w:eastAsia="Calibri"/>
          <w:u w:val="single"/>
        </w:rPr>
        <w:t xml:space="preserve"> as an example, such </w:t>
      </w:r>
      <w:r w:rsidRPr="0071666F">
        <w:rPr>
          <w:rFonts w:eastAsia="Calibri"/>
          <w:iCs/>
          <w:u w:val="single"/>
          <w:bdr w:val="single" w:sz="8" w:space="0" w:color="auto"/>
        </w:rPr>
        <w:t>abuses</w:t>
      </w:r>
      <w:r w:rsidRPr="0071666F">
        <w:rPr>
          <w:rFonts w:eastAsia="Calibri"/>
          <w:u w:val="single"/>
        </w:rPr>
        <w:t xml:space="preserve"> could include:</w:t>
      </w:r>
    </w:p>
    <w:p w14:paraId="73103A25" w14:textId="77777777" w:rsidR="002936FD" w:rsidRPr="0071666F" w:rsidRDefault="002936FD" w:rsidP="002936FD">
      <w:pPr>
        <w:rPr>
          <w:rFonts w:eastAsia="Calibri"/>
          <w:u w:val="single"/>
        </w:rPr>
      </w:pPr>
      <w:r w:rsidRPr="0071666F">
        <w:rPr>
          <w:rFonts w:eastAsia="Calibri"/>
          <w:highlight w:val="cyan"/>
          <w:u w:val="single"/>
        </w:rPr>
        <w:t>deny</w:t>
      </w:r>
      <w:r w:rsidRPr="0071666F">
        <w:rPr>
          <w:rFonts w:eastAsia="Calibri"/>
          <w:u w:val="single"/>
        </w:rPr>
        <w:t xml:space="preserve">ing the </w:t>
      </w:r>
      <w:r w:rsidRPr="0071666F">
        <w:rPr>
          <w:rFonts w:eastAsia="Calibri"/>
          <w:highlight w:val="cyan"/>
          <w:u w:val="single"/>
        </w:rPr>
        <w:t>NLRB</w:t>
      </w:r>
      <w:r w:rsidRPr="0071666F">
        <w:rPr>
          <w:rFonts w:eastAsia="Calibri"/>
          <w:u w:val="single"/>
        </w:rPr>
        <w:t xml:space="preserve"> </w:t>
      </w:r>
      <w:r w:rsidRPr="0071666F">
        <w:rPr>
          <w:rFonts w:eastAsia="Calibri"/>
          <w:iCs/>
          <w:highlight w:val="cyan"/>
          <w:u w:val="single"/>
          <w:bdr w:val="single" w:sz="8" w:space="0" w:color="auto"/>
        </w:rPr>
        <w:t>g</w:t>
      </w:r>
      <w:r w:rsidRPr="0071666F">
        <w:rPr>
          <w:rFonts w:eastAsia="Calibri"/>
          <w:u w:val="single"/>
        </w:rPr>
        <w:t xml:space="preserve">eneral </w:t>
      </w:r>
      <w:r w:rsidRPr="0071666F">
        <w:rPr>
          <w:rFonts w:eastAsia="Calibri"/>
          <w:iCs/>
          <w:highlight w:val="cyan"/>
          <w:u w:val="single"/>
          <w:bdr w:val="single" w:sz="8" w:space="0" w:color="auto"/>
        </w:rPr>
        <w:t>c</w:t>
      </w:r>
      <w:r w:rsidRPr="0071666F">
        <w:rPr>
          <w:rFonts w:eastAsia="Calibri"/>
          <w:u w:val="single"/>
        </w:rPr>
        <w:t xml:space="preserve">ounsel the ability to use agency </w:t>
      </w:r>
      <w:r w:rsidRPr="0071666F">
        <w:rPr>
          <w:rFonts w:eastAsia="Calibri"/>
          <w:highlight w:val="cyan"/>
          <w:u w:val="single"/>
        </w:rPr>
        <w:t>funds</w:t>
      </w:r>
      <w:r w:rsidRPr="0071666F">
        <w:rPr>
          <w:rFonts w:eastAsia="Calibri"/>
          <w:u w:val="single"/>
        </w:rPr>
        <w:t xml:space="preserve"> to prosecute </w:t>
      </w:r>
      <w:proofErr w:type="gramStart"/>
      <w:r w:rsidRPr="0071666F">
        <w:rPr>
          <w:rFonts w:eastAsia="Calibri"/>
          <w:u w:val="single"/>
        </w:rPr>
        <w:t>particular types</w:t>
      </w:r>
      <w:proofErr w:type="gramEnd"/>
      <w:r w:rsidRPr="0071666F">
        <w:rPr>
          <w:rFonts w:eastAsia="Calibri"/>
          <w:u w:val="single"/>
        </w:rPr>
        <w:t xml:space="preserve"> of complaints filed by workers, or even complaints against </w:t>
      </w:r>
      <w:proofErr w:type="gramStart"/>
      <w:r w:rsidRPr="0071666F">
        <w:rPr>
          <w:rFonts w:eastAsia="Calibri"/>
          <w:u w:val="single"/>
        </w:rPr>
        <w:t>particular industries</w:t>
      </w:r>
      <w:proofErr w:type="gramEnd"/>
      <w:r w:rsidRPr="0071666F">
        <w:rPr>
          <w:rFonts w:eastAsia="Calibri"/>
          <w:u w:val="single"/>
        </w:rPr>
        <w:t xml:space="preserve"> or </w:t>
      </w:r>
      <w:proofErr w:type="gramStart"/>
      <w:r w:rsidRPr="0071666F">
        <w:rPr>
          <w:rFonts w:eastAsia="Calibri"/>
          <w:u w:val="single"/>
        </w:rPr>
        <w:t>parties;</w:t>
      </w:r>
      <w:proofErr w:type="gramEnd"/>
    </w:p>
    <w:p w14:paraId="5093910E" w14:textId="77777777" w:rsidR="002936FD" w:rsidRPr="0071666F" w:rsidRDefault="002936FD" w:rsidP="002936FD">
      <w:pPr>
        <w:rPr>
          <w:rFonts w:eastAsia="Calibri"/>
          <w:u w:val="single"/>
        </w:rPr>
      </w:pPr>
      <w:r w:rsidRPr="0071666F">
        <w:rPr>
          <w:rFonts w:eastAsia="Calibri"/>
          <w:u w:val="single"/>
        </w:rPr>
        <w:t xml:space="preserve">instructing the NLRB chairman to “coordinate policies and priorities” with the White House by </w:t>
      </w:r>
      <w:r w:rsidRPr="0071666F">
        <w:rPr>
          <w:rFonts w:eastAsia="Calibri"/>
          <w:highlight w:val="cyan"/>
          <w:u w:val="single"/>
        </w:rPr>
        <w:t>prioritiz</w:t>
      </w:r>
      <w:r w:rsidRPr="0071666F">
        <w:rPr>
          <w:rFonts w:eastAsia="Calibri"/>
          <w:u w:val="single"/>
        </w:rPr>
        <w:t xml:space="preserve">ing consideration of </w:t>
      </w:r>
      <w:r w:rsidRPr="0071666F">
        <w:rPr>
          <w:rFonts w:eastAsia="Calibri"/>
          <w:highlight w:val="cyan"/>
          <w:u w:val="single"/>
        </w:rPr>
        <w:t>cases brought by employers</w:t>
      </w:r>
      <w:r w:rsidRPr="0071666F">
        <w:rPr>
          <w:rFonts w:eastAsia="Calibri"/>
          <w:u w:val="single"/>
        </w:rPr>
        <w:t xml:space="preserve"> against unions over cases that would give backpay to discharged workers or affirm the results of union </w:t>
      </w:r>
      <w:proofErr w:type="gramStart"/>
      <w:r w:rsidRPr="0071666F">
        <w:rPr>
          <w:rFonts w:eastAsia="Calibri"/>
          <w:u w:val="single"/>
        </w:rPr>
        <w:t>elections;</w:t>
      </w:r>
      <w:proofErr w:type="gramEnd"/>
    </w:p>
    <w:p w14:paraId="4830AA6A" w14:textId="77777777" w:rsidR="002936FD" w:rsidRPr="0071666F" w:rsidRDefault="002936FD" w:rsidP="002936FD">
      <w:pPr>
        <w:rPr>
          <w:rFonts w:eastAsia="Calibri"/>
          <w:u w:val="single"/>
        </w:rPr>
      </w:pPr>
      <w:r w:rsidRPr="0071666F">
        <w:rPr>
          <w:rFonts w:eastAsia="Calibri"/>
          <w:highlight w:val="cyan"/>
          <w:u w:val="single"/>
        </w:rPr>
        <w:t>refusing to allow</w:t>
      </w:r>
      <w:r w:rsidRPr="0071666F">
        <w:rPr>
          <w:rFonts w:eastAsia="Calibri"/>
          <w:u w:val="single"/>
        </w:rPr>
        <w:t xml:space="preserve"> the </w:t>
      </w:r>
      <w:r w:rsidRPr="0071666F">
        <w:rPr>
          <w:rFonts w:eastAsia="Calibri"/>
          <w:highlight w:val="cyan"/>
          <w:u w:val="single"/>
        </w:rPr>
        <w:t>agency to defend itself</w:t>
      </w:r>
      <w:r w:rsidRPr="0071666F">
        <w:rPr>
          <w:rFonts w:eastAsia="Calibri"/>
          <w:u w:val="single"/>
        </w:rPr>
        <w:t xml:space="preserve"> and its decisions </w:t>
      </w:r>
      <w:r w:rsidRPr="0071666F">
        <w:rPr>
          <w:rFonts w:eastAsia="Calibri"/>
          <w:highlight w:val="cyan"/>
          <w:u w:val="single"/>
        </w:rPr>
        <w:t>in</w:t>
      </w:r>
      <w:r w:rsidRPr="0071666F">
        <w:rPr>
          <w:rFonts w:eastAsia="Calibri"/>
          <w:u w:val="single"/>
        </w:rPr>
        <w:t xml:space="preserve"> federal </w:t>
      </w:r>
      <w:r w:rsidRPr="0071666F">
        <w:rPr>
          <w:rFonts w:eastAsia="Calibri"/>
          <w:highlight w:val="cyan"/>
          <w:u w:val="single"/>
        </w:rPr>
        <w:t>court</w:t>
      </w:r>
      <w:r w:rsidRPr="0071666F">
        <w:rPr>
          <w:rFonts w:eastAsia="Calibri"/>
          <w:u w:val="single"/>
        </w:rPr>
        <w:t xml:space="preserve"> if challenged by outside parties or industries that are friendly with the White House, or if the White House disagrees with the agency’s resolution of the case; and</w:t>
      </w:r>
    </w:p>
    <w:p w14:paraId="0E0686AB" w14:textId="77777777" w:rsidR="002936FD" w:rsidRPr="0071666F" w:rsidRDefault="002936FD" w:rsidP="002936FD">
      <w:pPr>
        <w:rPr>
          <w:rFonts w:eastAsia="Calibri"/>
          <w:u w:val="single"/>
        </w:rPr>
      </w:pPr>
      <w:r w:rsidRPr="0071666F">
        <w:rPr>
          <w:rFonts w:eastAsia="Calibri"/>
          <w:u w:val="single"/>
        </w:rPr>
        <w:t>working</w:t>
      </w:r>
      <w:r w:rsidRPr="0071666F">
        <w:rPr>
          <w:rFonts w:eastAsia="Calibri"/>
          <w:sz w:val="16"/>
        </w:rPr>
        <w:t xml:space="preserve"> through the newly appointed “White House Liaisons” in each board member’s office </w:t>
      </w:r>
      <w:r w:rsidRPr="0071666F">
        <w:rPr>
          <w:rFonts w:eastAsia="Calibri"/>
          <w:u w:val="single"/>
        </w:rPr>
        <w:t xml:space="preserve">to influence which cases are prioritized or compromise the confidentiality of the deliberative process, especially for minority board members from the political party opposing the </w:t>
      </w:r>
      <w:proofErr w:type="gramStart"/>
      <w:r w:rsidRPr="0071666F">
        <w:rPr>
          <w:rFonts w:eastAsia="Calibri"/>
          <w:u w:val="single"/>
        </w:rPr>
        <w:t>president’s</w:t>
      </w:r>
      <w:proofErr w:type="gramEnd"/>
      <w:r w:rsidRPr="0071666F">
        <w:rPr>
          <w:rFonts w:eastAsia="Calibri"/>
          <w:u w:val="single"/>
        </w:rPr>
        <w:t>.</w:t>
      </w:r>
    </w:p>
    <w:p w14:paraId="2B68FFA6" w14:textId="77777777" w:rsidR="002936FD" w:rsidRPr="0071666F" w:rsidRDefault="002936FD" w:rsidP="002936FD">
      <w:pPr>
        <w:rPr>
          <w:rFonts w:eastAsia="Calibri"/>
          <w:sz w:val="16"/>
        </w:rPr>
      </w:pPr>
      <w:r w:rsidRPr="0071666F">
        <w:rPr>
          <w:rFonts w:eastAsia="Calibri"/>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71666F">
        <w:rPr>
          <w:rFonts w:eastAsia="Calibri"/>
          <w:u w:val="single"/>
        </w:rPr>
        <w:t xml:space="preserve">The </w:t>
      </w:r>
      <w:r w:rsidRPr="0071666F">
        <w:rPr>
          <w:rFonts w:eastAsia="Calibri"/>
          <w:highlight w:val="cyan"/>
          <w:u w:val="single"/>
        </w:rPr>
        <w:t>integrity</w:t>
      </w:r>
      <w:r w:rsidRPr="0071666F">
        <w:rPr>
          <w:rFonts w:eastAsia="Calibri"/>
          <w:u w:val="single"/>
        </w:rPr>
        <w:t xml:space="preserve"> of these bodies is</w:t>
      </w:r>
      <w:r w:rsidRPr="0071666F">
        <w:rPr>
          <w:rFonts w:eastAsia="Calibri"/>
          <w:sz w:val="16"/>
        </w:rPr>
        <w:t xml:space="preserve"> </w:t>
      </w:r>
      <w:r w:rsidRPr="0071666F">
        <w:rPr>
          <w:rFonts w:eastAsia="Calibri"/>
          <w:iCs/>
          <w:highlight w:val="cyan"/>
          <w:u w:val="single"/>
          <w:bdr w:val="single" w:sz="8" w:space="0" w:color="auto"/>
        </w:rPr>
        <w:t>essential</w:t>
      </w:r>
      <w:r w:rsidRPr="0071666F">
        <w:rPr>
          <w:rFonts w:eastAsia="Calibri"/>
          <w:sz w:val="16"/>
          <w:highlight w:val="cyan"/>
        </w:rPr>
        <w:t xml:space="preserve"> </w:t>
      </w:r>
      <w:r w:rsidRPr="0071666F">
        <w:rPr>
          <w:rFonts w:eastAsia="Calibri"/>
          <w:highlight w:val="cyan"/>
          <w:u w:val="single"/>
        </w:rPr>
        <w:t>to</w:t>
      </w:r>
      <w:r w:rsidRPr="0071666F">
        <w:rPr>
          <w:rFonts w:eastAsia="Calibri"/>
          <w:sz w:val="16"/>
        </w:rPr>
        <w:t xml:space="preserve"> serve </w:t>
      </w:r>
      <w:r w:rsidRPr="0071666F">
        <w:rPr>
          <w:rFonts w:eastAsia="Calibri"/>
          <w:highlight w:val="cyan"/>
          <w:u w:val="single"/>
        </w:rPr>
        <w:t>the</w:t>
      </w:r>
      <w:r w:rsidRPr="0071666F">
        <w:rPr>
          <w:rFonts w:eastAsia="Calibri"/>
          <w:sz w:val="16"/>
        </w:rPr>
        <w:t xml:space="preserve"> vital goals that laws such as the </w:t>
      </w:r>
      <w:r w:rsidRPr="0071666F">
        <w:rPr>
          <w:rFonts w:eastAsia="Calibri"/>
          <w:iCs/>
          <w:highlight w:val="cyan"/>
          <w:u w:val="single"/>
          <w:bdr w:val="single" w:sz="8" w:space="0" w:color="auto"/>
        </w:rPr>
        <w:t>N</w:t>
      </w:r>
      <w:r w:rsidRPr="0071666F">
        <w:rPr>
          <w:rFonts w:eastAsia="Calibri"/>
          <w:u w:val="single"/>
        </w:rPr>
        <w:t xml:space="preserve">ational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 xml:space="preserve">ct </w:t>
      </w:r>
      <w:r w:rsidRPr="0071666F">
        <w:rPr>
          <w:rFonts w:eastAsia="Calibri"/>
          <w:sz w:val="16"/>
        </w:rPr>
        <w:t>were trying to protect.</w:t>
      </w:r>
    </w:p>
    <w:p w14:paraId="76245F9D" w14:textId="77777777" w:rsidR="002936FD" w:rsidRPr="0071666F" w:rsidRDefault="002936FD" w:rsidP="002936FD">
      <w:r w:rsidRPr="0071666F">
        <w:rPr>
          <w:rFonts w:eastAsia="Calibri"/>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71666F">
        <w:rPr>
          <w:rFonts w:eastAsia="Calibri"/>
          <w:sz w:val="16"/>
        </w:rPr>
        <w:t>economy as a whole</w:t>
      </w:r>
      <w:proofErr w:type="gramEnd"/>
      <w:r w:rsidRPr="0071666F">
        <w:rPr>
          <w:rFonts w:eastAsia="Calibri"/>
          <w:sz w:val="16"/>
        </w:rPr>
        <w:t xml:space="preserve">. </w:t>
      </w:r>
      <w:r w:rsidRPr="0071666F">
        <w:rPr>
          <w:rFonts w:eastAsia="Calibri"/>
          <w:u w:val="single"/>
        </w:rPr>
        <w:t>Preserving</w:t>
      </w:r>
      <w:r w:rsidRPr="0071666F">
        <w:rPr>
          <w:rFonts w:eastAsia="Calibri"/>
          <w:sz w:val="16"/>
        </w:rPr>
        <w:t xml:space="preserve"> true </w:t>
      </w:r>
      <w:r w:rsidRPr="0071666F">
        <w:rPr>
          <w:rFonts w:eastAsia="Calibri"/>
          <w:u w:val="single"/>
        </w:rPr>
        <w:t xml:space="preserve">independence for agencies such as the NLRB should be of </w:t>
      </w:r>
      <w:r w:rsidRPr="0071666F">
        <w:rPr>
          <w:rFonts w:eastAsia="Calibri"/>
          <w:iCs/>
          <w:u w:val="single"/>
          <w:bdr w:val="single" w:sz="8" w:space="0" w:color="auto"/>
        </w:rPr>
        <w:t>paramount concern</w:t>
      </w:r>
      <w:r w:rsidRPr="0071666F">
        <w:rPr>
          <w:rFonts w:eastAsia="Calibri"/>
          <w:sz w:val="16"/>
        </w:rPr>
        <w:t xml:space="preserve"> </w:t>
      </w:r>
      <w:r w:rsidRPr="0071666F">
        <w:rPr>
          <w:rFonts w:eastAsia="Calibri"/>
          <w:u w:val="single"/>
        </w:rPr>
        <w:t>to anyone who cares about the well-being of</w:t>
      </w:r>
      <w:r w:rsidRPr="0071666F">
        <w:rPr>
          <w:rFonts w:eastAsia="Calibri"/>
          <w:sz w:val="16"/>
        </w:rPr>
        <w:t xml:space="preserve"> </w:t>
      </w:r>
      <w:r w:rsidRPr="0071666F">
        <w:rPr>
          <w:rFonts w:eastAsia="Calibri"/>
          <w:u w:val="single"/>
        </w:rPr>
        <w:t>America’s workers.</w:t>
      </w:r>
    </w:p>
    <w:p w14:paraId="6C7501D8" w14:textId="77777777" w:rsidR="002936FD" w:rsidRDefault="002936FD" w:rsidP="002936FD">
      <w:pPr>
        <w:rPr>
          <w:sz w:val="16"/>
        </w:rPr>
      </w:pPr>
    </w:p>
    <w:p w14:paraId="65BC899B" w14:textId="090C8A77" w:rsidR="006A5E1C" w:rsidRPr="00CC4872" w:rsidRDefault="006A5E1C" w:rsidP="006A5E1C">
      <w:pPr>
        <w:pStyle w:val="Heading2"/>
      </w:pPr>
      <w:r>
        <w:t>2NC</w:t>
      </w:r>
    </w:p>
    <w:p w14:paraId="331A7E89" w14:textId="1A7517CD" w:rsidR="00872539" w:rsidRDefault="00872539" w:rsidP="00872539">
      <w:pPr>
        <w:pStyle w:val="Heading3"/>
      </w:pPr>
      <w:r>
        <w:t>K</w:t>
      </w:r>
    </w:p>
    <w:p w14:paraId="3168CE5A" w14:textId="3FF84922" w:rsidR="00A1466C" w:rsidRPr="008833C5" w:rsidRDefault="00A1466C" w:rsidP="00A1466C">
      <w:pPr>
        <w:pStyle w:val="Heading4"/>
      </w:pPr>
      <w:r>
        <w:t xml:space="preserve">Blackness’s impossibility </w:t>
      </w:r>
      <w:r>
        <w:rPr>
          <w:u w:val="single"/>
        </w:rPr>
        <w:t>extends</w:t>
      </w:r>
      <w:r>
        <w:t xml:space="preserve"> to the ability to even describe the scope of negation. Winning a </w:t>
      </w:r>
      <w:r>
        <w:rPr>
          <w:u w:val="single"/>
        </w:rPr>
        <w:t>general theory of anti-Blackness</w:t>
      </w:r>
      <w:r>
        <w:t xml:space="preserve"> is sufficient for diagnosing </w:t>
      </w:r>
      <w:r>
        <w:rPr>
          <w:u w:val="single"/>
        </w:rPr>
        <w:t>totality</w:t>
      </w:r>
      <w:r>
        <w:t xml:space="preserve"> and voting </w:t>
      </w:r>
      <w:r w:rsidRPr="008833C5">
        <w:rPr>
          <w:u w:val="single"/>
        </w:rPr>
        <w:t>neg</w:t>
      </w:r>
    </w:p>
    <w:p w14:paraId="1CC12365" w14:textId="77777777" w:rsidR="00A1466C" w:rsidRDefault="00A1466C" w:rsidP="00A1466C">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3877A538" w14:textId="77777777" w:rsidR="00A1466C" w:rsidRDefault="00A1466C" w:rsidP="00A1466C">
      <w:pPr>
        <w:rPr>
          <w:sz w:val="16"/>
        </w:rPr>
      </w:pPr>
      <w:r w:rsidRPr="005201DE">
        <w:rPr>
          <w:rStyle w:val="StyleUnderline"/>
        </w:rPr>
        <w:t xml:space="preserve">The </w:t>
      </w:r>
      <w:r w:rsidRPr="005223B8">
        <w:rPr>
          <w:rStyle w:val="StyleUnderline"/>
          <w:highlight w:val="yellow"/>
        </w:rPr>
        <w:t>search for</w:t>
      </w:r>
      <w:r w:rsidRPr="005201DE">
        <w:rPr>
          <w:rStyle w:val="StyleUnderline"/>
        </w:rPr>
        <w:t xml:space="preserve"> a </w:t>
      </w:r>
      <w:r w:rsidRPr="007D1FE4">
        <w:rPr>
          <w:rStyle w:val="Emphasis"/>
        </w:rPr>
        <w:t>‘</w:t>
      </w:r>
      <w:r w:rsidRPr="005223B8">
        <w:rPr>
          <w:rStyle w:val="Emphasis"/>
          <w:highlight w:val="yellow"/>
        </w:rPr>
        <w:t>general theory of antiblackness’</w:t>
      </w:r>
      <w:r w:rsidRPr="005201DE">
        <w:rPr>
          <w:rStyle w:val="StyleUnderline"/>
        </w:rPr>
        <w:t xml:space="preserve"> </w:t>
      </w:r>
      <w:r w:rsidRPr="005223B8">
        <w:rPr>
          <w:rStyle w:val="StyleUnderline"/>
          <w:highlight w:val="yellow"/>
        </w:rPr>
        <w:t>remains ongoing</w:t>
      </w:r>
      <w:r w:rsidRPr="005201DE">
        <w:rPr>
          <w:sz w:val="16"/>
        </w:rPr>
        <w:t xml:space="preserve">, from the architectonic lability of </w:t>
      </w:r>
      <w:r w:rsidRPr="005223B8">
        <w:rPr>
          <w:rStyle w:val="Emphasis"/>
          <w:highlight w:val="yellow"/>
        </w:rPr>
        <w:t>Du Bois</w:t>
      </w:r>
      <w:r w:rsidRPr="005223B8">
        <w:rPr>
          <w:rStyle w:val="StyleUnderline"/>
          <w:highlight w:val="yellow"/>
        </w:rPr>
        <w:t>'s</w:t>
      </w:r>
      <w:r w:rsidRPr="005201DE">
        <w:rPr>
          <w:rStyle w:val="StyleUnderline"/>
        </w:rPr>
        <w:t xml:space="preserve"> ‘</w:t>
      </w:r>
      <w:r w:rsidRPr="005223B8">
        <w:rPr>
          <w:rStyle w:val="StyleUnderline"/>
          <w:highlight w:val="yellow"/>
        </w:rPr>
        <w:t>black worker’</w:t>
      </w:r>
      <w:r w:rsidRPr="005201DE">
        <w:rPr>
          <w:sz w:val="16"/>
        </w:rPr>
        <w:t xml:space="preserve">,47 </w:t>
      </w:r>
      <w:r w:rsidRPr="005201DE">
        <w:rPr>
          <w:rStyle w:val="StyleUnderline"/>
        </w:rPr>
        <w:t>to</w:t>
      </w:r>
      <w:r w:rsidRPr="005201DE">
        <w:rPr>
          <w:sz w:val="16"/>
        </w:rPr>
        <w:t xml:space="preserve"> the political accent of </w:t>
      </w:r>
      <w:r w:rsidRPr="005201DE">
        <w:rPr>
          <w:rStyle w:val="StyleUnderline"/>
        </w:rPr>
        <w:t xml:space="preserve">the </w:t>
      </w:r>
      <w:r w:rsidRPr="005223B8">
        <w:rPr>
          <w:rStyle w:val="Emphasis"/>
          <w:highlight w:val="yellow"/>
        </w:rPr>
        <w:t>Black</w:t>
      </w:r>
      <w:r w:rsidRPr="007D1FE4">
        <w:rPr>
          <w:rStyle w:val="Emphasis"/>
        </w:rPr>
        <w:t xml:space="preserve"> </w:t>
      </w:r>
      <w:r w:rsidRPr="005223B8">
        <w:rPr>
          <w:rStyle w:val="Emphasis"/>
          <w:highlight w:val="yellow"/>
        </w:rPr>
        <w:t>Panthers’</w:t>
      </w:r>
      <w:r w:rsidRPr="005201DE">
        <w:rPr>
          <w:rStyle w:val="StyleUnderline"/>
        </w:rPr>
        <w:t xml:space="preserve"> ‘internal colony thesis’</w:t>
      </w:r>
      <w:r w:rsidRPr="005201DE">
        <w:rPr>
          <w:sz w:val="16"/>
        </w:rPr>
        <w:t xml:space="preserve">,48 </w:t>
      </w:r>
      <w:r w:rsidRPr="005223B8">
        <w:rPr>
          <w:rStyle w:val="Emphasis"/>
          <w:highlight w:val="yellow"/>
        </w:rPr>
        <w:t>Wynter</w:t>
      </w:r>
      <w:r w:rsidRPr="005223B8">
        <w:rPr>
          <w:rStyle w:val="StyleUnderline"/>
        </w:rPr>
        <w:t>'s</w:t>
      </w:r>
      <w:r w:rsidRPr="005201DE">
        <w:rPr>
          <w:rStyle w:val="StyleUnderline"/>
        </w:rPr>
        <w:t xml:space="preserve"> reworking of</w:t>
      </w:r>
      <w:r w:rsidRPr="005201DE">
        <w:rPr>
          <w:sz w:val="16"/>
        </w:rPr>
        <w:t xml:space="preserve"> Frantz </w:t>
      </w:r>
      <w:r w:rsidRPr="005223B8">
        <w:rPr>
          <w:rStyle w:val="Emphasis"/>
          <w:highlight w:val="yellow"/>
        </w:rPr>
        <w:t>Fanon</w:t>
      </w:r>
      <w:r w:rsidRPr="005223B8">
        <w:rPr>
          <w:sz w:val="16"/>
          <w:highlight w:val="yellow"/>
        </w:rPr>
        <w:t>'s</w:t>
      </w:r>
      <w:r w:rsidRPr="005201DE">
        <w:rPr>
          <w:sz w:val="16"/>
        </w:rPr>
        <w:t xml:space="preserve"> negrophobogenesis into a sociogenic principle with an ‘autonomous frame of reference’,49 </w:t>
      </w:r>
      <w:r w:rsidRPr="005201DE">
        <w:rPr>
          <w:rStyle w:val="StyleUnderline"/>
        </w:rPr>
        <w:t>and</w:t>
      </w:r>
      <w:r w:rsidRPr="005201DE">
        <w:rPr>
          <w:sz w:val="16"/>
        </w:rPr>
        <w:t xml:space="preserve"> most expansively </w:t>
      </w:r>
      <w:r w:rsidRPr="005223B8">
        <w:rPr>
          <w:rStyle w:val="Emphasis"/>
          <w:highlight w:val="yellow"/>
        </w:rPr>
        <w:t>Afro-pessimism</w:t>
      </w:r>
      <w:r w:rsidRPr="005223B8">
        <w:rPr>
          <w:sz w:val="16"/>
          <w:highlight w:val="yellow"/>
        </w:rPr>
        <w:t>'s</w:t>
      </w:r>
      <w:r w:rsidRPr="005201DE">
        <w:rPr>
          <w:sz w:val="16"/>
        </w:rPr>
        <w:t xml:space="preserve"> reading of the political economy of capital as a sublimation of the political ontology of human and slave.50 </w:t>
      </w:r>
      <w:r w:rsidRPr="005201DE">
        <w:rPr>
          <w:rStyle w:val="StyleUnderline"/>
        </w:rPr>
        <w:t xml:space="preserve">The </w:t>
      </w:r>
      <w:r w:rsidRPr="005223B8">
        <w:rPr>
          <w:rStyle w:val="StyleUnderline"/>
          <w:highlight w:val="yellow"/>
        </w:rPr>
        <w:t>gulf separating these</w:t>
      </w:r>
      <w:r w:rsidRPr="005201DE">
        <w:rPr>
          <w:rStyle w:val="StyleUnderline"/>
        </w:rPr>
        <w:t xml:space="preserve"> critical totalities </w:t>
      </w:r>
      <w:r w:rsidRPr="005223B8">
        <w:rPr>
          <w:rStyle w:val="StyleUnderline"/>
          <w:highlight w:val="yellow"/>
        </w:rPr>
        <w:t>from</w:t>
      </w:r>
      <w:r w:rsidRPr="005201DE">
        <w:rPr>
          <w:rStyle w:val="StyleUnderline"/>
        </w:rPr>
        <w:t xml:space="preserve"> what </w:t>
      </w:r>
      <w:r w:rsidRPr="005223B8">
        <w:rPr>
          <w:rStyle w:val="StyleUnderline"/>
          <w:highlight w:val="yellow"/>
        </w:rPr>
        <w:t>Marxism</w:t>
      </w:r>
      <w:r w:rsidRPr="005201DE">
        <w:rPr>
          <w:rStyle w:val="StyleUnderline"/>
        </w:rPr>
        <w:t xml:space="preserve"> makes available </w:t>
      </w:r>
      <w:r w:rsidRPr="005223B8">
        <w:rPr>
          <w:rStyle w:val="StyleUnderline"/>
          <w:highlight w:val="yellow"/>
        </w:rPr>
        <w:t>turns on the status of possibility</w:t>
      </w:r>
      <w:r w:rsidRPr="005201DE">
        <w:rPr>
          <w:rStyle w:val="StyleUnderline"/>
        </w:rPr>
        <w:t>.</w:t>
      </w:r>
      <w:r w:rsidRPr="005201DE">
        <w:rPr>
          <w:sz w:val="16"/>
        </w:rPr>
        <w:t xml:space="preserve"> </w:t>
      </w:r>
      <w:r w:rsidRPr="005223B8">
        <w:rPr>
          <w:rStyle w:val="Emphasis"/>
          <w:highlight w:val="yellow"/>
        </w:rPr>
        <w:t>An antiblack totality</w:t>
      </w:r>
      <w:r w:rsidRPr="005201DE">
        <w:rPr>
          <w:sz w:val="16"/>
        </w:rPr>
        <w:t xml:space="preserve">, if we can call it such, </w:t>
      </w:r>
      <w:r w:rsidRPr="005223B8">
        <w:rPr>
          <w:rStyle w:val="StyleUnderline"/>
          <w:highlight w:val="yellow"/>
        </w:rPr>
        <w:t>is</w:t>
      </w:r>
      <w:r w:rsidRPr="005201DE">
        <w:rPr>
          <w:rStyle w:val="StyleUnderline"/>
        </w:rPr>
        <w:t xml:space="preserve"> always </w:t>
      </w:r>
      <w:r w:rsidRPr="005223B8">
        <w:rPr>
          <w:rStyle w:val="Emphasis"/>
          <w:highlight w:val="yellow"/>
        </w:rPr>
        <w:t>disrupted by the impossibility of an exhaustive accounting</w:t>
      </w:r>
      <w:r w:rsidRPr="005223B8">
        <w:rPr>
          <w:rStyle w:val="StyleUnderline"/>
          <w:highlight w:val="yellow"/>
        </w:rPr>
        <w:t xml:space="preserve"> of blackness</w:t>
      </w:r>
      <w:r w:rsidRPr="005201DE">
        <w:rPr>
          <w:sz w:val="16"/>
        </w:rPr>
        <w:t xml:space="preserve">, an </w:t>
      </w:r>
      <w:r w:rsidRPr="005201DE">
        <w:rPr>
          <w:rStyle w:val="StyleUnderline"/>
        </w:rPr>
        <w:t xml:space="preserve">impossibility </w:t>
      </w:r>
      <w:r w:rsidRPr="005223B8">
        <w:rPr>
          <w:rStyle w:val="StyleUnderline"/>
          <w:highlight w:val="yellow"/>
        </w:rPr>
        <w:t>immanent to how blackness appears</w:t>
      </w:r>
      <w:r w:rsidRPr="005201DE">
        <w:rPr>
          <w:rStyle w:val="StyleUnderline"/>
        </w:rPr>
        <w:t xml:space="preserve"> as a concept</w:t>
      </w:r>
      <w:r w:rsidRPr="005201DE">
        <w:rPr>
          <w:sz w:val="16"/>
        </w:rPr>
        <w:t xml:space="preserve">. </w:t>
      </w:r>
      <w:r w:rsidRPr="005223B8">
        <w:rPr>
          <w:rStyle w:val="StyleUnderline"/>
          <w:highlight w:val="yellow"/>
        </w:rPr>
        <w:t>Black politics are singular</w:t>
      </w:r>
      <w:r w:rsidRPr="005201DE">
        <w:rPr>
          <w:rStyle w:val="StyleUnderline"/>
        </w:rPr>
        <w:t xml:space="preserve"> in that </w:t>
      </w:r>
      <w:r w:rsidRPr="005223B8">
        <w:rPr>
          <w:rStyle w:val="StyleUnderline"/>
          <w:highlight w:val="yellow"/>
        </w:rPr>
        <w:t>they involve encounters with</w:t>
      </w:r>
      <w:r w:rsidRPr="005201DE">
        <w:rPr>
          <w:sz w:val="16"/>
        </w:rPr>
        <w:t xml:space="preserve"> </w:t>
      </w:r>
      <w:r w:rsidRPr="005201DE">
        <w:rPr>
          <w:rStyle w:val="StyleUnderline"/>
        </w:rPr>
        <w:t>what</w:t>
      </w:r>
      <w:r w:rsidRPr="005201DE">
        <w:rPr>
          <w:sz w:val="16"/>
        </w:rPr>
        <w:t xml:space="preserve"> Jared </w:t>
      </w:r>
      <w:r w:rsidRPr="005201DE">
        <w:rPr>
          <w:rStyle w:val="StyleUnderline"/>
        </w:rPr>
        <w:t xml:space="preserve">Sexton calls </w:t>
      </w:r>
      <w:r w:rsidRPr="005223B8">
        <w:rPr>
          <w:rStyle w:val="StyleUnderline"/>
          <w:highlight w:val="yellow"/>
        </w:rPr>
        <w:t>the ‘loss of the dialectics of loss</w:t>
      </w:r>
      <w:r w:rsidRPr="005201DE">
        <w:rPr>
          <w:rStyle w:val="StyleUnderline"/>
        </w:rPr>
        <w:t xml:space="preserve"> and recovery as such’</w:t>
      </w:r>
      <w:r w:rsidRPr="005201DE">
        <w:rPr>
          <w:sz w:val="16"/>
        </w:rPr>
        <w:t xml:space="preserve">, </w:t>
      </w:r>
      <w:r w:rsidRPr="005201DE">
        <w:rPr>
          <w:rStyle w:val="StyleUnderline"/>
        </w:rPr>
        <w:t>encounters exposed in</w:t>
      </w:r>
      <w:r w:rsidRPr="005201DE">
        <w:rPr>
          <w:sz w:val="16"/>
        </w:rPr>
        <w:t xml:space="preserve"> the fraught and creative </w:t>
      </w:r>
      <w:r w:rsidRPr="005201DE">
        <w:rPr>
          <w:rStyle w:val="StyleUnderline"/>
        </w:rPr>
        <w:t>ways</w:t>
      </w:r>
      <w:r w:rsidRPr="005201DE">
        <w:rPr>
          <w:sz w:val="16"/>
        </w:rPr>
        <w:t xml:space="preserve"> Saidiya </w:t>
      </w:r>
      <w:r w:rsidRPr="005223B8">
        <w:rPr>
          <w:rStyle w:val="StyleUnderline"/>
          <w:highlight w:val="yellow"/>
        </w:rPr>
        <w:t>Hartman</w:t>
      </w:r>
      <w:r w:rsidRPr="005201DE">
        <w:rPr>
          <w:rStyle w:val="StyleUnderline"/>
        </w:rPr>
        <w:t xml:space="preserve"> poetically engages histories ‘</w:t>
      </w:r>
      <w:r w:rsidRPr="005223B8">
        <w:rPr>
          <w:rStyle w:val="StyleUnderline"/>
          <w:highlight w:val="yellow"/>
        </w:rPr>
        <w:t>predicated upon impossibility’</w:t>
      </w:r>
      <w:r w:rsidRPr="005201DE">
        <w:rPr>
          <w:rStyle w:val="StyleUnderline"/>
        </w:rPr>
        <w:t xml:space="preserve"> </w:t>
      </w:r>
      <w:r w:rsidRPr="005223B8">
        <w:rPr>
          <w:rStyle w:val="StyleUnderline"/>
          <w:highlight w:val="yellow"/>
        </w:rPr>
        <w:t>and</w:t>
      </w:r>
      <w:r w:rsidRPr="005201DE">
        <w:rPr>
          <w:sz w:val="16"/>
        </w:rPr>
        <w:t xml:space="preserve"> M. NourbeSe </w:t>
      </w:r>
      <w:r w:rsidRPr="005223B8">
        <w:rPr>
          <w:rStyle w:val="StyleUnderline"/>
          <w:highlight w:val="yellow"/>
        </w:rPr>
        <w:t>Philip</w:t>
      </w:r>
      <w:r w:rsidRPr="005201DE">
        <w:rPr>
          <w:rStyle w:val="StyleUnderline"/>
        </w:rPr>
        <w:t xml:space="preserve"> effects</w:t>
      </w:r>
      <w:r w:rsidRPr="005201DE">
        <w:rPr>
          <w:sz w:val="16"/>
        </w:rPr>
        <w:t xml:space="preserve"> ‘contaminated’ </w:t>
      </w:r>
      <w:r w:rsidRPr="005223B8">
        <w:rPr>
          <w:rStyle w:val="StyleUnderline"/>
          <w:highlight w:val="yellow"/>
        </w:rPr>
        <w:t>experiments</w:t>
      </w:r>
      <w:r w:rsidRPr="005201DE">
        <w:rPr>
          <w:rStyle w:val="StyleUnderline"/>
        </w:rPr>
        <w:t xml:space="preserve"> ‘to disassemble the ordered, </w:t>
      </w:r>
      <w:r w:rsidRPr="005223B8">
        <w:rPr>
          <w:rStyle w:val="StyleUnderline"/>
          <w:highlight w:val="yellow"/>
        </w:rPr>
        <w:t>to create disorder</w:t>
      </w:r>
      <w:r w:rsidRPr="005201DE">
        <w:rPr>
          <w:rStyle w:val="StyleUnderline"/>
        </w:rPr>
        <w:t xml:space="preserve"> and mayhem so as to release the story that cannot be told, but which, through not-telling, will tell itself’</w:t>
      </w:r>
      <w:r w:rsidRPr="005201DE">
        <w:rPr>
          <w:sz w:val="16"/>
        </w:rPr>
        <w:t>.51</w:t>
      </w:r>
    </w:p>
    <w:p w14:paraId="610A32C7" w14:textId="77777777" w:rsidR="00A1466C" w:rsidRPr="00BD1423" w:rsidRDefault="00A1466C" w:rsidP="00A1466C"/>
    <w:p w14:paraId="118AA0E5" w14:textId="77777777" w:rsidR="00A1466C" w:rsidRPr="00064E85" w:rsidRDefault="00A1466C" w:rsidP="00A1466C">
      <w:pPr>
        <w:pStyle w:val="Heading4"/>
      </w:pPr>
      <w:r>
        <w:t xml:space="preserve">Historical examples of liminal agency are </w:t>
      </w:r>
      <w:r w:rsidRPr="00DB0150">
        <w:rPr>
          <w:u w:val="single"/>
        </w:rPr>
        <w:t>neg offense</w:t>
      </w:r>
      <w:r>
        <w:t>. The repeated reconfiguration of social death proves its persistence as an overarching structure that positions Blackness as incapacitated</w:t>
      </w:r>
    </w:p>
    <w:p w14:paraId="0E4B220C" w14:textId="77777777" w:rsidR="00A1466C" w:rsidRDefault="00A1466C" w:rsidP="00A1466C">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7365EA51" w14:textId="77777777" w:rsidR="00A1466C" w:rsidRPr="00545171" w:rsidRDefault="00A1466C" w:rsidP="00A1466C">
      <w:pPr>
        <w:rPr>
          <w:sz w:val="16"/>
        </w:rPr>
      </w:pPr>
      <w:r w:rsidRPr="00545171">
        <w:rPr>
          <w:sz w:val="16"/>
        </w:rPr>
        <w:t xml:space="preserve">My book is a response to, and disavowal of, the assumption that sits at the heart of these questions. </w:t>
      </w:r>
      <w:r w:rsidRPr="00545171">
        <w:rPr>
          <w:rStyle w:val="StyleUnderline"/>
        </w:rPr>
        <w:t>The afro-pessimist is demanded by other Black studies, feminist, and queer theorists to disavow the objectification that the archive reveals, and to assert that the truth of the structural predicament of the slave is one of denied entrance into Human community.</w:t>
      </w:r>
      <w:r w:rsidRPr="00545171">
        <w:rPr>
          <w:sz w:val="16"/>
        </w:rPr>
        <w:t xml:space="preserve"> </w:t>
      </w:r>
      <w:r w:rsidRPr="00545171">
        <w:rPr>
          <w:rStyle w:val="StyleUnderline"/>
        </w:rPr>
        <w:t xml:space="preserve">Thus, </w:t>
      </w:r>
      <w:r w:rsidRPr="005223B8">
        <w:rPr>
          <w:rStyle w:val="StyleUnderline"/>
          <w:highlight w:val="yellow"/>
        </w:rPr>
        <w:t>there is great effort to amplify the social life of the slave</w:t>
      </w:r>
      <w:r w:rsidRPr="00545171">
        <w:rPr>
          <w:rStyle w:val="StyleUnderline"/>
        </w:rPr>
        <w:t xml:space="preserve"> in contradistinction to em- phasizing the totalizing condition of social death.</w:t>
      </w:r>
      <w:r w:rsidRPr="00545171">
        <w:rPr>
          <w:sz w:val="16"/>
        </w:rPr>
        <w:t xml:space="preserve"> As a theory, social death contends that the slave is natally alienated, generally dishonored, and sub- jected to gratuitous violence.25 Yet </w:t>
      </w:r>
      <w:r w:rsidRPr="005223B8">
        <w:rPr>
          <w:rStyle w:val="Emphasis"/>
          <w:highlight w:val="yellow"/>
        </w:rPr>
        <w:t>social death is not disproved by the social life of the slave.</w:t>
      </w:r>
    </w:p>
    <w:p w14:paraId="27DB1BF7" w14:textId="77777777" w:rsidR="00A1466C" w:rsidRPr="00545171" w:rsidRDefault="00A1466C" w:rsidP="00A1466C">
      <w:pPr>
        <w:rPr>
          <w:rFonts w:asciiTheme="minorHAnsi" w:hAnsiTheme="minorHAnsi"/>
          <w:u w:val="single"/>
        </w:rPr>
      </w:pPr>
      <w:r w:rsidRPr="005223B8">
        <w:rPr>
          <w:rStyle w:val="StyleUnderline"/>
          <w:highlight w:val="yellow"/>
        </w:rPr>
        <w:t>Prioritizing the focus on social life</w:t>
      </w:r>
      <w:r w:rsidRPr="00545171">
        <w:rPr>
          <w:rStyle w:val="StyleUnderline"/>
        </w:rPr>
        <w:t xml:space="preserve"> instead of social death </w:t>
      </w:r>
      <w:r w:rsidRPr="005223B8">
        <w:rPr>
          <w:rStyle w:val="StyleUnderline"/>
          <w:highlight w:val="yellow"/>
        </w:rPr>
        <w:t>is meant to produce a more nuanced reading of slavery</w:t>
      </w:r>
      <w:r w:rsidRPr="00545171">
        <w:rPr>
          <w:rStyle w:val="StyleUnderline"/>
        </w:rPr>
        <w:t xml:space="preserve"> not fully shrouded in violation.</w:t>
      </w:r>
      <w:r w:rsidRPr="00545171">
        <w:rPr>
          <w:sz w:val="16"/>
        </w:rPr>
        <w:t xml:space="preserve"> </w:t>
      </w:r>
      <w:r w:rsidRPr="00545171">
        <w:rPr>
          <w:rStyle w:val="StyleUnderline"/>
        </w:rPr>
        <w:t xml:space="preserve">The </w:t>
      </w:r>
      <w:r w:rsidRPr="005223B8">
        <w:rPr>
          <w:rStyle w:val="StyleUnderline"/>
          <w:highlight w:val="yellow"/>
        </w:rPr>
        <w:t>desire here is to render the racial slave more than</w:t>
      </w:r>
      <w:r w:rsidRPr="00545171">
        <w:rPr>
          <w:rStyle w:val="StyleUnderline"/>
        </w:rPr>
        <w:t xml:space="preserve"> their </w:t>
      </w:r>
      <w:r w:rsidRPr="005223B8">
        <w:rPr>
          <w:rStyle w:val="StyleUnderline"/>
          <w:highlight w:val="yellow"/>
        </w:rPr>
        <w:t>violating conditions</w:t>
      </w:r>
      <w:r w:rsidRPr="00545171">
        <w:rPr>
          <w:rStyle w:val="StyleUnderline"/>
        </w:rPr>
        <w:t xml:space="preserve"> </w:t>
      </w:r>
      <w:r w:rsidRPr="005223B8">
        <w:rPr>
          <w:rStyle w:val="StyleUnderline"/>
          <w:highlight w:val="yellow"/>
        </w:rPr>
        <w:t>and thus</w:t>
      </w:r>
      <w:r w:rsidRPr="00545171">
        <w:rPr>
          <w:rStyle w:val="StyleUnderline"/>
        </w:rPr>
        <w:t xml:space="preserve">, </w:t>
      </w:r>
      <w:r w:rsidRPr="005223B8">
        <w:rPr>
          <w:rStyle w:val="StyleUnderline"/>
          <w:highlight w:val="yellow"/>
        </w:rPr>
        <w:t>a Human</w:t>
      </w:r>
      <w:r w:rsidRPr="00545171">
        <w:rPr>
          <w:rStyle w:val="StyleUnderline"/>
        </w:rPr>
        <w:t xml:space="preserve"> suspended by abjection rather than a true slave who is totalized by objecthood. </w:t>
      </w:r>
      <w:r w:rsidRPr="005223B8">
        <w:rPr>
          <w:rStyle w:val="Emphasis"/>
          <w:highlight w:val="yellow"/>
        </w:rPr>
        <w:t>Recognizing</w:t>
      </w:r>
      <w:r w:rsidRPr="00DB0150">
        <w:rPr>
          <w:rStyle w:val="Emphasis"/>
        </w:rPr>
        <w:t xml:space="preserve"> the </w:t>
      </w:r>
      <w:r w:rsidRPr="005223B8">
        <w:rPr>
          <w:rStyle w:val="Emphasis"/>
          <w:highlight w:val="yellow"/>
        </w:rPr>
        <w:t>social organization</w:t>
      </w:r>
      <w:r w:rsidRPr="00DB0150">
        <w:rPr>
          <w:rStyle w:val="Emphasis"/>
        </w:rPr>
        <w:t xml:space="preserve"> of gender and sexuality </w:t>
      </w:r>
      <w:r w:rsidRPr="005223B8">
        <w:rPr>
          <w:rStyle w:val="Emphasis"/>
          <w:highlight w:val="yellow"/>
        </w:rPr>
        <w:t>within communities of slaves</w:t>
      </w:r>
      <w:r w:rsidRPr="00545171">
        <w:rPr>
          <w:rStyle w:val="StyleUnderline"/>
        </w:rPr>
        <w:t xml:space="preserve"> </w:t>
      </w:r>
      <w:r w:rsidRPr="005223B8">
        <w:rPr>
          <w:rStyle w:val="StyleUnderline"/>
          <w:highlight w:val="yellow"/>
        </w:rPr>
        <w:t xml:space="preserve">is </w:t>
      </w:r>
      <w:r w:rsidRPr="005223B8">
        <w:rPr>
          <w:rStyle w:val="Emphasis"/>
          <w:highlight w:val="yellow"/>
        </w:rPr>
        <w:t>meant to illuminate social life</w:t>
      </w:r>
      <w:r w:rsidRPr="00545171">
        <w:rPr>
          <w:rStyle w:val="StyleUnderline"/>
        </w:rPr>
        <w:t>, and thus counter slavery as a totalizing condition.</w:t>
      </w:r>
      <w:r w:rsidRPr="00545171">
        <w:rPr>
          <w:sz w:val="16"/>
        </w:rPr>
        <w:t xml:space="preserve"> </w:t>
      </w:r>
      <w:r w:rsidRPr="00545171">
        <w:rPr>
          <w:rStyle w:val="StyleUnderline"/>
        </w:rPr>
        <w:t>This position</w:t>
      </w:r>
      <w:r w:rsidRPr="00545171">
        <w:rPr>
          <w:sz w:val="16"/>
        </w:rPr>
        <w:t xml:space="preserve">, however, </w:t>
      </w:r>
      <w:r w:rsidRPr="00545171">
        <w:rPr>
          <w:rStyle w:val="StyleUnderline"/>
        </w:rPr>
        <w:t xml:space="preserve">is belated insofar as </w:t>
      </w:r>
      <w:r w:rsidRPr="005223B8">
        <w:rPr>
          <w:rStyle w:val="Emphasis"/>
          <w:highlight w:val="yellow"/>
        </w:rPr>
        <w:t>it fails to question why gender and sexuality demand forceful implementation</w:t>
      </w:r>
      <w:r w:rsidRPr="00DB0150">
        <w:rPr>
          <w:rStyle w:val="Emphasis"/>
        </w:rPr>
        <w:t xml:space="preserve"> within the social arrangements of captive life</w:t>
      </w:r>
      <w:r w:rsidRPr="005223B8">
        <w:rPr>
          <w:rStyle w:val="Emphasis"/>
        </w:rPr>
        <w:t>.</w:t>
      </w:r>
      <w:r w:rsidRPr="005223B8">
        <w:rPr>
          <w:sz w:val="16"/>
        </w:rPr>
        <w:t xml:space="preserve"> </w:t>
      </w:r>
      <w:r w:rsidRPr="005223B8">
        <w:rPr>
          <w:rStyle w:val="StyleUnderline"/>
        </w:rPr>
        <w:t>Why is the theoretical project of most area studies to forcefully insert the significance of</w:t>
      </w:r>
      <w:r w:rsidRPr="00545171">
        <w:rPr>
          <w:rStyle w:val="StyleUnderline"/>
        </w:rPr>
        <w:t xml:space="preserve"> </w:t>
      </w:r>
      <w:r w:rsidRPr="005223B8">
        <w:rPr>
          <w:rStyle w:val="StyleUnderline"/>
        </w:rPr>
        <w:t>slave gender and sexuality</w:t>
      </w:r>
      <w:r w:rsidRPr="00545171">
        <w:rPr>
          <w:rStyle w:val="StyleUnderline"/>
        </w:rPr>
        <w:t xml:space="preserve"> within a history where its subjective qualities are vaguely present, </w:t>
      </w:r>
      <w:r w:rsidRPr="005223B8">
        <w:rPr>
          <w:rStyle w:val="StyleUnderline"/>
        </w:rPr>
        <w:t>rather than</w:t>
      </w:r>
      <w:r w:rsidRPr="00545171">
        <w:rPr>
          <w:rStyle w:val="StyleUnderline"/>
        </w:rPr>
        <w:t xml:space="preserve"> to question the explanatory power of those identificatory terms for the captive condition altogether?</w:t>
      </w:r>
    </w:p>
    <w:p w14:paraId="1BCC93D8" w14:textId="77777777" w:rsidR="00A1466C" w:rsidRDefault="00A1466C" w:rsidP="00A1466C">
      <w:pPr>
        <w:rPr>
          <w:rStyle w:val="StyleUnderline"/>
        </w:rPr>
      </w:pPr>
      <w:r w:rsidRPr="00545171">
        <w:rPr>
          <w:sz w:val="16"/>
        </w:rPr>
        <w:t xml:space="preserve">We can consider, then, how </w:t>
      </w:r>
      <w:r w:rsidRPr="00545171">
        <w:rPr>
          <w:rStyle w:val="StyleUnderline"/>
        </w:rPr>
        <w:t xml:space="preserve">the </w:t>
      </w:r>
      <w:r w:rsidRPr="005223B8">
        <w:rPr>
          <w:rStyle w:val="StyleUnderline"/>
          <w:highlight w:val="yellow"/>
        </w:rPr>
        <w:t>pressure placed on afro-pessimism</w:t>
      </w:r>
      <w:r w:rsidRPr="00545171">
        <w:rPr>
          <w:rStyle w:val="StyleUnderline"/>
        </w:rPr>
        <w:t xml:space="preserve"> to prove the gender of its theory </w:t>
      </w:r>
      <w:r w:rsidRPr="005223B8">
        <w:rPr>
          <w:rStyle w:val="StyleUnderline"/>
          <w:highlight w:val="yellow"/>
        </w:rPr>
        <w:t>is an anxiety shored up in response to the deadening of</w:t>
      </w:r>
      <w:r w:rsidRPr="00545171">
        <w:rPr>
          <w:rStyle w:val="StyleUnderline"/>
        </w:rPr>
        <w:t xml:space="preserve"> subjective </w:t>
      </w:r>
      <w:r w:rsidRPr="005223B8">
        <w:rPr>
          <w:rStyle w:val="StyleUnderline"/>
          <w:highlight w:val="yellow"/>
        </w:rPr>
        <w:t>differentiation for the slave in the archive</w:t>
      </w:r>
      <w:r w:rsidRPr="00545171">
        <w:rPr>
          <w:rStyle w:val="StyleUnderline"/>
        </w:rPr>
        <w:t xml:space="preserve">. The </w:t>
      </w:r>
      <w:r w:rsidRPr="005223B8">
        <w:rPr>
          <w:rStyle w:val="StyleUnderline"/>
          <w:highlight w:val="yellow"/>
        </w:rPr>
        <w:t>flattening of the slave’s structural positionality is not imposed</w:t>
      </w:r>
      <w:r w:rsidRPr="00545171">
        <w:rPr>
          <w:sz w:val="16"/>
        </w:rPr>
        <w:t xml:space="preserve">, as often attributed, </w:t>
      </w:r>
      <w:r w:rsidRPr="005223B8">
        <w:rPr>
          <w:rStyle w:val="StyleUnderline"/>
          <w:highlight w:val="yellow"/>
        </w:rPr>
        <w:t>by the afro-pessimist</w:t>
      </w:r>
      <w:r w:rsidRPr="00545171">
        <w:rPr>
          <w:rStyle w:val="StyleUnderline"/>
        </w:rPr>
        <w:t xml:space="preserve"> insistence on reading slaveness, and by extension Blackness, as social death.</w:t>
      </w:r>
      <w:r w:rsidRPr="00545171">
        <w:rPr>
          <w:sz w:val="16"/>
        </w:rPr>
        <w:t xml:space="preserve"> </w:t>
      </w:r>
      <w:r w:rsidRPr="005223B8">
        <w:rPr>
          <w:rStyle w:val="StyleUnderline"/>
          <w:highlight w:val="yellow"/>
        </w:rPr>
        <w:t xml:space="preserve">Instead, </w:t>
      </w:r>
      <w:r w:rsidRPr="005223B8">
        <w:rPr>
          <w:rStyle w:val="Emphasis"/>
          <w:highlight w:val="yellow"/>
        </w:rPr>
        <w:t>studies of slave social</w:t>
      </w:r>
      <w:r w:rsidRPr="00DB0150">
        <w:rPr>
          <w:rStyle w:val="Emphasis"/>
        </w:rPr>
        <w:t xml:space="preserve"> </w:t>
      </w:r>
      <w:r w:rsidRPr="005223B8">
        <w:rPr>
          <w:rStyle w:val="Emphasis"/>
          <w:highlight w:val="yellow"/>
        </w:rPr>
        <w:t>life</w:t>
      </w:r>
      <w:r w:rsidRPr="00545171">
        <w:rPr>
          <w:sz w:val="16"/>
        </w:rPr>
        <w:t xml:space="preserve">, I argue, </w:t>
      </w:r>
      <w:r w:rsidRPr="005223B8">
        <w:rPr>
          <w:rStyle w:val="Emphasis"/>
          <w:highlight w:val="yellow"/>
        </w:rPr>
        <w:t>offer additional damning content about the pervasiveness of social death</w:t>
      </w:r>
      <w:r w:rsidRPr="00545171">
        <w:rPr>
          <w:rStyle w:val="StyleUnderline"/>
        </w:rPr>
        <w:t xml:space="preserve"> in the face of varying forms of slave attempts at alternative forms of kinship relations, community building, and resistant strategies.</w:t>
      </w:r>
      <w:r w:rsidRPr="00545171">
        <w:rPr>
          <w:sz w:val="16"/>
        </w:rPr>
        <w:t xml:space="preserve"> Simply, </w:t>
      </w:r>
      <w:r w:rsidRPr="005223B8">
        <w:rPr>
          <w:rStyle w:val="Emphasis"/>
          <w:highlight w:val="yellow"/>
        </w:rPr>
        <w:t>afro-pessimism is not the foreclosure it is purported to be</w:t>
      </w:r>
      <w:r w:rsidRPr="00DB0150">
        <w:rPr>
          <w:rStyle w:val="Emphasis"/>
        </w:rPr>
        <w:t>.</w:t>
      </w:r>
      <w:r w:rsidRPr="00545171">
        <w:rPr>
          <w:sz w:val="16"/>
        </w:rPr>
        <w:t xml:space="preserve"> </w:t>
      </w:r>
      <w:r w:rsidRPr="00545171">
        <w:rPr>
          <w:rStyle w:val="StyleUnderline"/>
        </w:rPr>
        <w:t xml:space="preserve">As a theory </w:t>
      </w:r>
      <w:r w:rsidRPr="005223B8">
        <w:rPr>
          <w:rStyle w:val="StyleUnderline"/>
          <w:highlight w:val="yellow"/>
        </w:rPr>
        <w:t>it pushes past the limits of compulsory Humanism</w:t>
      </w:r>
      <w:r w:rsidRPr="00545171">
        <w:rPr>
          <w:rStyle w:val="StyleUnderline"/>
        </w:rPr>
        <w:t>, exposing “a meditation that does not so much reiterate an analysis of gender difference and its politics as it poses the question of the very possibility of engendering and embodiment.”</w:t>
      </w:r>
      <w:r w:rsidRPr="00545171">
        <w:rPr>
          <w:sz w:val="16"/>
        </w:rPr>
        <w:t xml:space="preserve">26 </w:t>
      </w:r>
      <w:r w:rsidRPr="005223B8">
        <w:rPr>
          <w:rStyle w:val="StyleUnderline"/>
          <w:highlight w:val="yellow"/>
        </w:rPr>
        <w:t>Where thought arrives on the other side of this investigation is to contend with the unthink- able ways that slavery continues to possess</w:t>
      </w:r>
      <w:r w:rsidRPr="00545171">
        <w:rPr>
          <w:rStyle w:val="StyleUnderline"/>
        </w:rPr>
        <w:t xml:space="preserve"> the </w:t>
      </w:r>
      <w:r w:rsidRPr="005223B8">
        <w:rPr>
          <w:rStyle w:val="StyleUnderline"/>
          <w:highlight w:val="yellow"/>
        </w:rPr>
        <w:t>frameworks deployed to apprehend</w:t>
      </w:r>
      <w:r w:rsidRPr="00545171">
        <w:rPr>
          <w:rStyle w:val="StyleUnderline"/>
        </w:rPr>
        <w:t xml:space="preserve"> the </w:t>
      </w:r>
      <w:r w:rsidRPr="005223B8">
        <w:rPr>
          <w:rStyle w:val="StyleUnderline"/>
          <w:highlight w:val="yellow"/>
        </w:rPr>
        <w:t>meaning</w:t>
      </w:r>
      <w:r w:rsidRPr="00545171">
        <w:rPr>
          <w:rStyle w:val="StyleUnderline"/>
        </w:rPr>
        <w:t xml:space="preserve"> and redress of violation </w:t>
      </w:r>
      <w:r w:rsidRPr="005223B8">
        <w:rPr>
          <w:rStyle w:val="StyleUnderline"/>
          <w:highlight w:val="yellow"/>
        </w:rPr>
        <w:t>or to confront the impetus to avoid engaging the violence of Humanism altogether</w:t>
      </w:r>
      <w:r w:rsidRPr="00545171">
        <w:rPr>
          <w:rStyle w:val="StyleUnderline"/>
        </w:rPr>
        <w:t>.</w:t>
      </w:r>
    </w:p>
    <w:p w14:paraId="15C6D6D3" w14:textId="77777777" w:rsidR="005D388F" w:rsidRDefault="005D388F" w:rsidP="005D388F"/>
    <w:p w14:paraId="76555718" w14:textId="49655B27" w:rsidR="00623FF8" w:rsidRDefault="00623FF8" w:rsidP="00623FF8">
      <w:pPr>
        <w:pStyle w:val="Heading2"/>
      </w:pPr>
      <w:r>
        <w:t>1NR</w:t>
      </w:r>
    </w:p>
    <w:p w14:paraId="464EA84D" w14:textId="77777777" w:rsidR="00623FF8" w:rsidRDefault="00623FF8" w:rsidP="00623FF8">
      <w:pPr>
        <w:pStyle w:val="Heading3"/>
      </w:pPr>
      <w:r>
        <w:t>Alt</w:t>
      </w:r>
    </w:p>
    <w:p w14:paraId="529B5ED9" w14:textId="77777777" w:rsidR="00623FF8" w:rsidRPr="004A02AB" w:rsidRDefault="00623FF8" w:rsidP="00623FF8">
      <w:pPr>
        <w:pStyle w:val="Heading4"/>
      </w:pPr>
      <w:r>
        <w:t xml:space="preserve">4 – Only an orientation towards </w:t>
      </w:r>
      <w:r>
        <w:rPr>
          <w:u w:val="single"/>
        </w:rPr>
        <w:t>incapacity</w:t>
      </w:r>
      <w:r>
        <w:t xml:space="preserve"> and </w:t>
      </w:r>
      <w:r>
        <w:rPr>
          <w:u w:val="single"/>
        </w:rPr>
        <w:t>impossibility</w:t>
      </w:r>
      <w:r>
        <w:t xml:space="preserve"> </w:t>
      </w:r>
      <w:proofErr w:type="gramStart"/>
      <w:r>
        <w:t>is capable of risking</w:t>
      </w:r>
      <w:proofErr w:type="gramEnd"/>
      <w:r>
        <w:t xml:space="preserve"> everything and engaging in the </w:t>
      </w:r>
    </w:p>
    <w:p w14:paraId="2D92929C" w14:textId="77777777" w:rsidR="00623FF8" w:rsidRDefault="00623FF8" w:rsidP="00623FF8">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6B0F3419" w14:textId="77777777" w:rsidR="00623FF8" w:rsidRPr="00D51EA0" w:rsidRDefault="00623FF8" w:rsidP="00623FF8">
      <w:pPr>
        <w:rPr>
          <w:sz w:val="16"/>
        </w:rPr>
      </w:pPr>
      <w:r w:rsidRPr="0053496B">
        <w:rPr>
          <w:rStyle w:val="Emphasis"/>
          <w:highlight w:val="yellow"/>
        </w:rPr>
        <w:t>Black thought</w:t>
      </w:r>
      <w:r w:rsidRPr="00D51EA0">
        <w:rPr>
          <w:rStyle w:val="StyleUnderline"/>
        </w:rPr>
        <w:t xml:space="preserve"> takes up the dialectical mantle not by reintegrating race in a frozen totality but by pointing to what is impossible in the labour frame. Such attention </w:t>
      </w:r>
      <w:r w:rsidRPr="0053496B">
        <w:rPr>
          <w:rStyle w:val="Emphasis"/>
          <w:highlight w:val="yellow"/>
        </w:rPr>
        <w:t>does not abandon labour</w:t>
      </w:r>
      <w:r w:rsidRPr="00D51EA0">
        <w:rPr>
          <w:rStyle w:val="StyleUnderline"/>
        </w:rPr>
        <w:t xml:space="preserve"> as a sociohistorical point of mediation</w:t>
      </w:r>
      <w:r w:rsidRPr="00D51EA0">
        <w:rPr>
          <w:sz w:val="16"/>
        </w:rPr>
        <w:t xml:space="preserve">; </w:t>
      </w:r>
      <w:r w:rsidRPr="0053496B">
        <w:rPr>
          <w:rStyle w:val="StyleUnderline"/>
          <w:highlight w:val="yellow"/>
        </w:rPr>
        <w:t>rather</w:t>
      </w:r>
      <w:r w:rsidRPr="00D51EA0">
        <w:rPr>
          <w:sz w:val="16"/>
        </w:rPr>
        <w:t xml:space="preserve">, </w:t>
      </w:r>
      <w:r w:rsidRPr="00D51EA0">
        <w:rPr>
          <w:rStyle w:val="StyleUnderline"/>
        </w:rPr>
        <w:t xml:space="preserve">it </w:t>
      </w:r>
      <w:r w:rsidRPr="0053496B">
        <w:rPr>
          <w:rStyle w:val="StyleUnderline"/>
          <w:highlight w:val="yellow"/>
        </w:rPr>
        <w:t>attunes</w:t>
      </w:r>
      <w:r w:rsidRPr="00D51EA0">
        <w:rPr>
          <w:sz w:val="16"/>
        </w:rPr>
        <w:t xml:space="preserve"> a </w:t>
      </w:r>
      <w:r w:rsidRPr="00D51EA0">
        <w:rPr>
          <w:rStyle w:val="StyleUnderline"/>
        </w:rPr>
        <w:t xml:space="preserve">methodological </w:t>
      </w:r>
      <w:r w:rsidRPr="0053496B">
        <w:rPr>
          <w:rStyle w:val="StyleUnderline"/>
          <w:highlight w:val="yellow"/>
        </w:rPr>
        <w:t>analysis of historical generalities</w:t>
      </w:r>
      <w:r w:rsidRPr="00D51EA0">
        <w:rPr>
          <w:rStyle w:val="StyleUnderline"/>
        </w:rPr>
        <w:t xml:space="preserve"> that make up the best of Marxist critique</w:t>
      </w:r>
      <w:r w:rsidRPr="00D51EA0">
        <w:rPr>
          <w:sz w:val="16"/>
        </w:rPr>
        <w:t xml:space="preserve">. </w:t>
      </w:r>
      <w:r w:rsidRPr="0053496B">
        <w:rPr>
          <w:rStyle w:val="Emphasis"/>
          <w:highlight w:val="yellow"/>
        </w:rPr>
        <w:t>It asks what happens for our imagination</w:t>
      </w:r>
      <w:r w:rsidRPr="00D51EA0">
        <w:rPr>
          <w:sz w:val="16"/>
        </w:rPr>
        <w:t xml:space="preserve"> and our deeds </w:t>
      </w:r>
      <w:r w:rsidRPr="00D51EA0">
        <w:rPr>
          <w:rStyle w:val="StyleUnderline"/>
        </w:rPr>
        <w:t xml:space="preserve">when analytical and libidinal priorities are inverted, </w:t>
      </w:r>
      <w:r w:rsidRPr="0053496B">
        <w:rPr>
          <w:rStyle w:val="Emphasis"/>
          <w:highlight w:val="yellow"/>
        </w:rPr>
        <w:t>when we actively account for</w:t>
      </w:r>
      <w:r w:rsidRPr="00D51EA0">
        <w:rPr>
          <w:rStyle w:val="StyleUnderline"/>
        </w:rPr>
        <w:t xml:space="preserve"> </w:t>
      </w:r>
      <w:r w:rsidRPr="0053496B">
        <w:rPr>
          <w:rStyle w:val="StyleUnderline"/>
          <w:highlight w:val="yellow"/>
        </w:rPr>
        <w:t>the</w:t>
      </w:r>
      <w:r w:rsidRPr="00D51EA0">
        <w:rPr>
          <w:rStyle w:val="StyleUnderline"/>
        </w:rPr>
        <w:t xml:space="preserve"> domination and violence enacted in the </w:t>
      </w:r>
      <w:r w:rsidRPr="0053496B">
        <w:rPr>
          <w:rStyle w:val="Emphasis"/>
          <w:highlight w:val="yellow"/>
        </w:rPr>
        <w:t>ritualization of possibility</w:t>
      </w:r>
      <w:r w:rsidRPr="00D51EA0">
        <w:rPr>
          <w:sz w:val="16"/>
        </w:rPr>
        <w:t xml:space="preserve">, </w:t>
      </w:r>
      <w:r w:rsidRPr="0053496B">
        <w:rPr>
          <w:rStyle w:val="StyleUnderline"/>
          <w:highlight w:val="yellow"/>
        </w:rPr>
        <w:t xml:space="preserve">when </w:t>
      </w:r>
      <w:r w:rsidRPr="0053496B">
        <w:rPr>
          <w:rStyle w:val="Emphasis"/>
          <w:highlight w:val="yellow"/>
        </w:rPr>
        <w:t>race is freed from its adjunctification to class and grasped as</w:t>
      </w:r>
      <w:r w:rsidRPr="00D51EA0">
        <w:rPr>
          <w:rStyle w:val="StyleUnderline"/>
        </w:rPr>
        <w:t xml:space="preserve"> an expression of dynamics </w:t>
      </w:r>
      <w:r w:rsidRPr="0053496B">
        <w:rPr>
          <w:rStyle w:val="Emphasis"/>
          <w:highlight w:val="yellow"/>
        </w:rPr>
        <w:t>yet to be explained</w:t>
      </w:r>
      <w:r w:rsidRPr="00D51EA0">
        <w:rPr>
          <w:rStyle w:val="StyleUnderline"/>
        </w:rPr>
        <w:t xml:space="preserve"> and perhaps even unexplainable.</w:t>
      </w:r>
      <w:r w:rsidRPr="00D51EA0">
        <w:rPr>
          <w:sz w:val="16"/>
        </w:rPr>
        <w:t xml:space="preserve"> </w:t>
      </w:r>
      <w:r w:rsidRPr="00D51EA0">
        <w:rPr>
          <w:rStyle w:val="StyleUnderline"/>
        </w:rPr>
        <w:t>Instead of conceiving difficulties in organising across class and race as problems to overcome</w:t>
      </w:r>
      <w:r w:rsidRPr="00D51EA0">
        <w:rPr>
          <w:sz w:val="16"/>
        </w:rPr>
        <w:t xml:space="preserve">, problems that, in already positing their solution, sustain and preserve their problematic, </w:t>
      </w:r>
      <w:r w:rsidRPr="0053496B">
        <w:rPr>
          <w:rStyle w:val="StyleUnderline"/>
          <w:highlight w:val="yellow"/>
        </w:rPr>
        <w:t xml:space="preserve">it </w:t>
      </w:r>
      <w:r w:rsidRPr="0053496B">
        <w:rPr>
          <w:rStyle w:val="Emphasis"/>
          <w:highlight w:val="yellow"/>
        </w:rPr>
        <w:t>invites a theoretical-political leap into the abyss</w:t>
      </w:r>
      <w:r w:rsidRPr="00D51EA0">
        <w:rPr>
          <w:rStyle w:val="StyleUnderline"/>
        </w:rPr>
        <w:t>.</w:t>
      </w:r>
      <w:r w:rsidRPr="00D51EA0">
        <w:rPr>
          <w:sz w:val="16"/>
        </w:rPr>
        <w:t xml:space="preserve"> This is the wager of blackness, its objective impossibility, said again.</w:t>
      </w:r>
    </w:p>
    <w:p w14:paraId="414EA396" w14:textId="77777777" w:rsidR="00623FF8" w:rsidRPr="00D51EA0" w:rsidRDefault="00623FF8" w:rsidP="00623FF8">
      <w:pPr>
        <w:rPr>
          <w:sz w:val="16"/>
        </w:rPr>
      </w:pPr>
      <w:r w:rsidRPr="00D51EA0">
        <w:rPr>
          <w:sz w:val="16"/>
        </w:rPr>
        <w:t xml:space="preserve">Political-methodological anxiety presses in: </w:t>
      </w:r>
      <w:r w:rsidRPr="0053496B">
        <w:rPr>
          <w:rStyle w:val="StyleUnderline"/>
          <w:highlight w:val="yellow"/>
        </w:rPr>
        <w:t>can such</w:t>
      </w:r>
      <w:r w:rsidRPr="00D51EA0">
        <w:rPr>
          <w:rStyle w:val="StyleUnderline"/>
        </w:rPr>
        <w:t xml:space="preserve"> speculative </w:t>
      </w:r>
      <w:r w:rsidRPr="0053496B">
        <w:rPr>
          <w:rStyle w:val="StyleUnderline"/>
          <w:highlight w:val="yellow"/>
        </w:rPr>
        <w:t>inversions be sustained if an antiblack totality absorbs</w:t>
      </w:r>
      <w:r w:rsidRPr="00D51EA0">
        <w:rPr>
          <w:rStyle w:val="StyleUnderline"/>
        </w:rPr>
        <w:t xml:space="preserve"> new </w:t>
      </w:r>
      <w:r w:rsidRPr="0053496B">
        <w:rPr>
          <w:rStyle w:val="StyleUnderline"/>
          <w:highlight w:val="yellow"/>
        </w:rPr>
        <w:t>imaginings in advance?</w:t>
      </w:r>
      <w:r w:rsidRPr="00D51EA0">
        <w:rPr>
          <w:sz w:val="16"/>
        </w:rPr>
        <w:t xml:space="preserve"> </w:t>
      </w:r>
      <w:r w:rsidRPr="00D51EA0">
        <w:rPr>
          <w:rStyle w:val="StyleUnderline"/>
        </w:rPr>
        <w:t>And why attempt a task that seems so regressive, that suspects its own limits ahead of what it could otherwise be?</w:t>
      </w:r>
      <w:r w:rsidRPr="00D51EA0">
        <w:rPr>
          <w:sz w:val="16"/>
        </w:rPr>
        <w:t xml:space="preserve"> Why throw a wrench in revolutionary hydraulics and contour </w:t>
      </w:r>
      <w:proofErr w:type="gramStart"/>
      <w:r w:rsidRPr="00D51EA0">
        <w:rPr>
          <w:sz w:val="16"/>
        </w:rPr>
        <w:t>ourselves</w:t>
      </w:r>
      <w:proofErr w:type="gramEnd"/>
      <w:r w:rsidRPr="00D51EA0">
        <w:rPr>
          <w:sz w:val="16"/>
        </w:rPr>
        <w:t xml:space="preserve"> into seemingly conservative observers of limits, silence, negation</w:t>
      </w:r>
      <w:r w:rsidRPr="0053496B">
        <w:rPr>
          <w:sz w:val="16"/>
        </w:rPr>
        <w:t xml:space="preserve">? </w:t>
      </w:r>
      <w:r w:rsidRPr="0053496B">
        <w:rPr>
          <w:rStyle w:val="StyleUnderline"/>
        </w:rPr>
        <w:t>Why weld the slave form to negativity, instead of,</w:t>
      </w:r>
      <w:r w:rsidRPr="00D51EA0">
        <w:rPr>
          <w:rStyle w:val="StyleUnderline"/>
        </w:rPr>
        <w:t xml:space="preserve"> say, ‘fugitivity’?</w:t>
      </w:r>
      <w:r w:rsidRPr="00D51EA0">
        <w:rPr>
          <w:sz w:val="16"/>
        </w:rPr>
        <w:t xml:space="preserve">90 </w:t>
      </w:r>
      <w:r w:rsidRPr="0053496B">
        <w:rPr>
          <w:rStyle w:val="StyleUnderline"/>
          <w:highlight w:val="yellow"/>
        </w:rPr>
        <w:t>Possibility</w:t>
      </w:r>
      <w:r w:rsidRPr="00D51EA0">
        <w:rPr>
          <w:sz w:val="16"/>
        </w:rPr>
        <w:t xml:space="preserve">, I have been suggesting, </w:t>
      </w:r>
      <w:r w:rsidRPr="0053496B">
        <w:rPr>
          <w:rStyle w:val="StyleUnderline"/>
          <w:highlight w:val="yellow"/>
        </w:rPr>
        <w:t>is</w:t>
      </w:r>
      <w:r w:rsidRPr="00D51EA0">
        <w:rPr>
          <w:rStyle w:val="StyleUnderline"/>
        </w:rPr>
        <w:t xml:space="preserve"> </w:t>
      </w:r>
      <w:r w:rsidRPr="0053496B">
        <w:rPr>
          <w:rStyle w:val="StyleUnderline"/>
          <w:highlight w:val="yellow"/>
        </w:rPr>
        <w:t>shaped by social form</w:t>
      </w:r>
      <w:r w:rsidRPr="00D51EA0">
        <w:rPr>
          <w:sz w:val="16"/>
        </w:rPr>
        <w:t>. Both its critical variant—</w:t>
      </w:r>
      <w:r w:rsidRPr="00D51EA0">
        <w:rPr>
          <w:rStyle w:val="StyleUnderline"/>
        </w:rPr>
        <w:t>objectivity</w:t>
      </w:r>
      <w:r w:rsidRPr="00D51EA0">
        <w:rPr>
          <w:sz w:val="16"/>
        </w:rPr>
        <w:t xml:space="preserve"> </w:t>
      </w:r>
      <w:r w:rsidRPr="00D51EA0">
        <w:rPr>
          <w:rStyle w:val="StyleUnderline"/>
        </w:rPr>
        <w:t>possibility</w:t>
      </w:r>
      <w:r w:rsidRPr="00D51EA0">
        <w:rPr>
          <w:sz w:val="16"/>
        </w:rPr>
        <w:t>—</w:t>
      </w:r>
      <w:r w:rsidRPr="00D51EA0">
        <w:rPr>
          <w:rStyle w:val="StyleUnderline"/>
        </w:rPr>
        <w:t>and</w:t>
      </w:r>
      <w:r w:rsidRPr="00D51EA0">
        <w:rPr>
          <w:sz w:val="16"/>
        </w:rPr>
        <w:t xml:space="preserve"> its liberal variant—</w:t>
      </w:r>
      <w:r w:rsidRPr="0053496B">
        <w:rPr>
          <w:rStyle w:val="Emphasis"/>
          <w:highlight w:val="yellow"/>
        </w:rPr>
        <w:t>possibility</w:t>
      </w:r>
      <w:r w:rsidRPr="00D51EA0">
        <w:rPr>
          <w:rStyle w:val="StyleUnderline"/>
        </w:rPr>
        <w:t xml:space="preserve"> as such</w:t>
      </w:r>
      <w:r w:rsidRPr="00D51EA0">
        <w:rPr>
          <w:sz w:val="16"/>
        </w:rPr>
        <w:t>—</w:t>
      </w:r>
      <w:r w:rsidRPr="0053496B">
        <w:rPr>
          <w:rStyle w:val="StyleUnderline"/>
          <w:highlight w:val="yellow"/>
        </w:rPr>
        <w:t xml:space="preserve">continue to </w:t>
      </w:r>
      <w:r w:rsidRPr="0053496B">
        <w:rPr>
          <w:rStyle w:val="Emphasis"/>
          <w:highlight w:val="yellow"/>
        </w:rPr>
        <w:t>shadowbox with the</w:t>
      </w:r>
      <w:r w:rsidRPr="00D51EA0">
        <w:rPr>
          <w:rStyle w:val="StyleUnderline"/>
        </w:rPr>
        <w:t xml:space="preserve"> antiblack nightmare of the </w:t>
      </w:r>
      <w:r w:rsidRPr="0053496B">
        <w:rPr>
          <w:rStyle w:val="Emphasis"/>
          <w:highlight w:val="yellow"/>
        </w:rPr>
        <w:t>slave</w:t>
      </w:r>
      <w:r w:rsidRPr="00D51EA0">
        <w:rPr>
          <w:rStyle w:val="StyleUnderline"/>
        </w:rPr>
        <w:t xml:space="preserve">, </w:t>
      </w:r>
      <w:r w:rsidRPr="0053496B">
        <w:rPr>
          <w:rStyle w:val="Emphasis"/>
          <w:highlight w:val="yellow"/>
        </w:rPr>
        <w:t>whose impossible appearance on the global stage</w:t>
      </w:r>
      <w:r w:rsidRPr="00D51EA0">
        <w:rPr>
          <w:rStyle w:val="StyleUnderline"/>
        </w:rPr>
        <w:t xml:space="preserve"> ricochets through an array of social forms that</w:t>
      </w:r>
      <w:r w:rsidRPr="00D51EA0">
        <w:rPr>
          <w:sz w:val="16"/>
        </w:rPr>
        <w:t xml:space="preserve">, in turn, </w:t>
      </w:r>
      <w:r w:rsidRPr="0053496B">
        <w:rPr>
          <w:rStyle w:val="Emphasis"/>
          <w:highlight w:val="yellow"/>
        </w:rPr>
        <w:t>constrain the possible</w:t>
      </w:r>
      <w:r w:rsidRPr="00D51EA0">
        <w:rPr>
          <w:sz w:val="16"/>
        </w:rPr>
        <w:t xml:space="preserve">. </w:t>
      </w:r>
      <w:r w:rsidRPr="00D51EA0">
        <w:rPr>
          <w:rStyle w:val="StyleUnderline"/>
        </w:rPr>
        <w:t xml:space="preserve">An </w:t>
      </w:r>
      <w:r w:rsidRPr="0053496B">
        <w:rPr>
          <w:rStyle w:val="StyleUnderline"/>
          <w:highlight w:val="yellow"/>
        </w:rPr>
        <w:t>impossible politics is a risk</w:t>
      </w:r>
      <w:r w:rsidRPr="00D51EA0">
        <w:rPr>
          <w:rStyle w:val="StyleUnderline"/>
        </w:rPr>
        <w:t>, but it is a risk at play already in the historical enterprise, drawing energy from an impossible world.</w:t>
      </w:r>
      <w:r w:rsidRPr="00D51EA0">
        <w:rPr>
          <w:sz w:val="16"/>
        </w:rPr>
        <w:t xml:space="preserve"> And </w:t>
      </w:r>
      <w:r w:rsidRPr="00D51EA0">
        <w:rPr>
          <w:rStyle w:val="StyleUnderline"/>
        </w:rPr>
        <w:t>in the face of the indefinite return of the possibility of the same, perhaps such risks are warranted</w:t>
      </w:r>
      <w:r w:rsidRPr="00D51EA0">
        <w:rPr>
          <w:sz w:val="16"/>
        </w:rPr>
        <w:t xml:space="preserve">. As Nell Irvin Painter warns, </w:t>
      </w:r>
      <w:r w:rsidRPr="00D51EA0">
        <w:rPr>
          <w:rStyle w:val="StyleUnderline"/>
        </w:rPr>
        <w:t>‘</w:t>
      </w:r>
      <w:r w:rsidRPr="0053496B">
        <w:rPr>
          <w:rStyle w:val="StyleUnderline"/>
          <w:highlight w:val="yellow"/>
        </w:rPr>
        <w:t>Labor history</w:t>
      </w:r>
      <w:r w:rsidRPr="00D51EA0">
        <w:rPr>
          <w:rStyle w:val="StyleUnderline"/>
        </w:rPr>
        <w:t xml:space="preserve">, like any other intellectual undertaking, </w:t>
      </w:r>
      <w:r w:rsidRPr="0053496B">
        <w:rPr>
          <w:rStyle w:val="StyleUnderline"/>
          <w:highlight w:val="yellow"/>
        </w:rPr>
        <w:t>is not self-correcting’</w:t>
      </w:r>
      <w:r w:rsidRPr="00D51EA0">
        <w:rPr>
          <w:rStyle w:val="StyleUnderline"/>
        </w:rPr>
        <w:t xml:space="preserve">; </w:t>
      </w:r>
      <w:r w:rsidRPr="0053496B">
        <w:rPr>
          <w:rStyle w:val="StyleUnderline"/>
          <w:highlight w:val="yellow"/>
        </w:rPr>
        <w:t>we need vigilant and ‘[s]harp criticism’</w:t>
      </w:r>
      <w:r w:rsidRPr="00D51EA0">
        <w:rPr>
          <w:rStyle w:val="StyleUnderline"/>
        </w:rPr>
        <w:t>, a disruption of the smooth functioning of possibility that elides its more violent surface.</w:t>
      </w:r>
      <w:r w:rsidRPr="00D51EA0">
        <w:rPr>
          <w:sz w:val="16"/>
        </w:rPr>
        <w:t>91</w:t>
      </w:r>
    </w:p>
    <w:p w14:paraId="00E678C1" w14:textId="77777777" w:rsidR="00623FF8" w:rsidRPr="00B92DA6" w:rsidRDefault="00623FF8" w:rsidP="00623FF8">
      <w:pPr>
        <w:rPr>
          <w:u w:val="single"/>
        </w:rPr>
      </w:pPr>
      <w:r w:rsidRPr="00D51EA0">
        <w:rPr>
          <w:sz w:val="16"/>
        </w:rPr>
        <w:t xml:space="preserve">Organisers may decide that labour politics remains the most effective vehicle for facilitating black radical reconstructive or deconstructive aims. </w:t>
      </w:r>
      <w:r w:rsidRPr="00D51EA0">
        <w:rPr>
          <w:rStyle w:val="StyleUnderline"/>
        </w:rPr>
        <w:t>We may, in the end, hold up the self-reproducing political reality in which the human and slave maintain their coordinates in an elongated, seemingly eternal continuum as an illusion and</w:t>
      </w:r>
      <w:r w:rsidRPr="00D51EA0">
        <w:rPr>
          <w:sz w:val="16"/>
        </w:rPr>
        <w:t xml:space="preserve">, as illusion, </w:t>
      </w:r>
      <w:r w:rsidRPr="00D51EA0">
        <w:rPr>
          <w:rStyle w:val="StyleUnderline"/>
        </w:rPr>
        <w:t>one that can be transformed simply by a reawakening of consciousness</w:t>
      </w:r>
      <w:r w:rsidRPr="00D51EA0">
        <w:rPr>
          <w:sz w:val="16"/>
        </w:rPr>
        <w:t xml:space="preserve">, </w:t>
      </w:r>
      <w:r w:rsidRPr="00D51EA0">
        <w:rPr>
          <w:rStyle w:val="StyleUnderline"/>
        </w:rPr>
        <w:t>of possibility</w:t>
      </w:r>
      <w:r w:rsidRPr="00D51EA0">
        <w:rPr>
          <w:sz w:val="16"/>
        </w:rPr>
        <w:t xml:space="preserve">, of dreaming dreams in tandem, of essences unfolding into existence. </w:t>
      </w:r>
      <w:r w:rsidRPr="0053496B">
        <w:rPr>
          <w:rStyle w:val="StyleUnderline"/>
          <w:highlight w:val="yellow"/>
        </w:rPr>
        <w:t>Let us</w:t>
      </w:r>
      <w:r w:rsidRPr="00D51EA0">
        <w:rPr>
          <w:rStyle w:val="StyleUnderline"/>
        </w:rPr>
        <w:t xml:space="preserve"> </w:t>
      </w:r>
      <w:r w:rsidRPr="0053496B">
        <w:rPr>
          <w:rStyle w:val="Emphasis"/>
          <w:highlight w:val="yellow"/>
        </w:rPr>
        <w:t>advocate for imagination</w:t>
      </w:r>
      <w:r w:rsidRPr="00D51EA0">
        <w:rPr>
          <w:sz w:val="16"/>
        </w:rPr>
        <w:t xml:space="preserve">, yes, </w:t>
      </w:r>
      <w:r w:rsidRPr="0053496B">
        <w:rPr>
          <w:rStyle w:val="Emphasis"/>
          <w:highlight w:val="yellow"/>
        </w:rPr>
        <w:t>but let us risk an imagination whose tether to possibility is not tied so tight that it crowds out impossible imaginations</w:t>
      </w:r>
      <w:r w:rsidRPr="00D51EA0">
        <w:rPr>
          <w:sz w:val="16"/>
        </w:rPr>
        <w:t>—</w:t>
      </w:r>
      <w:r w:rsidRPr="00D51EA0">
        <w:rPr>
          <w:rStyle w:val="StyleUnderline"/>
        </w:rPr>
        <w:t>whose silent hidden remains magnify the repetitive, frustrating ways we are enjoined to imagine but also all the ways the world refuses imagination as well</w:t>
      </w:r>
      <w:r w:rsidRPr="00D51EA0">
        <w:rPr>
          <w:sz w:val="16"/>
        </w:rPr>
        <w:t xml:space="preserve">, alongside of and in spite of better hopes and dreams. As Miliaku Nwabueze has recently written, ‘We might take the wood from the ship on the path of its destruction, but we will wade through the waters of uncertainty to construct another slave ship if that's the only thing we can imagine that floats’.92 </w:t>
      </w:r>
      <w:r w:rsidRPr="00D51EA0">
        <w:rPr>
          <w:rStyle w:val="StyleUnderline"/>
        </w:rPr>
        <w:t xml:space="preserve">This </w:t>
      </w:r>
      <w:r w:rsidRPr="0053496B">
        <w:rPr>
          <w:rStyle w:val="StyleUnderline"/>
          <w:highlight w:val="yellow"/>
        </w:rPr>
        <w:t>impossible politics is an invitation</w:t>
      </w:r>
      <w:r w:rsidRPr="00D51EA0">
        <w:rPr>
          <w:sz w:val="16"/>
        </w:rPr>
        <w:t xml:space="preserve">, stuttering steps in a dance with death, waves crashing in the ruins. </w:t>
      </w:r>
      <w:r w:rsidRPr="0053496B">
        <w:rPr>
          <w:rStyle w:val="StyleUnderline"/>
          <w:highlight w:val="yellow"/>
        </w:rPr>
        <w:t>Labour history and</w:t>
      </w:r>
      <w:r w:rsidRPr="00D51EA0">
        <w:rPr>
          <w:rStyle w:val="StyleUnderline"/>
        </w:rPr>
        <w:t xml:space="preserve"> critical </w:t>
      </w:r>
      <w:r w:rsidRPr="0053496B">
        <w:rPr>
          <w:rStyle w:val="StyleUnderline"/>
          <w:highlight w:val="yellow"/>
        </w:rPr>
        <w:t>theory</w:t>
      </w:r>
      <w:r w:rsidRPr="00D51EA0">
        <w:rPr>
          <w:sz w:val="16"/>
        </w:rPr>
        <w:t xml:space="preserve">, meanwhile, </w:t>
      </w:r>
      <w:r w:rsidRPr="0053496B">
        <w:rPr>
          <w:rStyle w:val="StyleUnderline"/>
          <w:highlight w:val="yellow"/>
        </w:rPr>
        <w:t>have worked in service of</w:t>
      </w:r>
      <w:r w:rsidRPr="00D51EA0">
        <w:rPr>
          <w:rStyle w:val="StyleUnderline"/>
        </w:rPr>
        <w:t xml:space="preserve"> the </w:t>
      </w:r>
      <w:r w:rsidRPr="0053496B">
        <w:rPr>
          <w:rStyle w:val="StyleUnderline"/>
          <w:highlight w:val="yellow"/>
        </w:rPr>
        <w:t>history</w:t>
      </w:r>
      <w:r w:rsidRPr="00D51EA0">
        <w:rPr>
          <w:rStyle w:val="StyleUnderline"/>
        </w:rPr>
        <w:t xml:space="preserve"> </w:t>
      </w:r>
      <w:r w:rsidRPr="0053496B">
        <w:rPr>
          <w:rStyle w:val="StyleUnderline"/>
          <w:highlight w:val="yellow"/>
        </w:rPr>
        <w:t>of impossibility's condensation and displacement.</w:t>
      </w:r>
      <w:r w:rsidRPr="00D51EA0">
        <w:rPr>
          <w:rStyle w:val="StyleUnderline"/>
        </w:rPr>
        <w:t xml:space="preserve"> To dream new dreams, impossible dreams, calls for a new method of interpretation</w:t>
      </w:r>
      <w:r w:rsidRPr="00D51EA0">
        <w:rPr>
          <w:sz w:val="16"/>
        </w:rPr>
        <w:t xml:space="preserve">, a </w:t>
      </w:r>
      <w:r w:rsidRPr="00D51EA0">
        <w:rPr>
          <w:rStyle w:val="StyleUnderline"/>
        </w:rPr>
        <w:t>sensitivity to non-interpretation, non-knowledge</w:t>
      </w:r>
      <w:r w:rsidRPr="00D51EA0">
        <w:rPr>
          <w:sz w:val="16"/>
        </w:rPr>
        <w:t xml:space="preserve">, nightmare, </w:t>
      </w:r>
      <w:r w:rsidRPr="00D51EA0">
        <w:rPr>
          <w:rStyle w:val="StyleUnderline"/>
        </w:rPr>
        <w:t>disruption</w:t>
      </w:r>
      <w:r w:rsidRPr="00D51EA0">
        <w:rPr>
          <w:sz w:val="16"/>
        </w:rPr>
        <w:t xml:space="preserve">, destruction, </w:t>
      </w:r>
      <w:r w:rsidRPr="00D51EA0">
        <w:rPr>
          <w:rStyle w:val="StyleUnderline"/>
        </w:rPr>
        <w:t>death, blackness.</w:t>
      </w:r>
    </w:p>
    <w:p w14:paraId="0A4C73C1" w14:textId="183190EA" w:rsidR="00623FF8" w:rsidRDefault="00623FF8" w:rsidP="00623FF8">
      <w:pPr>
        <w:pStyle w:val="Heading3"/>
      </w:pPr>
      <w:r>
        <w:t>Case</w:t>
      </w:r>
    </w:p>
    <w:p w14:paraId="320177F9" w14:textId="77777777" w:rsidR="00623FF8" w:rsidRPr="006F781C" w:rsidRDefault="00623FF8" w:rsidP="00623FF8">
      <w:pPr>
        <w:pStyle w:val="Heading4"/>
      </w:pPr>
      <w:r w:rsidRPr="006F781C">
        <w:t xml:space="preserve">Normal means is arbitrary---governments can </w:t>
      </w:r>
      <w:r w:rsidRPr="006F781C">
        <w:rPr>
          <w:u w:val="single"/>
        </w:rPr>
        <w:t>define</w:t>
      </w:r>
      <w:r w:rsidRPr="006F781C">
        <w:t xml:space="preserve"> it </w:t>
      </w:r>
      <w:r w:rsidRPr="006F781C">
        <w:rPr>
          <w:u w:val="single"/>
        </w:rPr>
        <w:t>however they please</w:t>
      </w:r>
      <w:r w:rsidRPr="006F781C">
        <w:t xml:space="preserve">. </w:t>
      </w:r>
    </w:p>
    <w:p w14:paraId="7D646285" w14:textId="77777777" w:rsidR="00623FF8" w:rsidRPr="006F781C" w:rsidRDefault="00623FF8" w:rsidP="00623FF8">
      <w:r w:rsidRPr="006F781C">
        <w:t xml:space="preserve">R. Lanier </w:t>
      </w:r>
      <w:r w:rsidRPr="006F781C">
        <w:rPr>
          <w:rStyle w:val="Style13ptBold"/>
        </w:rPr>
        <w:t>Britsch 95</w:t>
      </w:r>
      <w:r w:rsidRPr="006F781C">
        <w:t>, Professor of History and Director of the David M. Kennedy Center for International Studies at Brigham Young University, “The Current Legal Status of Christianity in China,” 1995 B.Y.U.L. Rev. 347, Lexis</w:t>
      </w:r>
    </w:p>
    <w:p w14:paraId="0F248B12" w14:textId="77777777" w:rsidR="00623FF8" w:rsidRPr="00FE1923" w:rsidRDefault="00623FF8" w:rsidP="00623FF8">
      <w:pPr>
        <w:rPr>
          <w:sz w:val="14"/>
          <w:szCs w:val="20"/>
        </w:rPr>
      </w:pPr>
      <w:r w:rsidRPr="006F781C">
        <w:rPr>
          <w:sz w:val="14"/>
          <w:szCs w:val="20"/>
        </w:rPr>
        <w:t>Considerable discussion has focused on the word normal, most observers concluding that the intended meaning is "</w:t>
      </w:r>
      <w:proofErr w:type="gramStart"/>
      <w:r w:rsidRPr="006F781C">
        <w:rPr>
          <w:sz w:val="14"/>
          <w:szCs w:val="20"/>
        </w:rPr>
        <w:t>legal  [</w:t>
      </w:r>
      <w:proofErr w:type="gramEnd"/>
      <w:r w:rsidRPr="006F781C">
        <w:rPr>
          <w:sz w:val="14"/>
          <w:szCs w:val="20"/>
        </w:rPr>
        <w:t>*354</w:t>
      </w:r>
      <w:proofErr w:type="gramStart"/>
      <w:r w:rsidRPr="006F781C">
        <w:rPr>
          <w:sz w:val="14"/>
          <w:szCs w:val="20"/>
        </w:rPr>
        <w:t>]  religious</w:t>
      </w:r>
      <w:proofErr w:type="gramEnd"/>
      <w:r w:rsidRPr="006F781C">
        <w:rPr>
          <w:sz w:val="14"/>
          <w:szCs w:val="20"/>
        </w:rPr>
        <w:t xml:space="preserve"> activities." n16 </w:t>
      </w:r>
      <w:proofErr w:type="gramStart"/>
      <w:r w:rsidRPr="006F781C">
        <w:rPr>
          <w:sz w:val="14"/>
          <w:szCs w:val="20"/>
        </w:rPr>
        <w:t>In</w:t>
      </w:r>
      <w:proofErr w:type="gramEnd"/>
      <w:r w:rsidRPr="006F781C">
        <w:rPr>
          <w:sz w:val="14"/>
          <w:szCs w:val="20"/>
        </w:rPr>
        <w:t xml:space="preserve"> other words, </w:t>
      </w:r>
      <w:r w:rsidRPr="0086128C">
        <w:rPr>
          <w:rStyle w:val="Emphasis"/>
          <w:highlight w:val="yellow"/>
        </w:rPr>
        <w:t>normal</w:t>
      </w:r>
      <w:r w:rsidRPr="0086128C">
        <w:rPr>
          <w:rStyle w:val="StyleUnderline"/>
          <w:highlight w:val="yellow"/>
        </w:rPr>
        <w:t xml:space="preserve"> means </w:t>
      </w:r>
      <w:r w:rsidRPr="0086128C">
        <w:rPr>
          <w:rStyle w:val="Emphasis"/>
          <w:highlight w:val="yellow"/>
        </w:rPr>
        <w:t>whatever the state or its representatives allow</w:t>
      </w:r>
      <w:r w:rsidRPr="006F781C">
        <w:rPr>
          <w:sz w:val="14"/>
          <w:szCs w:val="20"/>
        </w:rPr>
        <w:t>. n17</w:t>
      </w:r>
    </w:p>
    <w:p w14:paraId="4DC2EADE" w14:textId="77777777" w:rsidR="00623FF8" w:rsidRPr="0071666F" w:rsidRDefault="00623FF8" w:rsidP="00623FF8">
      <w:pPr>
        <w:keepNext/>
        <w:keepLines/>
        <w:spacing w:before="40"/>
        <w:outlineLvl w:val="3"/>
        <w:rPr>
          <w:rFonts w:eastAsia="Times New Roman"/>
          <w:b/>
          <w:iCs/>
          <w:sz w:val="26"/>
        </w:rPr>
      </w:pPr>
      <w:r>
        <w:rPr>
          <w:rFonts w:eastAsia="Times New Roman"/>
          <w:b/>
          <w:iCs/>
          <w:sz w:val="26"/>
        </w:rPr>
        <w:t>R</w:t>
      </w:r>
      <w:r w:rsidRPr="0071666F">
        <w:rPr>
          <w:rFonts w:eastAsia="Times New Roman"/>
          <w:b/>
          <w:iCs/>
          <w:sz w:val="26"/>
        </w:rPr>
        <w:t xml:space="preserve">e-instituting the right to file grievances for contract violations </w:t>
      </w:r>
      <w:r w:rsidRPr="0071666F">
        <w:rPr>
          <w:rFonts w:eastAsia="Times New Roman"/>
          <w:b/>
          <w:iCs/>
          <w:sz w:val="26"/>
          <w:u w:val="single"/>
        </w:rPr>
        <w:t>overwhelms</w:t>
      </w:r>
      <w:r w:rsidRPr="0071666F">
        <w:rPr>
          <w:rFonts w:eastAsia="Times New Roman"/>
          <w:b/>
          <w:iCs/>
          <w:sz w:val="26"/>
        </w:rPr>
        <w:t xml:space="preserve"> the FLRA with backlogs and </w:t>
      </w:r>
      <w:r w:rsidRPr="0071666F">
        <w:rPr>
          <w:rFonts w:eastAsia="Times New Roman"/>
          <w:b/>
          <w:iCs/>
          <w:sz w:val="26"/>
          <w:u w:val="single"/>
        </w:rPr>
        <w:t>undermines</w:t>
      </w:r>
      <w:r w:rsidRPr="0071666F">
        <w:rPr>
          <w:rFonts w:eastAsia="Times New Roman"/>
          <w:b/>
          <w:iCs/>
          <w:sz w:val="26"/>
        </w:rPr>
        <w:t xml:space="preserve"> enforcement</w:t>
      </w:r>
    </w:p>
    <w:p w14:paraId="49B91446" w14:textId="77777777" w:rsidR="00623FF8" w:rsidRPr="0071666F" w:rsidRDefault="00623FF8" w:rsidP="00623FF8">
      <w:pPr>
        <w:rPr>
          <w:rFonts w:eastAsia="Calibri"/>
        </w:rPr>
      </w:pPr>
      <w:r w:rsidRPr="0071666F">
        <w:rPr>
          <w:rFonts w:eastAsia="Calibri"/>
        </w:rPr>
        <w:t xml:space="preserve">Natalie </w:t>
      </w:r>
      <w:r w:rsidRPr="0071666F">
        <w:rPr>
          <w:rFonts w:eastAsia="Calibri"/>
          <w:b/>
          <w:bCs/>
          <w:sz w:val="26"/>
        </w:rPr>
        <w:t>Alms 21</w:t>
      </w:r>
      <w:r w:rsidRPr="0071666F">
        <w:rPr>
          <w:rFonts w:eastAsia="Calibri"/>
        </w:rPr>
        <w:t>, covers government and government technology for NextGov/FCW, “FLRA faces backlogs, staffing woes,” 10/20/21, https://www.nextgov.com/people/2021/10/flra-faces-backlogs-staffing-woes/259254/</w:t>
      </w:r>
    </w:p>
    <w:p w14:paraId="5C4BA229" w14:textId="77777777" w:rsidR="00623FF8" w:rsidRPr="0071666F" w:rsidRDefault="00623FF8" w:rsidP="00623FF8">
      <w:pPr>
        <w:rPr>
          <w:rFonts w:eastAsia="Calibri"/>
          <w:sz w:val="16"/>
        </w:rPr>
      </w:pPr>
      <w:r w:rsidRPr="0071666F">
        <w:rPr>
          <w:rFonts w:eastAsia="Calibri"/>
          <w:highlight w:val="cyan"/>
          <w:u w:val="single"/>
        </w:rPr>
        <w:t xml:space="preserve">Appointees to 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u w:val="single"/>
        </w:rPr>
        <w:t xml:space="preserve">charged with overseeing union-agency relations across the federal government, </w:t>
      </w:r>
      <w:r w:rsidRPr="0071666F">
        <w:rPr>
          <w:rFonts w:eastAsia="Calibri"/>
          <w:highlight w:val="cyan"/>
          <w:u w:val="single"/>
        </w:rPr>
        <w:t>are</w:t>
      </w:r>
      <w:r w:rsidRPr="0071666F">
        <w:rPr>
          <w:rFonts w:eastAsia="Calibri"/>
          <w:u w:val="single"/>
        </w:rPr>
        <w:t xml:space="preserve"> facing an </w:t>
      </w:r>
      <w:proofErr w:type="gramStart"/>
      <w:r w:rsidRPr="0071666F">
        <w:rPr>
          <w:rFonts w:eastAsia="Calibri"/>
          <w:iCs/>
          <w:highlight w:val="cyan"/>
          <w:u w:val="single"/>
          <w:bdr w:val="single" w:sz="8" w:space="0" w:color="auto"/>
        </w:rPr>
        <w:t>backlogs</w:t>
      </w:r>
      <w:proofErr w:type="gramEnd"/>
      <w:r w:rsidRPr="0071666F">
        <w:rPr>
          <w:rFonts w:eastAsia="Calibri"/>
          <w:highlight w:val="cyan"/>
          <w:u w:val="single"/>
        </w:rPr>
        <w:t xml:space="preserve">, </w:t>
      </w:r>
      <w:r w:rsidRPr="0071666F">
        <w:rPr>
          <w:rFonts w:eastAsia="Calibri"/>
          <w:iCs/>
          <w:highlight w:val="cyan"/>
          <w:u w:val="single"/>
          <w:bdr w:val="single" w:sz="8" w:space="0" w:color="auto"/>
        </w:rPr>
        <w:t>staff shortages</w:t>
      </w:r>
      <w:r w:rsidRPr="0071666F">
        <w:rPr>
          <w:rFonts w:eastAsia="Calibri"/>
          <w:highlight w:val="cyan"/>
          <w:u w:val="single"/>
        </w:rPr>
        <w:t xml:space="preserve"> and </w:t>
      </w:r>
      <w:r w:rsidRPr="0071666F">
        <w:rPr>
          <w:rFonts w:eastAsia="Calibri"/>
          <w:iCs/>
          <w:highlight w:val="cyan"/>
          <w:u w:val="single"/>
          <w:bdr w:val="single" w:sz="8" w:space="0" w:color="auto"/>
        </w:rPr>
        <w:t>flagging</w:t>
      </w:r>
      <w:r w:rsidRPr="0071666F">
        <w:rPr>
          <w:rFonts w:eastAsia="Calibri"/>
          <w:iCs/>
          <w:u w:val="single"/>
          <w:bdr w:val="single" w:sz="8" w:space="0" w:color="auto"/>
        </w:rPr>
        <w:t xml:space="preserve"> employee </w:t>
      </w:r>
      <w:r w:rsidRPr="0071666F">
        <w:rPr>
          <w:rFonts w:eastAsia="Calibri"/>
          <w:iCs/>
          <w:highlight w:val="cyan"/>
          <w:u w:val="single"/>
          <w:bdr w:val="single" w:sz="8" w:space="0" w:color="auto"/>
        </w:rPr>
        <w:t>morale</w:t>
      </w:r>
      <w:r w:rsidRPr="0071666F">
        <w:rPr>
          <w:rFonts w:eastAsia="Calibri"/>
          <w:sz w:val="16"/>
        </w:rPr>
        <w:t xml:space="preserve"> at the agency.</w:t>
      </w:r>
    </w:p>
    <w:p w14:paraId="5C98EBD7" w14:textId="77777777" w:rsidR="00623FF8" w:rsidRPr="0071666F" w:rsidRDefault="00623FF8" w:rsidP="00623FF8">
      <w:pPr>
        <w:rPr>
          <w:rFonts w:eastAsia="Calibri"/>
          <w:sz w:val="16"/>
        </w:rPr>
      </w:pPr>
      <w:r w:rsidRPr="0071666F">
        <w:rPr>
          <w:rFonts w:eastAsia="Calibri"/>
          <w:sz w:val="16"/>
        </w:rPr>
        <w:t>Things could change, as the Senate is poised to confirm new leadership. Three nominees to serve on the agency testified Wednesday before the Senate Homeland Security and Government Affairs Committee.</w:t>
      </w:r>
    </w:p>
    <w:p w14:paraId="719C74FD" w14:textId="77777777" w:rsidR="00623FF8" w:rsidRPr="0071666F" w:rsidRDefault="00623FF8" w:rsidP="00623FF8">
      <w:pPr>
        <w:rPr>
          <w:rFonts w:eastAsia="Calibri"/>
          <w:sz w:val="16"/>
        </w:rPr>
      </w:pPr>
      <w:r w:rsidRPr="0071666F">
        <w:rPr>
          <w:rFonts w:eastAsia="Calibri"/>
          <w:sz w:val="16"/>
        </w:rPr>
        <w:t>The Biden administration elevated Democrat-appointee Ernest DuBester to acting agency chair in advance of his nomination for the same post. Susan Grundmann to serve on the panel and Kurt Rumsfeld to be the FLRA's general counsel.</w:t>
      </w:r>
    </w:p>
    <w:p w14:paraId="1A40FE9B" w14:textId="77777777" w:rsidR="00623FF8" w:rsidRPr="0071666F" w:rsidRDefault="00623FF8" w:rsidP="00623FF8">
      <w:pPr>
        <w:rPr>
          <w:rFonts w:eastAsia="Calibri"/>
          <w:sz w:val="16"/>
        </w:rPr>
      </w:pPr>
      <w:r w:rsidRPr="0071666F">
        <w:rPr>
          <w:rFonts w:eastAsia="Calibri"/>
          <w:sz w:val="16"/>
        </w:rPr>
        <w:t>Currently, one Trump nominee, Colleen Kiko, is serving on the three-person board with a term expiring in 2022, and another, James Abbott, is serving on an expired term.</w:t>
      </w:r>
    </w:p>
    <w:p w14:paraId="4A743AFA" w14:textId="77777777" w:rsidR="00623FF8" w:rsidRPr="0071666F" w:rsidRDefault="00623FF8" w:rsidP="00623FF8">
      <w:pPr>
        <w:rPr>
          <w:rFonts w:eastAsia="Calibri"/>
          <w:sz w:val="16"/>
        </w:rPr>
      </w:pPr>
      <w:r w:rsidRPr="0071666F">
        <w:rPr>
          <w:rFonts w:eastAsia="Calibri"/>
          <w:u w:val="single"/>
        </w:rPr>
        <w:t xml:space="preserve">The agency is facing </w:t>
      </w:r>
      <w:r w:rsidRPr="0071666F">
        <w:rPr>
          <w:rFonts w:eastAsia="Calibri"/>
          <w:highlight w:val="cyan"/>
          <w:u w:val="single"/>
        </w:rPr>
        <w:t xml:space="preserve">backlogs </w:t>
      </w:r>
      <w:r w:rsidRPr="0071666F">
        <w:rPr>
          <w:rFonts w:eastAsia="Calibri"/>
          <w:iCs/>
          <w:highlight w:val="cyan"/>
          <w:u w:val="single"/>
          <w:bdr w:val="single" w:sz="8" w:space="0" w:color="auto"/>
        </w:rPr>
        <w:t>both</w:t>
      </w:r>
      <w:r w:rsidRPr="0071666F">
        <w:rPr>
          <w:rFonts w:eastAsia="Calibri"/>
          <w:highlight w:val="cyan"/>
          <w:u w:val="single"/>
        </w:rPr>
        <w:t xml:space="preserve"> in its general counsel</w:t>
      </w:r>
      <w:r w:rsidRPr="0071666F">
        <w:rPr>
          <w:rFonts w:eastAsia="Calibri"/>
          <w:u w:val="single"/>
        </w:rPr>
        <w:t xml:space="preserve">'s office </w:t>
      </w:r>
      <w:r w:rsidRPr="0071666F">
        <w:rPr>
          <w:rFonts w:eastAsia="Calibri"/>
          <w:highlight w:val="cyan"/>
          <w:u w:val="single"/>
        </w:rPr>
        <w:t>and</w:t>
      </w:r>
      <w:r w:rsidRPr="0071666F">
        <w:rPr>
          <w:rFonts w:eastAsia="Calibri"/>
          <w:u w:val="single"/>
        </w:rPr>
        <w:t xml:space="preserve"> before its three-person </w:t>
      </w:r>
      <w:r w:rsidRPr="0071666F">
        <w:rPr>
          <w:rFonts w:eastAsia="Calibri"/>
          <w:highlight w:val="cyan"/>
          <w:u w:val="single"/>
        </w:rPr>
        <w:t>board</w:t>
      </w:r>
      <w:r w:rsidRPr="0071666F">
        <w:rPr>
          <w:rFonts w:eastAsia="Calibri"/>
          <w:sz w:val="16"/>
        </w:rPr>
        <w:t>.</w:t>
      </w:r>
    </w:p>
    <w:p w14:paraId="68076B46" w14:textId="77777777" w:rsidR="00623FF8" w:rsidRPr="0071666F" w:rsidRDefault="00623FF8" w:rsidP="00623FF8">
      <w:pPr>
        <w:rPr>
          <w:rFonts w:eastAsia="Calibri"/>
          <w:sz w:val="16"/>
        </w:rPr>
      </w:pPr>
      <w:r w:rsidRPr="0071666F">
        <w:rPr>
          <w:rFonts w:eastAsia="Calibri"/>
          <w:sz w:val="16"/>
        </w:rPr>
        <w:t xml:space="preserve">FLRA has been without a general counsel since fall 2017, leaving it unable to resolve unfair labor practice disputes, which the general counsel investigates and prosecutes. </w:t>
      </w:r>
      <w:r w:rsidRPr="0071666F">
        <w:rPr>
          <w:rFonts w:eastAsia="Calibri"/>
          <w:u w:val="single"/>
        </w:rPr>
        <w:t>An acting general counsel assumed the role in March 2021, but there's still a "</w:t>
      </w:r>
      <w:r w:rsidRPr="0071666F">
        <w:rPr>
          <w:rFonts w:eastAsia="Calibri"/>
          <w:iCs/>
          <w:u w:val="single"/>
          <w:bdr w:val="single" w:sz="8" w:space="0" w:color="auto"/>
        </w:rPr>
        <w:t>significant backlog</w:t>
      </w:r>
      <w:r w:rsidRPr="0071666F">
        <w:rPr>
          <w:rFonts w:eastAsia="Calibri"/>
          <w:u w:val="single"/>
        </w:rPr>
        <w:t xml:space="preserve">," both of </w:t>
      </w:r>
      <w:r w:rsidRPr="0071666F">
        <w:rPr>
          <w:rFonts w:eastAsia="Calibri"/>
          <w:iCs/>
          <w:u w:val="single"/>
          <w:bdr w:val="single" w:sz="8" w:space="0" w:color="auto"/>
        </w:rPr>
        <w:t>complaints</w:t>
      </w:r>
      <w:r w:rsidRPr="0071666F">
        <w:rPr>
          <w:rFonts w:eastAsia="Calibri"/>
          <w:u w:val="single"/>
        </w:rPr>
        <w:t xml:space="preserve"> and </w:t>
      </w:r>
      <w:r w:rsidRPr="0071666F">
        <w:rPr>
          <w:rFonts w:eastAsia="Calibri"/>
          <w:iCs/>
          <w:u w:val="single"/>
          <w:bdr w:val="single" w:sz="8" w:space="0" w:color="auto"/>
        </w:rPr>
        <w:t>appeals</w:t>
      </w:r>
      <w:r w:rsidRPr="0071666F">
        <w:rPr>
          <w:rFonts w:eastAsia="Calibri"/>
          <w:sz w:val="16"/>
        </w:rPr>
        <w:t>, Rumsfeld said.</w:t>
      </w:r>
    </w:p>
    <w:p w14:paraId="7FAB5031" w14:textId="77777777" w:rsidR="00623FF8" w:rsidRPr="0071666F" w:rsidRDefault="00623FF8" w:rsidP="00623FF8">
      <w:pPr>
        <w:rPr>
          <w:rFonts w:eastAsia="Calibri"/>
          <w:sz w:val="16"/>
        </w:rPr>
      </w:pPr>
      <w:r w:rsidRPr="0071666F">
        <w:rPr>
          <w:rFonts w:eastAsia="Calibri"/>
          <w:sz w:val="16"/>
        </w:rPr>
        <w:t>FLRA is also dealing with depleted staffing levels.</w:t>
      </w:r>
    </w:p>
    <w:p w14:paraId="6A3059FD" w14:textId="77777777" w:rsidR="00623FF8" w:rsidRPr="0071666F" w:rsidRDefault="00623FF8" w:rsidP="00623FF8">
      <w:pPr>
        <w:rPr>
          <w:rFonts w:eastAsia="Calibri"/>
          <w:sz w:val="16"/>
        </w:rPr>
      </w:pPr>
      <w:r w:rsidRPr="0071666F">
        <w:rPr>
          <w:rFonts w:eastAsia="Calibri"/>
          <w:u w:val="single"/>
        </w:rPr>
        <w:t xml:space="preserve">The number </w:t>
      </w:r>
      <w:r w:rsidRPr="0071666F">
        <w:rPr>
          <w:rFonts w:eastAsia="Calibri"/>
          <w:highlight w:val="cyan"/>
          <w:u w:val="single"/>
        </w:rPr>
        <w:t>of FLRA employees has</w:t>
      </w:r>
      <w:r w:rsidRPr="0071666F">
        <w:rPr>
          <w:rFonts w:eastAsia="Calibri"/>
          <w:u w:val="single"/>
        </w:rPr>
        <w:t xml:space="preserve"> nearly </w:t>
      </w:r>
      <w:r w:rsidRPr="0071666F">
        <w:rPr>
          <w:rFonts w:eastAsia="Calibri"/>
          <w:iCs/>
          <w:highlight w:val="cyan"/>
          <w:u w:val="single"/>
          <w:bdr w:val="single" w:sz="8" w:space="0" w:color="auto"/>
        </w:rPr>
        <w:t>halved since 2009</w:t>
      </w:r>
      <w:r w:rsidRPr="0071666F">
        <w:rPr>
          <w:rFonts w:eastAsia="Calibri"/>
          <w:sz w:val="16"/>
        </w:rPr>
        <w:t xml:space="preserve">. This is </w:t>
      </w:r>
      <w:r w:rsidRPr="0071666F">
        <w:rPr>
          <w:rFonts w:eastAsia="Calibri"/>
          <w:u w:val="single"/>
        </w:rPr>
        <w:t xml:space="preserve">particularly acute in the </w:t>
      </w:r>
      <w:r w:rsidRPr="0071666F">
        <w:rPr>
          <w:rFonts w:eastAsia="Calibri"/>
          <w:iCs/>
          <w:u w:val="single"/>
          <w:bdr w:val="single" w:sz="8" w:space="0" w:color="auto"/>
        </w:rPr>
        <w:t>General Counsel's Office</w:t>
      </w:r>
      <w:r w:rsidRPr="0071666F">
        <w:rPr>
          <w:rFonts w:eastAsia="Calibri"/>
          <w:sz w:val="16"/>
        </w:rPr>
        <w:t>, according to FLRA budget documents for fiscal year 2022.</w:t>
      </w:r>
    </w:p>
    <w:p w14:paraId="5BF93838" w14:textId="77777777" w:rsidR="00623FF8" w:rsidRPr="0071666F" w:rsidRDefault="00623FF8" w:rsidP="00623FF8">
      <w:pPr>
        <w:rPr>
          <w:rFonts w:eastAsia="Calibri"/>
          <w:sz w:val="16"/>
        </w:rPr>
      </w:pPr>
      <w:r w:rsidRPr="0071666F">
        <w:rPr>
          <w:rFonts w:eastAsia="Calibri"/>
          <w:highlight w:val="cyan"/>
          <w:u w:val="single"/>
        </w:rPr>
        <w:t>This</w:t>
      </w:r>
      <w:r w:rsidRPr="0071666F">
        <w:rPr>
          <w:rFonts w:eastAsia="Calibri"/>
          <w:u w:val="single"/>
        </w:rPr>
        <w:t xml:space="preserve"> "obviously </w:t>
      </w:r>
      <w:r w:rsidRPr="0071666F">
        <w:rPr>
          <w:rFonts w:eastAsia="Calibri"/>
          <w:highlight w:val="cyan"/>
          <w:u w:val="single"/>
        </w:rPr>
        <w:t>affects the</w:t>
      </w:r>
      <w:r w:rsidRPr="0071666F">
        <w:rPr>
          <w:rFonts w:eastAsia="Calibri"/>
          <w:u w:val="single"/>
        </w:rPr>
        <w:t xml:space="preserve"> OGC'S </w:t>
      </w:r>
      <w:r w:rsidRPr="0071666F">
        <w:rPr>
          <w:rFonts w:eastAsia="Calibri"/>
          <w:highlight w:val="cyan"/>
          <w:u w:val="single"/>
        </w:rPr>
        <w:t>ability to address the</w:t>
      </w:r>
      <w:r w:rsidRPr="0071666F">
        <w:rPr>
          <w:rFonts w:eastAsia="Calibri"/>
          <w:sz w:val="16"/>
        </w:rPr>
        <w:t xml:space="preserve"> [</w:t>
      </w:r>
      <w:r w:rsidRPr="0071666F">
        <w:rPr>
          <w:rFonts w:eastAsia="Calibri"/>
          <w:u w:val="single"/>
        </w:rPr>
        <w:t>unfair labor practices</w:t>
      </w:r>
      <w:r w:rsidRPr="0071666F">
        <w:rPr>
          <w:rFonts w:eastAsia="Calibri"/>
          <w:sz w:val="16"/>
        </w:rPr>
        <w:t xml:space="preserve">] </w:t>
      </w:r>
      <w:r w:rsidRPr="0071666F">
        <w:rPr>
          <w:rFonts w:eastAsia="Calibri"/>
          <w:highlight w:val="cyan"/>
          <w:u w:val="single"/>
        </w:rPr>
        <w:t>backlog</w:t>
      </w:r>
      <w:r w:rsidRPr="0071666F">
        <w:rPr>
          <w:rFonts w:eastAsia="Calibri"/>
          <w:sz w:val="16"/>
        </w:rPr>
        <w:t xml:space="preserve">, particularly since the OGC has lost attorneys who had experience litigating ULP complaints, but </w:t>
      </w:r>
      <w:r w:rsidRPr="0071666F">
        <w:rPr>
          <w:rFonts w:eastAsia="Calibri"/>
          <w:u w:val="single"/>
        </w:rPr>
        <w:t xml:space="preserve">it has also adversely affected </w:t>
      </w:r>
      <w:r w:rsidRPr="0071666F">
        <w:rPr>
          <w:rFonts w:eastAsia="Calibri"/>
          <w:iCs/>
          <w:u w:val="single"/>
          <w:bdr w:val="single" w:sz="8" w:space="0" w:color="auto"/>
        </w:rPr>
        <w:t>employee morale</w:t>
      </w:r>
      <w:r w:rsidRPr="0071666F">
        <w:rPr>
          <w:rFonts w:eastAsia="Calibri"/>
          <w:sz w:val="16"/>
        </w:rPr>
        <w:t>," said Rumsfeld on Wednesday.</w:t>
      </w:r>
    </w:p>
    <w:p w14:paraId="02EE991C" w14:textId="77777777" w:rsidR="00623FF8" w:rsidRPr="0071666F" w:rsidRDefault="00623FF8" w:rsidP="00623FF8">
      <w:pPr>
        <w:rPr>
          <w:rFonts w:eastAsia="Calibri"/>
          <w:sz w:val="16"/>
        </w:rPr>
      </w:pPr>
      <w:r w:rsidRPr="0071666F">
        <w:rPr>
          <w:rFonts w:eastAsia="Calibri"/>
          <w:sz w:val="16"/>
        </w:rPr>
        <w:t>FLRA asked for a 10% increase in funding for the current fiscal year over 2021 enacted levels. The agency wants to hire at least 12 employees, 10 of which would go to the general counsel's office.</w:t>
      </w:r>
    </w:p>
    <w:p w14:paraId="167475B5" w14:textId="77777777" w:rsidR="00623FF8" w:rsidRPr="0071666F" w:rsidRDefault="00623FF8" w:rsidP="00623FF8">
      <w:pPr>
        <w:rPr>
          <w:rFonts w:eastAsia="Calibri"/>
          <w:sz w:val="16"/>
        </w:rPr>
      </w:pPr>
      <w:r w:rsidRPr="0071666F">
        <w:rPr>
          <w:rFonts w:eastAsia="Calibri"/>
          <w:sz w:val="16"/>
        </w:rPr>
        <w:t>Addressing the backlog of ULPs with a "comprehensive case management plan" will be his top priority, said Rumsfeld, and he'll "have a keen focus" on hiring the employees needed to do so.</w:t>
      </w:r>
    </w:p>
    <w:p w14:paraId="0CD44C85" w14:textId="77777777" w:rsidR="00623FF8" w:rsidRPr="0071666F" w:rsidRDefault="00623FF8" w:rsidP="00623FF8">
      <w:pPr>
        <w:rPr>
          <w:rFonts w:eastAsia="Calibri"/>
          <w:sz w:val="16"/>
        </w:rPr>
      </w:pPr>
      <w:r w:rsidRPr="0071666F">
        <w:rPr>
          <w:rFonts w:eastAsia="Calibri"/>
          <w:u w:val="single"/>
        </w:rPr>
        <w:t>The agency is also facing a backlog of cases before its three-member panel</w:t>
      </w:r>
      <w:r w:rsidRPr="0071666F">
        <w:rPr>
          <w:rFonts w:eastAsia="Calibri"/>
          <w:sz w:val="16"/>
        </w:rPr>
        <w:t>, although it hasn't risen to the magnitude of other backlogs as recent as 2009, said DuBester.</w:t>
      </w:r>
    </w:p>
    <w:p w14:paraId="4788316E" w14:textId="77777777" w:rsidR="00623FF8" w:rsidRPr="0071666F" w:rsidRDefault="00623FF8" w:rsidP="00623FF8">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elimination</w:t>
      </w:r>
      <w:r w:rsidRPr="0071666F">
        <w:rPr>
          <w:rFonts w:eastAsia="Calibri"/>
          <w:highlight w:val="cyan"/>
          <w:u w:val="single"/>
        </w:rPr>
        <w:t xml:space="preserve"> of the</w:t>
      </w:r>
      <w:r w:rsidRPr="0071666F">
        <w:rPr>
          <w:rFonts w:eastAsia="Calibri"/>
          <w:u w:val="single"/>
        </w:rPr>
        <w:t xml:space="preserve"> </w:t>
      </w:r>
      <w:r w:rsidRPr="0071666F">
        <w:rPr>
          <w:rFonts w:eastAsia="Calibri"/>
          <w:sz w:val="16"/>
        </w:rPr>
        <w:t xml:space="preserve">agency's decades-old </w:t>
      </w:r>
      <w:r w:rsidRPr="0071666F">
        <w:rPr>
          <w:rFonts w:eastAsia="Calibri"/>
          <w:u w:val="single"/>
        </w:rPr>
        <w:t xml:space="preserve">Collaboration and Alternative </w:t>
      </w:r>
      <w:r w:rsidRPr="0071666F">
        <w:rPr>
          <w:rFonts w:eastAsia="Calibri"/>
          <w:highlight w:val="cyan"/>
          <w:u w:val="single"/>
        </w:rPr>
        <w:t>Dispute Resolution Office has</w:t>
      </w:r>
      <w:r w:rsidRPr="0071666F">
        <w:rPr>
          <w:rFonts w:eastAsia="Calibri"/>
          <w:u w:val="single"/>
        </w:rPr>
        <w:t xml:space="preserve"> </w:t>
      </w:r>
      <w:r w:rsidRPr="0071666F">
        <w:rPr>
          <w:rFonts w:eastAsia="Calibri"/>
          <w:highlight w:val="cyan"/>
          <w:u w:val="single"/>
        </w:rPr>
        <w:t>contributed</w:t>
      </w:r>
      <w:r w:rsidRPr="0071666F">
        <w:rPr>
          <w:rFonts w:eastAsia="Calibri"/>
          <w:u w:val="single"/>
        </w:rPr>
        <w:t xml:space="preserve"> to this,</w:t>
      </w:r>
      <w:r w:rsidRPr="0071666F">
        <w:rPr>
          <w:rFonts w:eastAsia="Calibri"/>
          <w:sz w:val="16"/>
        </w:rPr>
        <w:t xml:space="preserve"> according to the agency's budget documents.</w:t>
      </w:r>
    </w:p>
    <w:p w14:paraId="4EDD1BC2" w14:textId="77777777" w:rsidR="00623FF8" w:rsidRPr="0071666F" w:rsidRDefault="00623FF8" w:rsidP="00623FF8">
      <w:pPr>
        <w:rPr>
          <w:rFonts w:eastAsia="Calibri"/>
          <w:sz w:val="16"/>
        </w:rPr>
      </w:pPr>
      <w:r w:rsidRPr="0071666F">
        <w:rPr>
          <w:rFonts w:eastAsia="Calibri"/>
          <w:u w:val="single"/>
        </w:rPr>
        <w:t xml:space="preserve">The </w:t>
      </w:r>
      <w:r w:rsidRPr="0071666F">
        <w:rPr>
          <w:rFonts w:eastAsia="Calibri"/>
          <w:highlight w:val="cyan"/>
          <w:u w:val="single"/>
        </w:rPr>
        <w:t>backlogs have</w:t>
      </w:r>
      <w:r w:rsidRPr="0071666F">
        <w:rPr>
          <w:rFonts w:eastAsia="Calibri"/>
          <w:u w:val="single"/>
        </w:rPr>
        <w:t xml:space="preserve"> had </w:t>
      </w:r>
      <w:r w:rsidRPr="0071666F">
        <w:rPr>
          <w:rFonts w:eastAsia="Calibri"/>
          <w:iCs/>
          <w:highlight w:val="cyan"/>
          <w:u w:val="single"/>
          <w:bdr w:val="single" w:sz="8" w:space="0" w:color="auto"/>
        </w:rPr>
        <w:t>ripple effects</w:t>
      </w:r>
      <w:r w:rsidRPr="0071666F">
        <w:rPr>
          <w:rFonts w:eastAsia="Calibri"/>
          <w:iCs/>
          <w:u w:val="single"/>
          <w:bdr w:val="single" w:sz="8" w:space="0" w:color="auto"/>
        </w:rPr>
        <w:t xml:space="preserve"> across the agency</w:t>
      </w:r>
      <w:r w:rsidRPr="0071666F">
        <w:rPr>
          <w:rFonts w:eastAsia="Calibri"/>
          <w:u w:val="single"/>
        </w:rPr>
        <w:t xml:space="preserve">. </w:t>
      </w:r>
      <w:r w:rsidRPr="0071666F">
        <w:rPr>
          <w:rFonts w:eastAsia="Calibri"/>
          <w:highlight w:val="cyan"/>
          <w:u w:val="single"/>
        </w:rPr>
        <w:t xml:space="preserve">Combined with </w:t>
      </w:r>
      <w:r w:rsidRPr="0071666F">
        <w:rPr>
          <w:rFonts w:eastAsia="Calibri"/>
          <w:iCs/>
          <w:highlight w:val="cyan"/>
          <w:u w:val="single"/>
          <w:bdr w:val="single" w:sz="8" w:space="0" w:color="auto"/>
        </w:rPr>
        <w:t>staffing losses</w:t>
      </w:r>
      <w:r w:rsidRPr="0071666F">
        <w:rPr>
          <w:rFonts w:eastAsia="Calibri"/>
          <w:highlight w:val="cyan"/>
          <w:u w:val="single"/>
        </w:rPr>
        <w:t>, they've</w:t>
      </w:r>
      <w:r w:rsidRPr="0071666F">
        <w:rPr>
          <w:rFonts w:eastAsia="Calibri"/>
          <w:u w:val="single"/>
        </w:rPr>
        <w:t xml:space="preserve"> </w:t>
      </w:r>
      <w:r w:rsidRPr="0071666F">
        <w:rPr>
          <w:rFonts w:eastAsia="Calibri"/>
          <w:highlight w:val="cyan"/>
          <w:u w:val="single"/>
        </w:rPr>
        <w:t>forced the FLRA</w:t>
      </w:r>
      <w:r w:rsidRPr="0071666F">
        <w:rPr>
          <w:rFonts w:eastAsia="Calibri"/>
          <w:u w:val="single"/>
        </w:rPr>
        <w:t xml:space="preserve"> has had </w:t>
      </w:r>
      <w:r w:rsidRPr="0071666F">
        <w:rPr>
          <w:rFonts w:eastAsia="Calibri"/>
          <w:highlight w:val="cyan"/>
          <w:u w:val="single"/>
        </w:rPr>
        <w:t xml:space="preserve">to </w:t>
      </w:r>
      <w:r w:rsidRPr="0071666F">
        <w:rPr>
          <w:rFonts w:eastAsia="Calibri"/>
          <w:iCs/>
          <w:highlight w:val="cyan"/>
          <w:u w:val="single"/>
          <w:bdr w:val="single" w:sz="8" w:space="0" w:color="auto"/>
        </w:rPr>
        <w:t>curb</w:t>
      </w:r>
      <w:r w:rsidRPr="0071666F">
        <w:rPr>
          <w:rFonts w:eastAsia="Calibri"/>
          <w:iCs/>
          <w:u w:val="single"/>
          <w:bdr w:val="single" w:sz="8" w:space="0" w:color="auto"/>
        </w:rPr>
        <w:t xml:space="preserve"> its training and guidance </w:t>
      </w:r>
      <w:r w:rsidRPr="0071666F">
        <w:rPr>
          <w:rFonts w:eastAsia="Calibri"/>
          <w:iCs/>
          <w:highlight w:val="cyan"/>
          <w:u w:val="single"/>
          <w:bdr w:val="single" w:sz="8" w:space="0" w:color="auto"/>
        </w:rPr>
        <w:t>work</w:t>
      </w:r>
      <w:r w:rsidRPr="0071666F">
        <w:rPr>
          <w:rFonts w:eastAsia="Calibri"/>
          <w:sz w:val="16"/>
        </w:rPr>
        <w:t>.</w:t>
      </w:r>
    </w:p>
    <w:p w14:paraId="137EB04E" w14:textId="77777777" w:rsidR="00623FF8" w:rsidRPr="0071666F" w:rsidRDefault="00623FF8" w:rsidP="00623FF8">
      <w:pPr>
        <w:rPr>
          <w:rFonts w:eastAsia="Calibri"/>
          <w:sz w:val="16"/>
        </w:rPr>
      </w:pPr>
      <w:r w:rsidRPr="0071666F">
        <w:rPr>
          <w:rFonts w:eastAsia="Calibri"/>
          <w:sz w:val="16"/>
        </w:rPr>
        <w:t xml:space="preserve">At the same time, </w:t>
      </w:r>
      <w:r w:rsidRPr="0071666F">
        <w:rPr>
          <w:rFonts w:eastAsia="Calibri"/>
          <w:highlight w:val="cyan"/>
          <w:u w:val="single"/>
        </w:rPr>
        <w:t xml:space="preserve">FLRA is anticipating a </w:t>
      </w:r>
      <w:r w:rsidRPr="0071666F">
        <w:rPr>
          <w:rFonts w:eastAsia="Calibri"/>
          <w:iCs/>
          <w:highlight w:val="cyan"/>
          <w:u w:val="single"/>
          <w:bdr w:val="single" w:sz="8" w:space="0" w:color="auto"/>
        </w:rPr>
        <w:t>surge</w:t>
      </w:r>
      <w:r w:rsidRPr="0071666F">
        <w:rPr>
          <w:rFonts w:eastAsia="Calibri"/>
          <w:iCs/>
          <w:u w:val="single"/>
          <w:bdr w:val="single" w:sz="8" w:space="0" w:color="auto"/>
        </w:rPr>
        <w:t xml:space="preserve"> in workloads</w:t>
      </w:r>
      <w:r w:rsidRPr="0071666F">
        <w:rPr>
          <w:rFonts w:eastAsia="Calibri"/>
          <w:sz w:val="16"/>
        </w:rPr>
        <w:t xml:space="preserve"> now that the general counsel's office is issuing complaints. </w:t>
      </w:r>
      <w:r w:rsidRPr="0071666F">
        <w:rPr>
          <w:rFonts w:eastAsia="Calibri"/>
          <w:u w:val="single"/>
        </w:rPr>
        <w:t xml:space="preserve">It's also anticipating work to come in </w:t>
      </w:r>
      <w:r w:rsidRPr="0071666F">
        <w:rPr>
          <w:rFonts w:eastAsia="Calibri"/>
          <w:highlight w:val="cyan"/>
          <w:u w:val="single"/>
        </w:rPr>
        <w:t>as agencies</w:t>
      </w:r>
      <w:r w:rsidRPr="0071666F">
        <w:rPr>
          <w:rFonts w:eastAsia="Calibri"/>
          <w:sz w:val="16"/>
        </w:rPr>
        <w:t xml:space="preserve"> implement a Biden executive order that directed them to </w:t>
      </w:r>
      <w:r w:rsidRPr="0071666F">
        <w:rPr>
          <w:rFonts w:eastAsia="Calibri"/>
          <w:highlight w:val="cyan"/>
          <w:u w:val="single"/>
        </w:rPr>
        <w:t>revise</w:t>
      </w:r>
      <w:r w:rsidRPr="0071666F">
        <w:rPr>
          <w:rFonts w:eastAsia="Calibri"/>
          <w:u w:val="single"/>
        </w:rPr>
        <w:t xml:space="preserve"> parts of </w:t>
      </w:r>
      <w:r w:rsidRPr="0071666F">
        <w:rPr>
          <w:rFonts w:eastAsia="Calibri"/>
          <w:iCs/>
          <w:highlight w:val="cyan"/>
          <w:u w:val="single"/>
          <w:bdr w:val="single" w:sz="8" w:space="0" w:color="auto"/>
        </w:rPr>
        <w:t>c</w:t>
      </w:r>
      <w:r w:rsidRPr="0071666F">
        <w:rPr>
          <w:rFonts w:eastAsia="Calibri"/>
          <w:u w:val="single"/>
        </w:rPr>
        <w:t xml:space="preserve">ollective </w:t>
      </w:r>
      <w:r w:rsidRPr="0071666F">
        <w:rPr>
          <w:rFonts w:eastAsia="Calibri"/>
          <w:iCs/>
          <w:highlight w:val="cyan"/>
          <w:u w:val="single"/>
          <w:bdr w:val="single" w:sz="8" w:space="0" w:color="auto"/>
        </w:rPr>
        <w:t>b</w:t>
      </w:r>
      <w:r w:rsidRPr="0071666F">
        <w:rPr>
          <w:rFonts w:eastAsia="Calibri"/>
          <w:u w:val="single"/>
        </w:rPr>
        <w:t xml:space="preserve">argaining </w:t>
      </w:r>
      <w:r w:rsidRPr="0071666F">
        <w:rPr>
          <w:rFonts w:eastAsia="Calibri"/>
          <w:iCs/>
          <w:highlight w:val="cyan"/>
          <w:u w:val="single"/>
          <w:bdr w:val="single" w:sz="8" w:space="0" w:color="auto"/>
        </w:rPr>
        <w:t>a</w:t>
      </w:r>
      <w:r w:rsidRPr="0071666F">
        <w:rPr>
          <w:rFonts w:eastAsia="Calibri"/>
          <w:u w:val="single"/>
        </w:rPr>
        <w:t>greement</w:t>
      </w:r>
      <w:r w:rsidRPr="0071666F">
        <w:rPr>
          <w:rFonts w:eastAsia="Calibri"/>
          <w:iCs/>
          <w:highlight w:val="cyan"/>
          <w:u w:val="single"/>
          <w:bdr w:val="single" w:sz="8" w:space="0" w:color="auto"/>
        </w:rPr>
        <w:t>s</w:t>
      </w:r>
      <w:r w:rsidRPr="0071666F">
        <w:rPr>
          <w:rFonts w:eastAsia="Calibri"/>
          <w:u w:val="single"/>
        </w:rPr>
        <w:t xml:space="preserve"> </w:t>
      </w:r>
      <w:r w:rsidRPr="0071666F">
        <w:rPr>
          <w:rFonts w:eastAsia="Calibri"/>
          <w:highlight w:val="cyan"/>
          <w:u w:val="single"/>
        </w:rPr>
        <w:t xml:space="preserve">affected by </w:t>
      </w:r>
      <w:r w:rsidRPr="0071666F">
        <w:rPr>
          <w:rFonts w:eastAsia="Calibri"/>
          <w:iCs/>
          <w:highlight w:val="cyan"/>
          <w:u w:val="single"/>
          <w:bdr w:val="single" w:sz="8" w:space="0" w:color="auto"/>
        </w:rPr>
        <w:t>rescinded Trump</w:t>
      </w:r>
      <w:r w:rsidRPr="0071666F">
        <w:rPr>
          <w:rFonts w:eastAsia="Calibri"/>
          <w:iCs/>
          <w:u w:val="single"/>
          <w:bdr w:val="single" w:sz="8" w:space="0" w:color="auto"/>
        </w:rPr>
        <w:t xml:space="preserve">-era </w:t>
      </w:r>
      <w:r w:rsidRPr="0071666F">
        <w:rPr>
          <w:rFonts w:eastAsia="Calibri"/>
          <w:iCs/>
          <w:highlight w:val="cyan"/>
          <w:u w:val="single"/>
          <w:bdr w:val="single" w:sz="8" w:space="0" w:color="auto"/>
        </w:rPr>
        <w:t>orders</w:t>
      </w:r>
      <w:r w:rsidRPr="0071666F">
        <w:rPr>
          <w:rFonts w:eastAsia="Calibri"/>
          <w:sz w:val="16"/>
        </w:rPr>
        <w:t>, according to budget documents.</w:t>
      </w:r>
    </w:p>
    <w:p w14:paraId="7E3E571B" w14:textId="77777777" w:rsidR="00623FF8" w:rsidRPr="00732747" w:rsidRDefault="00623FF8" w:rsidP="00623FF8">
      <w:pPr>
        <w:rPr>
          <w:rFonts w:eastAsia="Calibri"/>
          <w:sz w:val="16"/>
        </w:rPr>
      </w:pPr>
      <w:r w:rsidRPr="0071666F">
        <w:rPr>
          <w:rFonts w:eastAsia="Calibri"/>
          <w:u w:val="single"/>
        </w:rPr>
        <w:t xml:space="preserve">Morale is also a </w:t>
      </w:r>
      <w:r w:rsidRPr="0071666F">
        <w:rPr>
          <w:rFonts w:eastAsia="Calibri"/>
          <w:iCs/>
          <w:u w:val="single"/>
          <w:bdr w:val="single" w:sz="8" w:space="0" w:color="auto"/>
        </w:rPr>
        <w:t>big issue</w:t>
      </w:r>
      <w:r w:rsidRPr="0071666F">
        <w:rPr>
          <w:rFonts w:eastAsia="Calibri"/>
          <w:u w:val="single"/>
        </w:rPr>
        <w:t>. The agency's place in</w:t>
      </w:r>
      <w:r w:rsidRPr="0071666F">
        <w:rPr>
          <w:rFonts w:eastAsia="Calibri"/>
          <w:sz w:val="16"/>
        </w:rPr>
        <w:t xml:space="preserve"> the Best Places to Work in the Federal Government rankings, which measure </w:t>
      </w:r>
      <w:r w:rsidRPr="0071666F">
        <w:rPr>
          <w:rFonts w:eastAsia="Calibri"/>
          <w:u w:val="single"/>
        </w:rPr>
        <w:t xml:space="preserve">employee engagement, sank from the one of the </w:t>
      </w:r>
      <w:proofErr w:type="gramStart"/>
      <w:r w:rsidRPr="0071666F">
        <w:rPr>
          <w:rFonts w:eastAsia="Calibri"/>
          <w:u w:val="single"/>
        </w:rPr>
        <w:t>top</w:t>
      </w:r>
      <w:proofErr w:type="gramEnd"/>
      <w:r w:rsidRPr="0071666F">
        <w:rPr>
          <w:rFonts w:eastAsia="Calibri"/>
          <w:u w:val="single"/>
        </w:rPr>
        <w:t xml:space="preserve"> three among small agencies to </w:t>
      </w:r>
      <w:r w:rsidRPr="0071666F">
        <w:rPr>
          <w:rFonts w:eastAsia="Calibri"/>
          <w:iCs/>
          <w:u w:val="single"/>
          <w:bdr w:val="single" w:sz="8" w:space="0" w:color="auto"/>
        </w:rPr>
        <w:t>second to last</w:t>
      </w:r>
      <w:r w:rsidRPr="0071666F">
        <w:rPr>
          <w:rFonts w:eastAsia="Calibri"/>
          <w:u w:val="single"/>
        </w:rPr>
        <w:t xml:space="preserve"> over the last four years</w:t>
      </w:r>
      <w:r w:rsidRPr="0071666F">
        <w:rPr>
          <w:rFonts w:eastAsia="Calibri"/>
          <w:sz w:val="16"/>
        </w:rPr>
        <w:t>.</w:t>
      </w:r>
    </w:p>
    <w:p w14:paraId="10F03C70" w14:textId="77777777" w:rsidR="00623FF8" w:rsidRPr="00623FF8" w:rsidRDefault="00623FF8" w:rsidP="00623FF8"/>
    <w:sectPr w:rsidR="00623FF8" w:rsidRPr="00623F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7D18F" w14:textId="77777777" w:rsidR="00006A0D" w:rsidRDefault="00006A0D" w:rsidP="00066D2C">
      <w:r>
        <w:separator/>
      </w:r>
    </w:p>
  </w:endnote>
  <w:endnote w:type="continuationSeparator" w:id="0">
    <w:p w14:paraId="2E8E9FD7" w14:textId="77777777" w:rsidR="00006A0D" w:rsidRDefault="00006A0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9D94" w14:textId="77777777" w:rsidR="00006A0D" w:rsidRDefault="00006A0D" w:rsidP="00066D2C">
      <w:r>
        <w:separator/>
      </w:r>
    </w:p>
  </w:footnote>
  <w:footnote w:type="continuationSeparator" w:id="0">
    <w:p w14:paraId="1F95FF37" w14:textId="77777777" w:rsidR="00006A0D" w:rsidRDefault="00006A0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7831"/>
    <w:rsid w:val="00001C7E"/>
    <w:rsid w:val="0000487C"/>
    <w:rsid w:val="00006A0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6FD"/>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831"/>
    <w:rsid w:val="00622773"/>
    <w:rsid w:val="00622C58"/>
    <w:rsid w:val="00623FF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A5E1C"/>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539"/>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291"/>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66C"/>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FD416"/>
  <w15:chartTrackingRefBased/>
  <w15:docId w15:val="{6AF06F6D-22A1-DF46-9B53-5B46201B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7831"/>
    <w:rPr>
      <w:rFonts w:ascii="Calibri" w:hAnsi="Calibri" w:cs="Calibri"/>
    </w:rPr>
  </w:style>
  <w:style w:type="paragraph" w:styleId="Heading1">
    <w:name w:val="heading 1"/>
    <w:aliases w:val="Pocket"/>
    <w:basedOn w:val="Normal"/>
    <w:next w:val="Normal"/>
    <w:link w:val="Heading1Char"/>
    <w:qFormat/>
    <w:rsid w:val="006178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78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ite 1"/>
    <w:basedOn w:val="Normal"/>
    <w:next w:val="Normal"/>
    <w:link w:val="Heading3Char"/>
    <w:uiPriority w:val="2"/>
    <w:qFormat/>
    <w:rsid w:val="006178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178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783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78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783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61783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17831"/>
    <w:rPr>
      <w:color w:val="auto"/>
      <w:u w:val="none"/>
    </w:rPr>
  </w:style>
  <w:style w:type="character" w:customStyle="1" w:styleId="Heading1Char">
    <w:name w:val="Heading 1 Char"/>
    <w:aliases w:val="Pocket Char"/>
    <w:basedOn w:val="DefaultParagraphFont"/>
    <w:link w:val="Heading1"/>
    <w:rsid w:val="006178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783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1783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1783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1783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7"/>
    <w:qFormat/>
    <w:rsid w:val="00617831"/>
    <w:rPr>
      <w:rFonts w:asciiTheme="minorHAnsi" w:hAnsiTheme="minorHAnsi"/>
      <w:b w:val="0"/>
      <w:sz w:val="22"/>
      <w:u w:val="single"/>
    </w:rPr>
  </w:style>
  <w:style w:type="character" w:styleId="Strong">
    <w:name w:val="Strong"/>
    <w:basedOn w:val="DefaultParagraphFont"/>
    <w:uiPriority w:val="22"/>
    <w:semiHidden/>
    <w:qFormat/>
    <w:rsid w:val="00617831"/>
    <w:rPr>
      <w:b/>
      <w:bCs/>
    </w:rPr>
  </w:style>
  <w:style w:type="character" w:styleId="BookTitle">
    <w:name w:val="Book Title"/>
    <w:basedOn w:val="DefaultParagraphFont"/>
    <w:uiPriority w:val="33"/>
    <w:semiHidden/>
    <w:qFormat/>
    <w:rsid w:val="00617831"/>
    <w:rPr>
      <w:b/>
      <w:bCs/>
      <w:i/>
      <w:iCs/>
      <w:spacing w:val="5"/>
    </w:rPr>
  </w:style>
  <w:style w:type="character" w:customStyle="1" w:styleId="Heading5Char">
    <w:name w:val="Heading 5 Char"/>
    <w:basedOn w:val="DefaultParagraphFont"/>
    <w:link w:val="Heading5"/>
    <w:uiPriority w:val="9"/>
    <w:semiHidden/>
    <w:rsid w:val="006178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7831"/>
  </w:style>
  <w:style w:type="paragraph" w:styleId="Header">
    <w:name w:val="header"/>
    <w:basedOn w:val="Normal"/>
    <w:link w:val="HeaderChar"/>
    <w:uiPriority w:val="99"/>
    <w:semiHidden/>
    <w:rsid w:val="00617831"/>
    <w:pPr>
      <w:tabs>
        <w:tab w:val="center" w:pos="4680"/>
        <w:tab w:val="right" w:pos="9360"/>
      </w:tabs>
    </w:pPr>
  </w:style>
  <w:style w:type="character" w:customStyle="1" w:styleId="HeaderChar">
    <w:name w:val="Header Char"/>
    <w:basedOn w:val="DefaultParagraphFont"/>
    <w:link w:val="Header"/>
    <w:uiPriority w:val="99"/>
    <w:semiHidden/>
    <w:rsid w:val="00617831"/>
    <w:rPr>
      <w:rFonts w:ascii="Calibri" w:hAnsi="Calibri" w:cs="Calibri"/>
    </w:rPr>
  </w:style>
  <w:style w:type="paragraph" w:styleId="Footer">
    <w:name w:val="footer"/>
    <w:basedOn w:val="Normal"/>
    <w:link w:val="FooterChar"/>
    <w:uiPriority w:val="99"/>
    <w:semiHidden/>
    <w:rsid w:val="00617831"/>
    <w:pPr>
      <w:tabs>
        <w:tab w:val="center" w:pos="4680"/>
        <w:tab w:val="right" w:pos="9360"/>
      </w:tabs>
    </w:pPr>
  </w:style>
  <w:style w:type="character" w:customStyle="1" w:styleId="FooterChar">
    <w:name w:val="Footer Char"/>
    <w:basedOn w:val="DefaultParagraphFont"/>
    <w:link w:val="Footer"/>
    <w:uiPriority w:val="99"/>
    <w:semiHidden/>
    <w:rsid w:val="00617831"/>
    <w:rPr>
      <w:rFonts w:ascii="Calibri" w:hAnsi="Calibri" w:cs="Calibri"/>
    </w:rPr>
  </w:style>
  <w:style w:type="paragraph" w:styleId="BodyText">
    <w:name w:val="Body Text"/>
    <w:basedOn w:val="Normal"/>
    <w:link w:val="BodyTextChar"/>
    <w:uiPriority w:val="99"/>
    <w:semiHidden/>
    <w:unhideWhenUsed/>
    <w:rsid w:val="00617831"/>
    <w:pPr>
      <w:spacing w:after="120"/>
    </w:pPr>
  </w:style>
  <w:style w:type="character" w:customStyle="1" w:styleId="BodyTextChar">
    <w:name w:val="Body Text Char"/>
    <w:basedOn w:val="DefaultParagraphFont"/>
    <w:link w:val="BodyText"/>
    <w:uiPriority w:val="99"/>
    <w:semiHidden/>
    <w:rsid w:val="00617831"/>
    <w:rPr>
      <w:rFonts w:ascii="Calibri" w:hAnsi="Calibri" w:cs="Calibri"/>
    </w:rPr>
  </w:style>
  <w:style w:type="paragraph" w:styleId="NoSpacing">
    <w:name w:val="No Spacing"/>
    <w:link w:val="NoSpacingChar"/>
    <w:uiPriority w:val="99"/>
    <w:semiHidden/>
    <w:unhideWhenUsed/>
    <w:qFormat/>
    <w:rsid w:val="006178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17831"/>
    <w:rPr>
      <w:rFonts w:ascii="Calibri" w:hAnsi="Calibri" w:cs="Calibri"/>
    </w:rPr>
  </w:style>
  <w:style w:type="character" w:styleId="Hyperlink">
    <w:name w:val="Hyperlink"/>
    <w:basedOn w:val="DefaultParagraphFont"/>
    <w:uiPriority w:val="99"/>
    <w:unhideWhenUsed/>
    <w:rsid w:val="00617831"/>
    <w:rPr>
      <w:color w:val="0563C1" w:themeColor="hyperlink"/>
      <w:u w:val="single"/>
    </w:rPr>
  </w:style>
  <w:style w:type="character" w:styleId="UnresolvedMention">
    <w:name w:val="Unresolved Mention"/>
    <w:basedOn w:val="DefaultParagraphFont"/>
    <w:uiPriority w:val="99"/>
    <w:semiHidden/>
    <w:unhideWhenUsed/>
    <w:rsid w:val="00617831"/>
    <w:rPr>
      <w:color w:val="605E5C"/>
      <w:shd w:val="clear" w:color="auto" w:fill="E1DFDD"/>
    </w:rPr>
  </w:style>
  <w:style w:type="paragraph" w:customStyle="1" w:styleId="Emphasis1">
    <w:name w:val="Emphasis1"/>
    <w:basedOn w:val="Normal"/>
    <w:link w:val="Emphasis"/>
    <w:autoRedefine/>
    <w:uiPriority w:val="8"/>
    <w:qFormat/>
    <w:rsid w:val="002936F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2936FD"/>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623FF8"/>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17288</Words>
  <Characters>98544</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5</cp:revision>
  <dcterms:created xsi:type="dcterms:W3CDTF">2025-11-16T18:21:00Z</dcterms:created>
  <dcterms:modified xsi:type="dcterms:W3CDTF">2025-11-16T18:36:00Z</dcterms:modified>
</cp:coreProperties>
</file>