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3731" w14:textId="510B51C4" w:rsidR="00F22979" w:rsidRDefault="00F22979" w:rsidP="00F22979">
      <w:pPr>
        <w:pStyle w:val="Heading1"/>
      </w:pPr>
      <w:r>
        <w:t>1NC</w:t>
      </w:r>
    </w:p>
    <w:p w14:paraId="1964B227" w14:textId="42A6222F" w:rsidR="00FB79B6" w:rsidRDefault="00FB79B6" w:rsidP="00FB79B6">
      <w:pPr>
        <w:pStyle w:val="Heading2"/>
      </w:pPr>
      <w:r>
        <w:t>Off</w:t>
      </w:r>
    </w:p>
    <w:p w14:paraId="47134D79" w14:textId="77777777" w:rsidR="00FB79B6" w:rsidRDefault="00FB79B6" w:rsidP="00FB79B6">
      <w:pPr>
        <w:pStyle w:val="Heading3"/>
      </w:pPr>
      <w:r>
        <w:t>OFF</w:t>
      </w:r>
    </w:p>
    <w:p w14:paraId="4A8FE37D" w14:textId="77777777" w:rsidR="00FB79B6" w:rsidRPr="003F70F9" w:rsidRDefault="00FB79B6" w:rsidP="00FB79B6">
      <w:r>
        <w:t>T – ‘In the United States’</w:t>
      </w:r>
    </w:p>
    <w:p w14:paraId="0D1705A9" w14:textId="77777777" w:rsidR="00FB79B6" w:rsidRPr="003F70F9" w:rsidRDefault="00FB79B6" w:rsidP="00FB79B6">
      <w:pPr>
        <w:pStyle w:val="Heading4"/>
      </w:pPr>
      <w:r w:rsidRPr="003F70F9">
        <w:t xml:space="preserve">In means </w:t>
      </w:r>
      <w:r w:rsidRPr="003F70F9">
        <w:rPr>
          <w:u w:val="single"/>
        </w:rPr>
        <w:t>within</w:t>
      </w:r>
    </w:p>
    <w:p w14:paraId="4740D04D" w14:textId="77777777" w:rsidR="00FB79B6" w:rsidRPr="003F70F9" w:rsidRDefault="00FB79B6" w:rsidP="00FB79B6">
      <w:pPr>
        <w:rPr>
          <w:b/>
          <w:bCs/>
          <w:sz w:val="26"/>
        </w:rPr>
      </w:pPr>
      <w:r>
        <w:rPr>
          <w:rStyle w:val="Style13ptBold"/>
        </w:rPr>
        <w:t xml:space="preserve">Words and Phrases 08 </w:t>
      </w:r>
      <w:r>
        <w:t>Volume 28, p. 204-215</w:t>
      </w:r>
    </w:p>
    <w:p w14:paraId="1C8404BF" w14:textId="77777777" w:rsidR="00FB79B6" w:rsidRPr="003F70F9" w:rsidRDefault="00FB79B6" w:rsidP="00FB79B6">
      <w:pPr>
        <w:rPr>
          <w:rStyle w:val="Emphasis"/>
        </w:rPr>
      </w:pPr>
      <w:r w:rsidRPr="003F70F9">
        <w:rPr>
          <w:sz w:val="16"/>
        </w:rPr>
        <w:t xml:space="preserve">Forman v. May, 202 So.2d 685, application denied 204 So.2d 576, 251 La. 397.—Wills 466. La.App. 3 Cir. 1967. </w:t>
      </w:r>
      <w:r>
        <w:rPr>
          <w:rStyle w:val="StyleUnderline"/>
        </w:rPr>
        <w:t>Two words “</w:t>
      </w:r>
      <w:r w:rsidRPr="003277A6">
        <w:rPr>
          <w:rStyle w:val="StyleUnderline"/>
          <w:highlight w:val="yellow"/>
        </w:rPr>
        <w:t>of” and “</w:t>
      </w:r>
      <w:r w:rsidRPr="003277A6">
        <w:rPr>
          <w:rStyle w:val="Emphasis"/>
          <w:highlight w:val="yellow"/>
        </w:rPr>
        <w:t>in</w:t>
      </w:r>
      <w:r w:rsidRPr="003277A6">
        <w:rPr>
          <w:rStyle w:val="StyleUnderline"/>
          <w:highlight w:val="yellow"/>
        </w:rPr>
        <w:t>” are</w:t>
      </w:r>
      <w:r>
        <w:rPr>
          <w:rStyle w:val="StyleUnderline"/>
        </w:rPr>
        <w:t xml:space="preserve"> frequently used </w:t>
      </w:r>
      <w:r w:rsidRPr="003277A6">
        <w:rPr>
          <w:rStyle w:val="Emphasis"/>
          <w:highlight w:val="yellow"/>
        </w:rPr>
        <w:t>interchangeably</w:t>
      </w:r>
      <w:r>
        <w:rPr>
          <w:rStyle w:val="StyleUnderline"/>
        </w:rPr>
        <w:t xml:space="preserve"> to </w:t>
      </w:r>
      <w:r w:rsidRPr="003277A6">
        <w:rPr>
          <w:rStyle w:val="StyleUnderline"/>
          <w:highlight w:val="yellow"/>
        </w:rPr>
        <w:t>convey same meaning</w:t>
      </w:r>
      <w:r>
        <w:rPr>
          <w:rStyle w:val="StyleUnderline"/>
        </w:rPr>
        <w:t xml:space="preserve">, one of which is that of </w:t>
      </w:r>
      <w:r w:rsidRPr="003277A6">
        <w:rPr>
          <w:rStyle w:val="Emphasis"/>
          <w:highlight w:val="yellow"/>
        </w:rPr>
        <w:t>location</w:t>
      </w:r>
      <w:r>
        <w:rPr>
          <w:rStyle w:val="StyleUnderline"/>
        </w:rPr>
        <w:t xml:space="preserve"> or inclusion </w:t>
      </w:r>
      <w:r w:rsidRPr="003277A6">
        <w:rPr>
          <w:rStyle w:val="Emphasis"/>
          <w:highlight w:val="yellow"/>
        </w:rPr>
        <w:t>within</w:t>
      </w:r>
      <w:r w:rsidRPr="003277A6">
        <w:rPr>
          <w:rStyle w:val="StyleUnderline"/>
          <w:highlight w:val="yellow"/>
        </w:rPr>
        <w:t xml:space="preserve"> place</w:t>
      </w:r>
      <w:r>
        <w:rPr>
          <w:rStyle w:val="StyleUnderline"/>
        </w:rPr>
        <w:t xml:space="preserve"> or thing</w:t>
      </w:r>
      <w:r w:rsidRPr="003F70F9">
        <w:rPr>
          <w:sz w:val="16"/>
        </w:rPr>
        <w:t>.</w:t>
      </w:r>
    </w:p>
    <w:p w14:paraId="0FB6E703" w14:textId="77777777" w:rsidR="00FB79B6" w:rsidRPr="003F70F9" w:rsidRDefault="00FB79B6" w:rsidP="00FB79B6">
      <w:pPr>
        <w:pStyle w:val="Heading4"/>
      </w:pPr>
      <w:r w:rsidRPr="003F70F9">
        <w:t xml:space="preserve">The United States includes all </w:t>
      </w:r>
      <w:r>
        <w:rPr>
          <w:u w:val="single"/>
        </w:rPr>
        <w:t>land</w:t>
      </w:r>
      <w:r w:rsidRPr="003F70F9">
        <w:t xml:space="preserve"> </w:t>
      </w:r>
      <w:r>
        <w:t xml:space="preserve">and </w:t>
      </w:r>
      <w:r w:rsidRPr="0089353C">
        <w:rPr>
          <w:u w:val="single"/>
        </w:rPr>
        <w:t>water</w:t>
      </w:r>
      <w:r>
        <w:t xml:space="preserve"> </w:t>
      </w:r>
      <w:r w:rsidRPr="003F70F9">
        <w:t xml:space="preserve">under US </w:t>
      </w:r>
      <w:r w:rsidRPr="00A87895">
        <w:rPr>
          <w:u w:val="single"/>
        </w:rPr>
        <w:t>jurisdiction</w:t>
      </w:r>
    </w:p>
    <w:p w14:paraId="76C90679" w14:textId="77777777" w:rsidR="00FB79B6" w:rsidRPr="003F70F9" w:rsidRDefault="00FB79B6" w:rsidP="00FB79B6">
      <w:pPr>
        <w:rPr>
          <w:b/>
          <w:bCs/>
          <w:sz w:val="26"/>
        </w:rPr>
      </w:pPr>
      <w:r>
        <w:rPr>
          <w:rStyle w:val="Style13ptBold"/>
        </w:rPr>
        <w:t>DOD 09</w:t>
      </w:r>
      <w:r>
        <w:t xml:space="preserve"> </w:t>
      </w:r>
      <w:r w:rsidRPr="003F70F9">
        <w:t>U.S. Department of Defense</w:t>
      </w:r>
      <w:r>
        <w:t>, “United States”, The Dictionary of Military Terms, p. 574</w:t>
      </w:r>
    </w:p>
    <w:p w14:paraId="190A4C7E" w14:textId="77777777" w:rsidR="00FB79B6" w:rsidRPr="003F70F9" w:rsidRDefault="00FB79B6" w:rsidP="00FB79B6">
      <w:pPr>
        <w:rPr>
          <w:sz w:val="16"/>
        </w:rPr>
      </w:pPr>
      <w:r w:rsidRPr="003277A6">
        <w:rPr>
          <w:rStyle w:val="Emphasis"/>
          <w:highlight w:val="yellow"/>
        </w:rPr>
        <w:t>United States</w:t>
      </w:r>
      <w:r w:rsidRPr="003F70F9">
        <w:rPr>
          <w:rStyle w:val="StyleUnderline"/>
        </w:rPr>
        <w:t xml:space="preserve"> – </w:t>
      </w:r>
      <w:r w:rsidRPr="00787E92">
        <w:rPr>
          <w:rStyle w:val="StyleUnderline"/>
        </w:rPr>
        <w:t>Includes</w:t>
      </w:r>
      <w:r w:rsidRPr="003F70F9">
        <w:rPr>
          <w:rStyle w:val="StyleUnderline"/>
        </w:rPr>
        <w:t xml:space="preserve"> the </w:t>
      </w:r>
      <w:r w:rsidRPr="00787E92">
        <w:rPr>
          <w:rStyle w:val="Emphasis"/>
          <w:highlight w:val="yellow"/>
        </w:rPr>
        <w:t>land area</w:t>
      </w:r>
      <w:r w:rsidRPr="003F70F9">
        <w:rPr>
          <w:rStyle w:val="StyleUnderline"/>
        </w:rPr>
        <w:t xml:space="preserve">, </w:t>
      </w:r>
      <w:r w:rsidRPr="003F70F9">
        <w:rPr>
          <w:rStyle w:val="Emphasis"/>
        </w:rPr>
        <w:t xml:space="preserve">internal </w:t>
      </w:r>
      <w:r w:rsidRPr="00787E92">
        <w:rPr>
          <w:rStyle w:val="Emphasis"/>
          <w:highlight w:val="yellow"/>
        </w:rPr>
        <w:t>waters</w:t>
      </w:r>
      <w:r w:rsidRPr="003F70F9">
        <w:rPr>
          <w:rStyle w:val="StyleUnderline"/>
        </w:rPr>
        <w:t xml:space="preserve">, </w:t>
      </w:r>
      <w:r w:rsidRPr="003F70F9">
        <w:rPr>
          <w:rStyle w:val="Emphasis"/>
        </w:rPr>
        <w:t>territorial</w:t>
      </w:r>
      <w:r w:rsidRPr="003F70F9">
        <w:rPr>
          <w:rStyle w:val="StyleUnderline"/>
        </w:rPr>
        <w:t xml:space="preserve"> </w:t>
      </w:r>
      <w:r w:rsidRPr="00787E92">
        <w:rPr>
          <w:rStyle w:val="StyleUnderline"/>
          <w:highlight w:val="yellow"/>
        </w:rPr>
        <w:t>sea</w:t>
      </w:r>
      <w:r w:rsidRPr="003F70F9">
        <w:rPr>
          <w:rStyle w:val="StyleUnderline"/>
        </w:rPr>
        <w:t xml:space="preserve">, and </w:t>
      </w:r>
      <w:r w:rsidRPr="0089353C">
        <w:rPr>
          <w:rStyle w:val="Emphasis"/>
        </w:rPr>
        <w:t>airspace</w:t>
      </w:r>
      <w:r w:rsidRPr="003F70F9">
        <w:rPr>
          <w:rStyle w:val="StyleUnderline"/>
        </w:rPr>
        <w:t xml:space="preserve"> of the United States</w:t>
      </w:r>
      <w:r w:rsidRPr="003F70F9">
        <w:rPr>
          <w:sz w:val="16"/>
        </w:rPr>
        <w:t xml:space="preserve">, including the following: A. US </w:t>
      </w:r>
      <w:r w:rsidRPr="003277A6">
        <w:rPr>
          <w:rStyle w:val="Emphasis"/>
          <w:highlight w:val="yellow"/>
        </w:rPr>
        <w:t>territories</w:t>
      </w:r>
      <w:r w:rsidRPr="00787E92">
        <w:rPr>
          <w:rStyle w:val="StyleUnderline"/>
        </w:rPr>
        <w:t xml:space="preserve">, </w:t>
      </w:r>
      <w:r w:rsidRPr="00787E92">
        <w:rPr>
          <w:rStyle w:val="Emphasis"/>
        </w:rPr>
        <w:t>possessions</w:t>
      </w:r>
      <w:r w:rsidRPr="00787E92">
        <w:rPr>
          <w:rStyle w:val="StyleUnderline"/>
        </w:rPr>
        <w:t xml:space="preserve">, and </w:t>
      </w:r>
      <w:r w:rsidRPr="00787E92">
        <w:rPr>
          <w:rStyle w:val="Emphasis"/>
        </w:rPr>
        <w:t>commonwealths</w:t>
      </w:r>
      <w:r w:rsidRPr="003F70F9">
        <w:rPr>
          <w:sz w:val="16"/>
        </w:rPr>
        <w:t xml:space="preserve">; </w:t>
      </w:r>
      <w:r w:rsidRPr="003F70F9">
        <w:rPr>
          <w:rStyle w:val="StyleUnderline"/>
        </w:rPr>
        <w:t>and</w:t>
      </w:r>
      <w:r w:rsidRPr="003F70F9">
        <w:rPr>
          <w:sz w:val="16"/>
        </w:rPr>
        <w:t xml:space="preserve"> b. Other </w:t>
      </w:r>
      <w:r w:rsidRPr="0089353C">
        <w:rPr>
          <w:rStyle w:val="StyleUnderline"/>
        </w:rPr>
        <w:t>areas</w:t>
      </w:r>
      <w:r w:rsidRPr="003F70F9">
        <w:rPr>
          <w:sz w:val="16"/>
        </w:rPr>
        <w:t xml:space="preserve"> </w:t>
      </w:r>
      <w:r w:rsidRPr="00787E92">
        <w:rPr>
          <w:rStyle w:val="StyleUnderline"/>
        </w:rPr>
        <w:t xml:space="preserve">over </w:t>
      </w:r>
      <w:r w:rsidRPr="0089353C">
        <w:rPr>
          <w:rStyle w:val="StyleUnderline"/>
          <w:highlight w:val="yellow"/>
        </w:rPr>
        <w:t>which</w:t>
      </w:r>
      <w:r w:rsidRPr="003F70F9">
        <w:rPr>
          <w:sz w:val="16"/>
        </w:rPr>
        <w:t xml:space="preserve"> the US Government has </w:t>
      </w:r>
      <w:r w:rsidRPr="00787E92">
        <w:rPr>
          <w:rStyle w:val="StyleUnderline"/>
          <w:highlight w:val="yellow"/>
        </w:rPr>
        <w:t xml:space="preserve">complete </w:t>
      </w:r>
      <w:r w:rsidRPr="00787E92">
        <w:rPr>
          <w:rStyle w:val="Emphasis"/>
          <w:highlight w:val="yellow"/>
        </w:rPr>
        <w:t>jurisdiction</w:t>
      </w:r>
      <w:r w:rsidRPr="00787E92">
        <w:rPr>
          <w:rStyle w:val="StyleUnderline"/>
        </w:rPr>
        <w:t xml:space="preserve"> and </w:t>
      </w:r>
      <w:r w:rsidRPr="00787E92">
        <w:rPr>
          <w:rStyle w:val="Emphasis"/>
        </w:rPr>
        <w:t>control</w:t>
      </w:r>
      <w:r w:rsidRPr="003F70F9">
        <w:rPr>
          <w:sz w:val="16"/>
        </w:rPr>
        <w:t xml:space="preserve"> or has exclusive authority or defense responsibility.</w:t>
      </w:r>
    </w:p>
    <w:p w14:paraId="3B252CE7" w14:textId="77777777" w:rsidR="00FB79B6" w:rsidRPr="005D388F" w:rsidRDefault="00FB79B6" w:rsidP="00FB79B6">
      <w:pPr>
        <w:pStyle w:val="Heading4"/>
      </w:pPr>
      <w:r>
        <w:t xml:space="preserve">Workers must be in US jurisdiction </w:t>
      </w:r>
      <w:r w:rsidRPr="0089353C">
        <w:rPr>
          <w:u w:val="single"/>
        </w:rPr>
        <w:t>territorially</w:t>
      </w:r>
      <w:r>
        <w:t xml:space="preserve"> but ‘data workers’ can exist anywhere. Vote neg for predictable </w:t>
      </w:r>
      <w:r w:rsidRPr="00A87895">
        <w:rPr>
          <w:u w:val="single"/>
        </w:rPr>
        <w:t>limits</w:t>
      </w:r>
      <w:r>
        <w:t xml:space="preserve"> and </w:t>
      </w:r>
      <w:r w:rsidRPr="00A87895">
        <w:rPr>
          <w:u w:val="single"/>
        </w:rPr>
        <w:t>ground</w:t>
      </w:r>
      <w:r>
        <w:t xml:space="preserve">. Negs must prep for </w:t>
      </w:r>
      <w:r w:rsidRPr="00A87895">
        <w:rPr>
          <w:u w:val="single"/>
        </w:rPr>
        <w:t>every country</w:t>
      </w:r>
      <w:r>
        <w:t xml:space="preserve"> with increased scope and voids </w:t>
      </w:r>
      <w:r w:rsidRPr="00A87895">
        <w:rPr>
          <w:u w:val="single"/>
        </w:rPr>
        <w:t>domestic links</w:t>
      </w:r>
      <w:r>
        <w:t xml:space="preserve"> which are key neg ground.</w:t>
      </w:r>
    </w:p>
    <w:p w14:paraId="1C387D6D" w14:textId="77777777" w:rsidR="00FB79B6" w:rsidRDefault="00FB79B6" w:rsidP="00FB79B6"/>
    <w:p w14:paraId="3E307A77" w14:textId="77777777" w:rsidR="00FB79B6" w:rsidRDefault="00FB79B6" w:rsidP="00FB79B6">
      <w:pPr>
        <w:pStyle w:val="Heading3"/>
      </w:pPr>
      <w:r>
        <w:t>OFF</w:t>
      </w:r>
    </w:p>
    <w:p w14:paraId="64D70616" w14:textId="77777777" w:rsidR="00FB79B6" w:rsidRPr="00481CA2" w:rsidRDefault="00FB79B6" w:rsidP="00FB79B6">
      <w:r>
        <w:t>T – Workers</w:t>
      </w:r>
    </w:p>
    <w:p w14:paraId="2811788C" w14:textId="77777777" w:rsidR="00FB79B6" w:rsidRPr="006F781C" w:rsidRDefault="00FB79B6" w:rsidP="00FB79B6">
      <w:pPr>
        <w:pStyle w:val="Heading4"/>
      </w:pPr>
      <w:r>
        <w:t xml:space="preserve">A worker is anyone who works under a contract. </w:t>
      </w:r>
    </w:p>
    <w:p w14:paraId="414A64AE" w14:textId="77777777" w:rsidR="00FB79B6" w:rsidRPr="006F781C" w:rsidRDefault="00FB79B6" w:rsidP="00FB79B6">
      <w:r w:rsidRPr="006F781C">
        <w:t xml:space="preserve">Tamzin </w:t>
      </w:r>
      <w:r w:rsidRPr="006F781C">
        <w:rPr>
          <w:rStyle w:val="Style13ptBold"/>
        </w:rPr>
        <w:t>Grice 24</w:t>
      </w:r>
      <w:r w:rsidRPr="006F781C">
        <w:t>, Former Law Society President of ARU, Member of The Honourable Society of Inner Temple, Graduate of ARU, Aspiring barrister, "The Term 'Worker'- What is the Legal definition and does it need to be reformed?" LinkedIn, 05/08/2024, https://www.linkedin.com/pulse/term-worker-what-legal-definition-does-need-reformed-tamzin-grice-pspkf/</w:t>
      </w:r>
    </w:p>
    <w:p w14:paraId="5E054E89" w14:textId="77777777" w:rsidR="00FB79B6" w:rsidRPr="006F781C" w:rsidRDefault="00FB79B6" w:rsidP="00FB79B6">
      <w:pPr>
        <w:rPr>
          <w:sz w:val="16"/>
        </w:rPr>
      </w:pPr>
      <w:r w:rsidRPr="006F781C">
        <w:rPr>
          <w:rStyle w:val="StyleUnderline"/>
        </w:rPr>
        <w:t>In order to assess whether the law around</w:t>
      </w:r>
      <w:r w:rsidRPr="006F781C">
        <w:rPr>
          <w:sz w:val="16"/>
        </w:rPr>
        <w:t xml:space="preserve"> the term </w:t>
      </w:r>
      <w:r w:rsidRPr="006F781C">
        <w:rPr>
          <w:rStyle w:val="StyleUnderline"/>
        </w:rPr>
        <w:t>‘worker’ needs reforming, it must be made apparent what</w:t>
      </w:r>
      <w:r w:rsidRPr="006F781C">
        <w:rPr>
          <w:sz w:val="16"/>
        </w:rPr>
        <w:t xml:space="preserve"> the </w:t>
      </w:r>
      <w:r w:rsidRPr="006F781C">
        <w:rPr>
          <w:rStyle w:val="Emphasis"/>
        </w:rPr>
        <w:t>current</w:t>
      </w:r>
      <w:r w:rsidRPr="006F781C">
        <w:rPr>
          <w:rStyle w:val="StyleUnderline"/>
        </w:rPr>
        <w:t xml:space="preserve"> law is</w:t>
      </w:r>
      <w:r w:rsidRPr="006F781C">
        <w:rPr>
          <w:sz w:val="16"/>
        </w:rPr>
        <w:t xml:space="preserve">. Under section 230 of the Employment Rights Act 1996 (ERA), </w:t>
      </w:r>
      <w:r w:rsidRPr="00370B77">
        <w:rPr>
          <w:rStyle w:val="StyleUnderline"/>
          <w:highlight w:val="yellow"/>
        </w:rPr>
        <w:t>there are</w:t>
      </w:r>
      <w:r w:rsidRPr="00370B77">
        <w:rPr>
          <w:sz w:val="16"/>
          <w:highlight w:val="yellow"/>
        </w:rPr>
        <w:t xml:space="preserve"> </w:t>
      </w:r>
      <w:r w:rsidRPr="00370B77">
        <w:rPr>
          <w:rStyle w:val="Emphasis"/>
          <w:highlight w:val="yellow"/>
        </w:rPr>
        <w:t>three</w:t>
      </w:r>
      <w:r w:rsidRPr="006F781C">
        <w:rPr>
          <w:sz w:val="16"/>
        </w:rPr>
        <w:t xml:space="preserve"> main </w:t>
      </w:r>
      <w:r w:rsidRPr="00370B77">
        <w:rPr>
          <w:rStyle w:val="Emphasis"/>
          <w:highlight w:val="yellow"/>
        </w:rPr>
        <w:t>types of employment status</w:t>
      </w:r>
      <w:r w:rsidRPr="00370B77">
        <w:rPr>
          <w:rStyle w:val="StyleUnderline"/>
          <w:highlight w:val="yellow"/>
        </w:rPr>
        <w:t xml:space="preserve">: </w:t>
      </w:r>
      <w:r w:rsidRPr="00370B77">
        <w:rPr>
          <w:rStyle w:val="Emphasis"/>
          <w:highlight w:val="yellow"/>
        </w:rPr>
        <w:t>employees</w:t>
      </w:r>
      <w:r w:rsidRPr="00370B77">
        <w:rPr>
          <w:rStyle w:val="StyleUnderline"/>
          <w:highlight w:val="yellow"/>
        </w:rPr>
        <w:t xml:space="preserve">, </w:t>
      </w:r>
      <w:r w:rsidRPr="00370B77">
        <w:rPr>
          <w:rStyle w:val="Emphasis"/>
          <w:highlight w:val="yellow"/>
        </w:rPr>
        <w:t>workers</w:t>
      </w:r>
      <w:r w:rsidRPr="00370B77">
        <w:rPr>
          <w:rStyle w:val="StyleUnderline"/>
          <w:highlight w:val="yellow"/>
        </w:rPr>
        <w:t>, and</w:t>
      </w:r>
      <w:r w:rsidRPr="006F781C">
        <w:rPr>
          <w:sz w:val="16"/>
        </w:rPr>
        <w:t xml:space="preserve"> a </w:t>
      </w:r>
      <w:r w:rsidRPr="00370B77">
        <w:rPr>
          <w:rStyle w:val="Emphasis"/>
          <w:highlight w:val="yellow"/>
        </w:rPr>
        <w:t>self-employed</w:t>
      </w:r>
      <w:r w:rsidRPr="006F781C">
        <w:rPr>
          <w:sz w:val="16"/>
        </w:rPr>
        <w:t xml:space="preserve"> person.</w:t>
      </w:r>
    </w:p>
    <w:p w14:paraId="0CA2CA1F" w14:textId="77777777" w:rsidR="00FB79B6" w:rsidRPr="006F781C" w:rsidRDefault="00FB79B6" w:rsidP="00FB79B6">
      <w:pPr>
        <w:rPr>
          <w:sz w:val="16"/>
        </w:rPr>
      </w:pPr>
      <w:r w:rsidRPr="006F781C">
        <w:rPr>
          <w:sz w:val="16"/>
        </w:rPr>
        <w:t xml:space="preserve">Basic Case Law definitions, history of the term 'worker' and Legislation: </w:t>
      </w:r>
    </w:p>
    <w:p w14:paraId="5C30AD66" w14:textId="77777777" w:rsidR="00FB79B6" w:rsidRPr="006F781C" w:rsidRDefault="00FB79B6" w:rsidP="00FB79B6">
      <w:pPr>
        <w:rPr>
          <w:sz w:val="16"/>
        </w:rPr>
      </w:pPr>
      <w:r w:rsidRPr="00370B77">
        <w:rPr>
          <w:rStyle w:val="StyleUnderline"/>
          <w:highlight w:val="yellow"/>
        </w:rPr>
        <w:t>The definition of a</w:t>
      </w:r>
      <w:r w:rsidRPr="00370B77">
        <w:rPr>
          <w:sz w:val="16"/>
          <w:highlight w:val="yellow"/>
        </w:rPr>
        <w:t xml:space="preserve"> </w:t>
      </w:r>
      <w:r w:rsidRPr="00370B77">
        <w:rPr>
          <w:rStyle w:val="Emphasis"/>
          <w:highlight w:val="yellow"/>
        </w:rPr>
        <w:t>worker</w:t>
      </w:r>
      <w:r w:rsidRPr="006F781C">
        <w:rPr>
          <w:sz w:val="16"/>
        </w:rPr>
        <w:t xml:space="preserve"> under section 230(3) of the ERA 1996 </w:t>
      </w:r>
      <w:r w:rsidRPr="00370B77">
        <w:rPr>
          <w:rStyle w:val="StyleUnderline"/>
          <w:highlight w:val="yellow"/>
        </w:rPr>
        <w:t>is</w:t>
      </w:r>
      <w:r w:rsidRPr="006F781C">
        <w:rPr>
          <w:sz w:val="16"/>
        </w:rPr>
        <w:t xml:space="preserve"> explained as;</w:t>
      </w:r>
    </w:p>
    <w:p w14:paraId="52790D5A" w14:textId="77777777" w:rsidR="00FB79B6" w:rsidRPr="006F781C" w:rsidRDefault="00FB79B6" w:rsidP="00FB79B6">
      <w:pPr>
        <w:rPr>
          <w:sz w:val="16"/>
        </w:rPr>
      </w:pPr>
      <w:r w:rsidRPr="006F781C">
        <w:rPr>
          <w:sz w:val="16"/>
        </w:rPr>
        <w:t>‘</w:t>
      </w:r>
      <w:r w:rsidRPr="00370B77">
        <w:rPr>
          <w:rStyle w:val="StyleUnderline"/>
          <w:highlight w:val="yellow"/>
        </w:rPr>
        <w:t>An individual who</w:t>
      </w:r>
      <w:r w:rsidRPr="006F781C">
        <w:rPr>
          <w:rStyle w:val="StyleUnderline"/>
        </w:rPr>
        <w:t xml:space="preserve"> has </w:t>
      </w:r>
      <w:r w:rsidRPr="00370B77">
        <w:rPr>
          <w:rStyle w:val="Emphasis"/>
        </w:rPr>
        <w:t>entered into</w:t>
      </w:r>
      <w:r w:rsidRPr="00370B77">
        <w:rPr>
          <w:sz w:val="16"/>
        </w:rPr>
        <w:t xml:space="preserve"> </w:t>
      </w:r>
      <w:r w:rsidRPr="00370B77">
        <w:rPr>
          <w:rStyle w:val="StyleUnderline"/>
        </w:rPr>
        <w:t>or</w:t>
      </w:r>
      <w:r w:rsidRPr="00370B77">
        <w:rPr>
          <w:sz w:val="16"/>
        </w:rPr>
        <w:t xml:space="preserve"> </w:t>
      </w:r>
      <w:r w:rsidRPr="00370B77">
        <w:rPr>
          <w:rStyle w:val="Emphasis"/>
          <w:highlight w:val="yellow"/>
        </w:rPr>
        <w:t>works under</w:t>
      </w:r>
      <w:r w:rsidRPr="006F781C">
        <w:rPr>
          <w:sz w:val="16"/>
        </w:rPr>
        <w:t xml:space="preserve"> (or, where the employment has ceased, worked under)-</w:t>
      </w:r>
    </w:p>
    <w:p w14:paraId="090213BC" w14:textId="77777777" w:rsidR="00FB79B6" w:rsidRPr="006F781C" w:rsidRDefault="00FB79B6" w:rsidP="00FB79B6">
      <w:pPr>
        <w:rPr>
          <w:sz w:val="16"/>
        </w:rPr>
      </w:pPr>
      <w:r w:rsidRPr="006F781C">
        <w:rPr>
          <w:sz w:val="16"/>
        </w:rPr>
        <w:t xml:space="preserve">(a) </w:t>
      </w:r>
      <w:r w:rsidRPr="00370B77">
        <w:rPr>
          <w:rStyle w:val="Emphasis"/>
          <w:highlight w:val="yellow"/>
        </w:rPr>
        <w:t>either</w:t>
      </w:r>
      <w:r w:rsidRPr="00370B77">
        <w:rPr>
          <w:sz w:val="16"/>
          <w:highlight w:val="yellow"/>
        </w:rPr>
        <w:t xml:space="preserve"> </w:t>
      </w:r>
      <w:r w:rsidRPr="00370B77">
        <w:rPr>
          <w:rStyle w:val="StyleUnderline"/>
          <w:highlight w:val="yellow"/>
        </w:rPr>
        <w:t>a</w:t>
      </w:r>
      <w:r w:rsidRPr="00370B77">
        <w:rPr>
          <w:sz w:val="16"/>
          <w:highlight w:val="yellow"/>
        </w:rPr>
        <w:t xml:space="preserve"> </w:t>
      </w:r>
      <w:r w:rsidRPr="00370B77">
        <w:rPr>
          <w:rStyle w:val="Emphasis"/>
          <w:highlight w:val="yellow"/>
        </w:rPr>
        <w:t>contract of employment</w:t>
      </w:r>
      <w:r w:rsidRPr="00370B77">
        <w:rPr>
          <w:rStyle w:val="StyleUnderline"/>
          <w:highlight w:val="yellow"/>
        </w:rPr>
        <w:t>, or</w:t>
      </w:r>
    </w:p>
    <w:p w14:paraId="2FBBC533" w14:textId="77777777" w:rsidR="00FB79B6" w:rsidRDefault="00FB79B6" w:rsidP="00FB79B6">
      <w:pPr>
        <w:rPr>
          <w:sz w:val="16"/>
        </w:rPr>
      </w:pPr>
      <w:r w:rsidRPr="006F781C">
        <w:rPr>
          <w:sz w:val="16"/>
        </w:rPr>
        <w:t xml:space="preserve">(b) </w:t>
      </w:r>
      <w:r w:rsidRPr="00370B77">
        <w:rPr>
          <w:rStyle w:val="Emphasis"/>
          <w:highlight w:val="yellow"/>
        </w:rPr>
        <w:t>any other contract</w:t>
      </w:r>
      <w:r w:rsidRPr="006F781C">
        <w:rPr>
          <w:sz w:val="16"/>
        </w:rPr>
        <w:t xml:space="preserve"> expressed or implied. Any reference to a worker’s contract shall be constructed accordingly.’</w:t>
      </w:r>
    </w:p>
    <w:p w14:paraId="51890E51" w14:textId="77777777" w:rsidR="00FB79B6" w:rsidRPr="00083A56" w:rsidRDefault="00FB79B6" w:rsidP="00FB79B6">
      <w:pPr>
        <w:pStyle w:val="Heading4"/>
      </w:pPr>
      <w:r>
        <w:t xml:space="preserve">But not </w:t>
      </w:r>
      <w:r>
        <w:rPr>
          <w:u w:val="single"/>
        </w:rPr>
        <w:t>management</w:t>
      </w:r>
      <w:r>
        <w:t xml:space="preserve">. </w:t>
      </w:r>
    </w:p>
    <w:p w14:paraId="11F71CA2" w14:textId="77777777" w:rsidR="00FB79B6" w:rsidRPr="006F781C" w:rsidRDefault="00FB79B6" w:rsidP="00FB79B6">
      <w:r w:rsidRPr="006F781C">
        <w:rPr>
          <w:rStyle w:val="Style13ptBold"/>
        </w:rPr>
        <w:t>Britannica ND</w:t>
      </w:r>
      <w:r w:rsidRPr="006F781C">
        <w:t>, "Worker," Britannica Dictionary, https://www.britannica.com/dictionary/worker</w:t>
      </w:r>
    </w:p>
    <w:p w14:paraId="50123935" w14:textId="77777777" w:rsidR="00FB79B6" w:rsidRPr="006F781C" w:rsidRDefault="00FB79B6" w:rsidP="00FB79B6">
      <w:pPr>
        <w:rPr>
          <w:sz w:val="16"/>
        </w:rPr>
      </w:pPr>
      <w:r w:rsidRPr="0086128C">
        <w:rPr>
          <w:rStyle w:val="StyleUnderline"/>
          <w:highlight w:val="yellow"/>
        </w:rPr>
        <w:t>worker</w:t>
      </w:r>
      <w:r w:rsidRPr="006F781C">
        <w:rPr>
          <w:sz w:val="16"/>
        </w:rPr>
        <w:t xml:space="preserve"> /ˈwɚkɚ/ noun</w:t>
      </w:r>
    </w:p>
    <w:p w14:paraId="66299598" w14:textId="77777777" w:rsidR="00FB79B6" w:rsidRPr="006F781C" w:rsidRDefault="00FB79B6" w:rsidP="00FB79B6">
      <w:pPr>
        <w:rPr>
          <w:sz w:val="16"/>
        </w:rPr>
      </w:pPr>
      <w:r w:rsidRPr="006F781C">
        <w:rPr>
          <w:sz w:val="16"/>
        </w:rPr>
        <w:t>plural workers</w:t>
      </w:r>
    </w:p>
    <w:p w14:paraId="645CE546" w14:textId="77777777" w:rsidR="00FB79B6" w:rsidRPr="006F781C" w:rsidRDefault="00FB79B6" w:rsidP="00FB79B6">
      <w:pPr>
        <w:rPr>
          <w:sz w:val="16"/>
        </w:rPr>
      </w:pPr>
      <w:r w:rsidRPr="006F781C">
        <w:rPr>
          <w:sz w:val="16"/>
        </w:rPr>
        <w:t>Britannica Dictionary definition of WORKER</w:t>
      </w:r>
    </w:p>
    <w:p w14:paraId="5AD48E56" w14:textId="77777777" w:rsidR="00FB79B6" w:rsidRPr="006F781C" w:rsidRDefault="00FB79B6" w:rsidP="00FB79B6">
      <w:pPr>
        <w:rPr>
          <w:sz w:val="16"/>
        </w:rPr>
      </w:pPr>
      <w:r w:rsidRPr="006F781C">
        <w:rPr>
          <w:sz w:val="16"/>
        </w:rPr>
        <w:t>[count]</w:t>
      </w:r>
    </w:p>
    <w:p w14:paraId="27656644" w14:textId="77777777" w:rsidR="00FB79B6" w:rsidRPr="006F781C" w:rsidRDefault="00FB79B6" w:rsidP="00FB79B6">
      <w:pPr>
        <w:rPr>
          <w:sz w:val="16"/>
        </w:rPr>
      </w:pPr>
      <w:r w:rsidRPr="006F781C">
        <w:rPr>
          <w:sz w:val="16"/>
        </w:rPr>
        <w:t xml:space="preserve">1 </w:t>
      </w:r>
    </w:p>
    <w:p w14:paraId="7810FD31" w14:textId="77777777" w:rsidR="00FB79B6" w:rsidRPr="006F781C" w:rsidRDefault="00FB79B6" w:rsidP="00FB79B6">
      <w:pPr>
        <w:rPr>
          <w:sz w:val="16"/>
        </w:rPr>
      </w:pPr>
      <w:r w:rsidRPr="006F781C">
        <w:rPr>
          <w:sz w:val="16"/>
        </w:rPr>
        <w:t xml:space="preserve">a : </w:t>
      </w:r>
      <w:r w:rsidRPr="0086128C">
        <w:rPr>
          <w:rStyle w:val="StyleUnderline"/>
          <w:highlight w:val="yellow"/>
        </w:rPr>
        <w:t>a person who does a</w:t>
      </w:r>
      <w:r w:rsidRPr="006F781C">
        <w:rPr>
          <w:sz w:val="16"/>
        </w:rPr>
        <w:t xml:space="preserve"> particular </w:t>
      </w:r>
      <w:r w:rsidRPr="0086128C">
        <w:rPr>
          <w:rStyle w:val="Emphasis"/>
          <w:highlight w:val="yellow"/>
        </w:rPr>
        <w:t>job</w:t>
      </w:r>
      <w:r w:rsidRPr="0086128C">
        <w:rPr>
          <w:sz w:val="16"/>
          <w:highlight w:val="yellow"/>
        </w:rPr>
        <w:t xml:space="preserve"> </w:t>
      </w:r>
      <w:r w:rsidRPr="0086128C">
        <w:rPr>
          <w:rStyle w:val="StyleUnderline"/>
          <w:highlight w:val="yellow"/>
        </w:rPr>
        <w:t>to</w:t>
      </w:r>
      <w:r w:rsidRPr="0086128C">
        <w:rPr>
          <w:sz w:val="16"/>
          <w:highlight w:val="yellow"/>
        </w:rPr>
        <w:t xml:space="preserve"> </w:t>
      </w:r>
      <w:r w:rsidRPr="0086128C">
        <w:rPr>
          <w:rStyle w:val="Emphasis"/>
          <w:highlight w:val="yellow"/>
        </w:rPr>
        <w:t>earn money</w:t>
      </w:r>
    </w:p>
    <w:p w14:paraId="3ECE2D5F" w14:textId="77777777" w:rsidR="00FB79B6" w:rsidRPr="006F781C" w:rsidRDefault="00FB79B6" w:rsidP="00FB79B6">
      <w:pPr>
        <w:rPr>
          <w:sz w:val="16"/>
        </w:rPr>
      </w:pPr>
      <w:r w:rsidRPr="006F781C">
        <w:rPr>
          <w:sz w:val="16"/>
        </w:rPr>
        <w:t>The company is planning to hire 200 workers.</w:t>
      </w:r>
    </w:p>
    <w:p w14:paraId="06AF76FF" w14:textId="77777777" w:rsidR="00FB79B6" w:rsidRPr="006F781C" w:rsidRDefault="00FB79B6" w:rsidP="00FB79B6">
      <w:pPr>
        <w:rPr>
          <w:sz w:val="16"/>
        </w:rPr>
      </w:pPr>
      <w:r w:rsidRPr="006F781C">
        <w:rPr>
          <w:sz w:val="16"/>
        </w:rPr>
        <w:t>The average worker earned $1,000 more this year.</w:t>
      </w:r>
    </w:p>
    <w:p w14:paraId="1474D42E" w14:textId="77777777" w:rsidR="00FB79B6" w:rsidRPr="006F781C" w:rsidRDefault="00FB79B6" w:rsidP="00FB79B6">
      <w:pPr>
        <w:rPr>
          <w:sz w:val="16"/>
        </w:rPr>
      </w:pPr>
      <w:r w:rsidRPr="006F781C">
        <w:rPr>
          <w:sz w:val="16"/>
        </w:rPr>
        <w:t>office/factory/construction/postal workers</w:t>
      </w:r>
    </w:p>
    <w:p w14:paraId="60FC9D62" w14:textId="77777777" w:rsidR="00FB79B6" w:rsidRPr="006F781C" w:rsidRDefault="00FB79B6" w:rsidP="00FB79B6">
      <w:pPr>
        <w:rPr>
          <w:sz w:val="16"/>
        </w:rPr>
      </w:pPr>
      <w:r w:rsidRPr="006F781C">
        <w:rPr>
          <w:sz w:val="16"/>
        </w:rPr>
        <w:t>[+] more examples</w:t>
      </w:r>
    </w:p>
    <w:p w14:paraId="562EAD0A" w14:textId="77777777" w:rsidR="00FB79B6" w:rsidRPr="006F781C" w:rsidRDefault="00FB79B6" w:rsidP="00FB79B6">
      <w:pPr>
        <w:rPr>
          <w:sz w:val="16"/>
        </w:rPr>
      </w:pPr>
      <w:r w:rsidRPr="006F781C">
        <w:rPr>
          <w:sz w:val="16"/>
        </w:rPr>
        <w:t>— see also guest worker, social worker</w:t>
      </w:r>
    </w:p>
    <w:p w14:paraId="57B13CD0" w14:textId="77777777" w:rsidR="00FB79B6" w:rsidRPr="006F781C" w:rsidRDefault="00FB79B6" w:rsidP="00FB79B6">
      <w:pPr>
        <w:rPr>
          <w:sz w:val="16"/>
        </w:rPr>
      </w:pPr>
      <w:r w:rsidRPr="006F781C">
        <w:rPr>
          <w:sz w:val="16"/>
        </w:rPr>
        <w:t>b : a person who is actively involved in a particular activity — often used in combination</w:t>
      </w:r>
    </w:p>
    <w:p w14:paraId="4576CBC8" w14:textId="77777777" w:rsidR="00FB79B6" w:rsidRPr="006F781C" w:rsidRDefault="00FB79B6" w:rsidP="00FB79B6">
      <w:pPr>
        <w:rPr>
          <w:sz w:val="16"/>
        </w:rPr>
      </w:pPr>
      <w:r w:rsidRPr="006F781C">
        <w:rPr>
          <w:sz w:val="16"/>
        </w:rPr>
        <w:t>aid/rescue/research workers</w:t>
      </w:r>
    </w:p>
    <w:p w14:paraId="797497C9" w14:textId="77777777" w:rsidR="00FB79B6" w:rsidRPr="006F781C" w:rsidRDefault="00FB79B6" w:rsidP="00FB79B6">
      <w:pPr>
        <w:rPr>
          <w:sz w:val="16"/>
        </w:rPr>
      </w:pPr>
      <w:r w:rsidRPr="006F781C">
        <w:rPr>
          <w:sz w:val="16"/>
        </w:rPr>
        <w:t xml:space="preserve">2 </w:t>
      </w:r>
    </w:p>
    <w:p w14:paraId="08EFFBF3" w14:textId="77777777" w:rsidR="00FB79B6" w:rsidRPr="006F781C" w:rsidRDefault="00FB79B6" w:rsidP="00FB79B6">
      <w:pPr>
        <w:rPr>
          <w:sz w:val="16"/>
        </w:rPr>
      </w:pPr>
      <w:r w:rsidRPr="006F781C">
        <w:rPr>
          <w:sz w:val="16"/>
        </w:rPr>
        <w:t xml:space="preserve">: a person </w:t>
      </w:r>
      <w:r w:rsidRPr="0086128C">
        <w:rPr>
          <w:rStyle w:val="StyleUnderline"/>
          <w:highlight w:val="yellow"/>
        </w:rPr>
        <w:t>whose job does</w:t>
      </w:r>
      <w:r w:rsidRPr="0086128C">
        <w:rPr>
          <w:sz w:val="16"/>
          <w:highlight w:val="yellow"/>
        </w:rPr>
        <w:t xml:space="preserve"> </w:t>
      </w:r>
      <w:r w:rsidRPr="0086128C">
        <w:rPr>
          <w:rStyle w:val="Emphasis"/>
          <w:highlight w:val="yellow"/>
        </w:rPr>
        <w:t>not</w:t>
      </w:r>
      <w:r w:rsidRPr="0086128C">
        <w:rPr>
          <w:sz w:val="16"/>
          <w:highlight w:val="yellow"/>
        </w:rPr>
        <w:t xml:space="preserve"> </w:t>
      </w:r>
      <w:r w:rsidRPr="0086128C">
        <w:rPr>
          <w:rStyle w:val="StyleUnderline"/>
          <w:highlight w:val="yellow"/>
        </w:rPr>
        <w:t>involve</w:t>
      </w:r>
      <w:r w:rsidRPr="0086128C">
        <w:rPr>
          <w:sz w:val="16"/>
          <w:highlight w:val="yellow"/>
        </w:rPr>
        <w:t xml:space="preserve"> </w:t>
      </w:r>
      <w:r w:rsidRPr="0086128C">
        <w:rPr>
          <w:rStyle w:val="Emphasis"/>
          <w:highlight w:val="yellow"/>
        </w:rPr>
        <w:t>managing other people</w:t>
      </w:r>
    </w:p>
    <w:p w14:paraId="79A14B67" w14:textId="77777777" w:rsidR="00FB79B6" w:rsidRPr="006F781C" w:rsidRDefault="00FB79B6" w:rsidP="00FB79B6">
      <w:pPr>
        <w:rPr>
          <w:sz w:val="16"/>
        </w:rPr>
      </w:pPr>
      <w:r w:rsidRPr="0086128C">
        <w:rPr>
          <w:rStyle w:val="StyleUnderline"/>
          <w:highlight w:val="yellow"/>
        </w:rPr>
        <w:t>If</w:t>
      </w:r>
      <w:r w:rsidRPr="0086128C">
        <w:rPr>
          <w:sz w:val="16"/>
          <w:highlight w:val="yellow"/>
        </w:rPr>
        <w:t xml:space="preserve"> </w:t>
      </w:r>
      <w:r w:rsidRPr="0086128C">
        <w:rPr>
          <w:rStyle w:val="Emphasis"/>
          <w:highlight w:val="yellow"/>
        </w:rPr>
        <w:t>management</w:t>
      </w:r>
      <w:r w:rsidRPr="0086128C">
        <w:rPr>
          <w:sz w:val="16"/>
          <w:highlight w:val="yellow"/>
        </w:rPr>
        <w:t xml:space="preserve"> </w:t>
      </w:r>
      <w:r w:rsidRPr="0086128C">
        <w:rPr>
          <w:rStyle w:val="StyleUnderline"/>
          <w:highlight w:val="yellow"/>
        </w:rPr>
        <w:t>doesn't</w:t>
      </w:r>
      <w:r w:rsidRPr="002C6E2F">
        <w:rPr>
          <w:rStyle w:val="StyleUnderline"/>
        </w:rPr>
        <w:t xml:space="preserve"> make</w:t>
      </w:r>
      <w:r w:rsidRPr="006F781C">
        <w:rPr>
          <w:sz w:val="16"/>
        </w:rPr>
        <w:t xml:space="preserve"> the </w:t>
      </w:r>
      <w:r w:rsidRPr="0086128C">
        <w:rPr>
          <w:rStyle w:val="Emphasis"/>
          <w:highlight w:val="yellow"/>
        </w:rPr>
        <w:t>change</w:t>
      </w:r>
      <w:r w:rsidRPr="002C6E2F">
        <w:rPr>
          <w:rStyle w:val="StyleUnderline"/>
        </w:rPr>
        <w:t>s</w:t>
      </w:r>
      <w:r w:rsidRPr="006F781C">
        <w:rPr>
          <w:sz w:val="16"/>
        </w:rPr>
        <w:t xml:space="preserve">, the </w:t>
      </w:r>
      <w:r w:rsidRPr="0086128C">
        <w:rPr>
          <w:rStyle w:val="Emphasis"/>
          <w:highlight w:val="yellow"/>
        </w:rPr>
        <w:t>workers</w:t>
      </w:r>
      <w:r w:rsidRPr="006F781C">
        <w:rPr>
          <w:sz w:val="16"/>
        </w:rPr>
        <w:t xml:space="preserve"> </w:t>
      </w:r>
      <w:r w:rsidRPr="006F781C">
        <w:rPr>
          <w:rStyle w:val="StyleUnderline"/>
        </w:rPr>
        <w:t>will</w:t>
      </w:r>
      <w:r w:rsidRPr="006F781C">
        <w:rPr>
          <w:sz w:val="16"/>
        </w:rPr>
        <w:t xml:space="preserve"> go </w:t>
      </w:r>
      <w:r w:rsidRPr="002C6E2F">
        <w:rPr>
          <w:sz w:val="16"/>
        </w:rPr>
        <w:t>on</w:t>
      </w:r>
      <w:r w:rsidRPr="006F781C">
        <w:rPr>
          <w:sz w:val="16"/>
        </w:rPr>
        <w:t xml:space="preserve"> </w:t>
      </w:r>
      <w:r w:rsidRPr="0086128C">
        <w:rPr>
          <w:rStyle w:val="Emphasis"/>
          <w:highlight w:val="yellow"/>
        </w:rPr>
        <w:t>strike</w:t>
      </w:r>
      <w:r w:rsidRPr="006F781C">
        <w:rPr>
          <w:sz w:val="16"/>
        </w:rPr>
        <w:t>.</w:t>
      </w:r>
    </w:p>
    <w:p w14:paraId="3BD69C1D" w14:textId="77777777" w:rsidR="00FB79B6" w:rsidRPr="00E429DF" w:rsidRDefault="00FB79B6" w:rsidP="00FB79B6">
      <w:pPr>
        <w:pStyle w:val="Heading4"/>
      </w:pPr>
      <w:r>
        <w:t xml:space="preserve">That’s </w:t>
      </w:r>
      <w:r>
        <w:rPr>
          <w:u w:val="single"/>
        </w:rPr>
        <w:t>employees</w:t>
      </w:r>
      <w:r>
        <w:t xml:space="preserve"> and </w:t>
      </w:r>
      <w:r>
        <w:rPr>
          <w:u w:val="single"/>
        </w:rPr>
        <w:t>independent contractors</w:t>
      </w:r>
      <w:r>
        <w:t xml:space="preserve">. </w:t>
      </w:r>
    </w:p>
    <w:p w14:paraId="332FDB61" w14:textId="77777777" w:rsidR="00FB79B6" w:rsidRDefault="00FB79B6" w:rsidP="00FB79B6">
      <w:r w:rsidRPr="009E6034">
        <w:rPr>
          <w:rStyle w:val="Style13ptBold"/>
        </w:rPr>
        <w:t>US District Court 7</w:t>
      </w:r>
      <w:r>
        <w:t>, United States District Court, W.D. Washington, at Tacoma, "Cook v. Ocean Gold Seafoods, Inc.," No. C06-5562FDB, 2007 WL 4190410, at *1, 11/21/2007, rev'd and remanded, 334 F. App'x 812 (9th Cir. 2009), WestLaw</w:t>
      </w:r>
    </w:p>
    <w:p w14:paraId="4DFFDFB8" w14:textId="77777777" w:rsidR="00FB79B6" w:rsidRPr="00E429DF" w:rsidRDefault="00FB79B6" w:rsidP="00FB79B6">
      <w:pPr>
        <w:rPr>
          <w:rStyle w:val="StyleUnderline"/>
        </w:rPr>
      </w:pPr>
      <w:r w:rsidRPr="00543071">
        <w:rPr>
          <w:rStyle w:val="StyleUnderline"/>
          <w:highlight w:val="yellow"/>
        </w:rPr>
        <w:t>The IIA defines</w:t>
      </w:r>
      <w:r w:rsidRPr="00BB15CA">
        <w:rPr>
          <w:sz w:val="16"/>
        </w:rPr>
        <w:t xml:space="preserve"> “employer” and “</w:t>
      </w:r>
      <w:r w:rsidRPr="00543071">
        <w:rPr>
          <w:rStyle w:val="StyleUnderline"/>
          <w:highlight w:val="yellow"/>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w:t>
      </w:r>
      <w:r w:rsidRPr="00E429DF">
        <w:rPr>
          <w:sz w:val="16"/>
        </w:rPr>
        <w:t>pertinent part at 51.08.180:</w:t>
      </w:r>
    </w:p>
    <w:p w14:paraId="6C367A9F" w14:textId="77777777" w:rsidR="00FB79B6" w:rsidRDefault="00FB79B6" w:rsidP="00FB79B6">
      <w:pPr>
        <w:rPr>
          <w:sz w:val="16"/>
        </w:rPr>
      </w:pPr>
      <w:r>
        <w:rPr>
          <w:sz w:val="16"/>
        </w:rPr>
        <w:t xml:space="preserve">1. </w:t>
      </w:r>
      <w:r w:rsidRPr="00E429DF">
        <w:rPr>
          <w:sz w:val="16"/>
        </w:rPr>
        <w:t>“</w:t>
      </w:r>
      <w:r w:rsidRPr="00E429DF">
        <w:rPr>
          <w:rStyle w:val="StyleUnderline"/>
        </w:rPr>
        <w:t>W</w:t>
      </w:r>
      <w:r w:rsidRPr="00BB15CA">
        <w:rPr>
          <w:rStyle w:val="StyleUnderline"/>
        </w:rPr>
        <w:t xml:space="preserve">orker” means </w:t>
      </w:r>
      <w:r w:rsidRPr="00543071">
        <w:rPr>
          <w:rStyle w:val="StyleUnderline"/>
          <w:highlight w:val="yellow"/>
        </w:rPr>
        <w:t xml:space="preserve">every </w:t>
      </w:r>
      <w:r w:rsidRPr="00543071">
        <w:rPr>
          <w:rStyle w:val="Emphasis"/>
          <w:highlight w:val="yellow"/>
        </w:rPr>
        <w:t>person</w:t>
      </w:r>
      <w:r w:rsidRPr="00BB15CA">
        <w:rPr>
          <w:rStyle w:val="StyleUnderline"/>
        </w:rPr>
        <w:t xml:space="preserve"> in this state who is </w:t>
      </w:r>
      <w:r w:rsidRPr="00543071">
        <w:rPr>
          <w:rStyle w:val="StyleUnderline"/>
          <w:highlight w:val="yellow"/>
        </w:rPr>
        <w:t xml:space="preserve">engaged in the </w:t>
      </w:r>
      <w:r w:rsidRPr="00543071">
        <w:rPr>
          <w:rStyle w:val="Emphasis"/>
          <w:highlight w:val="yellow"/>
        </w:rPr>
        <w:t>employment</w:t>
      </w:r>
      <w:r w:rsidRPr="00543071">
        <w:rPr>
          <w:rStyle w:val="StyleUnderline"/>
          <w:highlight w:val="yellow"/>
        </w:rPr>
        <w:t xml:space="preserve"> of an </w:t>
      </w:r>
      <w:r w:rsidRPr="00543071">
        <w:rPr>
          <w:rStyle w:val="Emphasis"/>
          <w:highlight w:val="yellow"/>
        </w:rPr>
        <w:t>employer</w:t>
      </w:r>
      <w:r w:rsidRPr="00BB15CA">
        <w:rPr>
          <w:rStyle w:val="StyleUnderline"/>
        </w:rPr>
        <w:t xml:space="preserve"> </w:t>
      </w:r>
      <w:r w:rsidRPr="00E429DF">
        <w:rPr>
          <w:sz w:val="16"/>
        </w:rPr>
        <w:t xml:space="preserve">under this title, </w:t>
      </w:r>
      <w:r w:rsidRPr="00BB15CA">
        <w:rPr>
          <w:rStyle w:val="StyleUnderline"/>
        </w:rPr>
        <w:t>whether by way of manual labor or otherwise in the course of his or her employment</w:t>
      </w:r>
      <w:r w:rsidRPr="00E429DF">
        <w:rPr>
          <w:sz w:val="16"/>
        </w:rPr>
        <w:t xml:space="preserve">; </w:t>
      </w:r>
      <w:r w:rsidRPr="00543071">
        <w:rPr>
          <w:rStyle w:val="StyleUnderline"/>
          <w:highlight w:val="yellow"/>
        </w:rPr>
        <w:t>also every person in this state who is engaged in</w:t>
      </w:r>
      <w:r w:rsidRPr="00BB15CA">
        <w:rPr>
          <w:rStyle w:val="StyleUnderline"/>
        </w:rPr>
        <w:t xml:space="preserve"> the </w:t>
      </w:r>
      <w:r w:rsidRPr="00543071">
        <w:rPr>
          <w:rStyle w:val="StyleUnderline"/>
          <w:highlight w:val="yellow"/>
        </w:rPr>
        <w:t>employment of</w:t>
      </w:r>
      <w:r w:rsidRPr="00BB15CA">
        <w:rPr>
          <w:rStyle w:val="StyleUnderline"/>
        </w:rPr>
        <w:t xml:space="preserve"> or who is working under an </w:t>
      </w:r>
      <w:r w:rsidRPr="00543071">
        <w:rPr>
          <w:rStyle w:val="StyleUnderline"/>
          <w:highlight w:val="yellow"/>
        </w:rPr>
        <w:t xml:space="preserve">independent </w:t>
      </w:r>
      <w:r w:rsidRPr="00543071">
        <w:rPr>
          <w:rStyle w:val="Emphasis"/>
          <w:highlight w:val="yellow"/>
        </w:rPr>
        <w:t>contract</w:t>
      </w:r>
      <w:r w:rsidRPr="00543071">
        <w:rPr>
          <w:rStyle w:val="StyleUnderline"/>
          <w:highlight w:val="yellow"/>
        </w:rPr>
        <w:t xml:space="preserve">, the </w:t>
      </w:r>
      <w:r w:rsidRPr="00543071">
        <w:rPr>
          <w:rStyle w:val="Emphasis"/>
          <w:highlight w:val="yellow"/>
        </w:rPr>
        <w:t>essence of which</w:t>
      </w:r>
      <w:r w:rsidRPr="00543071">
        <w:rPr>
          <w:rStyle w:val="StyleUnderline"/>
          <w:highlight w:val="yellow"/>
        </w:rPr>
        <w:t xml:space="preserve"> is</w:t>
      </w:r>
      <w:r w:rsidRPr="00E429DF">
        <w:rPr>
          <w:rStyle w:val="StyleUnderline"/>
        </w:rPr>
        <w:t xml:space="preserve"> his or her </w:t>
      </w:r>
      <w:r w:rsidRPr="00543071">
        <w:rPr>
          <w:rStyle w:val="Emphasis"/>
          <w:highlight w:val="yellow"/>
        </w:rPr>
        <w:t>personal labor</w:t>
      </w:r>
      <w:r w:rsidRPr="00543071">
        <w:rPr>
          <w:rStyle w:val="StyleUnderline"/>
          <w:highlight w:val="yellow"/>
        </w:rPr>
        <w:t xml:space="preserve"> for an </w:t>
      </w:r>
      <w:r w:rsidRPr="00543071">
        <w:rPr>
          <w:rStyle w:val="Emphasis"/>
          <w:highlight w:val="yellow"/>
        </w:rPr>
        <w:t>employer</w:t>
      </w:r>
      <w:r w:rsidRPr="00E429DF">
        <w:rPr>
          <w:rStyle w:val="StyleUnderline"/>
        </w:rPr>
        <w:t xml:space="preserve"> under this title, whether by way of </w:t>
      </w:r>
      <w:r w:rsidRPr="00543071">
        <w:rPr>
          <w:rStyle w:val="Emphasis"/>
          <w:highlight w:val="yellow"/>
        </w:rPr>
        <w:t>manual</w:t>
      </w:r>
      <w:r w:rsidRPr="00E429DF">
        <w:rPr>
          <w:rStyle w:val="StyleUnderline"/>
        </w:rPr>
        <w:t xml:space="preserve"> labor </w:t>
      </w:r>
      <w:r w:rsidRPr="00543071">
        <w:rPr>
          <w:rStyle w:val="StyleUnderline"/>
          <w:highlight w:val="yellow"/>
        </w:rPr>
        <w:t xml:space="preserve">or </w:t>
      </w:r>
      <w:r w:rsidRPr="00543071">
        <w:rPr>
          <w:rStyle w:val="Emphasis"/>
          <w:highlight w:val="yellow"/>
        </w:rPr>
        <w:t>otherwise</w:t>
      </w:r>
      <w:r w:rsidRPr="00E429DF">
        <w:rPr>
          <w:sz w:val="16"/>
        </w:rPr>
        <w:t>,....</w:t>
      </w:r>
    </w:p>
    <w:p w14:paraId="010B0B5E" w14:textId="77777777" w:rsidR="00FB79B6" w:rsidRPr="006F781C" w:rsidRDefault="00FB79B6" w:rsidP="00FB79B6">
      <w:pPr>
        <w:pStyle w:val="Heading4"/>
      </w:pPr>
      <w:r>
        <w:t xml:space="preserve">And, </w:t>
      </w:r>
      <w:r w:rsidRPr="001D1979">
        <w:rPr>
          <w:u w:val="single"/>
        </w:rPr>
        <w:t>collective bargaining rights</w:t>
      </w:r>
      <w:r w:rsidRPr="006F781C">
        <w:t xml:space="preserve"> </w:t>
      </w:r>
      <w:r>
        <w:t xml:space="preserve">exclusively </w:t>
      </w:r>
      <w:r w:rsidRPr="006F781C">
        <w:t xml:space="preserve">concern the ‘wages, hours, and other terms and conditions of employment.’ </w:t>
      </w:r>
    </w:p>
    <w:p w14:paraId="1FBFD451" w14:textId="77777777" w:rsidR="00FB79B6" w:rsidRPr="006F781C" w:rsidRDefault="00FB79B6" w:rsidP="00FB79B6">
      <w:r w:rsidRPr="006F781C">
        <w:t xml:space="preserve">Benjamin C. </w:t>
      </w:r>
      <w:r w:rsidRPr="006F781C">
        <w:rPr>
          <w:rStyle w:val="Style13ptBold"/>
        </w:rPr>
        <w:t>Mizer et al. 16</w:t>
      </w:r>
      <w:r w:rsidRPr="006F781C">
        <w:t>, Mizer is Principal Deputy Assistant Attorney General; Benjamin B. Wagner is United States Attorney; Judry L. Subar is Assistant Director; Susan K. Ullman is Senior Trial Counsel; Ryan B. Parker is Trial Attorney, United States Department of Justice, Civil Division, Federal Programs Branch, "Memorandum of Points and Authorities in Support of Defendants' Motion to Dismiss, or in the Alternative, for Summary Judgment," United States District Court for the Eastern District of California, Case No. 2:13-CV-02069-KJM-DAD, 02/08/2016, Lexis</w:t>
      </w:r>
    </w:p>
    <w:p w14:paraId="1D40DFA0" w14:textId="77777777" w:rsidR="00FB79B6" w:rsidRPr="006F781C" w:rsidRDefault="00FB79B6" w:rsidP="00FB79B6">
      <w:pPr>
        <w:rPr>
          <w:sz w:val="16"/>
        </w:rPr>
      </w:pPr>
      <w:r w:rsidRPr="006F781C">
        <w:rPr>
          <w:rStyle w:val="StyleUnderline"/>
        </w:rPr>
        <w:t xml:space="preserve">Plain Language. </w:t>
      </w:r>
      <w:r w:rsidRPr="004D1421">
        <w:rPr>
          <w:rStyle w:val="StyleUnderline"/>
        </w:rPr>
        <w:t>DOL’s interpretation is consistent</w:t>
      </w:r>
      <w:r w:rsidRPr="006F781C">
        <w:rPr>
          <w:rStyle w:val="StyleUnderline"/>
        </w:rPr>
        <w:t xml:space="preserve"> with </w:t>
      </w:r>
      <w:r w:rsidRPr="0086128C">
        <w:rPr>
          <w:rStyle w:val="StyleUnderline"/>
          <w:highlight w:val="yellow"/>
        </w:rPr>
        <w:t xml:space="preserve">Congress’ </w:t>
      </w:r>
      <w:r w:rsidRPr="0086128C">
        <w:rPr>
          <w:rStyle w:val="Emphasis"/>
          <w:highlight w:val="yellow"/>
        </w:rPr>
        <w:t>plain language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clear intent</w:t>
      </w:r>
      <w:r w:rsidRPr="006F781C">
        <w:rPr>
          <w:rStyle w:val="StyleUnderline"/>
        </w:rPr>
        <w:t xml:space="preserve">. In its determinations, DOL </w:t>
      </w:r>
      <w:r w:rsidRPr="0086128C">
        <w:rPr>
          <w:rStyle w:val="StyleUnderline"/>
          <w:highlight w:val="yellow"/>
        </w:rPr>
        <w:t>identified</w:t>
      </w:r>
      <w:r w:rsidRPr="006F781C">
        <w:rPr>
          <w:sz w:val="16"/>
        </w:rPr>
        <w:t xml:space="preserve"> “continuation” and </w:t>
      </w:r>
      <w:r w:rsidRPr="0086128C">
        <w:rPr>
          <w:rStyle w:val="Emphasis"/>
          <w:highlight w:val="yellow"/>
        </w:rPr>
        <w:t>“collective bargaining rights”</w:t>
      </w:r>
      <w:r w:rsidRPr="0086128C">
        <w:rPr>
          <w:sz w:val="16"/>
          <w:highlight w:val="yellow"/>
        </w:rPr>
        <w:t xml:space="preserve"> </w:t>
      </w:r>
      <w:r w:rsidRPr="0086128C">
        <w:rPr>
          <w:rStyle w:val="StyleUnderline"/>
          <w:highlight w:val="yellow"/>
        </w:rPr>
        <w:t>as</w:t>
      </w:r>
      <w:r w:rsidRPr="006F781C">
        <w:rPr>
          <w:sz w:val="16"/>
        </w:rPr>
        <w:t xml:space="preserve"> the </w:t>
      </w:r>
      <w:r w:rsidRPr="0086128C">
        <w:rPr>
          <w:rStyle w:val="Emphasis"/>
          <w:highlight w:val="yellow"/>
        </w:rPr>
        <w:t>key terms</w:t>
      </w:r>
      <w:r w:rsidRPr="006F781C">
        <w:rPr>
          <w:sz w:val="16"/>
        </w:rPr>
        <w:t xml:space="preserve"> in § 13(c)(2). DOL explained that </w:t>
      </w:r>
      <w:r w:rsidRPr="006F781C">
        <w:rPr>
          <w:rStyle w:val="Emphasis"/>
        </w:rPr>
        <w:t>“continuation”</w:t>
      </w:r>
      <w:r w:rsidRPr="006F781C">
        <w:rPr>
          <w:sz w:val="16"/>
        </w:rPr>
        <w:t xml:space="preserve"> </w:t>
      </w:r>
      <w:r w:rsidRPr="006F781C">
        <w:rPr>
          <w:rStyle w:val="StyleUnderline"/>
        </w:rPr>
        <w:t>means</w:t>
      </w:r>
      <w:r w:rsidRPr="006F781C">
        <w:rPr>
          <w:sz w:val="16"/>
        </w:rPr>
        <w:t xml:space="preserve"> “a </w:t>
      </w:r>
      <w:r w:rsidRPr="006F781C">
        <w:rPr>
          <w:rStyle w:val="StyleUnderline"/>
        </w:rPr>
        <w:t>keeping up</w:t>
      </w:r>
      <w:r w:rsidRPr="006F781C">
        <w:rPr>
          <w:sz w:val="16"/>
        </w:rPr>
        <w:t xml:space="preserve"> or going on without interruption; prolonged and </w:t>
      </w:r>
      <w:r w:rsidRPr="006F781C">
        <w:rPr>
          <w:rStyle w:val="Emphasis"/>
        </w:rPr>
        <w:t>unbroken</w:t>
      </w:r>
      <w:r w:rsidRPr="006F781C">
        <w:rPr>
          <w:sz w:val="16"/>
        </w:rPr>
        <w:t xml:space="preserve"> existence or </w:t>
      </w:r>
      <w:r w:rsidRPr="006F781C">
        <w:rPr>
          <w:rStyle w:val="Emphasis"/>
        </w:rPr>
        <w:t>maintenance</w:t>
      </w:r>
      <w:r w:rsidRPr="006F781C">
        <w:rPr>
          <w:sz w:val="16"/>
        </w:rPr>
        <w:t xml:space="preserve">.” ECF Nos. 88-4 at 9; 88-5 at 8 (citing Webster's New World Dictionary of the American Language 319 (college ed. 1962)). </w:t>
      </w:r>
      <w:r w:rsidRPr="006F781C">
        <w:rPr>
          <w:rStyle w:val="StyleUnderline"/>
        </w:rPr>
        <w:t xml:space="preserve">DOL then examined </w:t>
      </w:r>
      <w:r w:rsidRPr="0086128C">
        <w:rPr>
          <w:rStyle w:val="StyleUnderline"/>
          <w:highlight w:val="yellow"/>
        </w:rPr>
        <w:t>the term</w:t>
      </w:r>
      <w:r w:rsidRPr="006F781C">
        <w:rPr>
          <w:rStyle w:val="StyleUnderline"/>
        </w:rPr>
        <w:t xml:space="preserve"> </w:t>
      </w:r>
      <w:r w:rsidRPr="006F781C">
        <w:rPr>
          <w:rStyle w:val="Emphasis"/>
        </w:rPr>
        <w:t>“collective bargain rights”</w:t>
      </w:r>
      <w:r w:rsidRPr="006F781C">
        <w:rPr>
          <w:sz w:val="16"/>
        </w:rPr>
        <w:t xml:space="preserve"> </w:t>
      </w:r>
      <w:r w:rsidRPr="006F781C">
        <w:rPr>
          <w:rStyle w:val="StyleUnderline"/>
        </w:rPr>
        <w:t xml:space="preserve">and </w:t>
      </w:r>
      <w:r w:rsidRPr="0086128C">
        <w:rPr>
          <w:rStyle w:val="StyleUnderline"/>
          <w:highlight w:val="yellow"/>
        </w:rPr>
        <w:t>relied on</w:t>
      </w:r>
      <w:r w:rsidRPr="006F781C">
        <w:rPr>
          <w:rStyle w:val="StyleUnderline"/>
        </w:rPr>
        <w:t xml:space="preserve"> both a</w:t>
      </w:r>
      <w:r w:rsidRPr="006F781C">
        <w:rPr>
          <w:sz w:val="16"/>
        </w:rPr>
        <w:t xml:space="preserve"> </w:t>
      </w:r>
      <w:r w:rsidRPr="0086128C">
        <w:rPr>
          <w:rStyle w:val="Emphasis"/>
          <w:highlight w:val="yellow"/>
        </w:rPr>
        <w:t>federal statute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Supreme Court decisions</w:t>
      </w:r>
      <w:r w:rsidRPr="0086128C">
        <w:rPr>
          <w:sz w:val="16"/>
          <w:highlight w:val="yellow"/>
        </w:rPr>
        <w:t xml:space="preserve"> </w:t>
      </w:r>
      <w:r w:rsidRPr="0086128C">
        <w:rPr>
          <w:rStyle w:val="StyleUnderline"/>
          <w:highlight w:val="yellow"/>
        </w:rPr>
        <w:t>to</w:t>
      </w:r>
      <w:r w:rsidRPr="004D1421">
        <w:rPr>
          <w:rStyle w:val="StyleUnderline"/>
        </w:rPr>
        <w:t xml:space="preserve"> determine</w:t>
      </w:r>
      <w:r w:rsidRPr="006F781C">
        <w:rPr>
          <w:rStyle w:val="StyleUnderline"/>
        </w:rPr>
        <w:t xml:space="preserve"> that “the phrase</w:t>
      </w:r>
      <w:r w:rsidRPr="006F781C">
        <w:rPr>
          <w:sz w:val="16"/>
        </w:rPr>
        <w:t xml:space="preserve"> ‘collective bargaining rights’ </w:t>
      </w:r>
      <w:r w:rsidRPr="0086128C">
        <w:rPr>
          <w:rStyle w:val="Emphasis"/>
          <w:highlight w:val="yellow"/>
        </w:rPr>
        <w:t>refer</w:t>
      </w:r>
      <w:r w:rsidRPr="006F781C">
        <w:rPr>
          <w:rStyle w:val="StyleUnderline"/>
        </w:rPr>
        <w:t xml:space="preserve">s </w:t>
      </w:r>
      <w:r w:rsidRPr="0086128C">
        <w:rPr>
          <w:rStyle w:val="StyleUnderline"/>
          <w:highlight w:val="yellow"/>
        </w:rPr>
        <w:t>to</w:t>
      </w:r>
      <w:r w:rsidRPr="006F781C">
        <w:rPr>
          <w:rStyle w:val="StyleUnderline"/>
        </w:rPr>
        <w:t xml:space="preserve"> employees’ </w:t>
      </w:r>
      <w:r w:rsidRPr="0086128C">
        <w:rPr>
          <w:rStyle w:val="StyleUnderline"/>
          <w:highlight w:val="yellow"/>
        </w:rPr>
        <w:t>right to</w:t>
      </w:r>
      <w:r w:rsidRPr="006F781C">
        <w:rPr>
          <w:rStyle w:val="StyleUnderline"/>
        </w:rPr>
        <w:t xml:space="preserve"> designate a representative and to </w:t>
      </w:r>
      <w:r w:rsidRPr="0086128C">
        <w:rPr>
          <w:rStyle w:val="Emphasis"/>
          <w:highlight w:val="yellow"/>
        </w:rPr>
        <w:t>bargain collectively</w:t>
      </w:r>
      <w:r w:rsidRPr="006F781C">
        <w:rPr>
          <w:rStyle w:val="StyleUnderline"/>
        </w:rPr>
        <w:t xml:space="preserve"> through that representative with the employer </w:t>
      </w:r>
      <w:r w:rsidRPr="0086128C">
        <w:rPr>
          <w:rStyle w:val="StyleUnderline"/>
          <w:highlight w:val="yellow"/>
        </w:rPr>
        <w:t xml:space="preserve">with respect to </w:t>
      </w:r>
      <w:r w:rsidRPr="0086128C">
        <w:rPr>
          <w:rStyle w:val="Emphasis"/>
          <w:highlight w:val="yellow"/>
        </w:rPr>
        <w:t>wages</w:t>
      </w:r>
      <w:r w:rsidRPr="0086128C">
        <w:rPr>
          <w:rStyle w:val="StyleUnderline"/>
          <w:highlight w:val="yellow"/>
        </w:rPr>
        <w:t xml:space="preserve">, </w:t>
      </w:r>
      <w:r w:rsidRPr="0086128C">
        <w:rPr>
          <w:rStyle w:val="Emphasis"/>
          <w:highlight w:val="yellow"/>
        </w:rPr>
        <w:t>hours</w:t>
      </w:r>
      <w:r w:rsidRPr="0086128C">
        <w:rPr>
          <w:rStyle w:val="StyleUnderline"/>
          <w:highlight w:val="yellow"/>
        </w:rPr>
        <w:t>, and</w:t>
      </w:r>
      <w:r w:rsidRPr="006F781C">
        <w:rPr>
          <w:rStyle w:val="StyleUnderline"/>
        </w:rPr>
        <w:t xml:space="preserve"> other </w:t>
      </w:r>
      <w:r w:rsidRPr="0086128C">
        <w:rPr>
          <w:rStyle w:val="Emphasis"/>
          <w:highlight w:val="yellow"/>
        </w:rPr>
        <w:t>conditions of employment</w:t>
      </w:r>
      <w:r w:rsidRPr="006F781C">
        <w:rPr>
          <w:rStyle w:val="StyleUnderline"/>
        </w:rPr>
        <w:t>.”</w:t>
      </w:r>
      <w:r w:rsidRPr="006F781C">
        <w:rPr>
          <w:sz w:val="16"/>
        </w:rPr>
        <w:t xml:space="preserve"> Id. at 8-9 (citing 29 U.S.C. § 158(d); Allied Chemical and Alkali Workers of Am., Local Union No. 1 v. Pittsburgh Plate Glass Co., 404 U.S. 157, 164 (1971); and State of California v. Taylor, 353 U.S. 553, 560 (1957)). DOL further explained that </w:t>
      </w:r>
      <w:r w:rsidRPr="006F781C">
        <w:rPr>
          <w:rStyle w:val="StyleUnderline"/>
        </w:rPr>
        <w:t>collective bargaining rights are</w:t>
      </w:r>
      <w:r w:rsidRPr="006F781C">
        <w:rPr>
          <w:sz w:val="16"/>
        </w:rPr>
        <w:t xml:space="preserve"> </w:t>
      </w:r>
      <w:r w:rsidRPr="006F781C">
        <w:rPr>
          <w:rStyle w:val="Emphasis"/>
        </w:rPr>
        <w:t>not substantive terms of collective bargaining agreements</w:t>
      </w:r>
      <w:r w:rsidRPr="006F781C">
        <w:rPr>
          <w:rStyle w:val="StyleUnderline"/>
        </w:rPr>
        <w:t>, but are, instead,</w:t>
      </w:r>
      <w:r w:rsidRPr="006F781C">
        <w:rPr>
          <w:sz w:val="16"/>
        </w:rPr>
        <w:t xml:space="preserve"> </w:t>
      </w:r>
      <w:r w:rsidRPr="006F781C">
        <w:rPr>
          <w:rStyle w:val="Emphasis"/>
        </w:rPr>
        <w:t>rights to a process</w:t>
      </w:r>
      <w:r w:rsidRPr="006F781C">
        <w:rPr>
          <w:sz w:val="16"/>
        </w:rPr>
        <w:t xml:space="preserve"> </w:t>
      </w:r>
      <w:r w:rsidRPr="006F781C">
        <w:rPr>
          <w:rStyle w:val="StyleUnderline"/>
        </w:rPr>
        <w:t>that requires negotiations over</w:t>
      </w:r>
      <w:r w:rsidRPr="006F781C">
        <w:rPr>
          <w:sz w:val="16"/>
        </w:rPr>
        <w:t xml:space="preserve"> </w:t>
      </w:r>
      <w:r w:rsidRPr="006F781C">
        <w:rPr>
          <w:rStyle w:val="Emphasis"/>
          <w:sz w:val="28"/>
          <w:szCs w:val="28"/>
        </w:rPr>
        <w:t>wages, hours and other terms and conditions of employment</w:t>
      </w:r>
      <w:r w:rsidRPr="006F781C">
        <w:rPr>
          <w:sz w:val="16"/>
        </w:rPr>
        <w:t>. Id.</w:t>
      </w:r>
    </w:p>
    <w:p w14:paraId="5CCFC4F1" w14:textId="77777777" w:rsidR="00FB79B6" w:rsidRDefault="00FB79B6" w:rsidP="00FB79B6">
      <w:pPr>
        <w:pStyle w:val="Heading4"/>
      </w:pPr>
      <w:r w:rsidRPr="00083A56">
        <w:t xml:space="preserve">The </w:t>
      </w:r>
      <w:r>
        <w:t xml:space="preserve">aff violates--- ‘compensated data workers’ includes </w:t>
      </w:r>
      <w:r>
        <w:rPr>
          <w:u w:val="single"/>
        </w:rPr>
        <w:t>users</w:t>
      </w:r>
      <w:r>
        <w:t xml:space="preserve"> like </w:t>
      </w:r>
      <w:r w:rsidRPr="00BE5535">
        <w:rPr>
          <w:u w:val="single"/>
        </w:rPr>
        <w:t>content creators</w:t>
      </w:r>
      <w:r>
        <w:t xml:space="preserve"> who are not under a </w:t>
      </w:r>
      <w:r>
        <w:rPr>
          <w:u w:val="single"/>
        </w:rPr>
        <w:t>contract</w:t>
      </w:r>
      <w:r>
        <w:t xml:space="preserve"> to provide labor to an employer AND CX said “almost everyone becomes a compensated data worker” and includes “other people who are not producing data.” Neg for </w:t>
      </w:r>
      <w:r>
        <w:rPr>
          <w:u w:val="single"/>
        </w:rPr>
        <w:t>precision</w:t>
      </w:r>
      <w:r>
        <w:t xml:space="preserve">, </w:t>
      </w:r>
      <w:r>
        <w:rPr>
          <w:u w:val="single"/>
        </w:rPr>
        <w:t>ground</w:t>
      </w:r>
      <w:r>
        <w:t xml:space="preserve">, and </w:t>
      </w:r>
      <w:r>
        <w:rPr>
          <w:u w:val="single"/>
        </w:rPr>
        <w:t>limits</w:t>
      </w:r>
      <w:r>
        <w:t xml:space="preserve">---they </w:t>
      </w:r>
      <w:r>
        <w:rPr>
          <w:u w:val="single"/>
        </w:rPr>
        <w:t>explode</w:t>
      </w:r>
      <w:r>
        <w:t xml:space="preserve"> the topic to cover </w:t>
      </w:r>
      <w:r>
        <w:rPr>
          <w:u w:val="single"/>
        </w:rPr>
        <w:t>any cognitive labor</w:t>
      </w:r>
      <w:r>
        <w:t xml:space="preserve">. </w:t>
      </w:r>
    </w:p>
    <w:p w14:paraId="29C34282" w14:textId="77777777" w:rsidR="00FB79B6" w:rsidRDefault="00FB79B6" w:rsidP="00FB79B6">
      <w:pPr>
        <w:pStyle w:val="Heading3"/>
      </w:pPr>
      <w:r>
        <w:t>OFF</w:t>
      </w:r>
    </w:p>
    <w:p w14:paraId="42DB3524" w14:textId="77777777" w:rsidR="00FB79B6" w:rsidRPr="00481CA2" w:rsidRDefault="00FB79B6" w:rsidP="00FB79B6">
      <w:r>
        <w:t>Wynter K</w:t>
      </w:r>
    </w:p>
    <w:p w14:paraId="6E927D98" w14:textId="77777777" w:rsidR="00FB79B6" w:rsidRPr="00532D1B" w:rsidRDefault="00FB79B6" w:rsidP="00FB79B6">
      <w:pPr>
        <w:pStyle w:val="Heading4"/>
      </w:pPr>
      <w:r>
        <w:t xml:space="preserve">Racial disposability constitutes the competitive global order of market societies.  The flip side of the successful entrepreneur is the welfare queen, the super-predator, and the terrorist immigrant. </w:t>
      </w:r>
    </w:p>
    <w:p w14:paraId="04E9100E" w14:textId="77777777" w:rsidR="00FB79B6" w:rsidRDefault="00FB79B6" w:rsidP="00FB79B6">
      <w:r>
        <w:t xml:space="preserve">Arun </w:t>
      </w:r>
      <w:r w:rsidRPr="004E6389">
        <w:rPr>
          <w:rStyle w:val="Style13ptBold"/>
        </w:rPr>
        <w:t>KUNDNANI</w:t>
      </w:r>
      <w:r>
        <w:t xml:space="preserve"> M</w:t>
      </w:r>
      <w:r w:rsidRPr="00370F18">
        <w:t>edia, Culture, and Communication</w:t>
      </w:r>
      <w:r>
        <w:t xml:space="preserve"> @ NYU &amp; Terrorism Studies @ John Jay </w:t>
      </w:r>
      <w:r w:rsidRPr="004E6389">
        <w:rPr>
          <w:rStyle w:val="Style13ptBold"/>
        </w:rPr>
        <w:t>’21</w:t>
      </w:r>
      <w:r>
        <w:t xml:space="preserve"> “</w:t>
      </w:r>
      <w:r w:rsidRPr="00370F18">
        <w:t>The racial constitution of neoliberalism</w:t>
      </w:r>
      <w:r>
        <w:t xml:space="preserve">” </w:t>
      </w:r>
      <w:r>
        <w:rPr>
          <w:i/>
          <w:iCs/>
        </w:rPr>
        <w:t>Race &amp; Class</w:t>
      </w:r>
      <w:r>
        <w:t xml:space="preserve"> 63 (1) p. 62-66</w:t>
      </w:r>
    </w:p>
    <w:p w14:paraId="7C19A8D9" w14:textId="77777777" w:rsidR="00FB79B6" w:rsidRDefault="00FB79B6" w:rsidP="00FB79B6">
      <w:r>
        <w:t xml:space="preserve">Hayek has normally been read by his critics and defenders alike as a theorist of the spontaneous order that only market mechanisms can enable. Actually existing neoliberalisms are then contrasted with the purity of his imagined market utopia. But even </w:t>
      </w:r>
      <w:r w:rsidRPr="00370F18">
        <w:rPr>
          <w:rStyle w:val="StyleUnderline"/>
        </w:rPr>
        <w:t>Hayek</w:t>
      </w:r>
      <w:r>
        <w:t xml:space="preserve">, the greatest market ideologue of the twentieth century, was not a ‘market fundamentalist’ in the sense that market principles supplied the sole grounds for his political philosophy. Brown is right to point to his deployment of traditional morality as a supplementary source of social order within his system. But what even this revision to our reading of Hayek misses is the necessary role that ideas of western culture play in his thinking. In this respect, </w:t>
      </w:r>
      <w:r w:rsidRPr="00370F18">
        <w:rPr>
          <w:rStyle w:val="StyleUnderline"/>
        </w:rPr>
        <w:t>his philosophy is a product of European colonialism</w:t>
      </w:r>
      <w:r>
        <w:t xml:space="preserve"> – even though it distances itself from the classical forms of high imperialism. He inherits from this tradition his basic conception of western civilisation as originator of freedom and other cultures as making progress only through imitation of the universal West. While he rejects the concept of race in any physiological sense, h</w:t>
      </w:r>
      <w:r w:rsidRPr="00370F18">
        <w:rPr>
          <w:rStyle w:val="StyleUnderline"/>
        </w:rPr>
        <w:t>is theory of cultural evolution works through ‘the play of substitutions between race, people, culture and nation</w:t>
      </w:r>
      <w:r>
        <w:t xml:space="preserve">’.56 </w:t>
      </w:r>
      <w:r w:rsidRPr="00370F18">
        <w:rPr>
          <w:rStyle w:val="StyleUnderline"/>
        </w:rPr>
        <w:t>It is</w:t>
      </w:r>
      <w:r>
        <w:t xml:space="preserve"> a form of what Etienne Balibar calls </w:t>
      </w:r>
      <w:r w:rsidRPr="00F67407">
        <w:rPr>
          <w:rStyle w:val="StyleUnderline"/>
          <w:highlight w:val="yellow"/>
        </w:rPr>
        <w:t>neo-racism, in which ‘culture can also function like a nature</w:t>
      </w:r>
      <w:r>
        <w:t xml:space="preserve">, . . . </w:t>
      </w:r>
      <w:r w:rsidRPr="00F67407">
        <w:rPr>
          <w:rStyle w:val="StyleUnderline"/>
          <w:highlight w:val="yellow"/>
        </w:rPr>
        <w:t>locking individuals and groups a priori into a genealogy</w:t>
      </w:r>
      <w:r w:rsidRPr="00370F18">
        <w:rPr>
          <w:rStyle w:val="StyleUnderline"/>
        </w:rPr>
        <w:t xml:space="preserve">, into a determination </w:t>
      </w:r>
      <w:r w:rsidRPr="00F67407">
        <w:rPr>
          <w:rStyle w:val="StyleUnderline"/>
          <w:highlight w:val="yellow"/>
        </w:rPr>
        <w:t>that is immutable</w:t>
      </w:r>
      <w:r w:rsidRPr="00370F18">
        <w:rPr>
          <w:rStyle w:val="StyleUnderline"/>
        </w:rPr>
        <w:t xml:space="preserve"> and intangible in origin’</w:t>
      </w:r>
      <w:r>
        <w:t xml:space="preserve">, while paradoxically assimilation of the other into western culture is nevertheless possible and desirable.57 Balibar aptly notes that </w:t>
      </w:r>
      <w:r w:rsidRPr="00F67407">
        <w:rPr>
          <w:rStyle w:val="StyleUnderline"/>
          <w:highlight w:val="yellow"/>
        </w:rPr>
        <w:t>behind this</w:t>
      </w:r>
      <w:r w:rsidRPr="00370F18">
        <w:rPr>
          <w:rStyle w:val="StyleUnderline"/>
        </w:rPr>
        <w:t xml:space="preserve"> theory lies</w:t>
      </w:r>
      <w:r>
        <w:t xml:space="preserve"> ‘barely reworked variants of </w:t>
      </w:r>
      <w:r w:rsidRPr="00F67407">
        <w:rPr>
          <w:rStyle w:val="StyleUnderline"/>
          <w:highlight w:val="yellow"/>
        </w:rPr>
        <w:t>the idea that the historical cultures of humanity can be divided into two</w:t>
      </w:r>
      <w:r>
        <w:t xml:space="preserve"> main groups, the one assumed to be </w:t>
      </w:r>
      <w:r w:rsidRPr="00F67407">
        <w:rPr>
          <w:rStyle w:val="StyleUnderline"/>
          <w:highlight w:val="yellow"/>
        </w:rPr>
        <w:t>universalistic and progressive</w:t>
      </w:r>
      <w:r w:rsidRPr="00F67407">
        <w:rPr>
          <w:highlight w:val="yellow"/>
        </w:rPr>
        <w:t xml:space="preserve">, </w:t>
      </w:r>
      <w:r w:rsidRPr="00F67407">
        <w:rPr>
          <w:rStyle w:val="StyleUnderline"/>
          <w:highlight w:val="yellow"/>
        </w:rPr>
        <w:t>the other</w:t>
      </w:r>
      <w:r>
        <w:t xml:space="preserve"> supposed </w:t>
      </w:r>
      <w:r w:rsidRPr="00370F18">
        <w:rPr>
          <w:rStyle w:val="StyleUnderline"/>
        </w:rPr>
        <w:t xml:space="preserve">irremediably </w:t>
      </w:r>
      <w:r w:rsidRPr="00F67407">
        <w:rPr>
          <w:rStyle w:val="StyleUnderline"/>
          <w:highlight w:val="yellow"/>
        </w:rPr>
        <w:t>particularistic and primitive’</w:t>
      </w:r>
      <w:r>
        <w:t xml:space="preserve">.58 On the one hand, neo-racism claims that all cultures have their particular, fixed nature; on the other hand, </w:t>
      </w:r>
      <w:r w:rsidRPr="00F67407">
        <w:rPr>
          <w:rStyle w:val="StyleUnderline"/>
          <w:highlight w:val="yellow"/>
        </w:rPr>
        <w:t>it holds up western culture</w:t>
      </w:r>
      <w:r>
        <w:t xml:space="preserve"> – </w:t>
      </w:r>
      <w:r w:rsidRPr="00F67407">
        <w:rPr>
          <w:rStyle w:val="StyleUnderline"/>
          <w:highlight w:val="yellow"/>
        </w:rPr>
        <w:t>presented as open, enterprising, and individualistic</w:t>
      </w:r>
      <w:r>
        <w:t xml:space="preserve"> – </w:t>
      </w:r>
      <w:r w:rsidRPr="00F67407">
        <w:rPr>
          <w:rStyle w:val="StyleUnderline"/>
          <w:highlight w:val="yellow"/>
        </w:rPr>
        <w:t>as a universal standard</w:t>
      </w:r>
      <w:r w:rsidRPr="00370F18">
        <w:rPr>
          <w:rStyle w:val="StyleUnderline"/>
        </w:rPr>
        <w:t xml:space="preserve"> against which others are judged</w:t>
      </w:r>
      <w:r>
        <w:t xml:space="preserve"> inadequate.59</w:t>
      </w:r>
    </w:p>
    <w:p w14:paraId="7F6F7CC5" w14:textId="77777777" w:rsidR="00FB79B6" w:rsidRDefault="00FB79B6" w:rsidP="00FB79B6">
      <w:r>
        <w:t xml:space="preserve">Hayekian </w:t>
      </w:r>
      <w:r w:rsidRPr="00370F18">
        <w:rPr>
          <w:rStyle w:val="StyleUnderline"/>
        </w:rPr>
        <w:t>neoliberalism is troubled by the fear that its desired universal market order may be constrained in its application by particular cultures unable to grasp the virtues of competitive society</w:t>
      </w:r>
      <w:r>
        <w:t xml:space="preserve">; </w:t>
      </w:r>
      <w:r w:rsidRPr="00370F18">
        <w:rPr>
          <w:rStyle w:val="StyleUnderline"/>
        </w:rPr>
        <w:t>a neo-racist idea of culture</w:t>
      </w:r>
      <w:r>
        <w:t xml:space="preserve"> is the necessary means by which this danger is conceptualised and made sense of. Such an idea of culture reconciles two mutually contradictory impulses. First, it enables western culture to be assumed universal: this is what guarantees the viability of its implantation outside the West and therefore underpins a global market order. Second, </w:t>
      </w:r>
      <w:r w:rsidRPr="00F67407">
        <w:rPr>
          <w:highlight w:val="yellow"/>
        </w:rPr>
        <w:t xml:space="preserve">it </w:t>
      </w:r>
      <w:r w:rsidRPr="00F67407">
        <w:rPr>
          <w:rStyle w:val="StyleUnderline"/>
          <w:highlight w:val="yellow"/>
        </w:rPr>
        <w:t>enables the limits to</w:t>
      </w:r>
      <w:r w:rsidRPr="00370F18">
        <w:rPr>
          <w:rStyle w:val="StyleUnderline"/>
        </w:rPr>
        <w:t xml:space="preserve"> the spread of ‘western’ </w:t>
      </w:r>
      <w:r w:rsidRPr="00F67407">
        <w:rPr>
          <w:rStyle w:val="StyleUnderline"/>
          <w:highlight w:val="yellow"/>
        </w:rPr>
        <w:t>markets to be comprehended as the result of the immutable inadequacies of other cultures and grants the superior West special rights to uphold and defend the market order</w:t>
      </w:r>
      <w:r>
        <w:t xml:space="preserve">. </w:t>
      </w:r>
      <w:r w:rsidRPr="00370F18">
        <w:rPr>
          <w:rStyle w:val="StyleUnderline"/>
        </w:rPr>
        <w:t>Neoracism thus enables neoliberalism to oscillate between thinking the limits it encounters are the necessary consequence of inferior others and thinking they can be overcome by renewed imposition of its market logic</w:t>
      </w:r>
      <w:r>
        <w:t>.</w:t>
      </w:r>
    </w:p>
    <w:p w14:paraId="7312A001" w14:textId="77777777" w:rsidR="00FB79B6" w:rsidRDefault="00FB79B6" w:rsidP="00FB79B6">
      <w:r>
        <w:t>Neoliberalism and racial capitalism</w:t>
      </w:r>
    </w:p>
    <w:p w14:paraId="2C912BBE" w14:textId="77777777" w:rsidR="00FB79B6" w:rsidRDefault="00FB79B6" w:rsidP="00FB79B6">
      <w:r>
        <w:t xml:space="preserve">Other founding neoliberal theorists shared in this civilisational discourse with varying slants. The work of Hayek’s mentor, Ludwig von Mises, is marked by the same tension between universalism and particularism. He advocated for globalist forms of governance to free the market order from mass democratic demands to which nation-states were occasionally responsive, while also believing racial differences meant market liberalism could only be spread outside the West by force.60 Wilhelm </w:t>
      </w:r>
      <w:r w:rsidRPr="00D12A2F">
        <w:rPr>
          <w:rStyle w:val="StyleUnderline"/>
        </w:rPr>
        <w:t>Röpke</w:t>
      </w:r>
      <w:r>
        <w:t xml:space="preserve">, a central figure in the neoliberal movement, </w:t>
      </w:r>
      <w:r w:rsidRPr="00D12A2F">
        <w:rPr>
          <w:rStyle w:val="StyleUnderline"/>
        </w:rPr>
        <w:t>argued that market economies depended upon a ‘moral infrastructure’ that thinned in proportion to one’s cultural distance from the West.</w:t>
      </w:r>
      <w:r>
        <w:t xml:space="preserve"> </w:t>
      </w:r>
      <w:r w:rsidRPr="00D12A2F">
        <w:rPr>
          <w:rStyle w:val="StyleUnderline"/>
        </w:rPr>
        <w:t>Lacking</w:t>
      </w:r>
      <w:r>
        <w:t xml:space="preserve"> this </w:t>
      </w:r>
      <w:r w:rsidRPr="00D12A2F">
        <w:rPr>
          <w:rStyle w:val="StyleUnderline"/>
        </w:rPr>
        <w:t>infrastructure</w:t>
      </w:r>
      <w:r>
        <w:t xml:space="preserve"> </w:t>
      </w:r>
      <w:r w:rsidRPr="00D12A2F">
        <w:rPr>
          <w:rStyle w:val="StyleUnderline"/>
        </w:rPr>
        <w:t>rendered a people culturally unsuited to market competition</w:t>
      </w:r>
      <w:r>
        <w:t xml:space="preserve"> and therefore unlikely to consent to neoliberalism. He defended apartheid in South Africa as a means to ensure Africans could not jettison the western culture that was, he held, the only basis for stable market orders in the non-western world.61 For similar reasons, Milton Friedman supported white minority rule in Rhodesia in the 1970s and described the imposition of sanctions as ‘the suicide of the West’.62 My argument is not that neoliberals as individuals harboured racial prejudices that led them to distort neoliberalism into a racist form. Rather, </w:t>
      </w:r>
      <w:r w:rsidRPr="00F67407">
        <w:rPr>
          <w:rStyle w:val="StyleUnderline"/>
          <w:highlight w:val="yellow"/>
        </w:rPr>
        <w:t>the logic of neoliberalism</w:t>
      </w:r>
      <w:r>
        <w:t xml:space="preserve"> itself </w:t>
      </w:r>
      <w:r w:rsidRPr="00F67407">
        <w:rPr>
          <w:rStyle w:val="StyleUnderline"/>
          <w:highlight w:val="yellow"/>
        </w:rPr>
        <w:t>draws the project towards a racial-civilisational discourse and</w:t>
      </w:r>
      <w:r w:rsidRPr="00D12A2F">
        <w:rPr>
          <w:rStyle w:val="StyleUnderline"/>
        </w:rPr>
        <w:t xml:space="preserve"> an associated </w:t>
      </w:r>
      <w:r w:rsidRPr="00F67407">
        <w:rPr>
          <w:rStyle w:val="StyleUnderline"/>
          <w:highlight w:val="yellow"/>
        </w:rPr>
        <w:t>structure of globally organised state racism</w:t>
      </w:r>
      <w:r>
        <w:t>.</w:t>
      </w:r>
    </w:p>
    <w:p w14:paraId="5847E8B8" w14:textId="77777777" w:rsidR="00FB79B6" w:rsidRDefault="00FB79B6" w:rsidP="00FB79B6">
      <w:r>
        <w:t xml:space="preserve">While a neo-racist discourse emerges to resolve the tensions in neoliberal ideology, state racism is practised to resolve the tensions in neoliberal political economy. </w:t>
      </w:r>
      <w:r w:rsidRPr="00F67407">
        <w:rPr>
          <w:rStyle w:val="StyleUnderline"/>
          <w:highlight w:val="yellow"/>
        </w:rPr>
        <w:t>Neoliberal political economy differentiates as much as it homogenises; it seeks a world of universal markets and divides the world</w:t>
      </w:r>
      <w:r w:rsidRPr="00D12A2F">
        <w:rPr>
          <w:rStyle w:val="StyleUnderline"/>
        </w:rPr>
        <w:t xml:space="preserve"> through various kinds of boundary making. The concept of </w:t>
      </w:r>
      <w:r w:rsidRPr="00F67407">
        <w:rPr>
          <w:rStyle w:val="StyleUnderline"/>
          <w:highlight w:val="yellow"/>
        </w:rPr>
        <w:t>racial capitalism is the most productive way to interpret this process</w:t>
      </w:r>
      <w:r w:rsidRPr="00F67407">
        <w:rPr>
          <w:highlight w:val="yellow"/>
        </w:rPr>
        <w:t>.</w:t>
      </w:r>
      <w:r>
        <w:t xml:space="preserve">63 Cedric Robinson uses the term to emphasise that each period of the capitalist world system finds a distinctive way to reify regional and cultural differences into races in order to structure social divisions between different forms of labour. Capitalism has not universalised the capital-wage labour relationship described by Karl Marx in Volume 1 of Capital (Marx 1890) – a fact Marx recognised empirically, even if he drew from it different theoretical conclusions.64 </w:t>
      </w:r>
      <w:r w:rsidRPr="00F67407">
        <w:rPr>
          <w:rStyle w:val="StyleUnderline"/>
          <w:highlight w:val="yellow"/>
        </w:rPr>
        <w:t>Waged labour under capitalism has always been combined with various forms of coerced labour</w:t>
      </w:r>
      <w:r w:rsidRPr="00F67407">
        <w:rPr>
          <w:highlight w:val="yellow"/>
        </w:rPr>
        <w:t>,</w:t>
      </w:r>
      <w:r>
        <w:t xml:space="preserve"> </w:t>
      </w:r>
      <w:r w:rsidRPr="00F67407">
        <w:rPr>
          <w:rStyle w:val="StyleUnderline"/>
          <w:highlight w:val="yellow"/>
        </w:rPr>
        <w:t>including</w:t>
      </w:r>
      <w:r>
        <w:t xml:space="preserve"> today, for example, </w:t>
      </w:r>
      <w:r w:rsidRPr="00F67407">
        <w:rPr>
          <w:rStyle w:val="StyleUnderline"/>
          <w:highlight w:val="yellow"/>
        </w:rPr>
        <w:t>undocumented migrant</w:t>
      </w:r>
      <w:r w:rsidRPr="00D12A2F">
        <w:rPr>
          <w:rStyle w:val="StyleUnderline"/>
        </w:rPr>
        <w:t xml:space="preserve"> labou</w:t>
      </w:r>
      <w:r>
        <w:t xml:space="preserve">r – as well, of course, as the </w:t>
      </w:r>
      <w:r w:rsidRPr="00F67407">
        <w:rPr>
          <w:rStyle w:val="StyleUnderline"/>
          <w:highlight w:val="yellow"/>
        </w:rPr>
        <w:t>usually unwaged gendered labour of social reproduction</w:t>
      </w:r>
      <w:r>
        <w:t xml:space="preserve">.65 In this view, </w:t>
      </w:r>
      <w:r w:rsidRPr="00D12A2F">
        <w:rPr>
          <w:rStyle w:val="StyleUnderline"/>
        </w:rPr>
        <w:t>race</w:t>
      </w:r>
      <w:r>
        <w:t xml:space="preserve"> is not just a means of dividing waged working classes but also t</w:t>
      </w:r>
      <w:r w:rsidRPr="00D12A2F">
        <w:rPr>
          <w:rStyle w:val="StyleUnderline"/>
        </w:rPr>
        <w:t>he means by which capitalism codes and manages the contradictions between waged and unwaged, between possessors and dispossessed</w:t>
      </w:r>
      <w:r>
        <w:t xml:space="preserve">, </w:t>
      </w:r>
      <w:r w:rsidRPr="00D12A2F">
        <w:rPr>
          <w:rStyle w:val="StyleUnderline"/>
        </w:rPr>
        <w:t>between citizens endowed with liberal rights and ‘unfree’ labouring populations – from the enslaved to the undocumented</w:t>
      </w:r>
      <w:r>
        <w:t>.66 This means that racism is not reducible to a legacy of the past but is continuously regenerated in new forms out of globally dispersed divisions of labour and the struggles against them.</w:t>
      </w:r>
    </w:p>
    <w:p w14:paraId="59B7CCBC" w14:textId="77777777" w:rsidR="00FB79B6" w:rsidRDefault="00FB79B6" w:rsidP="00FB79B6">
      <w:r>
        <w:t xml:space="preserve">Neoliberalism involves a new iteration of this process. </w:t>
      </w:r>
      <w:r w:rsidRPr="00F67407">
        <w:rPr>
          <w:rStyle w:val="StyleUnderline"/>
          <w:highlight w:val="yellow"/>
        </w:rPr>
        <w:t>By placing the principle of competition at the centre</w:t>
      </w:r>
      <w:r w:rsidRPr="00D12A2F">
        <w:rPr>
          <w:rStyle w:val="StyleUnderline"/>
        </w:rPr>
        <w:t xml:space="preserve"> of its political economy,</w:t>
      </w:r>
      <w:r>
        <w:t xml:space="preserve"> </w:t>
      </w:r>
      <w:r w:rsidRPr="00F67407">
        <w:rPr>
          <w:rStyle w:val="StyleUnderline"/>
          <w:highlight w:val="yellow"/>
        </w:rPr>
        <w:t>neoliberalism intensifies differentiation</w:t>
      </w:r>
      <w:r w:rsidRPr="00D12A2F">
        <w:rPr>
          <w:rStyle w:val="StyleUnderline"/>
        </w:rPr>
        <w:t xml:space="preserve">. Market </w:t>
      </w:r>
      <w:r w:rsidRPr="00F67407">
        <w:rPr>
          <w:rStyle w:val="StyleUnderline"/>
          <w:highlight w:val="yellow"/>
        </w:rPr>
        <w:t>competition requires differences in capacities,</w:t>
      </w:r>
      <w:r w:rsidRPr="00D12A2F">
        <w:rPr>
          <w:rStyle w:val="StyleUnderline"/>
        </w:rPr>
        <w:t xml:space="preserve"> </w:t>
      </w:r>
      <w:r w:rsidRPr="00F67407">
        <w:rPr>
          <w:rStyle w:val="StyleUnderline"/>
          <w:highlight w:val="yellow"/>
        </w:rPr>
        <w:t>resources, and vulnerabilities in order to do its incentivising work:</w:t>
      </w:r>
      <w:r w:rsidRPr="00F67407">
        <w:rPr>
          <w:highlight w:val="yellow"/>
        </w:rPr>
        <w:t xml:space="preserve"> </w:t>
      </w:r>
      <w:r w:rsidRPr="00F67407">
        <w:rPr>
          <w:rStyle w:val="StyleUnderline"/>
          <w:highlight w:val="yellow"/>
        </w:rPr>
        <w:t>the market game has to punish its ‘losers’</w:t>
      </w:r>
      <w:r>
        <w:t xml:space="preserve">. As we have seen, </w:t>
      </w:r>
      <w:r w:rsidRPr="00F67407">
        <w:rPr>
          <w:rStyle w:val="StyleUnderline"/>
          <w:highlight w:val="yellow"/>
        </w:rPr>
        <w:t>success and failure are</w:t>
      </w:r>
      <w:r w:rsidRPr="00F67407">
        <w:rPr>
          <w:highlight w:val="yellow"/>
        </w:rPr>
        <w:t xml:space="preserve"> </w:t>
      </w:r>
      <w:r w:rsidRPr="00F67407">
        <w:rPr>
          <w:rStyle w:val="StyleUnderline"/>
          <w:highlight w:val="yellow"/>
        </w:rPr>
        <w:t>understood</w:t>
      </w:r>
      <w:r>
        <w:t xml:space="preserve"> within neoliberal discourse </w:t>
      </w:r>
      <w:r w:rsidRPr="00F67407">
        <w:rPr>
          <w:rStyle w:val="StyleUnderline"/>
          <w:highlight w:val="yellow"/>
        </w:rPr>
        <w:t>as judgements</w:t>
      </w:r>
      <w:r>
        <w:t xml:space="preserve"> not just on the individual but </w:t>
      </w:r>
      <w:r w:rsidRPr="00F67407">
        <w:rPr>
          <w:rStyle w:val="StyleUnderline"/>
          <w:highlight w:val="yellow"/>
        </w:rPr>
        <w:t>on groups</w:t>
      </w:r>
      <w:r w:rsidRPr="00F67407">
        <w:rPr>
          <w:highlight w:val="yellow"/>
        </w:rPr>
        <w:t xml:space="preserve"> </w:t>
      </w:r>
      <w:r w:rsidRPr="00F67407">
        <w:rPr>
          <w:rStyle w:val="StyleUnderline"/>
          <w:highlight w:val="yellow"/>
        </w:rPr>
        <w:t>marked by</w:t>
      </w:r>
      <w:r>
        <w:t xml:space="preserve"> their </w:t>
      </w:r>
      <w:r w:rsidRPr="00D12A2F">
        <w:rPr>
          <w:rStyle w:val="StyleUnderline"/>
        </w:rPr>
        <w:t xml:space="preserve">shared </w:t>
      </w:r>
      <w:r w:rsidRPr="00F67407">
        <w:rPr>
          <w:rStyle w:val="Emphasis"/>
          <w:bCs/>
          <w:highlight w:val="yellow"/>
        </w:rPr>
        <w:t>culture understood</w:t>
      </w:r>
      <w:r w:rsidRPr="00F67407">
        <w:rPr>
          <w:rStyle w:val="Emphasis"/>
          <w:highlight w:val="yellow"/>
        </w:rPr>
        <w:t xml:space="preserve"> </w:t>
      </w:r>
      <w:r w:rsidRPr="00F67407">
        <w:rPr>
          <w:rStyle w:val="Emphasis"/>
          <w:bCs/>
          <w:highlight w:val="yellow"/>
        </w:rPr>
        <w:t>in</w:t>
      </w:r>
      <w:r w:rsidRPr="00F67407">
        <w:rPr>
          <w:rStyle w:val="Emphasis"/>
          <w:highlight w:val="yellow"/>
        </w:rPr>
        <w:t xml:space="preserve"> neo-racist </w:t>
      </w:r>
      <w:r w:rsidRPr="00F67407">
        <w:rPr>
          <w:rStyle w:val="Emphasis"/>
          <w:bCs/>
          <w:highlight w:val="yellow"/>
        </w:rPr>
        <w:t>terms</w:t>
      </w:r>
      <w:r>
        <w:t xml:space="preserve">. The emergence of a new global neoliberal regime of capital accumulation from the 1970s went hand in hand with the mass rendering surplus of such racially marked populations across the global South and in the North.67 David Harvey’s use of the Marxist concept of primitive accumulation to describe the processes of </w:t>
      </w:r>
      <w:r w:rsidRPr="00D12A2F">
        <w:rPr>
          <w:rStyle w:val="StyleUnderline"/>
        </w:rPr>
        <w:t>privatisation</w:t>
      </w:r>
      <w:r>
        <w:t xml:space="preserve">, </w:t>
      </w:r>
      <w:r w:rsidRPr="00D12A2F">
        <w:rPr>
          <w:rStyle w:val="StyleUnderline"/>
        </w:rPr>
        <w:t>commodification and financialisation</w:t>
      </w:r>
      <w:r>
        <w:t xml:space="preserve"> that </w:t>
      </w:r>
      <w:r w:rsidRPr="00D12A2F">
        <w:rPr>
          <w:rStyle w:val="StyleUnderline"/>
        </w:rPr>
        <w:t>produce</w:t>
      </w:r>
      <w:r>
        <w:t xml:space="preserve"> these </w:t>
      </w:r>
      <w:r w:rsidRPr="00D12A2F">
        <w:rPr>
          <w:rStyle w:val="StyleUnderline"/>
        </w:rPr>
        <w:t>surplus</w:t>
      </w:r>
      <w:r>
        <w:t xml:space="preserve"> </w:t>
      </w:r>
      <w:r w:rsidRPr="00D12A2F">
        <w:rPr>
          <w:rStyle w:val="StyleUnderline"/>
        </w:rPr>
        <w:t>populations</w:t>
      </w:r>
      <w:r>
        <w:t xml:space="preserve"> is crucial.68 Indeed, these are ‘the most accelerated and extensive processes of primitive accumulation in world history’.69 However, to characterise neoliberalism’s surplus populations as ‘disposable workers’, to use Harvey’s term, is incomplete.70 Disposability refers to a short-term wage relationship with capital, which is certainly true for a large proportion of workers. But </w:t>
      </w:r>
      <w:r w:rsidRPr="00D12A2F">
        <w:rPr>
          <w:rStyle w:val="StyleUnderline"/>
        </w:rPr>
        <w:t xml:space="preserve">significant sections of neoliberalism’s </w:t>
      </w:r>
      <w:r w:rsidRPr="00F67407">
        <w:rPr>
          <w:rStyle w:val="StyleUnderline"/>
          <w:highlight w:val="yellow"/>
        </w:rPr>
        <w:t>surplus populations</w:t>
      </w:r>
      <w:r>
        <w:t xml:space="preserve"> are not engaged as waged labour by capital even for a short period. They ‘</w:t>
      </w:r>
      <w:r w:rsidRPr="00D12A2F">
        <w:rPr>
          <w:rStyle w:val="StyleUnderline"/>
        </w:rPr>
        <w:t xml:space="preserve">are unable to be exploited at all. They </w:t>
      </w:r>
      <w:r w:rsidRPr="00F67407">
        <w:rPr>
          <w:rStyle w:val="StyleUnderline"/>
          <w:highlight w:val="yellow"/>
        </w:rPr>
        <w:t>are</w:t>
      </w:r>
      <w:r w:rsidRPr="00D12A2F">
        <w:rPr>
          <w:rStyle w:val="StyleUnderline"/>
        </w:rPr>
        <w:t xml:space="preserve"> </w:t>
      </w:r>
      <w:r>
        <w:t xml:space="preserve">abandoned subjects, </w:t>
      </w:r>
      <w:r w:rsidRPr="00F67407">
        <w:rPr>
          <w:rStyle w:val="StyleUnderline"/>
          <w:highlight w:val="yellow"/>
        </w:rPr>
        <w:t>relegated</w:t>
      </w:r>
      <w:r w:rsidRPr="00D12A2F">
        <w:rPr>
          <w:rStyle w:val="StyleUnderline"/>
        </w:rPr>
        <w:t xml:space="preserve"> </w:t>
      </w:r>
      <w:r w:rsidRPr="00F67407">
        <w:rPr>
          <w:rStyle w:val="StyleUnderline"/>
          <w:highlight w:val="yellow"/>
        </w:rPr>
        <w:t>t</w:t>
      </w:r>
      <w:r w:rsidRPr="00F67407">
        <w:rPr>
          <w:highlight w:val="yellow"/>
        </w:rPr>
        <w:t>o</w:t>
      </w:r>
      <w:r>
        <w:t xml:space="preserve"> the role of a “</w:t>
      </w:r>
      <w:r w:rsidRPr="00F67407">
        <w:rPr>
          <w:rStyle w:val="StyleUnderline"/>
          <w:highlight w:val="yellow"/>
        </w:rPr>
        <w:t>superfluous humanity</w:t>
      </w:r>
      <w:r>
        <w:t>”. Capital hardly needs them anymore to function.’71 Kalyan Sanyal calls them the ‘wasteland’ populations, defined by their being fully excluded from capitalist exploitation, not even able to serve as a reserve army of occasional labour.72</w:t>
      </w:r>
    </w:p>
    <w:p w14:paraId="7B3625BB" w14:textId="77777777" w:rsidR="00FB79B6" w:rsidRDefault="00FB79B6" w:rsidP="00FB79B6">
      <w:r>
        <w:t xml:space="preserve">Notions of reserve or disposable labour are also incomplete if they neglect the racial dimensions to the production and management of surplus populations under neoliberalism.73 Race serves as the means by which neoliberalism organises and codes the complex, dispersed boundaries between these populations and others, between the ‘exploitable’ and ‘unexploitable’, the ‘free’ and ‘unfree’, the ‘deserving’ and ‘undeserving’.74 It is a material feature of the global division of labour that neoliberalism generates. Ideologically, neoliberalism is haunted by the existence of these surplus populations. They signify a limit to its reach, a failure to universalise, a space from within which resistance is generated. </w:t>
      </w:r>
      <w:r w:rsidRPr="00D12A2F">
        <w:rPr>
          <w:rStyle w:val="StyleUnderline"/>
        </w:rPr>
        <w:t>The tension between the desire for a universal market order and the anxiety that there are limits to market rule is resolved through a racial idea of culture</w:t>
      </w:r>
      <w:r>
        <w:t xml:space="preserve"> – as Hayek’s theory of cultural evolution exemplifies. </w:t>
      </w:r>
      <w:r w:rsidRPr="00F67407">
        <w:rPr>
          <w:rStyle w:val="StyleUnderline"/>
          <w:highlight w:val="yellow"/>
        </w:rPr>
        <w:t>Race enables the limits to the universalisation of neoliberalism to be naturalised and dehistoricised</w:t>
      </w:r>
      <w:r w:rsidRPr="00D12A2F">
        <w:rPr>
          <w:rStyle w:val="StyleUnderline"/>
        </w:rPr>
        <w:t xml:space="preserve">: </w:t>
      </w:r>
      <w:r w:rsidRPr="00F67407">
        <w:rPr>
          <w:rStyle w:val="StyleUnderline"/>
          <w:highlight w:val="yellow"/>
        </w:rPr>
        <w:t xml:space="preserve">political opposition to market systems mounted by movements </w:t>
      </w:r>
      <w:r w:rsidRPr="006B2690">
        <w:rPr>
          <w:rStyle w:val="StyleUnderline"/>
        </w:rPr>
        <w:t xml:space="preserve">of the global South or racialised populations in the North </w:t>
      </w:r>
      <w:r w:rsidRPr="00F67407">
        <w:rPr>
          <w:rStyle w:val="StyleUnderline"/>
          <w:highlight w:val="yellow"/>
        </w:rPr>
        <w:t xml:space="preserve">is read by </w:t>
      </w:r>
      <w:r w:rsidRPr="006B2690">
        <w:rPr>
          <w:rStyle w:val="StyleUnderline"/>
        </w:rPr>
        <w:t xml:space="preserve">neoliberal ideology </w:t>
      </w:r>
      <w:r w:rsidRPr="00F67407">
        <w:rPr>
          <w:rStyle w:val="StyleUnderline"/>
          <w:highlight w:val="yellow"/>
        </w:rPr>
        <w:t xml:space="preserve">as </w:t>
      </w:r>
      <w:r w:rsidRPr="006B2690">
        <w:rPr>
          <w:rStyle w:val="StyleUnderline"/>
        </w:rPr>
        <w:t xml:space="preserve">no more than </w:t>
      </w:r>
      <w:r w:rsidRPr="00F67407">
        <w:rPr>
          <w:rStyle w:val="StyleUnderline"/>
          <w:highlight w:val="yellow"/>
        </w:rPr>
        <w:t>the acting out of cultures inherently lacking in traits of individualism and entrepreneurialism</w:t>
      </w:r>
      <w:r>
        <w:t xml:space="preserve">. </w:t>
      </w:r>
      <w:r w:rsidRPr="00D12A2F">
        <w:rPr>
          <w:rStyle w:val="StyleUnderline"/>
        </w:rPr>
        <w:t>Neo-racism does its ideological work by displacing the political conflicts generated by neoliberalism onto</w:t>
      </w:r>
      <w:r>
        <w:t xml:space="preserve"> the more comfortable terrain of </w:t>
      </w:r>
      <w:r w:rsidRPr="00D12A2F">
        <w:rPr>
          <w:rStyle w:val="StyleUnderline"/>
        </w:rPr>
        <w:t>clashes of culture</w:t>
      </w:r>
      <w:r>
        <w:t>.75</w:t>
      </w:r>
    </w:p>
    <w:p w14:paraId="6752642D" w14:textId="77777777" w:rsidR="00FB79B6" w:rsidRDefault="00FB79B6" w:rsidP="00FB79B6">
      <w:r>
        <w:t xml:space="preserve">In particular, racisms of the border, of law and order, and of counter-terrorism are the arenas within which the complex fears, tensions and anxieties generated by neoliberalism and its discontents are projected and worked through. The </w:t>
      </w:r>
      <w:r w:rsidRPr="00F67407">
        <w:rPr>
          <w:rStyle w:val="StyleUnderline"/>
          <w:highlight w:val="yellow"/>
        </w:rPr>
        <w:t>surplus dispossessed come to be represented</w:t>
      </w:r>
      <w:r w:rsidRPr="00F67407">
        <w:rPr>
          <w:highlight w:val="yellow"/>
        </w:rPr>
        <w:t xml:space="preserve"> </w:t>
      </w:r>
      <w:r w:rsidRPr="00F67407">
        <w:rPr>
          <w:rStyle w:val="StyleUnderline"/>
          <w:highlight w:val="yellow"/>
        </w:rPr>
        <w:t>through</w:t>
      </w:r>
      <w:r>
        <w:t xml:space="preserve"> a series of </w:t>
      </w:r>
      <w:r w:rsidRPr="00F67407">
        <w:rPr>
          <w:rStyle w:val="StyleUnderline"/>
          <w:highlight w:val="yellow"/>
        </w:rPr>
        <w:t>racist figures</w:t>
      </w:r>
      <w:r w:rsidRPr="00F67407">
        <w:rPr>
          <w:highlight w:val="yellow"/>
        </w:rPr>
        <w:t xml:space="preserve"> – ‘</w:t>
      </w:r>
      <w:r w:rsidRPr="00F67407">
        <w:rPr>
          <w:rStyle w:val="StyleUnderline"/>
          <w:highlight w:val="yellow"/>
        </w:rPr>
        <w:t>welfare queens’, ‘Muslim extremists’, ‘illegals’, ‘narcos’, ‘super-predators’</w:t>
      </w:r>
      <w:r>
        <w:t>, and so on – as part of the process of securing neoliberalism in the realm of ideology. These figures of economic dependency, violations of property, and threats to western culture rework older legacies of racism to produce images that are distinctive to the neoliberal era. A full account of this reworking is beyond the scope of this article but what these images have in common is their representing limits to market logic. They serve as displaced signifiers of neoliberalism’s failure to universalise its legitimacy, analogues of the ‘black mugger’ whom Stuart Hall described in the 1970s as a ‘signifier of the crisis in the urban colonies’.76 With this phrase, Hall meant that racist images are not conjured out of nothing in the corridors of power but involve displacement along a signifying chain from actual political insurgencies or social antagonisms to the racist fantasies that fail to represent them. Behind the images of the Black woman on welfare, the radical Muslim and the violent immigrant lie fears of actual Black radicalism, of the actual Palestinian national movement, and of the actual politicisation of working classes induced by migrant workers.</w:t>
      </w:r>
    </w:p>
    <w:p w14:paraId="5EDA0C1B" w14:textId="77777777" w:rsidR="00FB79B6" w:rsidRDefault="00FB79B6" w:rsidP="00FB79B6">
      <w:r>
        <w:t xml:space="preserve">Politically, </w:t>
      </w:r>
      <w:r w:rsidRPr="00F67407">
        <w:rPr>
          <w:rStyle w:val="StyleUnderline"/>
          <w:highlight w:val="yellow"/>
        </w:rPr>
        <w:t>race offers the neoliberal state organising terms for embedding markets in systems of</w:t>
      </w:r>
      <w:r w:rsidRPr="00006B03">
        <w:rPr>
          <w:rStyle w:val="StyleUnderline"/>
        </w:rPr>
        <w:t xml:space="preserve"> spatial order and for </w:t>
      </w:r>
      <w:r w:rsidRPr="00F67407">
        <w:rPr>
          <w:rStyle w:val="StyleUnderline"/>
          <w:highlight w:val="yellow"/>
        </w:rPr>
        <w:t>policing</w:t>
      </w:r>
      <w:r w:rsidRPr="00006B03">
        <w:rPr>
          <w:rStyle w:val="StyleUnderline"/>
        </w:rPr>
        <w:t xml:space="preserve"> surplus populations</w:t>
      </w:r>
      <w:r>
        <w:t xml:space="preserve">. </w:t>
      </w:r>
      <w:r w:rsidRPr="00006B03">
        <w:rPr>
          <w:rStyle w:val="StyleUnderline"/>
        </w:rPr>
        <w:t>In the state’s practices of ‘law and order’</w:t>
      </w:r>
      <w:r>
        <w:t>, ‘</w:t>
      </w:r>
      <w:r w:rsidRPr="00F67407">
        <w:rPr>
          <w:rStyle w:val="StyleUnderline"/>
          <w:highlight w:val="yellow"/>
        </w:rPr>
        <w:t>securing borders’ and ‘national security’</w:t>
      </w:r>
      <w:r w:rsidRPr="00006B03">
        <w:rPr>
          <w:rStyle w:val="StyleUnderline"/>
        </w:rPr>
        <w:t xml:space="preserve">, </w:t>
      </w:r>
      <w:r w:rsidRPr="00F67407">
        <w:rPr>
          <w:rStyle w:val="StyleUnderline"/>
          <w:highlight w:val="yellow"/>
        </w:rPr>
        <w:t>race is</w:t>
      </w:r>
      <w:r>
        <w:t>, as in Hayek’s philosophy</w:t>
      </w:r>
      <w:r w:rsidRPr="00006B03">
        <w:rPr>
          <w:rStyle w:val="StyleUnderline"/>
        </w:rPr>
        <w:t xml:space="preserve">, </w:t>
      </w:r>
      <w:r w:rsidRPr="00F67407">
        <w:rPr>
          <w:rStyle w:val="StyleUnderline"/>
          <w:highlight w:val="yellow"/>
        </w:rPr>
        <w:t>both concealed and constitutive</w:t>
      </w:r>
      <w:r w:rsidRPr="00F67407">
        <w:rPr>
          <w:b/>
          <w:bCs/>
          <w:highlight w:val="yellow"/>
        </w:rPr>
        <w:t>.</w:t>
      </w:r>
      <w:r>
        <w:t xml:space="preserve">77 The dramatic increase under neoliberalism in the capacity of states to carry out policing, carceral, border, and military violence, domestically and globally, is linked to the need to manage surplus populations – and it is racially coded.78 </w:t>
      </w:r>
      <w:r w:rsidRPr="00006B03">
        <w:rPr>
          <w:rStyle w:val="StyleUnderline"/>
        </w:rPr>
        <w:t>A transnational security infrastructure</w:t>
      </w:r>
      <w:r>
        <w:t xml:space="preserve">, led by the United States but dispersed globally through the nation-state system, spatially </w:t>
      </w:r>
      <w:r w:rsidRPr="00006B03">
        <w:rPr>
          <w:rStyle w:val="StyleUnderline"/>
        </w:rPr>
        <w:t>organises the neoliberal order through race</w:t>
      </w:r>
      <w:r>
        <w:t xml:space="preserve">. </w:t>
      </w:r>
      <w:r w:rsidRPr="00F67407">
        <w:rPr>
          <w:rStyle w:val="StyleUnderline"/>
          <w:highlight w:val="yellow"/>
        </w:rPr>
        <w:t>Racist bordering regimes, with their huge death tolls</w:t>
      </w:r>
      <w:r w:rsidRPr="00006B03">
        <w:rPr>
          <w:rStyle w:val="StyleUnderline"/>
        </w:rPr>
        <w:t xml:space="preserve"> </w:t>
      </w:r>
      <w:r>
        <w:t xml:space="preserve">in the seas and deserts to the south of Europe and the United States, and their warehousing of millions of refugees in camps conveniently far from the West; racist projects of broken windows policing and </w:t>
      </w:r>
      <w:r w:rsidRPr="00F67407">
        <w:rPr>
          <w:rStyle w:val="StyleUnderline"/>
          <w:highlight w:val="yellow"/>
        </w:rPr>
        <w:t>mass incarceration</w:t>
      </w:r>
      <w:r w:rsidRPr="00006B03">
        <w:rPr>
          <w:rStyle w:val="StyleUnderline"/>
        </w:rPr>
        <w:t xml:space="preserve">, </w:t>
      </w:r>
      <w:r>
        <w:t xml:space="preserve">another form of warehousing of surplus populations; and </w:t>
      </w:r>
      <w:r w:rsidRPr="00006B03">
        <w:rPr>
          <w:rStyle w:val="StyleUnderline"/>
        </w:rPr>
        <w:t xml:space="preserve">global infrastructures of counter-insurgency, such as the </w:t>
      </w:r>
      <w:r w:rsidRPr="00F67407">
        <w:rPr>
          <w:rStyle w:val="StyleUnderline"/>
          <w:highlight w:val="yellow"/>
        </w:rPr>
        <w:t>racist wars on terror</w:t>
      </w:r>
      <w:r>
        <w:t xml:space="preserve"> and drugs, causing the deaths of hundreds of thousands – </w:t>
      </w:r>
      <w:r w:rsidRPr="00006B03">
        <w:rPr>
          <w:rStyle w:val="StyleUnderline"/>
        </w:rPr>
        <w:t>all this is inextricable from neoliberalism’s market order.</w:t>
      </w:r>
      <w:r>
        <w:t>79 The global policing of Blacks, migrants and Muslims thus meshes with and comes to stand in ideologically for the broader problem of policing neoliberalism’s surplus populations, within and without the West. That the think-tank networks involved in promoting neoliberal political economies have typically also been key mobilisers of projects of racist policing, incarceration and counter-terrorism is not coincidental. In the UK, the Institute of Economic Affairs (IEA), the prototypical neoliberal think-tank that was founded in 1955 at the suggestion of Hayek himself, provided a support network for the founder of modern conservative racist politics, Enoch Powell, and later spun off outfits such as Civitas and the Centre for Social Cohesion that have hosted antiimmigrant and anti-Muslim ideologues like Douglas Murray. In the US, for example, the Manhattan Institute, founded, like the IEA, by Antony Fisher, has been a major artery of neoliberal policymaking while also driving the national adoption of the ‘broken windows’ policing methods that have been key to mass incarceration.</w:t>
      </w:r>
    </w:p>
    <w:p w14:paraId="6E0F4804" w14:textId="77777777" w:rsidR="00FB79B6" w:rsidRPr="00B97597" w:rsidRDefault="00FB79B6" w:rsidP="00FB79B6"/>
    <w:p w14:paraId="5B4AA3FC" w14:textId="77777777" w:rsidR="00FB79B6" w:rsidRDefault="00FB79B6" w:rsidP="00FB79B6">
      <w:pPr>
        <w:pStyle w:val="Heading4"/>
      </w:pPr>
      <w:r>
        <w:t>The ethos of free and open competition hides perpetual racial warfare.  The illusion of the level playing field rests on genocide and slavery.</w:t>
      </w:r>
    </w:p>
    <w:p w14:paraId="5981CEFD" w14:textId="77777777" w:rsidR="00FB79B6" w:rsidRDefault="00FB79B6" w:rsidP="00FB79B6">
      <w:r>
        <w:t xml:space="preserve">Andrew </w:t>
      </w:r>
      <w:r w:rsidRPr="009B2EF6">
        <w:rPr>
          <w:rStyle w:val="Style13ptBold"/>
        </w:rPr>
        <w:t>DOUGLAS</w:t>
      </w:r>
      <w:r>
        <w:t xml:space="preserve"> Poli Sci @ Morehouse </w:t>
      </w:r>
      <w:r w:rsidRPr="009B2EF6">
        <w:rPr>
          <w:rStyle w:val="Style13ptBold"/>
        </w:rPr>
        <w:t>’19</w:t>
      </w:r>
      <w:r>
        <w:t xml:space="preserve"> </w:t>
      </w:r>
      <w:r>
        <w:rPr>
          <w:i/>
          <w:iCs/>
        </w:rPr>
        <w:t>W.E.B. Du Bois and the Critique of the Competitive Society</w:t>
      </w:r>
      <w:r>
        <w:t xml:space="preserve"> p. 57-61</w:t>
      </w:r>
    </w:p>
    <w:p w14:paraId="63EEB4F2" w14:textId="77777777" w:rsidR="00FB79B6" w:rsidRDefault="00FB79B6" w:rsidP="00FB79B6">
      <w:r>
        <w:t xml:space="preserve">If slavery is capitalism’s “original sin,” then, as Du Bois puts it in The World and Africa, a secondary “sin of capitalism is secrecy: the deliberate concealing of the character, methods, and results of efforts to satisfy human wants.”38 For Marx, this secrecy obscures the exploitation of labor-power at the point of production; as Nancy Fraser reminds us, “Marx looked behind the sphere of exchange, into the ‘hidden abode’ of production, in order to discover capitalism’s secrets.” This move, surely, has proven to be immensely revelatory in Marx’s day and well into our own. But, as Fraser goes on to argue, in order to develop “conceptions of capitalism and capitalist crisis that are adequate to our time,” we need to “seek production’s conditions for possibility behind that sphere, in realms still more hidden.”39 And as Michael Dawson has argued, </w:t>
      </w:r>
      <w:r w:rsidRPr="00F67407">
        <w:rPr>
          <w:rStyle w:val="StyleUnderline"/>
          <w:highlight w:val="yellow"/>
        </w:rPr>
        <w:t>a necessary background condition that enables the production and circulation of value in capitalist society is</w:t>
      </w:r>
      <w:r w:rsidRPr="00DF23D8">
        <w:rPr>
          <w:rStyle w:val="StyleUnderline"/>
        </w:rPr>
        <w:t xml:space="preserve"> precisely </w:t>
      </w:r>
      <w:r w:rsidRPr="00F67407">
        <w:rPr>
          <w:rStyle w:val="StyleUnderline"/>
          <w:highlight w:val="yellow"/>
        </w:rPr>
        <w:t>the “‘hidden abode of race’</w:t>
      </w:r>
      <w:r w:rsidRPr="00F67407">
        <w:rPr>
          <w:highlight w:val="yellow"/>
        </w:rPr>
        <w:t xml:space="preserve">: </w:t>
      </w:r>
      <w:r w:rsidRPr="00F67407">
        <w:rPr>
          <w:rStyle w:val="StyleUnderline"/>
          <w:highlight w:val="yellow"/>
        </w:rPr>
        <w:t>the ontological distinction between superior and inferior humans—codified as race</w:t>
      </w:r>
      <w:r w:rsidRPr="00F67407">
        <w:rPr>
          <w:highlight w:val="yellow"/>
        </w:rPr>
        <w:t>—</w:t>
      </w:r>
      <w:r w:rsidRPr="00F67407">
        <w:rPr>
          <w:rStyle w:val="StyleUnderline"/>
          <w:highlight w:val="yellow"/>
        </w:rPr>
        <w:t>that was necessary for slavery, colonialism, the theft of lands in the Americas, and genocide”</w:t>
      </w:r>
      <w:r w:rsidRPr="00DF23D8">
        <w:rPr>
          <w:rStyle w:val="StyleUnderline"/>
        </w:rPr>
        <w:t xml:space="preserve"> and that “produced and continues to produce the boundary struggles” characteristic of capitalist expropriation</w:t>
      </w:r>
      <w:r>
        <w:t>.40</w:t>
      </w:r>
    </w:p>
    <w:p w14:paraId="57A09D7A" w14:textId="77777777" w:rsidR="00FB79B6" w:rsidRDefault="00FB79B6" w:rsidP="00FB79B6">
      <w:r>
        <w:t xml:space="preserve">Earlier I said that the theory of racial capitalism, which Jodi Melamed has fittingly described as an “activist hermeneutic,” continues to inspire and shape richly generative thinking about what a critical theory of capitalism relevant to our time requires. The more targeted point worth considering here is </w:t>
      </w:r>
      <w:r w:rsidRPr="00DF23D8">
        <w:rPr>
          <w:rStyle w:val="StyleUnderline"/>
        </w:rPr>
        <w:t>what</w:t>
      </w:r>
      <w:r>
        <w:t xml:space="preserve"> a recovery of </w:t>
      </w:r>
      <w:r w:rsidRPr="00DF23D8">
        <w:rPr>
          <w:rStyle w:val="StyleUnderline"/>
        </w:rPr>
        <w:t>the “hidden abode of race</w:t>
      </w:r>
      <w:r>
        <w:t xml:space="preserve">” </w:t>
      </w:r>
      <w:r w:rsidRPr="00DF23D8">
        <w:rPr>
          <w:rStyle w:val="StyleUnderline"/>
        </w:rPr>
        <w:t>says</w:t>
      </w:r>
      <w:r>
        <w:t xml:space="preserve"> </w:t>
      </w:r>
      <w:r w:rsidRPr="00DF23D8">
        <w:rPr>
          <w:rStyle w:val="StyleUnderline"/>
        </w:rPr>
        <w:t>about the</w:t>
      </w:r>
      <w:r>
        <w:t xml:space="preserve"> unhidden, perhaps deliberately unhidden, popular </w:t>
      </w:r>
      <w:r w:rsidRPr="00DF23D8">
        <w:rPr>
          <w:rStyle w:val="StyleUnderline"/>
        </w:rPr>
        <w:t>commitment to competition</w:t>
      </w:r>
      <w:r>
        <w:t xml:space="preserve"> and competitiveness. Melamed has argued that “we need a more apposite language and a better way to think about capital as a system of expropriating violence on collective life itself ” and that th</w:t>
      </w:r>
      <w:r w:rsidRPr="00DF23D8">
        <w:rPr>
          <w:rStyle w:val="StyleUnderline"/>
        </w:rPr>
        <w:t xml:space="preserve">e language of racial capitalism can be used to “name and analyze the production of social separateness” or the ways in which “forms of humanity are </w:t>
      </w:r>
      <w:r>
        <w:t>separated (</w:t>
      </w:r>
      <w:r w:rsidRPr="00DF23D8">
        <w:rPr>
          <w:rStyle w:val="StyleUnderline"/>
        </w:rPr>
        <w:t>made ‘distinct’</w:t>
      </w:r>
      <w:r>
        <w:t xml:space="preserve">) </w:t>
      </w:r>
      <w:r w:rsidRPr="00DF23D8">
        <w:rPr>
          <w:rStyle w:val="StyleUnderline"/>
        </w:rPr>
        <w:t>so that they may be ‘interconnected’ in terms that feed capital.</w:t>
      </w:r>
      <w:r>
        <w:t xml:space="preserve">”41 We have spoken about what Marx called capitalism’s “social retort,” or the process by which market actors are everywhere and always conscripted into the circulation and accumulation of capital and thus required to participate in competitive social relations that both unite, by putting actors into relation with one another, and divide, by distinguishing winners from losers. </w:t>
      </w:r>
      <w:r w:rsidRPr="00F67407">
        <w:rPr>
          <w:rStyle w:val="StyleUnderline"/>
          <w:highlight w:val="yellow"/>
        </w:rPr>
        <w:t>The “hidden abode of race</w:t>
      </w:r>
      <w:r w:rsidRPr="00F67407">
        <w:rPr>
          <w:highlight w:val="yellow"/>
        </w:rPr>
        <w:t>,”</w:t>
      </w:r>
      <w:r>
        <w:t xml:space="preserve"> in its secrecy—ever “hidden in plain sight,” as Dawson points out—</w:t>
      </w:r>
      <w:r w:rsidRPr="00F67407">
        <w:rPr>
          <w:rStyle w:val="StyleUnderline"/>
          <w:highlight w:val="yellow"/>
        </w:rPr>
        <w:t>effectively rigs this process by enabling capitalism to make a bloody farce of even a putative commitment to open competition among nominally free market actors</w:t>
      </w:r>
      <w:r w:rsidRPr="00DF23D8">
        <w:rPr>
          <w:rStyle w:val="StyleUnderline"/>
        </w:rPr>
        <w:t>.</w:t>
      </w:r>
      <w:r>
        <w:t xml:space="preserve"> </w:t>
      </w:r>
      <w:r w:rsidRPr="00F67407">
        <w:rPr>
          <w:rStyle w:val="StyleUnderline"/>
          <w:highlight w:val="yellow"/>
        </w:rPr>
        <w:t>Logics of racialism and capitalism</w:t>
      </w:r>
      <w:r>
        <w:t xml:space="preserve">—“historical concomitants,” as Robinson and other historians have shown—continue to </w:t>
      </w:r>
      <w:r w:rsidRPr="00DF23D8">
        <w:rPr>
          <w:rStyle w:val="StyleUnderline"/>
        </w:rPr>
        <w:t>comingle</w:t>
      </w:r>
      <w:r>
        <w:t xml:space="preserve"> </w:t>
      </w:r>
      <w:r w:rsidRPr="00DF23D8">
        <w:rPr>
          <w:rStyle w:val="StyleUnderline"/>
        </w:rPr>
        <w:t>in</w:t>
      </w:r>
      <w:r>
        <w:t xml:space="preserve"> fateful ways and effectively </w:t>
      </w:r>
      <w:r w:rsidRPr="00F67407">
        <w:rPr>
          <w:rStyle w:val="StyleUnderline"/>
          <w:highlight w:val="yellow"/>
        </w:rPr>
        <w:t>guarantee that any ideological commitment to free and open competition,</w:t>
      </w:r>
      <w:r w:rsidRPr="00DF23D8">
        <w:rPr>
          <w:rStyle w:val="StyleUnderline"/>
        </w:rPr>
        <w:t xml:space="preserve"> </w:t>
      </w:r>
      <w:r w:rsidRPr="00F67407">
        <w:rPr>
          <w:rStyle w:val="StyleUnderline"/>
          <w:highlight w:val="yellow"/>
        </w:rPr>
        <w:t>the apparently progressive</w:t>
      </w:r>
      <w:r w:rsidRPr="00DF23D8">
        <w:rPr>
          <w:rStyle w:val="StyleUnderline"/>
        </w:rPr>
        <w:t xml:space="preserve"> and putatively </w:t>
      </w:r>
      <w:r w:rsidRPr="00F67407">
        <w:rPr>
          <w:rStyle w:val="StyleUnderline"/>
          <w:highlight w:val="yellow"/>
        </w:rPr>
        <w:t>postracial logic of liberal-capitalist social ordering</w:t>
      </w:r>
      <w:r w:rsidRPr="00DF23D8">
        <w:rPr>
          <w:rStyle w:val="StyleUnderline"/>
        </w:rPr>
        <w:t xml:space="preserve">, </w:t>
      </w:r>
      <w:r w:rsidRPr="00F67407">
        <w:rPr>
          <w:rStyle w:val="StyleUnderline"/>
          <w:highlight w:val="yellow"/>
        </w:rPr>
        <w:t>reproduces racially significant cycles of loss and defeat and fans the flames of racially marked competitive hostilities</w:t>
      </w:r>
      <w:r>
        <w:t>.42</w:t>
      </w:r>
    </w:p>
    <w:p w14:paraId="47C62AEF" w14:textId="77777777" w:rsidR="00FB79B6" w:rsidRDefault="00FB79B6" w:rsidP="00FB79B6">
      <w:r>
        <w:t>It is perhaps evident already that the theory of racial capitalism is also a more overtly political theory of capitalism. Consider some of the language and tone that Du Bois adopts in the 1930s, for example, in the references to the “dictatorship of organized industry” and the “counter-revolution of property.” Black Reconstruction is often heralded, rightly, for its theorization of political subjectivity, the recovery of the revolutionary agency of Black workers, and the self-emancipation of the slaves.43 But in its account of Black lives, Black Reconstruction is neither an epic nor a romance; it is, ultimately, a deeply tragic narrative that underscores the triumph of the counterrevolution, the ways in which “property,” the “new and more powerful capitalistic imperialism,” beats down its adversaries and upbraids with a new saltiness the already wounded souls of Black people. Where astute critics see the onset of a “silent compulsion of economic relations,” Du Bois, that incomparable mediator of wounded souls, sees the decidedly political dictatorship of the White world.</w:t>
      </w:r>
    </w:p>
    <w:p w14:paraId="1869F5F5" w14:textId="77777777" w:rsidR="00FB79B6" w:rsidRDefault="00FB79B6" w:rsidP="00FB79B6">
      <w:r>
        <w:t xml:space="preserve">Consider Nikhil Pal Singh’s reflection on a passage from Frederick Douglass’s 1845 autobiography, which speaks rather prophetically to the political bases of racial capitalism’s consolidation and which helps us to think about how the ideology of competition serves and obscures racial domination. “Many of the black carpenters were freemen,” Douglass wrote, in a discussion of formal economic competition between the races. “Things seemed to be going on very well. All at once, the white carpenters knocked off, and said they would not work with free colored workmen. Their reason for this, as alleged, was that if free colored carpenters were encouraged, they would soon take the trade into their own hands, and poor white men would be thrown out of employment. My fellow apprentices very soon began to feel it degrading to them to work with me. They began to put on airs, and talk about the ‘niggers taking the country,’ saying we all ought to be killed.”44 In response to this passage, Singh poses the question: “How does the race-labor conjunction become a race-war conjunction?” His “suspicion,” he says, “is that </w:t>
      </w:r>
      <w:r w:rsidRPr="00DF23D8">
        <w:rPr>
          <w:rStyle w:val="StyleUnderline"/>
        </w:rPr>
        <w:t xml:space="preserve">the figure of </w:t>
      </w:r>
      <w:r w:rsidRPr="00F67407">
        <w:rPr>
          <w:rStyle w:val="StyleUnderline"/>
          <w:highlight w:val="yellow"/>
        </w:rPr>
        <w:t>race-war</w:t>
      </w:r>
      <w:r w:rsidRPr="00F67407">
        <w:rPr>
          <w:highlight w:val="yellow"/>
        </w:rPr>
        <w:t>,</w:t>
      </w:r>
      <w:r>
        <w:t xml:space="preserve"> far from being an afterthought, in fact </w:t>
      </w:r>
      <w:r w:rsidRPr="00F67407">
        <w:rPr>
          <w:highlight w:val="yellow"/>
        </w:rPr>
        <w:t>c</w:t>
      </w:r>
      <w:r w:rsidRPr="00F67407">
        <w:rPr>
          <w:rStyle w:val="StyleUnderline"/>
          <w:highlight w:val="yellow"/>
        </w:rPr>
        <w:t>ontrols</w:t>
      </w:r>
      <w:r w:rsidRPr="00DF23D8">
        <w:rPr>
          <w:rStyle w:val="StyleUnderline"/>
        </w:rPr>
        <w:t xml:space="preserve"> and mediates </w:t>
      </w:r>
      <w:r w:rsidRPr="00F67407">
        <w:rPr>
          <w:rStyle w:val="StyleUnderline"/>
          <w:highlight w:val="yellow"/>
        </w:rPr>
        <w:t>the entire sequence</w:t>
      </w:r>
      <w:r>
        <w:t xml:space="preserve"> that Douglass describes. Indeed, one of the most striking aspects of Douglass’s Narrative is the way in which he consistently describes slavery as something other than the theft of black labor, emphasizing instead its violent, totalizing claims on black life as a thoroughly militarized and policed social relation.” The point, I take it, is that </w:t>
      </w:r>
      <w:r w:rsidRPr="00F67407">
        <w:rPr>
          <w:rStyle w:val="StyleUnderline"/>
          <w:highlight w:val="yellow"/>
        </w:rPr>
        <w:t>economic competition</w:t>
      </w:r>
      <w:r>
        <w:t xml:space="preserve"> appears to be what drives racial divisiveness, and yet Douglass senses that </w:t>
      </w:r>
      <w:r w:rsidRPr="00DF23D8">
        <w:rPr>
          <w:rStyle w:val="StyleUnderline"/>
        </w:rPr>
        <w:t xml:space="preserve">behind this appearance </w:t>
      </w:r>
      <w:r w:rsidRPr="00F67407">
        <w:rPr>
          <w:rStyle w:val="StyleUnderline"/>
          <w:highlight w:val="yellow"/>
        </w:rPr>
        <w:t>is racial warfare,</w:t>
      </w:r>
      <w:r w:rsidRPr="00F67407">
        <w:rPr>
          <w:highlight w:val="yellow"/>
        </w:rPr>
        <w:t xml:space="preserve"> </w:t>
      </w:r>
      <w:r w:rsidRPr="00F67407">
        <w:rPr>
          <w:rStyle w:val="StyleUnderline"/>
          <w:highlight w:val="yellow"/>
        </w:rPr>
        <w:t>the belligerent promotion of White supremacy, and in such a context economic competition becomes simply</w:t>
      </w:r>
      <w:r w:rsidRPr="00DF23D8">
        <w:rPr>
          <w:rStyle w:val="StyleUnderline"/>
        </w:rPr>
        <w:t xml:space="preserve"> an incendiary device</w:t>
      </w:r>
      <w:r w:rsidRPr="00DF23D8">
        <w:t>,</w:t>
      </w:r>
      <w:r w:rsidRPr="005A037A">
        <w:t xml:space="preserve"> </w:t>
      </w:r>
      <w:r w:rsidRPr="00F67407">
        <w:rPr>
          <w:rStyle w:val="StyleUnderline"/>
          <w:highlight w:val="yellow"/>
        </w:rPr>
        <w:t>a weapon to be used in battle</w:t>
      </w:r>
      <w:r w:rsidRPr="005A037A">
        <w:t xml:space="preserve">. This, I argue, is Du Bois’s suspicion, too. Indeed, Singh claims, though without explanation, that “Du Bois would go on to argue [that] the ‘real modern labor problem’ lies closer to the condition of racial dispossession than to the prospects of normative, wage-earning stability. </w:t>
      </w:r>
      <w:r w:rsidRPr="00DF23D8">
        <w:rPr>
          <w:rStyle w:val="StyleUnderline"/>
        </w:rPr>
        <w:t>Capitalist freedoms</w:t>
      </w:r>
      <w:r w:rsidRPr="005A037A">
        <w:t xml:space="preserve"> and their enjoyment (life, liberty, and the pursuit of happiness) in turn </w:t>
      </w:r>
      <w:r w:rsidRPr="00DF23D8">
        <w:rPr>
          <w:rStyle w:val="StyleUnderline"/>
        </w:rPr>
        <w:t>require us continuously to ‘put on airs’ and to cultivate a generous rage against the prospects of a bare life</w:t>
      </w:r>
      <w:r w:rsidRPr="005A037A">
        <w:t>.”45</w:t>
      </w:r>
    </w:p>
    <w:p w14:paraId="340D7765" w14:textId="77777777" w:rsidR="00FB79B6" w:rsidRDefault="00FB79B6" w:rsidP="00FB79B6">
      <w:r>
        <w:t>As a further testament to this point, consider a passage from Du Bois’s earlier period, the well-known and controversial passage from Darkwater about how the “discovery of personal whiteness among the world’s peoples is a very modern thing, a nineteenth and twentieth century matter, indeed.”46 This passage is more provocative than controversial, for surely Du Bois does not mean to suggest that the emergence of racialism and White supremacy postdate the original sin of African enslavement. This we have discussed. And in contrast to those, such as Walter Johnson, who generalize that this “discovery” is vaguely “recent, a product of the slave trade,” I stress the historical precision of Du Bois’s reference to the nineteenth and twentieth centuries.47 Certainly it is no accident that what Du Bois calls the “discovery of personal whiteness”—and I highlight, too, the intimacy, the individualism of it—overlaps in his analysis with the onset of the “new capitalism,” with the imposition of liberal freedom and the opening, if we can refer to it that way, of the competitive society.48</w:t>
      </w:r>
    </w:p>
    <w:p w14:paraId="03AA2ACC" w14:textId="77777777" w:rsidR="00FB79B6" w:rsidRDefault="00FB79B6" w:rsidP="00FB79B6">
      <w:r>
        <w:t>[INSERT FOOTNOTE 48 – Turner]</w:t>
      </w:r>
    </w:p>
    <w:p w14:paraId="32388411" w14:textId="77777777" w:rsidR="00FB79B6" w:rsidRDefault="00FB79B6" w:rsidP="00FB79B6">
      <w:r>
        <w:t xml:space="preserve">48. </w:t>
      </w:r>
      <w:r w:rsidRPr="00F67407">
        <w:rPr>
          <w:rStyle w:val="StyleUnderline"/>
          <w:highlight w:val="yellow"/>
        </w:rPr>
        <w:t>Consider</w:t>
      </w:r>
      <w:r>
        <w:t xml:space="preserve"> David Theo Goldberg’s observation that Justice John Marshall </w:t>
      </w:r>
      <w:r w:rsidRPr="00F67407">
        <w:rPr>
          <w:rStyle w:val="StyleUnderline"/>
          <w:highlight w:val="yellow"/>
        </w:rPr>
        <w:t>Harlan’s dissent in Plessy</w:t>
      </w:r>
      <w:r>
        <w:t xml:space="preserve"> v. Ferguson (1896)—namely, </w:t>
      </w:r>
      <w:r w:rsidRPr="00F67407">
        <w:rPr>
          <w:rStyle w:val="StyleUnderline"/>
          <w:highlight w:val="yellow"/>
        </w:rPr>
        <w:t>that</w:t>
      </w:r>
      <w:r>
        <w:t xml:space="preserve"> in effect, “</w:t>
      </w:r>
      <w:r w:rsidRPr="00F67407">
        <w:rPr>
          <w:rStyle w:val="StyleUnderline"/>
          <w:highlight w:val="yellow"/>
        </w:rPr>
        <w:t>whites will have nothing to fear if the playing field is leveled</w:t>
      </w:r>
      <w:r w:rsidRPr="00DF23D8">
        <w:rPr>
          <w:rStyle w:val="StyleUnderline"/>
        </w:rPr>
        <w:t xml:space="preserve"> in the sense of </w:t>
      </w:r>
      <w:r w:rsidRPr="00F67407">
        <w:rPr>
          <w:rStyle w:val="StyleUnderline"/>
          <w:highlight w:val="yellow"/>
        </w:rPr>
        <w:t>making it possible for all people to compete</w:t>
      </w:r>
      <w:r w:rsidRPr="00DF23D8">
        <w:rPr>
          <w:rStyle w:val="StyleUnderline"/>
        </w:rPr>
        <w:t xml:space="preserve"> </w:t>
      </w:r>
      <w:r w:rsidRPr="00F67407">
        <w:rPr>
          <w:rStyle w:val="StyleUnderline"/>
          <w:highlight w:val="yellow"/>
        </w:rPr>
        <w:t>because whites already have such a leg up and would continue to dominate competitively</w:t>
      </w:r>
      <w:r w:rsidRPr="00DF23D8">
        <w:rPr>
          <w:rStyle w:val="StyleUnderline"/>
        </w:rPr>
        <w:t xml:space="preserve"> </w:t>
      </w:r>
      <w:r w:rsidRPr="00F67407">
        <w:rPr>
          <w:rStyle w:val="StyleUnderline"/>
          <w:highlight w:val="yellow"/>
        </w:rPr>
        <w:t>because of accumulated wealth,</w:t>
      </w:r>
      <w:r w:rsidRPr="00DF23D8">
        <w:rPr>
          <w:rStyle w:val="StyleUnderline"/>
        </w:rPr>
        <w:t xml:space="preserve"> education, networks of power, and the like</w:t>
      </w:r>
      <w:r>
        <w:t>”—</w:t>
      </w:r>
      <w:r w:rsidRPr="00DF23D8">
        <w:rPr>
          <w:rStyle w:val="StyleUnderline"/>
        </w:rPr>
        <w:t>coincides with the historic moment when we began to see an appeal to a postracial competitive liberalism</w:t>
      </w:r>
      <w:r>
        <w:t xml:space="preserve">, which the later neoliberal project took up more explicitly into the late twentieth century. Goldberg goes on to make the point that what I have called </w:t>
      </w:r>
      <w:r w:rsidRPr="00F67407">
        <w:rPr>
          <w:rStyle w:val="StyleUnderline"/>
          <w:highlight w:val="yellow"/>
        </w:rPr>
        <w:t>the opening of the competitive society leads to the “privatization of race</w:t>
      </w:r>
      <w:r>
        <w:t xml:space="preserve">” or “the undertaking to protect the private expression of racism from government intervention. . . . </w:t>
      </w:r>
      <w:r w:rsidRPr="00DF23D8">
        <w:rPr>
          <w:rStyle w:val="StyleUnderline"/>
        </w:rPr>
        <w:t xml:space="preserve">It is really </w:t>
      </w:r>
      <w:r w:rsidRPr="00F67407">
        <w:rPr>
          <w:rStyle w:val="StyleUnderline"/>
          <w:highlight w:val="yellow"/>
        </w:rPr>
        <w:t>the protection</w:t>
      </w:r>
      <w:r w:rsidRPr="00DF23D8">
        <w:rPr>
          <w:rStyle w:val="StyleUnderline"/>
        </w:rPr>
        <w:t>,</w:t>
      </w:r>
      <w:r>
        <w:t xml:space="preserve"> the privatization, of discrimination, of segregation, </w:t>
      </w:r>
      <w:r w:rsidRPr="00F67407">
        <w:rPr>
          <w:rStyle w:val="StyleUnderline"/>
          <w:highlight w:val="yellow"/>
        </w:rPr>
        <w:t>of hypersegregation</w:t>
      </w:r>
      <w:r>
        <w:t>.” Goldberg, Sites of Race, 27–29.</w:t>
      </w:r>
    </w:p>
    <w:p w14:paraId="3D2F3D3E" w14:textId="77777777" w:rsidR="00FB79B6" w:rsidRDefault="00FB79B6" w:rsidP="00FB79B6">
      <w:r>
        <w:t>[END FOOTNOTE 48 – Turner]</w:t>
      </w:r>
    </w:p>
    <w:p w14:paraId="584D4EC9" w14:textId="77777777" w:rsidR="00FB79B6" w:rsidRDefault="00FB79B6" w:rsidP="00FB79B6">
      <w:r>
        <w:t>Du Bois goes on to claim that “</w:t>
      </w:r>
      <w:r w:rsidRPr="00F67407">
        <w:rPr>
          <w:rStyle w:val="StyleUnderline"/>
          <w:highlight w:val="yellow"/>
        </w:rPr>
        <w:t>whiteness” assumes an “ownership of the earth forever and ever,”</w:t>
      </w:r>
      <w:r w:rsidRPr="00F43B29">
        <w:rPr>
          <w:rStyle w:val="StyleUnderline"/>
        </w:rPr>
        <w:t xml:space="preserve"> that the embrace of this assumption is what “whiteness” stands for</w:t>
      </w:r>
      <w:r>
        <w:t xml:space="preserve">. And he notes that “when the black man begins to dispute the white man’s title to certain alleged bequests of the Fathers in wage and position, authority and training . . . when he insists on his human right to swagger and swear and waste,” in other words, when Black women and men win their freedom to compete, then “the spell is suddenly broken” and the counterrevolution sets forth “a writing of human hatred, a deep and passionate hatred.”49 What ensues is </w:t>
      </w:r>
      <w:r w:rsidRPr="00F67407">
        <w:rPr>
          <w:rStyle w:val="StyleUnderline"/>
          <w:highlight w:val="yellow"/>
        </w:rPr>
        <w:t>the ethic of competitive capitalism,</w:t>
      </w:r>
      <w:r w:rsidRPr="00F43B29">
        <w:rPr>
          <w:rStyle w:val="StyleUnderline"/>
        </w:rPr>
        <w:t xml:space="preserve"> </w:t>
      </w:r>
      <w:r>
        <w:t xml:space="preserve">the outward saltiness that stirs up perhaps a flavorful friction among those who assume ownership “forever and ever,” but that burns like hell in the wounds of the disinherited. Once </w:t>
      </w:r>
      <w:r w:rsidRPr="00F43B29">
        <w:rPr>
          <w:rStyle w:val="StyleUnderline"/>
        </w:rPr>
        <w:t>the counterrevolution</w:t>
      </w:r>
      <w:r>
        <w:t xml:space="preserve"> of property is complete, “once the industrial class emerged as dominant in the nation,” to again quote Robinson, “it possessed not only its own basis of power and the social relations historically related to that power, but it also </w:t>
      </w:r>
      <w:r w:rsidRPr="00F67407">
        <w:rPr>
          <w:rStyle w:val="StyleUnderline"/>
          <w:highlight w:val="yellow"/>
        </w:rPr>
        <w:t>had available to it the instruments of repression created by the now subordinate southern ruling class</w:t>
      </w:r>
      <w:r w:rsidRPr="00F43B29">
        <w:rPr>
          <w:rStyle w:val="StyleUnderline"/>
        </w:rPr>
        <w:t>.</w:t>
      </w:r>
      <w:r>
        <w:t>” It “could activate racism to divide” and conquer and, Robinson says, “</w:t>
      </w:r>
      <w:r w:rsidRPr="00F43B29">
        <w:rPr>
          <w:rStyle w:val="StyleUnderline"/>
        </w:rPr>
        <w:t xml:space="preserve">the </w:t>
      </w:r>
      <w:r w:rsidRPr="00F67407">
        <w:rPr>
          <w:rStyle w:val="StyleUnderline"/>
          <w:highlight w:val="yellow"/>
        </w:rPr>
        <w:t>permutations of the instrument appeared endless: Black against white; Anglo-Saxon against southern and eastern European; domestic against immigrant; proletariat against share-cropper; white American against Asian, Black, Latin American</w:t>
      </w:r>
      <w:r w:rsidRPr="00F67407">
        <w:rPr>
          <w:highlight w:val="yellow"/>
        </w:rPr>
        <w:t>,</w:t>
      </w:r>
      <w:r>
        <w:t xml:space="preserve"> and so on.”50</w:t>
      </w:r>
    </w:p>
    <w:p w14:paraId="28D45800" w14:textId="77777777" w:rsidR="00FB79B6" w:rsidRDefault="00FB79B6" w:rsidP="00FB79B6"/>
    <w:p w14:paraId="7540CFD0" w14:textId="77777777" w:rsidR="00FB79B6" w:rsidRPr="00626A32" w:rsidRDefault="00FB79B6" w:rsidP="00FB79B6">
      <w:pPr>
        <w:pStyle w:val="Heading4"/>
      </w:pPr>
      <w:r>
        <w:t xml:space="preserve">Economics relies on the Euro-American episteme of bio-economic Man – competition frames the world in Darwinian terms.  The aff relies on knowledge produced for the benefit of colonialism’s winners.    </w:t>
      </w:r>
    </w:p>
    <w:p w14:paraId="52715A45" w14:textId="77777777" w:rsidR="00FB79B6" w:rsidRPr="005C2B33" w:rsidRDefault="00FB79B6" w:rsidP="00FB79B6">
      <w:r>
        <w:t xml:space="preserve">Paget </w:t>
      </w:r>
      <w:r w:rsidRPr="009B2EF6">
        <w:rPr>
          <w:rStyle w:val="Style13ptBold"/>
        </w:rPr>
        <w:t>HENRY</w:t>
      </w:r>
      <w:r>
        <w:t xml:space="preserve"> Sociology &amp; Africana Studies @ Brown </w:t>
      </w:r>
      <w:r w:rsidRPr="009B2EF6">
        <w:rPr>
          <w:rStyle w:val="Style13ptBold"/>
        </w:rPr>
        <w:t>’18</w:t>
      </w:r>
      <w:r>
        <w:t xml:space="preserve"> “</w:t>
      </w:r>
      <w:r w:rsidRPr="0094444A">
        <w:t>Samir Amin and the Future of Caribbean Philosophy</w:t>
      </w:r>
      <w:r>
        <w:t xml:space="preserve">” </w:t>
      </w:r>
      <w:r>
        <w:rPr>
          <w:i/>
          <w:iCs/>
        </w:rPr>
        <w:t xml:space="preserve">The CLR James Journal </w:t>
      </w:r>
      <w:r>
        <w:t xml:space="preserve">24: 1-2 p. </w:t>
      </w:r>
      <w:r w:rsidRPr="005C2B33">
        <w:t>142</w:t>
      </w:r>
      <w:r>
        <w:t>-144</w:t>
      </w:r>
    </w:p>
    <w:p w14:paraId="61A0DEB5" w14:textId="77777777" w:rsidR="00FB79B6" w:rsidRPr="005C2B33" w:rsidRDefault="00FB79B6" w:rsidP="00FB79B6">
      <w:r w:rsidRPr="005C2B33">
        <w:t xml:space="preserve">Second, for Wynter, </w:t>
      </w:r>
      <w:r w:rsidRPr="00F67407">
        <w:rPr>
          <w:rStyle w:val="StyleUnderline"/>
          <w:highlight w:val="yellow"/>
        </w:rPr>
        <w:t>this global postcolonial crisis</w:t>
      </w:r>
      <w:r w:rsidRPr="005C2B33">
        <w:t xml:space="preserve">, the </w:t>
      </w:r>
      <w:r w:rsidRPr="00F67407">
        <w:rPr>
          <w:rStyle w:val="StyleUnderline"/>
          <w:highlight w:val="yellow"/>
        </w:rPr>
        <w:t>poverty and social inequalities that persist</w:t>
      </w:r>
      <w:r w:rsidRPr="005C2B33">
        <w:t xml:space="preserve"> in our societies, </w:t>
      </w:r>
      <w:r w:rsidRPr="00A1392F">
        <w:rPr>
          <w:rStyle w:val="StyleUnderline"/>
        </w:rPr>
        <w:t xml:space="preserve">although economic in appearance, </w:t>
      </w:r>
      <w:r w:rsidRPr="00F67407">
        <w:rPr>
          <w:rStyle w:val="StyleUnderline"/>
          <w:highlight w:val="yellow"/>
        </w:rPr>
        <w:t>are not primarily economic</w:t>
      </w:r>
      <w:r w:rsidRPr="00A1392F">
        <w:rPr>
          <w:rStyle w:val="StyleUnderline"/>
        </w:rPr>
        <w:t xml:space="preserve"> in nature</w:t>
      </w:r>
      <w:r w:rsidRPr="005C2B33">
        <w:t xml:space="preserve">. In her view, </w:t>
      </w:r>
      <w:r w:rsidRPr="00A1392F">
        <w:rPr>
          <w:rStyle w:val="StyleUnderline"/>
        </w:rPr>
        <w:t>these</w:t>
      </w:r>
      <w:r w:rsidRPr="005C2B33">
        <w:t xml:space="preserve"> dire economic </w:t>
      </w:r>
      <w:r w:rsidRPr="00A1392F">
        <w:rPr>
          <w:rStyle w:val="StyleUnderline"/>
        </w:rPr>
        <w:t>outcomes</w:t>
      </w:r>
      <w:r w:rsidRPr="005C2B33">
        <w:t xml:space="preserve"> </w:t>
      </w:r>
      <w:r w:rsidRPr="00A1392F">
        <w:rPr>
          <w:rStyle w:val="StyleUnderline"/>
        </w:rPr>
        <w:t>are</w:t>
      </w:r>
      <w:r w:rsidRPr="005C2B33">
        <w:t xml:space="preserve"> some of the </w:t>
      </w:r>
      <w:r w:rsidRPr="00A1392F">
        <w:rPr>
          <w:rStyle w:val="StyleUnderline"/>
        </w:rPr>
        <w:t>mechanisms</w:t>
      </w:r>
      <w:r w:rsidRPr="005C2B33">
        <w:t xml:space="preserve"> </w:t>
      </w:r>
      <w:r w:rsidRPr="00A1392F">
        <w:rPr>
          <w:rStyle w:val="StyleUnderline"/>
        </w:rPr>
        <w:t>through which the unequal imperatives of a deeper order are being dynamically enacted</w:t>
      </w:r>
      <w:r w:rsidRPr="005C2B33">
        <w:t xml:space="preserve">. For Wynter, </w:t>
      </w:r>
      <w:r w:rsidRPr="00A1392F">
        <w:rPr>
          <w:rStyle w:val="StyleUnderline"/>
        </w:rPr>
        <w:t>this</w:t>
      </w:r>
      <w:r w:rsidRPr="005C2B33">
        <w:t xml:space="preserve"> deeper order of creative activity </w:t>
      </w:r>
      <w:r w:rsidRPr="00A1392F">
        <w:rPr>
          <w:rStyle w:val="StyleUnderline"/>
        </w:rPr>
        <w:t xml:space="preserve">is </w:t>
      </w:r>
      <w:r w:rsidRPr="00F67407">
        <w:rPr>
          <w:rStyle w:val="StyleUnderline"/>
          <w:highlight w:val="yellow"/>
        </w:rPr>
        <w:t>the mode of producing the human</w:t>
      </w:r>
      <w:r w:rsidRPr="005C2B33">
        <w:t xml:space="preserve">. It produces analogically constructed image of </w:t>
      </w:r>
      <w:r w:rsidRPr="00A1392F">
        <w:rPr>
          <w:rStyle w:val="StyleUnderline"/>
        </w:rPr>
        <w:t xml:space="preserve">the human that </w:t>
      </w:r>
      <w:r w:rsidRPr="00F67407">
        <w:rPr>
          <w:rStyle w:val="StyleUnderline"/>
          <w:highlight w:val="yellow"/>
        </w:rPr>
        <w:t>is projected by our social imaginary</w:t>
      </w:r>
      <w:r w:rsidRPr="00F67407">
        <w:rPr>
          <w:highlight w:val="yellow"/>
        </w:rPr>
        <w:t xml:space="preserve">, </w:t>
      </w:r>
      <w:r w:rsidRPr="00F67407">
        <w:rPr>
          <w:rStyle w:val="StyleUnderline"/>
          <w:highlight w:val="yellow"/>
        </w:rPr>
        <w:t>and is the determinant in the last instance of our forms of sociality</w:t>
      </w:r>
      <w:r w:rsidRPr="005C2B33">
        <w:t xml:space="preserve">, and not the mode of economic production. </w:t>
      </w:r>
      <w:r w:rsidRPr="00F67407">
        <w:rPr>
          <w:rStyle w:val="StyleUnderline"/>
          <w:highlight w:val="yellow"/>
        </w:rPr>
        <w:t>The founding analogies that constitute this projected image of the human could be with nature</w:t>
      </w:r>
      <w:r w:rsidRPr="005C2B33">
        <w:t xml:space="preserve">, animals, </w:t>
      </w:r>
      <w:r w:rsidRPr="00F67407">
        <w:rPr>
          <w:rStyle w:val="StyleUnderline"/>
          <w:highlight w:val="yellow"/>
        </w:rPr>
        <w:t>skin color, gender, reason, property, wealth or death</w:t>
      </w:r>
      <w:r w:rsidRPr="005C2B33">
        <w:t xml:space="preserve">. Once established, </w:t>
      </w:r>
      <w:r w:rsidRPr="00F67407">
        <w:rPr>
          <w:rStyle w:val="StyleUnderline"/>
          <w:highlight w:val="yellow"/>
        </w:rPr>
        <w:t>these systems of analogies</w:t>
      </w:r>
      <w:r w:rsidRPr="000205FF">
        <w:rPr>
          <w:rStyle w:val="StyleUnderline"/>
        </w:rPr>
        <w:t xml:space="preserve"> </w:t>
      </w:r>
      <w:r w:rsidRPr="00F67407">
        <w:rPr>
          <w:rStyle w:val="StyleUnderline"/>
          <w:highlight w:val="yellow"/>
        </w:rPr>
        <w:t>provide the key frames</w:t>
      </w:r>
      <w:r w:rsidRPr="000205FF">
        <w:rPr>
          <w:rStyle w:val="StyleUnderline"/>
        </w:rPr>
        <w:t xml:space="preserve"> within which human subjectivity will grow</w:t>
      </w:r>
      <w:r w:rsidRPr="005C2B33">
        <w:t xml:space="preserve">. </w:t>
      </w:r>
      <w:r w:rsidRPr="000205FF">
        <w:rPr>
          <w:rStyle w:val="StyleUnderline"/>
        </w:rPr>
        <w:t>These</w:t>
      </w:r>
      <w:r w:rsidRPr="005C2B33">
        <w:t xml:space="preserve"> analogical </w:t>
      </w:r>
      <w:r w:rsidRPr="00F67407">
        <w:rPr>
          <w:rStyle w:val="StyleUnderline"/>
          <w:highlight w:val="yellow"/>
        </w:rPr>
        <w:t>images of the human,</w:t>
      </w:r>
      <w:r w:rsidRPr="005C2B33">
        <w:t xml:space="preserve"> </w:t>
      </w:r>
      <w:r w:rsidRPr="000205FF">
        <w:rPr>
          <w:rStyle w:val="StyleUnderline"/>
        </w:rPr>
        <w:t>Wynter</w:t>
      </w:r>
      <w:r w:rsidRPr="005C2B33">
        <w:t xml:space="preserve"> </w:t>
      </w:r>
      <w:r w:rsidRPr="000205FF">
        <w:rPr>
          <w:rStyle w:val="StyleUnderline"/>
        </w:rPr>
        <w:t>also refers to as the projecting of a “morphogenetic fantasy</w:t>
      </w:r>
      <w:r w:rsidRPr="005C2B33">
        <w:t xml:space="preserve">” (2018), which </w:t>
      </w:r>
      <w:r w:rsidRPr="00F67407">
        <w:rPr>
          <w:rStyle w:val="StyleUnderline"/>
          <w:highlight w:val="yellow"/>
        </w:rPr>
        <w:t>provides</w:t>
      </w:r>
      <w:r w:rsidRPr="000205FF">
        <w:rPr>
          <w:rStyle w:val="StyleUnderline"/>
        </w:rPr>
        <w:t xml:space="preserve"> </w:t>
      </w:r>
      <w:r w:rsidRPr="00F67407">
        <w:rPr>
          <w:rStyle w:val="StyleUnderline"/>
          <w:highlight w:val="yellow"/>
        </w:rPr>
        <w:t>the</w:t>
      </w:r>
      <w:r w:rsidRPr="005C2B33">
        <w:t xml:space="preserve"> governing codes or </w:t>
      </w:r>
      <w:r w:rsidRPr="00F67407">
        <w:rPr>
          <w:rStyle w:val="StyleUnderline"/>
          <w:highlight w:val="yellow"/>
        </w:rPr>
        <w:t>normative templates</w:t>
      </w:r>
      <w:r w:rsidRPr="000205FF">
        <w:rPr>
          <w:rStyle w:val="StyleUnderline"/>
        </w:rPr>
        <w:t xml:space="preserve"> for the subjectivities its brings into being</w:t>
      </w:r>
      <w:r w:rsidRPr="005C2B33">
        <w:t xml:space="preserve">. From this perspective, </w:t>
      </w:r>
      <w:r w:rsidRPr="000205FF">
        <w:rPr>
          <w:rStyle w:val="StyleUnderline"/>
        </w:rPr>
        <w:t>capitalism becomes an economic system that enacts the morphogenetic fantasy of</w:t>
      </w:r>
      <w:r w:rsidRPr="005C2B33">
        <w:t xml:space="preserve"> a particular group of people (</w:t>
      </w:r>
      <w:r w:rsidRPr="000205FF">
        <w:rPr>
          <w:rStyle w:val="StyleUnderline"/>
        </w:rPr>
        <w:t>the</w:t>
      </w:r>
      <w:r w:rsidRPr="005C2B33">
        <w:t xml:space="preserve"> bourgeoisie) that Wynter calls “</w:t>
      </w:r>
      <w:r w:rsidRPr="000205FF">
        <w:rPr>
          <w:rStyle w:val="StyleUnderline"/>
        </w:rPr>
        <w:t>classarchy</w:t>
      </w:r>
      <w:r w:rsidRPr="005C2B33">
        <w:t xml:space="preserve">” (2018). It is an imaginative projection similar to that of monarchy or patriarchy. James’s complex of self-organizing activities could be seen as a smaller and less radically poeticist version of Wynter’s morphogenetic fantasy, and thus more compatible with the Marxian framework. </w:t>
      </w:r>
    </w:p>
    <w:p w14:paraId="738CB731" w14:textId="77777777" w:rsidR="00FB79B6" w:rsidRPr="005C2B33" w:rsidRDefault="00FB79B6" w:rsidP="00FB79B6">
      <w:r w:rsidRPr="000205FF">
        <w:rPr>
          <w:rStyle w:val="StyleUnderline"/>
        </w:rPr>
        <w:t xml:space="preserve">Given this deeper layer of </w:t>
      </w:r>
      <w:r w:rsidRPr="00626A32">
        <w:rPr>
          <w:rStyle w:val="StyleUnderline"/>
        </w:rPr>
        <w:t>self</w:t>
      </w:r>
      <w:r w:rsidRPr="000205FF">
        <w:rPr>
          <w:rStyle w:val="StyleUnderline"/>
        </w:rPr>
        <w:t>-constituting activity</w:t>
      </w:r>
      <w:r w:rsidRPr="005C2B33">
        <w:t xml:space="preserve"> i</w:t>
      </w:r>
      <w:r w:rsidRPr="000205FF">
        <w:rPr>
          <w:rStyle w:val="StyleUnderline"/>
        </w:rPr>
        <w:t>n which disciplinary knowledge production is rooted, “</w:t>
      </w:r>
      <w:r w:rsidRPr="00F67407">
        <w:rPr>
          <w:rStyle w:val="StyleUnderline"/>
          <w:highlight w:val="yellow"/>
        </w:rPr>
        <w:t>the disciplinary ‘truths’ of economics” are</w:t>
      </w:r>
      <w:r w:rsidRPr="000205FF">
        <w:rPr>
          <w:rStyle w:val="StyleUnderline"/>
        </w:rPr>
        <w:t xml:space="preserve"> of a </w:t>
      </w:r>
      <w:r w:rsidRPr="00F67407">
        <w:rPr>
          <w:rStyle w:val="StyleUnderline"/>
          <w:highlight w:val="yellow"/>
        </w:rPr>
        <w:t>secondary</w:t>
      </w:r>
      <w:r w:rsidRPr="005C2B33">
        <w:t xml:space="preserve"> or proximate </w:t>
      </w:r>
      <w:r w:rsidRPr="000205FF">
        <w:rPr>
          <w:rStyle w:val="StyleUnderline"/>
        </w:rPr>
        <w:t>nature</w:t>
      </w:r>
      <w:r w:rsidRPr="005C2B33">
        <w:t xml:space="preserve">. Thus, she goes on to suggest that third world economists and other intellectuals have employed models of analysis and conceptual systems that depend on the Western mode of the subject and its epistemological order. Like Best, </w:t>
      </w:r>
      <w:r w:rsidRPr="00F67407">
        <w:rPr>
          <w:rStyle w:val="StyleUnderline"/>
          <w:highlight w:val="yellow"/>
        </w:rPr>
        <w:t>Wynter sees this epistemic entrapment as the reality behind the crisis in the economic thinking</w:t>
      </w:r>
      <w:r w:rsidRPr="005C2B33">
        <w:t xml:space="preserve"> of peripheral countries. Going beyond Best, she will articulate more explicitly the semiolinguistic architecture of this epistemic entrapment. As a result, Wynter’s approach to culture, economics and philosophy is also a transcendental one, which reflects not just on a priori categories, but also on the larger transcendental formations she calls epistemes. </w:t>
      </w:r>
    </w:p>
    <w:p w14:paraId="785CD326" w14:textId="77777777" w:rsidR="00FB79B6" w:rsidRPr="005C2B33" w:rsidRDefault="00FB79B6" w:rsidP="00FB79B6">
      <w:r w:rsidRPr="000205FF">
        <w:rPr>
          <w:rStyle w:val="StyleUnderline"/>
        </w:rPr>
        <w:t xml:space="preserve">By </w:t>
      </w:r>
      <w:r w:rsidRPr="00F67407">
        <w:rPr>
          <w:rStyle w:val="StyleUnderline"/>
          <w:highlight w:val="yellow"/>
        </w:rPr>
        <w:t>an episteme</w:t>
      </w:r>
      <w:r w:rsidRPr="000205FF">
        <w:rPr>
          <w:rStyle w:val="StyleUnderline"/>
        </w:rPr>
        <w:t xml:space="preserve">, Wynter has in mind </w:t>
      </w:r>
      <w:r w:rsidRPr="00F67407">
        <w:rPr>
          <w:rStyle w:val="StyleUnderline"/>
          <w:highlight w:val="yellow"/>
        </w:rPr>
        <w:t>the</w:t>
      </w:r>
      <w:r w:rsidRPr="000205FF">
        <w:rPr>
          <w:rStyle w:val="StyleUnderline"/>
        </w:rPr>
        <w:t xml:space="preserve"> organized </w:t>
      </w:r>
      <w:r w:rsidRPr="00F67407">
        <w:rPr>
          <w:rStyle w:val="StyleUnderline"/>
          <w:highlight w:val="yellow"/>
        </w:rPr>
        <w:t>set of a priori analogies</w:t>
      </w:r>
      <w:r w:rsidRPr="00F67407">
        <w:rPr>
          <w:highlight w:val="yellow"/>
        </w:rPr>
        <w:t xml:space="preserve">, </w:t>
      </w:r>
      <w:r w:rsidRPr="00F67407">
        <w:rPr>
          <w:rStyle w:val="StyleUnderline"/>
          <w:highlight w:val="yellow"/>
        </w:rPr>
        <w:t>classificatory systems, categories, concepts and knowledge-constitutive goals that we</w:t>
      </w:r>
      <w:r w:rsidRPr="000205FF">
        <w:rPr>
          <w:rStyle w:val="StyleUnderline"/>
        </w:rPr>
        <w:t xml:space="preserve"> routinely </w:t>
      </w:r>
      <w:r w:rsidRPr="00F67407">
        <w:rPr>
          <w:rStyle w:val="StyleUnderline"/>
          <w:highlight w:val="yellow"/>
        </w:rPr>
        <w:t>draw on in</w:t>
      </w:r>
      <w:r w:rsidRPr="000205FF">
        <w:rPr>
          <w:rStyle w:val="StyleUnderline"/>
        </w:rPr>
        <w:t xml:space="preserve"> our practices of </w:t>
      </w:r>
      <w:r w:rsidRPr="00F67407">
        <w:rPr>
          <w:rStyle w:val="StyleUnderline"/>
          <w:highlight w:val="yellow"/>
        </w:rPr>
        <w:t>knowledge production</w:t>
      </w:r>
      <w:r w:rsidRPr="005C2B33">
        <w:t xml:space="preserve">. </w:t>
      </w:r>
      <w:r w:rsidRPr="00F67407">
        <w:rPr>
          <w:rStyle w:val="StyleUnderline"/>
          <w:highlight w:val="yellow"/>
        </w:rPr>
        <w:t>This</w:t>
      </w:r>
      <w:r w:rsidRPr="005C2B33">
        <w:t xml:space="preserve"> organized nature of epistemes, Wynter </w:t>
      </w:r>
      <w:r w:rsidRPr="00F67407">
        <w:rPr>
          <w:highlight w:val="yellow"/>
        </w:rPr>
        <w:t>li</w:t>
      </w:r>
      <w:r w:rsidRPr="00F67407">
        <w:rPr>
          <w:rStyle w:val="StyleUnderline"/>
          <w:highlight w:val="yellow"/>
        </w:rPr>
        <w:t>nks to the adaptive and survival needs of a particular group and its specific conception of the human subjec</w:t>
      </w:r>
      <w:r w:rsidRPr="000205FF">
        <w:rPr>
          <w:rStyle w:val="StyleUnderline"/>
        </w:rPr>
        <w:t>t.</w:t>
      </w:r>
      <w:r w:rsidRPr="005C2B33">
        <w:t xml:space="preserve"> In other words, the structure of a particular episteme correlates with the identity, legitimacy and information needs of a particular group of human subjects. In short, all knowledge, economic or otherwise, is produced within such definite epistemes with specific histories. </w:t>
      </w:r>
    </w:p>
    <w:p w14:paraId="1C1D5EDB" w14:textId="77777777" w:rsidR="00FB79B6" w:rsidRPr="005C2B33" w:rsidRDefault="00FB79B6" w:rsidP="00FB79B6">
      <w:r w:rsidRPr="005C2B33">
        <w:t xml:space="preserve">Wynter’s particular focus is on </w:t>
      </w:r>
      <w:r w:rsidRPr="000205FF">
        <w:rPr>
          <w:rStyle w:val="StyleUnderline"/>
        </w:rPr>
        <w:t>the semio-linguistic processes by which epistemes are auto-poetically organized and instituted</w:t>
      </w:r>
      <w:r w:rsidRPr="005C2B33">
        <w:t xml:space="preserve">. These processes are similar in nature to those of poetic composition, and are a transcendental subset of the self-organizing capabilities of the human subject. This semiotic dimension </w:t>
      </w:r>
      <w:r w:rsidRPr="000205FF">
        <w:rPr>
          <w:rStyle w:val="StyleUnderline"/>
        </w:rPr>
        <w:t>imposes a binary structure</w:t>
      </w:r>
      <w:r w:rsidRPr="005C2B33">
        <w:t xml:space="preserve"> on the self-organizing and auto-instituting powers </w:t>
      </w:r>
      <w:r w:rsidRPr="000205FF">
        <w:rPr>
          <w:rStyle w:val="StyleUnderline"/>
        </w:rPr>
        <w:t>of</w:t>
      </w:r>
      <w:r w:rsidRPr="005C2B33">
        <w:t xml:space="preserve"> epistemes, giving these knowledge-constitutive formations what Wynter calls their </w:t>
      </w:r>
      <w:r w:rsidRPr="000205FF">
        <w:rPr>
          <w:rStyle w:val="StyleUnderline"/>
        </w:rPr>
        <w:t>founding and liminal categories</w:t>
      </w:r>
      <w:r w:rsidRPr="005C2B33">
        <w:t xml:space="preserve">. The semiotics </w:t>
      </w:r>
      <w:r w:rsidRPr="00F67407">
        <w:rPr>
          <w:highlight w:val="yellow"/>
        </w:rPr>
        <w:t xml:space="preserve">of </w:t>
      </w:r>
      <w:r w:rsidRPr="00F67407">
        <w:rPr>
          <w:rStyle w:val="StyleUnderline"/>
          <w:highlight w:val="yellow"/>
        </w:rPr>
        <w:t>founding categories</w:t>
      </w:r>
      <w:r w:rsidRPr="005C2B33">
        <w:t xml:space="preserve"> are such that they over-value and </w:t>
      </w:r>
      <w:r w:rsidRPr="00F67407">
        <w:rPr>
          <w:rStyle w:val="StyleUnderline"/>
          <w:highlight w:val="yellow"/>
        </w:rPr>
        <w:t>inflate the significance of</w:t>
      </w:r>
      <w:r w:rsidRPr="005C2B33">
        <w:t xml:space="preserve"> persons, events, and </w:t>
      </w:r>
      <w:r w:rsidRPr="00F67407">
        <w:rPr>
          <w:rStyle w:val="StyleUnderline"/>
          <w:highlight w:val="yellow"/>
        </w:rPr>
        <w:t>things placed in them, while liminal categories do the</w:t>
      </w:r>
      <w:r w:rsidRPr="000205FF">
        <w:rPr>
          <w:rStyle w:val="StyleUnderline"/>
        </w:rPr>
        <w:t xml:space="preserve"> exact </w:t>
      </w:r>
      <w:r w:rsidRPr="00F67407">
        <w:rPr>
          <w:rStyle w:val="StyleUnderline"/>
          <w:highlight w:val="yellow"/>
        </w:rPr>
        <w:t>opposite</w:t>
      </w:r>
      <w:r w:rsidRPr="000205FF">
        <w:rPr>
          <w:rStyle w:val="StyleUnderline"/>
        </w:rPr>
        <w:t>.</w:t>
      </w:r>
      <w:r w:rsidRPr="005C2B33">
        <w:t xml:space="preserve"> Thus </w:t>
      </w:r>
      <w:r w:rsidRPr="00F67407">
        <w:rPr>
          <w:rStyle w:val="StyleUnderline"/>
          <w:highlight w:val="yellow"/>
        </w:rPr>
        <w:t>epistemes, because of their binary structures</w:t>
      </w:r>
      <w:r w:rsidRPr="005C2B33">
        <w:t xml:space="preserve">, their adaptive, identity-forming and legitimating functions </w:t>
      </w:r>
      <w:r w:rsidRPr="00F67407">
        <w:rPr>
          <w:rStyle w:val="StyleUnderline"/>
          <w:highlight w:val="yellow"/>
        </w:rPr>
        <w:t>are systemically error-prone</w:t>
      </w:r>
      <w:r w:rsidRPr="005C2B33">
        <w:t xml:space="preserve"> </w:t>
      </w:r>
      <w:r w:rsidRPr="000205FF">
        <w:rPr>
          <w:rStyle w:val="StyleUnderline"/>
        </w:rPr>
        <w:t>and thus very often compromise the accuracy and objectivity of the knowledge produced within their categoric frameworks</w:t>
      </w:r>
      <w:r w:rsidRPr="005C2B33">
        <w:t xml:space="preserve">. </w:t>
      </w:r>
    </w:p>
    <w:p w14:paraId="2DCCA963" w14:textId="77777777" w:rsidR="00FB79B6" w:rsidRPr="005C2B33" w:rsidRDefault="00FB79B6" w:rsidP="00FB79B6">
      <w:r w:rsidRPr="005C2B33">
        <w:t xml:space="preserve">Further, because of the implicit or deeply submerged status of epistemes, in addition to self-reflection on taken-for-granted categories, Wynter has consistently employed a series of key analogies as a comparative strategy to make the presence and functioning of epistemes more explicit. The most important of these is the analogy between the transition from the medieval Christian episteme to the modern Western one, and the still blocked transition from the latter to a struggling post-colonial episteme. Amin employs a similar comparative strategy with period after the decline of the Roman Empire for understanding contemporary socialist struggles in the period of the early decline of the American Empire. For Wynter, </w:t>
      </w:r>
      <w:r w:rsidRPr="00F67407">
        <w:rPr>
          <w:rStyle w:val="StyleUnderline"/>
          <w:highlight w:val="yellow"/>
        </w:rPr>
        <w:t>it is from the articulation of the devaluations and under-representations of what is in their liminal categories that epistemes have been critiqued, resisted and overthrown</w:t>
      </w:r>
      <w:r w:rsidRPr="005C2B33">
        <w:t xml:space="preserve">. In the case of the Christian episteme, it was the humanist critiques of the laity that overthrew the theological scholasticism of the voluntarily celibate clergy. The civic humanism of the laity introduced a new episteme, a new order of knowledge in which salvation through the church was replaced by salvation through the state and the market. </w:t>
      </w:r>
      <w:r w:rsidRPr="00BC328C">
        <w:rPr>
          <w:rStyle w:val="StyleUnderline"/>
        </w:rPr>
        <w:t>These are the larger dynamics of epistemic order and change in which Wynter locates the discipline of economics</w:t>
      </w:r>
      <w:r w:rsidRPr="005C2B33">
        <w:t xml:space="preserve">, </w:t>
      </w:r>
      <w:r w:rsidRPr="00BC328C">
        <w:rPr>
          <w:rStyle w:val="StyleUnderline"/>
        </w:rPr>
        <w:t>strongly rejecting the</w:t>
      </w:r>
      <w:r w:rsidRPr="005C2B33">
        <w:t xml:space="preserve"> autonomous and </w:t>
      </w:r>
      <w:r w:rsidRPr="00BC328C">
        <w:rPr>
          <w:rStyle w:val="StyleUnderline"/>
        </w:rPr>
        <w:t>self-enclosed view of the field</w:t>
      </w:r>
      <w:r w:rsidRPr="005C2B33">
        <w:t xml:space="preserve">. </w:t>
      </w:r>
    </w:p>
    <w:p w14:paraId="1F8B0CCA" w14:textId="77777777" w:rsidR="00FB79B6" w:rsidRPr="00114A7B" w:rsidRDefault="00FB79B6" w:rsidP="00FB79B6">
      <w:pPr>
        <w:pStyle w:val="Heading4"/>
      </w:pPr>
      <w:r>
        <w:t xml:space="preserve">The impact is </w:t>
      </w:r>
      <w:r>
        <w:rPr>
          <w:u w:val="single"/>
        </w:rPr>
        <w:t>racial warfare</w:t>
      </w:r>
      <w:r>
        <w:t xml:space="preserve">. The reproduction of anti-Black sociogeny results in the </w:t>
      </w:r>
      <w:r>
        <w:rPr>
          <w:u w:val="single"/>
        </w:rPr>
        <w:t>militarization</w:t>
      </w:r>
      <w:r>
        <w:t xml:space="preserve"> of racial hierarchy to maintain the order of </w:t>
      </w:r>
      <w:r>
        <w:rPr>
          <w:u w:val="single"/>
        </w:rPr>
        <w:t>racial chattel</w:t>
      </w:r>
      <w:r>
        <w:t xml:space="preserve"> and </w:t>
      </w:r>
      <w:r>
        <w:rPr>
          <w:u w:val="single"/>
        </w:rPr>
        <w:t>settler colonialism</w:t>
      </w:r>
    </w:p>
    <w:p w14:paraId="34766259" w14:textId="77777777" w:rsidR="00FB79B6" w:rsidRDefault="00FB79B6" w:rsidP="00FB79B6">
      <w:r w:rsidRPr="006608DB">
        <w:rPr>
          <w:rStyle w:val="Style13ptBold"/>
        </w:rPr>
        <w:t>Rodríguez 20,</w:t>
      </w:r>
      <w:r w:rsidRPr="006608DB">
        <w:t xml:space="preserve"> Dylan. </w:t>
      </w:r>
      <w:r>
        <w:t>A</w:t>
      </w:r>
      <w:r w:rsidRPr="006608DB">
        <w:t xml:space="preserve">ssociate </w:t>
      </w:r>
      <w:r>
        <w:t>P</w:t>
      </w:r>
      <w:r w:rsidRPr="006608DB">
        <w:t xml:space="preserve">rofessor of </w:t>
      </w:r>
      <w:r>
        <w:t>E</w:t>
      </w:r>
      <w:r w:rsidRPr="006608DB">
        <w:t xml:space="preserve">thnic </w:t>
      </w:r>
      <w:r>
        <w:t>S</w:t>
      </w:r>
      <w:r w:rsidRPr="006608DB">
        <w:t>tudies at the University of California, Riverside.</w:t>
      </w:r>
      <w:r>
        <w:t xml:space="preserve"> “</w:t>
      </w:r>
      <w:r w:rsidRPr="006608DB">
        <w:t>White reconstruction: Domestic warfare and the logics of genocide.</w:t>
      </w:r>
      <w:r>
        <w:t>”</w:t>
      </w:r>
      <w:r w:rsidRPr="006608DB">
        <w:t xml:space="preserve"> Fordham University Press, 2020.</w:t>
      </w:r>
      <w:r>
        <w:t xml:space="preserve"> // judah</w:t>
      </w:r>
    </w:p>
    <w:p w14:paraId="3CA7B651" w14:textId="77777777" w:rsidR="00FB79B6" w:rsidRPr="006D6034" w:rsidRDefault="00FB79B6" w:rsidP="00FB79B6">
      <w:pPr>
        <w:rPr>
          <w:sz w:val="16"/>
        </w:rPr>
      </w:pPr>
      <w:r w:rsidRPr="006D6034">
        <w:rPr>
          <w:sz w:val="16"/>
        </w:rPr>
        <w:t xml:space="preserve">Over the course of the current half-century of White Reconstruction, </w:t>
      </w:r>
      <w:r w:rsidRPr="009A2472">
        <w:rPr>
          <w:rStyle w:val="StyleUnderline"/>
        </w:rPr>
        <w:t xml:space="preserve">the </w:t>
      </w:r>
      <w:r w:rsidRPr="00F67407">
        <w:rPr>
          <w:rStyle w:val="StyleUnderline"/>
          <w:highlight w:val="yellow"/>
        </w:rPr>
        <w:t>global U.S. racist state</w:t>
      </w:r>
      <w:r w:rsidRPr="009A2472">
        <w:rPr>
          <w:rStyle w:val="StyleUnderline"/>
        </w:rPr>
        <w:t xml:space="preserve"> metastasizes with dooming brilliance as it invents, dismantles, and </w:t>
      </w:r>
      <w:r w:rsidRPr="00F67407">
        <w:rPr>
          <w:rStyle w:val="StyleUnderline"/>
          <w:highlight w:val="yellow"/>
        </w:rPr>
        <w:t>reproduces</w:t>
      </w:r>
      <w:r w:rsidRPr="009A2472">
        <w:rPr>
          <w:rStyle w:val="StyleUnderline"/>
        </w:rPr>
        <w:t xml:space="preserve"> its </w:t>
      </w:r>
      <w:r w:rsidRPr="00F67407">
        <w:rPr>
          <w:rStyle w:val="Emphasis"/>
          <w:highlight w:val="yellow"/>
        </w:rPr>
        <w:t>changing protocols of</w:t>
      </w:r>
      <w:r w:rsidRPr="006D6034">
        <w:rPr>
          <w:rStyle w:val="Emphasis"/>
        </w:rPr>
        <w:t xml:space="preserve"> </w:t>
      </w:r>
      <w:r w:rsidRPr="00F67407">
        <w:rPr>
          <w:rStyle w:val="Emphasis"/>
          <w:highlight w:val="yellow"/>
        </w:rPr>
        <w:t>immiseration and terror</w:t>
      </w:r>
      <w:r w:rsidRPr="006D6034">
        <w:rPr>
          <w:rStyle w:val="Emphasis"/>
        </w:rPr>
        <w:t>.</w:t>
      </w:r>
      <w:r w:rsidRPr="006D6034">
        <w:rPr>
          <w:sz w:val="16"/>
        </w:rPr>
        <w:t xml:space="preserve"> </w:t>
      </w:r>
      <w:r w:rsidRPr="00F67407">
        <w:rPr>
          <w:rStyle w:val="StyleUnderline"/>
          <w:highlight w:val="yellow"/>
        </w:rPr>
        <w:t>Never</w:t>
      </w:r>
      <w:r w:rsidRPr="009A2472">
        <w:rPr>
          <w:rStyle w:val="StyleUnderline"/>
        </w:rPr>
        <w:t xml:space="preserve"> quite </w:t>
      </w:r>
      <w:r w:rsidRPr="00F67407">
        <w:rPr>
          <w:rStyle w:val="StyleUnderline"/>
          <w:highlight w:val="yellow"/>
        </w:rPr>
        <w:t>reducible to institutionalizations</w:t>
      </w:r>
      <w:r w:rsidRPr="009A2472">
        <w:rPr>
          <w:rStyle w:val="StyleUnderline"/>
        </w:rPr>
        <w:t xml:space="preserve"> of white racial monopoly and American apartheid</w:t>
      </w:r>
      <w:r w:rsidRPr="006D6034">
        <w:rPr>
          <w:sz w:val="16"/>
        </w:rPr>
        <w:t xml:space="preserve">, </w:t>
      </w:r>
      <w:r w:rsidRPr="009A2472">
        <w:rPr>
          <w:rStyle w:val="StyleUnderline"/>
        </w:rPr>
        <w:t xml:space="preserve">the historical systems and infrastructures of gendered anti-Blackness and </w:t>
      </w:r>
      <w:r w:rsidRPr="00F67407">
        <w:rPr>
          <w:rStyle w:val="Emphasis"/>
          <w:highlight w:val="yellow"/>
        </w:rPr>
        <w:t>racial-colonial violence flex</w:t>
      </w:r>
      <w:r w:rsidRPr="009A2472">
        <w:rPr>
          <w:rStyle w:val="StyleUnderline"/>
        </w:rPr>
        <w:t xml:space="preserve"> </w:t>
      </w:r>
      <w:r w:rsidRPr="00F67407">
        <w:rPr>
          <w:rStyle w:val="StyleUnderline"/>
          <w:highlight w:val="yellow"/>
        </w:rPr>
        <w:t>and</w:t>
      </w:r>
      <w:r w:rsidRPr="009A2472">
        <w:rPr>
          <w:rStyle w:val="StyleUnderline"/>
        </w:rPr>
        <w:t xml:space="preserve"> “</w:t>
      </w:r>
      <w:r w:rsidRPr="00F67407">
        <w:rPr>
          <w:rStyle w:val="StyleUnderline"/>
          <w:highlight w:val="yellow"/>
        </w:rPr>
        <w:t>reform</w:t>
      </w:r>
      <w:r w:rsidRPr="009A2472">
        <w:rPr>
          <w:rStyle w:val="StyleUnderline"/>
        </w:rPr>
        <w:t xml:space="preserve">” </w:t>
      </w:r>
      <w:r w:rsidRPr="00F67407">
        <w:rPr>
          <w:rStyle w:val="Emphasis"/>
          <w:highlight w:val="yellow"/>
        </w:rPr>
        <w:t>at variable paces</w:t>
      </w:r>
      <w:r w:rsidRPr="006D6034">
        <w:rPr>
          <w:sz w:val="16"/>
        </w:rPr>
        <w:t xml:space="preserve">, from the incremental to the maddening. Mounting anecdotal and empirical evidence accrues: believable (non)fictions of </w:t>
      </w:r>
      <w:r w:rsidRPr="00F67407">
        <w:rPr>
          <w:rStyle w:val="StyleUnderline"/>
          <w:highlight w:val="yellow"/>
        </w:rPr>
        <w:t>racist conspiracy buzzing beneath</w:t>
      </w:r>
      <w:r w:rsidRPr="009A2472">
        <w:rPr>
          <w:rStyle w:val="StyleUnderline"/>
        </w:rPr>
        <w:t xml:space="preserve"> the coldly </w:t>
      </w:r>
      <w:r w:rsidRPr="00F67407">
        <w:rPr>
          <w:rStyle w:val="StyleUnderline"/>
          <w:highlight w:val="yellow"/>
        </w:rPr>
        <w:t>official</w:t>
      </w:r>
      <w:r w:rsidRPr="009A2472">
        <w:rPr>
          <w:rStyle w:val="StyleUnderline"/>
        </w:rPr>
        <w:t xml:space="preserve"> </w:t>
      </w:r>
      <w:r w:rsidRPr="00F67407">
        <w:rPr>
          <w:rStyle w:val="StyleUnderline"/>
          <w:highlight w:val="yellow"/>
        </w:rPr>
        <w:t>accounts o</w:t>
      </w:r>
      <w:r w:rsidRPr="009A2472">
        <w:rPr>
          <w:rStyle w:val="StyleUnderline"/>
        </w:rPr>
        <w:t xml:space="preserve">f </w:t>
      </w:r>
      <w:r w:rsidRPr="00F67407">
        <w:rPr>
          <w:rStyle w:val="StyleUnderline"/>
          <w:highlight w:val="yellow"/>
        </w:rPr>
        <w:t>Black</w:t>
      </w:r>
      <w:r w:rsidRPr="009A2472">
        <w:rPr>
          <w:rStyle w:val="StyleUnderline"/>
        </w:rPr>
        <w:t xml:space="preserve">, Brown, </w:t>
      </w:r>
      <w:r w:rsidRPr="00F67407">
        <w:rPr>
          <w:rStyle w:val="StyleUnderline"/>
          <w:highlight w:val="yellow"/>
        </w:rPr>
        <w:t>Indigenous</w:t>
      </w:r>
      <w:r w:rsidRPr="009A2472">
        <w:rPr>
          <w:rStyle w:val="StyleUnderline"/>
        </w:rPr>
        <w:t xml:space="preserve">, and </w:t>
      </w:r>
      <w:r w:rsidRPr="00F67407">
        <w:rPr>
          <w:rStyle w:val="StyleUnderline"/>
          <w:highlight w:val="yellow"/>
        </w:rPr>
        <w:t>queer</w:t>
      </w:r>
      <w:r w:rsidRPr="009A2472">
        <w:rPr>
          <w:rStyle w:val="StyleUnderline"/>
        </w:rPr>
        <w:t xml:space="preserve"> </w:t>
      </w:r>
      <w:r w:rsidRPr="00F67407">
        <w:rPr>
          <w:rStyle w:val="StyleUnderline"/>
          <w:highlight w:val="yellow"/>
        </w:rPr>
        <w:t>casualties</w:t>
      </w:r>
      <w:r w:rsidRPr="009A2472">
        <w:rPr>
          <w:rStyle w:val="StyleUnderline"/>
        </w:rPr>
        <w:t xml:space="preserve">, all of which </w:t>
      </w:r>
      <w:r w:rsidRPr="00F67407">
        <w:rPr>
          <w:rStyle w:val="StyleUnderline"/>
          <w:highlight w:val="yellow"/>
        </w:rPr>
        <w:t>indicate</w:t>
      </w:r>
      <w:r w:rsidRPr="009A2472">
        <w:rPr>
          <w:rStyle w:val="StyleUnderline"/>
        </w:rPr>
        <w:t xml:space="preserve"> how </w:t>
      </w:r>
      <w:r w:rsidRPr="00F67407">
        <w:rPr>
          <w:rStyle w:val="StyleUnderline"/>
          <w:highlight w:val="yellow"/>
        </w:rPr>
        <w:t>desegregation</w:t>
      </w:r>
      <w:r w:rsidRPr="009A2472">
        <w:rPr>
          <w:rStyle w:val="StyleUnderline"/>
        </w:rPr>
        <w:t xml:space="preserve">, equal opportunity, diversity, tolerance, </w:t>
      </w:r>
      <w:r w:rsidRPr="00F67407">
        <w:rPr>
          <w:rStyle w:val="StyleUnderline"/>
          <w:highlight w:val="yellow"/>
        </w:rPr>
        <w:t>multiculturalism</w:t>
      </w:r>
      <w:r w:rsidRPr="009A2472">
        <w:rPr>
          <w:rStyle w:val="StyleUnderline"/>
        </w:rPr>
        <w:t xml:space="preserve">, colorblindness, </w:t>
      </w:r>
      <w:r w:rsidRPr="00F67407">
        <w:rPr>
          <w:rStyle w:val="StyleUnderline"/>
          <w:highlight w:val="yellow"/>
        </w:rPr>
        <w:t>and</w:t>
      </w:r>
      <w:r w:rsidRPr="009A2472">
        <w:rPr>
          <w:rStyle w:val="StyleUnderline"/>
        </w:rPr>
        <w:t xml:space="preserve"> </w:t>
      </w:r>
      <w:r w:rsidRPr="00F67407">
        <w:rPr>
          <w:rStyle w:val="StyleUnderline"/>
          <w:highlight w:val="yellow"/>
        </w:rPr>
        <w:t>inclusion</w:t>
      </w:r>
      <w:r w:rsidRPr="009A2472">
        <w:rPr>
          <w:rStyle w:val="StyleUnderline"/>
        </w:rPr>
        <w:t xml:space="preserve"> in the Civilization experiment </w:t>
      </w:r>
      <w:r w:rsidRPr="00F67407">
        <w:rPr>
          <w:rStyle w:val="StyleUnderline"/>
          <w:highlight w:val="yellow"/>
        </w:rPr>
        <w:t>are the Master’s experiments</w:t>
      </w:r>
      <w:r w:rsidRPr="009A2472">
        <w:rPr>
          <w:rStyle w:val="StyleUnderline"/>
        </w:rPr>
        <w:t xml:space="preserve">, engineered </w:t>
      </w:r>
      <w:r w:rsidRPr="00F67407">
        <w:rPr>
          <w:rStyle w:val="StyleUnderline"/>
          <w:highlight w:val="yellow"/>
        </w:rPr>
        <w:t xml:space="preserve">to </w:t>
      </w:r>
      <w:r w:rsidRPr="00F67407">
        <w:rPr>
          <w:rStyle w:val="Emphasis"/>
          <w:highlight w:val="yellow"/>
        </w:rPr>
        <w:t>reproduce</w:t>
      </w:r>
      <w:r w:rsidRPr="009A2472">
        <w:rPr>
          <w:rStyle w:val="StyleUnderline"/>
        </w:rPr>
        <w:t xml:space="preserve"> </w:t>
      </w:r>
      <w:r w:rsidRPr="00F67407">
        <w:rPr>
          <w:rStyle w:val="StyleUnderline"/>
          <w:highlight w:val="yellow"/>
        </w:rPr>
        <w:t>the</w:t>
      </w:r>
      <w:r w:rsidRPr="009A2472">
        <w:rPr>
          <w:rStyle w:val="StyleUnderline"/>
        </w:rPr>
        <w:t xml:space="preserve"> </w:t>
      </w:r>
      <w:r w:rsidRPr="00F67407">
        <w:rPr>
          <w:rStyle w:val="Emphasis"/>
          <w:highlight w:val="yellow"/>
        </w:rPr>
        <w:t>society structured in anti-Black sociogeny</w:t>
      </w:r>
      <w:r w:rsidRPr="009A2472">
        <w:rPr>
          <w:rStyle w:val="StyleUnderline"/>
        </w:rPr>
        <w:t xml:space="preserve"> and racial-colonial dominance.</w:t>
      </w:r>
      <w:r w:rsidRPr="006D6034">
        <w:rPr>
          <w:sz w:val="16"/>
        </w:rPr>
        <w:t xml:space="preserve">14 </w:t>
      </w:r>
    </w:p>
    <w:p w14:paraId="090A0DEE" w14:textId="77777777" w:rsidR="00FB79B6" w:rsidRPr="006D6034" w:rsidRDefault="00FB79B6" w:rsidP="00FB79B6">
      <w:pPr>
        <w:rPr>
          <w:sz w:val="16"/>
        </w:rPr>
      </w:pPr>
      <w:r w:rsidRPr="006D6034">
        <w:rPr>
          <w:sz w:val="16"/>
        </w:rPr>
        <w:t xml:space="preserve">There is a </w:t>
      </w:r>
      <w:r w:rsidRPr="00F67407">
        <w:rPr>
          <w:rStyle w:val="StyleUnderline"/>
          <w:highlight w:val="yellow"/>
        </w:rPr>
        <w:t>dream of reconstruction</w:t>
      </w:r>
      <w:r w:rsidRPr="009A2472">
        <w:rPr>
          <w:rStyle w:val="StyleUnderline"/>
        </w:rPr>
        <w:t xml:space="preserve"> that recurs </w:t>
      </w:r>
      <w:r w:rsidRPr="00F67407">
        <w:rPr>
          <w:rStyle w:val="StyleUnderline"/>
          <w:highlight w:val="yellow"/>
        </w:rPr>
        <w:t>in</w:t>
      </w:r>
      <w:r w:rsidRPr="009A2472">
        <w:rPr>
          <w:rStyle w:val="StyleUnderline"/>
        </w:rPr>
        <w:t xml:space="preserve"> the </w:t>
      </w:r>
      <w:r w:rsidRPr="00F67407">
        <w:rPr>
          <w:rStyle w:val="StyleUnderline"/>
          <w:highlight w:val="yellow"/>
        </w:rPr>
        <w:t>white social imaginary</w:t>
      </w:r>
      <w:r w:rsidRPr="009A2472">
        <w:rPr>
          <w:rStyle w:val="StyleUnderline"/>
        </w:rPr>
        <w:t>:</w:t>
      </w:r>
      <w:r w:rsidRPr="006D6034">
        <w:rPr>
          <w:sz w:val="16"/>
        </w:rPr>
        <w:t xml:space="preserve"> </w:t>
      </w:r>
      <w:r w:rsidRPr="009A2472">
        <w:rPr>
          <w:rStyle w:val="StyleUnderline"/>
        </w:rPr>
        <w:t xml:space="preserve">This dream </w:t>
      </w:r>
      <w:r w:rsidRPr="00F67407">
        <w:rPr>
          <w:rStyle w:val="StyleUnderline"/>
          <w:highlight w:val="yellow"/>
        </w:rPr>
        <w:t>shapes</w:t>
      </w:r>
      <w:r w:rsidRPr="009A2472">
        <w:rPr>
          <w:rStyle w:val="StyleUnderline"/>
        </w:rPr>
        <w:t xml:space="preserve"> and </w:t>
      </w:r>
      <w:r w:rsidRPr="006927C6">
        <w:rPr>
          <w:rStyle w:val="StyleUnderline"/>
        </w:rPr>
        <w:t>sharpens</w:t>
      </w:r>
      <w:r w:rsidRPr="009A2472">
        <w:rPr>
          <w:rStyle w:val="StyleUnderline"/>
        </w:rPr>
        <w:t xml:space="preserve"> </w:t>
      </w:r>
      <w:r w:rsidRPr="00F67407">
        <w:rPr>
          <w:rStyle w:val="StyleUnderline"/>
          <w:highlight w:val="yellow"/>
        </w:rPr>
        <w:t>white nation-building</w:t>
      </w:r>
      <w:r w:rsidRPr="009A2472">
        <w:rPr>
          <w:rStyle w:val="StyleUnderline"/>
        </w:rPr>
        <w:t xml:space="preserve"> while displaced and targeted peoples surge into labors of lifesaving creativity.</w:t>
      </w:r>
      <w:r w:rsidRPr="006D6034">
        <w:rPr>
          <w:sz w:val="16"/>
        </w:rPr>
        <w:t xml:space="preserve"> </w:t>
      </w:r>
      <w:r w:rsidRPr="009A2472">
        <w:rPr>
          <w:rStyle w:val="StyleUnderline"/>
        </w:rPr>
        <w:t>The insurgent peoples</w:t>
      </w:r>
      <w:r w:rsidRPr="006D6034">
        <w:rPr>
          <w:sz w:val="16"/>
        </w:rPr>
        <w:t>—whose collective personhood may itself be a primary method of rebellion—</w:t>
      </w:r>
      <w:r w:rsidRPr="009A2472">
        <w:rPr>
          <w:rStyle w:val="StyleUnderline"/>
        </w:rPr>
        <w:t>generally realize their liberation is an act of war, or at least a collective threat against the rising tide of white invitation into the experiment</w:t>
      </w:r>
      <w:r w:rsidRPr="006D6034">
        <w:rPr>
          <w:sz w:val="16"/>
        </w:rPr>
        <w:t>, as they simultaneously recognize that there may be no “outside” to the promiscuous institutional reaches of a resurgent White Reconstruction.</w:t>
      </w:r>
    </w:p>
    <w:p w14:paraId="61C52865" w14:textId="77777777" w:rsidR="00FB79B6" w:rsidRPr="006D6034" w:rsidRDefault="00FB79B6" w:rsidP="00FB79B6">
      <w:pPr>
        <w:rPr>
          <w:sz w:val="16"/>
        </w:rPr>
      </w:pPr>
      <w:r w:rsidRPr="009A2472">
        <w:rPr>
          <w:rStyle w:val="StyleUnderline"/>
        </w:rPr>
        <w:t>Contrary to reductive</w:t>
      </w:r>
      <w:r w:rsidRPr="006D6034">
        <w:rPr>
          <w:sz w:val="16"/>
        </w:rPr>
        <w:t xml:space="preserve"> </w:t>
      </w:r>
      <w:r w:rsidRPr="009A2472">
        <w:rPr>
          <w:rStyle w:val="StyleUnderline"/>
        </w:rPr>
        <w:t>academic</w:t>
      </w:r>
      <w:r w:rsidRPr="006D6034">
        <w:rPr>
          <w:sz w:val="16"/>
        </w:rPr>
        <w:t xml:space="preserve">, journalistic, popular </w:t>
      </w:r>
      <w:r w:rsidRPr="009A2472">
        <w:rPr>
          <w:rStyle w:val="StyleUnderline"/>
        </w:rPr>
        <w:t>cultural</w:t>
      </w:r>
      <w:r w:rsidRPr="006D6034">
        <w:rPr>
          <w:sz w:val="16"/>
        </w:rPr>
        <w:t xml:space="preserve">, </w:t>
      </w:r>
      <w:r w:rsidRPr="009A2472">
        <w:rPr>
          <w:rStyle w:val="StyleUnderline"/>
        </w:rPr>
        <w:t>and liberal-progressive common sense formulations of white supremacy as an exceptional</w:t>
      </w:r>
      <w:r w:rsidRPr="006D6034">
        <w:rPr>
          <w:sz w:val="16"/>
        </w:rPr>
        <w:t xml:space="preserve">, irrational (hateful), </w:t>
      </w:r>
      <w:r w:rsidRPr="009A2472">
        <w:rPr>
          <w:rStyle w:val="StyleUnderline"/>
        </w:rPr>
        <w:t>and</w:t>
      </w:r>
      <w:r w:rsidRPr="006D6034">
        <w:rPr>
          <w:sz w:val="16"/>
        </w:rPr>
        <w:t>/or reactionary/</w:t>
      </w:r>
      <w:r w:rsidRPr="009A2472">
        <w:rPr>
          <w:rStyle w:val="StyleUnderline"/>
        </w:rPr>
        <w:t>extremist political subjectivity</w:t>
      </w:r>
      <w:r w:rsidRPr="006D6034">
        <w:rPr>
          <w:sz w:val="16"/>
        </w:rPr>
        <w:t xml:space="preserve">, </w:t>
      </w:r>
      <w:r w:rsidRPr="009A2472">
        <w:rPr>
          <w:rStyle w:val="StyleUnderline"/>
        </w:rPr>
        <w:t>a rigorous definition</w:t>
      </w:r>
      <w:r w:rsidRPr="006D6034">
        <w:rPr>
          <w:sz w:val="16"/>
        </w:rPr>
        <w:t xml:space="preserve"> of the term </w:t>
      </w:r>
      <w:r w:rsidRPr="009A2472">
        <w:rPr>
          <w:rStyle w:val="StyleUnderline"/>
        </w:rPr>
        <w:t>encompasses</w:t>
      </w:r>
      <w:r w:rsidRPr="006D6034">
        <w:rPr>
          <w:sz w:val="16"/>
        </w:rPr>
        <w:t xml:space="preserve"> the deeply </w:t>
      </w:r>
      <w:r w:rsidRPr="009A2472">
        <w:rPr>
          <w:rStyle w:val="StyleUnderline"/>
        </w:rPr>
        <w:t xml:space="preserve">historical, </w:t>
      </w:r>
      <w:r w:rsidRPr="00F67407">
        <w:rPr>
          <w:rStyle w:val="StyleUnderline"/>
          <w:highlight w:val="yellow"/>
        </w:rPr>
        <w:t>normalized</w:t>
      </w:r>
      <w:r w:rsidRPr="009A2472">
        <w:rPr>
          <w:rStyle w:val="StyleUnderline"/>
        </w:rPr>
        <w:t xml:space="preserve"> </w:t>
      </w:r>
      <w:r w:rsidRPr="00F67407">
        <w:rPr>
          <w:rStyle w:val="StyleUnderline"/>
          <w:highlight w:val="yellow"/>
        </w:rPr>
        <w:t>relations of</w:t>
      </w:r>
      <w:r w:rsidRPr="006927C6">
        <w:rPr>
          <w:rStyle w:val="StyleUnderline"/>
        </w:rPr>
        <w:t xml:space="preserve"> gendered anti-Blackness and</w:t>
      </w:r>
      <w:r w:rsidRPr="009A2472">
        <w:rPr>
          <w:rStyle w:val="StyleUnderline"/>
        </w:rPr>
        <w:t xml:space="preserve"> racial-colonial </w:t>
      </w:r>
      <w:r w:rsidRPr="00F67407">
        <w:rPr>
          <w:rStyle w:val="StyleUnderline"/>
          <w:highlight w:val="yellow"/>
        </w:rPr>
        <w:t>violence</w:t>
      </w:r>
      <w:r w:rsidRPr="009A2472">
        <w:rPr>
          <w:rStyle w:val="StyleUnderline"/>
        </w:rPr>
        <w:t xml:space="preserve">, evisceration, and denigration that have </w:t>
      </w:r>
      <w:r w:rsidRPr="00F67407">
        <w:rPr>
          <w:rStyle w:val="StyleUnderline"/>
          <w:highlight w:val="yellow"/>
        </w:rPr>
        <w:t>characterized</w:t>
      </w:r>
      <w:r w:rsidRPr="009A2472">
        <w:rPr>
          <w:rStyle w:val="StyleUnderline"/>
        </w:rPr>
        <w:t xml:space="preserve"> the emergence of </w:t>
      </w:r>
      <w:r w:rsidRPr="00F67407">
        <w:rPr>
          <w:rStyle w:val="StyleUnderline"/>
          <w:highlight w:val="yellow"/>
        </w:rPr>
        <w:t>Civilization</w:t>
      </w:r>
      <w:r w:rsidRPr="006D6034">
        <w:rPr>
          <w:sz w:val="16"/>
        </w:rPr>
        <w:t xml:space="preserve"> and its coercive iterations of global modernity in the long post-conquest epoch. </w:t>
      </w:r>
      <w:r w:rsidRPr="00F67407">
        <w:rPr>
          <w:rStyle w:val="Emphasis"/>
          <w:highlight w:val="yellow"/>
        </w:rPr>
        <w:t>White supremacy</w:t>
      </w:r>
      <w:r w:rsidRPr="006D6034">
        <w:rPr>
          <w:sz w:val="16"/>
        </w:rPr>
        <w:t xml:space="preserve"> is conceptualized in this book </w:t>
      </w:r>
      <w:r w:rsidRPr="009A2472">
        <w:rPr>
          <w:rStyle w:val="StyleUnderline"/>
        </w:rPr>
        <w:t xml:space="preserve">as </w:t>
      </w:r>
      <w:r w:rsidRPr="00F67407">
        <w:rPr>
          <w:rStyle w:val="StyleUnderline"/>
          <w:highlight w:val="yellow"/>
        </w:rPr>
        <w:t>a</w:t>
      </w:r>
      <w:r w:rsidRPr="009A2472">
        <w:rPr>
          <w:rStyle w:val="StyleUnderline"/>
        </w:rPr>
        <w:t xml:space="preserve"> violence of aspiration and </w:t>
      </w:r>
      <w:r w:rsidRPr="00F67407">
        <w:rPr>
          <w:rStyle w:val="Emphasis"/>
          <w:highlight w:val="yellow"/>
        </w:rPr>
        <w:t>logic of</w:t>
      </w:r>
      <w:r w:rsidRPr="006D6034">
        <w:rPr>
          <w:rStyle w:val="Emphasis"/>
        </w:rPr>
        <w:t xml:space="preserve"> </w:t>
      </w:r>
      <w:r w:rsidRPr="00F67407">
        <w:rPr>
          <w:rStyle w:val="Emphasis"/>
          <w:highlight w:val="yellow"/>
        </w:rPr>
        <w:t>social organization</w:t>
      </w:r>
      <w:r w:rsidRPr="00F67407">
        <w:rPr>
          <w:rStyle w:val="StyleUnderline"/>
          <w:highlight w:val="yellow"/>
        </w:rPr>
        <w:t xml:space="preserve"> that</w:t>
      </w:r>
      <w:r w:rsidRPr="009A2472">
        <w:rPr>
          <w:rStyle w:val="StyleUnderline"/>
        </w:rPr>
        <w:t xml:space="preserve"> invents, reproduces, </w:t>
      </w:r>
      <w:r w:rsidRPr="00F67407">
        <w:rPr>
          <w:rStyle w:val="StyleUnderline"/>
          <w:highlight w:val="yellow"/>
        </w:rPr>
        <w:t>revises</w:t>
      </w:r>
      <w:r w:rsidRPr="009A2472">
        <w:rPr>
          <w:rStyle w:val="StyleUnderline"/>
        </w:rPr>
        <w:t xml:space="preserve">, and transforms changing </w:t>
      </w:r>
      <w:r w:rsidRPr="00F67407">
        <w:rPr>
          <w:rStyle w:val="Emphasis"/>
          <w:highlight w:val="yellow"/>
        </w:rPr>
        <w:t>modalities of social domination and systemic</w:t>
      </w:r>
      <w:r w:rsidRPr="009A2472">
        <w:rPr>
          <w:rStyle w:val="StyleUnderline"/>
        </w:rPr>
        <w:t xml:space="preserve">, targeted physiological and ecological </w:t>
      </w:r>
      <w:r w:rsidRPr="00F67407">
        <w:rPr>
          <w:rStyle w:val="Emphasis"/>
          <w:highlight w:val="yellow"/>
        </w:rPr>
        <w:t>violence</w:t>
      </w:r>
      <w:r w:rsidRPr="009A2472">
        <w:rPr>
          <w:rStyle w:val="StyleUnderline"/>
        </w:rPr>
        <w:t>.</w:t>
      </w:r>
      <w:r w:rsidRPr="006D6034">
        <w:rPr>
          <w:sz w:val="16"/>
        </w:rPr>
        <w:t xml:space="preserve">15 </w:t>
      </w:r>
      <w:r w:rsidRPr="009A2472">
        <w:rPr>
          <w:rStyle w:val="StyleUnderline"/>
        </w:rPr>
        <w:t xml:space="preserve">This domination and violence occurs </w:t>
      </w:r>
      <w:r w:rsidRPr="00F67407">
        <w:rPr>
          <w:rStyle w:val="StyleUnderline"/>
          <w:highlight w:val="yellow"/>
        </w:rPr>
        <w:t>through</w:t>
      </w:r>
      <w:r w:rsidRPr="009A2472">
        <w:rPr>
          <w:rStyle w:val="StyleUnderline"/>
        </w:rPr>
        <w:t xml:space="preserve"> the </w:t>
      </w:r>
      <w:r w:rsidRPr="00F67407">
        <w:rPr>
          <w:rStyle w:val="Emphasis"/>
          <w:highlight w:val="yellow"/>
        </w:rPr>
        <w:t>planning</w:t>
      </w:r>
      <w:r w:rsidRPr="006D6034">
        <w:rPr>
          <w:sz w:val="16"/>
        </w:rPr>
        <w:t xml:space="preserve">, imagination, </w:t>
      </w:r>
      <w:r w:rsidRPr="009A2472">
        <w:rPr>
          <w:rStyle w:val="StyleUnderline"/>
        </w:rPr>
        <w:t>(re-)planning</w:t>
      </w:r>
      <w:r w:rsidRPr="006D6034">
        <w:rPr>
          <w:sz w:val="16"/>
        </w:rPr>
        <w:t xml:space="preserve">, </w:t>
      </w:r>
      <w:r w:rsidRPr="00F67407">
        <w:rPr>
          <w:rStyle w:val="Emphasis"/>
          <w:highlight w:val="yellow"/>
        </w:rPr>
        <w:t>and institutionalization of</w:t>
      </w:r>
      <w:r w:rsidRPr="009A2472">
        <w:rPr>
          <w:rStyle w:val="StyleUnderline"/>
        </w:rPr>
        <w:t xml:space="preserve"> group-based human and </w:t>
      </w:r>
      <w:r w:rsidRPr="00F67407">
        <w:rPr>
          <w:rStyle w:val="StyleUnderline"/>
          <w:highlight w:val="yellow"/>
        </w:rPr>
        <w:t>cultural</w:t>
      </w:r>
      <w:r w:rsidRPr="009A2472">
        <w:rPr>
          <w:rStyle w:val="StyleUnderline"/>
        </w:rPr>
        <w:t xml:space="preserve"> </w:t>
      </w:r>
      <w:r w:rsidRPr="00F67407">
        <w:rPr>
          <w:rStyle w:val="Emphasis"/>
          <w:highlight w:val="yellow"/>
        </w:rPr>
        <w:t>hierarchies</w:t>
      </w:r>
      <w:r w:rsidRPr="006D6034">
        <w:rPr>
          <w:sz w:val="16"/>
        </w:rPr>
        <w:t xml:space="preserve">, </w:t>
      </w:r>
      <w:r w:rsidRPr="009A2472">
        <w:rPr>
          <w:rStyle w:val="StyleUnderline"/>
        </w:rPr>
        <w:t>spanning the environmental and economic to the epistemic and aesthetic.</w:t>
      </w:r>
      <w:r w:rsidRPr="006D6034">
        <w:rPr>
          <w:sz w:val="16"/>
        </w:rPr>
        <w:t xml:space="preserve"> I distinguish the conceptualization of white supremacy from both anti-Blackness and racial-colonial power in the sense that the latter forms of dominance are not fundamentally aspirational, but are the long existing, pre-aspirational conditions through which white supremacy is made fathomable and coherent.</w:t>
      </w:r>
    </w:p>
    <w:p w14:paraId="63AB88B9" w14:textId="77777777" w:rsidR="00FB79B6" w:rsidRPr="006D6034" w:rsidRDefault="00FB79B6" w:rsidP="00FB79B6">
      <w:pPr>
        <w:rPr>
          <w:sz w:val="16"/>
        </w:rPr>
      </w:pPr>
      <w:r w:rsidRPr="009A2472">
        <w:rPr>
          <w:rStyle w:val="StyleUnderline"/>
        </w:rPr>
        <w:t>White supremacy</w:t>
      </w:r>
      <w:r w:rsidRPr="006D6034">
        <w:rPr>
          <w:sz w:val="16"/>
        </w:rPr>
        <w:t xml:space="preserve">, as posited here, </w:t>
      </w:r>
      <w:r w:rsidRPr="009A2472">
        <w:rPr>
          <w:rStyle w:val="StyleUnderline"/>
        </w:rPr>
        <w:t xml:space="preserve">is animated by the dynamic narrations, global aspirations, and militarized </w:t>
      </w:r>
      <w:r w:rsidRPr="006927C6">
        <w:rPr>
          <w:rStyle w:val="Emphasis"/>
        </w:rPr>
        <w:t>mobilizations of White Being</w:t>
      </w:r>
      <w:r w:rsidRPr="009A2472">
        <w:rPr>
          <w:rStyle w:val="StyleUnderline"/>
        </w:rPr>
        <w:t>.</w:t>
      </w:r>
      <w:r w:rsidRPr="006D6034">
        <w:rPr>
          <w:sz w:val="16"/>
        </w:rPr>
        <w:t xml:space="preserve"> </w:t>
      </w:r>
      <w:r w:rsidRPr="009A2472">
        <w:rPr>
          <w:rStyle w:val="StyleUnderline"/>
        </w:rPr>
        <w:t>Guided by Sylvia Wynter’s radical critique of European and Euroamerican humanism</w:t>
      </w:r>
      <w:r w:rsidRPr="006D6034">
        <w:rPr>
          <w:sz w:val="16"/>
        </w:rPr>
        <w:t xml:space="preserve">, </w:t>
      </w:r>
      <w:r w:rsidRPr="00F67407">
        <w:rPr>
          <w:rStyle w:val="Emphasis"/>
          <w:highlight w:val="yellow"/>
        </w:rPr>
        <w:t>White Being is the militarized</w:t>
      </w:r>
      <w:r w:rsidRPr="006D6034">
        <w:rPr>
          <w:sz w:val="16"/>
        </w:rPr>
        <w:t xml:space="preserve">, </w:t>
      </w:r>
      <w:r w:rsidRPr="009A2472">
        <w:rPr>
          <w:rStyle w:val="StyleUnderline"/>
        </w:rPr>
        <w:t xml:space="preserve">normative </w:t>
      </w:r>
      <w:r w:rsidRPr="00F67407">
        <w:rPr>
          <w:rStyle w:val="Emphasis"/>
          <w:highlight w:val="yellow"/>
        </w:rPr>
        <w:t>paradigm of human being</w:t>
      </w:r>
      <w:r w:rsidRPr="009A2472">
        <w:rPr>
          <w:rStyle w:val="StyleUnderline"/>
        </w:rPr>
        <w:t xml:space="preserve"> </w:t>
      </w:r>
      <w:r w:rsidRPr="00F67407">
        <w:rPr>
          <w:rStyle w:val="StyleUnderline"/>
          <w:highlight w:val="yellow"/>
        </w:rPr>
        <w:t>that</w:t>
      </w:r>
      <w:r w:rsidRPr="009A2472">
        <w:rPr>
          <w:rStyle w:val="StyleUnderline"/>
        </w:rPr>
        <w:t xml:space="preserve"> </w:t>
      </w:r>
      <w:r w:rsidRPr="00F67407">
        <w:rPr>
          <w:rStyle w:val="StyleUnderline"/>
          <w:highlight w:val="yellow"/>
        </w:rPr>
        <w:t>inhabitants</w:t>
      </w:r>
      <w:r w:rsidRPr="009A2472">
        <w:rPr>
          <w:rStyle w:val="StyleUnderline"/>
        </w:rPr>
        <w:t xml:space="preserve"> of the ongoing half-millennial civilizational project </w:t>
      </w:r>
      <w:r w:rsidRPr="00F67407">
        <w:rPr>
          <w:rStyle w:val="StyleUnderline"/>
          <w:highlight w:val="yellow"/>
        </w:rPr>
        <w:t>have</w:t>
      </w:r>
      <w:r w:rsidRPr="009A2472">
        <w:rPr>
          <w:rStyle w:val="StyleUnderline"/>
        </w:rPr>
        <w:t xml:space="preserve"> involuntarily </w:t>
      </w:r>
      <w:r w:rsidRPr="00F67407">
        <w:rPr>
          <w:rStyle w:val="StyleUnderline"/>
          <w:highlight w:val="yellow"/>
        </w:rPr>
        <w:t>inherited</w:t>
      </w:r>
      <w:r w:rsidRPr="009A2472">
        <w:rPr>
          <w:rStyle w:val="StyleUnderline"/>
        </w:rPr>
        <w:t xml:space="preserve"> </w:t>
      </w:r>
      <w:r w:rsidRPr="00F67407">
        <w:rPr>
          <w:rStyle w:val="StyleUnderline"/>
          <w:highlight w:val="yellow"/>
        </w:rPr>
        <w:t>as a violent universal</w:t>
      </w:r>
      <w:r w:rsidRPr="009A2472">
        <w:rPr>
          <w:rStyle w:val="StyleUnderline"/>
        </w:rPr>
        <w:t>.</w:t>
      </w:r>
      <w:r w:rsidRPr="006D6034">
        <w:rPr>
          <w:sz w:val="16"/>
        </w:rPr>
        <w:t xml:space="preserve"> </w:t>
      </w:r>
      <w:r w:rsidRPr="00F67407">
        <w:rPr>
          <w:rStyle w:val="StyleUnderline"/>
          <w:highlight w:val="yellow"/>
        </w:rPr>
        <w:t>Wynter</w:t>
      </w:r>
      <w:r w:rsidRPr="006927C6">
        <w:rPr>
          <w:rStyle w:val="StyleUnderline"/>
        </w:rPr>
        <w:t>’s</w:t>
      </w:r>
      <w:r w:rsidRPr="009A2472">
        <w:rPr>
          <w:rStyle w:val="StyleUnderline"/>
        </w:rPr>
        <w:t xml:space="preserve"> framework </w:t>
      </w:r>
      <w:r w:rsidRPr="00F67407">
        <w:rPr>
          <w:rStyle w:val="StyleUnderline"/>
          <w:highlight w:val="yellow"/>
        </w:rPr>
        <w:t>rethinks</w:t>
      </w:r>
      <w:r w:rsidRPr="006D6034">
        <w:rPr>
          <w:sz w:val="16"/>
        </w:rPr>
        <w:t xml:space="preserve"> the </w:t>
      </w:r>
      <w:r w:rsidRPr="009A2472">
        <w:rPr>
          <w:rStyle w:val="StyleUnderline"/>
        </w:rPr>
        <w:t xml:space="preserve">Marxist formulation of class struggle “in the terms of </w:t>
      </w:r>
      <w:r w:rsidRPr="00F67407">
        <w:rPr>
          <w:rStyle w:val="StyleUnderline"/>
          <w:highlight w:val="yellow"/>
        </w:rPr>
        <w:t>a ‘politics of being’</w:t>
      </w:r>
      <w:r w:rsidRPr="006D6034">
        <w:rPr>
          <w:sz w:val="16"/>
        </w:rPr>
        <w:t xml:space="preserve">: that is, one </w:t>
      </w:r>
      <w:r w:rsidRPr="009A2472">
        <w:rPr>
          <w:rStyle w:val="StyleUnderline"/>
        </w:rPr>
        <w:t xml:space="preserve">waged </w:t>
      </w:r>
      <w:r w:rsidRPr="00F67407">
        <w:rPr>
          <w:rStyle w:val="StyleUnderline"/>
          <w:highlight w:val="yellow"/>
        </w:rPr>
        <w:t>over</w:t>
      </w:r>
      <w:r w:rsidRPr="009A2472">
        <w:rPr>
          <w:rStyle w:val="StyleUnderline"/>
        </w:rPr>
        <w:t xml:space="preserve"> what is to be </w:t>
      </w:r>
      <w:r w:rsidRPr="00F67407">
        <w:rPr>
          <w:rStyle w:val="StyleUnderline"/>
          <w:highlight w:val="yellow"/>
        </w:rPr>
        <w:t>the descriptive</w:t>
      </w:r>
      <w:r w:rsidRPr="009A2472">
        <w:rPr>
          <w:rStyle w:val="StyleUnderline"/>
        </w:rPr>
        <w:t xml:space="preserve"> </w:t>
      </w:r>
      <w:r w:rsidRPr="00F67407">
        <w:rPr>
          <w:rStyle w:val="StyleUnderline"/>
          <w:highlight w:val="yellow"/>
        </w:rPr>
        <w:t>statement of the human</w:t>
      </w:r>
      <w:r w:rsidRPr="009A2472">
        <w:rPr>
          <w:rStyle w:val="StyleUnderline"/>
        </w:rPr>
        <w:t>, about whose master code of symbolic life and death each human order organizes itself.”</w:t>
      </w:r>
      <w:r w:rsidRPr="006D6034">
        <w:rPr>
          <w:sz w:val="16"/>
        </w:rPr>
        <w:t xml:space="preserve">16 </w:t>
      </w:r>
      <w:r w:rsidRPr="009A2472">
        <w:rPr>
          <w:rStyle w:val="StyleUnderline"/>
        </w:rPr>
        <w:t>White Being</w:t>
      </w:r>
      <w:r w:rsidRPr="006D6034">
        <w:rPr>
          <w:sz w:val="16"/>
        </w:rPr>
        <w:t>—as a narrative, ceremonial practice of human being that pivots on relations of dominance with other beings (human and otherwise) and aspirational mastery over the wildness and unknowabilities of nature and the physical universe—</w:t>
      </w:r>
      <w:r w:rsidRPr="009A2472">
        <w:rPr>
          <w:rStyle w:val="StyleUnderline"/>
        </w:rPr>
        <w:t>should not be conflated wholesale with “white people.”</w:t>
      </w:r>
      <w:r w:rsidRPr="006D6034">
        <w:rPr>
          <w:sz w:val="16"/>
        </w:rPr>
        <w:t xml:space="preserve"> </w:t>
      </w:r>
      <w:r w:rsidRPr="009A2472">
        <w:rPr>
          <w:rStyle w:val="StyleUnderline"/>
        </w:rPr>
        <w:t>Rather</w:t>
      </w:r>
      <w:r w:rsidRPr="006D6034">
        <w:rPr>
          <w:sz w:val="16"/>
        </w:rPr>
        <w:t xml:space="preserve">, it must be </w:t>
      </w:r>
      <w:r w:rsidRPr="009A2472">
        <w:rPr>
          <w:rStyle w:val="StyleUnderline"/>
        </w:rPr>
        <w:t xml:space="preserve">apprehended through its </w:t>
      </w:r>
      <w:r w:rsidRPr="00F67407">
        <w:rPr>
          <w:rStyle w:val="Emphasis"/>
          <w:highlight w:val="yellow"/>
        </w:rPr>
        <w:t>mobilizations of legitimated violence</w:t>
      </w:r>
      <w:r w:rsidRPr="009A2472">
        <w:rPr>
          <w:rStyle w:val="StyleUnderline"/>
        </w:rPr>
        <w:t xml:space="preserve"> and colonial-chattel entitlement that</w:t>
      </w:r>
      <w:r w:rsidRPr="006D6034">
        <w:rPr>
          <w:sz w:val="16"/>
        </w:rPr>
        <w:t xml:space="preserve">, in turn, </w:t>
      </w:r>
      <w:r w:rsidRPr="00F67407">
        <w:rPr>
          <w:rStyle w:val="StyleUnderline"/>
          <w:highlight w:val="yellow"/>
        </w:rPr>
        <w:t>build</w:t>
      </w:r>
      <w:r w:rsidRPr="009A2472">
        <w:rPr>
          <w:rStyle w:val="StyleUnderline"/>
        </w:rPr>
        <w:t xml:space="preserve"> the </w:t>
      </w:r>
      <w:r w:rsidRPr="00F67407">
        <w:rPr>
          <w:rStyle w:val="StyleUnderline"/>
          <w:highlight w:val="yellow"/>
        </w:rPr>
        <w:t>historical apparatuses of white embodiment</w:t>
      </w:r>
      <w:r w:rsidRPr="009A2472">
        <w:rPr>
          <w:rStyle w:val="StyleUnderline"/>
        </w:rPr>
        <w:t xml:space="preserve"> as active practices and institutionalizations of sociality.</w:t>
      </w:r>
    </w:p>
    <w:p w14:paraId="46A91FD6" w14:textId="77777777" w:rsidR="00FB79B6" w:rsidRPr="006D6034" w:rsidRDefault="00FB79B6" w:rsidP="00FB79B6">
      <w:pPr>
        <w:rPr>
          <w:sz w:val="16"/>
        </w:rPr>
      </w:pPr>
      <w:r w:rsidRPr="006D6034">
        <w:rPr>
          <w:sz w:val="16"/>
        </w:rPr>
        <w:t xml:space="preserve">Fanon’s surgically incisive meditation remains ever-relevant: </w:t>
      </w:r>
      <w:r w:rsidRPr="009A2472">
        <w:rPr>
          <w:rStyle w:val="StyleUnderline"/>
        </w:rPr>
        <w:t xml:space="preserve">The epidermalized, </w:t>
      </w:r>
      <w:r w:rsidRPr="006927C6">
        <w:rPr>
          <w:rStyle w:val="StyleUnderline"/>
        </w:rPr>
        <w:t>physiologically</w:t>
      </w:r>
      <w:r w:rsidRPr="009A2472">
        <w:rPr>
          <w:rStyle w:val="StyleUnderline"/>
        </w:rPr>
        <w:t xml:space="preserve"> activated </w:t>
      </w:r>
      <w:r w:rsidRPr="00F67407">
        <w:rPr>
          <w:rStyle w:val="StyleUnderline"/>
          <w:highlight w:val="yellow"/>
        </w:rPr>
        <w:t>structure of power</w:t>
      </w:r>
      <w:r w:rsidRPr="009A2472">
        <w:rPr>
          <w:rStyle w:val="StyleUnderline"/>
        </w:rPr>
        <w:t xml:space="preserve"> that inheres </w:t>
      </w:r>
      <w:r w:rsidRPr="00F67407">
        <w:rPr>
          <w:rStyle w:val="StyleUnderline"/>
          <w:highlight w:val="yellow"/>
        </w:rPr>
        <w:t>in white bodies</w:t>
      </w:r>
      <w:r w:rsidRPr="006D6034">
        <w:rPr>
          <w:sz w:val="16"/>
        </w:rPr>
        <w:t xml:space="preserve"> (however white bodies are socio-politically formed and institutionalized in a given moment) </w:t>
      </w:r>
      <w:r w:rsidRPr="00F67407">
        <w:rPr>
          <w:rStyle w:val="StyleUnderline"/>
          <w:highlight w:val="yellow"/>
        </w:rPr>
        <w:t>is</w:t>
      </w:r>
      <w:r w:rsidRPr="009A2472">
        <w:rPr>
          <w:rStyle w:val="StyleUnderline"/>
        </w:rPr>
        <w:t xml:space="preserve"> simultaneously the amplification and </w:t>
      </w:r>
      <w:r w:rsidRPr="00F67407">
        <w:rPr>
          <w:rStyle w:val="StyleUnderline"/>
          <w:highlight w:val="yellow"/>
        </w:rPr>
        <w:t>rewriting of politics</w:t>
      </w:r>
      <w:r w:rsidRPr="009A2472">
        <w:rPr>
          <w:rStyle w:val="StyleUnderline"/>
        </w:rPr>
        <w:t xml:space="preserve">, </w:t>
      </w:r>
      <w:r w:rsidRPr="00F67407">
        <w:rPr>
          <w:rStyle w:val="StyleUnderline"/>
          <w:highlight w:val="yellow"/>
        </w:rPr>
        <w:t>economy</w:t>
      </w:r>
      <w:r w:rsidRPr="009A2472">
        <w:rPr>
          <w:rStyle w:val="StyleUnderline"/>
        </w:rPr>
        <w:t xml:space="preserve">, </w:t>
      </w:r>
      <w:r w:rsidRPr="00F67407">
        <w:rPr>
          <w:rStyle w:val="StyleUnderline"/>
          <w:highlight w:val="yellow"/>
        </w:rPr>
        <w:t>and</w:t>
      </w:r>
      <w:r w:rsidRPr="009A2472">
        <w:rPr>
          <w:rStyle w:val="StyleUnderline"/>
        </w:rPr>
        <w:t xml:space="preserve"> Eurocentric Marxist notions of “substructure” and mode of </w:t>
      </w:r>
      <w:r w:rsidRPr="00F67407">
        <w:rPr>
          <w:rStyle w:val="StyleUnderline"/>
          <w:highlight w:val="yellow"/>
        </w:rPr>
        <w:t>production</w:t>
      </w:r>
      <w:r w:rsidRPr="009A2472">
        <w:rPr>
          <w:rStyle w:val="StyleUnderline"/>
        </w:rPr>
        <w:t>.</w:t>
      </w:r>
      <w:r w:rsidRPr="006D6034">
        <w:rPr>
          <w:sz w:val="16"/>
        </w:rPr>
        <w:t xml:space="preserve"> In continuity with the previously cited passage from The Wretched of the Earth, Fanon writes,</w:t>
      </w:r>
    </w:p>
    <w:p w14:paraId="61372D88" w14:textId="77777777" w:rsidR="00FB79B6" w:rsidRPr="006D6034" w:rsidRDefault="00FB79B6" w:rsidP="00FB79B6">
      <w:pPr>
        <w:rPr>
          <w:sz w:val="16"/>
        </w:rPr>
      </w:pPr>
      <w:r w:rsidRPr="006D6034">
        <w:rPr>
          <w:sz w:val="16"/>
        </w:rPr>
        <w:t xml:space="preserve">This compartmentalized world, this world divided in two, is inhabited by different species. . . . In the colonies the economic infrastructure is also a superstructure. </w:t>
      </w:r>
      <w:r w:rsidRPr="009A2472">
        <w:rPr>
          <w:rStyle w:val="StyleUnderline"/>
        </w:rPr>
        <w:t>The cause is effect: you are rich because you are white, you are white because you are rich.</w:t>
      </w:r>
      <w:r w:rsidRPr="006D6034">
        <w:rPr>
          <w:sz w:val="16"/>
        </w:rPr>
        <w:t xml:space="preserve"> This is why a Marxist analysis should always be slightly stretched when it comes to addressing the colonial issue.17</w:t>
      </w:r>
    </w:p>
    <w:p w14:paraId="1CDA9D9D" w14:textId="77777777" w:rsidR="00FB79B6" w:rsidRPr="006D6034" w:rsidRDefault="00FB79B6" w:rsidP="00FB79B6">
      <w:pPr>
        <w:rPr>
          <w:sz w:val="16"/>
        </w:rPr>
      </w:pPr>
      <w:r w:rsidRPr="009A2472">
        <w:rPr>
          <w:rStyle w:val="StyleUnderline"/>
        </w:rPr>
        <w:t>Fanon’s language of “species” difference is generally compatible with Wynter’s conception of the divergent “genres” of human being that antagonize White Being’s marshaling of a universalized, violently monopolistic, “genrespecific” humanity</w:t>
      </w:r>
      <w:r w:rsidRPr="006D6034">
        <w:rPr>
          <w:sz w:val="16"/>
        </w:rPr>
        <w:t xml:space="preserve">: following Wynter’s feminist and diasporic Black radical critique while also echoing Jasbir Puar’s and Rey Chow’s (queer) materialist explications of the “ascendancy of whiteness,” i am interested in tracing how </w:t>
      </w:r>
      <w:r w:rsidRPr="00F67407">
        <w:rPr>
          <w:rStyle w:val="Emphasis"/>
          <w:highlight w:val="yellow"/>
        </w:rPr>
        <w:t>White Being’s operationalized ascendancy</w:t>
      </w:r>
      <w:r w:rsidRPr="009A2472">
        <w:rPr>
          <w:rStyle w:val="StyleUnderline"/>
        </w:rPr>
        <w:t xml:space="preserve"> is </w:t>
      </w:r>
      <w:r w:rsidRPr="00F67407">
        <w:rPr>
          <w:rStyle w:val="StyleUnderline"/>
          <w:highlight w:val="yellow"/>
        </w:rPr>
        <w:t>articulated across</w:t>
      </w:r>
      <w:r w:rsidRPr="009A2472">
        <w:rPr>
          <w:rStyle w:val="StyleUnderline"/>
        </w:rPr>
        <w:t xml:space="preserve"> the </w:t>
      </w:r>
      <w:r w:rsidRPr="00F67407">
        <w:rPr>
          <w:rStyle w:val="StyleUnderline"/>
          <w:highlight w:val="yellow"/>
        </w:rPr>
        <w:t>grammars</w:t>
      </w:r>
      <w:r w:rsidRPr="009A2472">
        <w:rPr>
          <w:rStyle w:val="StyleUnderline"/>
        </w:rPr>
        <w:t xml:space="preserve"> and vernaculars </w:t>
      </w:r>
      <w:r w:rsidRPr="00F67407">
        <w:rPr>
          <w:rStyle w:val="StyleUnderline"/>
          <w:highlight w:val="yellow"/>
        </w:rPr>
        <w:t>of race</w:t>
      </w:r>
      <w:r w:rsidRPr="009A2472">
        <w:rPr>
          <w:rStyle w:val="StyleUnderline"/>
        </w:rPr>
        <w:t xml:space="preserve">, </w:t>
      </w:r>
      <w:r w:rsidRPr="00F67407">
        <w:rPr>
          <w:rStyle w:val="StyleUnderline"/>
          <w:highlight w:val="yellow"/>
        </w:rPr>
        <w:t>civilization</w:t>
      </w:r>
      <w:r w:rsidRPr="009A2472">
        <w:rPr>
          <w:rStyle w:val="StyleUnderline"/>
        </w:rPr>
        <w:t xml:space="preserve">, </w:t>
      </w:r>
      <w:r w:rsidRPr="00F67407">
        <w:rPr>
          <w:rStyle w:val="StyleUnderline"/>
          <w:highlight w:val="yellow"/>
        </w:rPr>
        <w:t>nation</w:t>
      </w:r>
      <w:r w:rsidRPr="009A2472">
        <w:rPr>
          <w:rStyle w:val="StyleUnderline"/>
        </w:rPr>
        <w:t xml:space="preserve">, </w:t>
      </w:r>
      <w:r w:rsidRPr="00F67407">
        <w:rPr>
          <w:rStyle w:val="StyleUnderline"/>
          <w:highlight w:val="yellow"/>
        </w:rPr>
        <w:t>culture</w:t>
      </w:r>
      <w:r w:rsidRPr="009A2472">
        <w:rPr>
          <w:rStyle w:val="StyleUnderline"/>
        </w:rPr>
        <w:t xml:space="preserve">, religion, rationality, evolution, genetics, aesthetics, </w:t>
      </w:r>
      <w:r w:rsidRPr="00F67407">
        <w:rPr>
          <w:rStyle w:val="StyleUnderline"/>
          <w:highlight w:val="yellow"/>
        </w:rPr>
        <w:t>and</w:t>
      </w:r>
      <w:r w:rsidRPr="009A2472">
        <w:rPr>
          <w:rStyle w:val="StyleUnderline"/>
        </w:rPr>
        <w:t xml:space="preserve"> </w:t>
      </w:r>
      <w:r w:rsidRPr="00F67407">
        <w:rPr>
          <w:rStyle w:val="StyleUnderline"/>
          <w:highlight w:val="yellow"/>
        </w:rPr>
        <w:t>economic development</w:t>
      </w:r>
      <w:r w:rsidRPr="009A2472">
        <w:rPr>
          <w:rStyle w:val="StyleUnderline"/>
        </w:rPr>
        <w:t xml:space="preserve"> as foundational violence</w:t>
      </w:r>
      <w:r w:rsidRPr="006D6034">
        <w:rPr>
          <w:sz w:val="16"/>
        </w:rPr>
        <w:t xml:space="preserve"> in the service of Civilization’s racial order (a.k.a. humanism).18</w:t>
      </w:r>
    </w:p>
    <w:p w14:paraId="09DD5665" w14:textId="77777777" w:rsidR="00FB79B6" w:rsidRPr="006D6034" w:rsidRDefault="00FB79B6" w:rsidP="00FB79B6">
      <w:pPr>
        <w:rPr>
          <w:sz w:val="16"/>
        </w:rPr>
      </w:pPr>
      <w:r w:rsidRPr="006D6034">
        <w:rPr>
          <w:sz w:val="16"/>
        </w:rPr>
        <w:t>Wynter’s autobiographical account of confrontation with this order provides a useful point of departure for the critical analytical labor i am attempting to undertake in this book:</w:t>
      </w:r>
    </w:p>
    <w:p w14:paraId="0B4829AD" w14:textId="77777777" w:rsidR="00FB79B6" w:rsidRPr="006D6034" w:rsidRDefault="00FB79B6" w:rsidP="00FB79B6">
      <w:pPr>
        <w:rPr>
          <w:sz w:val="16"/>
        </w:rPr>
      </w:pPr>
      <w:r w:rsidRPr="006D6034">
        <w:rPr>
          <w:rStyle w:val="StyleUnderline"/>
        </w:rPr>
        <w:t>It’s not a matter of someone getting up and suddenly being racist.</w:t>
      </w:r>
      <w:r w:rsidRPr="006D6034">
        <w:rPr>
          <w:sz w:val="16"/>
        </w:rPr>
        <w:t xml:space="preserve"> </w:t>
      </w:r>
      <w:r w:rsidRPr="006D6034">
        <w:rPr>
          <w:rStyle w:val="StyleUnderline"/>
        </w:rPr>
        <w:t>It is that given the conception of what it is to be human</w:t>
      </w:r>
      <w:r w:rsidRPr="006D6034">
        <w:rPr>
          <w:sz w:val="16"/>
        </w:rPr>
        <w:t xml:space="preserve">, to be an imperial English man or women, </w:t>
      </w:r>
      <w:r w:rsidRPr="006D6034">
        <w:rPr>
          <w:rStyle w:val="StyleUnderline"/>
        </w:rPr>
        <w:t>you had to be seen by them as the negation of what they were. So you, too, had to circumcise yourself of yourself, in order to be fully human.</w:t>
      </w:r>
      <w:r w:rsidRPr="006D6034">
        <w:rPr>
          <w:sz w:val="16"/>
        </w:rPr>
        <w:t>19</w:t>
      </w:r>
    </w:p>
    <w:p w14:paraId="6A73822D" w14:textId="77777777" w:rsidR="00FB79B6" w:rsidRPr="006D6034" w:rsidRDefault="00FB79B6" w:rsidP="00FB79B6">
      <w:pPr>
        <w:rPr>
          <w:sz w:val="16"/>
        </w:rPr>
      </w:pPr>
      <w:r w:rsidRPr="006D6034">
        <w:rPr>
          <w:rStyle w:val="StyleUnderline"/>
        </w:rPr>
        <w:t>The condition of such intensive, intimate racial violence is white supremacy’s mobilization as a social logic that assembles while coordinating an ensemble of juridical, cultural, economic, political, and militarized regimes.</w:t>
      </w:r>
      <w:r w:rsidRPr="006D6034">
        <w:rPr>
          <w:sz w:val="16"/>
        </w:rPr>
        <w:t xml:space="preserve"> Here, </w:t>
      </w:r>
      <w:r w:rsidRPr="00F67407">
        <w:rPr>
          <w:rStyle w:val="StyleUnderline"/>
          <w:highlight w:val="yellow"/>
        </w:rPr>
        <w:t>white supremacy is</w:t>
      </w:r>
      <w:r w:rsidRPr="006D6034">
        <w:rPr>
          <w:rStyle w:val="StyleUnderline"/>
        </w:rPr>
        <w:t xml:space="preserve"> conceptualized </w:t>
      </w:r>
      <w:r w:rsidRPr="00F67407">
        <w:rPr>
          <w:rStyle w:val="StyleUnderline"/>
          <w:highlight w:val="yellow"/>
        </w:rPr>
        <w:t>as a productive</w:t>
      </w:r>
      <w:r w:rsidRPr="006D6034">
        <w:rPr>
          <w:rStyle w:val="StyleUnderline"/>
        </w:rPr>
        <w:t xml:space="preserve">, creative historical </w:t>
      </w:r>
      <w:r w:rsidRPr="00F67407">
        <w:rPr>
          <w:rStyle w:val="StyleUnderline"/>
          <w:highlight w:val="yellow"/>
        </w:rPr>
        <w:t>totality</w:t>
      </w:r>
      <w:r w:rsidRPr="006D6034">
        <w:rPr>
          <w:rStyle w:val="StyleUnderline"/>
        </w:rPr>
        <w:t xml:space="preserve"> </w:t>
      </w:r>
      <w:r w:rsidRPr="00F67407">
        <w:rPr>
          <w:rStyle w:val="StyleUnderline"/>
          <w:highlight w:val="yellow"/>
        </w:rPr>
        <w:t>that</w:t>
      </w:r>
      <w:r w:rsidRPr="006D6034">
        <w:rPr>
          <w:rStyle w:val="StyleUnderline"/>
        </w:rPr>
        <w:t xml:space="preserve"> </w:t>
      </w:r>
      <w:r w:rsidRPr="00F67407">
        <w:rPr>
          <w:rStyle w:val="StyleUnderline"/>
          <w:highlight w:val="yellow"/>
        </w:rPr>
        <w:t>exceeds</w:t>
      </w:r>
      <w:r w:rsidRPr="006D6034">
        <w:rPr>
          <w:rStyle w:val="StyleUnderline"/>
        </w:rPr>
        <w:t xml:space="preserve"> its common </w:t>
      </w:r>
      <w:r w:rsidRPr="00F67407">
        <w:rPr>
          <w:rStyle w:val="StyleUnderline"/>
          <w:highlight w:val="yellow"/>
        </w:rPr>
        <w:t>political categorization</w:t>
      </w:r>
      <w:r w:rsidRPr="006D6034">
        <w:rPr>
          <w:rStyle w:val="StyleUnderline"/>
        </w:rPr>
        <w:t xml:space="preserve"> as a far-right wing ideology</w:t>
      </w:r>
      <w:r w:rsidRPr="006D6034">
        <w:rPr>
          <w:sz w:val="16"/>
        </w:rPr>
        <w:t xml:space="preserve">—in fact, </w:t>
      </w:r>
      <w:r w:rsidRPr="006D6034">
        <w:rPr>
          <w:rStyle w:val="StyleUnderline"/>
        </w:rPr>
        <w:t>white supremacy coheres the fields of politics and culture in-and-of-themselves.</w:t>
      </w:r>
      <w:r w:rsidRPr="006D6034">
        <w:rPr>
          <w:sz w:val="16"/>
        </w:rPr>
        <w:t>20</w:t>
      </w:r>
    </w:p>
    <w:p w14:paraId="6C55D841" w14:textId="77777777" w:rsidR="00FB79B6" w:rsidRPr="00884B2E" w:rsidRDefault="00FB79B6" w:rsidP="00FB79B6">
      <w:pPr>
        <w:rPr>
          <w:sz w:val="16"/>
        </w:rPr>
      </w:pPr>
      <w:r w:rsidRPr="006D6034">
        <w:rPr>
          <w:sz w:val="16"/>
        </w:rPr>
        <w:t xml:space="preserve">In such a conceptual and analytical context, </w:t>
      </w:r>
      <w:r w:rsidRPr="006D6034">
        <w:rPr>
          <w:rStyle w:val="StyleUnderline"/>
        </w:rPr>
        <w:t>White Reconstruction</w:t>
      </w:r>
      <w:r w:rsidRPr="006D6034">
        <w:rPr>
          <w:sz w:val="16"/>
        </w:rPr>
        <w:t xml:space="preserve"> cannot be defined as a form of social equilibrium or “hegemony.” Rather, it </w:t>
      </w:r>
      <w:r w:rsidRPr="006D6034">
        <w:rPr>
          <w:rStyle w:val="StyleUnderline"/>
        </w:rPr>
        <w:t>is best analyzed as a historically specific, relatively coherent coalescence of efforts to achieve a condition of hegemony.</w:t>
      </w:r>
      <w:r w:rsidRPr="006D6034">
        <w:rPr>
          <w:sz w:val="16"/>
        </w:rPr>
        <w:t xml:space="preserve"> </w:t>
      </w:r>
      <w:r w:rsidRPr="006D6034">
        <w:rPr>
          <w:rStyle w:val="StyleUnderline"/>
        </w:rPr>
        <w:t xml:space="preserve">The most recent and current expression of </w:t>
      </w:r>
      <w:r w:rsidRPr="00F67407">
        <w:rPr>
          <w:rStyle w:val="StyleUnderline"/>
          <w:highlight w:val="yellow"/>
        </w:rPr>
        <w:t>White Reconstruction entails</w:t>
      </w:r>
      <w:r w:rsidRPr="006D6034">
        <w:rPr>
          <w:rStyle w:val="StyleUnderline"/>
        </w:rPr>
        <w:t xml:space="preserve"> the </w:t>
      </w:r>
      <w:r w:rsidRPr="00F67407">
        <w:rPr>
          <w:rStyle w:val="Emphasis"/>
          <w:highlight w:val="yellow"/>
        </w:rPr>
        <w:t>internally contested rearticulations</w:t>
      </w:r>
      <w:r w:rsidRPr="006D6034">
        <w:rPr>
          <w:rStyle w:val="StyleUnderline"/>
        </w:rPr>
        <w:t xml:space="preserve"> and coordinations of juridical, cultural, economic, political, and policing/domestic warfare apparatuses </w:t>
      </w:r>
      <w:r w:rsidRPr="00F67407">
        <w:rPr>
          <w:rStyle w:val="StyleUnderline"/>
          <w:highlight w:val="yellow"/>
        </w:rPr>
        <w:t>that</w:t>
      </w:r>
      <w:r w:rsidRPr="006D6034">
        <w:rPr>
          <w:rStyle w:val="StyleUnderline"/>
        </w:rPr>
        <w:t xml:space="preserve"> </w:t>
      </w:r>
      <w:r w:rsidRPr="00F67407">
        <w:rPr>
          <w:rStyle w:val="Emphasis"/>
          <w:highlight w:val="yellow"/>
        </w:rPr>
        <w:t>attempt to address</w:t>
      </w:r>
      <w:r w:rsidRPr="006D6034">
        <w:rPr>
          <w:rStyle w:val="StyleUnderline"/>
        </w:rPr>
        <w:t xml:space="preserve"> the potentially explosive </w:t>
      </w:r>
      <w:r w:rsidRPr="00F67407">
        <w:rPr>
          <w:rStyle w:val="Emphasis"/>
          <w:highlight w:val="yellow"/>
        </w:rPr>
        <w:t>contradictions</w:t>
      </w:r>
      <w:r w:rsidRPr="006D6034">
        <w:rPr>
          <w:rStyle w:val="StyleUnderline"/>
        </w:rPr>
        <w:t xml:space="preserve"> between the official dismantling of apartheid segregation and its de facto persistence as a logic of carceral social ordering, </w:t>
      </w:r>
      <w:r w:rsidRPr="00F67407">
        <w:rPr>
          <w:rStyle w:val="Emphasis"/>
          <w:highlight w:val="yellow"/>
        </w:rPr>
        <w:t>while sustaining</w:t>
      </w:r>
      <w:r w:rsidRPr="006D6034">
        <w:rPr>
          <w:rStyle w:val="StyleUnderline"/>
        </w:rPr>
        <w:t xml:space="preserve"> the national and </w:t>
      </w:r>
      <w:r w:rsidRPr="00F67407">
        <w:rPr>
          <w:rStyle w:val="StyleUnderline"/>
          <w:highlight w:val="yellow"/>
        </w:rPr>
        <w:t>global logics</w:t>
      </w:r>
      <w:r w:rsidRPr="006D6034">
        <w:rPr>
          <w:rStyle w:val="StyleUnderline"/>
        </w:rPr>
        <w:t xml:space="preserve"> </w:t>
      </w:r>
      <w:r w:rsidRPr="00F67407">
        <w:rPr>
          <w:rStyle w:val="StyleUnderline"/>
          <w:highlight w:val="yellow"/>
        </w:rPr>
        <w:t>of</w:t>
      </w:r>
      <w:r w:rsidRPr="006D6034">
        <w:rPr>
          <w:rStyle w:val="StyleUnderline"/>
        </w:rPr>
        <w:t xml:space="preserve"> the U.S. social-political form as a </w:t>
      </w:r>
      <w:r w:rsidRPr="00F67407">
        <w:rPr>
          <w:rStyle w:val="Emphasis"/>
          <w:highlight w:val="yellow"/>
        </w:rPr>
        <w:t>racial chattel</w:t>
      </w:r>
      <w:r w:rsidRPr="00E93F39">
        <w:rPr>
          <w:rStyle w:val="Emphasis"/>
        </w:rPr>
        <w:t xml:space="preserve">, </w:t>
      </w:r>
      <w:r w:rsidRPr="00F67407">
        <w:rPr>
          <w:rStyle w:val="Emphasis"/>
          <w:highlight w:val="yellow"/>
        </w:rPr>
        <w:t>settler colonial order.</w:t>
      </w:r>
      <w:r w:rsidRPr="006D6034">
        <w:rPr>
          <w:sz w:val="16"/>
        </w:rPr>
        <w:t>21</w:t>
      </w:r>
    </w:p>
    <w:p w14:paraId="345622A3" w14:textId="77777777" w:rsidR="00FB79B6" w:rsidRDefault="00FB79B6" w:rsidP="00FB79B6"/>
    <w:p w14:paraId="677B85C7" w14:textId="77777777" w:rsidR="00FB79B6" w:rsidRPr="003A392D" w:rsidRDefault="00FB79B6" w:rsidP="00FB79B6">
      <w:pPr>
        <w:pStyle w:val="Heading4"/>
      </w:pPr>
      <w:r>
        <w:t>The alternative is</w:t>
      </w:r>
      <w:r w:rsidRPr="003A392D">
        <w:t xml:space="preserve"> </w:t>
      </w:r>
      <w:r>
        <w:t>a</w:t>
      </w:r>
      <w:r w:rsidRPr="003A392D">
        <w:t xml:space="preserve">bolition </w:t>
      </w:r>
      <w:r>
        <w:t>d</w:t>
      </w:r>
      <w:r w:rsidRPr="003A392D">
        <w:t>emocracy</w:t>
      </w:r>
      <w:r>
        <w:t xml:space="preserve"> –– we</w:t>
      </w:r>
      <w:r w:rsidRPr="003A392D">
        <w:t xml:space="preserve"> should abolish competitive racial capitalism with the commitment to cooperative ownership and operation.  </w:t>
      </w:r>
    </w:p>
    <w:p w14:paraId="08C816D6" w14:textId="77777777" w:rsidR="00FB79B6" w:rsidRPr="003A4BFB" w:rsidRDefault="00FB79B6" w:rsidP="00FB79B6">
      <w:r w:rsidRPr="003A4BFB">
        <w:t xml:space="preserve">Bernard </w:t>
      </w:r>
      <w:r w:rsidRPr="003A4BFB">
        <w:rPr>
          <w:rStyle w:val="Style13ptBold"/>
        </w:rPr>
        <w:t>Harcourt</w:t>
      </w:r>
      <w:r w:rsidRPr="003A4BFB">
        <w:t xml:space="preserve"> Isidor </w:t>
      </w:r>
      <w:r w:rsidRPr="003A4BFB">
        <w:rPr>
          <w:rStyle w:val="Style13ptBold"/>
        </w:rPr>
        <w:t>and</w:t>
      </w:r>
      <w:r w:rsidRPr="003A4BFB">
        <w:t xml:space="preserve"> Seville </w:t>
      </w:r>
      <w:r w:rsidRPr="003A4BFB">
        <w:rPr>
          <w:rStyle w:val="Style13ptBold"/>
        </w:rPr>
        <w:t>Sulzbacher</w:t>
      </w:r>
      <w:r w:rsidRPr="003A4BFB">
        <w:t xml:space="preserve"> Professor of Law and Professor of Political Science @ Columbia ‘</w:t>
      </w:r>
      <w:r w:rsidRPr="003A4BFB">
        <w:rPr>
          <w:rStyle w:val="Style13ptBold"/>
        </w:rPr>
        <w:t>20</w:t>
      </w:r>
      <w:r w:rsidRPr="003A4BFB">
        <w:t xml:space="preserve"> For Coöperation and the Abolition of Capital Or, How to Get Beyond Our Extractive Punitive Society and Achieve a Just Society p. 6-10</w:t>
      </w:r>
    </w:p>
    <w:p w14:paraId="7F20C6A9"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By contrast to Proudhon, I would not draw the line merely at possession. Possession is just another type of property right. It is simply another variety of theft.</w:t>
      </w:r>
    </w:p>
    <w:p w14:paraId="27724712"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 xml:space="preserve">No, contra Proudhon, </w:t>
      </w:r>
      <w:r w:rsidRPr="009B2EF6">
        <w:rPr>
          <w:rStyle w:val="StyleUnderline"/>
          <w:rFonts w:asciiTheme="minorHAnsi" w:hAnsiTheme="minorHAnsi" w:cstheme="minorHAnsi"/>
        </w:rPr>
        <w:t>I would abolish a particular kind of property:</w:t>
      </w:r>
      <w:r w:rsidRPr="009B2EF6">
        <w:rPr>
          <w:rFonts w:asciiTheme="minorHAnsi" w:hAnsiTheme="minorHAnsi" w:cstheme="minorHAnsi"/>
          <w:sz w:val="16"/>
        </w:rPr>
        <w:t xml:space="preserve"> today, in the United States, </w:t>
      </w:r>
      <w:r w:rsidRPr="009B2EF6">
        <w:rPr>
          <w:rStyle w:val="StyleUnderline"/>
          <w:rFonts w:asciiTheme="minorHAnsi" w:hAnsiTheme="minorHAnsi" w:cstheme="minorHAnsi"/>
        </w:rPr>
        <w:t xml:space="preserve">it is </w:t>
      </w:r>
      <w:r w:rsidRPr="00F67407">
        <w:rPr>
          <w:rStyle w:val="StyleUnderline"/>
          <w:rFonts w:asciiTheme="minorHAnsi" w:hAnsiTheme="minorHAnsi" w:cstheme="minorHAnsi"/>
          <w:highlight w:val="yellow"/>
        </w:rPr>
        <w:t>capital</w:t>
      </w:r>
      <w:r w:rsidRPr="009B2EF6">
        <w:rPr>
          <w:rStyle w:val="StyleUnderline"/>
          <w:rFonts w:asciiTheme="minorHAnsi" w:hAnsiTheme="minorHAnsi" w:cstheme="minorHAnsi"/>
        </w:rPr>
        <w:t xml:space="preserve"> that </w:t>
      </w:r>
      <w:r w:rsidRPr="00F67407">
        <w:rPr>
          <w:rStyle w:val="StyleUnderline"/>
          <w:rFonts w:asciiTheme="minorHAnsi" w:hAnsiTheme="minorHAnsi" w:cstheme="minorHAnsi"/>
          <w:highlight w:val="yellow"/>
        </w:rPr>
        <w:t>must be eradicated</w:t>
      </w:r>
      <w:r w:rsidRPr="009B2EF6">
        <w:rPr>
          <w:rStyle w:val="StyleUnderline"/>
          <w:rFonts w:asciiTheme="minorHAnsi" w:hAnsiTheme="minorHAnsi" w:cstheme="minorHAnsi"/>
        </w:rPr>
        <w:t>.</w:t>
      </w:r>
    </w:p>
    <w:p w14:paraId="661D32D0" w14:textId="77777777" w:rsidR="00FB79B6" w:rsidRPr="009B2EF6" w:rsidRDefault="00FB79B6" w:rsidP="00FB79B6">
      <w:pPr>
        <w:rPr>
          <w:rStyle w:val="StyleUnderline"/>
          <w:rFonts w:asciiTheme="minorHAnsi" w:hAnsiTheme="minorHAnsi" w:cstheme="minorHAnsi"/>
        </w:rPr>
      </w:pPr>
      <w:r w:rsidRPr="009B2EF6">
        <w:rPr>
          <w:rFonts w:asciiTheme="minorHAnsi" w:hAnsiTheme="minorHAnsi" w:cstheme="minorHAnsi"/>
          <w:sz w:val="16"/>
        </w:rPr>
        <w:t xml:space="preserve">One of the greatest sources of evil in society today is capital, </w:t>
      </w:r>
      <w:r w:rsidRPr="009B2EF6">
        <w:rPr>
          <w:rStyle w:val="StyleUnderline"/>
          <w:rFonts w:asciiTheme="minorHAnsi" w:hAnsiTheme="minorHAnsi" w:cstheme="minorHAnsi"/>
        </w:rPr>
        <w:t xml:space="preserve">understood as </w:t>
      </w:r>
      <w:r w:rsidRPr="00F67407">
        <w:rPr>
          <w:rStyle w:val="StyleUnderline"/>
          <w:rFonts w:asciiTheme="minorHAnsi" w:hAnsiTheme="minorHAnsi" w:cstheme="minorHAnsi"/>
          <w:highlight w:val="yellow"/>
        </w:rPr>
        <w:t>the investor’s</w:t>
      </w:r>
      <w:r w:rsidRPr="009B2EF6">
        <w:rPr>
          <w:rStyle w:val="StyleUnderline"/>
          <w:rFonts w:asciiTheme="minorHAnsi" w:hAnsiTheme="minorHAnsi" w:cstheme="minorHAnsi"/>
        </w:rPr>
        <w:t xml:space="preserve"> alienable </w:t>
      </w:r>
      <w:r w:rsidRPr="00F67407">
        <w:rPr>
          <w:rStyle w:val="StyleUnderline"/>
          <w:rFonts w:asciiTheme="minorHAnsi" w:hAnsiTheme="minorHAnsi" w:cstheme="minorHAnsi"/>
          <w:highlight w:val="yellow"/>
        </w:rPr>
        <w:t>stake</w:t>
      </w:r>
      <w:r w:rsidRPr="009B2EF6">
        <w:rPr>
          <w:rStyle w:val="StyleUnderline"/>
          <w:rFonts w:asciiTheme="minorHAnsi" w:hAnsiTheme="minorHAnsi" w:cstheme="minorHAnsi"/>
        </w:rPr>
        <w:t xml:space="preserve"> in an enterprise in which the </w:t>
      </w:r>
      <w:r w:rsidRPr="00F67407">
        <w:rPr>
          <w:rStyle w:val="StyleUnderline"/>
          <w:rFonts w:asciiTheme="minorHAnsi" w:hAnsiTheme="minorHAnsi" w:cstheme="minorHAnsi"/>
          <w:highlight w:val="yellow"/>
        </w:rPr>
        <w:t>only</w:t>
      </w:r>
      <w:r w:rsidRPr="009B2EF6">
        <w:rPr>
          <w:rStyle w:val="StyleUnderline"/>
          <w:rFonts w:asciiTheme="minorHAnsi" w:hAnsiTheme="minorHAnsi" w:cstheme="minorHAnsi"/>
        </w:rPr>
        <w:t xml:space="preserve"> true interest </w:t>
      </w:r>
      <w:r w:rsidRPr="00F67407">
        <w:rPr>
          <w:rStyle w:val="StyleUnderline"/>
          <w:rFonts w:asciiTheme="minorHAnsi" w:hAnsiTheme="minorHAnsi" w:cstheme="minorHAnsi"/>
          <w:highlight w:val="yellow"/>
        </w:rPr>
        <w:t>is to maximize the return</w:t>
      </w:r>
      <w:r w:rsidRPr="009B2EF6">
        <w:rPr>
          <w:rStyle w:val="StyleUnderline"/>
          <w:rFonts w:asciiTheme="minorHAnsi" w:hAnsiTheme="minorHAnsi" w:cstheme="minorHAnsi"/>
        </w:rPr>
        <w:t xml:space="preserve"> regardless of the wellbeing of others.</w:t>
      </w:r>
    </w:p>
    <w:p w14:paraId="09333506"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 xml:space="preserve">What must be abolished today, then, is not property, but the kind of property constituted by capital. </w:t>
      </w:r>
    </w:p>
    <w:p w14:paraId="0C85EA65"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Shares of stock, the transferrable equity of a corporation, the alienable shareholder’s stake of corporate finance: that is a major source of evil in today’s extractive capitalist economy.</w:t>
      </w:r>
    </w:p>
    <w:p w14:paraId="087DD58C" w14:textId="77777777" w:rsidR="00FB79B6" w:rsidRPr="009B2EF6" w:rsidRDefault="00FB79B6" w:rsidP="00FB79B6">
      <w:pPr>
        <w:rPr>
          <w:rFonts w:asciiTheme="minorHAnsi" w:hAnsiTheme="minorHAnsi" w:cstheme="minorHAnsi"/>
          <w:sz w:val="16"/>
        </w:rPr>
      </w:pPr>
      <w:r w:rsidRPr="00F67407">
        <w:rPr>
          <w:rStyle w:val="StyleUnderline"/>
          <w:rFonts w:asciiTheme="minorHAnsi" w:hAnsiTheme="minorHAnsi" w:cstheme="minorHAnsi"/>
          <w:highlight w:val="yellow"/>
        </w:rPr>
        <w:t>Capital</w:t>
      </w:r>
      <w:r w:rsidRPr="009B2EF6">
        <w:rPr>
          <w:rFonts w:asciiTheme="minorHAnsi" w:hAnsiTheme="minorHAnsi" w:cstheme="minorHAnsi"/>
          <w:sz w:val="16"/>
        </w:rPr>
        <w:t xml:space="preserve"> elevates selfish profit over human welfare. It </w:t>
      </w:r>
      <w:r w:rsidRPr="00F67407">
        <w:rPr>
          <w:rStyle w:val="StyleUnderline"/>
          <w:rFonts w:asciiTheme="minorHAnsi" w:hAnsiTheme="minorHAnsi" w:cstheme="minorHAnsi"/>
          <w:highlight w:val="yellow"/>
        </w:rPr>
        <w:t>detaches</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the owner</w:t>
      </w:r>
      <w:r w:rsidRPr="009B2EF6">
        <w:rPr>
          <w:rStyle w:val="StyleUnderline"/>
          <w:rFonts w:asciiTheme="minorHAnsi" w:hAnsiTheme="minorHAnsi" w:cstheme="minorHAnsi"/>
        </w:rPr>
        <w:t xml:space="preserve"> of capital </w:t>
      </w:r>
      <w:r w:rsidRPr="00F67407">
        <w:rPr>
          <w:rStyle w:val="StyleUnderline"/>
          <w:rFonts w:asciiTheme="minorHAnsi" w:hAnsiTheme="minorHAnsi" w:cstheme="minorHAnsi"/>
          <w:highlight w:val="yellow"/>
        </w:rPr>
        <w:t>from</w:t>
      </w:r>
      <w:r w:rsidRPr="009B2EF6">
        <w:rPr>
          <w:rStyle w:val="StyleUnderline"/>
          <w:rFonts w:asciiTheme="minorHAnsi" w:hAnsiTheme="minorHAnsi" w:cstheme="minorHAnsi"/>
        </w:rPr>
        <w:t xml:space="preserve"> any </w:t>
      </w:r>
      <w:r w:rsidRPr="00F67407">
        <w:rPr>
          <w:rStyle w:val="StyleUnderline"/>
          <w:rFonts w:asciiTheme="minorHAnsi" w:hAnsiTheme="minorHAnsi" w:cstheme="minorHAnsi"/>
          <w:highlight w:val="yellow"/>
        </w:rPr>
        <w:t>real investment in</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the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lives</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of</w:t>
      </w:r>
      <w:r w:rsidRPr="009B2EF6">
        <w:rPr>
          <w:rStyle w:val="StyleUnderline"/>
          <w:rFonts w:asciiTheme="minorHAnsi" w:hAnsiTheme="minorHAnsi" w:cstheme="minorHAnsi"/>
        </w:rPr>
        <w:t xml:space="preserve"> all </w:t>
      </w:r>
      <w:r w:rsidRPr="00F67407">
        <w:rPr>
          <w:rStyle w:val="StyleUnderline"/>
          <w:rFonts w:asciiTheme="minorHAnsi" w:hAnsiTheme="minorHAnsi" w:cstheme="minorHAnsi"/>
          <w:highlight w:val="yellow"/>
        </w:rPr>
        <w:t>those who work</w:t>
      </w:r>
      <w:r w:rsidRPr="009B2EF6">
        <w:rPr>
          <w:rStyle w:val="StyleUnderline"/>
          <w:rFonts w:asciiTheme="minorHAnsi" w:hAnsiTheme="minorHAnsi" w:cstheme="minorHAnsi"/>
        </w:rPr>
        <w:t xml:space="preserve"> for or are associated with </w:t>
      </w:r>
      <w:r w:rsidRPr="00F67407">
        <w:rPr>
          <w:rStyle w:val="StyleUnderline"/>
          <w:rFonts w:asciiTheme="minorHAnsi" w:hAnsiTheme="minorHAnsi" w:cstheme="minorHAnsi"/>
          <w:highlight w:val="yellow"/>
        </w:rPr>
        <w:t>the enterprise</w:t>
      </w:r>
      <w:r w:rsidRPr="009B2EF6">
        <w:rPr>
          <w:rStyle w:val="StyleUnderline"/>
          <w:rFonts w:asciiTheme="minorHAnsi" w:hAnsiTheme="minorHAnsi" w:cstheme="minorHAnsi"/>
        </w:rPr>
        <w:t>.</w:t>
      </w:r>
      <w:r w:rsidRPr="009B2EF6">
        <w:rPr>
          <w:rFonts w:asciiTheme="minorHAnsi" w:hAnsiTheme="minorHAnsi" w:cstheme="minorHAnsi"/>
          <w:sz w:val="16"/>
        </w:rPr>
        <w:t xml:space="preserve"> </w:t>
      </w:r>
      <w:r w:rsidRPr="009B2EF6">
        <w:rPr>
          <w:rStyle w:val="StyleUnderline"/>
          <w:rFonts w:asciiTheme="minorHAnsi" w:hAnsiTheme="minorHAnsi" w:cstheme="minorHAnsi"/>
        </w:rPr>
        <w:t xml:space="preserve">It </w:t>
      </w:r>
      <w:r w:rsidRPr="00F67407">
        <w:rPr>
          <w:rStyle w:val="StyleUnderline"/>
          <w:rFonts w:asciiTheme="minorHAnsi" w:hAnsiTheme="minorHAnsi" w:cstheme="minorHAnsi"/>
          <w:highlight w:val="yellow"/>
        </w:rPr>
        <w:t>turns the possessor of capital into a mere speculator on other</w:t>
      </w:r>
      <w:r w:rsidRPr="009B2EF6">
        <w:rPr>
          <w:rStyle w:val="StyleUnderline"/>
          <w:rFonts w:asciiTheme="minorHAnsi" w:hAnsiTheme="minorHAnsi" w:cstheme="minorHAnsi"/>
        </w:rPr>
        <w:t xml:space="preserve"> people’s </w:t>
      </w:r>
      <w:r w:rsidRPr="00F67407">
        <w:rPr>
          <w:rStyle w:val="StyleUnderline"/>
          <w:rFonts w:asciiTheme="minorHAnsi" w:hAnsiTheme="minorHAnsi" w:cstheme="minorHAnsi"/>
          <w:highlight w:val="yellow"/>
        </w:rPr>
        <w:t>lives</w:t>
      </w:r>
      <w:r w:rsidRPr="009B2EF6">
        <w:rPr>
          <w:rFonts w:asciiTheme="minorHAnsi" w:hAnsiTheme="minorHAnsi" w:cstheme="minorHAnsi"/>
          <w:b/>
          <w:bCs/>
          <w:sz w:val="16"/>
        </w:rPr>
        <w:t>.</w:t>
      </w:r>
    </w:p>
    <w:p w14:paraId="5E761FD1"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The ordinary stockholder has one primary interest: to maximize the return on their capital investment, to draw larger dividends, to sell their stock at a higher value. Their interest is to extract more from the enterprise via their equity stake; to squeeze out more from everyone who is associated with the enterprise; to eke out more from the workers; to manipulate share price through stock buy-backs and other devices; to inflate future prospects—in effect, to make out like a bandit, to make out like a thief!</w:t>
      </w:r>
    </w:p>
    <w:p w14:paraId="74AF8B76"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w:t>
      </w:r>
    </w:p>
    <w:p w14:paraId="0D861559"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Definitions matter. By “capital,” I mean equity, shares of stock, in essence the alienable financial stake in a public corporation or enterprise. Capital is the transferable equity interest in an ongoing publicly traded enterprise.</w:t>
      </w:r>
    </w:p>
    <w:p w14:paraId="6BEDA4F6"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This differs from other possible definitions of the term “capital.” Thomas Piketty, in his best-selling book, Capital in the Twenty-First Century, defines capital</w:t>
      </w:r>
    </w:p>
    <w:p w14:paraId="16DE62F6"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as any non-human asset. Capital represents, for Piketty, wealth.4 To Katharina Pistor, in The Code of Capital, capital represents only a limited set of assets that are legally privileged: assets become capital when lawyers bestow on them certain attributes of priority, durability, universality, and convertibility.5 Karl Marx, much before them, defined capital specifically as the money received from the sale of commodities that is then used as a mode of production to buy other commodities, equipment, or labor.6</w:t>
      </w:r>
    </w:p>
    <w:p w14:paraId="6C8738ED"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None of that is what I have in mind—though those definitions may well have their place in empirical, legal, or economic analyses. For my purposes, capital is defined in its corporate finance meaning: capital is transferrable ownership shares of publicly traded companies.</w:t>
      </w:r>
    </w:p>
    <w:p w14:paraId="1A9FD9D4"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w:t>
      </w:r>
    </w:p>
    <w:p w14:paraId="01746BEB"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Most people who own stocks today—whether directly or indirectly—hold them as a form of speculation to increase the overall return on their savings and to grow their wealth—if possible, to grow their wealth more than others, and more than the market, since that is the only way effectively to get richer, and richer than others.</w:t>
      </w:r>
    </w:p>
    <w:p w14:paraId="6A5CB7F0"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 xml:space="preserve">But this is nothing more than gambling on other people’s livelihoods—more often than not, today, on other people’s misery. </w:t>
      </w:r>
      <w:r w:rsidRPr="009B2EF6">
        <w:rPr>
          <w:rStyle w:val="StyleUnderline"/>
          <w:rFonts w:asciiTheme="minorHAnsi" w:hAnsiTheme="minorHAnsi" w:cstheme="minorHAnsi"/>
        </w:rPr>
        <w:t>It is nothing more than an effort to extract wealth from an enterprise, from its consumers or workers</w:t>
      </w:r>
      <w:r w:rsidRPr="009B2EF6">
        <w:rPr>
          <w:rFonts w:asciiTheme="minorHAnsi" w:hAnsiTheme="minorHAnsi" w:cstheme="minorHAnsi"/>
          <w:sz w:val="16"/>
        </w:rPr>
        <w:t>, from all the people whose livelihoods depend on the business.</w:t>
      </w:r>
    </w:p>
    <w:p w14:paraId="02095A6B" w14:textId="77777777" w:rsidR="00FB79B6" w:rsidRPr="009B2EF6" w:rsidRDefault="00FB79B6" w:rsidP="00FB79B6">
      <w:pPr>
        <w:rPr>
          <w:rFonts w:asciiTheme="minorHAnsi" w:hAnsiTheme="minorHAnsi" w:cstheme="minorHAnsi"/>
          <w:sz w:val="16"/>
        </w:rPr>
      </w:pPr>
      <w:r w:rsidRPr="009B2EF6">
        <w:rPr>
          <w:rStyle w:val="StyleUnderline"/>
          <w:rFonts w:asciiTheme="minorHAnsi" w:hAnsiTheme="minorHAnsi" w:cstheme="minorHAnsi"/>
        </w:rPr>
        <w:t>This kind of property</w:t>
      </w:r>
      <w:r w:rsidRPr="009B2EF6">
        <w:rPr>
          <w:rFonts w:asciiTheme="minorHAnsi" w:hAnsiTheme="minorHAnsi" w:cstheme="minorHAnsi"/>
          <w:sz w:val="16"/>
        </w:rPr>
        <w:t>—</w:t>
      </w:r>
      <w:r w:rsidRPr="00F67407">
        <w:rPr>
          <w:rStyle w:val="StyleUnderline"/>
          <w:rFonts w:asciiTheme="minorHAnsi" w:hAnsiTheme="minorHAnsi" w:cstheme="minorHAnsi"/>
          <w:highlight w:val="yellow"/>
        </w:rPr>
        <w:t>capital</w:t>
      </w:r>
      <w:r w:rsidRPr="009B2EF6">
        <w:rPr>
          <w:rFonts w:asciiTheme="minorHAnsi" w:hAnsiTheme="minorHAnsi" w:cstheme="minorHAnsi"/>
          <w:sz w:val="16"/>
        </w:rPr>
        <w:t>—</w:t>
      </w:r>
      <w:r w:rsidRPr="009B2EF6">
        <w:rPr>
          <w:rStyle w:val="StyleUnderline"/>
          <w:rFonts w:asciiTheme="minorHAnsi" w:hAnsiTheme="minorHAnsi" w:cstheme="minorHAnsi"/>
        </w:rPr>
        <w:t xml:space="preserve">has turned into a plague that </w:t>
      </w:r>
      <w:r w:rsidRPr="00F67407">
        <w:rPr>
          <w:rStyle w:val="StyleUnderline"/>
          <w:rFonts w:asciiTheme="minorHAnsi" w:hAnsiTheme="minorHAnsi" w:cstheme="minorHAnsi"/>
          <w:highlight w:val="yellow"/>
        </w:rPr>
        <w:t xml:space="preserve">has </w:t>
      </w:r>
      <w:r w:rsidRPr="009B2EF6">
        <w:rPr>
          <w:rStyle w:val="StyleUnderline"/>
          <w:rFonts w:asciiTheme="minorHAnsi" w:hAnsiTheme="minorHAnsi" w:cstheme="minorHAnsi"/>
        </w:rPr>
        <w:t xml:space="preserve">transformed ours </w:t>
      </w:r>
      <w:r w:rsidRPr="00F67407">
        <w:rPr>
          <w:rStyle w:val="StyleUnderline"/>
          <w:rFonts w:asciiTheme="minorHAnsi" w:hAnsiTheme="minorHAnsi" w:cstheme="minorHAnsi"/>
          <w:highlight w:val="yellow"/>
        </w:rPr>
        <w:t xml:space="preserve">into </w:t>
      </w:r>
      <w:r w:rsidRPr="00F67407">
        <w:rPr>
          <w:rStyle w:val="Emphasis"/>
          <w:rFonts w:asciiTheme="minorHAnsi" w:hAnsiTheme="minorHAnsi" w:cstheme="minorHAnsi"/>
          <w:highlight w:val="yellow"/>
        </w:rPr>
        <w:t>an extractive</w:t>
      </w:r>
      <w:r w:rsidRPr="009B2EF6">
        <w:rPr>
          <w:rStyle w:val="StyleUnderline"/>
          <w:rFonts w:asciiTheme="minorHAnsi" w:hAnsiTheme="minorHAnsi" w:cstheme="minorHAnsi"/>
        </w:rPr>
        <w:t xml:space="preserve"> and punitive </w:t>
      </w:r>
      <w:r w:rsidRPr="00F67407">
        <w:rPr>
          <w:rStyle w:val="Emphasis"/>
          <w:rFonts w:asciiTheme="minorHAnsi" w:hAnsiTheme="minorHAnsi" w:cstheme="minorHAnsi"/>
          <w:highlight w:val="yellow"/>
        </w:rPr>
        <w:t>society</w:t>
      </w:r>
      <w:r w:rsidRPr="009B2EF6">
        <w:rPr>
          <w:rFonts w:asciiTheme="minorHAnsi" w:hAnsiTheme="minorHAnsi" w:cstheme="minorHAnsi"/>
          <w:sz w:val="16"/>
        </w:rPr>
        <w:t xml:space="preserve">. </w:t>
      </w:r>
      <w:r w:rsidRPr="009B2EF6">
        <w:rPr>
          <w:rStyle w:val="StyleUnderline"/>
          <w:rFonts w:asciiTheme="minorHAnsi" w:hAnsiTheme="minorHAnsi" w:cstheme="minorHAnsi"/>
        </w:rPr>
        <w:t xml:space="preserve">One </w:t>
      </w:r>
      <w:r w:rsidRPr="00F67407">
        <w:rPr>
          <w:rStyle w:val="StyleUnderline"/>
          <w:rFonts w:asciiTheme="minorHAnsi" w:hAnsiTheme="minorHAnsi" w:cstheme="minorHAnsi"/>
          <w:highlight w:val="yellow"/>
        </w:rPr>
        <w:t>marked by</w:t>
      </w:r>
      <w:r w:rsidRPr="009B2EF6">
        <w:rPr>
          <w:rStyle w:val="StyleUnderline"/>
          <w:rFonts w:asciiTheme="minorHAnsi" w:hAnsiTheme="minorHAnsi" w:cstheme="minorHAnsi"/>
        </w:rPr>
        <w:t xml:space="preserve"> unconscionable</w:t>
      </w:r>
      <w:r w:rsidRPr="009B2EF6">
        <w:rPr>
          <w:rFonts w:asciiTheme="minorHAnsi" w:hAnsiTheme="minorHAnsi" w:cstheme="minorHAnsi"/>
          <w:sz w:val="16"/>
        </w:rPr>
        <w:t xml:space="preserve"> (and growing) wealth </w:t>
      </w:r>
      <w:r w:rsidRPr="009B2EF6">
        <w:rPr>
          <w:rStyle w:val="StyleUnderline"/>
          <w:rFonts w:asciiTheme="minorHAnsi" w:hAnsiTheme="minorHAnsi" w:cstheme="minorHAnsi"/>
        </w:rPr>
        <w:t>inequality</w:t>
      </w:r>
      <w:r w:rsidRPr="009B2EF6">
        <w:rPr>
          <w:rFonts w:asciiTheme="minorHAnsi" w:hAnsiTheme="minorHAnsi" w:cstheme="minorHAnsi"/>
          <w:sz w:val="16"/>
        </w:rPr>
        <w:t xml:space="preserve">; by </w:t>
      </w:r>
      <w:r w:rsidRPr="00F67407">
        <w:rPr>
          <w:rStyle w:val="Emphasis"/>
          <w:rFonts w:asciiTheme="minorHAnsi" w:hAnsiTheme="minorHAnsi" w:cstheme="minorHAnsi"/>
          <w:highlight w:val="yellow"/>
        </w:rPr>
        <w:t>hyper</w:t>
      </w:r>
      <w:r w:rsidRPr="009B2EF6">
        <w:rPr>
          <w:rStyle w:val="Emphasis"/>
          <w:rFonts w:asciiTheme="minorHAnsi" w:hAnsiTheme="minorHAnsi" w:cstheme="minorHAnsi"/>
        </w:rPr>
        <w:t>-</w:t>
      </w:r>
      <w:r w:rsidRPr="00F67407">
        <w:rPr>
          <w:rStyle w:val="Emphasis"/>
          <w:rFonts w:asciiTheme="minorHAnsi" w:hAnsiTheme="minorHAnsi" w:cstheme="minorHAnsi"/>
          <w:highlight w:val="yellow"/>
        </w:rPr>
        <w:t>militarized</w:t>
      </w:r>
      <w:r w:rsidRPr="009B2EF6">
        <w:rPr>
          <w:rStyle w:val="Emphasis"/>
          <w:rFonts w:asciiTheme="minorHAnsi" w:hAnsiTheme="minorHAnsi" w:cstheme="minorHAnsi"/>
        </w:rPr>
        <w:t xml:space="preserve"> </w:t>
      </w:r>
      <w:r w:rsidRPr="00F67407">
        <w:rPr>
          <w:rStyle w:val="Emphasis"/>
          <w:rFonts w:asciiTheme="minorHAnsi" w:hAnsiTheme="minorHAnsi" w:cstheme="minorHAnsi"/>
          <w:highlight w:val="yellow"/>
        </w:rPr>
        <w:t>policing</w:t>
      </w:r>
      <w:r w:rsidRPr="009B2EF6">
        <w:rPr>
          <w:rFonts w:asciiTheme="minorHAnsi" w:hAnsiTheme="minorHAnsi" w:cstheme="minorHAnsi"/>
          <w:sz w:val="16"/>
        </w:rPr>
        <w:t xml:space="preserve"> used </w:t>
      </w:r>
      <w:r w:rsidRPr="00F67407">
        <w:rPr>
          <w:rStyle w:val="StyleUnderline"/>
          <w:rFonts w:asciiTheme="minorHAnsi" w:hAnsiTheme="minorHAnsi" w:cstheme="minorHAnsi"/>
          <w:highlight w:val="yellow"/>
        </w:rPr>
        <w:t>to enforce</w:t>
      </w:r>
      <w:r w:rsidRPr="009B2EF6">
        <w:rPr>
          <w:rStyle w:val="StyleUnderline"/>
          <w:rFonts w:asciiTheme="minorHAnsi" w:hAnsiTheme="minorHAnsi" w:cstheme="minorHAnsi"/>
        </w:rPr>
        <w:t xml:space="preserve"> gross property </w:t>
      </w:r>
      <w:r w:rsidRPr="00F67407">
        <w:rPr>
          <w:rStyle w:val="StyleUnderline"/>
          <w:rFonts w:asciiTheme="minorHAnsi" w:hAnsiTheme="minorHAnsi" w:cstheme="minorHAnsi"/>
          <w:highlight w:val="yellow"/>
        </w:rPr>
        <w:t>inequalities</w:t>
      </w:r>
      <w:r w:rsidRPr="009B2EF6">
        <w:rPr>
          <w:rFonts w:asciiTheme="minorHAnsi" w:hAnsiTheme="minorHAnsi" w:cstheme="minorHAnsi"/>
          <w:sz w:val="16"/>
        </w:rPr>
        <w:t xml:space="preserve">; by </w:t>
      </w:r>
      <w:r w:rsidRPr="009B2EF6">
        <w:rPr>
          <w:rStyle w:val="StyleUnderline"/>
          <w:rFonts w:asciiTheme="minorHAnsi" w:hAnsiTheme="minorHAnsi" w:cstheme="minorHAnsi"/>
        </w:rPr>
        <w:t xml:space="preserve">a caste system </w:t>
      </w:r>
      <w:r w:rsidRPr="00F67407">
        <w:rPr>
          <w:rStyle w:val="StyleUnderline"/>
          <w:rFonts w:asciiTheme="minorHAnsi" w:hAnsiTheme="minorHAnsi" w:cstheme="minorHAnsi"/>
          <w:highlight w:val="yellow"/>
        </w:rPr>
        <w:t>that subjugates persons of color</w:t>
      </w:r>
      <w:r w:rsidRPr="009B2EF6">
        <w:rPr>
          <w:rFonts w:asciiTheme="minorHAnsi" w:hAnsiTheme="minorHAnsi" w:cstheme="minorHAnsi"/>
          <w:sz w:val="16"/>
        </w:rPr>
        <w:t xml:space="preserve">, </w:t>
      </w:r>
      <w:r w:rsidRPr="00F67407">
        <w:rPr>
          <w:rStyle w:val="StyleUnderline"/>
          <w:rFonts w:asciiTheme="minorHAnsi" w:hAnsiTheme="minorHAnsi" w:cstheme="minorHAnsi"/>
          <w:highlight w:val="yellow"/>
        </w:rPr>
        <w:t>building</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on</w:t>
      </w:r>
      <w:r w:rsidRPr="009B2EF6">
        <w:rPr>
          <w:rStyle w:val="StyleUnderline"/>
          <w:rFonts w:asciiTheme="minorHAnsi" w:hAnsiTheme="minorHAnsi" w:cstheme="minorHAnsi"/>
        </w:rPr>
        <w:t xml:space="preserve"> the harrowing legacy of </w:t>
      </w:r>
      <w:r w:rsidRPr="00F67407">
        <w:rPr>
          <w:rStyle w:val="StyleUnderline"/>
          <w:rFonts w:asciiTheme="minorHAnsi" w:hAnsiTheme="minorHAnsi" w:cstheme="minorHAnsi"/>
          <w:highlight w:val="yellow"/>
        </w:rPr>
        <w:t>slavery</w:t>
      </w:r>
      <w:r w:rsidRPr="009B2EF6">
        <w:rPr>
          <w:rFonts w:asciiTheme="minorHAnsi" w:hAnsiTheme="minorHAnsi" w:cstheme="minorHAnsi"/>
          <w:sz w:val="16"/>
        </w:rPr>
        <w:t xml:space="preserve"> and Jim Crow, of </w:t>
      </w:r>
      <w:r w:rsidRPr="009B2EF6">
        <w:rPr>
          <w:rStyle w:val="StyleUnderline"/>
          <w:rFonts w:asciiTheme="minorHAnsi" w:hAnsiTheme="minorHAnsi" w:cstheme="minorHAnsi"/>
        </w:rPr>
        <w:t xml:space="preserve">the </w:t>
      </w:r>
      <w:r w:rsidRPr="00F67407">
        <w:rPr>
          <w:rStyle w:val="StyleUnderline"/>
          <w:rFonts w:asciiTheme="minorHAnsi" w:hAnsiTheme="minorHAnsi" w:cstheme="minorHAnsi"/>
          <w:highlight w:val="yellow"/>
        </w:rPr>
        <w:t>genocide of Native peoples</w:t>
      </w:r>
      <w:r w:rsidRPr="009B2EF6">
        <w:rPr>
          <w:rStyle w:val="StyleUnderline"/>
          <w:rFonts w:asciiTheme="minorHAnsi" w:hAnsiTheme="minorHAnsi" w:cstheme="minorHAnsi"/>
        </w:rPr>
        <w:t xml:space="preserve">, of the age-long </w:t>
      </w:r>
      <w:r w:rsidRPr="00F67407">
        <w:rPr>
          <w:rStyle w:val="StyleUnderline"/>
          <w:rFonts w:asciiTheme="minorHAnsi" w:hAnsiTheme="minorHAnsi" w:cstheme="minorHAnsi"/>
          <w:highlight w:val="yellow"/>
        </w:rPr>
        <w:t>exploitation of</w:t>
      </w:r>
      <w:r w:rsidRPr="009B2EF6">
        <w:rPr>
          <w:rFonts w:asciiTheme="minorHAnsi" w:hAnsiTheme="minorHAnsi" w:cstheme="minorHAnsi"/>
          <w:sz w:val="16"/>
        </w:rPr>
        <w:t xml:space="preserve"> Hispanic, Asian, and other </w:t>
      </w:r>
      <w:r w:rsidRPr="00F67407">
        <w:rPr>
          <w:rStyle w:val="StyleUnderline"/>
          <w:rFonts w:asciiTheme="minorHAnsi" w:hAnsiTheme="minorHAnsi" w:cstheme="minorHAnsi"/>
          <w:highlight w:val="yellow"/>
        </w:rPr>
        <w:t>migrants</w:t>
      </w:r>
      <w:r w:rsidRPr="009B2EF6">
        <w:rPr>
          <w:rFonts w:asciiTheme="minorHAnsi" w:hAnsiTheme="minorHAnsi" w:cstheme="minorHAnsi"/>
          <w:sz w:val="16"/>
        </w:rPr>
        <w:t xml:space="preserve"> to this country.</w:t>
      </w:r>
    </w:p>
    <w:p w14:paraId="3BDE6CD9"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This kind of property, capital, must now be abolished. ***</w:t>
      </w:r>
    </w:p>
    <w:p w14:paraId="5F02A097"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Whenever progress toward justice has occurred in history—however precariously—it has been achieved through limitations on kinds of property.</w:t>
      </w:r>
    </w:p>
    <w:p w14:paraId="02D7B6F2" w14:textId="77777777" w:rsidR="00FB79B6" w:rsidRPr="009B2EF6" w:rsidRDefault="00FB79B6" w:rsidP="00FB79B6">
      <w:pPr>
        <w:rPr>
          <w:rStyle w:val="StyleUnderline"/>
          <w:rFonts w:asciiTheme="minorHAnsi" w:hAnsiTheme="minorHAnsi" w:cstheme="minorHAnsi"/>
        </w:rPr>
      </w:pPr>
      <w:r w:rsidRPr="009B2EF6">
        <w:rPr>
          <w:rStyle w:val="StyleUnderline"/>
          <w:rFonts w:asciiTheme="minorHAnsi" w:hAnsiTheme="minorHAnsi" w:cstheme="minorHAnsi"/>
        </w:rPr>
        <w:t xml:space="preserve">The </w:t>
      </w:r>
      <w:r w:rsidRPr="00F67407">
        <w:rPr>
          <w:rStyle w:val="StyleUnderline"/>
          <w:rFonts w:asciiTheme="minorHAnsi" w:hAnsiTheme="minorHAnsi" w:cstheme="minorHAnsi"/>
          <w:highlight w:val="yellow"/>
        </w:rPr>
        <w:t>abolition of slavery put an end to</w:t>
      </w:r>
      <w:r w:rsidRPr="009B2EF6">
        <w:rPr>
          <w:rStyle w:val="StyleUnderline"/>
          <w:rFonts w:asciiTheme="minorHAnsi" w:hAnsiTheme="minorHAnsi" w:cstheme="minorHAnsi"/>
        </w:rPr>
        <w:t xml:space="preserve"> one kind of property: </w:t>
      </w:r>
      <w:r w:rsidRPr="00F67407">
        <w:rPr>
          <w:rStyle w:val="StyleUnderline"/>
          <w:rFonts w:asciiTheme="minorHAnsi" w:hAnsiTheme="minorHAnsi" w:cstheme="minorHAnsi"/>
          <w:highlight w:val="yellow"/>
        </w:rPr>
        <w:t>human chattel property.</w:t>
      </w:r>
    </w:p>
    <w:p w14:paraId="28921F95" w14:textId="77777777" w:rsidR="00FB79B6" w:rsidRPr="009B2EF6" w:rsidRDefault="00FB79B6" w:rsidP="00FB79B6">
      <w:pPr>
        <w:rPr>
          <w:rFonts w:asciiTheme="minorHAnsi" w:hAnsiTheme="minorHAnsi" w:cstheme="minorHAnsi"/>
          <w:sz w:val="16"/>
        </w:rPr>
      </w:pPr>
      <w:r w:rsidRPr="009B2EF6">
        <w:rPr>
          <w:rStyle w:val="StyleUnderline"/>
          <w:rFonts w:asciiTheme="minorHAnsi" w:hAnsiTheme="minorHAnsi" w:cstheme="minorHAnsi"/>
        </w:rPr>
        <w:t>The emancipation of women put an end to another kind of property</w:t>
      </w:r>
      <w:r w:rsidRPr="009B2EF6">
        <w:rPr>
          <w:rFonts w:asciiTheme="minorHAnsi" w:hAnsiTheme="minorHAnsi" w:cstheme="minorHAnsi"/>
          <w:sz w:val="16"/>
        </w:rPr>
        <w:t xml:space="preserve">: human marital property or </w:t>
      </w:r>
      <w:r w:rsidRPr="009B2EF6">
        <w:rPr>
          <w:rStyle w:val="StyleUnderline"/>
          <w:rFonts w:asciiTheme="minorHAnsi" w:hAnsiTheme="minorHAnsi" w:cstheme="minorHAnsi"/>
        </w:rPr>
        <w:t>coverture</w:t>
      </w:r>
      <w:r w:rsidRPr="009B2EF6">
        <w:rPr>
          <w:rFonts w:asciiTheme="minorHAnsi" w:hAnsiTheme="minorHAnsi" w:cstheme="minorHAnsi"/>
          <w:sz w:val="16"/>
        </w:rPr>
        <w:t xml:space="preserve">, </w:t>
      </w:r>
      <w:r w:rsidRPr="009B2EF6">
        <w:rPr>
          <w:rStyle w:val="StyleUnderline"/>
          <w:rFonts w:asciiTheme="minorHAnsi" w:hAnsiTheme="minorHAnsi" w:cstheme="minorHAnsi"/>
        </w:rPr>
        <w:t>a husband’s property in his wife</w:t>
      </w:r>
      <w:r w:rsidRPr="009B2EF6">
        <w:rPr>
          <w:rFonts w:asciiTheme="minorHAnsi" w:hAnsiTheme="minorHAnsi" w:cstheme="minorHAnsi"/>
          <w:sz w:val="16"/>
        </w:rPr>
        <w:t>.</w:t>
      </w:r>
    </w:p>
    <w:p w14:paraId="08D25D6B"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 xml:space="preserve">The </w:t>
      </w:r>
      <w:r w:rsidRPr="00F67407">
        <w:rPr>
          <w:rStyle w:val="StyleUnderline"/>
          <w:rFonts w:asciiTheme="minorHAnsi" w:hAnsiTheme="minorHAnsi" w:cstheme="minorHAnsi"/>
          <w:highlight w:val="yellow"/>
        </w:rPr>
        <w:t>decline of feudalism</w:t>
      </w:r>
      <w:r w:rsidRPr="009B2EF6">
        <w:rPr>
          <w:rFonts w:asciiTheme="minorHAnsi" w:hAnsiTheme="minorHAnsi" w:cstheme="minorHAnsi"/>
          <w:sz w:val="16"/>
        </w:rPr>
        <w:t>, much earlier</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put an end to serfdom</w:t>
      </w:r>
      <w:r w:rsidRPr="009B2EF6">
        <w:rPr>
          <w:rFonts w:asciiTheme="minorHAnsi" w:hAnsiTheme="minorHAnsi" w:cstheme="minorHAnsi"/>
          <w:sz w:val="16"/>
        </w:rPr>
        <w:t>: property relations that tied humans to land.</w:t>
      </w:r>
    </w:p>
    <w:p w14:paraId="09568487" w14:textId="77777777" w:rsidR="00FB79B6" w:rsidRPr="009B2EF6" w:rsidRDefault="00FB79B6" w:rsidP="00FB79B6">
      <w:pPr>
        <w:rPr>
          <w:rFonts w:asciiTheme="minorHAnsi" w:hAnsiTheme="minorHAnsi" w:cstheme="minorHAnsi"/>
          <w:sz w:val="16"/>
        </w:rPr>
      </w:pPr>
      <w:r w:rsidRPr="00F67407">
        <w:rPr>
          <w:rStyle w:val="StyleUnderline"/>
          <w:rFonts w:asciiTheme="minorHAnsi" w:hAnsiTheme="minorHAnsi" w:cstheme="minorHAnsi"/>
          <w:highlight w:val="yellow"/>
        </w:rPr>
        <w:t>It is</w:t>
      </w:r>
      <w:r w:rsidRPr="009B2EF6">
        <w:rPr>
          <w:rStyle w:val="StyleUnderline"/>
          <w:rFonts w:asciiTheme="minorHAnsi" w:hAnsiTheme="minorHAnsi" w:cstheme="minorHAnsi"/>
        </w:rPr>
        <w:t xml:space="preserve"> now </w:t>
      </w:r>
      <w:r w:rsidRPr="00F67407">
        <w:rPr>
          <w:rStyle w:val="StyleUnderline"/>
          <w:rFonts w:asciiTheme="minorHAnsi" w:hAnsiTheme="minorHAnsi" w:cstheme="minorHAnsi"/>
          <w:highlight w:val="yellow"/>
        </w:rPr>
        <w:t>time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to</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abolish</w:t>
      </w:r>
      <w:r w:rsidRPr="009B2EF6">
        <w:rPr>
          <w:rStyle w:val="StyleUnderline"/>
          <w:rFonts w:asciiTheme="minorHAnsi" w:hAnsiTheme="minorHAnsi" w:cstheme="minorHAnsi"/>
        </w:rPr>
        <w:t xml:space="preserve"> the kind of property, </w:t>
      </w:r>
      <w:r w:rsidRPr="00F67407">
        <w:rPr>
          <w:rStyle w:val="StyleUnderline"/>
          <w:rFonts w:asciiTheme="minorHAnsi" w:hAnsiTheme="minorHAnsi" w:cstheme="minorHAnsi"/>
          <w:highlight w:val="yellow"/>
        </w:rPr>
        <w:t>capital, that</w:t>
      </w:r>
      <w:r w:rsidRPr="009B2EF6">
        <w:rPr>
          <w:rStyle w:val="StyleUnderline"/>
          <w:rFonts w:asciiTheme="minorHAnsi" w:hAnsiTheme="minorHAnsi" w:cstheme="minorHAnsi"/>
        </w:rPr>
        <w:t xml:space="preserve"> effectively </w:t>
      </w:r>
      <w:r w:rsidRPr="00F67407">
        <w:rPr>
          <w:rStyle w:val="StyleUnderline"/>
          <w:rFonts w:asciiTheme="minorHAnsi" w:hAnsiTheme="minorHAnsi" w:cstheme="minorHAnsi"/>
          <w:highlight w:val="yellow"/>
        </w:rPr>
        <w:t>ties human livelihood to equity</w:t>
      </w:r>
      <w:r w:rsidRPr="00F67407">
        <w:rPr>
          <w:rFonts w:asciiTheme="minorHAnsi" w:hAnsiTheme="minorHAnsi" w:cstheme="minorHAnsi"/>
          <w:sz w:val="16"/>
          <w:highlight w:val="yellow"/>
        </w:rPr>
        <w:t>.</w:t>
      </w:r>
    </w:p>
    <w:p w14:paraId="5726DA6D"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 xml:space="preserve">Like those other kinds of property that were abolished, </w:t>
      </w:r>
      <w:r w:rsidRPr="009B2EF6">
        <w:rPr>
          <w:rStyle w:val="StyleUnderline"/>
          <w:rFonts w:asciiTheme="minorHAnsi" w:hAnsiTheme="minorHAnsi" w:cstheme="minorHAnsi"/>
        </w:rPr>
        <w:t>capital</w:t>
      </w:r>
      <w:r w:rsidRPr="009B2EF6">
        <w:rPr>
          <w:rFonts w:asciiTheme="minorHAnsi" w:hAnsiTheme="minorHAnsi" w:cstheme="minorHAnsi"/>
          <w:sz w:val="16"/>
        </w:rPr>
        <w:t xml:space="preserve"> also </w:t>
      </w:r>
      <w:r w:rsidRPr="009B2EF6">
        <w:rPr>
          <w:rStyle w:val="StyleUnderline"/>
          <w:rFonts w:asciiTheme="minorHAnsi" w:hAnsiTheme="minorHAnsi" w:cstheme="minorHAnsi"/>
        </w:rPr>
        <w:t>bears a reprehensible relationship to human life</w:t>
      </w:r>
      <w:r w:rsidRPr="009B2EF6">
        <w:rPr>
          <w:rFonts w:asciiTheme="minorHAnsi" w:hAnsiTheme="minorHAnsi" w:cstheme="minorHAnsi"/>
          <w:sz w:val="16"/>
        </w:rPr>
        <w:t>, insofar as it is a form of speculation on the lives of others that ties their fates to share value.</w:t>
      </w:r>
    </w:p>
    <w:p w14:paraId="089667F6" w14:textId="77777777" w:rsidR="00FB79B6" w:rsidRPr="009B2EF6" w:rsidRDefault="00FB79B6" w:rsidP="00FB79B6">
      <w:pPr>
        <w:rPr>
          <w:rFonts w:asciiTheme="minorHAnsi" w:hAnsiTheme="minorHAnsi" w:cstheme="minorHAnsi"/>
          <w:sz w:val="16"/>
        </w:rPr>
      </w:pPr>
      <w:r w:rsidRPr="009B2EF6">
        <w:rPr>
          <w:rStyle w:val="StyleUnderline"/>
          <w:rFonts w:asciiTheme="minorHAnsi" w:hAnsiTheme="minorHAnsi" w:cstheme="minorHAnsi"/>
        </w:rPr>
        <w:t xml:space="preserve">It is only by decapitating this property that we can end the scourge of extractive capitalism </w:t>
      </w:r>
      <w:r w:rsidRPr="00F67407">
        <w:rPr>
          <w:rStyle w:val="StyleUnderline"/>
          <w:rFonts w:asciiTheme="minorHAnsi" w:hAnsiTheme="minorHAnsi" w:cstheme="minorHAnsi"/>
          <w:highlight w:val="yellow"/>
        </w:rPr>
        <w:t>and</w:t>
      </w:r>
      <w:r w:rsidRPr="009B2EF6">
        <w:rPr>
          <w:rStyle w:val="StyleUnderline"/>
          <w:rFonts w:asciiTheme="minorHAnsi" w:hAnsiTheme="minorHAnsi" w:cstheme="minorHAnsi"/>
        </w:rPr>
        <w:t xml:space="preserve"> put in </w:t>
      </w:r>
      <w:r w:rsidRPr="00F67407">
        <w:rPr>
          <w:rStyle w:val="StyleUnderline"/>
          <w:rFonts w:asciiTheme="minorHAnsi" w:hAnsiTheme="minorHAnsi" w:cstheme="minorHAnsi"/>
          <w:highlight w:val="yellow"/>
        </w:rPr>
        <w:t>place</w:t>
      </w:r>
      <w:r w:rsidRPr="009B2EF6">
        <w:rPr>
          <w:rStyle w:val="StyleUnderline"/>
          <w:rFonts w:asciiTheme="minorHAnsi" w:hAnsiTheme="minorHAnsi" w:cstheme="minorHAnsi"/>
        </w:rPr>
        <w:t xml:space="preserve"> a </w:t>
      </w:r>
      <w:r w:rsidRPr="00F67407">
        <w:rPr>
          <w:rStyle w:val="StyleUnderline"/>
          <w:rFonts w:asciiTheme="minorHAnsi" w:hAnsiTheme="minorHAnsi" w:cstheme="minorHAnsi"/>
          <w:highlight w:val="yellow"/>
        </w:rPr>
        <w:t>new political economic regime of coöperationism</w:t>
      </w:r>
      <w:r w:rsidRPr="009B2EF6">
        <w:rPr>
          <w:rFonts w:asciiTheme="minorHAnsi" w:hAnsiTheme="minorHAnsi" w:cstheme="minorHAnsi"/>
          <w:sz w:val="16"/>
        </w:rPr>
        <w:t>.</w:t>
      </w:r>
    </w:p>
    <w:p w14:paraId="0D1EEC1D"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 xml:space="preserve">This ambition </w:t>
      </w:r>
      <w:r w:rsidRPr="009B2EF6">
        <w:rPr>
          <w:rStyle w:val="StyleUnderline"/>
          <w:rFonts w:asciiTheme="minorHAnsi" w:hAnsiTheme="minorHAnsi" w:cstheme="minorHAnsi"/>
        </w:rPr>
        <w:t xml:space="preserve">must be understood as </w:t>
      </w:r>
      <w:r w:rsidRPr="00F67407">
        <w:rPr>
          <w:rStyle w:val="Emphasis"/>
          <w:rFonts w:asciiTheme="minorHAnsi" w:hAnsiTheme="minorHAnsi" w:cstheme="minorHAnsi"/>
          <w:highlight w:val="yellow"/>
        </w:rPr>
        <w:t>continuing</w:t>
      </w:r>
      <w:r w:rsidRPr="009B2EF6">
        <w:rPr>
          <w:rFonts w:asciiTheme="minorHAnsi" w:hAnsiTheme="minorHAnsi" w:cstheme="minorHAnsi"/>
          <w:sz w:val="16"/>
        </w:rPr>
        <w:t xml:space="preserve"> W.E.B. </w:t>
      </w:r>
      <w:r w:rsidRPr="00F67407">
        <w:rPr>
          <w:rStyle w:val="Emphasis"/>
          <w:rFonts w:asciiTheme="minorHAnsi" w:hAnsiTheme="minorHAnsi" w:cstheme="minorHAnsi"/>
          <w:highlight w:val="yellow"/>
        </w:rPr>
        <w:t>Du</w:t>
      </w:r>
      <w:r w:rsidRPr="009B2EF6">
        <w:rPr>
          <w:rStyle w:val="Emphasis"/>
          <w:rFonts w:asciiTheme="minorHAnsi" w:hAnsiTheme="minorHAnsi" w:cstheme="minorHAnsi"/>
        </w:rPr>
        <w:t xml:space="preserve"> </w:t>
      </w:r>
      <w:r w:rsidRPr="00F67407">
        <w:rPr>
          <w:rStyle w:val="Emphasis"/>
          <w:rFonts w:asciiTheme="minorHAnsi" w:hAnsiTheme="minorHAnsi" w:cstheme="minorHAnsi"/>
          <w:highlight w:val="yellow"/>
        </w:rPr>
        <w:t>Bois’s</w:t>
      </w:r>
      <w:r w:rsidRPr="009B2EF6">
        <w:rPr>
          <w:rStyle w:val="StyleUnderline"/>
          <w:rFonts w:asciiTheme="minorHAnsi" w:hAnsiTheme="minorHAnsi" w:cstheme="minorHAnsi"/>
        </w:rPr>
        <w:t xml:space="preserve"> project— and the promise</w:t>
      </w:r>
      <w:r w:rsidRPr="009B2EF6">
        <w:rPr>
          <w:rFonts w:asciiTheme="minorHAnsi" w:hAnsiTheme="minorHAnsi" w:cstheme="minorHAnsi"/>
          <w:sz w:val="16"/>
        </w:rPr>
        <w:t>—</w:t>
      </w:r>
      <w:r w:rsidRPr="009B2EF6">
        <w:rPr>
          <w:rStyle w:val="StyleUnderline"/>
          <w:rFonts w:asciiTheme="minorHAnsi" w:hAnsiTheme="minorHAnsi" w:cstheme="minorHAnsi"/>
        </w:rPr>
        <w:t xml:space="preserve">of </w:t>
      </w:r>
      <w:r w:rsidRPr="00F67407">
        <w:rPr>
          <w:rStyle w:val="Emphasis"/>
          <w:rFonts w:asciiTheme="minorHAnsi" w:hAnsiTheme="minorHAnsi" w:cstheme="minorHAnsi"/>
          <w:highlight w:val="yellow"/>
        </w:rPr>
        <w:t>Abolition</w:t>
      </w:r>
      <w:r w:rsidRPr="009B2EF6">
        <w:rPr>
          <w:rStyle w:val="Emphasis"/>
          <w:rFonts w:asciiTheme="minorHAnsi" w:hAnsiTheme="minorHAnsi" w:cstheme="minorHAnsi"/>
        </w:rPr>
        <w:t xml:space="preserve"> </w:t>
      </w:r>
      <w:r w:rsidRPr="00F67407">
        <w:rPr>
          <w:rStyle w:val="Emphasis"/>
          <w:rFonts w:asciiTheme="minorHAnsi" w:hAnsiTheme="minorHAnsi" w:cstheme="minorHAnsi"/>
          <w:highlight w:val="yellow"/>
        </w:rPr>
        <w:t>Democracy</w:t>
      </w:r>
      <w:r w:rsidRPr="009B2EF6">
        <w:rPr>
          <w:rFonts w:asciiTheme="minorHAnsi" w:hAnsiTheme="minorHAnsi" w:cstheme="minorHAnsi"/>
          <w:sz w:val="16"/>
        </w:rPr>
        <w:t>.7</w:t>
      </w:r>
    </w:p>
    <w:p w14:paraId="7654BA4C"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w:t>
      </w:r>
    </w:p>
    <w:p w14:paraId="2B7BE46E" w14:textId="77777777" w:rsidR="00FB79B6" w:rsidRPr="009B2EF6" w:rsidRDefault="00FB79B6" w:rsidP="00FB79B6">
      <w:pPr>
        <w:rPr>
          <w:rFonts w:asciiTheme="minorHAnsi" w:hAnsiTheme="minorHAnsi" w:cstheme="minorHAnsi"/>
          <w:sz w:val="16"/>
        </w:rPr>
      </w:pPr>
      <w:r w:rsidRPr="009B2EF6">
        <w:rPr>
          <w:rStyle w:val="StyleUnderline"/>
          <w:rFonts w:asciiTheme="minorHAnsi" w:hAnsiTheme="minorHAnsi" w:cstheme="minorHAnsi"/>
        </w:rPr>
        <w:t xml:space="preserve">The only way forward today is </w:t>
      </w:r>
      <w:r w:rsidRPr="00F67407">
        <w:rPr>
          <w:rStyle w:val="StyleUnderline"/>
          <w:rFonts w:asciiTheme="minorHAnsi" w:hAnsiTheme="minorHAnsi" w:cstheme="minorHAnsi"/>
          <w:highlight w:val="yellow"/>
        </w:rPr>
        <w:t xml:space="preserve">through a </w:t>
      </w:r>
      <w:r w:rsidRPr="009B2EF6">
        <w:rPr>
          <w:rStyle w:val="StyleUnderline"/>
          <w:rFonts w:asciiTheme="minorHAnsi" w:hAnsiTheme="minorHAnsi" w:cstheme="minorHAnsi"/>
        </w:rPr>
        <w:t xml:space="preserve">genuine </w:t>
      </w:r>
      <w:r w:rsidRPr="00F67407">
        <w:rPr>
          <w:rStyle w:val="StyleUnderline"/>
          <w:rFonts w:asciiTheme="minorHAnsi" w:hAnsiTheme="minorHAnsi" w:cstheme="minorHAnsi"/>
          <w:highlight w:val="yellow"/>
        </w:rPr>
        <w:t>legal, political, and economic revolution that replaces</w:t>
      </w:r>
      <w:r w:rsidRPr="009B2EF6">
        <w:rPr>
          <w:rStyle w:val="StyleUnderline"/>
          <w:rFonts w:asciiTheme="minorHAnsi" w:hAnsiTheme="minorHAnsi" w:cstheme="minorHAnsi"/>
        </w:rPr>
        <w:t xml:space="preserve"> the logic of </w:t>
      </w:r>
      <w:r w:rsidRPr="00F67407">
        <w:rPr>
          <w:rStyle w:val="StyleUnderline"/>
          <w:rFonts w:asciiTheme="minorHAnsi" w:hAnsiTheme="minorHAnsi" w:cstheme="minorHAnsi"/>
          <w:highlight w:val="yellow"/>
        </w:rPr>
        <w:t>capital</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extraction</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with</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coöperative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mutualist</w:t>
      </w:r>
      <w:r w:rsidRPr="009B2EF6">
        <w:rPr>
          <w:rStyle w:val="StyleUnderline"/>
          <w:rFonts w:asciiTheme="minorHAnsi" w:hAnsiTheme="minorHAnsi" w:cstheme="minorHAnsi"/>
        </w:rPr>
        <w:t xml:space="preserve">, and non-profit </w:t>
      </w:r>
      <w:r w:rsidRPr="00F67407">
        <w:rPr>
          <w:rStyle w:val="StyleUnderline"/>
          <w:rFonts w:asciiTheme="minorHAnsi" w:hAnsiTheme="minorHAnsi" w:cstheme="minorHAnsi"/>
          <w:highlight w:val="yellow"/>
        </w:rPr>
        <w:t>enterprises</w:t>
      </w:r>
      <w:r w:rsidRPr="009B2EF6">
        <w:rPr>
          <w:rFonts w:asciiTheme="minorHAnsi" w:hAnsiTheme="minorHAnsi" w:cstheme="minorHAnsi"/>
          <w:sz w:val="16"/>
        </w:rPr>
        <w:t>.</w:t>
      </w:r>
    </w:p>
    <w:p w14:paraId="4AF71C50"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The legal structure that grounds the corporation must be replaced with a new framework that equitably circulates the wealth generated from production and consumption.</w:t>
      </w:r>
    </w:p>
    <w:p w14:paraId="0506066D" w14:textId="77777777" w:rsidR="00FB79B6" w:rsidRPr="009B2EF6" w:rsidRDefault="00FB79B6" w:rsidP="00FB79B6">
      <w:pPr>
        <w:rPr>
          <w:rFonts w:asciiTheme="minorHAnsi" w:hAnsiTheme="minorHAnsi" w:cstheme="minorHAnsi"/>
          <w:sz w:val="16"/>
        </w:rPr>
      </w:pPr>
      <w:r w:rsidRPr="00F67407">
        <w:rPr>
          <w:rStyle w:val="StyleUnderline"/>
          <w:rFonts w:asciiTheme="minorHAnsi" w:hAnsiTheme="minorHAnsi" w:cstheme="minorHAnsi"/>
          <w:highlight w:val="yellow"/>
        </w:rPr>
        <w:t>The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many</w:t>
      </w:r>
      <w:r w:rsidRPr="009B2EF6">
        <w:rPr>
          <w:rStyle w:val="StyleUnderline"/>
          <w:rFonts w:asciiTheme="minorHAnsi" w:hAnsiTheme="minorHAnsi" w:cstheme="minorHAnsi"/>
        </w:rPr>
        <w:t xml:space="preserve"> of us </w:t>
      </w:r>
      <w:r w:rsidRPr="00F67407">
        <w:rPr>
          <w:rStyle w:val="StyleUnderline"/>
          <w:rFonts w:asciiTheme="minorHAnsi" w:hAnsiTheme="minorHAnsi" w:cstheme="minorHAnsi"/>
          <w:highlight w:val="yellow"/>
        </w:rPr>
        <w:t>who</w:t>
      </w:r>
      <w:r w:rsidRPr="009B2EF6">
        <w:rPr>
          <w:rStyle w:val="StyleUnderline"/>
          <w:rFonts w:asciiTheme="minorHAnsi" w:hAnsiTheme="minorHAnsi" w:cstheme="minorHAnsi"/>
        </w:rPr>
        <w:t xml:space="preserve"> create, invent, </w:t>
      </w:r>
      <w:r w:rsidRPr="00F67407">
        <w:rPr>
          <w:rStyle w:val="StyleUnderline"/>
          <w:rFonts w:asciiTheme="minorHAnsi" w:hAnsiTheme="minorHAnsi" w:cstheme="minorHAnsi"/>
          <w:highlight w:val="yellow"/>
        </w:rPr>
        <w:t>produce</w:t>
      </w:r>
      <w:r w:rsidRPr="009B2EF6">
        <w:rPr>
          <w:rStyle w:val="StyleUnderline"/>
          <w:rFonts w:asciiTheme="minorHAnsi" w:hAnsiTheme="minorHAnsi" w:cstheme="minorHAnsi"/>
        </w:rPr>
        <w:t xml:space="preserve">, work, and serve others </w:t>
      </w:r>
      <w:r w:rsidRPr="00F67407">
        <w:rPr>
          <w:rStyle w:val="StyleUnderline"/>
          <w:rFonts w:asciiTheme="minorHAnsi" w:hAnsiTheme="minorHAnsi" w:cstheme="minorHAnsi"/>
          <w:highlight w:val="yellow"/>
        </w:rPr>
        <w:t>need to displace the few who extract</w:t>
      </w:r>
      <w:r w:rsidRPr="009B2EF6">
        <w:rPr>
          <w:rStyle w:val="StyleUnderline"/>
          <w:rFonts w:asciiTheme="minorHAnsi" w:hAnsiTheme="minorHAnsi" w:cstheme="minorHAnsi"/>
        </w:rPr>
        <w:t xml:space="preserve"> and hoard capital, and put in place </w:t>
      </w:r>
      <w:r w:rsidRPr="00F67407">
        <w:rPr>
          <w:rStyle w:val="StyleUnderline"/>
          <w:rFonts w:asciiTheme="minorHAnsi" w:hAnsiTheme="minorHAnsi" w:cstheme="minorHAnsi"/>
          <w:highlight w:val="yellow"/>
        </w:rPr>
        <w:t>a</w:t>
      </w:r>
      <w:r w:rsidRPr="009B2EF6">
        <w:rPr>
          <w:rStyle w:val="StyleUnderline"/>
          <w:rFonts w:asciiTheme="minorHAnsi" w:hAnsiTheme="minorHAnsi" w:cstheme="minorHAnsi"/>
        </w:rPr>
        <w:t xml:space="preserve"> new </w:t>
      </w:r>
      <w:r w:rsidRPr="00F67407">
        <w:rPr>
          <w:rStyle w:val="Emphasis"/>
          <w:rFonts w:asciiTheme="minorHAnsi" w:hAnsiTheme="minorHAnsi" w:cstheme="minorHAnsi"/>
          <w:highlight w:val="yellow"/>
        </w:rPr>
        <w:t>coöperationism</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that</w:t>
      </w:r>
      <w:r w:rsidRPr="009B2EF6">
        <w:rPr>
          <w:rStyle w:val="StyleUnderline"/>
          <w:rFonts w:asciiTheme="minorHAnsi" w:hAnsiTheme="minorHAnsi" w:cstheme="minorHAnsi"/>
        </w:rPr>
        <w:t xml:space="preserve"> </w:t>
      </w:r>
      <w:r w:rsidRPr="00F67407">
        <w:rPr>
          <w:rStyle w:val="Emphasis"/>
          <w:rFonts w:asciiTheme="minorHAnsi" w:hAnsiTheme="minorHAnsi" w:cstheme="minorHAnsi"/>
          <w:highlight w:val="yellow"/>
        </w:rPr>
        <w:t>favors</w:t>
      </w:r>
      <w:r w:rsidRPr="009B2EF6">
        <w:rPr>
          <w:rStyle w:val="StyleUnderline"/>
          <w:rFonts w:asciiTheme="minorHAnsi" w:hAnsiTheme="minorHAnsi" w:cstheme="minorHAnsi"/>
        </w:rPr>
        <w:t xml:space="preserve"> the equitable and </w:t>
      </w:r>
      <w:r w:rsidRPr="00F67407">
        <w:rPr>
          <w:rStyle w:val="Emphasis"/>
          <w:rFonts w:asciiTheme="minorHAnsi" w:hAnsiTheme="minorHAnsi" w:cstheme="minorHAnsi"/>
          <w:highlight w:val="yellow"/>
        </w:rPr>
        <w:t>sustainable</w:t>
      </w:r>
      <w:r w:rsidRPr="009B2EF6">
        <w:rPr>
          <w:rStyle w:val="StyleUnderline"/>
          <w:rFonts w:asciiTheme="minorHAnsi" w:hAnsiTheme="minorHAnsi" w:cstheme="minorHAnsi"/>
        </w:rPr>
        <w:t xml:space="preserve"> </w:t>
      </w:r>
      <w:r w:rsidRPr="00F67407">
        <w:rPr>
          <w:rStyle w:val="Emphasis"/>
          <w:rFonts w:asciiTheme="minorHAnsi" w:hAnsiTheme="minorHAnsi" w:cstheme="minorHAnsi"/>
          <w:highlight w:val="yellow"/>
        </w:rPr>
        <w:t>distribution</w:t>
      </w:r>
      <w:r w:rsidRPr="009B2EF6">
        <w:rPr>
          <w:rFonts w:asciiTheme="minorHAnsi" w:hAnsiTheme="minorHAnsi" w:cstheme="minorHAnsi"/>
          <w:sz w:val="16"/>
        </w:rPr>
        <w:t xml:space="preserve"> of economic growth and wealth creation.</w:t>
      </w:r>
    </w:p>
    <w:p w14:paraId="53314383"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 xml:space="preserve">These </w:t>
      </w:r>
      <w:r w:rsidRPr="00F67407">
        <w:rPr>
          <w:rStyle w:val="StyleUnderline"/>
          <w:rFonts w:asciiTheme="minorHAnsi" w:hAnsiTheme="minorHAnsi" w:cstheme="minorHAnsi"/>
          <w:highlight w:val="yellow"/>
        </w:rPr>
        <w:t>alternative</w:t>
      </w:r>
      <w:r w:rsidRPr="009B2EF6">
        <w:rPr>
          <w:rStyle w:val="StyleUnderline"/>
          <w:rFonts w:asciiTheme="minorHAnsi" w:hAnsiTheme="minorHAnsi" w:cstheme="minorHAnsi"/>
        </w:rPr>
        <w:t xml:space="preserve"> legal </w:t>
      </w:r>
      <w:r w:rsidRPr="00F67407">
        <w:rPr>
          <w:rStyle w:val="StyleUnderline"/>
          <w:rFonts w:asciiTheme="minorHAnsi" w:hAnsiTheme="minorHAnsi" w:cstheme="minorHAnsi"/>
          <w:highlight w:val="yellow"/>
        </w:rPr>
        <w:t>forms</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have existed for centuries</w:t>
      </w:r>
      <w:r w:rsidRPr="009B2EF6">
        <w:rPr>
          <w:rStyle w:val="StyleUnderline"/>
          <w:rFonts w:asciiTheme="minorHAnsi" w:hAnsiTheme="minorHAnsi" w:cstheme="minorHAnsi"/>
        </w:rPr>
        <w:t xml:space="preserve"> and surround us</w:t>
      </w:r>
      <w:r w:rsidRPr="009B2EF6">
        <w:rPr>
          <w:rFonts w:asciiTheme="minorHAnsi" w:hAnsiTheme="minorHAnsi" w:cstheme="minorHAnsi"/>
          <w:sz w:val="16"/>
        </w:rPr>
        <w:t xml:space="preserve"> today. They include </w:t>
      </w:r>
      <w:r w:rsidRPr="00F67407">
        <w:rPr>
          <w:rStyle w:val="StyleUnderline"/>
          <w:rFonts w:asciiTheme="minorHAnsi" w:hAnsiTheme="minorHAnsi" w:cstheme="minorHAnsi"/>
          <w:highlight w:val="yellow"/>
        </w:rPr>
        <w:t>worker</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coöperatives</w:t>
      </w:r>
      <w:r w:rsidRPr="009B2EF6">
        <w:rPr>
          <w:rStyle w:val="StyleUnderline"/>
          <w:rFonts w:asciiTheme="minorHAnsi" w:hAnsiTheme="minorHAnsi" w:cstheme="minorHAnsi"/>
        </w:rPr>
        <w:t xml:space="preserve"> for producing and manufacturing</w:t>
      </w:r>
      <w:r w:rsidRPr="009B2EF6">
        <w:rPr>
          <w:rFonts w:asciiTheme="minorHAnsi" w:hAnsiTheme="minorHAnsi" w:cstheme="minorHAnsi"/>
          <w:sz w:val="16"/>
        </w:rPr>
        <w:t xml:space="preserve">, </w:t>
      </w:r>
      <w:r w:rsidRPr="00F67407">
        <w:rPr>
          <w:rStyle w:val="StyleUnderline"/>
          <w:rFonts w:asciiTheme="minorHAnsi" w:hAnsiTheme="minorHAnsi" w:cstheme="minorHAnsi"/>
          <w:highlight w:val="yellow"/>
        </w:rPr>
        <w:t>credit</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unions</w:t>
      </w:r>
      <w:r w:rsidRPr="009B2EF6">
        <w:rPr>
          <w:rStyle w:val="StyleUnderline"/>
          <w:rFonts w:asciiTheme="minorHAnsi" w:hAnsiTheme="minorHAnsi" w:cstheme="minorHAnsi"/>
        </w:rPr>
        <w:t xml:space="preserve"> for banking, </w:t>
      </w:r>
      <w:r w:rsidRPr="00F67407">
        <w:rPr>
          <w:rStyle w:val="StyleUnderline"/>
          <w:rFonts w:asciiTheme="minorHAnsi" w:hAnsiTheme="minorHAnsi" w:cstheme="minorHAnsi"/>
          <w:highlight w:val="yellow"/>
        </w:rPr>
        <w:t>housing</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coöperatives</w:t>
      </w:r>
      <w:r w:rsidRPr="009B2EF6">
        <w:rPr>
          <w:rStyle w:val="StyleUnderline"/>
          <w:rFonts w:asciiTheme="minorHAnsi" w:hAnsiTheme="minorHAnsi" w:cstheme="minorHAnsi"/>
        </w:rPr>
        <w:t xml:space="preserve"> for living</w:t>
      </w:r>
      <w:r w:rsidRPr="009B2EF6">
        <w:rPr>
          <w:rFonts w:asciiTheme="minorHAnsi" w:hAnsiTheme="minorHAnsi" w:cstheme="minorHAnsi"/>
          <w:sz w:val="16"/>
        </w:rPr>
        <w:t xml:space="preserve">, </w:t>
      </w:r>
      <w:r w:rsidRPr="009B2EF6">
        <w:rPr>
          <w:rStyle w:val="StyleUnderline"/>
          <w:rFonts w:asciiTheme="minorHAnsi" w:hAnsiTheme="minorHAnsi" w:cstheme="minorHAnsi"/>
        </w:rPr>
        <w:t>mutuals for insuring</w:t>
      </w:r>
      <w:r w:rsidRPr="009B2EF6">
        <w:rPr>
          <w:rFonts w:asciiTheme="minorHAnsi" w:hAnsiTheme="minorHAnsi" w:cstheme="minorHAnsi"/>
          <w:sz w:val="16"/>
        </w:rPr>
        <w:t xml:space="preserve">, </w:t>
      </w:r>
      <w:r w:rsidRPr="009B2EF6">
        <w:rPr>
          <w:rStyle w:val="StyleUnderline"/>
          <w:rFonts w:asciiTheme="minorHAnsi" w:hAnsiTheme="minorHAnsi" w:cstheme="minorHAnsi"/>
        </w:rPr>
        <w:t xml:space="preserve">producer, retailer, and </w:t>
      </w:r>
      <w:r w:rsidRPr="00F67407">
        <w:rPr>
          <w:rStyle w:val="StyleUnderline"/>
          <w:rFonts w:asciiTheme="minorHAnsi" w:hAnsiTheme="minorHAnsi" w:cstheme="minorHAnsi"/>
          <w:highlight w:val="yellow"/>
        </w:rPr>
        <w:t>consumer</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coöperatives</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for</w:t>
      </w:r>
      <w:r w:rsidRPr="009B2EF6">
        <w:rPr>
          <w:rStyle w:val="StyleUnderline"/>
          <w:rFonts w:asciiTheme="minorHAnsi" w:hAnsiTheme="minorHAnsi" w:cstheme="minorHAnsi"/>
        </w:rPr>
        <w:t xml:space="preserve"> commercial </w:t>
      </w:r>
      <w:r w:rsidRPr="00F67407">
        <w:rPr>
          <w:rStyle w:val="StyleUnderline"/>
          <w:rFonts w:asciiTheme="minorHAnsi" w:hAnsiTheme="minorHAnsi" w:cstheme="minorHAnsi"/>
          <w:highlight w:val="yellow"/>
        </w:rPr>
        <w:t>exchange</w:t>
      </w:r>
      <w:r w:rsidRPr="009B2EF6">
        <w:rPr>
          <w:rFonts w:asciiTheme="minorHAnsi" w:hAnsiTheme="minorHAnsi" w:cstheme="minorHAnsi"/>
          <w:sz w:val="16"/>
        </w:rPr>
        <w:t xml:space="preserve">, and </w:t>
      </w:r>
      <w:r w:rsidRPr="00F67407">
        <w:rPr>
          <w:rStyle w:val="StyleUnderline"/>
          <w:rFonts w:asciiTheme="minorHAnsi" w:hAnsiTheme="minorHAnsi" w:cstheme="minorHAnsi"/>
          <w:highlight w:val="yellow"/>
        </w:rPr>
        <w:t>non-profit organizations</w:t>
      </w:r>
      <w:r w:rsidRPr="009B2EF6">
        <w:rPr>
          <w:rStyle w:val="StyleUnderline"/>
          <w:rFonts w:asciiTheme="minorHAnsi" w:hAnsiTheme="minorHAnsi" w:cstheme="minorHAnsi"/>
        </w:rPr>
        <w:t xml:space="preserve"> for good works</w:t>
      </w:r>
      <w:r w:rsidRPr="009B2EF6">
        <w:rPr>
          <w:rFonts w:asciiTheme="minorHAnsi" w:hAnsiTheme="minorHAnsi" w:cstheme="minorHAnsi"/>
          <w:sz w:val="16"/>
        </w:rPr>
        <w:t xml:space="preserve"> and learning.</w:t>
      </w:r>
    </w:p>
    <w:p w14:paraId="23F7D01C" w14:textId="77777777" w:rsidR="00FB79B6" w:rsidRPr="009B2EF6" w:rsidRDefault="00FB79B6" w:rsidP="00FB79B6">
      <w:pPr>
        <w:rPr>
          <w:rFonts w:asciiTheme="minorHAnsi" w:hAnsiTheme="minorHAnsi" w:cstheme="minorHAnsi"/>
          <w:sz w:val="16"/>
        </w:rPr>
      </w:pPr>
      <w:r w:rsidRPr="00F67407">
        <w:rPr>
          <w:rStyle w:val="Emphasis"/>
          <w:rFonts w:asciiTheme="minorHAnsi" w:hAnsiTheme="minorHAnsi" w:cstheme="minorHAnsi"/>
          <w:highlight w:val="yellow"/>
        </w:rPr>
        <w:t>Coöperationism</w:t>
      </w:r>
      <w:r w:rsidRPr="009B2EF6">
        <w:rPr>
          <w:rStyle w:val="Emphasis"/>
          <w:rFonts w:asciiTheme="minorHAnsi" w:hAnsiTheme="minorHAnsi" w:cstheme="minorHAnsi"/>
        </w:rPr>
        <w:t xml:space="preserve"> </w:t>
      </w:r>
      <w:r w:rsidRPr="00F67407">
        <w:rPr>
          <w:rStyle w:val="Emphasis"/>
          <w:rFonts w:asciiTheme="minorHAnsi" w:hAnsiTheme="minorHAnsi" w:cstheme="minorHAnsi"/>
          <w:highlight w:val="yellow"/>
        </w:rPr>
        <w:t>is</w:t>
      </w:r>
      <w:r w:rsidRPr="009B2EF6">
        <w:rPr>
          <w:rStyle w:val="StyleUnderline"/>
          <w:rFonts w:asciiTheme="minorHAnsi" w:hAnsiTheme="minorHAnsi" w:cstheme="minorHAnsi"/>
        </w:rPr>
        <w:t xml:space="preserve"> also </w:t>
      </w:r>
      <w:r w:rsidRPr="00F67407">
        <w:rPr>
          <w:rStyle w:val="Emphasis"/>
          <w:rFonts w:asciiTheme="minorHAnsi" w:hAnsiTheme="minorHAnsi" w:cstheme="minorHAnsi"/>
          <w:highlight w:val="yellow"/>
        </w:rPr>
        <w:t>the only way to address</w:t>
      </w:r>
      <w:r w:rsidRPr="009B2EF6">
        <w:rPr>
          <w:rStyle w:val="StyleUnderline"/>
          <w:rFonts w:asciiTheme="minorHAnsi" w:hAnsiTheme="minorHAnsi" w:cstheme="minorHAnsi"/>
        </w:rPr>
        <w:t xml:space="preserve"> head-on </w:t>
      </w:r>
      <w:r w:rsidRPr="00F67407">
        <w:rPr>
          <w:rStyle w:val="Emphasis"/>
          <w:rFonts w:asciiTheme="minorHAnsi" w:hAnsiTheme="minorHAnsi" w:cstheme="minorHAnsi"/>
          <w:highlight w:val="yellow"/>
        </w:rPr>
        <w:t>the</w:t>
      </w:r>
      <w:r w:rsidRPr="009B2EF6">
        <w:rPr>
          <w:rStyle w:val="StyleUnderline"/>
          <w:rFonts w:asciiTheme="minorHAnsi" w:hAnsiTheme="minorHAnsi" w:cstheme="minorHAnsi"/>
        </w:rPr>
        <w:t xml:space="preserve"> </w:t>
      </w:r>
      <w:r w:rsidRPr="00F67407">
        <w:rPr>
          <w:rStyle w:val="StyleUnderline"/>
          <w:rFonts w:asciiTheme="minorHAnsi" w:hAnsiTheme="minorHAnsi" w:cstheme="minorHAnsi"/>
          <w:highlight w:val="yellow"/>
        </w:rPr>
        <w:t xml:space="preserve">global </w:t>
      </w:r>
      <w:r w:rsidRPr="00F67407">
        <w:rPr>
          <w:rStyle w:val="Emphasis"/>
          <w:rFonts w:asciiTheme="minorHAnsi" w:hAnsiTheme="minorHAnsi" w:cstheme="minorHAnsi"/>
          <w:highlight w:val="yellow"/>
        </w:rPr>
        <w:t>climate crisis</w:t>
      </w:r>
      <w:r w:rsidRPr="009B2EF6">
        <w:rPr>
          <w:rFonts w:asciiTheme="minorHAnsi" w:hAnsiTheme="minorHAnsi" w:cstheme="minorHAnsi"/>
          <w:b/>
          <w:bCs/>
          <w:sz w:val="16"/>
        </w:rPr>
        <w:t>.</w:t>
      </w:r>
      <w:r w:rsidRPr="009B2EF6">
        <w:rPr>
          <w:rFonts w:asciiTheme="minorHAnsi" w:hAnsiTheme="minorHAnsi" w:cstheme="minorHAnsi"/>
          <w:sz w:val="16"/>
        </w:rPr>
        <w:t xml:space="preserve"> </w:t>
      </w:r>
      <w:r w:rsidRPr="009B2EF6">
        <w:rPr>
          <w:rStyle w:val="StyleUnderline"/>
          <w:rFonts w:asciiTheme="minorHAnsi" w:hAnsiTheme="minorHAnsi" w:cstheme="minorHAnsi"/>
        </w:rPr>
        <w:t>The goal of coöperation is not to maximize the extraction of capital, but to support and maintain all of the participants in the enterprise</w:t>
      </w:r>
      <w:r w:rsidRPr="009B2EF6">
        <w:rPr>
          <w:rFonts w:asciiTheme="minorHAnsi" w:hAnsiTheme="minorHAnsi" w:cstheme="minorHAnsi"/>
          <w:sz w:val="16"/>
        </w:rPr>
        <w:t xml:space="preserve"> </w:t>
      </w:r>
      <w:r w:rsidRPr="009B2EF6">
        <w:rPr>
          <w:rStyle w:val="StyleUnderline"/>
          <w:rFonts w:asciiTheme="minorHAnsi" w:hAnsiTheme="minorHAnsi" w:cstheme="minorHAnsi"/>
        </w:rPr>
        <w:t xml:space="preserve">and </w:t>
      </w:r>
      <w:r w:rsidRPr="00F67407">
        <w:rPr>
          <w:rStyle w:val="StyleUnderline"/>
          <w:rFonts w:asciiTheme="minorHAnsi" w:hAnsiTheme="minorHAnsi" w:cstheme="minorHAnsi"/>
          <w:highlight w:val="yellow"/>
        </w:rPr>
        <w:t>to distribute wellbeing</w:t>
      </w:r>
      <w:r w:rsidRPr="009B2EF6">
        <w:rPr>
          <w:rStyle w:val="StyleUnderline"/>
          <w:rFonts w:asciiTheme="minorHAnsi" w:hAnsiTheme="minorHAnsi" w:cstheme="minorHAnsi"/>
        </w:rPr>
        <w:t xml:space="preserve">, which </w:t>
      </w:r>
      <w:r w:rsidRPr="00F67407">
        <w:rPr>
          <w:rStyle w:val="StyleUnderline"/>
          <w:rFonts w:asciiTheme="minorHAnsi" w:hAnsiTheme="minorHAnsi" w:cstheme="minorHAnsi"/>
          <w:highlight w:val="yellow"/>
        </w:rPr>
        <w:t>depends on an ecologically healthy environment</w:t>
      </w:r>
      <w:r w:rsidRPr="009B2EF6">
        <w:rPr>
          <w:rStyle w:val="StyleUnderline"/>
          <w:rFonts w:asciiTheme="minorHAnsi" w:hAnsiTheme="minorHAnsi" w:cstheme="minorHAnsi"/>
        </w:rPr>
        <w:t>.</w:t>
      </w:r>
      <w:r w:rsidRPr="009B2EF6">
        <w:rPr>
          <w:rFonts w:asciiTheme="minorHAnsi" w:hAnsiTheme="minorHAnsi" w:cstheme="minorHAnsi"/>
          <w:sz w:val="16"/>
        </w:rPr>
        <w:t xml:space="preserve"> The logic, principles, and values of coöperationist arrangements can serve to slow down our consumption-at-all-cost society.</w:t>
      </w:r>
    </w:p>
    <w:p w14:paraId="74F77BA4"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w:t>
      </w:r>
    </w:p>
    <w:p w14:paraId="554F28A1"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A future based on coöperationism is no mere fantasy. Coöperationist enterprises surround us today and thrive. In many respects, they already outperform and outlast conventional publicly traded firms. They also often show themselves to be more resilient during economic downturns.</w:t>
      </w:r>
    </w:p>
    <w:p w14:paraId="58D69176" w14:textId="77777777" w:rsidR="00FB79B6" w:rsidRPr="009B2EF6" w:rsidRDefault="00FB79B6" w:rsidP="00FB79B6">
      <w:pPr>
        <w:rPr>
          <w:rFonts w:asciiTheme="minorHAnsi" w:hAnsiTheme="minorHAnsi" w:cstheme="minorHAnsi"/>
          <w:sz w:val="16"/>
        </w:rPr>
      </w:pPr>
      <w:r w:rsidRPr="009B2EF6">
        <w:rPr>
          <w:rFonts w:asciiTheme="minorHAnsi" w:hAnsiTheme="minorHAnsi" w:cstheme="minorHAnsi"/>
          <w:sz w:val="16"/>
        </w:rPr>
        <w:t>Existing coöperationist enterprises permeate the economy: Land O’Lakes,8 Sunkist,9 and Ocean Spray are producer coöperatives.10 State Farm and Liberty Mutual are mutual insurance companies.11 R.E.I. is a consumer coöperative, and Ace Hardware a retailer coöperative.12 Isthmus Engineering and Manufacturing in Madison,13 Cooperative Home Care in the Bronx,14 and AK Press in California are worker coöperatives.15 The Navy Federal Credit Union,16 with over $125 billion in assets and 8 million members, is a member credit union. And non-profit educational, cultural, and social institutions surround us.</w:t>
      </w:r>
    </w:p>
    <w:p w14:paraId="3A974810" w14:textId="77777777" w:rsidR="00FB79B6" w:rsidRDefault="00FB79B6" w:rsidP="00FB79B6">
      <w:pPr>
        <w:rPr>
          <w:rFonts w:asciiTheme="minorHAnsi" w:hAnsiTheme="minorHAnsi" w:cstheme="minorHAnsi"/>
          <w:sz w:val="16"/>
        </w:rPr>
      </w:pPr>
      <w:r w:rsidRPr="009B2EF6">
        <w:rPr>
          <w:rFonts w:asciiTheme="minorHAnsi" w:hAnsiTheme="minorHAnsi" w:cstheme="minorHAnsi"/>
          <w:sz w:val="16"/>
        </w:rPr>
        <w:t xml:space="preserve">Existing coöperationist enterprises can be as large as multinationals. </w:t>
      </w:r>
      <w:r w:rsidRPr="009B2EF6">
        <w:rPr>
          <w:rStyle w:val="StyleUnderline"/>
          <w:rFonts w:asciiTheme="minorHAnsi" w:hAnsiTheme="minorHAnsi" w:cstheme="minorHAnsi"/>
        </w:rPr>
        <w:t>The Mondragon coöperative</w:t>
      </w:r>
      <w:r w:rsidRPr="009B2EF6">
        <w:rPr>
          <w:rFonts w:asciiTheme="minorHAnsi" w:hAnsiTheme="minorHAnsi" w:cstheme="minorHAnsi"/>
          <w:sz w:val="16"/>
        </w:rPr>
        <w:t xml:space="preserve"> consortium headquartered in Spain—a diversified enterprise manufacturing heavy equipment—</w:t>
      </w:r>
      <w:r w:rsidRPr="009B2EF6">
        <w:rPr>
          <w:rStyle w:val="StyleUnderline"/>
          <w:rFonts w:asciiTheme="minorHAnsi" w:hAnsiTheme="minorHAnsi" w:cstheme="minorHAnsi"/>
        </w:rPr>
        <w:t>employs over 70,000 workers and brings in annual revenues in the billions of euros</w:t>
      </w:r>
      <w:r w:rsidRPr="009B2EF6">
        <w:rPr>
          <w:rFonts w:asciiTheme="minorHAnsi" w:hAnsiTheme="minorHAnsi" w:cstheme="minorHAnsi"/>
          <w:sz w:val="16"/>
        </w:rPr>
        <w:t>.17</w:t>
      </w:r>
    </w:p>
    <w:p w14:paraId="58B472BD" w14:textId="77777777" w:rsidR="00FB79B6" w:rsidRPr="000A380A" w:rsidRDefault="00FB79B6" w:rsidP="00FB79B6">
      <w:pPr>
        <w:pStyle w:val="Heading4"/>
      </w:pPr>
      <w:r>
        <w:t xml:space="preserve">The alternative socializes data infrastructure.  Both the means of data production and coordination could harness AI for non-market forms of social coordination and problem-solving.  </w:t>
      </w:r>
    </w:p>
    <w:p w14:paraId="1DA2B034" w14:textId="77777777" w:rsidR="00FB79B6" w:rsidRDefault="00FB79B6" w:rsidP="00FB79B6">
      <w:r>
        <w:t xml:space="preserve">Evgeny </w:t>
      </w:r>
      <w:r w:rsidRPr="00A341FE">
        <w:rPr>
          <w:rStyle w:val="Style13ptBold"/>
        </w:rPr>
        <w:t>MOROZOV</w:t>
      </w:r>
      <w:r>
        <w:t xml:space="preserve"> PhD History of Science @ Harvard, Former Fellow at Open Society Institute </w:t>
      </w:r>
      <w:r w:rsidRPr="00A341FE">
        <w:rPr>
          <w:rStyle w:val="Style13ptBold"/>
        </w:rPr>
        <w:t>’19</w:t>
      </w:r>
      <w:r>
        <w:t xml:space="preserve"> “Digital Socialism</w:t>
      </w:r>
      <w:r w:rsidRPr="00C06331">
        <w:t>?</w:t>
      </w:r>
      <w:r>
        <w:t xml:space="preserve">” </w:t>
      </w:r>
      <w:r>
        <w:rPr>
          <w:i/>
          <w:iCs/>
        </w:rPr>
        <w:t>New Left Review</w:t>
      </w:r>
      <w:r>
        <w:t xml:space="preserve"> 116/117 p. 55-67</w:t>
      </w:r>
    </w:p>
    <w:p w14:paraId="054E71D1" w14:textId="77777777" w:rsidR="00FB79B6" w:rsidRPr="00A341FE" w:rsidRDefault="00FB79B6" w:rsidP="00FB79B6">
      <w:pPr>
        <w:rPr>
          <w:sz w:val="16"/>
        </w:rPr>
      </w:pPr>
      <w:r w:rsidRPr="00A341FE">
        <w:rPr>
          <w:sz w:val="16"/>
        </w:rPr>
        <w:t>1. Solidarity as discovery procedure</w:t>
      </w:r>
    </w:p>
    <w:p w14:paraId="2D7117DF" w14:textId="77777777" w:rsidR="00FB79B6" w:rsidRPr="00A341FE" w:rsidRDefault="00FB79B6" w:rsidP="00FB79B6">
      <w:pPr>
        <w:rPr>
          <w:sz w:val="16"/>
        </w:rPr>
      </w:pPr>
      <w:r w:rsidRPr="00A341FE">
        <w:rPr>
          <w:sz w:val="16"/>
        </w:rPr>
        <w:t xml:space="preserve">Recall that </w:t>
      </w:r>
      <w:r w:rsidRPr="00CD6E91">
        <w:rPr>
          <w:rStyle w:val="StyleUnderline"/>
        </w:rPr>
        <w:t>Hayek</w:t>
      </w:r>
      <w:r w:rsidRPr="00A341FE">
        <w:rPr>
          <w:sz w:val="16"/>
        </w:rPr>
        <w:t xml:space="preserve">, at least in his last decades, </w:t>
      </w:r>
      <w:r w:rsidRPr="00CD6E91">
        <w:rPr>
          <w:rStyle w:val="StyleUnderline"/>
        </w:rPr>
        <w:t>saw competition as</w:t>
      </w:r>
      <w:r w:rsidRPr="00A341FE">
        <w:rPr>
          <w:sz w:val="16"/>
        </w:rPr>
        <w:t xml:space="preserve"> not just </w:t>
      </w:r>
      <w:r w:rsidRPr="00CD6E91">
        <w:rPr>
          <w:rStyle w:val="StyleUnderline"/>
        </w:rPr>
        <w:t>the driving force of market activity,</w:t>
      </w:r>
      <w:r w:rsidRPr="00A341FE">
        <w:rPr>
          <w:sz w:val="16"/>
        </w:rPr>
        <w:t xml:space="preserve"> but </w:t>
      </w:r>
      <w:r w:rsidRPr="00CD6E91">
        <w:rPr>
          <w:rStyle w:val="StyleUnderline"/>
        </w:rPr>
        <w:t>also as a mode of discovery</w:t>
      </w:r>
      <w:r w:rsidRPr="00A341FE">
        <w:rPr>
          <w:sz w:val="16"/>
        </w:rPr>
        <w:t xml:space="preserve">. Through competition, consumers unearth new tastes and producers develop new techniques of production. Hayek’s conception of competition as a heuristic process is striking; it may even be accurate. But whatever its merits, competition is not the only discovery procedure available to humankind. Can other ‘techniques of ordering social affairs’ yield similar benefits? Central planning, on Hayek’s terms, is out as a mode of discovery, as few ‘unknown unknowns’ come to light in the course of its operation; in fact, they seem to proliferate, as the once frictionless adjustment to the changing environment encounters knowledge problems and the centralized bureaucracy develops its own social interests. But why assume that there are just two ‘discovery procedures’—competition and central planning? This Manichean binary had a common-sense political basis during the Cold War, replicating the antagonism between capitalism and communism. Trapped in that framework, Hayek had little to say about the discovery potential of other social arrangements, apart from competition.30 </w:t>
      </w:r>
    </w:p>
    <w:p w14:paraId="66ADA1A6" w14:textId="77777777" w:rsidR="00FB79B6" w:rsidRPr="00A341FE" w:rsidRDefault="00FB79B6" w:rsidP="00FB79B6">
      <w:pPr>
        <w:rPr>
          <w:sz w:val="16"/>
        </w:rPr>
      </w:pPr>
      <w:r w:rsidRPr="00A341FE">
        <w:rPr>
          <w:sz w:val="16"/>
        </w:rPr>
        <w:t xml:space="preserve">What forms might these alternative discovery procedures take? </w:t>
      </w:r>
      <w:r w:rsidRPr="00B000F9">
        <w:rPr>
          <w:rStyle w:val="StyleUnderline"/>
          <w:highlight w:val="green"/>
        </w:rPr>
        <w:t>Consider a process centred on social life</w:t>
      </w:r>
      <w:r w:rsidRPr="00CD6E91">
        <w:rPr>
          <w:rStyle w:val="StyleUnderline"/>
        </w:rPr>
        <w:t xml:space="preserve"> and problem-solving</w:t>
      </w:r>
      <w:r w:rsidRPr="00A341FE">
        <w:rPr>
          <w:sz w:val="16"/>
        </w:rPr>
        <w:t xml:space="preserve">, </w:t>
      </w:r>
      <w:r w:rsidRPr="00CD6E91">
        <w:rPr>
          <w:rStyle w:val="StyleUnderline"/>
        </w:rPr>
        <w:t>rather than on capitalist consumption</w:t>
      </w:r>
      <w:r w:rsidRPr="00A341FE">
        <w:rPr>
          <w:sz w:val="16"/>
        </w:rPr>
        <w:t xml:space="preserve">, as in Hayek’s theory. Social existence presents us with a plethora of problems to solve, some of them highly specific and only relevant to small groups of people, others of much wider importance. </w:t>
      </w:r>
      <w:r w:rsidRPr="00B000F9">
        <w:rPr>
          <w:rStyle w:val="StyleUnderline"/>
          <w:highlight w:val="green"/>
        </w:rPr>
        <w:t>Digital ‘feedback infrastructure’ could</w:t>
      </w:r>
      <w:r w:rsidRPr="00347ACA">
        <w:rPr>
          <w:rStyle w:val="StyleUnderline"/>
        </w:rPr>
        <w:t xml:space="preserve"> be used to </w:t>
      </w:r>
      <w:r w:rsidRPr="00B000F9">
        <w:rPr>
          <w:rStyle w:val="StyleUnderline"/>
          <w:highlight w:val="green"/>
        </w:rPr>
        <w:t>flag</w:t>
      </w:r>
      <w:r w:rsidRPr="00347ACA">
        <w:rPr>
          <w:rStyle w:val="StyleUnderline"/>
        </w:rPr>
        <w:t xml:space="preserve"> social </w:t>
      </w:r>
      <w:r w:rsidRPr="00B000F9">
        <w:rPr>
          <w:rStyle w:val="StyleUnderline"/>
          <w:highlight w:val="green"/>
        </w:rPr>
        <w:t>problems and</w:t>
      </w:r>
      <w:r w:rsidRPr="00347ACA">
        <w:rPr>
          <w:rStyle w:val="StyleUnderline"/>
        </w:rPr>
        <w:t xml:space="preserve"> even to </w:t>
      </w:r>
      <w:r w:rsidRPr="00B000F9">
        <w:rPr>
          <w:rStyle w:val="StyleUnderline"/>
          <w:highlight w:val="green"/>
        </w:rPr>
        <w:t>facilitate deliberation</w:t>
      </w:r>
      <w:r w:rsidRPr="00347ACA">
        <w:rPr>
          <w:rStyle w:val="StyleUnderline"/>
        </w:rPr>
        <w:t xml:space="preserve"> around them,</w:t>
      </w:r>
      <w:r w:rsidRPr="00A341FE">
        <w:rPr>
          <w:sz w:val="16"/>
        </w:rPr>
        <w:t xml:space="preserve"> by presenting different conceptual approaches to the issues involved. </w:t>
      </w:r>
      <w:r w:rsidRPr="00347ACA">
        <w:rPr>
          <w:rStyle w:val="StyleUnderline"/>
        </w:rPr>
        <w:t>What counts as a ‘problem’ would</w:t>
      </w:r>
      <w:r w:rsidRPr="00A341FE">
        <w:rPr>
          <w:sz w:val="16"/>
        </w:rPr>
        <w:t xml:space="preserve"> also </w:t>
      </w:r>
      <w:r w:rsidRPr="00347ACA">
        <w:rPr>
          <w:rStyle w:val="StyleUnderline"/>
        </w:rPr>
        <w:t>be open for debate</w:t>
      </w:r>
      <w:r w:rsidRPr="00A341FE">
        <w:rPr>
          <w:sz w:val="16"/>
        </w:rPr>
        <w:t xml:space="preserve">: citizens could enlist allies and convince others of the virtues of their own readings of particular problems and proposed solutions to them. </w:t>
      </w:r>
      <w:r w:rsidRPr="00347ACA">
        <w:rPr>
          <w:rStyle w:val="StyleUnderline"/>
        </w:rPr>
        <w:t xml:space="preserve">This framing would suggest that </w:t>
      </w:r>
      <w:r w:rsidRPr="00B000F9">
        <w:rPr>
          <w:rStyle w:val="StyleUnderline"/>
          <w:highlight w:val="green"/>
        </w:rPr>
        <w:t>deliberation-based democratic procedures could</w:t>
      </w:r>
      <w:r w:rsidRPr="00347ACA">
        <w:rPr>
          <w:rStyle w:val="StyleUnderline"/>
        </w:rPr>
        <w:t xml:space="preserve"> themselves </w:t>
      </w:r>
      <w:r w:rsidRPr="00B000F9">
        <w:rPr>
          <w:rStyle w:val="StyleUnderline"/>
          <w:highlight w:val="green"/>
        </w:rPr>
        <w:t xml:space="preserve">be </w:t>
      </w:r>
      <w:r w:rsidRPr="00B000F9">
        <w:rPr>
          <w:rStyle w:val="StyleUnderline"/>
          <w:bCs/>
          <w:highlight w:val="green"/>
        </w:rPr>
        <w:t>modes of problem-solving</w:t>
      </w:r>
      <w:r w:rsidRPr="00B000F9">
        <w:rPr>
          <w:rStyle w:val="StyleUnderline"/>
          <w:highlight w:val="green"/>
        </w:rPr>
        <w:t xml:space="preserve"> and </w:t>
      </w:r>
      <w:r w:rsidRPr="00B000F9">
        <w:rPr>
          <w:rStyle w:val="StyleUnderline"/>
          <w:bCs/>
          <w:highlight w:val="green"/>
        </w:rPr>
        <w:t>means of social coordination</w:t>
      </w:r>
      <w:r w:rsidRPr="00B000F9">
        <w:rPr>
          <w:sz w:val="16"/>
          <w:highlight w:val="green"/>
        </w:rPr>
        <w:t>.</w:t>
      </w:r>
    </w:p>
    <w:p w14:paraId="2E1F3CC4" w14:textId="77777777" w:rsidR="00FB79B6" w:rsidRPr="00A341FE" w:rsidRDefault="00FB79B6" w:rsidP="00FB79B6">
      <w:pPr>
        <w:rPr>
          <w:sz w:val="16"/>
        </w:rPr>
      </w:pPr>
      <w:r w:rsidRPr="00A341FE">
        <w:rPr>
          <w:sz w:val="16"/>
        </w:rPr>
        <w:t>One could imagine the use of digital feedback infrastructure to match ‘problem-finders’, who would express their needs and problems, and react to those identified by others—either explicitly, by voicing them or writing them up, or ‘automatically’, via machine learning, or—with ‘problem-solvers’, equipped with cheap but powerful technologies and the skills to operate them. Once the two groups have been ‘matched’ by the feedback infrastructure, the activity of the ‘problem-solvers’ can help to render the implicit needs of ‘problem-finders’ tangible and explicit, adding to the pool of solutions which can then be drawn upon by other ‘problem-finders’. Assuming this takes place outside the commercial realm, there would be no barriers, such as patents, to impede the sharing of knowledge.</w:t>
      </w:r>
    </w:p>
    <w:p w14:paraId="7F6AEE69" w14:textId="77777777" w:rsidR="00FB79B6" w:rsidRPr="00A341FE" w:rsidRDefault="00FB79B6" w:rsidP="00FB79B6">
      <w:pPr>
        <w:rPr>
          <w:sz w:val="16"/>
        </w:rPr>
      </w:pPr>
      <w:r w:rsidRPr="00B000F9">
        <w:rPr>
          <w:rStyle w:val="StyleUnderline"/>
          <w:highlight w:val="green"/>
        </w:rPr>
        <w:t>Collaborative problem-solving</w:t>
      </w:r>
      <w:r w:rsidRPr="00347ACA">
        <w:rPr>
          <w:rStyle w:val="StyleUnderline"/>
        </w:rPr>
        <w:t xml:space="preserve"> in the social domain </w:t>
      </w:r>
      <w:r w:rsidRPr="00B000F9">
        <w:rPr>
          <w:rStyle w:val="StyleUnderline"/>
          <w:highlight w:val="green"/>
        </w:rPr>
        <w:t>already takes place to some extent. One example would be ‘hackathons’, which bring together ngos</w:t>
      </w:r>
      <w:r w:rsidRPr="00347ACA">
        <w:rPr>
          <w:rStyle w:val="StyleUnderline"/>
        </w:rPr>
        <w:t xml:space="preserve"> with particular problems and well-meaning hackers who might know how to solve them but would otherwise never encounter them.</w:t>
      </w:r>
      <w:r w:rsidRPr="00A341FE">
        <w:rPr>
          <w:sz w:val="16"/>
        </w:rPr>
        <w:t xml:space="preserve"> The original premise of hackathons—</w:t>
      </w:r>
      <w:r w:rsidRPr="00B000F9">
        <w:rPr>
          <w:rStyle w:val="StyleUnderline"/>
          <w:highlight w:val="green"/>
        </w:rPr>
        <w:t>before they were co-opted by</w:t>
      </w:r>
      <w:r w:rsidRPr="00347ACA">
        <w:rPr>
          <w:rStyle w:val="StyleUnderline"/>
        </w:rPr>
        <w:t xml:space="preserve"> </w:t>
      </w:r>
      <w:r w:rsidRPr="00A341FE">
        <w:rPr>
          <w:sz w:val="16"/>
        </w:rPr>
        <w:t xml:space="preserve">the development sector and </w:t>
      </w:r>
      <w:r w:rsidRPr="00B000F9">
        <w:rPr>
          <w:rStyle w:val="StyleUnderline"/>
          <w:highlight w:val="green"/>
        </w:rPr>
        <w:t>Silicon Valley</w:t>
      </w:r>
      <w:r w:rsidRPr="00A341FE">
        <w:rPr>
          <w:sz w:val="16"/>
        </w:rPr>
        <w:t>—</w:t>
      </w:r>
      <w:r w:rsidRPr="00347ACA">
        <w:rPr>
          <w:rStyle w:val="StyleUnderline"/>
        </w:rPr>
        <w:t>was that altruism and solidarity should drive the cooperation</w:t>
      </w:r>
      <w:r w:rsidRPr="00A341FE">
        <w:rPr>
          <w:sz w:val="16"/>
        </w:rPr>
        <w:t xml:space="preserve"> between ‘providers’ and ‘consumers’ of solutions. In principle, </w:t>
      </w:r>
      <w:r w:rsidRPr="00347ACA">
        <w:rPr>
          <w:rStyle w:val="StyleUnderline"/>
        </w:rPr>
        <w:t>these processes could be expanded</w:t>
      </w:r>
      <w:r w:rsidRPr="00A341FE">
        <w:rPr>
          <w:sz w:val="16"/>
        </w:rPr>
        <w:t xml:space="preserve"> on a much greater scale, </w:t>
      </w:r>
      <w:r w:rsidRPr="00347ACA">
        <w:rPr>
          <w:rStyle w:val="StyleUnderline"/>
        </w:rPr>
        <w:t>given sufficiently fast and comprehensive feedback systems, with algorithms to match</w:t>
      </w:r>
      <w:r w:rsidRPr="00A341FE">
        <w:rPr>
          <w:sz w:val="16"/>
        </w:rPr>
        <w:t>.</w:t>
      </w:r>
    </w:p>
    <w:p w14:paraId="44492FB9" w14:textId="77777777" w:rsidR="00FB79B6" w:rsidRPr="00A341FE" w:rsidRDefault="00FB79B6" w:rsidP="00FB79B6">
      <w:pPr>
        <w:rPr>
          <w:sz w:val="16"/>
        </w:rPr>
      </w:pPr>
      <w:r w:rsidRPr="00A341FE">
        <w:rPr>
          <w:sz w:val="16"/>
        </w:rPr>
        <w:t xml:space="preserve">Would collaborative discovery modes of this type necessarily reveal less than those operating through Hayekian competition? </w:t>
      </w:r>
      <w:r w:rsidRPr="00B765F0">
        <w:rPr>
          <w:rStyle w:val="StyleUnderline"/>
        </w:rPr>
        <w:t>Current economic conditions</w:t>
      </w:r>
      <w:r w:rsidRPr="00347ACA">
        <w:rPr>
          <w:rStyle w:val="StyleUnderline"/>
        </w:rPr>
        <w:t xml:space="preserve"> arguably favour competition-based discovery over solidarity based processes</w:t>
      </w:r>
      <w:r w:rsidRPr="00A341FE">
        <w:rPr>
          <w:sz w:val="16"/>
        </w:rPr>
        <w:t xml:space="preserve">, but this is not a natural or inevitable state of affairs—the result of evolution, as Hayek argued. Rather, </w:t>
      </w:r>
      <w:r w:rsidRPr="00347ACA">
        <w:rPr>
          <w:rStyle w:val="StyleUnderline"/>
        </w:rPr>
        <w:t>it is the result of political interventions,</w:t>
      </w:r>
      <w:r w:rsidRPr="00A341FE">
        <w:rPr>
          <w:sz w:val="16"/>
        </w:rPr>
        <w:t xml:space="preserve"> informed </w:t>
      </w:r>
      <w:r w:rsidRPr="00347ACA">
        <w:rPr>
          <w:rStyle w:val="StyleUnderline"/>
        </w:rPr>
        <w:t>by</w:t>
      </w:r>
      <w:r w:rsidRPr="00A341FE">
        <w:rPr>
          <w:sz w:val="16"/>
        </w:rPr>
        <w:t xml:space="preserve"> a Hayekian </w:t>
      </w:r>
      <w:r w:rsidRPr="00347ACA">
        <w:rPr>
          <w:rStyle w:val="StyleUnderline"/>
        </w:rPr>
        <w:t>rejection of non-individualist, altruistic alternatives</w:t>
      </w:r>
      <w:r w:rsidRPr="00A341FE">
        <w:rPr>
          <w:sz w:val="16"/>
        </w:rPr>
        <w:t xml:space="preserve">. It would be tautological to say that </w:t>
      </w:r>
      <w:r w:rsidRPr="00B000F9">
        <w:rPr>
          <w:rStyle w:val="StyleUnderline"/>
          <w:highlight w:val="green"/>
        </w:rPr>
        <w:t>neoliberalism</w:t>
      </w:r>
      <w:r w:rsidRPr="00A341FE">
        <w:rPr>
          <w:sz w:val="16"/>
        </w:rPr>
        <w:t xml:space="preserve">, which </w:t>
      </w:r>
      <w:r w:rsidRPr="00B000F9">
        <w:rPr>
          <w:rStyle w:val="StyleUnderline"/>
          <w:highlight w:val="green"/>
        </w:rPr>
        <w:t xml:space="preserve">has striven to install competition as the </w:t>
      </w:r>
      <w:r w:rsidRPr="00B000F9">
        <w:rPr>
          <w:rStyle w:val="StyleUnderline"/>
          <w:bCs/>
          <w:highlight w:val="green"/>
        </w:rPr>
        <w:t>only mode of discover</w:t>
      </w:r>
      <w:r w:rsidRPr="00347ACA">
        <w:rPr>
          <w:rStyle w:val="StyleUnderline"/>
          <w:bCs/>
        </w:rPr>
        <w:t>y</w:t>
      </w:r>
      <w:r w:rsidRPr="00A341FE">
        <w:rPr>
          <w:sz w:val="16"/>
        </w:rPr>
        <w:t xml:space="preserve">, also favours discovery through competition. </w:t>
      </w:r>
      <w:r w:rsidRPr="00347ACA">
        <w:rPr>
          <w:rStyle w:val="StyleUnderline"/>
        </w:rPr>
        <w:t>To believe that capitalist competition will always yield more knowledge</w:t>
      </w:r>
      <w:r w:rsidRPr="00A341FE">
        <w:rPr>
          <w:sz w:val="16"/>
        </w:rPr>
        <w:t xml:space="preserve"> than other discovery procedures </w:t>
      </w:r>
      <w:r w:rsidRPr="00347ACA">
        <w:rPr>
          <w:rStyle w:val="StyleUnderline"/>
        </w:rPr>
        <w:t>requires us to believe</w:t>
      </w:r>
      <w:r w:rsidRPr="00A341FE">
        <w:rPr>
          <w:sz w:val="16"/>
        </w:rPr>
        <w:t xml:space="preserve">, for example, </w:t>
      </w:r>
      <w:r w:rsidRPr="00347ACA">
        <w:rPr>
          <w:rStyle w:val="StyleUnderline"/>
        </w:rPr>
        <w:t>that we learn more about the world when we act as consumers than when we act as parents, students or citizens</w:t>
      </w:r>
      <w:r w:rsidRPr="00A341FE">
        <w:rPr>
          <w:sz w:val="16"/>
        </w:rPr>
        <w:t xml:space="preserve">; </w:t>
      </w:r>
      <w:r w:rsidRPr="00347ACA">
        <w:rPr>
          <w:rStyle w:val="StyleUnderline"/>
        </w:rPr>
        <w:t>and that</w:t>
      </w:r>
      <w:r w:rsidRPr="00A341FE">
        <w:rPr>
          <w:sz w:val="16"/>
        </w:rPr>
        <w:t xml:space="preserve"> our </w:t>
      </w:r>
      <w:r w:rsidRPr="00347ACA">
        <w:rPr>
          <w:rStyle w:val="StyleUnderline"/>
        </w:rPr>
        <w:t>human needs are better expressed in the consumerist language of competition than in any other terms</w:t>
      </w:r>
      <w:r w:rsidRPr="00A341FE">
        <w:rPr>
          <w:sz w:val="16"/>
        </w:rPr>
        <w:t xml:space="preserve">. </w:t>
      </w:r>
      <w:r w:rsidRPr="00347ACA">
        <w:rPr>
          <w:rStyle w:val="StyleUnderline"/>
        </w:rPr>
        <w:t xml:space="preserve">In the realm of production, </w:t>
      </w:r>
      <w:r w:rsidRPr="00B000F9">
        <w:rPr>
          <w:rStyle w:val="StyleUnderline"/>
          <w:highlight w:val="green"/>
        </w:rPr>
        <w:t xml:space="preserve">one would have to believe that the </w:t>
      </w:r>
      <w:r w:rsidRPr="00B000F9">
        <w:rPr>
          <w:rStyle w:val="StyleUnderline"/>
          <w:bCs/>
          <w:highlight w:val="green"/>
        </w:rPr>
        <w:t>imperative to innovate</w:t>
      </w:r>
      <w:r w:rsidRPr="00B000F9">
        <w:rPr>
          <w:sz w:val="16"/>
          <w:highlight w:val="green"/>
        </w:rPr>
        <w:t xml:space="preserve"> ‘</w:t>
      </w:r>
      <w:r w:rsidRPr="00B000F9">
        <w:rPr>
          <w:rStyle w:val="StyleUnderline"/>
          <w:bCs/>
          <w:highlight w:val="green"/>
        </w:rPr>
        <w:t>induced’ in competing producers</w:t>
      </w:r>
      <w:r w:rsidRPr="00347ACA">
        <w:rPr>
          <w:rStyle w:val="StyleUnderline"/>
        </w:rPr>
        <w:t xml:space="preserve"> by the capitalist laws of motion </w:t>
      </w:r>
      <w:r w:rsidRPr="00B000F9">
        <w:rPr>
          <w:rStyle w:val="StyleUnderline"/>
          <w:highlight w:val="green"/>
        </w:rPr>
        <w:t>will yield greater improvements</w:t>
      </w:r>
      <w:r w:rsidRPr="00347ACA">
        <w:rPr>
          <w:rStyle w:val="StyleUnderline"/>
        </w:rPr>
        <w:t xml:space="preserve"> in social existence </w:t>
      </w:r>
      <w:r w:rsidRPr="00B000F9">
        <w:rPr>
          <w:rStyle w:val="StyleUnderline"/>
          <w:highlight w:val="green"/>
        </w:rPr>
        <w:t>than</w:t>
      </w:r>
      <w:r w:rsidRPr="00347ACA">
        <w:rPr>
          <w:rStyle w:val="StyleUnderline"/>
        </w:rPr>
        <w:t xml:space="preserve"> would the imperatives driving </w:t>
      </w:r>
      <w:r w:rsidRPr="00B000F9">
        <w:rPr>
          <w:rStyle w:val="StyleUnderline"/>
          <w:highlight w:val="green"/>
        </w:rPr>
        <w:t>non-market ‘problem-solvers’</w:t>
      </w:r>
      <w:r w:rsidRPr="00347ACA">
        <w:rPr>
          <w:rStyle w:val="StyleUnderline"/>
        </w:rPr>
        <w:t>—environmental considerations</w:t>
      </w:r>
      <w:r w:rsidRPr="00A341FE">
        <w:rPr>
          <w:sz w:val="16"/>
        </w:rPr>
        <w:t>, perhaps—w</w:t>
      </w:r>
      <w:r w:rsidRPr="00347ACA">
        <w:rPr>
          <w:rStyle w:val="StyleUnderline"/>
        </w:rPr>
        <w:t>ho might be capable of generating cost-reductions of their own</w:t>
      </w:r>
      <w:r w:rsidRPr="00A341FE">
        <w:rPr>
          <w:sz w:val="16"/>
        </w:rPr>
        <w:t xml:space="preserve">. Besides, </w:t>
      </w:r>
      <w:r w:rsidRPr="00B000F9">
        <w:rPr>
          <w:rStyle w:val="StyleUnderline"/>
          <w:highlight w:val="green"/>
        </w:rPr>
        <w:t>competition is not always conducive to discovery</w:t>
      </w:r>
      <w:r w:rsidRPr="00A341FE">
        <w:rPr>
          <w:sz w:val="16"/>
        </w:rPr>
        <w:t xml:space="preserve">. Hayek himself understood that </w:t>
      </w:r>
      <w:r w:rsidRPr="00B000F9">
        <w:rPr>
          <w:rStyle w:val="StyleUnderline"/>
          <w:highlight w:val="green"/>
        </w:rPr>
        <w:t>intellectual property rights</w:t>
      </w:r>
      <w:r w:rsidRPr="00A341FE">
        <w:rPr>
          <w:sz w:val="16"/>
        </w:rPr>
        <w:t xml:space="preserve">, historically an important pillar of capitalist development, </w:t>
      </w:r>
      <w:r w:rsidRPr="00B000F9">
        <w:rPr>
          <w:rStyle w:val="StyleUnderline"/>
          <w:bCs/>
          <w:highlight w:val="green"/>
        </w:rPr>
        <w:t>erect barriers</w:t>
      </w:r>
      <w:r w:rsidRPr="00347ACA">
        <w:rPr>
          <w:rStyle w:val="StyleUnderline"/>
          <w:bCs/>
        </w:rPr>
        <w:t xml:space="preserve"> to discovery</w:t>
      </w:r>
      <w:r w:rsidRPr="00A341FE">
        <w:rPr>
          <w:sz w:val="16"/>
        </w:rPr>
        <w:t>—yet they seem to have become a permanent feature of his favoured system. This is not a problem in solidarity-based discovery procedures.</w:t>
      </w:r>
    </w:p>
    <w:p w14:paraId="46B8B688" w14:textId="77777777" w:rsidR="00FB79B6" w:rsidRPr="00A341FE" w:rsidRDefault="00FB79B6" w:rsidP="00FB79B6">
      <w:pPr>
        <w:rPr>
          <w:sz w:val="16"/>
        </w:rPr>
      </w:pPr>
      <w:r w:rsidRPr="00A341FE">
        <w:rPr>
          <w:sz w:val="16"/>
        </w:rPr>
        <w:t>2. Designing ‘non-markets’</w:t>
      </w:r>
    </w:p>
    <w:p w14:paraId="373F4F95" w14:textId="77777777" w:rsidR="00FB79B6" w:rsidRPr="00A341FE" w:rsidRDefault="00FB79B6" w:rsidP="00FB79B6">
      <w:pPr>
        <w:rPr>
          <w:sz w:val="16"/>
        </w:rPr>
      </w:pPr>
      <w:r w:rsidRPr="00A341FE">
        <w:rPr>
          <w:sz w:val="16"/>
        </w:rPr>
        <w:t>Though neoliberalism always favours markets and prices, its technologies help create possibilities for transcending them. One such is indicated by Alvin Roth’s work on devising ways to match organ donors with potential recipients, in the absence of prices: once the preferences of all the transacting parties have been clearly expressed, one can do away with the price system and find other ways of distributing scarce resources. This suggests the second use to which digital feedback infrastructure can be put by the left: designing ‘non-markets’. There are, however, several problems with applying such solutions on a larger scale. First, the more transacting parties there are, and the more preferences they express, the greater the complexity of the matching process. Second, markets provide means of social coordination that extend far beyond simply distributing existing resources between a fixed number of parties with clearly stated preferences. What to do when the number of parties is unknown, the preferences are fuzzy, there are no ready-made resources to distribute and the external environment is ever more complex? This is where ‘feedback infrastructure’ can be of help, by replacing markets with equally carefully designed institutions that can leverage information flows to solve problems of complexity—the second function that Hayek assigned to competition.</w:t>
      </w:r>
    </w:p>
    <w:p w14:paraId="12DCC83F" w14:textId="77777777" w:rsidR="00FB79B6" w:rsidRPr="00A341FE" w:rsidRDefault="00FB79B6" w:rsidP="00FB79B6">
      <w:pPr>
        <w:rPr>
          <w:sz w:val="16"/>
        </w:rPr>
      </w:pPr>
      <w:r w:rsidRPr="00A341FE">
        <w:rPr>
          <w:sz w:val="16"/>
        </w:rPr>
        <w:t>The legacy of cybernetics is relevant here. It’s indicative that Reinventing Capitalism dedicates a few paragraphs to trashing the work of Stafford Beer, the British cybernetician who helped the Salvador Allende government to build a very basic ‘feedback infrastructure’ for the Chilean economy in the early 1970s. The authors’ grasp of Beer’s project appears rudimentary, and they use it mostly to attack government ‘nudgers’ like Cass Sunstein—an odd choice, given that the Chilean project didn’t try to shape individual behaviour, and that Beer explicitly warned against individual conditioning by digital means. Beer’s solutions to the problems of complexity were very different from Hayek’s, even though the two—who met briefly at a cybernetics congress in the early 1960s— started with similar premises. Beer, too, believed that complexity was growing, and that the old ways of minimizing it—religious edicts prescribing strict codes of individual behaviour, for example—no longer worked. But social life itself provided numerous examples of deliberately constructed efforts at reducing complexity, institutions being the most obvious ones. Firms—artificial entities, by any standards—did this in the market domain; libraries, universities, traffic systems and measurement systems offered examples of deliberately created entities capable of handling complexity in non-market domains.</w:t>
      </w:r>
    </w:p>
    <w:p w14:paraId="3AFAC672" w14:textId="77777777" w:rsidR="00FB79B6" w:rsidRPr="00A341FE" w:rsidRDefault="00FB79B6" w:rsidP="00FB79B6">
      <w:pPr>
        <w:rPr>
          <w:sz w:val="16"/>
        </w:rPr>
      </w:pPr>
      <w:r w:rsidRPr="00A341FE">
        <w:rPr>
          <w:sz w:val="16"/>
        </w:rPr>
        <w:t>While Hayek never offered a convincing theory of how to adjudicate between the demands of competing ‘spontaneous orders’, Beer dedicated his life to deploying the tools of cybernetics to make both market and non-market institutions more responsive to the demands of growing social complexity. This meant building robust information flows inside the system, as well as between the system and its environment, so that its internal components could themselves undergo timely internal transformations to better adapt the system as a whole to changing external conditions.31 Beer imagined ‘spontaneous orders’ as vested within each other, in a recursive manner—for example: a household inside a neighbourhood inside a town—and structured by an organizational division of labour, with some parts responsible for setting systemic goals, some for developing strategies for achieving them, some for maintaining the system. The total complexity of a given ‘spontaneous order’ was thus a function of the relationship between that order and its external environment, as well as the distribution and execution of functions inside it.</w:t>
      </w:r>
    </w:p>
    <w:p w14:paraId="419BC7AD" w14:textId="77777777" w:rsidR="00FB79B6" w:rsidRPr="00A341FE" w:rsidRDefault="00FB79B6" w:rsidP="00FB79B6">
      <w:pPr>
        <w:rPr>
          <w:sz w:val="16"/>
        </w:rPr>
      </w:pPr>
      <w:r w:rsidRPr="00A341FE">
        <w:rPr>
          <w:sz w:val="16"/>
        </w:rPr>
        <w:t>According to Beer, there are two ways to tame complexity. First, one can make the internal behaviour of the vested spontaneous orders more uniform, by way of rules, standards, ethical prohibitions and so on; Beer called this ‘variety attenuation’. Second, one can try to detect emerging complexity early on, re-engineer the underlying organizational structure to deal with it—and, instead of standardizing the responses of individual components, give them as much autonomy and power in overcoming their own local manifestations of complexity as possible. Beer called this ‘amplifying regulative variety’. The two modes aim at very different outcomes: the first seeks to make the system more coherent by reducing any unnecessary variations across its component parts, while the second seeks to make it more complex in order to match the complexity of the external environment. How to reduce complexity—how to determine the correct level of intervention, as well as the right mix of ‘attenuating variety’ and ‘amplifying regulative variety’—was thus an open question. As Beer put it in Designing Freedom:</w:t>
      </w:r>
    </w:p>
    <w:p w14:paraId="1047FD89" w14:textId="77777777" w:rsidR="00FB79B6" w:rsidRPr="00A341FE" w:rsidRDefault="00FB79B6" w:rsidP="00FB79B6">
      <w:pPr>
        <w:rPr>
          <w:sz w:val="16"/>
        </w:rPr>
      </w:pPr>
      <w:r w:rsidRPr="00A341FE">
        <w:rPr>
          <w:sz w:val="16"/>
        </w:rPr>
        <w:t>The precise form of variety attenuation is a matter for local decision. The critical mistake we are making is to take the variety-attenuating decisions at the wrong level of recursion. Then this is how freedom is lost, and this is what induces the instability that threatens to become catastrophic. For the whole-system model simply does not have the requisite variety to balance the local homeostats. They in their turn are robbed of the variety they need to find their own stable points.32</w:t>
      </w:r>
    </w:p>
    <w:p w14:paraId="34D62166" w14:textId="77777777" w:rsidR="00FB79B6" w:rsidRPr="00A341FE" w:rsidRDefault="00FB79B6" w:rsidP="00FB79B6">
      <w:pPr>
        <w:rPr>
          <w:sz w:val="16"/>
        </w:rPr>
      </w:pPr>
      <w:r w:rsidRPr="00A341FE">
        <w:rPr>
          <w:sz w:val="16"/>
        </w:rPr>
        <w:t>By contrast to this, Hayek’s cybernetic model of society was simplistic. Capitalist competition—the system’s overall regulator—was the means by which it communicated changes in rules and normative orientations, which were then complied by the smallest units of the systems, as a way of ‘attenuating variety’. Beer’s conception of society as composed of recursive orders, on the other hand, reveals that the imperatives and prescriptions imposed on local ‘spontaneous orders’ by capitalist competition—one of the outermost layers of the total social system— could also greatly constrain the adaptive and problem-solving capacity of the local ‘homeostats’.33 Since competition cannot resolve all the problems that emerge at these lower levels, and indeed limits the ability of these levels to respond in more effective ways themselves, overall complexity increases, inducing instability.</w:t>
      </w:r>
    </w:p>
    <w:p w14:paraId="15CC1B7A" w14:textId="77777777" w:rsidR="00FB79B6" w:rsidRPr="00A341FE" w:rsidRDefault="00FB79B6" w:rsidP="00FB79B6">
      <w:pPr>
        <w:rPr>
          <w:sz w:val="16"/>
        </w:rPr>
      </w:pPr>
      <w:r w:rsidRPr="00A341FE">
        <w:rPr>
          <w:sz w:val="16"/>
        </w:rPr>
        <w:t>Beer argued that advances in information technology could drastically amplify ‘regulative variety’ while pushing ‘variety attenuation’ to the lowest possible levels of the system, where it would cause the least damage. Information technology should be able to offer a more accurate, real-time picture of the external complexity, and to check if the system’s contingency plans for dealing with it are adequate (Beer celebrated the ‘self-aborting plan’, which liquidates itself on discovering that the external circumstances have changed).34 Second, technology allows for a close and continuous observation of the system’s internal dynamics, and makes it easier to repurpose its organizational structure as the external environment demands. Once external and internal complexity have been studied and understood, it should be possible to find a ‘hack’ of some kind. Beer once gave the example of a timetable and room assignment in a busy school: a very complex problem of social coordination is solved with a simple two-dimensional chart.</w:t>
      </w:r>
    </w:p>
    <w:p w14:paraId="5246CD7E" w14:textId="77777777" w:rsidR="00FB79B6" w:rsidRPr="00A341FE" w:rsidRDefault="00FB79B6" w:rsidP="00FB79B6">
      <w:pPr>
        <w:rPr>
          <w:sz w:val="16"/>
        </w:rPr>
      </w:pPr>
      <w:r w:rsidRPr="00A341FE">
        <w:rPr>
          <w:sz w:val="16"/>
        </w:rPr>
        <w:t xml:space="preserve">For Beer, the exact allocation between the two solutions—that is, whether to constrain the behaviour of individual parts (citizens or customers, for example) or to amplify the regulative capacity and the institutional and informational plasticity of the system, and of the systems that contain it—was to be determined democratically. The second solution was generally preferable, as it granted citizens more autonomy. Thus </w:t>
      </w:r>
      <w:r w:rsidRPr="00B000F9">
        <w:rPr>
          <w:rStyle w:val="StyleUnderline"/>
          <w:highlight w:val="green"/>
        </w:rPr>
        <w:t>Beer advocated making planning, computing and coordinating infrastructure</w:t>
      </w:r>
      <w:r w:rsidRPr="000A380A">
        <w:rPr>
          <w:rStyle w:val="StyleUnderline"/>
        </w:rPr>
        <w:t xml:space="preserve"> free and </w:t>
      </w:r>
      <w:r w:rsidRPr="00B000F9">
        <w:rPr>
          <w:rStyle w:val="StyleUnderline"/>
          <w:highlight w:val="green"/>
        </w:rPr>
        <w:t>available to all</w:t>
      </w:r>
      <w:r w:rsidRPr="000A380A">
        <w:rPr>
          <w:rStyle w:val="StyleUnderline"/>
        </w:rPr>
        <w:t>, so that individual institutions, tasked with reducing complexity in their own contexts, could find their own optimal solutions</w:t>
      </w:r>
      <w:r w:rsidRPr="00A341FE">
        <w:rPr>
          <w:sz w:val="16"/>
        </w:rPr>
        <w:t xml:space="preserve">. </w:t>
      </w:r>
      <w:r w:rsidRPr="000A380A">
        <w:rPr>
          <w:rStyle w:val="StyleUnderline"/>
        </w:rPr>
        <w:t>This did not imply some neoliberal vision of the ‘Big Society’, where individuals are expected to take problem-solving into their own hands</w:t>
      </w:r>
      <w:r w:rsidRPr="00A341FE">
        <w:rPr>
          <w:sz w:val="16"/>
        </w:rPr>
        <w:t xml:space="preserve">, as fund-starved public alternatives collapse. Instead, </w:t>
      </w:r>
      <w:r w:rsidRPr="000A380A">
        <w:rPr>
          <w:rStyle w:val="StyleUnderline"/>
        </w:rPr>
        <w:t>the ambition is for radical democracy to join forces with ‘radical bureaucracy’ in order to take advantage of advanced infrastructures for planning, simulation and coordination</w:t>
      </w:r>
      <w:r w:rsidRPr="00A341FE">
        <w:rPr>
          <w:sz w:val="16"/>
        </w:rPr>
        <w:t xml:space="preserve">. </w:t>
      </w:r>
      <w:r w:rsidRPr="00B000F9">
        <w:rPr>
          <w:rStyle w:val="StyleUnderline"/>
          <w:highlight w:val="green"/>
        </w:rPr>
        <w:t>This</w:t>
      </w:r>
      <w:r w:rsidRPr="00B000F9">
        <w:rPr>
          <w:sz w:val="16"/>
          <w:highlight w:val="green"/>
        </w:rPr>
        <w:t xml:space="preserve"> </w:t>
      </w:r>
      <w:r w:rsidRPr="00B000F9">
        <w:rPr>
          <w:rStyle w:val="StyleUnderline"/>
          <w:highlight w:val="green"/>
        </w:rPr>
        <w:t>combination should</w:t>
      </w:r>
      <w:r w:rsidRPr="00A341FE">
        <w:rPr>
          <w:sz w:val="16"/>
        </w:rPr>
        <w:t xml:space="preserve">, at a minimum, </w:t>
      </w:r>
      <w:r w:rsidRPr="00B000F9">
        <w:rPr>
          <w:rStyle w:val="StyleUnderline"/>
          <w:highlight w:val="green"/>
        </w:rPr>
        <w:t>yield solutions as efficient</w:t>
      </w:r>
      <w:r w:rsidRPr="00A341FE">
        <w:rPr>
          <w:sz w:val="16"/>
        </w:rPr>
        <w:t xml:space="preserve"> as those of Hayek’s ‘spontaneous order’, </w:t>
      </w:r>
      <w:r w:rsidRPr="00B000F9">
        <w:rPr>
          <w:rStyle w:val="StyleUnderline"/>
          <w:highlight w:val="green"/>
        </w:rPr>
        <w:t>without</w:t>
      </w:r>
      <w:r w:rsidRPr="00A341FE">
        <w:rPr>
          <w:sz w:val="16"/>
        </w:rPr>
        <w:t xml:space="preserve">, however, </w:t>
      </w:r>
      <w:r w:rsidRPr="00B000F9">
        <w:rPr>
          <w:rStyle w:val="StyleUnderline"/>
          <w:highlight w:val="green"/>
        </w:rPr>
        <w:t>offloading</w:t>
      </w:r>
      <w:r w:rsidRPr="000A380A">
        <w:rPr>
          <w:rStyle w:val="StyleUnderline"/>
        </w:rPr>
        <w:t xml:space="preserve"> all the </w:t>
      </w:r>
      <w:r w:rsidRPr="00B000F9">
        <w:rPr>
          <w:rStyle w:val="StyleUnderline"/>
          <w:highlight w:val="green"/>
        </w:rPr>
        <w:t>adaptation costs onto citizens</w:t>
      </w:r>
      <w:r w:rsidRPr="000A380A">
        <w:rPr>
          <w:rStyle w:val="StyleUnderline"/>
        </w:rPr>
        <w:t xml:space="preserve"> </w:t>
      </w:r>
      <w:r w:rsidRPr="00A341FE">
        <w:rPr>
          <w:sz w:val="16"/>
        </w:rPr>
        <w:t>or erecting too many barriers to the problem-solving capacities of local systems.</w:t>
      </w:r>
    </w:p>
    <w:p w14:paraId="01464121" w14:textId="77777777" w:rsidR="00FB79B6" w:rsidRPr="00A341FE" w:rsidRDefault="00FB79B6" w:rsidP="00FB79B6">
      <w:pPr>
        <w:rPr>
          <w:sz w:val="16"/>
        </w:rPr>
      </w:pPr>
      <w:r w:rsidRPr="00A341FE">
        <w:rPr>
          <w:sz w:val="16"/>
        </w:rPr>
        <w:t>Remarkably, not all neoliberals disagree. One of the most striking developments in neoliberal theory and practice of the last decade has been an explicit concession by some neo-Hayekians that information technology could provide efficient methods of social coordination in environments where price signals are missing.35 Here, as in the case of market design, the neo-Hayekian embrace of non-price forms of social coordination is mainly driven by the political exigencies of keeping neoliberalism afloat by attacking the rump administrative state. If taming the Leviathan now means that neoliberals must preach the virtues of decentralized civil society, the ‘social economy’, the Ostromian commons, or ‘polycentric orders’—still short of celebrating autonomia operaia, but getting there!— it seems they will oblige.</w:t>
      </w:r>
    </w:p>
    <w:p w14:paraId="7F3D471B" w14:textId="77777777" w:rsidR="00FB79B6" w:rsidRPr="00A341FE" w:rsidRDefault="00FB79B6" w:rsidP="00FB79B6">
      <w:pPr>
        <w:rPr>
          <w:sz w:val="16"/>
        </w:rPr>
      </w:pPr>
      <w:r w:rsidRPr="00A341FE">
        <w:rPr>
          <w:sz w:val="16"/>
        </w:rPr>
        <w:t xml:space="preserve">This leads to some genuinely bizarre ideological repositioning. Some Hayek-inspired scholars find it politically advantageous to concede that there are other forms of social coordination besides the price system, as long as they can also argue that decentralized social groups—ngos, charities, churches—can leverage information technology to do a better job at coordinating disaster relief than centralized government bureaucracies. However, once the neoliberals concede this, they become exposed on other fronts: why shouldn’t decentralized government bureaucracies, redesigned along the lines proposed by Beer and fully plugged into the democratic ‘feedback infrastructure’, do at least as good a job as, say, churches, if not better? </w:t>
      </w:r>
      <w:r w:rsidRPr="000A380A">
        <w:rPr>
          <w:rStyle w:val="StyleUnderline"/>
        </w:rPr>
        <w:t xml:space="preserve">Once social coordination has been liberated from the heavy ideological baggage of the price system, </w:t>
      </w:r>
      <w:r w:rsidRPr="00B000F9">
        <w:rPr>
          <w:rStyle w:val="StyleUnderline"/>
          <w:highlight w:val="green"/>
        </w:rPr>
        <w:t>there are no sound theoretical reasons to assume public institutions are always inferior to private ones</w:t>
      </w:r>
      <w:r w:rsidRPr="000A380A">
        <w:rPr>
          <w:rStyle w:val="StyleUnderline"/>
        </w:rPr>
        <w:t xml:space="preserve"> in managing complexity</w:t>
      </w:r>
      <w:r w:rsidRPr="00A341FE">
        <w:rPr>
          <w:sz w:val="16"/>
        </w:rPr>
        <w:t>.</w:t>
      </w:r>
    </w:p>
    <w:p w14:paraId="6CDDD8E2" w14:textId="77777777" w:rsidR="00FB79B6" w:rsidRPr="00A341FE" w:rsidRDefault="00FB79B6" w:rsidP="00FB79B6">
      <w:pPr>
        <w:rPr>
          <w:sz w:val="16"/>
        </w:rPr>
      </w:pPr>
      <w:r w:rsidRPr="00A341FE">
        <w:rPr>
          <w:sz w:val="16"/>
        </w:rPr>
        <w:t>3. Decentralized planning</w:t>
      </w:r>
    </w:p>
    <w:p w14:paraId="15D64812" w14:textId="77777777" w:rsidR="00FB79B6" w:rsidRPr="00A341FE" w:rsidRDefault="00FB79B6" w:rsidP="00FB79B6">
      <w:pPr>
        <w:rPr>
          <w:sz w:val="16"/>
        </w:rPr>
      </w:pPr>
      <w:r w:rsidRPr="00A341FE">
        <w:rPr>
          <w:sz w:val="16"/>
        </w:rPr>
        <w:t>What role can ‘feedback infrastructure’ play in coordinating economic activity in general? For some time now, left-leaning economists and activists have tried to reopen the Socialist Calculation Debate, arguing that the latest advance in data-gathering and computation would make the job of Lange’s Central Planning Board much easier.36 Followers of Hayek and Mises have developed a standard response to such efforts, pointing out the efficiency losses involved in switching from the price mechanism to, say, a system using labour values as the basis of calculation. Neoliberals have it relatively easy in such debates, as the spectral presence of centralized planning in the proposed alternative economic system allows them to invoke the Hayekian knowledge problem. But is there a way to rethink the socialist position in a way that would neither involve central planning, nor morph straight back into the price system?</w:t>
      </w:r>
    </w:p>
    <w:p w14:paraId="589798A7" w14:textId="77777777" w:rsidR="00FB79B6" w:rsidRPr="00A341FE" w:rsidRDefault="00FB79B6" w:rsidP="00FB79B6">
      <w:pPr>
        <w:rPr>
          <w:sz w:val="16"/>
        </w:rPr>
      </w:pPr>
      <w:r w:rsidRPr="00A341FE">
        <w:rPr>
          <w:sz w:val="16"/>
        </w:rPr>
        <w:t>Processes of consumption and production have changed a great deal since the interwar period, and many of the initial assumptions of the Socialist Calculation Debate no longer apply—including the presumed virtues of central planning. On the consumption side, the predictive capacity of Big Data can anticipate our preferences better than we can; that Amazon got a patent on ‘anticipatory shipping’—allowing it to ship products to us before we even know we want them—suggests that the ‘feedback infrastructure’ can foresee and facilitate the satisfaction of our needs in ways unimaginable to central planners. Such predictive capacity is a function, not of the mysterious workings of the price system, but of the data held by platforms. Likewise on the production side, 3D printers enable cheap and flexible manufacturing, without the need for massive fixed-capital investment.</w:t>
      </w:r>
    </w:p>
    <w:p w14:paraId="4AC82EC3" w14:textId="77777777" w:rsidR="00FB79B6" w:rsidRPr="00A341FE" w:rsidRDefault="00FB79B6" w:rsidP="00FB79B6">
      <w:pPr>
        <w:rPr>
          <w:sz w:val="16"/>
        </w:rPr>
      </w:pPr>
      <w:r w:rsidRPr="00A341FE">
        <w:rPr>
          <w:sz w:val="16"/>
        </w:rPr>
        <w:t xml:space="preserve">Some technologies do require vast capital outflows, Artificial Intelligence being a pertinent example. But </w:t>
      </w:r>
      <w:r w:rsidRPr="00B000F9">
        <w:rPr>
          <w:rStyle w:val="StyleUnderline"/>
          <w:highlight w:val="green"/>
        </w:rPr>
        <w:t>the current mode of funding ai</w:t>
      </w:r>
      <w:r w:rsidRPr="000A380A">
        <w:rPr>
          <w:rStyle w:val="StyleUnderline"/>
        </w:rPr>
        <w:t xml:space="preserve"> development</w:t>
      </w:r>
      <w:r w:rsidRPr="00A341FE">
        <w:rPr>
          <w:sz w:val="16"/>
        </w:rPr>
        <w:t>—</w:t>
      </w:r>
      <w:r w:rsidRPr="00B000F9">
        <w:rPr>
          <w:rStyle w:val="StyleUnderline"/>
          <w:highlight w:val="green"/>
        </w:rPr>
        <w:t>a dozen giant firms</w:t>
      </w:r>
      <w:r w:rsidRPr="000A380A">
        <w:rPr>
          <w:rStyle w:val="StyleUnderline"/>
        </w:rPr>
        <w:t xml:space="preserve"> in the us and China </w:t>
      </w:r>
      <w:r w:rsidRPr="00B000F9">
        <w:rPr>
          <w:rStyle w:val="StyleUnderline"/>
          <w:highlight w:val="green"/>
        </w:rPr>
        <w:t>wasting tens of billions</w:t>
      </w:r>
      <w:r w:rsidRPr="000A380A">
        <w:rPr>
          <w:rStyle w:val="StyleUnderline"/>
        </w:rPr>
        <w:t xml:space="preserve"> of dollars </w:t>
      </w:r>
      <w:r w:rsidRPr="00B000F9">
        <w:rPr>
          <w:rStyle w:val="StyleUnderline"/>
          <w:highlight w:val="green"/>
        </w:rPr>
        <w:t>on</w:t>
      </w:r>
      <w:r w:rsidRPr="000A380A">
        <w:rPr>
          <w:rStyle w:val="StyleUnderline"/>
        </w:rPr>
        <w:t xml:space="preserve"> training their systems to develop </w:t>
      </w:r>
      <w:r w:rsidRPr="00B000F9">
        <w:rPr>
          <w:rStyle w:val="StyleUnderline"/>
          <w:highlight w:val="green"/>
        </w:rPr>
        <w:t>identical capacities</w:t>
      </w:r>
      <w:r w:rsidRPr="000A380A">
        <w:rPr>
          <w:rStyle w:val="StyleUnderline"/>
        </w:rPr>
        <w:t xml:space="preserve"> to classify faces and sounds</w:t>
      </w:r>
      <w:r w:rsidRPr="00A341FE">
        <w:rPr>
          <w:sz w:val="16"/>
        </w:rPr>
        <w:t>—</w:t>
      </w:r>
      <w:r w:rsidRPr="00B000F9">
        <w:rPr>
          <w:rStyle w:val="StyleUnderline"/>
          <w:highlight w:val="green"/>
        </w:rPr>
        <w:t>is</w:t>
      </w:r>
      <w:r w:rsidRPr="00B000F9">
        <w:rPr>
          <w:sz w:val="16"/>
          <w:highlight w:val="green"/>
        </w:rPr>
        <w:t xml:space="preserve"> </w:t>
      </w:r>
      <w:r w:rsidRPr="00B000F9">
        <w:rPr>
          <w:rStyle w:val="StyleUnderline"/>
          <w:highlight w:val="green"/>
        </w:rPr>
        <w:t>not</w:t>
      </w:r>
      <w:r w:rsidRPr="00A341FE">
        <w:rPr>
          <w:sz w:val="16"/>
        </w:rPr>
        <w:t xml:space="preserve"> necessarily </w:t>
      </w:r>
      <w:r w:rsidRPr="00B000F9">
        <w:rPr>
          <w:rStyle w:val="StyleUnderline"/>
          <w:highlight w:val="green"/>
        </w:rPr>
        <w:t>the most efficient</w:t>
      </w:r>
      <w:r w:rsidRPr="000A380A">
        <w:rPr>
          <w:rStyle w:val="StyleUnderline"/>
        </w:rPr>
        <w:t xml:space="preserve"> way</w:t>
      </w:r>
      <w:r w:rsidRPr="00A341FE">
        <w:rPr>
          <w:sz w:val="16"/>
        </w:rPr>
        <w:t xml:space="preserve"> of securing its advancement. With a different funding model, </w:t>
      </w:r>
      <w:r w:rsidRPr="00B000F9">
        <w:rPr>
          <w:rStyle w:val="StyleUnderline"/>
          <w:highlight w:val="green"/>
        </w:rPr>
        <w:t>one could democratize access to ai</w:t>
      </w:r>
      <w:r w:rsidRPr="00A341FE">
        <w:rPr>
          <w:sz w:val="16"/>
        </w:rPr>
        <w:t xml:space="preserve">, </w:t>
      </w:r>
      <w:r w:rsidRPr="000A380A">
        <w:rPr>
          <w:rStyle w:val="StyleUnderline"/>
        </w:rPr>
        <w:t>while also getting more value</w:t>
      </w:r>
      <w:r w:rsidRPr="00A341FE">
        <w:rPr>
          <w:sz w:val="16"/>
        </w:rPr>
        <w:t xml:space="preserve"> for each dollar invested. </w:t>
      </w:r>
      <w:r w:rsidRPr="000A380A">
        <w:rPr>
          <w:rStyle w:val="StyleUnderline"/>
        </w:rPr>
        <w:t>Free, universal access to both additive manufacturing and artificial intelligence could facilitate the production</w:t>
      </w:r>
      <w:r w:rsidRPr="00A341FE">
        <w:rPr>
          <w:sz w:val="16"/>
        </w:rPr>
        <w:t xml:space="preserve"> of genuinely innovative products on a relatively low budget.</w:t>
      </w:r>
    </w:p>
    <w:p w14:paraId="7CB6BE7C" w14:textId="77777777" w:rsidR="00FB79B6" w:rsidRPr="00A341FE" w:rsidRDefault="00FB79B6" w:rsidP="00FB79B6">
      <w:pPr>
        <w:rPr>
          <w:sz w:val="16"/>
        </w:rPr>
      </w:pPr>
      <w:r w:rsidRPr="00A341FE">
        <w:rPr>
          <w:sz w:val="16"/>
        </w:rPr>
        <w:t>Given this new context, it does not seem very productive for the left to keep advocating for the use of more powerful computers to calculate input prices for the Central Planning Board—or to retain a centralized bureaucracy, with all the political problems it entails. Why insist on central planning, when a more decentralized, automated and apparatchik-free alternative might be achievable by putting the digital feedback infrastructure to work? The most ambitious effort to sketch what such an alternative might look like—think ‘guild socialism’ in the era of Big Data—was undertaken by the American radical economist Daniel Saros, in his rigorous, lucid—and unjustly neglected—Information Technology and Socialist Construction.37 Saros’s plan has some gaps and omissions, and the level of technological power available in 2019 is much greater than it was even five years ago. Still, the book’s overall vision provides inspiration and encouragement to those searching for alternative ways of coordinating economic activity on a large scale. After an exhaustive summary of the positions taken in the Socialist Calculation Debate, Saros contends that the socialist economists couldn’t envision a superior, more decentralized form of planning simply because the technology at their disposal was inadequate. The technology he has in mind, though, is not the kind used for solving equations or crunching numbers for the Central Planning Board, but one that powers the sort of ‘feedback infrastructure’ described earlier.</w:t>
      </w:r>
    </w:p>
    <w:p w14:paraId="09B69E7A" w14:textId="77777777" w:rsidR="00FB79B6" w:rsidRPr="00A341FE" w:rsidRDefault="00FB79B6" w:rsidP="00FB79B6">
      <w:pPr>
        <w:rPr>
          <w:sz w:val="16"/>
        </w:rPr>
      </w:pPr>
      <w:r w:rsidRPr="00A341FE">
        <w:rPr>
          <w:sz w:val="16"/>
        </w:rPr>
        <w:t xml:space="preserve">Saros’s elegant solution disaggregates the many uses of the price system for social coordination, keeping some and replacing others with the ‘feedback infrastructure’ itself. At the centre of his system stands </w:t>
      </w:r>
      <w:r w:rsidRPr="00B000F9">
        <w:rPr>
          <w:rStyle w:val="StyleUnderline"/>
          <w:highlight w:val="green"/>
        </w:rPr>
        <w:t>a General Catalogue</w:t>
      </w:r>
      <w:r w:rsidRPr="00A341FE">
        <w:rPr>
          <w:sz w:val="16"/>
        </w:rPr>
        <w:t xml:space="preserve">, something of </w:t>
      </w:r>
      <w:r w:rsidRPr="00924512">
        <w:rPr>
          <w:rStyle w:val="StyleUnderline"/>
        </w:rPr>
        <w:t>a mix between Amazon and Google, where producers, who are organized in guild-like ‘worker councils’</w:t>
      </w:r>
      <w:r w:rsidRPr="00A341FE">
        <w:rPr>
          <w:sz w:val="16"/>
        </w:rPr>
        <w:t xml:space="preserve">— worker-run startups if you </w:t>
      </w:r>
      <w:r w:rsidRPr="00B000F9">
        <w:rPr>
          <w:rStyle w:val="StyleUnderline"/>
          <w:highlight w:val="green"/>
        </w:rPr>
        <w:t>will</w:t>
      </w:r>
      <w:r w:rsidRPr="00924512">
        <w:rPr>
          <w:rStyle w:val="StyleUnderline"/>
        </w:rPr>
        <w:t>—</w:t>
      </w:r>
      <w:r w:rsidRPr="00B000F9">
        <w:rPr>
          <w:rStyle w:val="StyleUnderline"/>
          <w:highlight w:val="green"/>
        </w:rPr>
        <w:t>list</w:t>
      </w:r>
      <w:r w:rsidRPr="00924512">
        <w:rPr>
          <w:rStyle w:val="StyleUnderline"/>
        </w:rPr>
        <w:t xml:space="preserve"> their </w:t>
      </w:r>
      <w:r w:rsidRPr="00B000F9">
        <w:rPr>
          <w:rStyle w:val="StyleUnderline"/>
          <w:highlight w:val="green"/>
        </w:rPr>
        <w:t>products and services</w:t>
      </w:r>
      <w:r w:rsidRPr="00924512">
        <w:rPr>
          <w:rStyle w:val="StyleUnderline"/>
        </w:rPr>
        <w:t xml:space="preserve"> </w:t>
      </w:r>
      <w:r w:rsidRPr="00A341FE">
        <w:rPr>
          <w:sz w:val="16"/>
        </w:rPr>
        <w:t xml:space="preserve">in a way that would be familiar to users of Apple’s App Store or Google’s Play Store. </w:t>
      </w:r>
      <w:r w:rsidRPr="00924512">
        <w:rPr>
          <w:rStyle w:val="StyleUnderline"/>
        </w:rPr>
        <w:t>Consumers, equipped with a unique digital id card, turn to the catalogue to register their needs during the so-called ‘needs registration period’ at the beginning of each production cycle; they rank the products they want, specifying their quantities for the next cycle.</w:t>
      </w:r>
      <w:r w:rsidRPr="00A341FE">
        <w:rPr>
          <w:sz w:val="16"/>
        </w:rPr>
        <w:t xml:space="preserve"> Consumers can still purchase products they didn’t request after the need-registration period ends, but they receive higher bonuses if their purchases do not deviate from their initial predictions. </w:t>
      </w:r>
      <w:r w:rsidRPr="00924512">
        <w:rPr>
          <w:rStyle w:val="StyleUnderline"/>
        </w:rPr>
        <w:t>To encourage consumers to order no more than they need, bonuses are given for buying fewer items than the average consumer</w:t>
      </w:r>
      <w:r w:rsidRPr="00A341FE">
        <w:rPr>
          <w:sz w:val="16"/>
        </w:rPr>
        <w:t>. Bonuses, which are awarded for other things, too—e.g. for staying in the same job for a long time—are added to the universal basic income that all citizens receive.</w:t>
      </w:r>
    </w:p>
    <w:p w14:paraId="3DEA525C" w14:textId="77777777" w:rsidR="00FB79B6" w:rsidRPr="00A341FE" w:rsidRDefault="00FB79B6" w:rsidP="00FB79B6">
      <w:pPr>
        <w:rPr>
          <w:sz w:val="16"/>
        </w:rPr>
      </w:pPr>
      <w:r w:rsidRPr="00A341FE">
        <w:rPr>
          <w:sz w:val="16"/>
        </w:rPr>
        <w:t xml:space="preserve">At the end of the need-registration stage, producers—whose products are ranked, Amazon-style, in the General Catalogue, with ratings affecting worker bonuses—calculate expected production figures and register their need for inputs in the Catalogue. Producers can fine-tune their production numbers using the consumption patterns analysed by Big Data, as well as the prior specifications of needs by consumers. This </w:t>
      </w:r>
      <w:r w:rsidRPr="00924512">
        <w:rPr>
          <w:rStyle w:val="StyleUnderline"/>
        </w:rPr>
        <w:t>information also allows any shortages to be socialized</w:t>
      </w:r>
      <w:r w:rsidRPr="00A341FE">
        <w:rPr>
          <w:sz w:val="16"/>
        </w:rPr>
        <w:t xml:space="preserve">, since it is possible to calculate the share of the total remaining supply of the good that a particular consumer is entitled to, in light of the needs expressed by all the other citizens. </w:t>
      </w:r>
      <w:r w:rsidRPr="00924512">
        <w:rPr>
          <w:rStyle w:val="StyleUnderline"/>
        </w:rPr>
        <w:t>Worker councils decide on the price to charge for each product, but since they are not profit-seeking entities, their compensation is not tied to sales or profits, and so their main criterion in setting the price is getting rid of all their inventory before the next production cycle begins.</w:t>
      </w:r>
      <w:r w:rsidRPr="00A341FE">
        <w:rPr>
          <w:sz w:val="16"/>
        </w:rPr>
        <w:t xml:space="preserve"> Should demand for them be particularly low, certain products could be given away free.</w:t>
      </w:r>
    </w:p>
    <w:p w14:paraId="61667B6C" w14:textId="77777777" w:rsidR="00FB79B6" w:rsidRPr="00A341FE" w:rsidRDefault="00FB79B6" w:rsidP="00FB79B6">
      <w:pPr>
        <w:rPr>
          <w:sz w:val="16"/>
        </w:rPr>
      </w:pPr>
      <w:r w:rsidRPr="00A341FE">
        <w:rPr>
          <w:sz w:val="16"/>
        </w:rPr>
        <w:t>These are just the basics of the sophisticated system outlined in Saros’s remarkable work. Some of its features would certainly offend the ecosocialist creed: consumers are allowed to express and fulfil all their desires, however excessive—though there are built-in incentives, like bonuses, fostering restraint. Some critics, like Supiot, might also consider the system’s dependence on feedback mechanisms and ratings a high price to pay, especially as it involves much-maligned quantification. On the other hand, Saros’s system might help minimize the power that would normally accrue to the technocratic class—though Saros concedes that system administrators and scientists evaluating resource scarcity will have something of the classic role assigned to bureaucrats.</w:t>
      </w:r>
    </w:p>
    <w:p w14:paraId="3399BC92" w14:textId="77777777" w:rsidR="00FB79B6" w:rsidRPr="00A341FE" w:rsidRDefault="00FB79B6" w:rsidP="00FB79B6">
      <w:pPr>
        <w:rPr>
          <w:sz w:val="16"/>
        </w:rPr>
      </w:pPr>
      <w:r w:rsidRPr="00A341FE">
        <w:rPr>
          <w:sz w:val="16"/>
        </w:rPr>
        <w:t xml:space="preserve">How realistic is Saros’s system? An examination of how big technology firms organize their platforms reveals that some aspects of it are already in operation. Amazon, for example, rewards customers with lower prices for registering their expected future needs and ‘subscribing’ to periodic deliveries of regularly consumed products; it also carefully studies product searches and the offerings of other suppliers in its own ‘general catalogue’ to locate gaps in the market. </w:t>
      </w:r>
      <w:r w:rsidRPr="00B000F9">
        <w:rPr>
          <w:rStyle w:val="StyleUnderline"/>
          <w:highlight w:val="green"/>
        </w:rPr>
        <w:t>Democratizing access to that information infrastructure</w:t>
      </w:r>
      <w:r w:rsidRPr="00924512">
        <w:rPr>
          <w:rStyle w:val="StyleUnderline"/>
        </w:rPr>
        <w:t xml:space="preserve">, so that all producers can build on these emerging product insights, </w:t>
      </w:r>
      <w:r w:rsidRPr="00B000F9">
        <w:rPr>
          <w:rStyle w:val="StyleUnderline"/>
          <w:highlight w:val="green"/>
        </w:rPr>
        <w:t>would</w:t>
      </w:r>
      <w:r w:rsidRPr="00924512">
        <w:rPr>
          <w:rStyle w:val="StyleUnderline"/>
        </w:rPr>
        <w:t xml:space="preserve"> surely </w:t>
      </w:r>
      <w:r w:rsidRPr="00B000F9">
        <w:rPr>
          <w:rStyle w:val="StyleUnderline"/>
          <w:highlight w:val="green"/>
        </w:rPr>
        <w:t>result in a system</w:t>
      </w:r>
      <w:r w:rsidRPr="00924512">
        <w:rPr>
          <w:rStyle w:val="StyleUnderline"/>
        </w:rPr>
        <w:t xml:space="preserve"> that is </w:t>
      </w:r>
      <w:r w:rsidRPr="00B000F9">
        <w:rPr>
          <w:rStyle w:val="StyleUnderline"/>
          <w:highlight w:val="green"/>
        </w:rPr>
        <w:t>far less centralized than today’s, where</w:t>
      </w:r>
      <w:r w:rsidRPr="00924512">
        <w:rPr>
          <w:rStyle w:val="StyleUnderline"/>
        </w:rPr>
        <w:t xml:space="preserve"> just one firm (</w:t>
      </w:r>
      <w:r w:rsidRPr="00B000F9">
        <w:rPr>
          <w:rStyle w:val="StyleUnderline"/>
          <w:highlight w:val="green"/>
        </w:rPr>
        <w:t>Amazon</w:t>
      </w:r>
      <w:r w:rsidRPr="00924512">
        <w:rPr>
          <w:rStyle w:val="StyleUnderline"/>
        </w:rPr>
        <w:t xml:space="preserve">) </w:t>
      </w:r>
      <w:r w:rsidRPr="00B000F9">
        <w:rPr>
          <w:rStyle w:val="StyleUnderline"/>
          <w:highlight w:val="green"/>
        </w:rPr>
        <w:t>monopolizes all the planning</w:t>
      </w:r>
      <w:r w:rsidRPr="00924512">
        <w:rPr>
          <w:rStyle w:val="StyleUnderline"/>
        </w:rPr>
        <w:t xml:space="preserve"> based on that data</w:t>
      </w:r>
      <w:r w:rsidRPr="00A341FE">
        <w:rPr>
          <w:sz w:val="16"/>
        </w:rPr>
        <w:t>. One may quibble about the details of Saros’s system, but it’s indisputable that this is not a model based on ‘central planning’ in any formal definition of the term. Yes, there’s plenty of market design, as well as plenty of social coordination based on information, not prices; but even neo-Hayekians, by now, have conceded that these are acceptable. Under Saros’s system, the price mechanism retains some of its functions, but, wedded to a non-capitalist ethos, it plays no role in setting the level of compensation.</w:t>
      </w:r>
    </w:p>
    <w:p w14:paraId="2BE3FAD1" w14:textId="77777777" w:rsidR="00FB79B6" w:rsidRPr="00A341FE" w:rsidRDefault="00FB79B6" w:rsidP="00FB79B6">
      <w:pPr>
        <w:rPr>
          <w:sz w:val="16"/>
        </w:rPr>
      </w:pPr>
      <w:r w:rsidRPr="00A341FE">
        <w:rPr>
          <w:sz w:val="16"/>
        </w:rPr>
        <w:t>Socialize the means of feedback production!</w:t>
      </w:r>
    </w:p>
    <w:p w14:paraId="6419EC3B" w14:textId="77777777" w:rsidR="00FB79B6" w:rsidRPr="00A341FE" w:rsidRDefault="00FB79B6" w:rsidP="00FB79B6">
      <w:pPr>
        <w:rPr>
          <w:sz w:val="16"/>
        </w:rPr>
      </w:pPr>
      <w:r w:rsidRPr="00A341FE">
        <w:rPr>
          <w:sz w:val="16"/>
        </w:rPr>
        <w:t xml:space="preserve">All three of these projects—‘solidarity as discovery’, ‘designing nonmarkets’ and ‘automated planning’—hint at a world in which increased complexity is not accepted as an unalterable fact and where competition is not the only way of dealing with it. </w:t>
      </w:r>
      <w:r w:rsidRPr="00924512">
        <w:rPr>
          <w:rStyle w:val="StyleUnderline"/>
        </w:rPr>
        <w:t>Information technology, in turn, would be seen as a means of discovering and acting upon the plasticity of social and economic arrangement</w:t>
      </w:r>
      <w:r w:rsidRPr="00A341FE">
        <w:rPr>
          <w:sz w:val="16"/>
        </w:rPr>
        <w:t>s, undoing the bundles—like price, the various functions of which had previously been lumped together— that have so far been taken for granted. Making progress on any one of these fronts could constitute a major advance for the left. But no such progress will materialize if the means for creating alternative modes of social coordination—the ‘feedback infrastructure’—remain the exclusive property of tech giants.</w:t>
      </w:r>
    </w:p>
    <w:p w14:paraId="51887823" w14:textId="77777777" w:rsidR="00FB79B6" w:rsidRPr="00A341FE" w:rsidRDefault="00FB79B6" w:rsidP="00FB79B6">
      <w:pPr>
        <w:rPr>
          <w:b/>
          <w:bCs/>
          <w:sz w:val="16"/>
        </w:rPr>
      </w:pPr>
      <w:r w:rsidRPr="00A341FE">
        <w:rPr>
          <w:sz w:val="16"/>
        </w:rPr>
        <w:t xml:space="preserve">If the Socialist Calculation Debate teaches us anything, it’s that the left should not waste time debating the merits of the price mechanism in isolation from its embeddedness in the broader system of capitalist competition, which generates non-price knowledge—reputation and so on—and produces the general social norms and patterns of legibility which allow the price system to do so much with so little. While it’s true that, evaluated on its own terms, the price system appears a marvel of social coordination, it’s also true that, without capitalist markets, it doesn’t exist. It thus makes sense to strive for a more comprehensive assessment, looking at how the existence of capitalist competition—and of capitalism in general—affect social coordination tout court. Social coordination can be mediated by a whole ecology of mechanisms, including law, democratic deliberation, decentralized ‘radical bureaucracy’ and feedback control, as well as the price system. Consider, for example, the non-price knowledge that circulates in capitalist economies, which not only informs the price system but also shapes our assessment of the urgency of threats, helping to inform our responses. </w:t>
      </w:r>
      <w:r w:rsidRPr="00B000F9">
        <w:rPr>
          <w:sz w:val="16"/>
          <w:highlight w:val="green"/>
        </w:rPr>
        <w:t>T</w:t>
      </w:r>
      <w:r w:rsidRPr="00B000F9">
        <w:rPr>
          <w:rStyle w:val="StyleUnderline"/>
          <w:highlight w:val="green"/>
        </w:rPr>
        <w:t xml:space="preserve">he more accurate that information, the more likely we are to ensure </w:t>
      </w:r>
      <w:r w:rsidRPr="00B000F9">
        <w:rPr>
          <w:rStyle w:val="StyleUnderline"/>
          <w:bCs/>
          <w:highlight w:val="green"/>
        </w:rPr>
        <w:t xml:space="preserve">social coordination in solving tasks </w:t>
      </w:r>
      <w:r w:rsidRPr="00B000F9">
        <w:rPr>
          <w:rStyle w:val="StyleUnderline"/>
          <w:highlight w:val="green"/>
        </w:rPr>
        <w:t>which</w:t>
      </w:r>
      <w:r w:rsidRPr="00924512">
        <w:rPr>
          <w:rStyle w:val="StyleUnderline"/>
        </w:rPr>
        <w:t>—</w:t>
      </w:r>
      <w:r w:rsidRPr="00B000F9">
        <w:rPr>
          <w:rStyle w:val="StyleUnderline"/>
          <w:highlight w:val="green"/>
        </w:rPr>
        <w:t>like climate change</w:t>
      </w:r>
      <w:r w:rsidRPr="00924512">
        <w:rPr>
          <w:rStyle w:val="StyleUnderline"/>
        </w:rPr>
        <w:t>—</w:t>
      </w:r>
      <w:r w:rsidRPr="00B000F9">
        <w:rPr>
          <w:rStyle w:val="StyleUnderline"/>
          <w:highlight w:val="green"/>
        </w:rPr>
        <w:t xml:space="preserve">are </w:t>
      </w:r>
      <w:r w:rsidRPr="00B000F9">
        <w:rPr>
          <w:rStyle w:val="StyleUnderline"/>
          <w:bCs/>
          <w:highlight w:val="green"/>
        </w:rPr>
        <w:t>crucial</w:t>
      </w:r>
      <w:r w:rsidRPr="00B000F9">
        <w:rPr>
          <w:rStyle w:val="StyleUnderline"/>
          <w:highlight w:val="green"/>
        </w:rPr>
        <w:t xml:space="preserve"> to </w:t>
      </w:r>
      <w:r w:rsidRPr="007B024E">
        <w:rPr>
          <w:rStyle w:val="StyleUnderline"/>
        </w:rPr>
        <w:t xml:space="preserve">the </w:t>
      </w:r>
      <w:r w:rsidRPr="00B000F9">
        <w:rPr>
          <w:rStyle w:val="StyleUnderline"/>
          <w:bCs/>
          <w:highlight w:val="green"/>
        </w:rPr>
        <w:t xml:space="preserve">survival </w:t>
      </w:r>
      <w:r w:rsidRPr="007B024E">
        <w:rPr>
          <w:rStyle w:val="StyleUnderline"/>
          <w:bCs/>
        </w:rPr>
        <w:t>of the species.</w:t>
      </w:r>
    </w:p>
    <w:p w14:paraId="7B75B559" w14:textId="77777777" w:rsidR="00FB79B6" w:rsidRPr="00A341FE" w:rsidRDefault="00FB79B6" w:rsidP="00FB79B6">
      <w:pPr>
        <w:rPr>
          <w:sz w:val="16"/>
        </w:rPr>
      </w:pPr>
      <w:r w:rsidRPr="00A341FE">
        <w:rPr>
          <w:sz w:val="16"/>
        </w:rPr>
        <w:t xml:space="preserve">Yet </w:t>
      </w:r>
      <w:r w:rsidRPr="00B000F9">
        <w:rPr>
          <w:rStyle w:val="StyleUnderline"/>
          <w:highlight w:val="green"/>
        </w:rPr>
        <w:t>capitalist competition</w:t>
      </w:r>
      <w:r w:rsidRPr="00924512">
        <w:rPr>
          <w:rStyle w:val="StyleUnderline"/>
        </w:rPr>
        <w:t xml:space="preserve"> often </w:t>
      </w:r>
      <w:r w:rsidRPr="00B000F9">
        <w:rPr>
          <w:rStyle w:val="StyleUnderline"/>
          <w:highlight w:val="green"/>
        </w:rPr>
        <w:t xml:space="preserve">ends up </w:t>
      </w:r>
      <w:r w:rsidRPr="00B000F9">
        <w:rPr>
          <w:rStyle w:val="StyleUnderline"/>
          <w:bCs/>
          <w:highlight w:val="green"/>
        </w:rPr>
        <w:t>contaminating that knowledge</w:t>
      </w:r>
      <w:r w:rsidRPr="00924512">
        <w:rPr>
          <w:rStyle w:val="StyleUnderline"/>
        </w:rPr>
        <w:t>, making an accurate assessment of the situation nearly impossible</w:t>
      </w:r>
      <w:r w:rsidRPr="00A341FE">
        <w:rPr>
          <w:sz w:val="16"/>
        </w:rPr>
        <w:t xml:space="preserve">. </w:t>
      </w:r>
      <w:r w:rsidRPr="00924512">
        <w:rPr>
          <w:rStyle w:val="StyleUnderline"/>
        </w:rPr>
        <w:t>After the neoliberal turn, competition is increasingly becoming a non-discovery procedure.</w:t>
      </w:r>
      <w:r w:rsidRPr="00A341FE">
        <w:rPr>
          <w:sz w:val="16"/>
        </w:rPr>
        <w:t xml:space="preserve"> Consider the </w:t>
      </w:r>
      <w:r w:rsidRPr="00924512">
        <w:rPr>
          <w:rStyle w:val="StyleUnderline"/>
        </w:rPr>
        <w:t>energy companies</w:t>
      </w:r>
      <w:r w:rsidRPr="00A341FE">
        <w:rPr>
          <w:sz w:val="16"/>
        </w:rPr>
        <w:t xml:space="preserve"> </w:t>
      </w:r>
      <w:r w:rsidRPr="00924512">
        <w:rPr>
          <w:rStyle w:val="StyleUnderline"/>
        </w:rPr>
        <w:t>or pharmaceutical firms</w:t>
      </w:r>
      <w:r w:rsidRPr="00A341FE">
        <w:rPr>
          <w:sz w:val="16"/>
        </w:rPr>
        <w:t xml:space="preserve"> who </w:t>
      </w:r>
      <w:r w:rsidRPr="00924512">
        <w:rPr>
          <w:rStyle w:val="StyleUnderline"/>
          <w:bCs/>
        </w:rPr>
        <w:t>deliberately manufacture ignorance</w:t>
      </w:r>
      <w:r w:rsidRPr="00A341FE">
        <w:rPr>
          <w:sz w:val="16"/>
        </w:rPr>
        <w:t xml:space="preserve"> </w:t>
      </w:r>
      <w:r w:rsidRPr="00924512">
        <w:rPr>
          <w:rStyle w:val="StyleUnderline"/>
        </w:rPr>
        <w:t>by selectively funding academics and think tanks</w:t>
      </w:r>
      <w:r w:rsidRPr="00A341FE">
        <w:rPr>
          <w:sz w:val="16"/>
        </w:rPr>
        <w:t>. Or th</w:t>
      </w:r>
      <w:r w:rsidRPr="00924512">
        <w:rPr>
          <w:rStyle w:val="StyleUnderline"/>
        </w:rPr>
        <w:t xml:space="preserve">e media-military-industrial complex, shaping how the public thinks about the latest war. </w:t>
      </w:r>
      <w:r w:rsidRPr="00A341FE">
        <w:rPr>
          <w:sz w:val="16"/>
        </w:rPr>
        <w:t xml:space="preserve">Or the increasingly privatized education system, unable to ‘discover’ the sort of knowledge that has no easily quantifiable impact. Or the </w:t>
      </w:r>
      <w:r w:rsidRPr="00924512">
        <w:rPr>
          <w:rStyle w:val="StyleUnderline"/>
        </w:rPr>
        <w:t>credit rating agencies, whose business models often obscure the real state of the firms they are supposed to be evaluating.</w:t>
      </w:r>
      <w:r w:rsidRPr="00A341FE">
        <w:rPr>
          <w:sz w:val="16"/>
        </w:rPr>
        <w:t xml:space="preserve"> An entire academic industry—under the quirky name of ‘agnotology’—has sprung up to study the production of such manufactured ignorance and its use by capitalist firms.38 The best possible outcome of this research would be a recalibration of how we assess the comparative advantages of various systems of social coordination—and a shift of focus, from measuring solely their respective contributions to economic efficiency, to weighing up their ability to perceive existential social problems, in all their complexity, and to propose possible solutions.</w:t>
      </w:r>
    </w:p>
    <w:p w14:paraId="6DBB00FA" w14:textId="77777777" w:rsidR="00FB79B6" w:rsidRPr="00A341FE" w:rsidRDefault="00FB79B6" w:rsidP="00FB79B6">
      <w:pPr>
        <w:rPr>
          <w:sz w:val="16"/>
        </w:rPr>
      </w:pPr>
      <w:r w:rsidRPr="00A341FE">
        <w:rPr>
          <w:sz w:val="16"/>
        </w:rPr>
        <w:t xml:space="preserve">The ideological residue of the Cold War, with its binary choice between central planning and the price system, has obscured the existence of this broader ecology of modes of social coordination. </w:t>
      </w:r>
      <w:r w:rsidRPr="00B000F9">
        <w:rPr>
          <w:rStyle w:val="StyleUnderline"/>
          <w:highlight w:val="green"/>
        </w:rPr>
        <w:t>The emancipatory promise of</w:t>
      </w:r>
      <w:r w:rsidRPr="00924512">
        <w:rPr>
          <w:rStyle w:val="StyleUnderline"/>
        </w:rPr>
        <w:t xml:space="preserve"> information </w:t>
      </w:r>
      <w:r w:rsidRPr="00B000F9">
        <w:rPr>
          <w:rStyle w:val="StyleUnderline"/>
          <w:highlight w:val="green"/>
        </w:rPr>
        <w:t>technology is to rediscover</w:t>
      </w:r>
      <w:r w:rsidRPr="00924512">
        <w:rPr>
          <w:rStyle w:val="StyleUnderline"/>
        </w:rPr>
        <w:t xml:space="preserve"> and enrich </w:t>
      </w:r>
      <w:r w:rsidRPr="00B000F9">
        <w:rPr>
          <w:rStyle w:val="StyleUnderline"/>
          <w:highlight w:val="green"/>
        </w:rPr>
        <w:t>this repertoire, while revealing the high</w:t>
      </w:r>
      <w:r w:rsidRPr="00924512">
        <w:rPr>
          <w:rStyle w:val="StyleUnderline"/>
        </w:rPr>
        <w:t xml:space="preserve"> invisible </w:t>
      </w:r>
      <w:r w:rsidRPr="00B000F9">
        <w:rPr>
          <w:rStyle w:val="StyleUnderline"/>
          <w:highlight w:val="green"/>
        </w:rPr>
        <w:t>costs of relying on</w:t>
      </w:r>
      <w:r w:rsidRPr="00924512">
        <w:rPr>
          <w:rStyle w:val="StyleUnderline"/>
        </w:rPr>
        <w:t xml:space="preserve"> the current dominant mode of social coordination—</w:t>
      </w:r>
      <w:r w:rsidRPr="00B000F9">
        <w:rPr>
          <w:rStyle w:val="StyleUnderline"/>
          <w:highlight w:val="green"/>
        </w:rPr>
        <w:t>capitalist competition</w:t>
      </w:r>
      <w:r w:rsidRPr="00A341FE">
        <w:rPr>
          <w:sz w:val="16"/>
        </w:rPr>
        <w:t xml:space="preserve">. Given this possibility, the agenda of </w:t>
      </w:r>
      <w:r w:rsidRPr="00924512">
        <w:rPr>
          <w:rStyle w:val="StyleUnderline"/>
        </w:rPr>
        <w:t>the</w:t>
      </w:r>
      <w:r w:rsidRPr="00A341FE">
        <w:rPr>
          <w:sz w:val="16"/>
        </w:rPr>
        <w:t xml:space="preserve"> </w:t>
      </w:r>
      <w:r w:rsidRPr="00924512">
        <w:rPr>
          <w:rStyle w:val="StyleUnderline"/>
        </w:rPr>
        <w:t xml:space="preserve">neoliberal establishment </w:t>
      </w:r>
      <w:r w:rsidRPr="00A341FE">
        <w:rPr>
          <w:sz w:val="16"/>
        </w:rPr>
        <w:t>is clear</w:t>
      </w:r>
      <w:r w:rsidRPr="00924512">
        <w:rPr>
          <w:rStyle w:val="StyleUnderline"/>
        </w:rPr>
        <w:t>.</w:t>
      </w:r>
      <w:r w:rsidRPr="00A341FE">
        <w:rPr>
          <w:sz w:val="16"/>
        </w:rPr>
        <w:t xml:space="preserve"> On the one hand, they </w:t>
      </w:r>
      <w:r w:rsidRPr="00924512">
        <w:rPr>
          <w:rStyle w:val="StyleUnderline"/>
        </w:rPr>
        <w:t>will rally behind a slogan of ‘There Is No Alternative (to Google)</w:t>
      </w:r>
      <w:r w:rsidRPr="00A341FE">
        <w:rPr>
          <w:sz w:val="16"/>
        </w:rPr>
        <w:t xml:space="preserve">’, </w:t>
      </w:r>
      <w:r w:rsidRPr="00924512">
        <w:rPr>
          <w:rStyle w:val="StyleUnderline"/>
        </w:rPr>
        <w:t>depicting any departure from the cartelized Silicon Valley model—or</w:t>
      </w:r>
      <w:r w:rsidRPr="00A341FE">
        <w:rPr>
          <w:sz w:val="16"/>
        </w:rPr>
        <w:t xml:space="preserve"> at least, </w:t>
      </w:r>
      <w:r w:rsidRPr="00924512">
        <w:rPr>
          <w:rStyle w:val="StyleUnderline"/>
        </w:rPr>
        <w:t>any moves that dare go beyond the consumerist utopia of a ‘New Deal on Data’</w:t>
      </w:r>
      <w:r w:rsidRPr="00A341FE">
        <w:rPr>
          <w:sz w:val="16"/>
        </w:rPr>
        <w:t xml:space="preserve">—as yet another step on the road to serfdom. On the other hand, </w:t>
      </w:r>
      <w:r w:rsidRPr="00924512">
        <w:rPr>
          <w:rStyle w:val="StyleUnderline"/>
        </w:rPr>
        <w:t>they will continue filling in the empty social and political spaces</w:t>
      </w:r>
      <w:r w:rsidRPr="00A341FE">
        <w:rPr>
          <w:sz w:val="16"/>
        </w:rPr>
        <w:t xml:space="preserve"> which previously had their own logics and ways of doing things, </w:t>
      </w:r>
      <w:r w:rsidRPr="00924512">
        <w:rPr>
          <w:rStyle w:val="StyleUnderline"/>
        </w:rPr>
        <w:t>with the ‘</w:t>
      </w:r>
      <w:r w:rsidRPr="00924512">
        <w:rPr>
          <w:rStyle w:val="StyleUnderline"/>
          <w:bCs/>
        </w:rPr>
        <w:t>smart’ capitalist logic of digital platforms</w:t>
      </w:r>
      <w:r w:rsidRPr="00A341FE">
        <w:rPr>
          <w:sz w:val="16"/>
        </w:rPr>
        <w:t>.</w:t>
      </w:r>
    </w:p>
    <w:p w14:paraId="3A217B5F" w14:textId="77777777" w:rsidR="00FB79B6" w:rsidRPr="00A341FE" w:rsidRDefault="00FB79B6" w:rsidP="00FB79B6">
      <w:pPr>
        <w:rPr>
          <w:sz w:val="16"/>
        </w:rPr>
      </w:pPr>
      <w:r w:rsidRPr="00924512">
        <w:rPr>
          <w:rStyle w:val="StyleUnderline"/>
        </w:rPr>
        <w:t>The left</w:t>
      </w:r>
      <w:r w:rsidRPr="00A341FE">
        <w:rPr>
          <w:sz w:val="16"/>
        </w:rPr>
        <w:t xml:space="preserve">, then, </w:t>
      </w:r>
      <w:r w:rsidRPr="00924512">
        <w:rPr>
          <w:rStyle w:val="StyleUnderline"/>
        </w:rPr>
        <w:t>should focus on preserving and expanding the ecology of different modes of social coordination,</w:t>
      </w:r>
      <w:r w:rsidRPr="00A341FE">
        <w:rPr>
          <w:sz w:val="16"/>
        </w:rPr>
        <w:t xml:space="preserve"> </w:t>
      </w:r>
      <w:r w:rsidRPr="00924512">
        <w:rPr>
          <w:rStyle w:val="StyleUnderline"/>
        </w:rPr>
        <w:t xml:space="preserve">while also documenting the heavy costs—including on discovery itself—of </w:t>
      </w:r>
      <w:r w:rsidRPr="00924512">
        <w:rPr>
          <w:rStyle w:val="StyleUnderline"/>
          <w:bCs/>
        </w:rPr>
        <w:t>discovering exclusively via competition</w:t>
      </w:r>
      <w:r w:rsidRPr="00A341FE">
        <w:rPr>
          <w:b/>
          <w:bCs/>
          <w:sz w:val="16"/>
        </w:rPr>
        <w:t>.</w:t>
      </w:r>
      <w:r w:rsidRPr="00A341FE">
        <w:rPr>
          <w:sz w:val="16"/>
        </w:rPr>
        <w:t xml:space="preserve"> This mission, meanwhile, will be all but impossible without regaining control over the ‘feedback infrastructure’. </w:t>
      </w:r>
      <w:r w:rsidRPr="00642C39">
        <w:rPr>
          <w:rStyle w:val="StyleUnderline"/>
        </w:rPr>
        <w:t>The contradiction between collaborative forms of knowledge discovery and the private ownership of the means of digital production is already becoming apparent in the processes of ‘peer production</w:t>
      </w:r>
      <w:r w:rsidRPr="00A341FE">
        <w:rPr>
          <w:sz w:val="16"/>
        </w:rPr>
        <w:t>’—long celebrated by liberal legal academics—</w:t>
      </w:r>
      <w:r w:rsidRPr="00642C39">
        <w:rPr>
          <w:rStyle w:val="StyleUnderline"/>
        </w:rPr>
        <w:t xml:space="preserve">used in </w:t>
      </w:r>
      <w:r w:rsidRPr="00A341FE">
        <w:rPr>
          <w:sz w:val="16"/>
        </w:rPr>
        <w:t xml:space="preserve">the production of free software or </w:t>
      </w:r>
      <w:r w:rsidRPr="00642C39">
        <w:rPr>
          <w:rStyle w:val="StyleUnderline"/>
        </w:rPr>
        <w:t>services like Wikipedia.</w:t>
      </w:r>
      <w:r w:rsidRPr="00A341FE">
        <w:rPr>
          <w:sz w:val="16"/>
        </w:rPr>
        <w:t xml:space="preserve"> </w:t>
      </w:r>
      <w:r w:rsidRPr="00642C39">
        <w:rPr>
          <w:rStyle w:val="StyleUnderline"/>
        </w:rPr>
        <w:t>Under the current Silicon Valley private-ownership model, the feedback infrastructure is unlikely to be amenable to radical-democratic transformation</w:t>
      </w:r>
      <w:r w:rsidRPr="00A341FE">
        <w:rPr>
          <w:sz w:val="16"/>
        </w:rPr>
        <w:t>.39 Freedom, as neoliberals have long understood, must be planned; but so must their ‘spontaneous order’. In the absence of such planning, spontaneity quickly morphs into adaptation to an external reality that is not to be tinkered with. This may be an acceptable—even desirable—development for conservatives, but it should be anathema to the left.</w:t>
      </w:r>
    </w:p>
    <w:p w14:paraId="3186AB6D" w14:textId="77777777" w:rsidR="00FB79B6" w:rsidRDefault="00FB79B6" w:rsidP="00FB79B6">
      <w:pPr>
        <w:rPr>
          <w:rFonts w:asciiTheme="minorHAnsi" w:hAnsiTheme="minorHAnsi" w:cstheme="minorHAnsi"/>
          <w:sz w:val="16"/>
        </w:rPr>
      </w:pPr>
    </w:p>
    <w:p w14:paraId="313E001A" w14:textId="77777777" w:rsidR="00FB79B6" w:rsidRPr="003F5DB3" w:rsidRDefault="00FB79B6" w:rsidP="00FB79B6">
      <w:pPr>
        <w:pStyle w:val="Heading2"/>
      </w:pPr>
      <w:r>
        <w:t>Case</w:t>
      </w:r>
    </w:p>
    <w:p w14:paraId="3296B64C" w14:textId="77777777" w:rsidR="00FB79B6" w:rsidRDefault="00FB79B6" w:rsidP="00FB79B6">
      <w:pPr>
        <w:pStyle w:val="Heading3"/>
      </w:pPr>
      <w:r>
        <w:t>Solvency</w:t>
      </w:r>
    </w:p>
    <w:p w14:paraId="5ADC4BB6" w14:textId="77777777" w:rsidR="00FB79B6" w:rsidRPr="00E90709" w:rsidRDefault="00FB79B6" w:rsidP="00FB79B6">
      <w:pPr>
        <w:keepNext/>
        <w:keepLines/>
        <w:spacing w:before="40" w:after="0"/>
        <w:outlineLvl w:val="3"/>
        <w:rPr>
          <w:rFonts w:eastAsia="Times New Roman"/>
          <w:b/>
          <w:iCs/>
          <w:sz w:val="26"/>
        </w:rPr>
      </w:pPr>
      <w:r w:rsidRPr="00E90709">
        <w:rPr>
          <w:rFonts w:eastAsia="Times New Roman"/>
          <w:b/>
          <w:iCs/>
          <w:sz w:val="26"/>
        </w:rPr>
        <w:t xml:space="preserve">They solve </w:t>
      </w:r>
      <w:r w:rsidRPr="00E90709">
        <w:rPr>
          <w:rFonts w:eastAsia="Times New Roman"/>
          <w:b/>
          <w:iCs/>
          <w:sz w:val="26"/>
          <w:u w:val="single"/>
        </w:rPr>
        <w:t>nothing</w:t>
      </w:r>
      <w:r w:rsidRPr="00E90709">
        <w:rPr>
          <w:rFonts w:eastAsia="Times New Roman"/>
          <w:b/>
          <w:iCs/>
          <w:sz w:val="26"/>
        </w:rPr>
        <w:t>. The plan only applies to ‘</w:t>
      </w:r>
      <w:r>
        <w:rPr>
          <w:rFonts w:eastAsia="Times New Roman"/>
          <w:b/>
          <w:iCs/>
          <w:sz w:val="26"/>
        </w:rPr>
        <w:t>compensated’</w:t>
      </w:r>
      <w:r w:rsidRPr="00E90709">
        <w:rPr>
          <w:rFonts w:eastAsia="Times New Roman"/>
          <w:b/>
          <w:iCs/>
          <w:sz w:val="26"/>
        </w:rPr>
        <w:t xml:space="preserve"> data workers, which is influencers and content creators. </w:t>
      </w:r>
      <w:r w:rsidRPr="00E90709">
        <w:rPr>
          <w:rFonts w:eastAsia="Times New Roman"/>
          <w:b/>
          <w:iCs/>
          <w:sz w:val="26"/>
          <w:u w:val="single"/>
        </w:rPr>
        <w:t>Every</w:t>
      </w:r>
      <w:r w:rsidRPr="00E90709">
        <w:rPr>
          <w:rFonts w:eastAsia="Times New Roman"/>
          <w:b/>
          <w:iCs/>
          <w:sz w:val="26"/>
        </w:rPr>
        <w:t xml:space="preserve"> 1AC card is about </w:t>
      </w:r>
      <w:r w:rsidRPr="00E90709">
        <w:rPr>
          <w:rFonts w:eastAsia="Times New Roman"/>
          <w:b/>
          <w:iCs/>
          <w:sz w:val="26"/>
          <w:u w:val="single"/>
        </w:rPr>
        <w:t>all</w:t>
      </w:r>
      <w:r w:rsidRPr="00E90709">
        <w:rPr>
          <w:rFonts w:eastAsia="Times New Roman"/>
          <w:b/>
          <w:iCs/>
          <w:sz w:val="26"/>
        </w:rPr>
        <w:t xml:space="preserve"> data workers. </w:t>
      </w:r>
    </w:p>
    <w:p w14:paraId="5051779B" w14:textId="77777777" w:rsidR="00FB79B6" w:rsidRPr="00E90709" w:rsidRDefault="00FB79B6" w:rsidP="00FB79B6">
      <w:pPr>
        <w:keepNext/>
        <w:keepLines/>
        <w:spacing w:before="40" w:after="0"/>
        <w:outlineLvl w:val="3"/>
        <w:rPr>
          <w:rFonts w:eastAsia="Times New Roman"/>
          <w:b/>
          <w:iCs/>
          <w:sz w:val="26"/>
        </w:rPr>
      </w:pPr>
      <w:r w:rsidRPr="00E90709">
        <w:rPr>
          <w:rFonts w:eastAsia="Times New Roman"/>
          <w:b/>
          <w:iCs/>
          <w:sz w:val="26"/>
        </w:rPr>
        <w:t xml:space="preserve">Data unions </w:t>
      </w:r>
      <w:r w:rsidRPr="00E90709">
        <w:rPr>
          <w:rFonts w:eastAsia="Times New Roman"/>
          <w:b/>
          <w:iCs/>
          <w:sz w:val="26"/>
          <w:u w:val="single"/>
        </w:rPr>
        <w:t>fail</w:t>
      </w:r>
      <w:r w:rsidRPr="00E90709">
        <w:rPr>
          <w:rFonts w:eastAsia="Times New Roman"/>
          <w:b/>
          <w:iCs/>
          <w:sz w:val="26"/>
        </w:rPr>
        <w:t xml:space="preserve"> to scale and are inevitably </w:t>
      </w:r>
      <w:r w:rsidRPr="00E90709">
        <w:rPr>
          <w:rFonts w:eastAsia="Times New Roman"/>
          <w:b/>
          <w:iCs/>
          <w:sz w:val="26"/>
          <w:u w:val="single"/>
        </w:rPr>
        <w:t>fragmented</w:t>
      </w:r>
      <w:r w:rsidRPr="00E90709">
        <w:rPr>
          <w:rFonts w:eastAsia="Times New Roman"/>
          <w:b/>
          <w:iCs/>
          <w:sz w:val="26"/>
        </w:rPr>
        <w:t xml:space="preserve"> by mega corporations.</w:t>
      </w:r>
    </w:p>
    <w:p w14:paraId="60666420" w14:textId="77777777" w:rsidR="00FB79B6" w:rsidRPr="00E90709" w:rsidRDefault="00FB79B6" w:rsidP="00FB79B6">
      <w:pPr>
        <w:rPr>
          <w:rFonts w:eastAsia="Aptos"/>
        </w:rPr>
      </w:pPr>
      <w:r w:rsidRPr="00E90709">
        <w:rPr>
          <w:rFonts w:eastAsia="Aptos"/>
        </w:rPr>
        <w:t xml:space="preserve">Olivera </w:t>
      </w:r>
      <w:r w:rsidRPr="00E90709">
        <w:rPr>
          <w:rFonts w:eastAsia="Aptos"/>
          <w:b/>
          <w:bCs/>
          <w:sz w:val="26"/>
        </w:rPr>
        <w:t>Marjanovic et al. 25</w:t>
      </w:r>
      <w:r w:rsidRPr="00E90709">
        <w:rPr>
          <w:rFonts w:eastAsia="Aptos"/>
        </w:rPr>
        <w:t>, Professor Department of Actuarial Studies and Business Analytics “What makes and breaks Data Cooperatives? A multi-case study of barriers and enablers,” https://aisel.aisnet.org/cgi/viewcontent.cgi?article=1147&amp;context=pacis2025</w:t>
      </w:r>
    </w:p>
    <w:p w14:paraId="531C1244" w14:textId="77777777" w:rsidR="00FB79B6" w:rsidRPr="00E90709" w:rsidRDefault="00FB79B6" w:rsidP="00FB79B6">
      <w:pPr>
        <w:rPr>
          <w:rFonts w:eastAsia="Aptos"/>
          <w:sz w:val="16"/>
        </w:rPr>
      </w:pPr>
      <w:r w:rsidRPr="00E90709">
        <w:rPr>
          <w:rFonts w:eastAsia="Aptos"/>
          <w:sz w:val="16"/>
        </w:rPr>
        <w:t>--DC: Data Cooperative</w:t>
      </w:r>
    </w:p>
    <w:p w14:paraId="76F59118" w14:textId="77777777" w:rsidR="00FB79B6" w:rsidRPr="00E90709" w:rsidRDefault="00FB79B6" w:rsidP="00FB79B6">
      <w:pPr>
        <w:rPr>
          <w:rFonts w:eastAsia="Aptos"/>
          <w:sz w:val="16"/>
        </w:rPr>
      </w:pPr>
      <w:r w:rsidRPr="00E90709">
        <w:rPr>
          <w:rFonts w:eastAsia="Aptos"/>
          <w:sz w:val="16"/>
        </w:rPr>
        <w:t>Challenges and risks for DCs</w:t>
      </w:r>
    </w:p>
    <w:p w14:paraId="45CC301E" w14:textId="77777777" w:rsidR="00FB79B6" w:rsidRPr="00E90709" w:rsidRDefault="00FB79B6" w:rsidP="00FB79B6">
      <w:pPr>
        <w:rPr>
          <w:rFonts w:eastAsia="Aptos"/>
          <w:sz w:val="16"/>
        </w:rPr>
      </w:pPr>
      <w:r w:rsidRPr="00E90709">
        <w:rPr>
          <w:rFonts w:eastAsia="Aptos"/>
          <w:highlight w:val="cyan"/>
          <w:u w:val="single"/>
        </w:rPr>
        <w:t>DCs</w:t>
      </w:r>
      <w:r w:rsidRPr="00E90709">
        <w:rPr>
          <w:rFonts w:eastAsia="Aptos"/>
          <w:u w:val="single"/>
        </w:rPr>
        <w:t xml:space="preserve"> are also </w:t>
      </w:r>
      <w:r w:rsidRPr="00E90709">
        <w:rPr>
          <w:rFonts w:eastAsia="Aptos"/>
          <w:highlight w:val="cyan"/>
          <w:u w:val="single"/>
        </w:rPr>
        <w:t>face</w:t>
      </w:r>
      <w:r w:rsidRPr="00E90709">
        <w:rPr>
          <w:rFonts w:eastAsia="Aptos"/>
          <w:u w:val="single"/>
        </w:rPr>
        <w:t xml:space="preserve">d with different </w:t>
      </w:r>
      <w:r w:rsidRPr="00E90709">
        <w:rPr>
          <w:rFonts w:eastAsia="Aptos"/>
          <w:highlight w:val="cyan"/>
          <w:u w:val="single"/>
        </w:rPr>
        <w:t>challenges that</w:t>
      </w:r>
      <w:r w:rsidRPr="00E90709">
        <w:rPr>
          <w:rFonts w:eastAsia="Aptos"/>
          <w:u w:val="single"/>
        </w:rPr>
        <w:t xml:space="preserve"> can impede their development</w:t>
      </w:r>
      <w:r w:rsidRPr="00E90709">
        <w:rPr>
          <w:rFonts w:eastAsia="Aptos"/>
          <w:sz w:val="16"/>
        </w:rPr>
        <w:t xml:space="preserve"> (Zhu &amp; Marjanovic, 2024) </w:t>
      </w:r>
      <w:r w:rsidRPr="00E90709">
        <w:rPr>
          <w:rFonts w:eastAsia="Aptos"/>
          <w:u w:val="single"/>
        </w:rPr>
        <w:t>or</w:t>
      </w:r>
      <w:r w:rsidRPr="00E90709">
        <w:rPr>
          <w:rFonts w:eastAsia="Aptos"/>
          <w:sz w:val="16"/>
        </w:rPr>
        <w:t xml:space="preserve"> even </w:t>
      </w:r>
      <w:r w:rsidRPr="00E90709">
        <w:rPr>
          <w:rFonts w:eastAsia="Aptos"/>
          <w:iCs/>
          <w:highlight w:val="cyan"/>
          <w:u w:val="single"/>
          <w:bdr w:val="single" w:sz="8" w:space="0" w:color="auto"/>
        </w:rPr>
        <w:t>result in</w:t>
      </w:r>
      <w:r w:rsidRPr="00E90709">
        <w:rPr>
          <w:rFonts w:eastAsia="Aptos"/>
          <w:iCs/>
          <w:u w:val="single"/>
          <w:bdr w:val="single" w:sz="8" w:space="0" w:color="auto"/>
        </w:rPr>
        <w:t xml:space="preserve"> their </w:t>
      </w:r>
      <w:r w:rsidRPr="00E90709">
        <w:rPr>
          <w:rFonts w:eastAsia="Aptos"/>
          <w:iCs/>
          <w:highlight w:val="cyan"/>
          <w:u w:val="single"/>
          <w:bdr w:val="single" w:sz="8" w:space="0" w:color="auto"/>
        </w:rPr>
        <w:t>failure</w:t>
      </w:r>
      <w:r w:rsidRPr="00E90709">
        <w:rPr>
          <w:rFonts w:eastAsia="Aptos"/>
          <w:sz w:val="16"/>
        </w:rPr>
        <w:t xml:space="preserve">. To the authors’ best knowledge, specific cases of DC failure have not been studied yet. Nonetheless, </w:t>
      </w:r>
      <w:r w:rsidRPr="00E90709">
        <w:rPr>
          <w:rFonts w:eastAsia="Aptos"/>
          <w:u w:val="single"/>
        </w:rPr>
        <w:t>multiple scholars have examined the failure of cooperatives in general</w:t>
      </w:r>
      <w:r w:rsidRPr="00E90709">
        <w:rPr>
          <w:rFonts w:eastAsia="Aptos"/>
          <w:sz w:val="16"/>
        </w:rPr>
        <w:t xml:space="preserve"> (Garrido, 2007; Hu et al., 2023; Kramper, 2012), and rarely – platform cooperatives (Estima &amp; Lemos, 2025). Additionally, </w:t>
      </w:r>
      <w:r w:rsidRPr="00E90709">
        <w:rPr>
          <w:rFonts w:eastAsia="Aptos"/>
          <w:u w:val="single"/>
        </w:rPr>
        <w:t>scholars and practitioners have identified some key challenges that platform and data cooperatives must overcome</w:t>
      </w:r>
      <w:r w:rsidRPr="00E90709">
        <w:rPr>
          <w:rFonts w:eastAsia="Aptos"/>
          <w:sz w:val="16"/>
        </w:rPr>
        <w:t xml:space="preserve"> to be successful (Lauer et al., 2024; Philipp et al., 2021; Zhu &amp; Marjanovic, 2024). Table 1 offers a summary of the reported challenges facing DCs found in multidisciplinary literature. However, to understand the concept of failure of cooperatives, it’s important to stress several points. First, it is a common misconception that cooperatives are a less successful business model and, consequently that that cooperatives are more likely to fail than other forms of enterprise (Patmore et al., 2024). On the contrary, research has shown that failure is in no way more common for cooperative enterprises (Cornforth, 1995; Williams, 2016). Second, cooperatives, just like any other business can fail due to a number of reasons (e.g. incompetent management, external market conditions, lack of capital for growth). What is important here is to attempt and shed focus on the specific challenges particular to cooperatives, rather than proximate challenges that affect all enterprises (Kramper, 2012). Third, cooperatives could dissolve when the initial need for their existence is met, which should not be misinterpreted as their failure (Patmore et al. 2024).</w:t>
      </w:r>
    </w:p>
    <w:p w14:paraId="455EC60A" w14:textId="77777777" w:rsidR="00FB79B6" w:rsidRPr="00E90709" w:rsidRDefault="00FB79B6" w:rsidP="00FB79B6">
      <w:pPr>
        <w:rPr>
          <w:rFonts w:eastAsia="Aptos"/>
          <w:sz w:val="16"/>
        </w:rPr>
      </w:pPr>
      <w:r w:rsidRPr="00E90709">
        <w:rPr>
          <w:rFonts w:eastAsia="Aptos"/>
          <w:sz w:val="16"/>
        </w:rPr>
        <w:t xml:space="preserve">Similar to other types of cooperatives, </w:t>
      </w:r>
      <w:r w:rsidRPr="00E90709">
        <w:rPr>
          <w:rFonts w:eastAsia="Aptos"/>
          <w:u w:val="single"/>
        </w:rPr>
        <w:t xml:space="preserve">for </w:t>
      </w:r>
      <w:r w:rsidRPr="00E90709">
        <w:rPr>
          <w:rFonts w:eastAsia="Aptos"/>
          <w:iCs/>
          <w:highlight w:val="cyan"/>
          <w:u w:val="single"/>
          <w:bdr w:val="single" w:sz="8" w:space="0" w:color="auto"/>
        </w:rPr>
        <w:t>platform cooperatives lack</w:t>
      </w:r>
      <w:r w:rsidRPr="00E90709">
        <w:rPr>
          <w:rFonts w:eastAsia="Aptos"/>
          <w:iCs/>
          <w:u w:val="single"/>
          <w:bdr w:val="single" w:sz="8" w:space="0" w:color="auto"/>
        </w:rPr>
        <w:t xml:space="preserve"> of </w:t>
      </w:r>
      <w:r w:rsidRPr="00E90709">
        <w:rPr>
          <w:rFonts w:eastAsia="Aptos"/>
          <w:iCs/>
          <w:highlight w:val="cyan"/>
          <w:u w:val="single"/>
          <w:bdr w:val="single" w:sz="8" w:space="0" w:color="auto"/>
        </w:rPr>
        <w:t>funding</w:t>
      </w:r>
      <w:r w:rsidRPr="00E90709">
        <w:rPr>
          <w:rFonts w:eastAsia="Aptos"/>
          <w:u w:val="single"/>
        </w:rPr>
        <w:t xml:space="preserve"> or capital seems to be the greatest</w:t>
      </w:r>
      <w:r w:rsidRPr="00E90709">
        <w:rPr>
          <w:rFonts w:eastAsia="Aptos"/>
          <w:sz w:val="16"/>
        </w:rPr>
        <w:t xml:space="preserve"> and most commonly mentioned </w:t>
      </w:r>
      <w:r w:rsidRPr="00E90709">
        <w:rPr>
          <w:rFonts w:eastAsia="Aptos"/>
          <w:iCs/>
          <w:u w:val="single"/>
          <w:bdr w:val="single" w:sz="8" w:space="0" w:color="auto"/>
        </w:rPr>
        <w:t>challenge</w:t>
      </w:r>
      <w:r w:rsidRPr="00E90709">
        <w:rPr>
          <w:rFonts w:eastAsia="Aptos"/>
          <w:sz w:val="16"/>
        </w:rPr>
        <w:t xml:space="preserve"> (Bunders et al., 2022; Philipp et al., 2021). Some </w:t>
      </w:r>
      <w:r w:rsidRPr="00E90709">
        <w:rPr>
          <w:rFonts w:eastAsia="Aptos"/>
          <w:iCs/>
          <w:u w:val="single"/>
          <w:bdr w:val="single" w:sz="8" w:space="0" w:color="auto"/>
        </w:rPr>
        <w:t>authors observe that platform cooperatives face difficulties</w:t>
      </w:r>
      <w:r w:rsidRPr="00E90709">
        <w:rPr>
          <w:rFonts w:eastAsia="Aptos"/>
          <w:sz w:val="16"/>
        </w:rPr>
        <w:t xml:space="preserve">, </w:t>
      </w:r>
      <w:r w:rsidRPr="00E90709">
        <w:rPr>
          <w:rFonts w:eastAsia="Aptos"/>
          <w:highlight w:val="cyan"/>
          <w:u w:val="single"/>
        </w:rPr>
        <w:t>particularly in</w:t>
      </w:r>
      <w:r w:rsidRPr="00E90709">
        <w:rPr>
          <w:rFonts w:eastAsia="Aptos"/>
          <w:sz w:val="16"/>
        </w:rPr>
        <w:t xml:space="preserve"> acquiring </w:t>
      </w:r>
      <w:r w:rsidRPr="00E90709">
        <w:rPr>
          <w:rFonts w:eastAsia="Aptos"/>
          <w:iCs/>
          <w:highlight w:val="cyan"/>
          <w:u w:val="single"/>
          <w:bdr w:val="single" w:sz="8" w:space="0" w:color="auto"/>
        </w:rPr>
        <w:t>start-up</w:t>
      </w:r>
      <w:r w:rsidRPr="00E90709">
        <w:rPr>
          <w:rFonts w:eastAsia="Aptos"/>
          <w:iCs/>
          <w:u w:val="single"/>
          <w:bdr w:val="single" w:sz="8" w:space="0" w:color="auto"/>
        </w:rPr>
        <w:t xml:space="preserve"> and external capital</w:t>
      </w:r>
      <w:r w:rsidRPr="00E90709">
        <w:rPr>
          <w:rFonts w:eastAsia="Aptos"/>
          <w:sz w:val="16"/>
        </w:rPr>
        <w:t xml:space="preserve"> due to their cooperative structure – </w:t>
      </w:r>
      <w:r w:rsidRPr="00E90709">
        <w:rPr>
          <w:rFonts w:eastAsia="Aptos"/>
          <w:highlight w:val="cyan"/>
          <w:u w:val="single"/>
        </w:rPr>
        <w:t xml:space="preserve">making them </w:t>
      </w:r>
      <w:r w:rsidRPr="00E90709">
        <w:rPr>
          <w:rFonts w:eastAsia="Aptos"/>
          <w:iCs/>
          <w:highlight w:val="cyan"/>
          <w:u w:val="single"/>
          <w:bdr w:val="single" w:sz="8" w:space="0" w:color="auto"/>
        </w:rPr>
        <w:t>vulnerable to</w:t>
      </w:r>
      <w:r w:rsidRPr="00E90709">
        <w:rPr>
          <w:rFonts w:eastAsia="Aptos"/>
          <w:iCs/>
          <w:u w:val="single"/>
          <w:bdr w:val="single" w:sz="8" w:space="0" w:color="auto"/>
        </w:rPr>
        <w:t xml:space="preserve"> market </w:t>
      </w:r>
      <w:r w:rsidRPr="00E90709">
        <w:rPr>
          <w:rFonts w:eastAsia="Aptos"/>
          <w:iCs/>
          <w:highlight w:val="cyan"/>
          <w:u w:val="single"/>
          <w:bdr w:val="single" w:sz="8" w:space="0" w:color="auto"/>
        </w:rPr>
        <w:t>takeover</w:t>
      </w:r>
      <w:r w:rsidRPr="00E90709">
        <w:rPr>
          <w:rFonts w:eastAsia="Aptos"/>
          <w:sz w:val="16"/>
        </w:rPr>
        <w:t xml:space="preserve"> and competition from venture capital (VC) backed companies (Blasimme et al., 2018; Borkin, 2019; Hu et al., 2023). However, this particular challenge could also point to a lack of understanding of ICA principles and their implementation, as cooperatives do not rely on VCs and other external investors. Often, </w:t>
      </w:r>
      <w:r w:rsidRPr="00E90709">
        <w:rPr>
          <w:rFonts w:eastAsia="Aptos"/>
          <w:u w:val="single"/>
        </w:rPr>
        <w:t xml:space="preserve">platform </w:t>
      </w:r>
      <w:r w:rsidRPr="00E90709">
        <w:rPr>
          <w:rFonts w:eastAsia="Aptos"/>
          <w:highlight w:val="cyan"/>
          <w:u w:val="single"/>
        </w:rPr>
        <w:t>coop</w:t>
      </w:r>
      <w:r w:rsidRPr="00E90709">
        <w:rPr>
          <w:rFonts w:eastAsia="Aptos"/>
          <w:u w:val="single"/>
        </w:rPr>
        <w:t>erative</w:t>
      </w:r>
      <w:r w:rsidRPr="00E90709">
        <w:rPr>
          <w:rFonts w:eastAsia="Aptos"/>
          <w:highlight w:val="cyan"/>
          <w:u w:val="single"/>
        </w:rPr>
        <w:t>s</w:t>
      </w:r>
      <w:r w:rsidRPr="00E90709">
        <w:rPr>
          <w:rFonts w:eastAsia="Aptos"/>
          <w:u w:val="single"/>
        </w:rPr>
        <w:t xml:space="preserve"> </w:t>
      </w:r>
      <w:r w:rsidRPr="00E90709">
        <w:rPr>
          <w:rFonts w:eastAsia="Aptos"/>
          <w:highlight w:val="cyan"/>
          <w:u w:val="single"/>
        </w:rPr>
        <w:t>are</w:t>
      </w:r>
      <w:r w:rsidRPr="00E90709">
        <w:rPr>
          <w:rFonts w:eastAsia="Aptos"/>
          <w:u w:val="single"/>
        </w:rPr>
        <w:t xml:space="preserve"> </w:t>
      </w:r>
      <w:r w:rsidRPr="00E90709">
        <w:rPr>
          <w:rFonts w:eastAsia="Aptos"/>
          <w:iCs/>
          <w:u w:val="single"/>
          <w:bdr w:val="single" w:sz="8" w:space="0" w:color="auto"/>
        </w:rPr>
        <w:t xml:space="preserve">left </w:t>
      </w:r>
      <w:r w:rsidRPr="00E90709">
        <w:rPr>
          <w:rFonts w:eastAsia="Aptos"/>
          <w:iCs/>
          <w:highlight w:val="cyan"/>
          <w:u w:val="single"/>
          <w:bdr w:val="single" w:sz="8" w:space="0" w:color="auto"/>
        </w:rPr>
        <w:t>trying to balance commercialization</w:t>
      </w:r>
      <w:r w:rsidRPr="00E90709">
        <w:rPr>
          <w:rFonts w:eastAsia="Aptos"/>
          <w:u w:val="single"/>
        </w:rPr>
        <w:t xml:space="preserve">, market needs, and financial pressures with their cooperative values, autonomy, </w:t>
      </w:r>
      <w:r w:rsidRPr="00E90709">
        <w:rPr>
          <w:rFonts w:eastAsia="Aptos"/>
          <w:highlight w:val="cyan"/>
          <w:u w:val="single"/>
        </w:rPr>
        <w:t>and independence</w:t>
      </w:r>
      <w:r w:rsidRPr="00E90709">
        <w:rPr>
          <w:rFonts w:eastAsia="Aptos"/>
          <w:sz w:val="16"/>
        </w:rPr>
        <w:t xml:space="preserve"> (Sandoval, 2019). In light of this, </w:t>
      </w:r>
      <w:r w:rsidRPr="00E90709">
        <w:rPr>
          <w:rFonts w:eastAsia="Aptos"/>
          <w:u w:val="single"/>
        </w:rPr>
        <w:t>institutional and public backing and a supportive environment are found to be crucial for the success of platform cooperatives</w:t>
      </w:r>
      <w:r w:rsidRPr="00E90709">
        <w:rPr>
          <w:rFonts w:eastAsia="Aptos"/>
          <w:sz w:val="16"/>
        </w:rPr>
        <w:t xml:space="preserve"> (Lauer et al., 2024). For instance, Philipp et al. (2021) argue that platform cooperatives are more likely to succeed in environments (i.e. countries or cities) where cooperativism is a common form of enterprise.</w:t>
      </w:r>
    </w:p>
    <w:p w14:paraId="5FE050FC" w14:textId="77777777" w:rsidR="00FB79B6" w:rsidRPr="00E90709" w:rsidRDefault="00FB79B6" w:rsidP="00FB79B6">
      <w:pPr>
        <w:rPr>
          <w:rFonts w:eastAsia="Aptos"/>
          <w:sz w:val="16"/>
        </w:rPr>
      </w:pPr>
      <w:r w:rsidRPr="00E90709">
        <w:rPr>
          <w:rFonts w:eastAsia="Aptos"/>
          <w:sz w:val="16"/>
        </w:rPr>
        <w:t xml:space="preserve">The </w:t>
      </w:r>
      <w:r w:rsidRPr="00E90709">
        <w:rPr>
          <w:rFonts w:eastAsia="Aptos"/>
          <w:highlight w:val="cyan"/>
          <w:u w:val="single"/>
        </w:rPr>
        <w:t>funding</w:t>
      </w:r>
      <w:r w:rsidRPr="00E90709">
        <w:rPr>
          <w:rFonts w:eastAsia="Aptos"/>
          <w:u w:val="single"/>
        </w:rPr>
        <w:t xml:space="preserve"> challenge </w:t>
      </w:r>
      <w:r w:rsidRPr="00E90709">
        <w:rPr>
          <w:rFonts w:eastAsia="Aptos"/>
          <w:highlight w:val="cyan"/>
          <w:u w:val="single"/>
        </w:rPr>
        <w:t>translates into</w:t>
      </w:r>
      <w:r w:rsidRPr="00E90709">
        <w:rPr>
          <w:rFonts w:eastAsia="Aptos"/>
          <w:u w:val="single"/>
        </w:rPr>
        <w:t xml:space="preserve"> a </w:t>
      </w:r>
      <w:r w:rsidRPr="00E90709">
        <w:rPr>
          <w:rFonts w:eastAsia="Aptos"/>
          <w:iCs/>
          <w:highlight w:val="cyan"/>
          <w:u w:val="single"/>
          <w:bdr w:val="single" w:sz="8" w:space="0" w:color="auto"/>
        </w:rPr>
        <w:t>scalability and growth</w:t>
      </w:r>
      <w:r w:rsidRPr="00E90709">
        <w:rPr>
          <w:rFonts w:eastAsia="Aptos"/>
          <w:iCs/>
          <w:u w:val="single"/>
          <w:bdr w:val="single" w:sz="8" w:space="0" w:color="auto"/>
        </w:rPr>
        <w:t xml:space="preserve"> challenge as well</w:t>
      </w:r>
      <w:r w:rsidRPr="00E90709">
        <w:rPr>
          <w:rFonts w:eastAsia="Aptos"/>
          <w:sz w:val="16"/>
        </w:rPr>
        <w:t xml:space="preserve">. The </w:t>
      </w:r>
      <w:r w:rsidRPr="00E90709">
        <w:rPr>
          <w:rFonts w:eastAsia="Aptos"/>
          <w:u w:val="single"/>
        </w:rPr>
        <w:t xml:space="preserve">obvious difficulty here is that due to the lack of resources, platform </w:t>
      </w:r>
      <w:r w:rsidRPr="00E90709">
        <w:rPr>
          <w:rFonts w:eastAsia="Aptos"/>
          <w:highlight w:val="cyan"/>
          <w:u w:val="single"/>
        </w:rPr>
        <w:t xml:space="preserve">cooperatives </w:t>
      </w:r>
      <w:r w:rsidRPr="00E90709">
        <w:rPr>
          <w:rFonts w:eastAsia="Aptos"/>
          <w:iCs/>
          <w:highlight w:val="cyan"/>
          <w:u w:val="single"/>
          <w:bdr w:val="single" w:sz="8" w:space="0" w:color="auto"/>
        </w:rPr>
        <w:t>find it hard to market themselves</w:t>
      </w:r>
      <w:r w:rsidRPr="00E90709">
        <w:rPr>
          <w:rFonts w:eastAsia="Aptos"/>
          <w:sz w:val="16"/>
        </w:rPr>
        <w:t xml:space="preserve">, </w:t>
      </w:r>
      <w:r w:rsidRPr="00E90709">
        <w:rPr>
          <w:rFonts w:eastAsia="Aptos"/>
          <w:iCs/>
          <w:u w:val="single"/>
          <w:bdr w:val="single" w:sz="8" w:space="0" w:color="auto"/>
        </w:rPr>
        <w:t>attract members and users, and create a strong network effect and an economy of scale</w:t>
      </w:r>
      <w:r w:rsidRPr="00E90709">
        <w:rPr>
          <w:rFonts w:eastAsia="Aptos"/>
          <w:sz w:val="16"/>
        </w:rPr>
        <w:t xml:space="preserve"> (Girish &amp; Avery, 2022; McCann &amp; Yazici, 2018; Scholz, 2018). There is another, perhaps a more challenging caveat here, especially for platform cooperatives: </w:t>
      </w:r>
      <w:r w:rsidRPr="00E90709">
        <w:rPr>
          <w:rFonts w:eastAsia="Aptos"/>
          <w:u w:val="single"/>
        </w:rPr>
        <w:t xml:space="preserve">historically, </w:t>
      </w:r>
      <w:r w:rsidRPr="00E90709">
        <w:rPr>
          <w:rFonts w:eastAsia="Aptos"/>
          <w:highlight w:val="cyan"/>
          <w:u w:val="single"/>
        </w:rPr>
        <w:t>cooperatives</w:t>
      </w:r>
      <w:r w:rsidRPr="00E90709">
        <w:rPr>
          <w:rFonts w:eastAsia="Aptos"/>
          <w:u w:val="single"/>
        </w:rPr>
        <w:t xml:space="preserve"> often </w:t>
      </w:r>
      <w:r w:rsidRPr="00E90709">
        <w:rPr>
          <w:rFonts w:eastAsia="Aptos"/>
          <w:highlight w:val="cyan"/>
          <w:u w:val="single"/>
        </w:rPr>
        <w:t>focus on regionality</w:t>
      </w:r>
      <w:r w:rsidRPr="00E90709">
        <w:rPr>
          <w:rFonts w:eastAsia="Aptos"/>
          <w:u w:val="single"/>
        </w:rPr>
        <w:t xml:space="preserve">, and a value </w:t>
      </w:r>
      <w:r w:rsidRPr="00E90709">
        <w:rPr>
          <w:rFonts w:eastAsia="Aptos"/>
          <w:iCs/>
          <w:u w:val="single"/>
          <w:bdr w:val="single" w:sz="8" w:space="0" w:color="auto"/>
        </w:rPr>
        <w:t>proposition tailored to local needs</w:t>
      </w:r>
      <w:r w:rsidRPr="00E90709">
        <w:rPr>
          <w:rFonts w:eastAsia="Aptos"/>
          <w:sz w:val="16"/>
        </w:rPr>
        <w:t xml:space="preserve"> (Philipp et al., 2021). </w:t>
      </w:r>
      <w:r w:rsidRPr="00E90709">
        <w:rPr>
          <w:rFonts w:eastAsia="Aptos"/>
          <w:iCs/>
          <w:highlight w:val="cyan"/>
          <w:u w:val="single"/>
          <w:bdr w:val="single" w:sz="8" w:space="0" w:color="auto"/>
        </w:rPr>
        <w:t>This is antithetical to how platforms</w:t>
      </w:r>
      <w:r w:rsidRPr="00E90709">
        <w:rPr>
          <w:rFonts w:eastAsia="Aptos"/>
          <w:iCs/>
          <w:u w:val="single"/>
          <w:bdr w:val="single" w:sz="8" w:space="0" w:color="auto"/>
        </w:rPr>
        <w:t xml:space="preserve"> usually </w:t>
      </w:r>
      <w:r w:rsidRPr="00E90709">
        <w:rPr>
          <w:rFonts w:eastAsia="Aptos"/>
          <w:iCs/>
          <w:highlight w:val="cyan"/>
          <w:u w:val="single"/>
          <w:bdr w:val="single" w:sz="8" w:space="0" w:color="auto"/>
        </w:rPr>
        <w:t>work</w:t>
      </w:r>
      <w:r w:rsidRPr="00E90709">
        <w:rPr>
          <w:rFonts w:eastAsia="Aptos"/>
          <w:sz w:val="16"/>
        </w:rPr>
        <w:t xml:space="preserve"> – </w:t>
      </w:r>
      <w:r w:rsidRPr="00E90709">
        <w:rPr>
          <w:rFonts w:eastAsia="Aptos"/>
          <w:highlight w:val="cyan"/>
          <w:u w:val="single"/>
        </w:rPr>
        <w:t>relying on</w:t>
      </w:r>
      <w:r w:rsidRPr="00E90709">
        <w:rPr>
          <w:rFonts w:eastAsia="Aptos"/>
          <w:u w:val="single"/>
        </w:rPr>
        <w:t xml:space="preserve"> the efficiency of a </w:t>
      </w:r>
      <w:r w:rsidRPr="00E90709">
        <w:rPr>
          <w:rFonts w:eastAsia="Aptos"/>
          <w:iCs/>
          <w:highlight w:val="cyan"/>
          <w:u w:val="single"/>
          <w:bdr w:val="single" w:sz="8" w:space="0" w:color="auto"/>
        </w:rPr>
        <w:t>strong network</w:t>
      </w:r>
      <w:r w:rsidRPr="00E90709">
        <w:rPr>
          <w:rFonts w:eastAsia="Aptos"/>
          <w:iCs/>
          <w:u w:val="single"/>
          <w:bdr w:val="single" w:sz="8" w:space="0" w:color="auto"/>
        </w:rPr>
        <w:t xml:space="preserve"> and scale effect</w:t>
      </w:r>
      <w:r w:rsidRPr="00E90709">
        <w:rPr>
          <w:rFonts w:eastAsia="Aptos"/>
          <w:sz w:val="16"/>
        </w:rPr>
        <w:t xml:space="preserve"> (McCann &amp; Yazici, 2018). </w:t>
      </w:r>
      <w:r w:rsidRPr="00E90709">
        <w:rPr>
          <w:rFonts w:eastAsia="Aptos"/>
          <w:u w:val="single"/>
        </w:rPr>
        <w:t>As a result, platform cooperatives must strike a balance between addressing local needs and leveraging scale for operational efficiency</w:t>
      </w:r>
      <w:r w:rsidRPr="00E90709">
        <w:rPr>
          <w:rFonts w:eastAsia="Aptos"/>
          <w:sz w:val="16"/>
        </w:rPr>
        <w:t xml:space="preserve">. Making use of ‘local node’ networks and the cooperation between cooperatives principle of the ICA offers a possible remedy for this challenge (Philipp et al., 2021). </w:t>
      </w:r>
    </w:p>
    <w:p w14:paraId="3B8FCE35" w14:textId="77777777" w:rsidR="00FB79B6" w:rsidRPr="00E90709" w:rsidRDefault="00FB79B6" w:rsidP="00FB79B6">
      <w:pPr>
        <w:rPr>
          <w:rFonts w:eastAsia="Aptos"/>
          <w:sz w:val="16"/>
        </w:rPr>
      </w:pPr>
      <w:r w:rsidRPr="00E90709">
        <w:rPr>
          <w:rFonts w:eastAsia="Aptos"/>
        </w:rPr>
        <w:t>[Table Omitted]</w:t>
      </w:r>
    </w:p>
    <w:p w14:paraId="16E687FF" w14:textId="77777777" w:rsidR="00FB79B6" w:rsidRPr="00E90709" w:rsidRDefault="00FB79B6" w:rsidP="00FB79B6">
      <w:pPr>
        <w:rPr>
          <w:rFonts w:eastAsia="Aptos"/>
          <w:sz w:val="16"/>
        </w:rPr>
      </w:pPr>
      <w:r w:rsidRPr="00E90709">
        <w:rPr>
          <w:rFonts w:eastAsia="Aptos"/>
          <w:u w:val="single"/>
        </w:rPr>
        <w:t>Another</w:t>
      </w:r>
      <w:r w:rsidRPr="00E90709">
        <w:rPr>
          <w:rFonts w:eastAsia="Aptos"/>
          <w:sz w:val="16"/>
        </w:rPr>
        <w:t xml:space="preserve">, less commonly mentioned </w:t>
      </w:r>
      <w:r w:rsidRPr="00E90709">
        <w:rPr>
          <w:rFonts w:eastAsia="Aptos"/>
          <w:u w:val="single"/>
        </w:rPr>
        <w:t>challenge</w:t>
      </w:r>
      <w:r w:rsidRPr="00E90709">
        <w:rPr>
          <w:rFonts w:eastAsia="Aptos"/>
          <w:sz w:val="16"/>
        </w:rPr>
        <w:t xml:space="preserve"> shared between all cooperatives </w:t>
      </w:r>
      <w:r w:rsidRPr="00E90709">
        <w:rPr>
          <w:rFonts w:eastAsia="Aptos"/>
          <w:u w:val="single"/>
        </w:rPr>
        <w:t>is</w:t>
      </w:r>
      <w:r w:rsidRPr="00E90709">
        <w:rPr>
          <w:rFonts w:eastAsia="Aptos"/>
          <w:sz w:val="16"/>
        </w:rPr>
        <w:t xml:space="preserve"> their </w:t>
      </w:r>
      <w:r w:rsidRPr="00E90709">
        <w:rPr>
          <w:rFonts w:eastAsia="Aptos"/>
          <w:iCs/>
          <w:highlight w:val="cyan"/>
          <w:u w:val="single"/>
          <w:bdr w:val="single" w:sz="8" w:space="0" w:color="auto"/>
        </w:rPr>
        <w:t>complex governance</w:t>
      </w:r>
      <w:r w:rsidRPr="00E90709">
        <w:rPr>
          <w:rFonts w:eastAsia="Aptos"/>
          <w:sz w:val="16"/>
        </w:rPr>
        <w:t xml:space="preserve">, </w:t>
      </w:r>
      <w:r w:rsidRPr="00E90709">
        <w:rPr>
          <w:rFonts w:eastAsia="Aptos"/>
          <w:u w:val="single"/>
        </w:rPr>
        <w:t xml:space="preserve">especially </w:t>
      </w:r>
      <w:r w:rsidRPr="00E90709">
        <w:rPr>
          <w:rFonts w:eastAsia="Aptos"/>
          <w:highlight w:val="cyan"/>
          <w:u w:val="single"/>
        </w:rPr>
        <w:t>when</w:t>
      </w:r>
      <w:r w:rsidRPr="00E90709">
        <w:rPr>
          <w:rFonts w:eastAsia="Aptos"/>
          <w:sz w:val="16"/>
        </w:rPr>
        <w:t xml:space="preserve"> the </w:t>
      </w:r>
      <w:r w:rsidRPr="00E90709">
        <w:rPr>
          <w:rFonts w:eastAsia="Aptos"/>
          <w:iCs/>
          <w:u w:val="single"/>
          <w:bdr w:val="single" w:sz="8" w:space="0" w:color="auto"/>
        </w:rPr>
        <w:t xml:space="preserve">cooperative </w:t>
      </w:r>
      <w:r w:rsidRPr="00E90709">
        <w:rPr>
          <w:rFonts w:eastAsia="Aptos"/>
          <w:iCs/>
          <w:highlight w:val="cyan"/>
          <w:u w:val="single"/>
          <w:bdr w:val="single" w:sz="8" w:space="0" w:color="auto"/>
        </w:rPr>
        <w:t>membership grows</w:t>
      </w:r>
      <w:r w:rsidRPr="00E90709">
        <w:rPr>
          <w:rFonts w:eastAsia="Aptos"/>
          <w:sz w:val="16"/>
        </w:rPr>
        <w:t xml:space="preserve"> (Burmann et al., 2023; Hu et al., 2023; Philipp et al., 2021). </w:t>
      </w:r>
      <w:r w:rsidRPr="00E90709">
        <w:rPr>
          <w:rFonts w:eastAsia="Aptos"/>
          <w:u w:val="single"/>
        </w:rPr>
        <w:t xml:space="preserve">Even though democratically backed decisions might be more robust and sustainable compared to the top-down decision-making in IOBs, </w:t>
      </w:r>
      <w:r w:rsidRPr="00E90709">
        <w:rPr>
          <w:rFonts w:eastAsia="Aptos"/>
          <w:iCs/>
          <w:u w:val="single"/>
          <w:bdr w:val="single" w:sz="8" w:space="0" w:color="auto"/>
        </w:rPr>
        <w:t xml:space="preserve">managing democratic governance </w:t>
      </w:r>
      <w:r w:rsidRPr="00E90709">
        <w:rPr>
          <w:rFonts w:eastAsia="Aptos"/>
          <w:iCs/>
          <w:highlight w:val="cyan"/>
          <w:u w:val="single"/>
          <w:bdr w:val="single" w:sz="8" w:space="0" w:color="auto"/>
        </w:rPr>
        <w:t>can be challenging</w:t>
      </w:r>
      <w:r w:rsidRPr="00E90709">
        <w:rPr>
          <w:rFonts w:eastAsia="Aptos"/>
          <w:sz w:val="16"/>
        </w:rPr>
        <w:t xml:space="preserve">. Philipp et al. raise two issues (2021). First, often, </w:t>
      </w:r>
      <w:r w:rsidRPr="00E90709">
        <w:rPr>
          <w:rFonts w:eastAsia="Aptos"/>
          <w:highlight w:val="cyan"/>
          <w:u w:val="single"/>
        </w:rPr>
        <w:t>decision-making</w:t>
      </w:r>
      <w:r w:rsidRPr="00E90709">
        <w:rPr>
          <w:rFonts w:eastAsia="Aptos"/>
          <w:u w:val="single"/>
        </w:rPr>
        <w:t xml:space="preserve"> may be </w:t>
      </w:r>
      <w:r w:rsidRPr="00E90709">
        <w:rPr>
          <w:rFonts w:eastAsia="Aptos"/>
          <w:highlight w:val="cyan"/>
          <w:u w:val="single"/>
        </w:rPr>
        <w:t>inefficient</w:t>
      </w:r>
      <w:r w:rsidRPr="00E90709">
        <w:rPr>
          <w:rFonts w:eastAsia="Aptos"/>
          <w:u w:val="single"/>
        </w:rPr>
        <w:t xml:space="preserve">, </w:t>
      </w:r>
      <w:r w:rsidRPr="00E90709">
        <w:rPr>
          <w:rFonts w:eastAsia="Aptos"/>
          <w:iCs/>
          <w:highlight w:val="cyan"/>
          <w:u w:val="single"/>
          <w:bdr w:val="single" w:sz="8" w:space="0" w:color="auto"/>
        </w:rPr>
        <w:t>demanding</w:t>
      </w:r>
      <w:r w:rsidRPr="00E90709">
        <w:rPr>
          <w:rFonts w:eastAsia="Aptos"/>
          <w:iCs/>
          <w:u w:val="single"/>
          <w:bdr w:val="single" w:sz="8" w:space="0" w:color="auto"/>
        </w:rPr>
        <w:t xml:space="preserve"> a lot of </w:t>
      </w:r>
      <w:r w:rsidRPr="00E90709">
        <w:rPr>
          <w:rFonts w:eastAsia="Aptos"/>
          <w:iCs/>
          <w:highlight w:val="cyan"/>
          <w:u w:val="single"/>
          <w:bdr w:val="single" w:sz="8" w:space="0" w:color="auto"/>
        </w:rPr>
        <w:t>communication</w:t>
      </w:r>
      <w:r w:rsidRPr="00E90709">
        <w:rPr>
          <w:rFonts w:eastAsia="Aptos"/>
          <w:iCs/>
          <w:u w:val="single"/>
          <w:bdr w:val="single" w:sz="8" w:space="0" w:color="auto"/>
        </w:rPr>
        <w:t xml:space="preserve"> and time</w:t>
      </w:r>
      <w:r w:rsidRPr="00E90709">
        <w:rPr>
          <w:rFonts w:eastAsia="Aptos"/>
          <w:sz w:val="16"/>
        </w:rPr>
        <w:t xml:space="preserve">. Second, with the “one member-one vote” ICA principle in place, </w:t>
      </w:r>
      <w:r w:rsidRPr="00E90709">
        <w:rPr>
          <w:rFonts w:eastAsia="Aptos"/>
          <w:u w:val="single"/>
        </w:rPr>
        <w:t xml:space="preserve">there is a risk of </w:t>
      </w:r>
      <w:r w:rsidRPr="00E90709">
        <w:rPr>
          <w:rFonts w:eastAsia="Aptos"/>
          <w:highlight w:val="cyan"/>
          <w:u w:val="single"/>
        </w:rPr>
        <w:t xml:space="preserve">poorly informed members </w:t>
      </w:r>
      <w:r w:rsidRPr="00E90709">
        <w:rPr>
          <w:rFonts w:eastAsia="Aptos"/>
          <w:iCs/>
          <w:highlight w:val="cyan"/>
          <w:u w:val="single"/>
          <w:bdr w:val="single" w:sz="8" w:space="0" w:color="auto"/>
        </w:rPr>
        <w:t>influenc</w:t>
      </w:r>
      <w:r w:rsidRPr="00E90709">
        <w:rPr>
          <w:rFonts w:eastAsia="Aptos"/>
          <w:iCs/>
          <w:u w:val="single"/>
          <w:bdr w:val="single" w:sz="8" w:space="0" w:color="auto"/>
        </w:rPr>
        <w:t xml:space="preserve">ing </w:t>
      </w:r>
      <w:r w:rsidRPr="00E90709">
        <w:rPr>
          <w:rFonts w:eastAsia="Aptos"/>
          <w:iCs/>
          <w:highlight w:val="cyan"/>
          <w:u w:val="single"/>
          <w:bdr w:val="single" w:sz="8" w:space="0" w:color="auto"/>
        </w:rPr>
        <w:t>important decisions</w:t>
      </w:r>
      <w:r w:rsidRPr="00E90709">
        <w:rPr>
          <w:rFonts w:eastAsia="Aptos"/>
          <w:sz w:val="16"/>
        </w:rPr>
        <w:t xml:space="preserve"> (Lauer et al., 2024; Philipp et al., 2021, p. 7).</w:t>
      </w:r>
    </w:p>
    <w:p w14:paraId="24FBF2B7" w14:textId="77777777" w:rsidR="00FB79B6" w:rsidRPr="00E90709" w:rsidRDefault="00FB79B6" w:rsidP="00FB79B6">
      <w:pPr>
        <w:rPr>
          <w:rFonts w:eastAsia="Aptos"/>
          <w:sz w:val="16"/>
        </w:rPr>
      </w:pPr>
      <w:r w:rsidRPr="00E90709">
        <w:rPr>
          <w:rFonts w:eastAsia="Aptos"/>
          <w:sz w:val="16"/>
        </w:rPr>
        <w:t xml:space="preserve">In addition to members’ lack of knowledge about the cooperative, there is another facet of this – </w:t>
      </w:r>
      <w:r w:rsidRPr="00E90709">
        <w:rPr>
          <w:rFonts w:eastAsia="Aptos"/>
          <w:u w:val="single"/>
        </w:rPr>
        <w:t>the lack of knowledge and awareness about cooperatives by the public in general</w:t>
      </w:r>
      <w:r w:rsidRPr="00E90709">
        <w:rPr>
          <w:rFonts w:eastAsia="Aptos"/>
          <w:sz w:val="16"/>
        </w:rPr>
        <w:t xml:space="preserve"> (Philipp et al., 2021). </w:t>
      </w:r>
      <w:r w:rsidRPr="00E90709">
        <w:rPr>
          <w:rFonts w:eastAsia="Aptos"/>
          <w:u w:val="single"/>
        </w:rPr>
        <w:t xml:space="preserve">This makes it difficult for cooperatives to clearly and effectively communicate their value proposition to the </w:t>
      </w:r>
      <w:r w:rsidRPr="00E90709">
        <w:rPr>
          <w:rFonts w:eastAsia="Aptos"/>
          <w:iCs/>
          <w:u w:val="single"/>
          <w:bdr w:val="single" w:sz="8" w:space="0" w:color="auto"/>
        </w:rPr>
        <w:t>wider public and recruit new members</w:t>
      </w:r>
      <w:r w:rsidRPr="00E90709">
        <w:rPr>
          <w:rFonts w:eastAsia="Aptos"/>
          <w:sz w:val="16"/>
        </w:rPr>
        <w:t xml:space="preserve"> (Lauer et al., 2024; van Roessel et al., 2018). </w:t>
      </w:r>
      <w:r w:rsidRPr="00E90709">
        <w:rPr>
          <w:rFonts w:eastAsia="Aptos"/>
          <w:u w:val="single"/>
        </w:rPr>
        <w:t>Another knowledge-related challenge concerns the technical competency within platform cooperatives when compared to their big-tech counterparts</w:t>
      </w:r>
      <w:r w:rsidRPr="00E90709">
        <w:rPr>
          <w:rFonts w:eastAsia="Aptos"/>
          <w:sz w:val="16"/>
        </w:rPr>
        <w:t xml:space="preserve"> (Zhu &amp; Marjanovic, 2024).</w:t>
      </w:r>
    </w:p>
    <w:p w14:paraId="709B2F58" w14:textId="77777777" w:rsidR="00FB79B6" w:rsidRPr="00BE5535" w:rsidRDefault="00FB79B6" w:rsidP="00FB79B6">
      <w:pPr>
        <w:rPr>
          <w:rFonts w:eastAsia="Aptos"/>
          <w:sz w:val="16"/>
        </w:rPr>
      </w:pPr>
      <w:r w:rsidRPr="00E90709">
        <w:rPr>
          <w:rFonts w:eastAsia="Aptos"/>
          <w:sz w:val="16"/>
        </w:rPr>
        <w:t xml:space="preserve">Finally, </w:t>
      </w:r>
      <w:r w:rsidRPr="00E90709">
        <w:rPr>
          <w:rFonts w:eastAsia="Aptos"/>
          <w:u w:val="single"/>
        </w:rPr>
        <w:t>another challenge could be “</w:t>
      </w:r>
      <w:r w:rsidRPr="00E90709">
        <w:rPr>
          <w:rFonts w:eastAsia="Aptos"/>
          <w:iCs/>
          <w:highlight w:val="cyan"/>
          <w:u w:val="single"/>
          <w:bdr w:val="single" w:sz="8" w:space="0" w:color="auto"/>
        </w:rPr>
        <w:t>dependence on third-party services</w:t>
      </w:r>
      <w:r w:rsidRPr="00E90709">
        <w:rPr>
          <w:rFonts w:eastAsia="Aptos"/>
          <w:iCs/>
          <w:u w:val="single"/>
          <w:bdr w:val="single" w:sz="8" w:space="0" w:color="auto"/>
        </w:rPr>
        <w:t xml:space="preserve"> and infrastructure</w:t>
      </w:r>
      <w:r w:rsidRPr="00E90709">
        <w:rPr>
          <w:rFonts w:eastAsia="Aptos"/>
          <w:u w:val="single"/>
        </w:rPr>
        <w:t>” of big-tech platform owners “,</w:t>
      </w:r>
      <w:r w:rsidRPr="00E90709">
        <w:rPr>
          <w:rFonts w:eastAsia="Aptos"/>
          <w:sz w:val="16"/>
        </w:rPr>
        <w:t xml:space="preserve"> as reported in the case of a failed Brazilian platform cooperative at the crucial factor in the failure of this initiative” (Estima and Lemos, 2025, p.8). </w:t>
      </w:r>
      <w:r w:rsidRPr="00E90709">
        <w:rPr>
          <w:rFonts w:eastAsia="Aptos"/>
          <w:u w:val="single"/>
        </w:rPr>
        <w:t xml:space="preserve">Ultimately, this case shows that big-tech platforms exert </w:t>
      </w:r>
      <w:r w:rsidRPr="00E90709">
        <w:rPr>
          <w:rFonts w:eastAsia="Aptos"/>
          <w:iCs/>
          <w:u w:val="single"/>
          <w:bdr w:val="single" w:sz="8" w:space="0" w:color="auto"/>
        </w:rPr>
        <w:t>disciplinary power over platform cooperatives</w:t>
      </w:r>
      <w:r w:rsidRPr="00E90709">
        <w:rPr>
          <w:rFonts w:eastAsia="Aptos"/>
          <w:sz w:val="16"/>
        </w:rPr>
        <w:t xml:space="preserve"> – </w:t>
      </w:r>
      <w:r w:rsidRPr="00E90709">
        <w:rPr>
          <w:rFonts w:eastAsia="Aptos"/>
          <w:highlight w:val="cyan"/>
          <w:u w:val="single"/>
        </w:rPr>
        <w:t>constrain</w:t>
      </w:r>
      <w:r w:rsidRPr="00E90709">
        <w:rPr>
          <w:rFonts w:eastAsia="Aptos"/>
          <w:u w:val="single"/>
        </w:rPr>
        <w:t>ing</w:t>
      </w:r>
      <w:r w:rsidRPr="00E90709">
        <w:rPr>
          <w:rFonts w:eastAsia="Aptos"/>
          <w:sz w:val="16"/>
        </w:rPr>
        <w:t xml:space="preserve"> their </w:t>
      </w:r>
      <w:r w:rsidRPr="00E90709">
        <w:rPr>
          <w:rFonts w:eastAsia="Aptos"/>
          <w:highlight w:val="cyan"/>
          <w:u w:val="single"/>
        </w:rPr>
        <w:t>agency</w:t>
      </w:r>
      <w:r w:rsidRPr="00E90709">
        <w:rPr>
          <w:rFonts w:eastAsia="Aptos"/>
          <w:u w:val="single"/>
        </w:rPr>
        <w:t xml:space="preserve"> and </w:t>
      </w:r>
      <w:r w:rsidRPr="00E90709">
        <w:rPr>
          <w:rFonts w:eastAsia="Aptos"/>
          <w:highlight w:val="cyan"/>
          <w:u w:val="single"/>
        </w:rPr>
        <w:t>disciplining</w:t>
      </w:r>
      <w:r w:rsidRPr="00E90709">
        <w:rPr>
          <w:rFonts w:eastAsia="Aptos"/>
          <w:u w:val="single"/>
        </w:rPr>
        <w:t xml:space="preserve"> their </w:t>
      </w:r>
      <w:r w:rsidRPr="00E90709">
        <w:rPr>
          <w:rFonts w:eastAsia="Aptos"/>
          <w:highlight w:val="cyan"/>
          <w:u w:val="single"/>
        </w:rPr>
        <w:t xml:space="preserve">actions </w:t>
      </w:r>
      <w:r w:rsidRPr="00E90709">
        <w:rPr>
          <w:rFonts w:eastAsia="Aptos"/>
          <w:iCs/>
          <w:highlight w:val="cyan"/>
          <w:u w:val="single"/>
          <w:bdr w:val="single" w:sz="8" w:space="0" w:color="auto"/>
        </w:rPr>
        <w:t>through</w:t>
      </w:r>
      <w:r w:rsidRPr="00E90709">
        <w:rPr>
          <w:rFonts w:eastAsia="Aptos"/>
          <w:iCs/>
          <w:u w:val="single"/>
          <w:bdr w:val="single" w:sz="8" w:space="0" w:color="auto"/>
        </w:rPr>
        <w:t xml:space="preserve"> technical </w:t>
      </w:r>
      <w:r w:rsidRPr="00E90709">
        <w:rPr>
          <w:rFonts w:eastAsia="Aptos"/>
          <w:iCs/>
          <w:highlight w:val="cyan"/>
          <w:u w:val="single"/>
          <w:bdr w:val="single" w:sz="8" w:space="0" w:color="auto"/>
        </w:rPr>
        <w:t>impositions and norms</w:t>
      </w:r>
      <w:r w:rsidRPr="00E90709">
        <w:rPr>
          <w:rFonts w:eastAsia="Aptos"/>
          <w:sz w:val="16"/>
        </w:rPr>
        <w:t xml:space="preserve">. Estima and Lemos argue that this </w:t>
      </w:r>
      <w:r w:rsidRPr="00E90709">
        <w:rPr>
          <w:rFonts w:eastAsia="Aptos"/>
          <w:u w:val="single"/>
        </w:rPr>
        <w:t>loss of autonomy and dependency, which is also one of the ICA principles, was one of the key factors that led to the cooperative’s dissolution</w:t>
      </w:r>
      <w:r w:rsidRPr="00E90709">
        <w:rPr>
          <w:rFonts w:eastAsia="Aptos"/>
          <w:sz w:val="16"/>
        </w:rPr>
        <w:t xml:space="preserve">. </w:t>
      </w:r>
    </w:p>
    <w:p w14:paraId="0C742D25" w14:textId="77777777" w:rsidR="00FB79B6" w:rsidRDefault="00FB79B6" w:rsidP="00FB79B6">
      <w:pPr>
        <w:pStyle w:val="Heading3"/>
      </w:pPr>
      <w:r>
        <w:t>Advantage</w:t>
      </w:r>
    </w:p>
    <w:p w14:paraId="5FF4A6C0" w14:textId="77777777" w:rsidR="00FB79B6" w:rsidRDefault="00FB79B6" w:rsidP="00FB79B6">
      <w:pPr>
        <w:pStyle w:val="Heading4"/>
      </w:pPr>
      <w:r>
        <w:t xml:space="preserve">Ignore ‘unpredictable downsides’ for ex risk. </w:t>
      </w:r>
    </w:p>
    <w:p w14:paraId="47AE0A70" w14:textId="77777777" w:rsidR="00FB79B6" w:rsidRDefault="00FB79B6" w:rsidP="00FB79B6">
      <w:r>
        <w:t xml:space="preserve">David </w:t>
      </w:r>
      <w:r>
        <w:rPr>
          <w:rStyle w:val="Style13ptBold"/>
        </w:rPr>
        <w:t>Thorstad 23</w:t>
      </w:r>
      <w:r>
        <w:t>, Assistant Professor of Philosophy at Vanderbilt University, was a research fellow at the Global Priorities Institute and Kellogg College, Oxford, did a PhD in philosophy at Harvard and BA in philosophy and mathematics at Haverford College, “Exaggerating the risks (Part 8: Carlsmith wrap-up),” Reflective Altruism, 6/3/23, https://reflectivealtruism.com/2023/06/03/exaggerating-the-risks-part-8-carlsmith-wrap-up/</w:t>
      </w:r>
    </w:p>
    <w:p w14:paraId="7AD339BC" w14:textId="77777777" w:rsidR="00FB79B6" w:rsidRDefault="00FB79B6" w:rsidP="00FB79B6">
      <w:r>
        <w:rPr>
          <w:sz w:val="16"/>
        </w:rPr>
        <w:t xml:space="preserve">In Part 5, I expressed concern about a regression to the inscrutable, in which </w:t>
      </w:r>
      <w:r>
        <w:rPr>
          <w:rStyle w:val="StyleUnderline"/>
        </w:rPr>
        <w:t>effective altruists invest</w:t>
      </w:r>
      <w:r>
        <w:rPr>
          <w:sz w:val="16"/>
        </w:rPr>
        <w:t xml:space="preserve"> </w:t>
      </w:r>
      <w:r>
        <w:rPr>
          <w:rStyle w:val="Emphasis"/>
        </w:rPr>
        <w:t>increasing confidence</w:t>
      </w:r>
      <w:r>
        <w:rPr>
          <w:sz w:val="16"/>
        </w:rPr>
        <w:t xml:space="preserve"> </w:t>
      </w:r>
      <w:r>
        <w:rPr>
          <w:rStyle w:val="StyleUnderline"/>
        </w:rPr>
        <w:t>in the</w:t>
      </w:r>
      <w:r>
        <w:rPr>
          <w:sz w:val="16"/>
        </w:rPr>
        <w:t xml:space="preserve"> </w:t>
      </w:r>
      <w:r>
        <w:rPr>
          <w:rStyle w:val="Emphasis"/>
        </w:rPr>
        <w:t xml:space="preserve">least scrutable </w:t>
      </w:r>
      <w:r w:rsidRPr="00A512FA">
        <w:rPr>
          <w:rStyle w:val="Emphasis"/>
          <w:highlight w:val="cyan"/>
        </w:rPr>
        <w:t>risks</w:t>
      </w:r>
      <w:r>
        <w:rPr>
          <w:rStyle w:val="StyleUnderline"/>
        </w:rPr>
        <w:t>. The</w:t>
      </w:r>
      <w:r>
        <w:rPr>
          <w:sz w:val="16"/>
        </w:rPr>
        <w:t xml:space="preserve"> </w:t>
      </w:r>
      <w:r>
        <w:rPr>
          <w:rStyle w:val="Emphasis"/>
        </w:rPr>
        <w:t>challenge</w:t>
      </w:r>
      <w:r>
        <w:rPr>
          <w:sz w:val="16"/>
        </w:rPr>
        <w:t xml:space="preserve"> </w:t>
      </w:r>
      <w:r>
        <w:rPr>
          <w:rStyle w:val="StyleUnderline"/>
        </w:rPr>
        <w:t xml:space="preserve">is </w:t>
      </w:r>
      <w:r w:rsidRPr="00A512FA">
        <w:rPr>
          <w:rStyle w:val="StyleUnderline"/>
          <w:highlight w:val="cyan"/>
        </w:rPr>
        <w:t>that</w:t>
      </w:r>
      <w:r>
        <w:rPr>
          <w:rStyle w:val="StyleUnderline"/>
        </w:rPr>
        <w:t xml:space="preserve"> it is </w:t>
      </w:r>
      <w:r>
        <w:rPr>
          <w:rStyle w:val="Emphasis"/>
        </w:rPr>
        <w:t>very hard to know what to say about such risks</w:t>
      </w:r>
      <w:r>
        <w:rPr>
          <w:rStyle w:val="StyleUnderline"/>
        </w:rPr>
        <w:t xml:space="preserve"> </w:t>
      </w:r>
      <w:r>
        <w:rPr>
          <w:rStyle w:val="Emphasis"/>
        </w:rPr>
        <w:t>because</w:t>
      </w:r>
      <w:r>
        <w:rPr>
          <w:rStyle w:val="StyleUnderline"/>
        </w:rPr>
        <w:t xml:space="preserve"> they </w:t>
      </w:r>
      <w:r w:rsidRPr="00A512FA">
        <w:rPr>
          <w:rStyle w:val="StyleUnderline"/>
          <w:highlight w:val="cyan"/>
        </w:rPr>
        <w:t>are nearly inscrutable</w:t>
      </w:r>
      <w:r>
        <w:rPr>
          <w:rStyle w:val="StyleUnderline"/>
        </w:rPr>
        <w:t>.</w:t>
      </w:r>
    </w:p>
    <w:p w14:paraId="145AD357" w14:textId="77777777" w:rsidR="00FB79B6" w:rsidRDefault="00FB79B6" w:rsidP="00FB79B6">
      <w:r>
        <w:rPr>
          <w:rStyle w:val="StyleUnderline"/>
        </w:rPr>
        <w:t>This suggests</w:t>
      </w:r>
      <w:r>
        <w:rPr>
          <w:sz w:val="16"/>
        </w:rPr>
        <w:t xml:space="preserve"> that </w:t>
      </w:r>
      <w:r>
        <w:rPr>
          <w:rStyle w:val="StyleUnderline"/>
        </w:rPr>
        <w:t xml:space="preserve">effective altruists will </w:t>
      </w:r>
      <w:r w:rsidRPr="00A512FA">
        <w:rPr>
          <w:rStyle w:val="StyleUnderline"/>
          <w:highlight w:val="cyan"/>
        </w:rPr>
        <w:t>have a</w:t>
      </w:r>
      <w:r w:rsidRPr="00A512FA">
        <w:rPr>
          <w:sz w:val="16"/>
          <w:highlight w:val="cyan"/>
        </w:rPr>
        <w:t xml:space="preserve"> </w:t>
      </w:r>
      <w:r w:rsidRPr="00A512FA">
        <w:rPr>
          <w:rStyle w:val="Emphasis"/>
          <w:highlight w:val="cyan"/>
        </w:rPr>
        <w:t>difficult time</w:t>
      </w:r>
      <w:r w:rsidRPr="00A512FA">
        <w:rPr>
          <w:sz w:val="16"/>
          <w:highlight w:val="cyan"/>
        </w:rPr>
        <w:t xml:space="preserve"> </w:t>
      </w:r>
      <w:r w:rsidRPr="00A512FA">
        <w:rPr>
          <w:rStyle w:val="StyleUnderline"/>
          <w:highlight w:val="cyan"/>
        </w:rPr>
        <w:t>motivating</w:t>
      </w:r>
      <w:r>
        <w:rPr>
          <w:rStyle w:val="StyleUnderline"/>
        </w:rPr>
        <w:t xml:space="preserve"> the claim that </w:t>
      </w:r>
      <w:r>
        <w:rPr>
          <w:rStyle w:val="Emphasis"/>
        </w:rPr>
        <w:t>highly inscrutable phenomena</w:t>
      </w:r>
      <w:r>
        <w:rPr>
          <w:sz w:val="16"/>
        </w:rPr>
        <w:t xml:space="preserve"> </w:t>
      </w:r>
      <w:r>
        <w:rPr>
          <w:rStyle w:val="StyleUnderline"/>
        </w:rPr>
        <w:t>pose</w:t>
      </w:r>
      <w:r>
        <w:rPr>
          <w:sz w:val="16"/>
        </w:rPr>
        <w:t xml:space="preserve"> </w:t>
      </w:r>
      <w:r w:rsidRPr="00A512FA">
        <w:rPr>
          <w:rStyle w:val="Emphasis"/>
          <w:highlight w:val="cyan"/>
        </w:rPr>
        <w:t>high</w:t>
      </w:r>
      <w:r>
        <w:rPr>
          <w:rStyle w:val="Emphasis"/>
        </w:rPr>
        <w:t xml:space="preserve"> levels of </w:t>
      </w:r>
      <w:r w:rsidRPr="00A512FA">
        <w:rPr>
          <w:rStyle w:val="Emphasis"/>
          <w:highlight w:val="cyan"/>
        </w:rPr>
        <w:t>existential risk</w:t>
      </w:r>
      <w:r w:rsidRPr="00A512FA">
        <w:rPr>
          <w:rStyle w:val="StyleUnderline"/>
          <w:highlight w:val="cyan"/>
        </w:rPr>
        <w:t>, since the</w:t>
      </w:r>
      <w:r w:rsidRPr="00A512FA">
        <w:rPr>
          <w:sz w:val="16"/>
          <w:highlight w:val="cyan"/>
        </w:rPr>
        <w:t xml:space="preserve"> </w:t>
      </w:r>
      <w:r w:rsidRPr="00A512FA">
        <w:rPr>
          <w:rStyle w:val="Emphasis"/>
          <w:highlight w:val="cyan"/>
        </w:rPr>
        <w:t>very inscrutability</w:t>
      </w:r>
      <w:r>
        <w:rPr>
          <w:rStyle w:val="Emphasis"/>
        </w:rPr>
        <w:t xml:space="preserve"> of these phenomena</w:t>
      </w:r>
      <w:r>
        <w:rPr>
          <w:sz w:val="16"/>
        </w:rPr>
        <w:t xml:space="preserve"> </w:t>
      </w:r>
      <w:r w:rsidRPr="00A512FA">
        <w:rPr>
          <w:rStyle w:val="StyleUnderline"/>
          <w:highlight w:val="cyan"/>
        </w:rPr>
        <w:t>makes it</w:t>
      </w:r>
      <w:r w:rsidRPr="00A512FA">
        <w:rPr>
          <w:sz w:val="16"/>
          <w:highlight w:val="cyan"/>
        </w:rPr>
        <w:t xml:space="preserve"> </w:t>
      </w:r>
      <w:r w:rsidRPr="00A512FA">
        <w:rPr>
          <w:rStyle w:val="Emphasis"/>
          <w:highlight w:val="cyan"/>
        </w:rPr>
        <w:t>hard to get a detailed</w:t>
      </w:r>
      <w:r>
        <w:rPr>
          <w:rStyle w:val="Emphasis"/>
        </w:rPr>
        <w:t xml:space="preserve"> risk </w:t>
      </w:r>
      <w:r w:rsidRPr="00A512FA">
        <w:rPr>
          <w:rStyle w:val="Emphasis"/>
          <w:highlight w:val="cyan"/>
        </w:rPr>
        <w:t>argument</w:t>
      </w:r>
      <w:r>
        <w:rPr>
          <w:sz w:val="16"/>
        </w:rPr>
        <w:t xml:space="preserve"> off the ground. </w:t>
      </w:r>
      <w:r>
        <w:rPr>
          <w:rStyle w:val="StyleUnderline"/>
        </w:rPr>
        <w:t>If that is right, then a very good strategy for</w:t>
      </w:r>
      <w:r>
        <w:rPr>
          <w:sz w:val="16"/>
        </w:rPr>
        <w:t xml:space="preserve"> </w:t>
      </w:r>
      <w:r>
        <w:rPr>
          <w:rStyle w:val="Emphasis"/>
        </w:rPr>
        <w:t>pushing back</w:t>
      </w:r>
      <w:r>
        <w:rPr>
          <w:sz w:val="16"/>
        </w:rPr>
        <w:t xml:space="preserve"> against less scrutable risks such as AI risk </w:t>
      </w:r>
      <w:r>
        <w:rPr>
          <w:rStyle w:val="StyleUnderline"/>
        </w:rPr>
        <w:t>is to</w:t>
      </w:r>
      <w:r>
        <w:rPr>
          <w:sz w:val="16"/>
        </w:rPr>
        <w:t xml:space="preserve"> carefully </w:t>
      </w:r>
      <w:r>
        <w:rPr>
          <w:rStyle w:val="Emphasis"/>
        </w:rPr>
        <w:t>examine the arguments</w:t>
      </w:r>
      <w:r>
        <w:rPr>
          <w:sz w:val="16"/>
        </w:rPr>
        <w:t xml:space="preserve"> </w:t>
      </w:r>
      <w:r>
        <w:rPr>
          <w:rStyle w:val="StyleUnderline"/>
        </w:rPr>
        <w:t>and show that</w:t>
      </w:r>
      <w:r>
        <w:rPr>
          <w:sz w:val="16"/>
        </w:rPr>
        <w:t xml:space="preserve"> (as we might have expected) </w:t>
      </w:r>
      <w:r>
        <w:rPr>
          <w:rStyle w:val="StyleUnderline"/>
        </w:rPr>
        <w:t>the arguments provide</w:t>
      </w:r>
      <w:r>
        <w:rPr>
          <w:sz w:val="16"/>
        </w:rPr>
        <w:t xml:space="preserve"> </w:t>
      </w:r>
      <w:r>
        <w:rPr>
          <w:rStyle w:val="Emphasis"/>
        </w:rPr>
        <w:t>little evidence</w:t>
      </w:r>
      <w:r>
        <w:rPr>
          <w:sz w:val="16"/>
        </w:rPr>
        <w:t xml:space="preserve"> </w:t>
      </w:r>
      <w:r>
        <w:rPr>
          <w:rStyle w:val="StyleUnderline"/>
        </w:rPr>
        <w:t>for the</w:t>
      </w:r>
      <w:r>
        <w:rPr>
          <w:sz w:val="16"/>
        </w:rPr>
        <w:t xml:space="preserve"> risk </w:t>
      </w:r>
      <w:r>
        <w:rPr>
          <w:rStyle w:val="Emphasis"/>
        </w:rPr>
        <w:t>claims they claim to support</w:t>
      </w:r>
      <w:r>
        <w:rPr>
          <w:sz w:val="16"/>
        </w:rPr>
        <w:t>.</w:t>
      </w:r>
    </w:p>
    <w:p w14:paraId="7B6A759C" w14:textId="77777777" w:rsidR="00FB79B6" w:rsidRDefault="00FB79B6" w:rsidP="00FB79B6">
      <w:r>
        <w:rPr>
          <w:sz w:val="16"/>
        </w:rPr>
        <w:t>We saw an illustration of this strategy in Parts 7-8 of this series, where I argued that key elements of Carlsmith’s argument (instrumental convergence; AI timelines; implications of instrumental convergence) are relatively undersupported.</w:t>
      </w:r>
    </w:p>
    <w:p w14:paraId="3E2EED0A" w14:textId="77777777" w:rsidR="00FB79B6" w:rsidRDefault="00FB79B6" w:rsidP="00FB79B6">
      <w:r w:rsidRPr="00A512FA">
        <w:rPr>
          <w:rStyle w:val="Emphasis"/>
          <w:highlight w:val="cyan"/>
        </w:rPr>
        <w:t>“That’s not fair,” you say! “It is</w:t>
      </w:r>
      <w:r>
        <w:rPr>
          <w:sz w:val="16"/>
        </w:rPr>
        <w:t xml:space="preserve"> almost </w:t>
      </w:r>
      <w:r w:rsidRPr="00A512FA">
        <w:rPr>
          <w:rStyle w:val="Emphasis"/>
          <w:highlight w:val="cyan"/>
        </w:rPr>
        <w:t>always</w:t>
      </w:r>
      <w:r>
        <w:rPr>
          <w:sz w:val="16"/>
        </w:rPr>
        <w:t xml:space="preserve"> </w:t>
      </w:r>
      <w:r>
        <w:rPr>
          <w:rStyle w:val="StyleUnderline"/>
        </w:rPr>
        <w:t xml:space="preserve">going to be </w:t>
      </w:r>
      <w:r w:rsidRPr="00A512FA">
        <w:rPr>
          <w:rStyle w:val="Emphasis"/>
          <w:highlight w:val="cyan"/>
        </w:rPr>
        <w:t>hard</w:t>
      </w:r>
      <w:r w:rsidRPr="00A512FA">
        <w:rPr>
          <w:rStyle w:val="StyleUnderline"/>
          <w:highlight w:val="cyan"/>
        </w:rPr>
        <w:t xml:space="preserve"> to construct a</w:t>
      </w:r>
      <w:r w:rsidRPr="00A512FA">
        <w:rPr>
          <w:sz w:val="16"/>
          <w:highlight w:val="cyan"/>
        </w:rPr>
        <w:t xml:space="preserve"> </w:t>
      </w:r>
      <w:r w:rsidRPr="00A512FA">
        <w:rPr>
          <w:rStyle w:val="Emphasis"/>
          <w:highlight w:val="cyan"/>
        </w:rPr>
        <w:t>plausible argument</w:t>
      </w:r>
      <w:r w:rsidRPr="00A512FA">
        <w:rPr>
          <w:sz w:val="16"/>
          <w:highlight w:val="cyan"/>
        </w:rPr>
        <w:t xml:space="preserve"> </w:t>
      </w:r>
      <w:r w:rsidRPr="00A512FA">
        <w:rPr>
          <w:rStyle w:val="StyleUnderline"/>
          <w:highlight w:val="cyan"/>
        </w:rPr>
        <w:t>that</w:t>
      </w:r>
      <w:r w:rsidRPr="00A512FA">
        <w:rPr>
          <w:sz w:val="16"/>
          <w:highlight w:val="cyan"/>
        </w:rPr>
        <w:t xml:space="preserve"> </w:t>
      </w:r>
      <w:r w:rsidRPr="00A512FA">
        <w:rPr>
          <w:rStyle w:val="Emphasis"/>
          <w:highlight w:val="cyan"/>
        </w:rPr>
        <w:t>inscrutable phenomena</w:t>
      </w:r>
      <w:r w:rsidRPr="00A512FA">
        <w:rPr>
          <w:sz w:val="16"/>
          <w:highlight w:val="cyan"/>
        </w:rPr>
        <w:t xml:space="preserve"> </w:t>
      </w:r>
      <w:r w:rsidRPr="00A512FA">
        <w:rPr>
          <w:rStyle w:val="StyleUnderline"/>
          <w:highlight w:val="cyan"/>
        </w:rPr>
        <w:t>pose</w:t>
      </w:r>
      <w:r w:rsidRPr="00A512FA">
        <w:rPr>
          <w:sz w:val="16"/>
          <w:highlight w:val="cyan"/>
        </w:rPr>
        <w:t xml:space="preserve"> </w:t>
      </w:r>
      <w:r w:rsidRPr="00A512FA">
        <w:rPr>
          <w:rStyle w:val="Emphasis"/>
          <w:highlight w:val="cyan"/>
        </w:rPr>
        <w:t>high</w:t>
      </w:r>
      <w:r>
        <w:rPr>
          <w:sz w:val="16"/>
        </w:rPr>
        <w:t xml:space="preserve"> levels of </w:t>
      </w:r>
      <w:r>
        <w:rPr>
          <w:rStyle w:val="Emphasis"/>
        </w:rPr>
        <w:t xml:space="preserve">existential </w:t>
      </w:r>
      <w:r w:rsidRPr="00A512FA">
        <w:rPr>
          <w:rStyle w:val="Emphasis"/>
          <w:highlight w:val="cyan"/>
        </w:rPr>
        <w:t>risk</w:t>
      </w:r>
      <w:r>
        <w:rPr>
          <w:rStyle w:val="StyleUnderline"/>
        </w:rPr>
        <w:t>. Therefore</w:t>
      </w:r>
      <w:r>
        <w:rPr>
          <w:sz w:val="16"/>
        </w:rPr>
        <w:t xml:space="preserve"> </w:t>
      </w:r>
      <w:r>
        <w:rPr>
          <w:rStyle w:val="Emphasis"/>
        </w:rPr>
        <w:t>skeptics</w:t>
      </w:r>
      <w:r>
        <w:rPr>
          <w:sz w:val="16"/>
        </w:rPr>
        <w:t xml:space="preserve"> </w:t>
      </w:r>
      <w:r>
        <w:rPr>
          <w:rStyle w:val="StyleUnderline"/>
        </w:rPr>
        <w:t>will</w:t>
      </w:r>
      <w:r>
        <w:rPr>
          <w:sz w:val="16"/>
        </w:rPr>
        <w:t xml:space="preserve"> nearly </w:t>
      </w:r>
      <w:r>
        <w:rPr>
          <w:rStyle w:val="Emphasis"/>
        </w:rPr>
        <w:t>always</w:t>
      </w:r>
      <w:r>
        <w:rPr>
          <w:sz w:val="16"/>
        </w:rPr>
        <w:t xml:space="preserve"> </w:t>
      </w:r>
      <w:r>
        <w:rPr>
          <w:rStyle w:val="StyleUnderline"/>
        </w:rPr>
        <w:t>be able to point at</w:t>
      </w:r>
      <w:r>
        <w:rPr>
          <w:sz w:val="16"/>
        </w:rPr>
        <w:t xml:space="preserve"> </w:t>
      </w:r>
      <w:r>
        <w:rPr>
          <w:rStyle w:val="Emphasis"/>
        </w:rPr>
        <w:t>gaping holes</w:t>
      </w:r>
      <w:r>
        <w:rPr>
          <w:sz w:val="16"/>
        </w:rPr>
        <w:t xml:space="preserve"> in arguments for AI risk and other inscrutable risks.”</w:t>
      </w:r>
    </w:p>
    <w:p w14:paraId="29486CC7" w14:textId="77777777" w:rsidR="00FB79B6" w:rsidRDefault="00FB79B6" w:rsidP="00FB79B6">
      <w:r w:rsidRPr="00A512FA">
        <w:rPr>
          <w:rStyle w:val="Emphasis"/>
          <w:highlight w:val="cyan"/>
        </w:rPr>
        <w:t>Exactly</w:t>
      </w:r>
      <w:r>
        <w:rPr>
          <w:rStyle w:val="StyleUnderline"/>
        </w:rPr>
        <w:t>. That is why it is</w:t>
      </w:r>
      <w:r>
        <w:rPr>
          <w:sz w:val="16"/>
        </w:rPr>
        <w:t xml:space="preserve"> </w:t>
      </w:r>
      <w:r>
        <w:rPr>
          <w:rStyle w:val="Emphasis"/>
        </w:rPr>
        <w:t>so hard</w:t>
      </w:r>
      <w:r>
        <w:rPr>
          <w:sz w:val="16"/>
        </w:rPr>
        <w:t xml:space="preserve"> for me and many others </w:t>
      </w:r>
      <w:r>
        <w:rPr>
          <w:rStyle w:val="StyleUnderline"/>
        </w:rPr>
        <w:t>to</w:t>
      </w:r>
      <w:r>
        <w:rPr>
          <w:sz w:val="16"/>
        </w:rPr>
        <w:t xml:space="preserve"> </w:t>
      </w:r>
      <w:r>
        <w:rPr>
          <w:rStyle w:val="Emphasis"/>
        </w:rPr>
        <w:t>believe</w:t>
      </w:r>
      <w:r>
        <w:rPr>
          <w:sz w:val="16"/>
        </w:rPr>
        <w:t xml:space="preserve"> the arguments made by effective altruists for </w:t>
      </w:r>
      <w:r>
        <w:rPr>
          <w:rStyle w:val="Emphasis"/>
        </w:rPr>
        <w:t>high levels</w:t>
      </w:r>
      <w:r>
        <w:rPr>
          <w:sz w:val="16"/>
        </w:rPr>
        <w:t xml:space="preserve"> </w:t>
      </w:r>
      <w:r>
        <w:rPr>
          <w:rStyle w:val="StyleUnderline"/>
        </w:rPr>
        <w:t>of</w:t>
      </w:r>
      <w:r>
        <w:rPr>
          <w:sz w:val="16"/>
        </w:rPr>
        <w:t xml:space="preserve"> AI </w:t>
      </w:r>
      <w:r>
        <w:rPr>
          <w:rStyle w:val="Emphasis"/>
        </w:rPr>
        <w:t>risk</w:t>
      </w:r>
      <w:r>
        <w:rPr>
          <w:rStyle w:val="StyleUnderline"/>
        </w:rPr>
        <w:t xml:space="preserve">. </w:t>
      </w:r>
      <w:r w:rsidRPr="00A512FA">
        <w:rPr>
          <w:rStyle w:val="StyleUnderline"/>
          <w:highlight w:val="cyan"/>
        </w:rPr>
        <w:t>Arguments for inscrutable risks</w:t>
      </w:r>
      <w:r>
        <w:rPr>
          <w:rStyle w:val="StyleUnderline"/>
        </w:rPr>
        <w:t xml:space="preserve"> </w:t>
      </w:r>
      <w:r>
        <w:rPr>
          <w:rStyle w:val="Emphasis"/>
        </w:rPr>
        <w:t xml:space="preserve">tend, </w:t>
      </w:r>
      <w:r w:rsidRPr="00A512FA">
        <w:rPr>
          <w:rStyle w:val="Emphasis"/>
          <w:highlight w:val="cyan"/>
        </w:rPr>
        <w:t>by construction</w:t>
      </w:r>
      <w:r>
        <w:rPr>
          <w:rStyle w:val="Emphasis"/>
        </w:rPr>
        <w:t xml:space="preserve">, to </w:t>
      </w:r>
      <w:r w:rsidRPr="00A512FA">
        <w:rPr>
          <w:rStyle w:val="Emphasis"/>
          <w:highlight w:val="cyan"/>
        </w:rPr>
        <w:t>have gaping holes</w:t>
      </w:r>
      <w:r>
        <w:rPr>
          <w:rStyle w:val="StyleUnderline"/>
        </w:rPr>
        <w:t xml:space="preserve"> in them.</w:t>
      </w:r>
    </w:p>
    <w:p w14:paraId="5A81E775" w14:textId="77777777" w:rsidR="00FB79B6" w:rsidRDefault="00FB79B6" w:rsidP="00FB79B6">
      <w:r w:rsidRPr="00A512FA">
        <w:rPr>
          <w:rStyle w:val="StyleUnderline"/>
          <w:highlight w:val="cyan"/>
        </w:rPr>
        <w:t>If we</w:t>
      </w:r>
      <w:r>
        <w:rPr>
          <w:sz w:val="16"/>
        </w:rPr>
        <w:t xml:space="preserve"> </w:t>
      </w:r>
      <w:r w:rsidRPr="00A512FA">
        <w:rPr>
          <w:rStyle w:val="Emphasis"/>
          <w:highlight w:val="cyan"/>
        </w:rPr>
        <w:t>do not</w:t>
      </w:r>
      <w:r>
        <w:rPr>
          <w:sz w:val="16"/>
        </w:rPr>
        <w:t xml:space="preserve">, and likely cannot come to </w:t>
      </w:r>
      <w:r w:rsidRPr="00A512FA">
        <w:rPr>
          <w:rStyle w:val="StyleUnderline"/>
          <w:highlight w:val="cyan"/>
        </w:rPr>
        <w:t>possess</w:t>
      </w:r>
      <w:r w:rsidRPr="00A512FA">
        <w:rPr>
          <w:sz w:val="16"/>
          <w:highlight w:val="cyan"/>
        </w:rPr>
        <w:t xml:space="preserve"> </w:t>
      </w:r>
      <w:r w:rsidRPr="00A512FA">
        <w:rPr>
          <w:rStyle w:val="Emphasis"/>
          <w:highlight w:val="cyan"/>
        </w:rPr>
        <w:t>significant ev</w:t>
      </w:r>
      <w:r>
        <w:rPr>
          <w:rStyle w:val="StyleUnderline"/>
        </w:rPr>
        <w:t>idence that</w:t>
      </w:r>
      <w:r>
        <w:rPr>
          <w:sz w:val="16"/>
        </w:rPr>
        <w:t xml:space="preserve"> </w:t>
      </w:r>
      <w:r>
        <w:rPr>
          <w:rStyle w:val="Emphasis"/>
        </w:rPr>
        <w:t>a</w:t>
      </w:r>
      <w:r>
        <w:rPr>
          <w:sz w:val="16"/>
        </w:rPr>
        <w:t xml:space="preserve">rtificial </w:t>
      </w:r>
      <w:r>
        <w:rPr>
          <w:rStyle w:val="Emphasis"/>
        </w:rPr>
        <w:t>i</w:t>
      </w:r>
      <w:r>
        <w:rPr>
          <w:sz w:val="16"/>
        </w:rPr>
        <w:t xml:space="preserve">ntelligence </w:t>
      </w:r>
      <w:r>
        <w:rPr>
          <w:rStyle w:val="StyleUnderline"/>
        </w:rPr>
        <w:t>poses</w:t>
      </w:r>
      <w:r>
        <w:rPr>
          <w:sz w:val="16"/>
        </w:rPr>
        <w:t xml:space="preserve"> a </w:t>
      </w:r>
      <w:r>
        <w:rPr>
          <w:rStyle w:val="Emphasis"/>
        </w:rPr>
        <w:t>high</w:t>
      </w:r>
      <w:r>
        <w:rPr>
          <w:sz w:val="16"/>
        </w:rPr>
        <w:t xml:space="preserve"> level of </w:t>
      </w:r>
      <w:r>
        <w:rPr>
          <w:rStyle w:val="Emphasis"/>
        </w:rPr>
        <w:t>existential risk</w:t>
      </w:r>
      <w:r>
        <w:rPr>
          <w:sz w:val="16"/>
        </w:rPr>
        <w:t xml:space="preserve"> to humanity, then </w:t>
      </w:r>
      <w:r w:rsidRPr="00A512FA">
        <w:rPr>
          <w:rStyle w:val="StyleUnderline"/>
          <w:highlight w:val="cyan"/>
        </w:rPr>
        <w:t>we should</w:t>
      </w:r>
      <w:r w:rsidRPr="00A512FA">
        <w:rPr>
          <w:sz w:val="16"/>
          <w:highlight w:val="cyan"/>
        </w:rPr>
        <w:t xml:space="preserve"> </w:t>
      </w:r>
      <w:r w:rsidRPr="00A512FA">
        <w:rPr>
          <w:rStyle w:val="Emphasis"/>
          <w:highlight w:val="cyan"/>
        </w:rPr>
        <w:t>not believe</w:t>
      </w:r>
      <w:r>
        <w:rPr>
          <w:sz w:val="16"/>
        </w:rPr>
        <w:t xml:space="preserve"> </w:t>
      </w:r>
      <w:r>
        <w:rPr>
          <w:rStyle w:val="StyleUnderline"/>
        </w:rPr>
        <w:t>that</w:t>
      </w:r>
      <w:r>
        <w:rPr>
          <w:sz w:val="16"/>
        </w:rPr>
        <w:t xml:space="preserve"> </w:t>
      </w:r>
      <w:r w:rsidRPr="00A512FA">
        <w:rPr>
          <w:rStyle w:val="Emphasis"/>
          <w:highlight w:val="cyan"/>
        </w:rPr>
        <w:t>a</w:t>
      </w:r>
      <w:r>
        <w:rPr>
          <w:sz w:val="16"/>
        </w:rPr>
        <w:t xml:space="preserve">rtificial </w:t>
      </w:r>
      <w:r w:rsidRPr="00A512FA">
        <w:rPr>
          <w:rStyle w:val="Emphasis"/>
          <w:highlight w:val="cyan"/>
        </w:rPr>
        <w:t>i</w:t>
      </w:r>
      <w:r>
        <w:rPr>
          <w:sz w:val="16"/>
        </w:rPr>
        <w:t xml:space="preserve">ntelligence </w:t>
      </w:r>
      <w:r w:rsidRPr="00A512FA">
        <w:rPr>
          <w:rStyle w:val="StyleUnderline"/>
          <w:highlight w:val="cyan"/>
        </w:rPr>
        <w:t>poses</w:t>
      </w:r>
      <w:r>
        <w:rPr>
          <w:sz w:val="16"/>
        </w:rPr>
        <w:t xml:space="preserve"> a </w:t>
      </w:r>
      <w:r>
        <w:rPr>
          <w:rStyle w:val="StyleUnderline"/>
        </w:rPr>
        <w:t>high</w:t>
      </w:r>
      <w:r>
        <w:rPr>
          <w:sz w:val="16"/>
        </w:rPr>
        <w:t xml:space="preserve"> level of </w:t>
      </w:r>
      <w:r w:rsidRPr="00A512FA">
        <w:rPr>
          <w:rStyle w:val="Emphasis"/>
          <w:highlight w:val="cyan"/>
        </w:rPr>
        <w:t>ex</w:t>
      </w:r>
      <w:r>
        <w:rPr>
          <w:rStyle w:val="StyleUnderline"/>
        </w:rPr>
        <w:t xml:space="preserve">istential </w:t>
      </w:r>
      <w:r w:rsidRPr="00A512FA">
        <w:rPr>
          <w:rStyle w:val="Emphasis"/>
          <w:highlight w:val="cyan"/>
        </w:rPr>
        <w:t>risk</w:t>
      </w:r>
      <w:r>
        <w:rPr>
          <w:sz w:val="16"/>
        </w:rPr>
        <w:t xml:space="preserve"> to humanity. </w:t>
      </w:r>
      <w:r>
        <w:rPr>
          <w:rStyle w:val="StyleUnderline"/>
        </w:rPr>
        <w:t xml:space="preserve">Speculative arguments may take us a few strides beyond our meager evidence, but </w:t>
      </w:r>
      <w:r>
        <w:rPr>
          <w:rStyle w:val="Emphasis"/>
        </w:rPr>
        <w:t>there is only so much that can be done without more evidence</w:t>
      </w:r>
      <w:r>
        <w:rPr>
          <w:rStyle w:val="StyleUnderline"/>
        </w:rPr>
        <w:t>.</w:t>
      </w:r>
    </w:p>
    <w:p w14:paraId="44995330" w14:textId="77777777" w:rsidR="00FB79B6" w:rsidRPr="00F814A9" w:rsidRDefault="00FB79B6" w:rsidP="00FB79B6">
      <w:pPr>
        <w:pStyle w:val="Heading4"/>
      </w:pPr>
      <w:r>
        <w:t xml:space="preserve">Racial authoritarianism produces a </w:t>
      </w:r>
      <w:r>
        <w:rPr>
          <w:u w:val="single"/>
        </w:rPr>
        <w:t>racialized state of exception</w:t>
      </w:r>
      <w:r>
        <w:t xml:space="preserve"> that figures racial minorities as an </w:t>
      </w:r>
      <w:r>
        <w:rPr>
          <w:u w:val="single"/>
        </w:rPr>
        <w:t>existential threat</w:t>
      </w:r>
      <w:r>
        <w:t xml:space="preserve"> to the security of the species. Extinction first </w:t>
      </w:r>
      <w:r>
        <w:rPr>
          <w:u w:val="single"/>
        </w:rPr>
        <w:t>institutionalizes white supremacy</w:t>
      </w:r>
      <w:r>
        <w:t xml:space="preserve"> which </w:t>
      </w:r>
      <w:r w:rsidRPr="00305BFD">
        <w:t>justifies</w:t>
      </w:r>
      <w:r>
        <w:t xml:space="preserve"> </w:t>
      </w:r>
      <w:r>
        <w:rPr>
          <w:u w:val="single"/>
        </w:rPr>
        <w:t>racial sacrifice</w:t>
      </w:r>
      <w:r>
        <w:t xml:space="preserve"> and </w:t>
      </w:r>
      <w:r>
        <w:rPr>
          <w:u w:val="single"/>
        </w:rPr>
        <w:t>formally distorts analysis</w:t>
      </w:r>
      <w:r>
        <w:t xml:space="preserve"> around racialized fear</w:t>
      </w:r>
    </w:p>
    <w:p w14:paraId="4919308E" w14:textId="77777777" w:rsidR="00FB79B6" w:rsidRPr="00A46DC2" w:rsidRDefault="00FB79B6" w:rsidP="00FB79B6">
      <w:r w:rsidRPr="00A46DC2">
        <w:rPr>
          <w:rStyle w:val="Style13ptBold"/>
        </w:rPr>
        <w:t>Jungkunz 24,</w:t>
      </w:r>
      <w:r>
        <w:t xml:space="preserve"> </w:t>
      </w:r>
      <w:r w:rsidRPr="00A46DC2">
        <w:t>V</w:t>
      </w:r>
      <w:r>
        <w:t>incent</w:t>
      </w:r>
      <w:r w:rsidRPr="00A46DC2">
        <w:t>. Associate Professor of Political Science at Ohio University.</w:t>
      </w:r>
      <w:r>
        <w:t xml:space="preserve"> “</w:t>
      </w:r>
      <w:r w:rsidRPr="00A46DC2">
        <w:t>White by Force and the Racialized State of Exception.</w:t>
      </w:r>
      <w:r>
        <w:t>”</w:t>
      </w:r>
      <w:r w:rsidRPr="00A46DC2">
        <w:t xml:space="preserve"> Social Sciences. 2024; 13(10):518. https://doi.org/10.3390/socsci13100518</w:t>
      </w:r>
      <w:r>
        <w:t xml:space="preserve"> // judah</w:t>
      </w:r>
    </w:p>
    <w:p w14:paraId="66688270" w14:textId="77777777" w:rsidR="00FB79B6" w:rsidRDefault="00FB79B6" w:rsidP="00FB79B6">
      <w:r>
        <w:t>2. Theory: White by Force, the Racialized State of Exception, and Spirit Murder</w:t>
      </w:r>
    </w:p>
    <w:p w14:paraId="5260EE22" w14:textId="77777777" w:rsidR="00FB79B6" w:rsidRPr="00F814A9" w:rsidRDefault="00FB79B6" w:rsidP="00FB79B6">
      <w:pPr>
        <w:rPr>
          <w:sz w:val="16"/>
        </w:rPr>
      </w:pPr>
      <w:r w:rsidRPr="00F814A9">
        <w:rPr>
          <w:rStyle w:val="StyleUnderline"/>
        </w:rPr>
        <w:t>The white supremacy project is the authoritarian system of rule in which white-dominated political societies create a multi-track reality and trajectory for its citizens.</w:t>
      </w:r>
      <w:r w:rsidRPr="00F814A9">
        <w:rPr>
          <w:sz w:val="16"/>
        </w:rPr>
        <w:t xml:space="preserve"> White people exist upon and ride upon one track, that of whiteness as power, privilege, priority, protection, and property, which I call “whiteness5”. </w:t>
      </w:r>
      <w:r w:rsidRPr="00B45286">
        <w:rPr>
          <w:rStyle w:val="StyleUnderline"/>
          <w:highlight w:val="yellow"/>
        </w:rPr>
        <w:t>Those designated</w:t>
      </w:r>
      <w:r w:rsidRPr="00F814A9">
        <w:rPr>
          <w:sz w:val="16"/>
        </w:rPr>
        <w:t xml:space="preserve">, in shifting ways, </w:t>
      </w:r>
      <w:r w:rsidRPr="00F814A9">
        <w:rPr>
          <w:rStyle w:val="StyleUnderline"/>
        </w:rPr>
        <w:t xml:space="preserve">as </w:t>
      </w:r>
      <w:r w:rsidRPr="00B45286">
        <w:rPr>
          <w:rStyle w:val="Emphasis"/>
          <w:highlight w:val="yellow"/>
        </w:rPr>
        <w:t>nonwhite</w:t>
      </w:r>
      <w:r w:rsidRPr="00F814A9">
        <w:rPr>
          <w:rStyle w:val="StyleUnderline"/>
        </w:rPr>
        <w:t xml:space="preserve">, are forcibly set on a track where they are, to sometimes varying degrees, </w:t>
      </w:r>
      <w:r w:rsidRPr="00B45286">
        <w:rPr>
          <w:rStyle w:val="Emphasis"/>
          <w:highlight w:val="yellow"/>
        </w:rPr>
        <w:t>denied</w:t>
      </w:r>
      <w:r w:rsidRPr="00F814A9">
        <w:rPr>
          <w:rStyle w:val="StyleUnderline"/>
        </w:rPr>
        <w:t xml:space="preserve"> the rights and privileges of </w:t>
      </w:r>
      <w:r w:rsidRPr="00B45286">
        <w:rPr>
          <w:rStyle w:val="Emphasis"/>
          <w:highlight w:val="yellow"/>
        </w:rPr>
        <w:t>democratic citizenship</w:t>
      </w:r>
      <w:r w:rsidRPr="00F814A9">
        <w:rPr>
          <w:rStyle w:val="StyleUnderline"/>
        </w:rPr>
        <w:t>.</w:t>
      </w:r>
      <w:r w:rsidRPr="00F814A9">
        <w:rPr>
          <w:sz w:val="16"/>
        </w:rPr>
        <w:t xml:space="preserve"> The phraseology of white supremacy itself involves a two-part structure, put in place by the attempt at whiteness5, an impossible identity that claims a non-existent innate superiority based upon “race”. These two parts include, first, </w:t>
      </w:r>
      <w:r w:rsidRPr="00B45286">
        <w:rPr>
          <w:rStyle w:val="StyleUnderline"/>
        </w:rPr>
        <w:t>white supremacy as ideology</w:t>
      </w:r>
      <w:r w:rsidRPr="00F814A9">
        <w:rPr>
          <w:sz w:val="16"/>
        </w:rPr>
        <w:t xml:space="preserve">, which is the notion that white people are better than nonwhite people, </w:t>
      </w:r>
      <w:r w:rsidRPr="00F814A9">
        <w:rPr>
          <w:rStyle w:val="StyleUnderline"/>
        </w:rPr>
        <w:t xml:space="preserve">and second, </w:t>
      </w:r>
      <w:r w:rsidRPr="00B45286">
        <w:rPr>
          <w:rStyle w:val="StyleUnderline"/>
          <w:highlight w:val="yellow"/>
        </w:rPr>
        <w:t>white supremacy as</w:t>
      </w:r>
      <w:r w:rsidRPr="00F814A9">
        <w:rPr>
          <w:rStyle w:val="StyleUnderline"/>
        </w:rPr>
        <w:t xml:space="preserve"> </w:t>
      </w:r>
      <w:r w:rsidRPr="00B45286">
        <w:rPr>
          <w:rStyle w:val="StyleUnderline"/>
          <w:highlight w:val="yellow"/>
        </w:rPr>
        <w:t>materiality</w:t>
      </w:r>
      <w:r w:rsidRPr="00F814A9">
        <w:rPr>
          <w:rStyle w:val="StyleUnderline"/>
        </w:rPr>
        <w:t xml:space="preserve">, which involves the </w:t>
      </w:r>
      <w:r w:rsidRPr="00B45286">
        <w:rPr>
          <w:rStyle w:val="Emphasis"/>
          <w:highlight w:val="yellow"/>
        </w:rPr>
        <w:t>maldistribution of life’s</w:t>
      </w:r>
      <w:r w:rsidRPr="00C63F4D">
        <w:rPr>
          <w:rStyle w:val="Emphasis"/>
        </w:rPr>
        <w:t xml:space="preserve"> </w:t>
      </w:r>
      <w:r w:rsidRPr="00B45286">
        <w:rPr>
          <w:rStyle w:val="Emphasis"/>
          <w:highlight w:val="yellow"/>
        </w:rPr>
        <w:t>chances</w:t>
      </w:r>
      <w:r w:rsidRPr="00F814A9">
        <w:rPr>
          <w:rStyle w:val="StyleUnderline"/>
        </w:rPr>
        <w:t xml:space="preserve">, opportunities, and resources </w:t>
      </w:r>
      <w:r w:rsidRPr="00B45286">
        <w:rPr>
          <w:rStyle w:val="StyleUnderline"/>
          <w:highlight w:val="yellow"/>
        </w:rPr>
        <w:t>in favor of</w:t>
      </w:r>
      <w:r w:rsidRPr="00F814A9">
        <w:rPr>
          <w:rStyle w:val="StyleUnderline"/>
        </w:rPr>
        <w:t xml:space="preserve"> those designated </w:t>
      </w:r>
      <w:r w:rsidRPr="00B45286">
        <w:rPr>
          <w:rStyle w:val="StyleUnderline"/>
          <w:highlight w:val="yellow"/>
        </w:rPr>
        <w:t>white</w:t>
      </w:r>
      <w:r w:rsidRPr="00F814A9">
        <w:rPr>
          <w:rStyle w:val="StyleUnderline"/>
        </w:rPr>
        <w:t xml:space="preserve"> to the detriment of those defined as the racial “other”.</w:t>
      </w:r>
      <w:r w:rsidRPr="00F814A9">
        <w:rPr>
          <w:sz w:val="16"/>
        </w:rPr>
        <w:t xml:space="preserve"> “White by force” is the identity that has emerged to force and enforce the impossibility of whiteness upon the world. And, </w:t>
      </w:r>
      <w:r w:rsidRPr="00F814A9">
        <w:rPr>
          <w:rStyle w:val="StyleUnderline"/>
        </w:rPr>
        <w:t xml:space="preserve">while </w:t>
      </w:r>
      <w:r w:rsidRPr="00B45286">
        <w:rPr>
          <w:rStyle w:val="StyleUnderline"/>
          <w:highlight w:val="yellow"/>
        </w:rPr>
        <w:t>whiteness as whiteness is impossible</w:t>
      </w:r>
      <w:r w:rsidRPr="00F814A9">
        <w:rPr>
          <w:rStyle w:val="StyleUnderline"/>
        </w:rPr>
        <w:t xml:space="preserve">, the </w:t>
      </w:r>
      <w:r w:rsidRPr="00B45286">
        <w:rPr>
          <w:rStyle w:val="StyleUnderline"/>
          <w:highlight w:val="yellow"/>
        </w:rPr>
        <w:t>attempts at its realization</w:t>
      </w:r>
      <w:r w:rsidRPr="00F814A9">
        <w:rPr>
          <w:rStyle w:val="StyleUnderline"/>
        </w:rPr>
        <w:t xml:space="preserve"> </w:t>
      </w:r>
      <w:r w:rsidRPr="00B45286">
        <w:rPr>
          <w:rStyle w:val="StyleUnderline"/>
          <w:highlight w:val="yellow"/>
        </w:rPr>
        <w:t>have devastated the world</w:t>
      </w:r>
      <w:r w:rsidRPr="00F814A9">
        <w:rPr>
          <w:rStyle w:val="StyleUnderline"/>
        </w:rPr>
        <w:t>, the Earth, the universe, and every nonwhite person</w:t>
      </w:r>
      <w:r w:rsidRPr="00F814A9">
        <w:rPr>
          <w:sz w:val="16"/>
        </w:rPr>
        <w:t xml:space="preserve">, who, as Malcolm X said, “has been personally damaged in some ways by the devilish acts of the collective white man” and woman. Even though it is impossible, </w:t>
      </w:r>
      <w:r w:rsidRPr="00B45286">
        <w:rPr>
          <w:rStyle w:val="Emphasis"/>
          <w:highlight w:val="yellow"/>
        </w:rPr>
        <w:t>whiteness</w:t>
      </w:r>
      <w:r w:rsidRPr="00B45286">
        <w:rPr>
          <w:sz w:val="16"/>
        </w:rPr>
        <w:t>5</w:t>
      </w:r>
      <w:r w:rsidRPr="00F814A9">
        <w:rPr>
          <w:sz w:val="16"/>
        </w:rPr>
        <w:t xml:space="preserve"> </w:t>
      </w:r>
      <w:r w:rsidRPr="00F814A9">
        <w:rPr>
          <w:rStyle w:val="StyleUnderline"/>
        </w:rPr>
        <w:t xml:space="preserve">as a project exists, and it </w:t>
      </w:r>
      <w:r w:rsidRPr="00B45286">
        <w:rPr>
          <w:rStyle w:val="StyleUnderline"/>
          <w:highlight w:val="yellow"/>
        </w:rPr>
        <w:t>exists as</w:t>
      </w:r>
      <w:r w:rsidRPr="00F814A9">
        <w:rPr>
          <w:rStyle w:val="StyleUnderline"/>
        </w:rPr>
        <w:t xml:space="preserve"> an </w:t>
      </w:r>
      <w:r w:rsidRPr="00B45286">
        <w:rPr>
          <w:rStyle w:val="Emphasis"/>
          <w:highlight w:val="yellow"/>
        </w:rPr>
        <w:t>authoritarian</w:t>
      </w:r>
      <w:r w:rsidRPr="00F814A9">
        <w:rPr>
          <w:rStyle w:val="StyleUnderline"/>
        </w:rPr>
        <w:t xml:space="preserve"> form of </w:t>
      </w:r>
      <w:r w:rsidRPr="00B45286">
        <w:rPr>
          <w:rStyle w:val="Emphasis"/>
          <w:highlight w:val="yellow"/>
        </w:rPr>
        <w:t>political and economic power</w:t>
      </w:r>
      <w:r w:rsidRPr="00F814A9">
        <w:rPr>
          <w:rStyle w:val="StyleUnderline"/>
        </w:rPr>
        <w:t xml:space="preserve"> globally.</w:t>
      </w:r>
    </w:p>
    <w:p w14:paraId="6B9C7A52" w14:textId="77777777" w:rsidR="00FB79B6" w:rsidRPr="00F814A9" w:rsidRDefault="00FB79B6" w:rsidP="00FB79B6">
      <w:pPr>
        <w:rPr>
          <w:sz w:val="16"/>
        </w:rPr>
      </w:pPr>
      <w:r w:rsidRPr="00F814A9">
        <w:rPr>
          <w:sz w:val="16"/>
        </w:rPr>
        <w:t xml:space="preserve">White by force is the discursive–material–ideational identity structure that has led to the world being in the precarious position in which it now finds itself. White by force is vicious, mendacious, pervasive, thieving, murderous, insatiable, and irredeemable. As long as whiteness5 exists, </w:t>
      </w:r>
      <w:r w:rsidRPr="00B45286">
        <w:rPr>
          <w:rStyle w:val="StyleUnderline"/>
          <w:highlight w:val="yellow"/>
        </w:rPr>
        <w:t>Black people</w:t>
      </w:r>
      <w:r w:rsidRPr="00F814A9">
        <w:rPr>
          <w:rStyle w:val="StyleUnderline"/>
        </w:rPr>
        <w:t xml:space="preserve"> in America </w:t>
      </w:r>
      <w:r w:rsidRPr="00B45286">
        <w:rPr>
          <w:rStyle w:val="StyleUnderline"/>
          <w:highlight w:val="yellow"/>
        </w:rPr>
        <w:t>live under authoritarian rule</w:t>
      </w:r>
      <w:r w:rsidRPr="00F814A9">
        <w:rPr>
          <w:rStyle w:val="StyleUnderline"/>
        </w:rPr>
        <w:t xml:space="preserve"> in which they are confined, surveilled, harassed, controlled, and subjected to brutality and murder with impunity. The “</w:t>
      </w:r>
      <w:r w:rsidRPr="00B45286">
        <w:rPr>
          <w:rStyle w:val="Emphasis"/>
          <w:highlight w:val="yellow"/>
        </w:rPr>
        <w:t>racialized state of exception</w:t>
      </w:r>
      <w:r w:rsidRPr="00F814A9">
        <w:rPr>
          <w:rStyle w:val="StyleUnderline"/>
        </w:rPr>
        <w:t xml:space="preserve">” </w:t>
      </w:r>
      <w:r w:rsidRPr="00B45286">
        <w:rPr>
          <w:rStyle w:val="StyleUnderline"/>
          <w:highlight w:val="yellow"/>
        </w:rPr>
        <w:t>is the co-structure of</w:t>
      </w:r>
      <w:r w:rsidRPr="00F814A9">
        <w:rPr>
          <w:rStyle w:val="StyleUnderline"/>
        </w:rPr>
        <w:t xml:space="preserve"> their </w:t>
      </w:r>
      <w:r w:rsidRPr="00B45286">
        <w:rPr>
          <w:rStyle w:val="StyleUnderline"/>
          <w:highlight w:val="yellow"/>
        </w:rPr>
        <w:t>authoritarian</w:t>
      </w:r>
      <w:r w:rsidRPr="00F814A9">
        <w:rPr>
          <w:rStyle w:val="StyleUnderline"/>
        </w:rPr>
        <w:t xml:space="preserve"> </w:t>
      </w:r>
      <w:r w:rsidRPr="00B45286">
        <w:rPr>
          <w:rStyle w:val="StyleUnderline"/>
          <w:highlight w:val="yellow"/>
        </w:rPr>
        <w:t>subjection</w:t>
      </w:r>
      <w:r w:rsidRPr="00F814A9">
        <w:rPr>
          <w:rStyle w:val="StyleUnderline"/>
        </w:rPr>
        <w:t>, meaning that wherever they go, whatever they do, they exist in a linked and never-ending series of hostile environments</w:t>
      </w:r>
      <w:r w:rsidRPr="00F814A9">
        <w:rPr>
          <w:sz w:val="16"/>
        </w:rPr>
        <w:t>, where they are America’s public enemy number one—</w:t>
      </w:r>
      <w:r w:rsidRPr="00F814A9">
        <w:rPr>
          <w:rStyle w:val="StyleUnderline"/>
        </w:rPr>
        <w:t xml:space="preserve">the existence from which all </w:t>
      </w:r>
      <w:r w:rsidRPr="00B45286">
        <w:rPr>
          <w:rStyle w:val="Emphasis"/>
          <w:highlight w:val="yellow"/>
        </w:rPr>
        <w:t>white people’s identity</w:t>
      </w:r>
      <w:r w:rsidRPr="00C63F4D">
        <w:rPr>
          <w:rStyle w:val="Emphasis"/>
        </w:rPr>
        <w:t xml:space="preserve"> </w:t>
      </w:r>
      <w:r w:rsidRPr="00B45286">
        <w:rPr>
          <w:rStyle w:val="Emphasis"/>
          <w:highlight w:val="yellow"/>
        </w:rPr>
        <w:t>crises</w:t>
      </w:r>
      <w:r w:rsidRPr="00F814A9">
        <w:rPr>
          <w:rStyle w:val="StyleUnderline"/>
        </w:rPr>
        <w:t xml:space="preserve"> are </w:t>
      </w:r>
      <w:r w:rsidRPr="00B45286">
        <w:rPr>
          <w:rStyle w:val="Emphasis"/>
          <w:highlight w:val="yellow"/>
        </w:rPr>
        <w:t>resolved through</w:t>
      </w:r>
      <w:r w:rsidRPr="00F814A9">
        <w:rPr>
          <w:rStyle w:val="StyleUnderline"/>
        </w:rPr>
        <w:t xml:space="preserve"> the use of </w:t>
      </w:r>
      <w:r w:rsidRPr="00B45286">
        <w:rPr>
          <w:rStyle w:val="Emphasis"/>
        </w:rPr>
        <w:t>“reasonable” force</w:t>
      </w:r>
      <w:r w:rsidRPr="00F814A9">
        <w:rPr>
          <w:rStyle w:val="StyleUnderline"/>
        </w:rPr>
        <w:t xml:space="preserve"> and </w:t>
      </w:r>
      <w:r w:rsidRPr="00B45286">
        <w:rPr>
          <w:rStyle w:val="Emphasis"/>
          <w:highlight w:val="yellow"/>
        </w:rPr>
        <w:t>“justifiable” murder</w:t>
      </w:r>
      <w:r w:rsidRPr="00F814A9">
        <w:rPr>
          <w:rStyle w:val="StyleUnderline"/>
        </w:rPr>
        <w:t xml:space="preserve"> and the constant threat thereof.</w:t>
      </w:r>
      <w:r w:rsidRPr="00F814A9">
        <w:rPr>
          <w:sz w:val="16"/>
        </w:rPr>
        <w:t xml:space="preserve"> In their homes, bedrooms, living rooms, swimming pools, Starbucks, Subways (both underground and the sandwich shop), hotel lobbies, neighborhood public streets (for jogging and walking and being with one’s thoughts and with nature), post offices, convenience stores—the doorways and pathways and resting places of life—they find no respite. Nowhere is safe for Black people in America (Fiske 1998).</w:t>
      </w:r>
    </w:p>
    <w:p w14:paraId="6D0D922C" w14:textId="77777777" w:rsidR="00FB79B6" w:rsidRPr="00F814A9" w:rsidRDefault="00FB79B6" w:rsidP="00FB79B6">
      <w:pPr>
        <w:rPr>
          <w:sz w:val="16"/>
        </w:rPr>
      </w:pPr>
      <w:r w:rsidRPr="00B45286">
        <w:rPr>
          <w:rStyle w:val="Emphasis"/>
          <w:highlight w:val="yellow"/>
        </w:rPr>
        <w:t>White by force</w:t>
      </w:r>
      <w:r w:rsidRPr="00F814A9">
        <w:rPr>
          <w:rStyle w:val="StyleUnderline"/>
        </w:rPr>
        <w:t xml:space="preserve"> and the racialized state of exception permeate, inhabit, construct, and </w:t>
      </w:r>
      <w:r w:rsidRPr="00B45286">
        <w:rPr>
          <w:rStyle w:val="Emphasis"/>
          <w:highlight w:val="yellow"/>
        </w:rPr>
        <w:t>reconstruct</w:t>
      </w:r>
      <w:r w:rsidRPr="00F814A9">
        <w:rPr>
          <w:rStyle w:val="StyleUnderline"/>
        </w:rPr>
        <w:t xml:space="preserve"> all of </w:t>
      </w:r>
      <w:r w:rsidRPr="00B45286">
        <w:rPr>
          <w:rStyle w:val="Emphasis"/>
          <w:highlight w:val="yellow"/>
        </w:rPr>
        <w:t>society’s institutions</w:t>
      </w:r>
      <w:r w:rsidRPr="00F814A9">
        <w:rPr>
          <w:rStyle w:val="StyleUnderline"/>
        </w:rPr>
        <w:t xml:space="preserve"> and </w:t>
      </w:r>
      <w:r w:rsidRPr="00B45286">
        <w:rPr>
          <w:rStyle w:val="StyleUnderline"/>
          <w:highlight w:val="yellow"/>
        </w:rPr>
        <w:t>maintain</w:t>
      </w:r>
      <w:r w:rsidRPr="00F814A9">
        <w:rPr>
          <w:rStyle w:val="StyleUnderline"/>
        </w:rPr>
        <w:t xml:space="preserve"> the </w:t>
      </w:r>
      <w:r w:rsidRPr="00B45286">
        <w:rPr>
          <w:rStyle w:val="StyleUnderline"/>
          <w:highlight w:val="yellow"/>
        </w:rPr>
        <w:t>racial cartels</w:t>
      </w:r>
      <w:r w:rsidRPr="00F814A9">
        <w:rPr>
          <w:rStyle w:val="StyleUnderline"/>
        </w:rPr>
        <w:t xml:space="preserve"> through which people rise, fall, fail, and are forced into racially constructed versions of failure that serve to perpetuate the lie of white supremacy ideologically.</w:t>
      </w:r>
      <w:r w:rsidRPr="00F814A9">
        <w:rPr>
          <w:sz w:val="16"/>
        </w:rPr>
        <w:t xml:space="preserve"> Racial cartels involve the various ways in which family, social, neighborhood, and institutional networks “lock-in” white supremacy, ideologically and materially (Roithmayr 2014).</w:t>
      </w:r>
    </w:p>
    <w:p w14:paraId="3CADA1E3" w14:textId="77777777" w:rsidR="00FB79B6" w:rsidRPr="00F814A9" w:rsidRDefault="00FB79B6" w:rsidP="00FB79B6">
      <w:pPr>
        <w:rPr>
          <w:sz w:val="16"/>
        </w:rPr>
      </w:pPr>
      <w:r w:rsidRPr="00F814A9">
        <w:rPr>
          <w:rStyle w:val="StyleUnderline"/>
        </w:rPr>
        <w:t>The establishment emergency</w:t>
      </w:r>
      <w:r w:rsidRPr="00F814A9">
        <w:rPr>
          <w:sz w:val="16"/>
        </w:rPr>
        <w:t xml:space="preserve"> (please see Figure 1) </w:t>
      </w:r>
      <w:r w:rsidRPr="00F814A9">
        <w:rPr>
          <w:rStyle w:val="StyleUnderline"/>
        </w:rPr>
        <w:t xml:space="preserve">meant that those who made the devastating choices to become, and be, “white people of biological superiority” would choose to establish the appearance of supremacy through violent domination; through this domination, enormous </w:t>
      </w:r>
      <w:r w:rsidRPr="00B45286">
        <w:rPr>
          <w:rStyle w:val="StyleUnderline"/>
          <w:highlight w:val="yellow"/>
        </w:rPr>
        <w:t>force</w:t>
      </w:r>
      <w:r w:rsidRPr="00F814A9">
        <w:rPr>
          <w:rStyle w:val="StyleUnderline"/>
        </w:rPr>
        <w:t xml:space="preserve"> and brutality were used to </w:t>
      </w:r>
      <w:r w:rsidRPr="00B45286">
        <w:rPr>
          <w:rStyle w:val="StyleUnderline"/>
          <w:highlight w:val="yellow"/>
        </w:rPr>
        <w:t>invent</w:t>
      </w:r>
      <w:r w:rsidRPr="00F814A9">
        <w:rPr>
          <w:rStyle w:val="StyleUnderline"/>
        </w:rPr>
        <w:t xml:space="preserve"> a </w:t>
      </w:r>
      <w:r w:rsidRPr="00B45286">
        <w:rPr>
          <w:rStyle w:val="StyleUnderline"/>
          <w:highlight w:val="yellow"/>
        </w:rPr>
        <w:t>racialized hierarchy</w:t>
      </w:r>
      <w:r w:rsidRPr="00F814A9">
        <w:rPr>
          <w:rStyle w:val="StyleUnderline"/>
        </w:rPr>
        <w:t xml:space="preserve"> and racialized “other”,</w:t>
      </w:r>
      <w:r w:rsidRPr="00F814A9">
        <w:rPr>
          <w:sz w:val="16"/>
        </w:rPr>
        <w:t xml:space="preserve"> a phantom posed as a threat to white life. White identity, therefore, was </w:t>
      </w:r>
      <w:r w:rsidRPr="00F814A9">
        <w:rPr>
          <w:rStyle w:val="StyleUnderline"/>
        </w:rPr>
        <w:t>built from and for violence, for abuse of power, for brutality, for pre-emptive wars, for the exploitation of people and land, for the devastation of natural resources, and for entitlement to everything</w:t>
      </w:r>
      <w:r w:rsidRPr="00F814A9">
        <w:rPr>
          <w:sz w:val="16"/>
        </w:rPr>
        <w:t>. The founders of white identity chose to obtain as much of everything as possible both to deprive the newly created “other” races of what was rightfully theirs so that they could render them subordinate and to attempt to demonstrate their fantasy of white exceptionalism through theft, hyper-consumption, and materialism writ large.</w:t>
      </w:r>
    </w:p>
    <w:p w14:paraId="6C285DB3" w14:textId="77777777" w:rsidR="00FB79B6" w:rsidRPr="00F814A9" w:rsidRDefault="00FB79B6" w:rsidP="00FB79B6">
      <w:pPr>
        <w:rPr>
          <w:sz w:val="16"/>
        </w:rPr>
      </w:pPr>
      <w:r w:rsidRPr="00F814A9">
        <w:t>[Image Omitted – “Figure 1. The establishment emergency.” – Judah]</w:t>
      </w:r>
    </w:p>
    <w:p w14:paraId="639F8CDE" w14:textId="77777777" w:rsidR="00FB79B6" w:rsidRPr="00F814A9" w:rsidRDefault="00FB79B6" w:rsidP="00FB79B6">
      <w:pPr>
        <w:rPr>
          <w:sz w:val="16"/>
        </w:rPr>
      </w:pPr>
      <w:r w:rsidRPr="00F814A9">
        <w:rPr>
          <w:sz w:val="16"/>
        </w:rPr>
        <w:t>A truth that is difficult for white people in America to hear, let alone face, is that they are responsible for creating and perpetuating an identity forged through violence—</w:t>
      </w:r>
      <w:r w:rsidRPr="00F814A9">
        <w:rPr>
          <w:rStyle w:val="StyleUnderline"/>
        </w:rPr>
        <w:t xml:space="preserve">there would be no white identity if not for extraordinary uses of force to create and perpetuate it, including </w:t>
      </w:r>
      <w:r w:rsidRPr="00B45286">
        <w:rPr>
          <w:rStyle w:val="StyleUnderline"/>
          <w:highlight w:val="yellow"/>
        </w:rPr>
        <w:t>slavery</w:t>
      </w:r>
      <w:r w:rsidRPr="00F814A9">
        <w:rPr>
          <w:rStyle w:val="StyleUnderline"/>
        </w:rPr>
        <w:t xml:space="preserve">, </w:t>
      </w:r>
      <w:r w:rsidRPr="00B45286">
        <w:rPr>
          <w:rStyle w:val="StyleUnderline"/>
          <w:highlight w:val="yellow"/>
        </w:rPr>
        <w:t>colonialism</w:t>
      </w:r>
      <w:r w:rsidRPr="00F814A9">
        <w:rPr>
          <w:rStyle w:val="StyleUnderline"/>
        </w:rPr>
        <w:t xml:space="preserve">, the </w:t>
      </w:r>
      <w:r w:rsidRPr="00B45286">
        <w:rPr>
          <w:rStyle w:val="StyleUnderline"/>
          <w:highlight w:val="yellow"/>
        </w:rPr>
        <w:t>Holocaust</w:t>
      </w:r>
      <w:r w:rsidRPr="00F814A9">
        <w:rPr>
          <w:rStyle w:val="StyleUnderline"/>
        </w:rPr>
        <w:t xml:space="preserve">, </w:t>
      </w:r>
      <w:r w:rsidRPr="00B45286">
        <w:rPr>
          <w:rStyle w:val="StyleUnderline"/>
          <w:highlight w:val="yellow"/>
        </w:rPr>
        <w:t>genocide</w:t>
      </w:r>
      <w:r w:rsidRPr="00F814A9">
        <w:rPr>
          <w:rStyle w:val="StyleUnderline"/>
        </w:rPr>
        <w:t xml:space="preserve">, </w:t>
      </w:r>
      <w:r w:rsidRPr="00B45286">
        <w:rPr>
          <w:rStyle w:val="StyleUnderline"/>
          <w:highlight w:val="yellow"/>
        </w:rPr>
        <w:t>Jim Crow</w:t>
      </w:r>
      <w:r w:rsidRPr="00F814A9">
        <w:rPr>
          <w:rStyle w:val="StyleUnderline"/>
        </w:rPr>
        <w:t xml:space="preserve"> I and II, Jane Crow, Juan Crow, the </w:t>
      </w:r>
      <w:r w:rsidRPr="00B45286">
        <w:rPr>
          <w:rStyle w:val="StyleUnderline"/>
          <w:highlight w:val="yellow"/>
        </w:rPr>
        <w:t>war on drugs</w:t>
      </w:r>
      <w:r w:rsidRPr="00F814A9">
        <w:rPr>
          <w:rStyle w:val="StyleUnderline"/>
        </w:rPr>
        <w:t>, the war on crime, and many more atrocities committed in the name of white supremacy.</w:t>
      </w:r>
      <w:r w:rsidRPr="00F814A9">
        <w:rPr>
          <w:sz w:val="16"/>
        </w:rPr>
        <w:t xml:space="preserve"> </w:t>
      </w:r>
      <w:r w:rsidRPr="00F814A9">
        <w:rPr>
          <w:rStyle w:val="StyleUnderline"/>
        </w:rPr>
        <w:t>The moment that whites aspired to be white, they set themselves up for immediate, inevitable failure</w:t>
      </w:r>
      <w:r w:rsidRPr="00F814A9">
        <w:rPr>
          <w:sz w:val="16"/>
        </w:rPr>
        <w:t xml:space="preserve">, i.e., </w:t>
      </w:r>
      <w:r w:rsidRPr="00F814A9">
        <w:rPr>
          <w:rStyle w:val="StyleUnderline"/>
        </w:rPr>
        <w:t xml:space="preserve">they try to inhabit an identity of superiority that cannot exist, and this immediately </w:t>
      </w:r>
      <w:r w:rsidRPr="00B45286">
        <w:rPr>
          <w:rStyle w:val="StyleUnderline"/>
        </w:rPr>
        <w:t>sets them into</w:t>
      </w:r>
      <w:r w:rsidRPr="00F814A9">
        <w:rPr>
          <w:rStyle w:val="StyleUnderline"/>
        </w:rPr>
        <w:t xml:space="preserve"> an unending identity crisis, an </w:t>
      </w:r>
      <w:r w:rsidRPr="00B45286">
        <w:rPr>
          <w:rStyle w:val="StyleUnderline"/>
        </w:rPr>
        <w:t>existential emergency</w:t>
      </w:r>
      <w:r w:rsidRPr="00F814A9">
        <w:rPr>
          <w:rStyle w:val="StyleUnderline"/>
        </w:rPr>
        <w:t xml:space="preserve"> that threatens who they are and who they think they want to be.</w:t>
      </w:r>
    </w:p>
    <w:p w14:paraId="7AEC0F9D" w14:textId="77777777" w:rsidR="00FB79B6" w:rsidRPr="00F814A9" w:rsidRDefault="00FB79B6" w:rsidP="00FB79B6">
      <w:pPr>
        <w:rPr>
          <w:sz w:val="16"/>
        </w:rPr>
      </w:pPr>
      <w:r w:rsidRPr="00F814A9">
        <w:rPr>
          <w:sz w:val="16"/>
        </w:rPr>
        <w:t>As Charles Mills described in The Racial Contract, white supremacy, as “the unnamed political system that has made the modern world what it is today” (1), is consent-based. He defines the Racial Contract as follows:</w:t>
      </w:r>
    </w:p>
    <w:p w14:paraId="4D1FFA9D" w14:textId="77777777" w:rsidR="00FB79B6" w:rsidRPr="00F814A9" w:rsidRDefault="00FB79B6" w:rsidP="00FB79B6">
      <w:pPr>
        <w:rPr>
          <w:sz w:val="16"/>
        </w:rPr>
      </w:pPr>
      <w:r w:rsidRPr="00F814A9">
        <w:rPr>
          <w:sz w:val="16"/>
        </w:rPr>
        <w:t>The Racial Contract is that set of formal or informal agreements or meta-agreements…between the members of one subset of humans, henceforth designated…as “white”, and coextensive with the class of full persons, to categorize the remaining subset of humans as “nonwhite” and of a different and inferior moral status, subpersons, so that they have a subordinate civil standing in the white or white-ruled polities…the general purpose of the Contract is always the differential privileging of the whites as a group with respect to the nonwhites as a group, the exploitation of their bodies, land, and resources, and the denial of equal socioeconomic opportunities to them.</w:t>
      </w:r>
    </w:p>
    <w:p w14:paraId="5EDE272F" w14:textId="77777777" w:rsidR="00FB79B6" w:rsidRPr="00F814A9" w:rsidRDefault="00FB79B6" w:rsidP="00FB79B6">
      <w:pPr>
        <w:rPr>
          <w:sz w:val="16"/>
        </w:rPr>
      </w:pPr>
      <w:r w:rsidRPr="00F814A9">
        <w:rPr>
          <w:sz w:val="16"/>
        </w:rPr>
        <w:t>Mills (1997, p. 11)</w:t>
      </w:r>
    </w:p>
    <w:p w14:paraId="0B92213A" w14:textId="77777777" w:rsidR="00FB79B6" w:rsidRPr="00F814A9" w:rsidRDefault="00FB79B6" w:rsidP="00FB79B6">
      <w:pPr>
        <w:rPr>
          <w:sz w:val="16"/>
        </w:rPr>
      </w:pPr>
      <w:r w:rsidRPr="00F814A9">
        <w:rPr>
          <w:sz w:val="16"/>
        </w:rPr>
        <w:t>John Locke (1980), who many consider the father or grandfather of American political thought, was an epistemological authority who reinforced the ideas around civilized/uncivilized and the racist colonialization–imperialism–authoritarianism thoughts of his time. In his Second Treatise—a work in which he argued for consent-based political authority, a definition of property based upon the work that one put into something, and a right to rebel—Locke also theoretically dismayed many when he justified inequality via the invention of money, as well as when he rationalized the colonization project of stealing the land of nonwhite peoples. Locke, in what is arguably a character trait of whiteness itself, did not envision land—the Earth—as having intrinsic value; instead, it only became valuable when it was tilled and excavated and used, i.e., when it was exploited for its natural resources. He said, “And hence subduing or cultivating the Earth, and having Dominion, we see are joined together. The one gave Title to the other”. Locke argued that the Indigenous Peoples of the Americas did not deserve the land upon which they lived, because they did not bring out the value in the land—they did not turn the land into private property from which large landowners could cultivate crops such as cotton, which they could then sell for a profit. Locke, the most important social contract theorist for American political theory—the first several paragraphs of the Declaration of Independence are essentially lifted right out of the Second Treatise—helped construct the division of human beings into human/subhuman and person/subperson and thereby helped justify colonialism and slavery.</w:t>
      </w:r>
    </w:p>
    <w:p w14:paraId="001157CF" w14:textId="77777777" w:rsidR="00FB79B6" w:rsidRPr="00F814A9" w:rsidRDefault="00FB79B6" w:rsidP="00FB79B6">
      <w:pPr>
        <w:rPr>
          <w:sz w:val="16"/>
        </w:rPr>
      </w:pPr>
      <w:r w:rsidRPr="00F814A9">
        <w:rPr>
          <w:sz w:val="16"/>
        </w:rPr>
        <w:t>2.1. The Racialized State of Exception and Spirit Murder</w:t>
      </w:r>
    </w:p>
    <w:p w14:paraId="34625A58" w14:textId="77777777" w:rsidR="00FB79B6" w:rsidRPr="00F814A9" w:rsidRDefault="00FB79B6" w:rsidP="00FB79B6">
      <w:pPr>
        <w:rPr>
          <w:sz w:val="16"/>
        </w:rPr>
      </w:pPr>
      <w:r w:rsidRPr="00F814A9">
        <w:rPr>
          <w:sz w:val="16"/>
        </w:rPr>
        <w:t xml:space="preserve">To establish the “appearance” of white superiority, founders of whiteness created a dialectical marriage between a dysfunctional epistemology and a violent ontology. </w:t>
      </w:r>
      <w:r w:rsidRPr="00F814A9">
        <w:rPr>
          <w:rStyle w:val="StyleUnderline"/>
        </w:rPr>
        <w:t>Creating a racialized state of exception</w:t>
      </w:r>
      <w:r w:rsidRPr="00F814A9">
        <w:rPr>
          <w:sz w:val="16"/>
        </w:rPr>
        <w:t xml:space="preserve"> (Agamben 2005), </w:t>
      </w:r>
      <w:r w:rsidRPr="00F814A9">
        <w:rPr>
          <w:rStyle w:val="StyleUnderline"/>
        </w:rPr>
        <w:t xml:space="preserve">whites defined </w:t>
      </w:r>
      <w:r w:rsidRPr="00B45286">
        <w:rPr>
          <w:rStyle w:val="Emphasis"/>
          <w:highlight w:val="yellow"/>
        </w:rPr>
        <w:t>nonwhite subjects as an existential</w:t>
      </w:r>
      <w:r w:rsidRPr="00C63F4D">
        <w:rPr>
          <w:rStyle w:val="Emphasis"/>
        </w:rPr>
        <w:t xml:space="preserve"> </w:t>
      </w:r>
      <w:r w:rsidRPr="00B45286">
        <w:rPr>
          <w:rStyle w:val="Emphasis"/>
          <w:highlight w:val="yellow"/>
        </w:rPr>
        <w:t>threat</w:t>
      </w:r>
      <w:r w:rsidRPr="00F814A9">
        <w:rPr>
          <w:rStyle w:val="StyleUnderline"/>
        </w:rPr>
        <w:t>; such a threat “</w:t>
      </w:r>
      <w:r w:rsidRPr="00B45286">
        <w:rPr>
          <w:rStyle w:val="StyleUnderline"/>
          <w:highlight w:val="yellow"/>
        </w:rPr>
        <w:t>required</w:t>
      </w:r>
      <w:r w:rsidRPr="00F814A9">
        <w:rPr>
          <w:rStyle w:val="StyleUnderline"/>
        </w:rPr>
        <w:t xml:space="preserve">” the </w:t>
      </w:r>
      <w:r w:rsidRPr="00B45286">
        <w:rPr>
          <w:rStyle w:val="StyleUnderline"/>
          <w:highlight w:val="yellow"/>
        </w:rPr>
        <w:t xml:space="preserve">white use of </w:t>
      </w:r>
      <w:r w:rsidRPr="00B45286">
        <w:rPr>
          <w:rStyle w:val="Emphasis"/>
          <w:highlight w:val="yellow"/>
        </w:rPr>
        <w:t>extraordinary force</w:t>
      </w:r>
      <w:r w:rsidRPr="00F814A9">
        <w:rPr>
          <w:rStyle w:val="StyleUnderline"/>
        </w:rPr>
        <w:t xml:space="preserve"> and a </w:t>
      </w:r>
      <w:r w:rsidRPr="00B45286">
        <w:rPr>
          <w:rStyle w:val="Emphasis"/>
          <w:highlight w:val="yellow"/>
        </w:rPr>
        <w:t>rationalizing</w:t>
      </w:r>
      <w:r w:rsidRPr="00F814A9">
        <w:rPr>
          <w:rStyle w:val="StyleUnderline"/>
        </w:rPr>
        <w:t xml:space="preserve"> and condoning of </w:t>
      </w:r>
      <w:r w:rsidRPr="00B45286">
        <w:rPr>
          <w:rStyle w:val="Emphasis"/>
          <w:highlight w:val="yellow"/>
        </w:rPr>
        <w:t>white</w:t>
      </w:r>
      <w:r w:rsidRPr="00C63F4D">
        <w:rPr>
          <w:rStyle w:val="Emphasis"/>
        </w:rPr>
        <w:t xml:space="preserve"> </w:t>
      </w:r>
      <w:r w:rsidRPr="00B45286">
        <w:rPr>
          <w:rStyle w:val="Emphasis"/>
          <w:highlight w:val="yellow"/>
        </w:rPr>
        <w:t>brutality</w:t>
      </w:r>
      <w:r w:rsidRPr="00F814A9">
        <w:rPr>
          <w:rStyle w:val="StyleUnderline"/>
        </w:rPr>
        <w:t>.</w:t>
      </w:r>
      <w:r w:rsidRPr="00F814A9">
        <w:rPr>
          <w:sz w:val="16"/>
        </w:rPr>
        <w:t xml:space="preserve"> </w:t>
      </w:r>
      <w:r w:rsidRPr="00F814A9">
        <w:rPr>
          <w:rStyle w:val="StyleUnderline"/>
        </w:rPr>
        <w:t>Foucault</w:t>
      </w:r>
      <w:r w:rsidRPr="00F814A9">
        <w:rPr>
          <w:sz w:val="16"/>
        </w:rPr>
        <w:t xml:space="preserve">, </w:t>
      </w:r>
      <w:r w:rsidRPr="00F814A9">
        <w:rPr>
          <w:rStyle w:val="StyleUnderline"/>
        </w:rPr>
        <w:t>linking biopower to racism</w:t>
      </w:r>
      <w:r w:rsidRPr="00F814A9">
        <w:rPr>
          <w:sz w:val="16"/>
        </w:rPr>
        <w:t xml:space="preserve">, </w:t>
      </w:r>
      <w:r w:rsidRPr="00F814A9">
        <w:rPr>
          <w:rStyle w:val="StyleUnderline"/>
        </w:rPr>
        <w:t>says, “they are threats, either external or internal, to the population and for the population. In the biopower system</w:t>
      </w:r>
      <w:r w:rsidRPr="00F814A9">
        <w:rPr>
          <w:sz w:val="16"/>
        </w:rPr>
        <w:t xml:space="preserve">, in other words, </w:t>
      </w:r>
      <w:r w:rsidRPr="00F814A9">
        <w:rPr>
          <w:rStyle w:val="StyleUnderline"/>
        </w:rPr>
        <w:t xml:space="preserve">killing or the imperative to kill is acceptable only if it results…in the </w:t>
      </w:r>
      <w:r w:rsidRPr="00B45286">
        <w:rPr>
          <w:rStyle w:val="Emphasis"/>
          <w:highlight w:val="yellow"/>
        </w:rPr>
        <w:t>elimination of</w:t>
      </w:r>
      <w:r w:rsidRPr="00F814A9">
        <w:rPr>
          <w:rStyle w:val="StyleUnderline"/>
        </w:rPr>
        <w:t xml:space="preserve"> the biological </w:t>
      </w:r>
      <w:r w:rsidRPr="00B45286">
        <w:rPr>
          <w:rStyle w:val="Emphasis"/>
          <w:highlight w:val="yellow"/>
        </w:rPr>
        <w:t>threat</w:t>
      </w:r>
      <w:r w:rsidRPr="00B45286">
        <w:rPr>
          <w:rStyle w:val="StyleUnderline"/>
          <w:highlight w:val="yellow"/>
        </w:rPr>
        <w:t xml:space="preserve"> to and</w:t>
      </w:r>
      <w:r w:rsidRPr="00F814A9">
        <w:rPr>
          <w:rStyle w:val="StyleUnderline"/>
        </w:rPr>
        <w:t xml:space="preserve"> the </w:t>
      </w:r>
      <w:r w:rsidRPr="00B45286">
        <w:rPr>
          <w:rStyle w:val="Emphasis"/>
          <w:highlight w:val="yellow"/>
        </w:rPr>
        <w:t>improvement of</w:t>
      </w:r>
      <w:r w:rsidRPr="00F814A9">
        <w:rPr>
          <w:rStyle w:val="StyleUnderline"/>
        </w:rPr>
        <w:t xml:space="preserve"> </w:t>
      </w:r>
      <w:r w:rsidRPr="00B45286">
        <w:rPr>
          <w:rStyle w:val="StyleUnderline"/>
          <w:highlight w:val="yellow"/>
        </w:rPr>
        <w:t>the</w:t>
      </w:r>
      <w:r w:rsidRPr="00F814A9">
        <w:rPr>
          <w:rStyle w:val="StyleUnderline"/>
        </w:rPr>
        <w:t xml:space="preserve"> species or </w:t>
      </w:r>
      <w:r w:rsidRPr="00B45286">
        <w:rPr>
          <w:rStyle w:val="Emphasis"/>
          <w:highlight w:val="yellow"/>
        </w:rPr>
        <w:t>race</w:t>
      </w:r>
      <w:r w:rsidRPr="00F814A9">
        <w:rPr>
          <w:rStyle w:val="StyleUnderline"/>
        </w:rPr>
        <w:t>”</w:t>
      </w:r>
      <w:r w:rsidRPr="00F814A9">
        <w:rPr>
          <w:sz w:val="16"/>
        </w:rPr>
        <w:t xml:space="preserve"> Foucault (1997, p. 256). </w:t>
      </w:r>
      <w:r w:rsidRPr="00B45286">
        <w:rPr>
          <w:rStyle w:val="StyleUnderline"/>
          <w:highlight w:val="yellow"/>
        </w:rPr>
        <w:t>Linking a terrorist ontology</w:t>
      </w:r>
      <w:r w:rsidRPr="00F814A9">
        <w:rPr>
          <w:rStyle w:val="StyleUnderline"/>
        </w:rPr>
        <w:t xml:space="preserve"> to an inherently mendacious epistemology, white people created the context for using the cover of racialized states of exception to exercise their inherent terror-based identity.</w:t>
      </w:r>
      <w:r w:rsidRPr="00F814A9">
        <w:rPr>
          <w:sz w:val="16"/>
        </w:rPr>
        <w:t xml:space="preserve"> </w:t>
      </w:r>
      <w:r w:rsidRPr="00F814A9">
        <w:rPr>
          <w:rStyle w:val="StyleUnderline"/>
        </w:rPr>
        <w:t xml:space="preserve">As America’s perpetual threat and emergency, </w:t>
      </w:r>
      <w:r w:rsidRPr="00B45286">
        <w:rPr>
          <w:rStyle w:val="Emphasis"/>
        </w:rPr>
        <w:t>Black</w:t>
      </w:r>
      <w:r w:rsidRPr="00F814A9">
        <w:rPr>
          <w:rStyle w:val="StyleUnderline"/>
        </w:rPr>
        <w:t xml:space="preserve"> men, women, and children have lived in, and continue to live in, a series of unending and </w:t>
      </w:r>
      <w:r w:rsidRPr="00C63F4D">
        <w:rPr>
          <w:rStyle w:val="Emphasis"/>
        </w:rPr>
        <w:t>inescapable hostile environments</w:t>
      </w:r>
      <w:r w:rsidRPr="00F814A9">
        <w:rPr>
          <w:rStyle w:val="StyleUnderline"/>
        </w:rPr>
        <w:t>.</w:t>
      </w:r>
    </w:p>
    <w:p w14:paraId="3C30BA03" w14:textId="77777777" w:rsidR="00FB79B6" w:rsidRPr="00F814A9" w:rsidRDefault="00FB79B6" w:rsidP="00FB79B6">
      <w:pPr>
        <w:rPr>
          <w:sz w:val="16"/>
        </w:rPr>
      </w:pPr>
      <w:r w:rsidRPr="00F814A9">
        <w:rPr>
          <w:rStyle w:val="StyleUnderline"/>
        </w:rPr>
        <w:t>To narrate a racial state of exception</w:t>
      </w:r>
      <w:r w:rsidRPr="00F814A9">
        <w:rPr>
          <w:sz w:val="16"/>
        </w:rPr>
        <w:t xml:space="preserve">, </w:t>
      </w:r>
      <w:r w:rsidRPr="00F814A9">
        <w:rPr>
          <w:rStyle w:val="StyleUnderline"/>
        </w:rPr>
        <w:t>white people have used widespread group spirit murder.</w:t>
      </w:r>
      <w:r w:rsidRPr="00F814A9">
        <w:rPr>
          <w:sz w:val="16"/>
        </w:rPr>
        <w:t xml:space="preserve"> Patricia Williams talks about spirit murder, “One of the reasons I fear what I call spirit murder—</w:t>
      </w:r>
      <w:r w:rsidRPr="00F814A9">
        <w:rPr>
          <w:rStyle w:val="StyleUnderline"/>
        </w:rPr>
        <w:t>disregard for others whose lives qualitatively depend on our regard</w:t>
      </w:r>
      <w:r w:rsidRPr="00F814A9">
        <w:rPr>
          <w:sz w:val="16"/>
        </w:rPr>
        <w:t xml:space="preserve">—is that it </w:t>
      </w:r>
      <w:r w:rsidRPr="00F814A9">
        <w:rPr>
          <w:rStyle w:val="StyleUnderline"/>
        </w:rPr>
        <w:t>produces a system of formalized distortions of thought.</w:t>
      </w:r>
      <w:r w:rsidRPr="00F814A9">
        <w:rPr>
          <w:sz w:val="16"/>
        </w:rPr>
        <w:t xml:space="preserve"> </w:t>
      </w:r>
      <w:r w:rsidRPr="00F814A9">
        <w:rPr>
          <w:rStyle w:val="StyleUnderline"/>
        </w:rPr>
        <w:t xml:space="preserve">It produces </w:t>
      </w:r>
      <w:r w:rsidRPr="00B45286">
        <w:rPr>
          <w:rStyle w:val="Emphasis"/>
          <w:highlight w:val="yellow"/>
        </w:rPr>
        <w:t>social structures centered on fear</w:t>
      </w:r>
      <w:r w:rsidRPr="00F814A9">
        <w:rPr>
          <w:rStyle w:val="StyleUnderline"/>
        </w:rPr>
        <w:t xml:space="preserve"> and hate, a tumorous outlet for feelings elsewhere unexpressed”</w:t>
      </w:r>
      <w:r w:rsidRPr="00F814A9">
        <w:rPr>
          <w:sz w:val="16"/>
        </w:rPr>
        <w:t xml:space="preserve"> Patricia Williams (1991, p. 73).</w:t>
      </w:r>
    </w:p>
    <w:p w14:paraId="345CD69D" w14:textId="77777777" w:rsidR="00FB79B6" w:rsidRPr="00F814A9" w:rsidRDefault="00FB79B6" w:rsidP="00FB79B6">
      <w:pPr>
        <w:rPr>
          <w:sz w:val="16"/>
        </w:rPr>
      </w:pPr>
      <w:r w:rsidRPr="00F814A9">
        <w:rPr>
          <w:sz w:val="16"/>
        </w:rPr>
        <w:t>Mills talks about the various ways in which the division between person/subperson emerged and how it has been perpetuated. One mechanism through which the Racial Contract has coexisted with the rise of so-called liberal democracies is through the “epistemology of ignorance”. Mills states,</w:t>
      </w:r>
    </w:p>
    <w:p w14:paraId="68A2107C" w14:textId="77777777" w:rsidR="00FB79B6" w:rsidRPr="00F814A9" w:rsidRDefault="00FB79B6" w:rsidP="00FB79B6">
      <w:pPr>
        <w:rPr>
          <w:sz w:val="16"/>
        </w:rPr>
      </w:pPr>
      <w:r w:rsidRPr="00F814A9">
        <w:rPr>
          <w:sz w:val="16"/>
        </w:rPr>
        <w:t>Thus, in effect, on matters related to race, the Racial Contract prescribes for its signatories an inverted epistemology, an epistemology of ignorance, a particular pattern of localized and global cognitive dysfunctions (which are psychologically and socially functional), producing the ironic outcome that whites will in general be unable to understand the world they themselves have made.</w:t>
      </w:r>
    </w:p>
    <w:p w14:paraId="2C5F61E1" w14:textId="77777777" w:rsidR="00FB79B6" w:rsidRPr="00F814A9" w:rsidRDefault="00FB79B6" w:rsidP="00FB79B6">
      <w:pPr>
        <w:rPr>
          <w:sz w:val="16"/>
        </w:rPr>
      </w:pPr>
      <w:r w:rsidRPr="00F814A9">
        <w:rPr>
          <w:sz w:val="16"/>
        </w:rPr>
        <w:t>Mills (1997, p. 18)</w:t>
      </w:r>
    </w:p>
    <w:p w14:paraId="623ABFBD" w14:textId="77777777" w:rsidR="00FB79B6" w:rsidRPr="00F814A9" w:rsidRDefault="00FB79B6" w:rsidP="00FB79B6">
      <w:pPr>
        <w:rPr>
          <w:sz w:val="16"/>
        </w:rPr>
      </w:pPr>
      <w:r w:rsidRPr="00F814A9">
        <w:rPr>
          <w:sz w:val="16"/>
        </w:rPr>
        <w:t xml:space="preserve">The epistemology of ignorance is in line with Williams’ discussion of spirit murder. In fact, we could argue that the epistemology of ignorance structures the various ways in which Western societies in particular have murdered the spirit of people of color, and when thinking about Mills’ Racial Contract and a division between those who could be included in civil society, in political societies, we see that people of color have been rendered dead citizens; in the words of Colin Dayan, </w:t>
      </w:r>
      <w:r w:rsidRPr="00F814A9">
        <w:rPr>
          <w:rStyle w:val="StyleUnderline"/>
        </w:rPr>
        <w:t xml:space="preserve">they are continually being excluded through </w:t>
      </w:r>
      <w:r w:rsidRPr="00B45286">
        <w:rPr>
          <w:rStyle w:val="StyleUnderline"/>
          <w:highlight w:val="yellow"/>
        </w:rPr>
        <w:t>civil death</w:t>
      </w:r>
      <w:r w:rsidRPr="00F814A9">
        <w:rPr>
          <w:rStyle w:val="StyleUnderline"/>
        </w:rPr>
        <w:t>.</w:t>
      </w:r>
      <w:r w:rsidRPr="00F814A9">
        <w:rPr>
          <w:sz w:val="16"/>
        </w:rPr>
        <w:t xml:space="preserve"> Dayan says,</w:t>
      </w:r>
    </w:p>
    <w:p w14:paraId="02DAAF0C" w14:textId="77777777" w:rsidR="00FB79B6" w:rsidRPr="00F814A9" w:rsidRDefault="00FB79B6" w:rsidP="00FB79B6">
      <w:pPr>
        <w:rPr>
          <w:sz w:val="16"/>
        </w:rPr>
      </w:pPr>
      <w:r w:rsidRPr="00F814A9">
        <w:rPr>
          <w:rStyle w:val="StyleUnderline"/>
        </w:rPr>
        <w:t>The extremity of contemporary punishment in the United States</w:t>
      </w:r>
      <w:r w:rsidRPr="00F814A9">
        <w:rPr>
          <w:sz w:val="16"/>
        </w:rPr>
        <w:t>—</w:t>
      </w:r>
      <w:r w:rsidRPr="00F814A9">
        <w:rPr>
          <w:rStyle w:val="StyleUnderline"/>
        </w:rPr>
        <w:t>practices</w:t>
      </w:r>
      <w:r w:rsidRPr="00F814A9">
        <w:rPr>
          <w:sz w:val="16"/>
        </w:rPr>
        <w:t xml:space="preserve"> (anomalous in the so-called civilized world) </w:t>
      </w:r>
      <w:r w:rsidRPr="00F814A9">
        <w:rPr>
          <w:rStyle w:val="StyleUnderline"/>
        </w:rPr>
        <w:t>of state-sponsored execution, prolonged and indefinite solitary confinement, excessive force, and other kinds of psychological torture</w:t>
      </w:r>
      <w:r w:rsidRPr="00F814A9">
        <w:rPr>
          <w:sz w:val="16"/>
        </w:rPr>
        <w:t>—</w:t>
      </w:r>
      <w:r w:rsidRPr="00F814A9">
        <w:rPr>
          <w:rStyle w:val="StyleUnderline"/>
        </w:rPr>
        <w:t>can be traced back to the country’s colonial history of legal stigma and civil incapacity.</w:t>
      </w:r>
      <w:r w:rsidRPr="00F814A9">
        <w:rPr>
          <w:sz w:val="16"/>
        </w:rPr>
        <w:t xml:space="preserve"> This terrain of disfigured personhood is everywhere.</w:t>
      </w:r>
    </w:p>
    <w:p w14:paraId="1A7A1CBA" w14:textId="77777777" w:rsidR="00FB79B6" w:rsidRPr="00F814A9" w:rsidRDefault="00FB79B6" w:rsidP="00FB79B6">
      <w:pPr>
        <w:rPr>
          <w:sz w:val="16"/>
        </w:rPr>
      </w:pPr>
      <w:r w:rsidRPr="00F814A9">
        <w:rPr>
          <w:sz w:val="16"/>
        </w:rPr>
        <w:t>Dayan (2011, p. 71)</w:t>
      </w:r>
    </w:p>
    <w:p w14:paraId="59ACDC58" w14:textId="77777777" w:rsidR="00FB79B6" w:rsidRPr="00F814A9" w:rsidRDefault="00FB79B6" w:rsidP="00FB79B6">
      <w:pPr>
        <w:rPr>
          <w:sz w:val="16"/>
        </w:rPr>
      </w:pPr>
      <w:r w:rsidRPr="00F814A9">
        <w:rPr>
          <w:sz w:val="16"/>
        </w:rPr>
        <w:t>Spirit murder becomes a mechanism and instigation toward physical murder, and its rationalization.</w:t>
      </w:r>
    </w:p>
    <w:p w14:paraId="578E0577" w14:textId="77777777" w:rsidR="00FB79B6" w:rsidRPr="00B46F28" w:rsidRDefault="00FB79B6" w:rsidP="00FB79B6">
      <w:pPr>
        <w:rPr>
          <w:sz w:val="16"/>
        </w:rPr>
      </w:pPr>
      <w:r w:rsidRPr="00F814A9">
        <w:rPr>
          <w:rStyle w:val="StyleUnderline"/>
        </w:rPr>
        <w:t xml:space="preserve">During the </w:t>
      </w:r>
      <w:r w:rsidRPr="00B45286">
        <w:rPr>
          <w:rStyle w:val="StyleUnderline"/>
          <w:highlight w:val="yellow"/>
        </w:rPr>
        <w:t>establishment emergency</w:t>
      </w:r>
      <w:r w:rsidRPr="00F814A9">
        <w:rPr>
          <w:rStyle w:val="StyleUnderline"/>
        </w:rPr>
        <w:t xml:space="preserve">, we witness the </w:t>
      </w:r>
      <w:r w:rsidRPr="00B45286">
        <w:rPr>
          <w:rStyle w:val="StyleUnderline"/>
          <w:highlight w:val="yellow"/>
        </w:rPr>
        <w:t>development of</w:t>
      </w:r>
      <w:r w:rsidRPr="00F814A9">
        <w:rPr>
          <w:rStyle w:val="StyleUnderline"/>
        </w:rPr>
        <w:t xml:space="preserve"> a </w:t>
      </w:r>
      <w:r w:rsidRPr="00B45286">
        <w:rPr>
          <w:rStyle w:val="Emphasis"/>
          <w:highlight w:val="yellow"/>
        </w:rPr>
        <w:t>sociopathic whiteness</w:t>
      </w:r>
      <w:r w:rsidRPr="00F814A9">
        <w:rPr>
          <w:rStyle w:val="StyleUnderline"/>
        </w:rPr>
        <w:t xml:space="preserve">, the invention of a person who holds </w:t>
      </w:r>
      <w:r w:rsidRPr="00B45286">
        <w:rPr>
          <w:rStyle w:val="Emphasis"/>
          <w:highlight w:val="yellow"/>
        </w:rPr>
        <w:t>no worry</w:t>
      </w:r>
      <w:r w:rsidRPr="00F814A9">
        <w:rPr>
          <w:rStyle w:val="StyleUnderline"/>
        </w:rPr>
        <w:t xml:space="preserve"> or concern about their place </w:t>
      </w:r>
      <w:r w:rsidRPr="00B45286">
        <w:rPr>
          <w:rStyle w:val="Emphasis"/>
          <w:highlight w:val="yellow"/>
        </w:rPr>
        <w:t>in creating a racialized “other”</w:t>
      </w:r>
      <w:r w:rsidRPr="00F814A9">
        <w:rPr>
          <w:rStyle w:val="StyleUnderline"/>
        </w:rPr>
        <w:t xml:space="preserve"> that does not exist and then reveling in their achievement of securing victory over that “other”</w:t>
      </w:r>
      <w:r w:rsidRPr="00F814A9">
        <w:rPr>
          <w:sz w:val="16"/>
        </w:rPr>
        <w:t xml:space="preserve">—of maiming and taming the “wild”. </w:t>
      </w:r>
      <w:r w:rsidRPr="00F814A9">
        <w:rPr>
          <w:rStyle w:val="StyleUnderline"/>
        </w:rPr>
        <w:t>These are the violences of warriors and victors, murder with impunity, no conscience, and no looking back</w:t>
      </w:r>
      <w:r w:rsidRPr="00F814A9">
        <w:rPr>
          <w:sz w:val="16"/>
        </w:rPr>
        <w:t xml:space="preserve">; just note the huge efforts underway across America right now to erase (Hannah-Jones 2021) the fact that for there to be some approximation or appearance of white superiority, white people have to have been forged through violence, have forced failure, death, and exploitation upon millions and millions of human beings, and have done so in a so-called democratic and free society. </w:t>
      </w:r>
      <w:r w:rsidRPr="00F814A9">
        <w:rPr>
          <w:rStyle w:val="StyleUnderline"/>
        </w:rPr>
        <w:t>The heart of whiteness has comprised a devastating mechanism of firmly establishing a racialized authoritarianism within</w:t>
      </w:r>
      <w:r w:rsidRPr="00F814A9">
        <w:rPr>
          <w:sz w:val="16"/>
        </w:rPr>
        <w:t xml:space="preserve">, and surrounded by, </w:t>
      </w:r>
      <w:r w:rsidRPr="00F814A9">
        <w:rPr>
          <w:rStyle w:val="StyleUnderline"/>
        </w:rPr>
        <w:t>democratic facades.</w:t>
      </w:r>
      <w:r w:rsidRPr="00F814A9">
        <w:rPr>
          <w:sz w:val="16"/>
        </w:rPr>
        <w:t xml:space="preserve"> To face this would mean that white people would have to face their inherent identity crisis head on and acknowledge that they could only be white through might makes right.</w:t>
      </w:r>
    </w:p>
    <w:p w14:paraId="7E749CD7" w14:textId="77777777" w:rsidR="00FB79B6" w:rsidRPr="00C04388" w:rsidRDefault="00FB79B6" w:rsidP="00FB79B6">
      <w:pPr>
        <w:pStyle w:val="Heading4"/>
      </w:pPr>
      <w:r>
        <w:t xml:space="preserve">Racial state of exception ensures </w:t>
      </w:r>
      <w:r>
        <w:rPr>
          <w:u w:val="single"/>
        </w:rPr>
        <w:t>civilizational collapse</w:t>
      </w:r>
      <w:r>
        <w:t xml:space="preserve"> and </w:t>
      </w:r>
      <w:r>
        <w:rPr>
          <w:u w:val="single"/>
        </w:rPr>
        <w:t>extinction</w:t>
      </w:r>
      <w:r>
        <w:t xml:space="preserve"> from climate change and nuclear war. Institutionalized whiteness becomes defined by what it </w:t>
      </w:r>
      <w:r>
        <w:rPr>
          <w:u w:val="single"/>
        </w:rPr>
        <w:t>doesn’t want to be</w:t>
      </w:r>
      <w:r>
        <w:t xml:space="preserve"> which lacks the </w:t>
      </w:r>
      <w:r>
        <w:rPr>
          <w:u w:val="single"/>
        </w:rPr>
        <w:t>affirmative politics</w:t>
      </w:r>
      <w:r>
        <w:t xml:space="preserve"> necessary for sustainable governance</w:t>
      </w:r>
    </w:p>
    <w:p w14:paraId="5AB1D28C" w14:textId="77777777" w:rsidR="00FB79B6" w:rsidRPr="00A46DC2" w:rsidRDefault="00FB79B6" w:rsidP="00FB79B6">
      <w:r w:rsidRPr="00A46DC2">
        <w:rPr>
          <w:rStyle w:val="Style13ptBold"/>
        </w:rPr>
        <w:t>Jungkunz 24,</w:t>
      </w:r>
      <w:r>
        <w:t xml:space="preserve"> </w:t>
      </w:r>
      <w:r w:rsidRPr="00A46DC2">
        <w:t>V</w:t>
      </w:r>
      <w:r>
        <w:t>incent</w:t>
      </w:r>
      <w:r w:rsidRPr="00A46DC2">
        <w:t>. Associate Professor of Political Science at Ohio University.</w:t>
      </w:r>
      <w:r>
        <w:t xml:space="preserve"> “</w:t>
      </w:r>
      <w:r w:rsidRPr="00A46DC2">
        <w:t>White by Force and the Racialized State of Exception.</w:t>
      </w:r>
      <w:r>
        <w:t>”</w:t>
      </w:r>
      <w:r w:rsidRPr="00A46DC2">
        <w:t xml:space="preserve"> Social Sciences. 2024; 13(10):518. https://doi.org/10.3390/socsci13100518</w:t>
      </w:r>
      <w:r>
        <w:t xml:space="preserve"> // judah</w:t>
      </w:r>
    </w:p>
    <w:p w14:paraId="72E73B05" w14:textId="77777777" w:rsidR="00FB79B6" w:rsidRPr="004B2C7A" w:rsidRDefault="00FB79B6" w:rsidP="00FB79B6">
      <w:pPr>
        <w:rPr>
          <w:sz w:val="16"/>
        </w:rPr>
      </w:pPr>
      <w:r w:rsidRPr="004B2C7A">
        <w:rPr>
          <w:sz w:val="16"/>
        </w:rPr>
        <w:t xml:space="preserve">There are two major points that I want to emphasize as we conclude. First, it is worth noting that </w:t>
      </w:r>
      <w:r w:rsidRPr="00472346">
        <w:rPr>
          <w:rStyle w:val="StyleUnderline"/>
        </w:rPr>
        <w:t xml:space="preserve">most policy positions of the </w:t>
      </w:r>
      <w:r w:rsidRPr="006A4CE6">
        <w:rPr>
          <w:rStyle w:val="Emphasis"/>
        </w:rPr>
        <w:t>Republican Party</w:t>
      </w:r>
      <w:r w:rsidRPr="00472346">
        <w:rPr>
          <w:rStyle w:val="StyleUnderline"/>
        </w:rPr>
        <w:t xml:space="preserve"> constitute what I call the </w:t>
      </w:r>
      <w:r w:rsidRPr="006A4CE6">
        <w:rPr>
          <w:rStyle w:val="Emphasis"/>
          <w:highlight w:val="yellow"/>
        </w:rPr>
        <w:t>“politics of negation”</w:t>
      </w:r>
      <w:r w:rsidRPr="006A4CE6">
        <w:rPr>
          <w:rStyle w:val="StyleUnderline"/>
          <w:highlight w:val="yellow"/>
        </w:rPr>
        <w:t>,</w:t>
      </w:r>
      <w:r w:rsidRPr="004B2C7A">
        <w:rPr>
          <w:sz w:val="16"/>
        </w:rPr>
        <w:t xml:space="preserve"> </w:t>
      </w:r>
      <w:r w:rsidRPr="00472346">
        <w:rPr>
          <w:rStyle w:val="StyleUnderline"/>
        </w:rPr>
        <w:t>recreating a political party as a vehicle through which to end, destroy, exclude, or stop</w:t>
      </w:r>
      <w:r w:rsidRPr="004B2C7A">
        <w:rPr>
          <w:sz w:val="16"/>
        </w:rPr>
        <w:t xml:space="preserve">—a party </w:t>
      </w:r>
      <w:r w:rsidRPr="006A4CE6">
        <w:rPr>
          <w:rStyle w:val="Emphasis"/>
          <w:highlight w:val="yellow"/>
        </w:rPr>
        <w:t>defined by what it is against</w:t>
      </w:r>
      <w:r w:rsidRPr="004B2C7A">
        <w:rPr>
          <w:sz w:val="16"/>
        </w:rPr>
        <w:t xml:space="preserve">, </w:t>
      </w:r>
      <w:r w:rsidRPr="00472346">
        <w:rPr>
          <w:rStyle w:val="StyleUnderline"/>
        </w:rPr>
        <w:t>not by what it is for.</w:t>
      </w:r>
      <w:r w:rsidRPr="004B2C7A">
        <w:rPr>
          <w:sz w:val="16"/>
        </w:rPr>
        <w:t xml:space="preserve"> The politics of negation are very much in line with whiteness5. Donald </w:t>
      </w:r>
      <w:r w:rsidRPr="00472346">
        <w:rPr>
          <w:rStyle w:val="StyleUnderline"/>
        </w:rPr>
        <w:t>Trump’s presidency was defined by these politics of negation and exclusion</w:t>
      </w:r>
      <w:r w:rsidRPr="004B2C7A">
        <w:rPr>
          <w:sz w:val="16"/>
        </w:rPr>
        <w:t xml:space="preserve">: </w:t>
      </w:r>
      <w:r w:rsidRPr="006A4CE6">
        <w:rPr>
          <w:rStyle w:val="Emphasis"/>
        </w:rPr>
        <w:t>negating</w:t>
      </w:r>
      <w:r w:rsidRPr="004B2C7A">
        <w:rPr>
          <w:sz w:val="16"/>
        </w:rPr>
        <w:t xml:space="preserve"> the </w:t>
      </w:r>
      <w:r w:rsidRPr="006A4CE6">
        <w:rPr>
          <w:rStyle w:val="Emphasis"/>
        </w:rPr>
        <w:t>Paris</w:t>
      </w:r>
      <w:r w:rsidRPr="004B2C7A">
        <w:rPr>
          <w:sz w:val="16"/>
        </w:rPr>
        <w:t xml:space="preserve"> Climate Accord; negating </w:t>
      </w:r>
      <w:r w:rsidRPr="00472346">
        <w:rPr>
          <w:rStyle w:val="StyleUnderline"/>
        </w:rPr>
        <w:t>Muslims</w:t>
      </w:r>
      <w:r w:rsidRPr="004B2C7A">
        <w:rPr>
          <w:sz w:val="16"/>
        </w:rPr>
        <w:t xml:space="preserve">; negating volumes upon volumes of </w:t>
      </w:r>
      <w:r w:rsidRPr="00472346">
        <w:rPr>
          <w:rStyle w:val="StyleUnderline"/>
        </w:rPr>
        <w:t xml:space="preserve">governmental </w:t>
      </w:r>
      <w:r w:rsidRPr="006A4CE6">
        <w:rPr>
          <w:rStyle w:val="Emphasis"/>
        </w:rPr>
        <w:t>regulations</w:t>
      </w:r>
      <w:r w:rsidRPr="004B2C7A">
        <w:rPr>
          <w:sz w:val="16"/>
        </w:rPr>
        <w:t xml:space="preserve">; negating </w:t>
      </w:r>
      <w:r w:rsidRPr="00472346">
        <w:rPr>
          <w:rStyle w:val="StyleUnderline"/>
        </w:rPr>
        <w:t>taxes</w:t>
      </w:r>
      <w:r w:rsidRPr="004B2C7A">
        <w:rPr>
          <w:sz w:val="16"/>
        </w:rPr>
        <w:t xml:space="preserve"> for the wealthy; negating mask and </w:t>
      </w:r>
      <w:r w:rsidRPr="00472346">
        <w:rPr>
          <w:rStyle w:val="StyleUnderline"/>
        </w:rPr>
        <w:t>vaccine mandates</w:t>
      </w:r>
      <w:r w:rsidRPr="004B2C7A">
        <w:rPr>
          <w:sz w:val="16"/>
        </w:rPr>
        <w:t xml:space="preserve">; negating </w:t>
      </w:r>
      <w:r w:rsidRPr="00472346">
        <w:rPr>
          <w:rStyle w:val="StyleUnderline"/>
        </w:rPr>
        <w:t xml:space="preserve">the </w:t>
      </w:r>
      <w:r w:rsidRPr="004B2C7A">
        <w:rPr>
          <w:rStyle w:val="Emphasis"/>
        </w:rPr>
        <w:t>“</w:t>
      </w:r>
      <w:r w:rsidRPr="006A4CE6">
        <w:rPr>
          <w:rStyle w:val="Emphasis"/>
        </w:rPr>
        <w:t>deep</w:t>
      </w:r>
      <w:r w:rsidRPr="004B2C7A">
        <w:rPr>
          <w:rStyle w:val="Emphasis"/>
        </w:rPr>
        <w:t xml:space="preserve"> </w:t>
      </w:r>
      <w:r w:rsidRPr="006A4CE6">
        <w:rPr>
          <w:rStyle w:val="Emphasis"/>
        </w:rPr>
        <w:t>state</w:t>
      </w:r>
      <w:r w:rsidRPr="004B2C7A">
        <w:rPr>
          <w:rStyle w:val="Emphasis"/>
        </w:rPr>
        <w:t>”</w:t>
      </w:r>
      <w:r w:rsidRPr="004B2C7A">
        <w:rPr>
          <w:rStyle w:val="StyleUnderline"/>
        </w:rPr>
        <w:t xml:space="preserve">; </w:t>
      </w:r>
      <w:r w:rsidRPr="004B2C7A">
        <w:rPr>
          <w:sz w:val="16"/>
        </w:rPr>
        <w:t xml:space="preserve">negating </w:t>
      </w:r>
      <w:r w:rsidRPr="00472346">
        <w:rPr>
          <w:rStyle w:val="StyleUnderline"/>
        </w:rPr>
        <w:t>health care</w:t>
      </w:r>
      <w:r w:rsidRPr="004B2C7A">
        <w:rPr>
          <w:sz w:val="16"/>
        </w:rPr>
        <w:t xml:space="preserve"> access; negating friends and family who disagree; negating </w:t>
      </w:r>
      <w:r w:rsidRPr="00472346">
        <w:rPr>
          <w:rStyle w:val="StyleUnderline"/>
        </w:rPr>
        <w:t>arms treatises</w:t>
      </w:r>
      <w:r w:rsidRPr="004B2C7A">
        <w:rPr>
          <w:sz w:val="16"/>
        </w:rPr>
        <w:t xml:space="preserve">; negating </w:t>
      </w:r>
      <w:r w:rsidRPr="00472346">
        <w:rPr>
          <w:rStyle w:val="StyleUnderline"/>
        </w:rPr>
        <w:t>everyone south of the U.S. border</w:t>
      </w:r>
      <w:r w:rsidRPr="004B2C7A">
        <w:rPr>
          <w:sz w:val="16"/>
        </w:rPr>
        <w:t xml:space="preserve">; negating </w:t>
      </w:r>
      <w:r w:rsidRPr="00472346">
        <w:rPr>
          <w:rStyle w:val="StyleUnderline"/>
        </w:rPr>
        <w:t>“dreamers”;</w:t>
      </w:r>
      <w:r w:rsidRPr="004B2C7A">
        <w:rPr>
          <w:sz w:val="16"/>
        </w:rPr>
        <w:t xml:space="preserve"> negating </w:t>
      </w:r>
      <w:r w:rsidRPr="00472346">
        <w:rPr>
          <w:rStyle w:val="StyleUnderline"/>
        </w:rPr>
        <w:t>diversity</w:t>
      </w:r>
      <w:r w:rsidRPr="004B2C7A">
        <w:rPr>
          <w:sz w:val="16"/>
        </w:rPr>
        <w:t xml:space="preserve">; negating </w:t>
      </w:r>
      <w:r w:rsidRPr="00472346">
        <w:rPr>
          <w:rStyle w:val="StyleUnderline"/>
        </w:rPr>
        <w:t>equity</w:t>
      </w:r>
      <w:r w:rsidRPr="004B2C7A">
        <w:rPr>
          <w:sz w:val="16"/>
        </w:rPr>
        <w:t xml:space="preserve">; negating </w:t>
      </w:r>
      <w:r w:rsidRPr="00472346">
        <w:rPr>
          <w:rStyle w:val="StyleUnderline"/>
        </w:rPr>
        <w:t>inclusion</w:t>
      </w:r>
      <w:r w:rsidRPr="004B2C7A">
        <w:rPr>
          <w:sz w:val="16"/>
        </w:rPr>
        <w:t xml:space="preserve">; negating </w:t>
      </w:r>
      <w:r w:rsidRPr="00472346">
        <w:rPr>
          <w:rStyle w:val="StyleUnderline"/>
        </w:rPr>
        <w:t>belonging</w:t>
      </w:r>
      <w:r w:rsidRPr="004B2C7A">
        <w:rPr>
          <w:sz w:val="16"/>
        </w:rPr>
        <w:t xml:space="preserve">; negating political opponents; negating </w:t>
      </w:r>
      <w:r w:rsidRPr="004B2C7A">
        <w:rPr>
          <w:rStyle w:val="Emphasis"/>
        </w:rPr>
        <w:t>science</w:t>
      </w:r>
      <w:r w:rsidRPr="004B2C7A">
        <w:rPr>
          <w:sz w:val="16"/>
        </w:rPr>
        <w:t xml:space="preserve">; </w:t>
      </w:r>
      <w:r w:rsidRPr="00472346">
        <w:rPr>
          <w:rStyle w:val="StyleUnderline"/>
        </w:rPr>
        <w:t>negating, negating, negating.</w:t>
      </w:r>
    </w:p>
    <w:p w14:paraId="2BD019D1" w14:textId="77777777" w:rsidR="00FB79B6" w:rsidRPr="004B2C7A" w:rsidRDefault="00FB79B6" w:rsidP="00FB79B6">
      <w:pPr>
        <w:rPr>
          <w:sz w:val="16"/>
        </w:rPr>
      </w:pPr>
      <w:r w:rsidRPr="00472346">
        <w:rPr>
          <w:rStyle w:val="StyleUnderline"/>
        </w:rPr>
        <w:t>The second point of emphasis in this conclusion is the flip side of negation, “</w:t>
      </w:r>
      <w:r w:rsidRPr="006A4CE6">
        <w:rPr>
          <w:rStyle w:val="StyleUnderline"/>
          <w:highlight w:val="yellow"/>
        </w:rPr>
        <w:t>limitless whiteness</w:t>
      </w:r>
      <w:r w:rsidRPr="00472346">
        <w:rPr>
          <w:rStyle w:val="StyleUnderline"/>
        </w:rPr>
        <w:t>”</w:t>
      </w:r>
      <w:r w:rsidRPr="004B2C7A">
        <w:rPr>
          <w:sz w:val="16"/>
        </w:rPr>
        <w:t xml:space="preserve">, and this is absolutely </w:t>
      </w:r>
      <w:r w:rsidRPr="00472346">
        <w:rPr>
          <w:rStyle w:val="StyleUnderline"/>
        </w:rPr>
        <w:t>essential for understanding why</w:t>
      </w:r>
      <w:r w:rsidRPr="004B2C7A">
        <w:rPr>
          <w:sz w:val="16"/>
        </w:rPr>
        <w:t xml:space="preserve"> we—</w:t>
      </w:r>
      <w:r w:rsidRPr="006A4CE6">
        <w:rPr>
          <w:rStyle w:val="StyleUnderline"/>
          <w:highlight w:val="yellow"/>
        </w:rPr>
        <w:t>the “global north”,</w:t>
      </w:r>
      <w:r w:rsidRPr="004B2C7A">
        <w:rPr>
          <w:sz w:val="16"/>
        </w:rPr>
        <w:t xml:space="preserve"> especially—</w:t>
      </w:r>
      <w:r w:rsidRPr="00472346">
        <w:rPr>
          <w:rStyle w:val="StyleUnderline"/>
        </w:rPr>
        <w:t xml:space="preserve">are </w:t>
      </w:r>
      <w:r w:rsidRPr="006A4CE6">
        <w:rPr>
          <w:rStyle w:val="StyleUnderline"/>
          <w:highlight w:val="yellow"/>
        </w:rPr>
        <w:t>doing</w:t>
      </w:r>
      <w:r w:rsidRPr="00472346">
        <w:rPr>
          <w:rStyle w:val="StyleUnderline"/>
        </w:rPr>
        <w:t xml:space="preserve"> virtually </w:t>
      </w:r>
      <w:r w:rsidRPr="006A4CE6">
        <w:rPr>
          <w:rStyle w:val="StyleUnderline"/>
          <w:highlight w:val="yellow"/>
        </w:rPr>
        <w:t>nothing to end the climate crisis</w:t>
      </w:r>
      <w:r w:rsidRPr="00472346">
        <w:rPr>
          <w:rStyle w:val="StyleUnderline"/>
        </w:rPr>
        <w:t>.</w:t>
      </w:r>
      <w:r w:rsidRPr="004B2C7A">
        <w:rPr>
          <w:sz w:val="16"/>
        </w:rPr>
        <w:t xml:space="preserve"> </w:t>
      </w:r>
      <w:r w:rsidRPr="00472346">
        <w:rPr>
          <w:rStyle w:val="StyleUnderline"/>
        </w:rPr>
        <w:t>Insatiable whiteness has led us to the precipice</w:t>
      </w:r>
      <w:r w:rsidRPr="004B2C7A">
        <w:rPr>
          <w:sz w:val="16"/>
        </w:rPr>
        <w:t xml:space="preserve">, and as long as whiteness5 exists, </w:t>
      </w:r>
      <w:r w:rsidRPr="00472346">
        <w:rPr>
          <w:rStyle w:val="StyleUnderline"/>
        </w:rPr>
        <w:t>attempts to stop the devastation of climate crises will fail.</w:t>
      </w:r>
      <w:r w:rsidRPr="004B2C7A">
        <w:rPr>
          <w:sz w:val="16"/>
        </w:rPr>
        <w:t xml:space="preserve"> White people, in choosing an entitlement to everything, are also choosing to continue to exploit and take and brutalize anyone or anything that stands in their way, including “mother earth”, symbolized by their rallying cry of “Drill baby drill”.</w:t>
      </w:r>
    </w:p>
    <w:p w14:paraId="697B2916" w14:textId="77777777" w:rsidR="00FB79B6" w:rsidRPr="004B2C7A" w:rsidRDefault="00FB79B6" w:rsidP="00FB79B6">
      <w:pPr>
        <w:rPr>
          <w:sz w:val="16"/>
        </w:rPr>
      </w:pPr>
      <w:r w:rsidRPr="004B2C7A">
        <w:rPr>
          <w:sz w:val="16"/>
        </w:rPr>
        <w:t xml:space="preserve">One could argue that </w:t>
      </w:r>
      <w:r w:rsidRPr="006A4CE6">
        <w:rPr>
          <w:rStyle w:val="StyleUnderline"/>
          <w:highlight w:val="yellow"/>
        </w:rPr>
        <w:t>whiteness</w:t>
      </w:r>
      <w:r w:rsidRPr="00472346">
        <w:rPr>
          <w:rStyle w:val="StyleUnderline"/>
        </w:rPr>
        <w:t xml:space="preserve"> </w:t>
      </w:r>
      <w:r w:rsidRPr="006A4CE6">
        <w:rPr>
          <w:rStyle w:val="StyleUnderline"/>
          <w:highlight w:val="yellow"/>
        </w:rPr>
        <w:t>has</w:t>
      </w:r>
      <w:r w:rsidRPr="00472346">
        <w:rPr>
          <w:rStyle w:val="StyleUnderline"/>
        </w:rPr>
        <w:t xml:space="preserve"> a </w:t>
      </w:r>
      <w:r w:rsidRPr="006A4CE6">
        <w:rPr>
          <w:rStyle w:val="StyleUnderline"/>
          <w:highlight w:val="yellow"/>
        </w:rPr>
        <w:t>kinship with</w:t>
      </w:r>
      <w:r w:rsidRPr="004B2C7A">
        <w:rPr>
          <w:sz w:val="16"/>
        </w:rPr>
        <w:t xml:space="preserve"> how Hobbes (1994) described </w:t>
      </w:r>
      <w:r w:rsidRPr="006A4CE6">
        <w:rPr>
          <w:rStyle w:val="StyleUnderline"/>
          <w:highlight w:val="yellow"/>
        </w:rPr>
        <w:t>the state of nature</w:t>
      </w:r>
      <w:r w:rsidRPr="004B2C7A">
        <w:rPr>
          <w:sz w:val="16"/>
        </w:rPr>
        <w:t xml:space="preserve">: </w:t>
      </w:r>
      <w:r w:rsidRPr="00472346">
        <w:rPr>
          <w:rStyle w:val="StyleUnderline"/>
        </w:rPr>
        <w:t>a space where everyone had a right to everything</w:t>
      </w:r>
      <w:r w:rsidRPr="004B2C7A">
        <w:rPr>
          <w:sz w:val="16"/>
        </w:rPr>
        <w:t xml:space="preserve">, a state of hyper-entitled individuals who, due to such a heightened sense of deserving everything they want, exist where life is nasty, brutish, and short. In the state of nature, </w:t>
      </w:r>
      <w:r w:rsidRPr="00472346">
        <w:rPr>
          <w:rStyle w:val="StyleUnderline"/>
        </w:rPr>
        <w:t xml:space="preserve">a </w:t>
      </w:r>
      <w:r w:rsidRPr="006A4CE6">
        <w:rPr>
          <w:rStyle w:val="Emphasis"/>
          <w:highlight w:val="yellow"/>
        </w:rPr>
        <w:t>right to everything</w:t>
      </w:r>
      <w:r w:rsidRPr="004B2C7A">
        <w:rPr>
          <w:rStyle w:val="Emphasis"/>
        </w:rPr>
        <w:t xml:space="preserve"> </w:t>
      </w:r>
      <w:r w:rsidRPr="006A4CE6">
        <w:rPr>
          <w:rStyle w:val="Emphasis"/>
          <w:highlight w:val="yellow"/>
        </w:rPr>
        <w:t>leads</w:t>
      </w:r>
      <w:r w:rsidRPr="00472346">
        <w:rPr>
          <w:rStyle w:val="StyleUnderline"/>
        </w:rPr>
        <w:t xml:space="preserve"> individuals, in order to survive, </w:t>
      </w:r>
      <w:r w:rsidRPr="006A4CE6">
        <w:rPr>
          <w:rStyle w:val="Emphasis"/>
          <w:highlight w:val="yellow"/>
        </w:rPr>
        <w:t>to pre-emptively strike</w:t>
      </w:r>
      <w:r w:rsidRPr="00472346">
        <w:rPr>
          <w:rStyle w:val="StyleUnderline"/>
        </w:rPr>
        <w:t xml:space="preserve"> out at others and take whatever they can</w:t>
      </w:r>
      <w:r w:rsidRPr="004B2C7A">
        <w:rPr>
          <w:sz w:val="16"/>
        </w:rPr>
        <w:t xml:space="preserve">; </w:t>
      </w:r>
      <w:r w:rsidRPr="00472346">
        <w:rPr>
          <w:rStyle w:val="StyleUnderline"/>
        </w:rPr>
        <w:t>negation and insatiability are pervasive.</w:t>
      </w:r>
      <w:r w:rsidRPr="004B2C7A">
        <w:rPr>
          <w:sz w:val="16"/>
        </w:rPr>
        <w:t xml:space="preserve"> </w:t>
      </w:r>
      <w:r w:rsidRPr="006A4CE6">
        <w:rPr>
          <w:rStyle w:val="StyleUnderline"/>
          <w:highlight w:val="yellow"/>
        </w:rPr>
        <w:t>Negation entails killing</w:t>
      </w:r>
      <w:r w:rsidRPr="00472346">
        <w:rPr>
          <w:rStyle w:val="StyleUnderline"/>
        </w:rPr>
        <w:t xml:space="preserve"> or intimidating anyone who seems to be a </w:t>
      </w:r>
      <w:r w:rsidRPr="006A4CE6">
        <w:rPr>
          <w:rStyle w:val="StyleUnderline"/>
          <w:highlight w:val="yellow"/>
        </w:rPr>
        <w:t>threat to</w:t>
      </w:r>
      <w:r w:rsidRPr="00472346">
        <w:rPr>
          <w:rStyle w:val="StyleUnderline"/>
        </w:rPr>
        <w:t xml:space="preserve"> one’s </w:t>
      </w:r>
      <w:r w:rsidRPr="006A4CE6">
        <w:rPr>
          <w:rStyle w:val="StyleUnderline"/>
          <w:highlight w:val="yellow"/>
        </w:rPr>
        <w:t>self-preservation</w:t>
      </w:r>
      <w:r w:rsidRPr="00472346">
        <w:rPr>
          <w:rStyle w:val="StyleUnderline"/>
        </w:rPr>
        <w:t>, which</w:t>
      </w:r>
      <w:r w:rsidRPr="004B2C7A">
        <w:rPr>
          <w:sz w:val="16"/>
        </w:rPr>
        <w:t xml:space="preserve">, ultimately, </w:t>
      </w:r>
      <w:r w:rsidRPr="00472346">
        <w:rPr>
          <w:rStyle w:val="StyleUnderline"/>
        </w:rPr>
        <w:t>is virtually everyone known within one’s vicinity.</w:t>
      </w:r>
      <w:r w:rsidRPr="004B2C7A">
        <w:rPr>
          <w:sz w:val="16"/>
        </w:rPr>
        <w:t xml:space="preserve"> Insatiability is a state of always being suspicious of others and thinking that, at any moment, they will attempt to steal what one has accumulated, so one needs as much as one can possibly obtain in order to survive such an attack, or, according to Foucault, one needs to appear as though they are more than ready to go to war with their neighbor to prevent attacks (Foucault 1997). In any case, </w:t>
      </w:r>
      <w:r w:rsidRPr="00472346">
        <w:rPr>
          <w:rStyle w:val="StyleUnderline"/>
        </w:rPr>
        <w:t xml:space="preserve">when not in an actual physical battle, one is always in a </w:t>
      </w:r>
      <w:r w:rsidRPr="006A4CE6">
        <w:rPr>
          <w:rStyle w:val="StyleUnderline"/>
          <w:highlight w:val="yellow"/>
        </w:rPr>
        <w:t>posture of war</w:t>
      </w:r>
      <w:r w:rsidRPr="00472346">
        <w:rPr>
          <w:rStyle w:val="StyleUnderline"/>
        </w:rPr>
        <w:t xml:space="preserve"> in the state of nature</w:t>
      </w:r>
      <w:r w:rsidRPr="004B2C7A">
        <w:rPr>
          <w:sz w:val="16"/>
        </w:rPr>
        <w:t xml:space="preserve"> (as well as, by the way, within a commonwealth). Self-preservation in Hobbes’s state of nature leads rational individuals towards an insatiable obsession with appearing to be the strongest and the most capable of eliminating any and every possible threat.</w:t>
      </w:r>
    </w:p>
    <w:p w14:paraId="34E419BE" w14:textId="77777777" w:rsidR="00FB79B6" w:rsidRPr="004B2C7A" w:rsidRDefault="00FB79B6" w:rsidP="00FB79B6">
      <w:pPr>
        <w:rPr>
          <w:sz w:val="16"/>
        </w:rPr>
      </w:pPr>
      <w:r w:rsidRPr="004B2C7A">
        <w:rPr>
          <w:sz w:val="16"/>
        </w:rPr>
        <w:t>A fervent entitlement to everything one wants is a defining component of whiteness as an identity formation. In fact, just as in Hobbes’s vision of the state of nature, white people, to survive as white people—for the self-preservation of whiteness—take as much as they can to appear white, which leads to a number of questions, a few of which I will point out here. First, how is it that life is not nasty, brutish, and short under white polities? Second, is life nasty, brutish, and short in white polities, and for whom? Third, are we entering a final phase of whiteness, where life is becoming nasty, brutish, and ultimately short-circuited for not just white people as white people but for everyone, including signatories to the racial contract, non-signatories to the racial contract, and people of color?</w:t>
      </w:r>
    </w:p>
    <w:p w14:paraId="2DBC6551" w14:textId="77777777" w:rsidR="00FB79B6" w:rsidRPr="004B2C7A" w:rsidRDefault="00FB79B6" w:rsidP="00FB79B6">
      <w:pPr>
        <w:rPr>
          <w:sz w:val="16"/>
        </w:rPr>
      </w:pPr>
      <w:r w:rsidRPr="00472346">
        <w:rPr>
          <w:rStyle w:val="StyleUnderline"/>
        </w:rPr>
        <w:t>Such an identity cannot survive indefinitely</w:t>
      </w:r>
      <w:r w:rsidRPr="004B2C7A">
        <w:rPr>
          <w:sz w:val="16"/>
        </w:rPr>
        <w:t>; either those who inhabit whiteness will somehow come to realize the devastating nature of their racialized ontology and work hard to dismantle it or they will continue to devolve, both in terms of the available socioeconomic resources needed to satiate the insatiable and in terms of their ability to get along with one another, as white people. Only up to a certain point can white people united by their whiteness stand together under what is an inherently violent commonality. Interestingly, what makes individuals in Hobbes’s state of nature equal is their equal ability to murder one another. Considering Hobbes, one could argue that white people have been, in turn, the chaos and brutality of the state of nature, the Leviathan that maintains comfortable living for white people under a commonwealth, and, again, the chaos of returning to a state of nature where life becomes endgame-nasty, brutal, short, and forever gone.</w:t>
      </w:r>
    </w:p>
    <w:p w14:paraId="2F879F5B" w14:textId="77777777" w:rsidR="00FB79B6" w:rsidRPr="004B2C7A" w:rsidRDefault="00FB79B6" w:rsidP="00FB79B6">
      <w:pPr>
        <w:rPr>
          <w:sz w:val="16"/>
        </w:rPr>
      </w:pPr>
      <w:r w:rsidRPr="004B2C7A">
        <w:rPr>
          <w:sz w:val="16"/>
        </w:rPr>
        <w:t xml:space="preserve">As Charles Mills pointed out, Hobbes did not include nonwhites as being capable of entering into commonwealths, considering them to lack the rationality necessary to direct them toward a sovereign and away from anarchy. And those who are not part of the commonwealth are public enemy number one and therefore in a perpetual state of war with the sovereign. </w:t>
      </w:r>
      <w:r w:rsidRPr="00472346">
        <w:rPr>
          <w:rStyle w:val="StyleUnderline"/>
        </w:rPr>
        <w:t>This state of war is akin to a posture of war via a state of emergency. In other words, those outside the commonwealth are the most pressing emergency, inherently incapable of living peaceably within the white commonwealth. Therefore, the nonwhite racialized “other” is justifiably killable and subject to all the powers of the sovereign.</w:t>
      </w:r>
    </w:p>
    <w:p w14:paraId="00F9321D" w14:textId="77777777" w:rsidR="00FB79B6" w:rsidRPr="004B2C7A" w:rsidRDefault="00FB79B6" w:rsidP="00FB79B6">
      <w:pPr>
        <w:rPr>
          <w:sz w:val="16"/>
        </w:rPr>
      </w:pPr>
      <w:r w:rsidRPr="004B2C7A">
        <w:rPr>
          <w:sz w:val="16"/>
        </w:rPr>
        <w:t>Yet, as white polities emerge during roughly the same timeframe as social contract theories, notions of the rights of men, the scientific revolution and technological development, the Enlightenment, the Industrial Revolution, capitalism, the “Age of Discovery”, colonialism, and the rise of biopower (Foucault 1997), white people, as white people, need both the natural resources of nonwhite peoples and their labor in order to attempt the futility of whiteness, as well as the power to use brutality to maim and kill those that they perceive as threats to their false biological superiority. Combining white identity with Hobbes’s political theory provides insights into social contract theory, the state of war, states of exception, sovereignty, and whiteness.</w:t>
      </w:r>
    </w:p>
    <w:p w14:paraId="73044405" w14:textId="77777777" w:rsidR="00FB79B6" w:rsidRPr="004B2C7A" w:rsidRDefault="00FB79B6" w:rsidP="00FB79B6">
      <w:pPr>
        <w:rPr>
          <w:sz w:val="16"/>
        </w:rPr>
      </w:pPr>
      <w:r w:rsidRPr="004B2C7A">
        <w:rPr>
          <w:sz w:val="16"/>
        </w:rPr>
        <w:t xml:space="preserve">To cultivate a right to everything in white political societies, the state of nature becomes the realm of nonwhite “savages”, subjected to the collective power of the white commonwealth. </w:t>
      </w:r>
      <w:r w:rsidRPr="00472346">
        <w:rPr>
          <w:rStyle w:val="StyleUnderline"/>
        </w:rPr>
        <w:t>Except for purposes of exploitation, these nonwhite people must be controlled or killed.</w:t>
      </w:r>
      <w:r w:rsidRPr="004B2C7A">
        <w:rPr>
          <w:sz w:val="16"/>
        </w:rPr>
        <w:t xml:space="preserve"> White commonwealths must be in a constant posture of war with these states of nature that exist, in bounded ways, both within and outside white commonwealths. </w:t>
      </w:r>
      <w:r w:rsidRPr="006A4CE6">
        <w:rPr>
          <w:rStyle w:val="StyleUnderline"/>
          <w:highlight w:val="yellow"/>
        </w:rPr>
        <w:t>Nonwhites</w:t>
      </w:r>
      <w:r w:rsidRPr="00472346">
        <w:rPr>
          <w:rStyle w:val="StyleUnderline"/>
        </w:rPr>
        <w:t xml:space="preserve"> are an existential threat to white commonwealths; they </w:t>
      </w:r>
      <w:r w:rsidRPr="006A4CE6">
        <w:rPr>
          <w:rStyle w:val="StyleUnderline"/>
          <w:highlight w:val="yellow"/>
        </w:rPr>
        <w:t>represent</w:t>
      </w:r>
      <w:r w:rsidRPr="00472346">
        <w:rPr>
          <w:rStyle w:val="StyleUnderline"/>
        </w:rPr>
        <w:t xml:space="preserve"> a </w:t>
      </w:r>
      <w:r w:rsidRPr="006A4CE6">
        <w:rPr>
          <w:rStyle w:val="Emphasis"/>
          <w:highlight w:val="yellow"/>
        </w:rPr>
        <w:t>constant state of emergency</w:t>
      </w:r>
      <w:r w:rsidRPr="00472346">
        <w:rPr>
          <w:rStyle w:val="StyleUnderline"/>
        </w:rPr>
        <w:t>.</w:t>
      </w:r>
      <w:r w:rsidRPr="004B2C7A">
        <w:rPr>
          <w:sz w:val="16"/>
        </w:rPr>
        <w:t xml:space="preserve"> This is a vision of social contract theory that maintains a racialized division through white by force and the racialized state of exception. Ironically, </w:t>
      </w:r>
      <w:r w:rsidRPr="00472346">
        <w:rPr>
          <w:rStyle w:val="StyleUnderline"/>
        </w:rPr>
        <w:t xml:space="preserve">the attempt to maintain an entitlement to everything within political society creates a situation where </w:t>
      </w:r>
      <w:r w:rsidRPr="006A4CE6">
        <w:rPr>
          <w:rStyle w:val="Emphasis"/>
          <w:highlight w:val="yellow"/>
        </w:rPr>
        <w:t>those supposedly most capable of self-rule are least capable of governing</w:t>
      </w:r>
      <w:r w:rsidRPr="00472346">
        <w:rPr>
          <w:rStyle w:val="StyleUnderline"/>
        </w:rPr>
        <w:t xml:space="preserve"> in contexts where resources are not unlimited</w:t>
      </w:r>
      <w:r w:rsidRPr="004B2C7A">
        <w:rPr>
          <w:sz w:val="16"/>
        </w:rPr>
        <w:t xml:space="preserve">, </w:t>
      </w:r>
      <w:r w:rsidRPr="00472346">
        <w:rPr>
          <w:rStyle w:val="StyleUnderline"/>
        </w:rPr>
        <w:t xml:space="preserve">as </w:t>
      </w:r>
      <w:r w:rsidRPr="006A4CE6">
        <w:rPr>
          <w:rStyle w:val="StyleUnderline"/>
          <w:highlight w:val="yellow"/>
        </w:rPr>
        <w:t>we are witnessing</w:t>
      </w:r>
      <w:r w:rsidRPr="00472346">
        <w:rPr>
          <w:rStyle w:val="StyleUnderline"/>
        </w:rPr>
        <w:t xml:space="preserve"> in the </w:t>
      </w:r>
      <w:r w:rsidRPr="006A4CE6">
        <w:rPr>
          <w:rStyle w:val="Emphasis"/>
          <w:highlight w:val="yellow"/>
        </w:rPr>
        <w:t>inept responses among colonizing countries to the climate crisis.</w:t>
      </w:r>
    </w:p>
    <w:p w14:paraId="05B26A95" w14:textId="77777777" w:rsidR="00FB79B6" w:rsidRPr="004B2C7A" w:rsidRDefault="00FB79B6" w:rsidP="00FB79B6">
      <w:pPr>
        <w:rPr>
          <w:sz w:val="16"/>
        </w:rPr>
      </w:pPr>
      <w:r w:rsidRPr="004B2C7A">
        <w:rPr>
          <w:sz w:val="16"/>
        </w:rPr>
        <w:t xml:space="preserve">Finally, </w:t>
      </w:r>
      <w:r w:rsidRPr="004B2C7A">
        <w:rPr>
          <w:rStyle w:val="StyleUnderline"/>
        </w:rPr>
        <w:t>Hobbes imputes individuals in the state of nature with vainglory, competitiveness, and distrust</w:t>
      </w:r>
      <w:r w:rsidRPr="004B2C7A">
        <w:rPr>
          <w:sz w:val="16"/>
        </w:rPr>
        <w:t xml:space="preserve">—again, all deeply inherent qualities of whiteness5. Returning to the three questions above, regarding the first two questions, </w:t>
      </w:r>
      <w:r w:rsidRPr="004B2C7A">
        <w:rPr>
          <w:rStyle w:val="StyleUnderline"/>
        </w:rPr>
        <w:t xml:space="preserve">life under the global white supremacy project has been brutal and short for those subjected to white authoritarianism, the </w:t>
      </w:r>
      <w:r w:rsidRPr="006A4CE6">
        <w:rPr>
          <w:rStyle w:val="StyleUnderline"/>
          <w:highlight w:val="yellow"/>
        </w:rPr>
        <w:t>White Leviathan</w:t>
      </w:r>
      <w:r w:rsidRPr="004B2C7A">
        <w:rPr>
          <w:rStyle w:val="StyleUnderline"/>
        </w:rPr>
        <w:t xml:space="preserve"> that has </w:t>
      </w:r>
      <w:r w:rsidRPr="006A4CE6">
        <w:rPr>
          <w:rStyle w:val="StyleUnderline"/>
          <w:highlight w:val="yellow"/>
        </w:rPr>
        <w:t>dominated</w:t>
      </w:r>
      <w:r w:rsidRPr="004B2C7A">
        <w:rPr>
          <w:rStyle w:val="StyleUnderline"/>
        </w:rPr>
        <w:t xml:space="preserve"> the </w:t>
      </w:r>
      <w:r w:rsidRPr="006A4CE6">
        <w:rPr>
          <w:rStyle w:val="StyleUnderline"/>
          <w:highlight w:val="yellow"/>
        </w:rPr>
        <w:t>global exploitation</w:t>
      </w:r>
      <w:r w:rsidRPr="004B2C7A">
        <w:rPr>
          <w:rStyle w:val="StyleUnderline"/>
        </w:rPr>
        <w:t xml:space="preserve"> and </w:t>
      </w:r>
      <w:r w:rsidRPr="006A4CE6">
        <w:rPr>
          <w:rStyle w:val="StyleUnderline"/>
          <w:highlight w:val="yellow"/>
        </w:rPr>
        <w:t>maldistribution of</w:t>
      </w:r>
      <w:r w:rsidRPr="004B2C7A">
        <w:rPr>
          <w:rStyle w:val="StyleUnderline"/>
        </w:rPr>
        <w:t xml:space="preserve"> socioeconomic </w:t>
      </w:r>
      <w:r w:rsidRPr="006A4CE6">
        <w:rPr>
          <w:rStyle w:val="StyleUnderline"/>
          <w:highlight w:val="yellow"/>
        </w:rPr>
        <w:t>resources</w:t>
      </w:r>
      <w:r w:rsidRPr="004B2C7A">
        <w:rPr>
          <w:sz w:val="16"/>
        </w:rPr>
        <w:t xml:space="preserve">, particularly and </w:t>
      </w:r>
      <w:r w:rsidRPr="004B2C7A">
        <w:rPr>
          <w:rStyle w:val="StyleUnderline"/>
        </w:rPr>
        <w:t>especially those of the Global South</w:t>
      </w:r>
      <w:r w:rsidRPr="004B2C7A">
        <w:rPr>
          <w:sz w:val="16"/>
        </w:rPr>
        <w:t xml:space="preserve">, </w:t>
      </w:r>
      <w:r w:rsidRPr="004B2C7A">
        <w:rPr>
          <w:rStyle w:val="StyleUnderline"/>
        </w:rPr>
        <w:t>and those considered nonwhite within white-dominated political societies</w:t>
      </w:r>
      <w:r w:rsidRPr="004B2C7A">
        <w:rPr>
          <w:sz w:val="16"/>
        </w:rPr>
        <w:t xml:space="preserve">, such as in the U.S. </w:t>
      </w:r>
      <w:r w:rsidRPr="004B2C7A">
        <w:rPr>
          <w:rStyle w:val="StyleUnderline"/>
        </w:rPr>
        <w:t xml:space="preserve">In the U.S., racial </w:t>
      </w:r>
      <w:r w:rsidRPr="006A4CE6">
        <w:rPr>
          <w:rStyle w:val="StyleUnderline"/>
          <w:highlight w:val="yellow"/>
        </w:rPr>
        <w:t>inequality is pervasive</w:t>
      </w:r>
      <w:r w:rsidRPr="004B2C7A">
        <w:rPr>
          <w:rStyle w:val="StyleUnderline"/>
        </w:rPr>
        <w:t xml:space="preserve">, in </w:t>
      </w:r>
      <w:r w:rsidRPr="006A4CE6">
        <w:rPr>
          <w:rStyle w:val="StyleUnderline"/>
        </w:rPr>
        <w:t>income</w:t>
      </w:r>
      <w:r w:rsidRPr="004B2C7A">
        <w:rPr>
          <w:rStyle w:val="StyleUnderline"/>
        </w:rPr>
        <w:t xml:space="preserve">, </w:t>
      </w:r>
      <w:r w:rsidRPr="006A4CE6">
        <w:rPr>
          <w:rStyle w:val="StyleUnderline"/>
        </w:rPr>
        <w:t>wealth</w:t>
      </w:r>
      <w:r w:rsidRPr="004B2C7A">
        <w:rPr>
          <w:rStyle w:val="StyleUnderline"/>
        </w:rPr>
        <w:t xml:space="preserve">, </w:t>
      </w:r>
      <w:r w:rsidRPr="006A4CE6">
        <w:rPr>
          <w:rStyle w:val="StyleUnderline"/>
        </w:rPr>
        <w:t>housing</w:t>
      </w:r>
      <w:r w:rsidRPr="004B2C7A">
        <w:rPr>
          <w:rStyle w:val="StyleUnderline"/>
        </w:rPr>
        <w:t xml:space="preserve">, </w:t>
      </w:r>
      <w:r w:rsidRPr="006A4CE6">
        <w:rPr>
          <w:rStyle w:val="StyleUnderline"/>
        </w:rPr>
        <w:t>education</w:t>
      </w:r>
      <w:r w:rsidRPr="004B2C7A">
        <w:rPr>
          <w:rStyle w:val="StyleUnderline"/>
        </w:rPr>
        <w:t>, health, food access, employment, corporate ownership and leadership, political access</w:t>
      </w:r>
      <w:r w:rsidRPr="004B2C7A">
        <w:rPr>
          <w:sz w:val="16"/>
        </w:rPr>
        <w:t xml:space="preserve">, and so on. </w:t>
      </w:r>
      <w:r w:rsidRPr="004B2C7A">
        <w:rPr>
          <w:rStyle w:val="StyleUnderline"/>
        </w:rPr>
        <w:t>The Global South</w:t>
      </w:r>
      <w:r w:rsidRPr="004B2C7A">
        <w:rPr>
          <w:sz w:val="16"/>
        </w:rPr>
        <w:t xml:space="preserve">, </w:t>
      </w:r>
      <w:r w:rsidRPr="004B2C7A">
        <w:rPr>
          <w:rStyle w:val="StyleUnderline"/>
        </w:rPr>
        <w:t>least responsible for climate crises</w:t>
      </w:r>
      <w:r w:rsidRPr="004B2C7A">
        <w:rPr>
          <w:sz w:val="16"/>
        </w:rPr>
        <w:t xml:space="preserve">, </w:t>
      </w:r>
      <w:r w:rsidRPr="004B2C7A">
        <w:rPr>
          <w:rStyle w:val="StyleUnderline"/>
        </w:rPr>
        <w:t>suffers the harshest consequences</w:t>
      </w:r>
      <w:r w:rsidRPr="004B2C7A">
        <w:rPr>
          <w:sz w:val="16"/>
        </w:rPr>
        <w:t xml:space="preserve"> of climate change, with people finding no respite and nowhere to go.</w:t>
      </w:r>
    </w:p>
    <w:p w14:paraId="28AF9140" w14:textId="77777777" w:rsidR="00FB79B6" w:rsidRPr="004B2C7A" w:rsidRDefault="00FB79B6" w:rsidP="00FB79B6">
      <w:pPr>
        <w:rPr>
          <w:sz w:val="16"/>
        </w:rPr>
      </w:pPr>
      <w:r w:rsidRPr="004B2C7A">
        <w:rPr>
          <w:sz w:val="16"/>
        </w:rPr>
        <w:t xml:space="preserve">It can be argued, finally, that </w:t>
      </w:r>
      <w:r w:rsidRPr="004B2C7A">
        <w:rPr>
          <w:rStyle w:val="StyleUnderline"/>
        </w:rPr>
        <w:t>we are in the final phases of the global white supremacy project</w:t>
      </w:r>
      <w:r w:rsidRPr="004B2C7A">
        <w:rPr>
          <w:sz w:val="16"/>
        </w:rPr>
        <w:t xml:space="preserve">; </w:t>
      </w:r>
      <w:r w:rsidRPr="006A4CE6">
        <w:rPr>
          <w:rStyle w:val="Emphasis"/>
          <w:highlight w:val="yellow"/>
        </w:rPr>
        <w:t>whiteness</w:t>
      </w:r>
      <w:r w:rsidRPr="006A4CE6">
        <w:rPr>
          <w:sz w:val="16"/>
        </w:rPr>
        <w:t>5</w:t>
      </w:r>
      <w:r w:rsidRPr="004B2C7A">
        <w:rPr>
          <w:sz w:val="16"/>
        </w:rPr>
        <w:t xml:space="preserve"> </w:t>
      </w:r>
      <w:r w:rsidRPr="006A4CE6">
        <w:rPr>
          <w:rStyle w:val="StyleUnderline"/>
          <w:highlight w:val="yellow"/>
        </w:rPr>
        <w:t xml:space="preserve">is </w:t>
      </w:r>
      <w:r w:rsidRPr="006A4CE6">
        <w:rPr>
          <w:rStyle w:val="Emphasis"/>
          <w:highlight w:val="yellow"/>
        </w:rPr>
        <w:t>exhausting</w:t>
      </w:r>
      <w:r w:rsidRPr="004B2C7A">
        <w:rPr>
          <w:rStyle w:val="StyleUnderline"/>
        </w:rPr>
        <w:t xml:space="preserve"> </w:t>
      </w:r>
      <w:r w:rsidRPr="006A4CE6">
        <w:rPr>
          <w:rStyle w:val="StyleUnderline"/>
          <w:highlight w:val="yellow"/>
        </w:rPr>
        <w:t xml:space="preserve">its </w:t>
      </w:r>
      <w:r w:rsidRPr="006A4CE6">
        <w:rPr>
          <w:rStyle w:val="Emphasis"/>
          <w:highlight w:val="yellow"/>
        </w:rPr>
        <w:t>resources</w:t>
      </w:r>
      <w:r w:rsidRPr="004B2C7A">
        <w:rPr>
          <w:rStyle w:val="StyleUnderline"/>
        </w:rPr>
        <w:t xml:space="preserve"> </w:t>
      </w:r>
      <w:r w:rsidRPr="006A4CE6">
        <w:rPr>
          <w:rStyle w:val="StyleUnderline"/>
          <w:highlight w:val="yellow"/>
        </w:rPr>
        <w:t>and</w:t>
      </w:r>
      <w:r w:rsidRPr="004B2C7A">
        <w:rPr>
          <w:rStyle w:val="StyleUnderline"/>
        </w:rPr>
        <w:t xml:space="preserve"> its </w:t>
      </w:r>
      <w:r w:rsidRPr="006A4CE6">
        <w:rPr>
          <w:rStyle w:val="StyleUnderline"/>
          <w:highlight w:val="yellow"/>
        </w:rPr>
        <w:t>ability to</w:t>
      </w:r>
      <w:r w:rsidRPr="004B2C7A">
        <w:rPr>
          <w:rStyle w:val="StyleUnderline"/>
        </w:rPr>
        <w:t xml:space="preserve"> </w:t>
      </w:r>
      <w:r w:rsidRPr="006A4CE6">
        <w:rPr>
          <w:rStyle w:val="StyleUnderline"/>
          <w:highlight w:val="yellow"/>
        </w:rPr>
        <w:t>find more</w:t>
      </w:r>
      <w:r w:rsidRPr="004B2C7A">
        <w:rPr>
          <w:rStyle w:val="StyleUnderline"/>
        </w:rPr>
        <w:t xml:space="preserve"> resources to feed its insatiable appetite for everything.</w:t>
      </w:r>
      <w:r w:rsidRPr="004B2C7A">
        <w:rPr>
          <w:sz w:val="16"/>
        </w:rPr>
        <w:t xml:space="preserve"> </w:t>
      </w:r>
      <w:r w:rsidRPr="006A4CE6">
        <w:rPr>
          <w:rStyle w:val="StyleUnderline"/>
          <w:highlight w:val="yellow"/>
        </w:rPr>
        <w:t xml:space="preserve">We are facing </w:t>
      </w:r>
      <w:r w:rsidRPr="006A4CE6">
        <w:rPr>
          <w:rStyle w:val="Emphasis"/>
          <w:highlight w:val="yellow"/>
        </w:rPr>
        <w:t>multiple existential crises</w:t>
      </w:r>
      <w:r w:rsidRPr="004B2C7A">
        <w:rPr>
          <w:sz w:val="16"/>
        </w:rPr>
        <w:t xml:space="preserve">, </w:t>
      </w:r>
      <w:r w:rsidRPr="004B2C7A">
        <w:rPr>
          <w:rStyle w:val="StyleUnderline"/>
        </w:rPr>
        <w:t xml:space="preserve">the </w:t>
      </w:r>
      <w:r w:rsidRPr="006A4CE6">
        <w:rPr>
          <w:rStyle w:val="Emphasis"/>
          <w:highlight w:val="yellow"/>
        </w:rPr>
        <w:t>climate emergency</w:t>
      </w:r>
      <w:r w:rsidRPr="004B2C7A">
        <w:rPr>
          <w:rStyle w:val="StyleUnderline"/>
        </w:rPr>
        <w:t xml:space="preserve"> being one where</w:t>
      </w:r>
      <w:r w:rsidRPr="004B2C7A">
        <w:rPr>
          <w:sz w:val="16"/>
        </w:rPr>
        <w:t xml:space="preserve">, eventually, </w:t>
      </w:r>
      <w:r w:rsidRPr="006A4CE6">
        <w:rPr>
          <w:rStyle w:val="StyleUnderline"/>
          <w:highlight w:val="yellow"/>
        </w:rPr>
        <w:t>if we do not dismantle white identity</w:t>
      </w:r>
      <w:r w:rsidRPr="004B2C7A">
        <w:rPr>
          <w:sz w:val="16"/>
        </w:rPr>
        <w:t xml:space="preserve">, </w:t>
      </w:r>
      <w:r w:rsidRPr="004B2C7A">
        <w:rPr>
          <w:rStyle w:val="StyleUnderline"/>
        </w:rPr>
        <w:t>no one will have any respite</w:t>
      </w:r>
      <w:r w:rsidRPr="004B2C7A">
        <w:rPr>
          <w:sz w:val="16"/>
        </w:rPr>
        <w:t xml:space="preserve">, </w:t>
      </w:r>
      <w:r w:rsidRPr="004B2C7A">
        <w:rPr>
          <w:rStyle w:val="StyleUnderline"/>
        </w:rPr>
        <w:t xml:space="preserve">as </w:t>
      </w:r>
      <w:r w:rsidRPr="006A4CE6">
        <w:rPr>
          <w:rStyle w:val="Emphasis"/>
          <w:highlight w:val="yellow"/>
        </w:rPr>
        <w:t>there will be nowhere left to go</w:t>
      </w:r>
      <w:r w:rsidRPr="004B2C7A">
        <w:rPr>
          <w:rStyle w:val="StyleUnderline"/>
        </w:rPr>
        <w:t>.</w:t>
      </w:r>
      <w:r w:rsidRPr="004B2C7A">
        <w:rPr>
          <w:sz w:val="16"/>
        </w:rPr>
        <w:t xml:space="preserve"> Also, </w:t>
      </w:r>
      <w:r w:rsidRPr="004B2C7A">
        <w:rPr>
          <w:rStyle w:val="StyleUnderline"/>
        </w:rPr>
        <w:t xml:space="preserve">we should not underestimate the </w:t>
      </w:r>
      <w:r w:rsidRPr="006A4CE6">
        <w:rPr>
          <w:rStyle w:val="StyleUnderline"/>
          <w:highlight w:val="yellow"/>
        </w:rPr>
        <w:t xml:space="preserve">potential of </w:t>
      </w:r>
      <w:r w:rsidRPr="006A4CE6">
        <w:rPr>
          <w:rStyle w:val="Emphasis"/>
          <w:highlight w:val="yellow"/>
        </w:rPr>
        <w:t>nuclear devastation</w:t>
      </w:r>
      <w:r w:rsidRPr="004B2C7A">
        <w:rPr>
          <w:sz w:val="16"/>
        </w:rPr>
        <w:t xml:space="preserve">, as </w:t>
      </w:r>
      <w:r w:rsidRPr="006A4CE6">
        <w:rPr>
          <w:rStyle w:val="StyleUnderline"/>
          <w:highlight w:val="yellow"/>
        </w:rPr>
        <w:t>white-ruled polities</w:t>
      </w:r>
      <w:r w:rsidRPr="004B2C7A">
        <w:rPr>
          <w:rStyle w:val="StyleUnderline"/>
        </w:rPr>
        <w:t xml:space="preserve"> try to </w:t>
      </w:r>
      <w:r w:rsidRPr="006A4CE6">
        <w:rPr>
          <w:rStyle w:val="StyleUnderline"/>
          <w:highlight w:val="yellow"/>
        </w:rPr>
        <w:t>navigate a world</w:t>
      </w:r>
      <w:r w:rsidRPr="004B2C7A">
        <w:rPr>
          <w:rStyle w:val="StyleUnderline"/>
        </w:rPr>
        <w:t xml:space="preserve"> that is becoming </w:t>
      </w:r>
      <w:r w:rsidRPr="006A4CE6">
        <w:rPr>
          <w:rStyle w:val="StyleUnderline"/>
          <w:highlight w:val="yellow"/>
        </w:rPr>
        <w:t>more fractured</w:t>
      </w:r>
      <w:r w:rsidRPr="004B2C7A">
        <w:rPr>
          <w:rStyle w:val="StyleUnderline"/>
        </w:rPr>
        <w:t xml:space="preserve"> every day</w:t>
      </w:r>
      <w:r w:rsidRPr="004B2C7A">
        <w:rPr>
          <w:sz w:val="16"/>
        </w:rPr>
        <w:t xml:space="preserve">: </w:t>
      </w:r>
      <w:r w:rsidRPr="004B2C7A">
        <w:rPr>
          <w:rStyle w:val="StyleUnderline"/>
        </w:rPr>
        <w:t xml:space="preserve">a world where </w:t>
      </w:r>
      <w:r w:rsidRPr="006A4CE6">
        <w:rPr>
          <w:rStyle w:val="Emphasis"/>
          <w:highlight w:val="yellow"/>
        </w:rPr>
        <w:t>whiteness will no longer be able to maintain</w:t>
      </w:r>
      <w:r w:rsidRPr="004B2C7A">
        <w:rPr>
          <w:rStyle w:val="StyleUnderline"/>
        </w:rPr>
        <w:t xml:space="preserve"> </w:t>
      </w:r>
      <w:r w:rsidRPr="006A4CE6">
        <w:rPr>
          <w:rStyle w:val="StyleUnderline"/>
          <w:highlight w:val="yellow"/>
        </w:rPr>
        <w:t>whiteness</w:t>
      </w:r>
      <w:r w:rsidRPr="004B2C7A">
        <w:rPr>
          <w:sz w:val="16"/>
        </w:rPr>
        <w:t xml:space="preserve">5, </w:t>
      </w:r>
      <w:r w:rsidRPr="004B2C7A">
        <w:rPr>
          <w:rStyle w:val="StyleUnderline"/>
        </w:rPr>
        <w:t>where the one thing white people have in common will collapse</w:t>
      </w:r>
      <w:r w:rsidRPr="004B2C7A">
        <w:rPr>
          <w:sz w:val="16"/>
        </w:rPr>
        <w:t xml:space="preserve">, </w:t>
      </w:r>
      <w:r w:rsidRPr="004B2C7A">
        <w:rPr>
          <w:rStyle w:val="StyleUnderline"/>
        </w:rPr>
        <w:t xml:space="preserve">and </w:t>
      </w:r>
      <w:r w:rsidRPr="006A4CE6">
        <w:rPr>
          <w:rStyle w:val="StyleUnderline"/>
          <w:highlight w:val="yellow"/>
        </w:rPr>
        <w:t>yet</w:t>
      </w:r>
      <w:r w:rsidRPr="004B2C7A">
        <w:rPr>
          <w:rStyle w:val="StyleUnderline"/>
        </w:rPr>
        <w:t xml:space="preserve"> the </w:t>
      </w:r>
      <w:r w:rsidRPr="006A4CE6">
        <w:rPr>
          <w:rStyle w:val="Emphasis"/>
          <w:highlight w:val="yellow"/>
        </w:rPr>
        <w:t>mentality of whiteness will</w:t>
      </w:r>
      <w:r w:rsidRPr="004B2C7A">
        <w:rPr>
          <w:rStyle w:val="StyleUnderline"/>
        </w:rPr>
        <w:t xml:space="preserve"> still </w:t>
      </w:r>
      <w:r w:rsidRPr="006A4CE6">
        <w:rPr>
          <w:rStyle w:val="Emphasis"/>
          <w:highlight w:val="yellow"/>
        </w:rPr>
        <w:t>prevail among those with the nuclear codes</w:t>
      </w:r>
      <w:r w:rsidRPr="004B2C7A">
        <w:rPr>
          <w:rStyle w:val="StyleUnderline"/>
        </w:rPr>
        <w:t>.</w:t>
      </w:r>
    </w:p>
    <w:p w14:paraId="726403C9" w14:textId="77777777" w:rsidR="00FB79B6" w:rsidRPr="00CC4872" w:rsidRDefault="00FB79B6" w:rsidP="00FB79B6">
      <w:pPr>
        <w:rPr>
          <w:sz w:val="16"/>
        </w:rPr>
      </w:pPr>
    </w:p>
    <w:p w14:paraId="01F2376D" w14:textId="77777777" w:rsidR="00FB79B6" w:rsidRPr="00E237C6" w:rsidRDefault="00FB79B6" w:rsidP="00FB79B6">
      <w:pPr>
        <w:pStyle w:val="Heading4"/>
      </w:pPr>
      <w:r>
        <w:t xml:space="preserve">Assert the stake of the colonized in technology. Innovation requires expropriation of wealth and labor across the global colorline, so the benefits of capitalism should be seized by the dispossessed. Capitalist technological transformation reproduces Euro-American modernity. </w:t>
      </w:r>
    </w:p>
    <w:p w14:paraId="4444F862" w14:textId="77777777" w:rsidR="00FB79B6" w:rsidRDefault="00FB79B6" w:rsidP="00FB79B6">
      <w:r>
        <w:t xml:space="preserve">Neda </w:t>
      </w:r>
      <w:r w:rsidRPr="008C4C59">
        <w:rPr>
          <w:rStyle w:val="Style13ptBold"/>
        </w:rPr>
        <w:t>ATANASOSKI</w:t>
      </w:r>
      <w:r>
        <w:t xml:space="preserve"> Feminist Studies and Critical Race and Ethnic Studies @ UC Santa Cruz </w:t>
      </w:r>
      <w:r w:rsidRPr="008C4C59">
        <w:rPr>
          <w:rStyle w:val="Style13ptBold"/>
        </w:rPr>
        <w:t>AND</w:t>
      </w:r>
      <w:r>
        <w:t xml:space="preserve"> Kalindi </w:t>
      </w:r>
      <w:r w:rsidRPr="008C4C59">
        <w:rPr>
          <w:rStyle w:val="Style13ptBold"/>
        </w:rPr>
        <w:t>VORA</w:t>
      </w:r>
      <w:r>
        <w:t xml:space="preserve"> Gender, Sexuality, and Women’s Studies @ UC Davis </w:t>
      </w:r>
      <w:r w:rsidRPr="008C4C59">
        <w:rPr>
          <w:rStyle w:val="Style13ptBold"/>
        </w:rPr>
        <w:t>’19</w:t>
      </w:r>
      <w:r>
        <w:t xml:space="preserve"> </w:t>
      </w:r>
      <w:r w:rsidRPr="007B23B9">
        <w:rPr>
          <w:i/>
          <w:iCs/>
        </w:rPr>
        <w:t>Surrogate Humanity: Race, Robots, and the Politics of Technological Futures</w:t>
      </w:r>
      <w:r>
        <w:t xml:space="preserve"> p. 2-8</w:t>
      </w:r>
    </w:p>
    <w:p w14:paraId="24F9B2C1" w14:textId="77777777" w:rsidR="00FB79B6" w:rsidRPr="007B23B9" w:rsidRDefault="00FB79B6" w:rsidP="00FB79B6">
      <w:pPr>
        <w:rPr>
          <w:sz w:val="16"/>
        </w:rPr>
      </w:pPr>
      <w:r w:rsidRPr="007B23B9">
        <w:rPr>
          <w:sz w:val="16"/>
        </w:rPr>
        <w:t xml:space="preserve">Though there has been a sudden increase in writing about the robot futures facing US citizens following the 2016 election of Donald Trump to the US presidency, these two covers are just a small sample of the myriad articles published in the last decade considering the advent of a robotic revolution. This is a revolution that is either celebrated as freeing humans to be less oppressed by the drudgery of wage labor, domestic and reproductive labor, the work of care, and even the work of waging war, or alternately feared as displacing humans as the masters of this world. While the inevitable incursion of robotics into domestic, social, military, and economic realms is commonly figured as a potential boon or threat to all of humanity, the figure of the human most threatened because it is iconically human—as the two magazine covers we’ve singled out vividly portray in their images (if not in the text of the articles that accompany the images)—is white and male. The human–machine future thus envisions a white loss that philosophers, politicians, and engineers must address before it is too late. Since the first industrial revolution, automation has signaled the threat of the replaceability of specific types of human functions and human workers that are racialized and gendered. This is because the tasks deemed automatable, including manual labor, blue collar factory work, and reproductive and care work, were regarded as unskilled and noncreative—work that could be done by the poor, the uneducated, the colonized, and women. </w:t>
      </w:r>
      <w:r w:rsidRPr="00F67407">
        <w:rPr>
          <w:rStyle w:val="StyleUnderline"/>
          <w:highlight w:val="yellow"/>
        </w:rPr>
        <w:t>Claims about</w:t>
      </w:r>
      <w:r w:rsidRPr="00286ED3">
        <w:rPr>
          <w:rStyle w:val="StyleUnderline"/>
        </w:rPr>
        <w:t xml:space="preserve"> the entirely </w:t>
      </w:r>
      <w:r w:rsidRPr="00F67407">
        <w:rPr>
          <w:rStyle w:val="StyleUnderline"/>
          <w:highlight w:val="yellow"/>
        </w:rPr>
        <w:t>novel</w:t>
      </w:r>
      <w:r w:rsidRPr="00286ED3">
        <w:rPr>
          <w:rStyle w:val="StyleUnderline"/>
        </w:rPr>
        <w:t xml:space="preserve"> nature of </w:t>
      </w:r>
      <w:r w:rsidRPr="00F67407">
        <w:rPr>
          <w:rStyle w:val="Emphasis"/>
          <w:highlight w:val="yellow"/>
        </w:rPr>
        <w:t>new technologies</w:t>
      </w:r>
      <w:r w:rsidRPr="00286ED3">
        <w:rPr>
          <w:rStyle w:val="StyleUnderline"/>
        </w:rPr>
        <w:t xml:space="preserve">, encapsulated </w:t>
      </w:r>
      <w:r w:rsidRPr="00F67407">
        <w:rPr>
          <w:rStyle w:val="StyleUnderline"/>
          <w:highlight w:val="yellow"/>
        </w:rPr>
        <w:t>by</w:t>
      </w:r>
      <w:r w:rsidRPr="007B23B9">
        <w:rPr>
          <w:sz w:val="16"/>
        </w:rPr>
        <w:t xml:space="preserve"> names heralding that an ostensibly unprecedented socioeconomic epoch is upon us, including the “</w:t>
      </w:r>
      <w:r w:rsidRPr="00F67407">
        <w:rPr>
          <w:rStyle w:val="StyleUnderline"/>
          <w:highlight w:val="yellow"/>
        </w:rPr>
        <w:t>Fourth Industrial Revolution</w:t>
      </w:r>
      <w:r w:rsidRPr="007B23B9">
        <w:rPr>
          <w:sz w:val="16"/>
        </w:rPr>
        <w:t xml:space="preserve">,” the </w:t>
      </w:r>
      <w:r w:rsidRPr="00286ED3">
        <w:rPr>
          <w:rStyle w:val="StyleUnderline"/>
        </w:rPr>
        <w:t>“Second Machine Age</w:t>
      </w:r>
      <w:r w:rsidRPr="007B23B9">
        <w:rPr>
          <w:sz w:val="16"/>
        </w:rPr>
        <w:t>,” and “</w:t>
      </w:r>
      <w:r w:rsidRPr="00286ED3">
        <w:rPr>
          <w:rStyle w:val="StyleUnderline"/>
        </w:rPr>
        <w:t xml:space="preserve">TechBoom 2.0,” </w:t>
      </w:r>
      <w:r w:rsidRPr="00F67407">
        <w:rPr>
          <w:rStyle w:val="StyleUnderline"/>
          <w:highlight w:val="yellow"/>
        </w:rPr>
        <w:t>imply</w:t>
      </w:r>
      <w:r w:rsidRPr="00286ED3">
        <w:rPr>
          <w:rStyle w:val="StyleUnderline"/>
        </w:rPr>
        <w:t xml:space="preserve"> the ascension of </w:t>
      </w:r>
      <w:r w:rsidRPr="00F67407">
        <w:rPr>
          <w:rStyle w:val="StyleUnderline"/>
          <w:highlight w:val="yellow"/>
        </w:rPr>
        <w:t xml:space="preserve">humanity </w:t>
      </w:r>
      <w:r w:rsidRPr="00F67407">
        <w:rPr>
          <w:rStyle w:val="Emphasis"/>
          <w:highlight w:val="yellow"/>
        </w:rPr>
        <w:t>past differentiations in value</w:t>
      </w:r>
      <w:r w:rsidRPr="00286ED3">
        <w:rPr>
          <w:rStyle w:val="StyleUnderline"/>
        </w:rPr>
        <w:t xml:space="preserve"> </w:t>
      </w:r>
      <w:r w:rsidRPr="00F67407">
        <w:rPr>
          <w:rStyle w:val="StyleUnderline"/>
          <w:highlight w:val="yellow"/>
        </w:rPr>
        <w:t>as</w:t>
      </w:r>
      <w:r w:rsidRPr="00286ED3">
        <w:rPr>
          <w:rStyle w:val="StyleUnderline"/>
        </w:rPr>
        <w:t xml:space="preserve"> racialized and </w:t>
      </w:r>
      <w:r w:rsidRPr="00F67407">
        <w:rPr>
          <w:rStyle w:val="StyleUnderline"/>
          <w:highlight w:val="yellow"/>
        </w:rPr>
        <w:t>gendered populations</w:t>
      </w:r>
      <w:r w:rsidRPr="007B23B9">
        <w:rPr>
          <w:sz w:val="16"/>
        </w:rPr>
        <w:t xml:space="preserve">.2 This occurs due to the fact that now, even knowledge work, affective labor, and the work of taking or preserving human life have become targets for automation. Yet, even as robotics and artificial intelligence ostensibly signal universal human freedom from toil or universal human loss (of jobs, sociality, material gains, and decision-making power) as machines take over more and more tasks, questions about what kind of tasks are replaceable, and what kind of creative capacities remain vested only in some humans, indicate that </w:t>
      </w:r>
      <w:r w:rsidRPr="00F67407">
        <w:rPr>
          <w:rStyle w:val="StyleUnderline"/>
          <w:highlight w:val="yellow"/>
        </w:rPr>
        <w:t>humanity stands in a hierarchical</w:t>
      </w:r>
      <w:r w:rsidRPr="007B23B9">
        <w:rPr>
          <w:sz w:val="16"/>
        </w:rPr>
        <w:t xml:space="preserve"> if connected </w:t>
      </w:r>
      <w:r w:rsidRPr="00F67407">
        <w:rPr>
          <w:rStyle w:val="StyleUnderline"/>
          <w:highlight w:val="yellow"/>
        </w:rPr>
        <w:t>relationship to a</w:t>
      </w:r>
      <w:r w:rsidRPr="00F20073">
        <w:rPr>
          <w:rStyle w:val="StyleUnderline"/>
        </w:rPr>
        <w:t xml:space="preserve">rtificial </w:t>
      </w:r>
      <w:r w:rsidRPr="00F67407">
        <w:rPr>
          <w:rStyle w:val="StyleUnderline"/>
          <w:highlight w:val="yellow"/>
        </w:rPr>
        <w:t>i</w:t>
      </w:r>
      <w:r w:rsidRPr="00F20073">
        <w:rPr>
          <w:rStyle w:val="StyleUnderline"/>
        </w:rPr>
        <w:t>ntelligence</w:t>
      </w:r>
      <w:r w:rsidRPr="007B23B9">
        <w:rPr>
          <w:sz w:val="16"/>
        </w:rPr>
        <w:t xml:space="preserve">; </w:t>
      </w:r>
      <w:r w:rsidRPr="00F67407">
        <w:rPr>
          <w:rStyle w:val="StyleUnderline"/>
          <w:highlight w:val="yellow"/>
        </w:rPr>
        <w:t>industrial</w:t>
      </w:r>
      <w:r w:rsidRPr="007B23B9">
        <w:rPr>
          <w:sz w:val="16"/>
        </w:rPr>
        <w:t xml:space="preserve">, </w:t>
      </w:r>
      <w:r w:rsidRPr="00F20073">
        <w:rPr>
          <w:rStyle w:val="StyleUnderline"/>
        </w:rPr>
        <w:t xml:space="preserve">military, and social </w:t>
      </w:r>
      <w:r w:rsidRPr="00F67407">
        <w:rPr>
          <w:rStyle w:val="StyleUnderline"/>
          <w:highlight w:val="yellow"/>
        </w:rPr>
        <w:t>robots</w:t>
      </w:r>
      <w:r w:rsidRPr="007B23B9">
        <w:rPr>
          <w:sz w:val="16"/>
        </w:rPr>
        <w:t xml:space="preserve">; </w:t>
      </w:r>
      <w:r w:rsidRPr="00F67407">
        <w:rPr>
          <w:rStyle w:val="Emphasis"/>
          <w:highlight w:val="yellow"/>
        </w:rPr>
        <w:t>digital technologies</w:t>
      </w:r>
      <w:r w:rsidRPr="00F20073">
        <w:rPr>
          <w:rStyle w:val="StyleUnderline"/>
        </w:rPr>
        <w:t>; and platforms</w:t>
      </w:r>
      <w:r w:rsidRPr="007B23B9">
        <w:rPr>
          <w:sz w:val="16"/>
        </w:rPr>
        <w:t xml:space="preserve"> </w:t>
      </w:r>
      <w:r w:rsidRPr="00F20073">
        <w:rPr>
          <w:rStyle w:val="StyleUnderline"/>
        </w:rPr>
        <w:t>that scaffold</w:t>
      </w:r>
      <w:r w:rsidRPr="007B23B9">
        <w:rPr>
          <w:sz w:val="16"/>
        </w:rPr>
        <w:t xml:space="preserve"> what in this book we term </w:t>
      </w:r>
      <w:r w:rsidRPr="00F67407">
        <w:rPr>
          <w:rStyle w:val="Emphasis"/>
          <w:highlight w:val="yellow"/>
        </w:rPr>
        <w:t>technoliberalism</w:t>
      </w:r>
      <w:r w:rsidRPr="007B23B9">
        <w:rPr>
          <w:sz w:val="16"/>
        </w:rPr>
        <w:t>.</w:t>
      </w:r>
    </w:p>
    <w:p w14:paraId="1A4B56DB" w14:textId="77777777" w:rsidR="00FB79B6" w:rsidRPr="007B23B9" w:rsidRDefault="00FB79B6" w:rsidP="00FB79B6">
      <w:pPr>
        <w:rPr>
          <w:sz w:val="16"/>
        </w:rPr>
      </w:pPr>
      <w:r w:rsidRPr="007B23B9">
        <w:rPr>
          <w:sz w:val="16"/>
        </w:rPr>
        <w:t xml:space="preserve">Surrogate Humanity focuses on how </w:t>
      </w:r>
      <w:r w:rsidRPr="00F67407">
        <w:rPr>
          <w:rStyle w:val="StyleUnderline"/>
          <w:highlight w:val="yellow"/>
        </w:rPr>
        <w:t>engineering</w:t>
      </w:r>
      <w:r w:rsidRPr="00F20073">
        <w:rPr>
          <w:rStyle w:val="StyleUnderline"/>
        </w:rPr>
        <w:t xml:space="preserve"> projects that create the robots</w:t>
      </w:r>
      <w:r w:rsidRPr="007B23B9">
        <w:rPr>
          <w:sz w:val="16"/>
        </w:rPr>
        <w:t xml:space="preserve">, </w:t>
      </w:r>
      <w:r w:rsidRPr="00F20073">
        <w:rPr>
          <w:rStyle w:val="StyleUnderline"/>
        </w:rPr>
        <w:t>program the ai, and enhance the digital infrastructure</w:t>
      </w:r>
      <w:r w:rsidRPr="007B23B9">
        <w:rPr>
          <w:sz w:val="16"/>
        </w:rPr>
        <w:t xml:space="preserve"> as</w:t>
      </w:r>
      <w:r w:rsidRPr="00F20073">
        <w:rPr>
          <w:rStyle w:val="StyleUnderline"/>
        </w:rPr>
        <w:t xml:space="preserve">sociated with a revolutionary new era </w:t>
      </w:r>
      <w:r w:rsidRPr="00F67407">
        <w:rPr>
          <w:rStyle w:val="StyleUnderline"/>
          <w:highlight w:val="yellow"/>
        </w:rPr>
        <w:t>are</w:t>
      </w:r>
      <w:r w:rsidRPr="007B23B9">
        <w:rPr>
          <w:sz w:val="16"/>
        </w:rPr>
        <w:t xml:space="preserve"> in fact </w:t>
      </w:r>
      <w:r w:rsidRPr="00F67407">
        <w:rPr>
          <w:rStyle w:val="StyleUnderline"/>
          <w:highlight w:val="yellow"/>
        </w:rPr>
        <w:t>predetermined</w:t>
      </w:r>
      <w:r w:rsidRPr="00F20073">
        <w:rPr>
          <w:rStyle w:val="StyleUnderline"/>
        </w:rPr>
        <w:t xml:space="preserve"> </w:t>
      </w:r>
      <w:r w:rsidRPr="00F67407">
        <w:rPr>
          <w:rStyle w:val="StyleUnderline"/>
          <w:highlight w:val="yellow"/>
        </w:rPr>
        <w:t>by</w:t>
      </w:r>
      <w:r w:rsidRPr="00F20073">
        <w:rPr>
          <w:rStyle w:val="StyleUnderline"/>
        </w:rPr>
        <w:t xml:space="preserve"> techniques of differential </w:t>
      </w:r>
      <w:r w:rsidRPr="00F67407">
        <w:rPr>
          <w:rStyle w:val="Emphasis"/>
          <w:highlight w:val="yellow"/>
        </w:rPr>
        <w:t>exploitation and dispossession</w:t>
      </w:r>
      <w:r w:rsidRPr="00F20073">
        <w:rPr>
          <w:rStyle w:val="StyleUnderline"/>
        </w:rPr>
        <w:t xml:space="preserve"> within capitalism</w:t>
      </w:r>
      <w:r w:rsidRPr="007B23B9">
        <w:rPr>
          <w:sz w:val="16"/>
        </w:rPr>
        <w:t xml:space="preserve">.3 In this book, we propose that </w:t>
      </w:r>
      <w:r w:rsidRPr="00F20073">
        <w:rPr>
          <w:rStyle w:val="StyleUnderline"/>
        </w:rPr>
        <w:t>technoliberalism is the political alibi of present-day racial capitalism</w:t>
      </w:r>
      <w:r w:rsidRPr="007B23B9">
        <w:rPr>
          <w:sz w:val="16"/>
        </w:rPr>
        <w:t xml:space="preserve"> </w:t>
      </w:r>
      <w:r w:rsidRPr="00F20073">
        <w:rPr>
          <w:rStyle w:val="StyleUnderline"/>
        </w:rPr>
        <w:t xml:space="preserve">that posits humanity as an aspirational figuration in a relation to </w:t>
      </w:r>
      <w:r w:rsidRPr="00F67407">
        <w:rPr>
          <w:rStyle w:val="StyleUnderline"/>
          <w:highlight w:val="yellow"/>
        </w:rPr>
        <w:t>technological transformation, obscuri</w:t>
      </w:r>
      <w:r w:rsidRPr="00F20073">
        <w:rPr>
          <w:rStyle w:val="StyleUnderline"/>
        </w:rPr>
        <w:t xml:space="preserve">ng </w:t>
      </w:r>
      <w:r w:rsidRPr="00F67407">
        <w:rPr>
          <w:rStyle w:val="StyleUnderline"/>
          <w:highlight w:val="yellow"/>
        </w:rPr>
        <w:t>the</w:t>
      </w:r>
      <w:r w:rsidRPr="00F20073">
        <w:rPr>
          <w:rStyle w:val="StyleUnderline"/>
        </w:rPr>
        <w:t xml:space="preserve"> uneven racial and gendered relations of labor, power, and </w:t>
      </w:r>
      <w:r w:rsidRPr="00F67407">
        <w:rPr>
          <w:rStyle w:val="StyleUnderline"/>
          <w:highlight w:val="yellow"/>
        </w:rPr>
        <w:t>social relations that underlie</w:t>
      </w:r>
      <w:r w:rsidRPr="00F20073">
        <w:rPr>
          <w:rStyle w:val="StyleUnderline"/>
        </w:rPr>
        <w:t xml:space="preserve"> the contemporary conditions of</w:t>
      </w:r>
      <w:r w:rsidRPr="007B23B9">
        <w:rPr>
          <w:sz w:val="16"/>
        </w:rPr>
        <w:t xml:space="preserve"> capitalist </w:t>
      </w:r>
      <w:r w:rsidRPr="00F67407">
        <w:rPr>
          <w:rStyle w:val="StyleUnderline"/>
          <w:highlight w:val="yellow"/>
        </w:rPr>
        <w:t>production</w:t>
      </w:r>
      <w:r w:rsidRPr="007B23B9">
        <w:rPr>
          <w:sz w:val="16"/>
        </w:rPr>
        <w:t xml:space="preserve">.4 </w:t>
      </w:r>
      <w:r w:rsidRPr="00F20073">
        <w:rPr>
          <w:rStyle w:val="StyleUnderline"/>
        </w:rPr>
        <w:t>Technological futures tied to capitalist development iterate a fantasy that as machines, algorithms, and artificial intelligence take over the dull, dirty, repetitive, and even reproductive labor performed by racialized, gendered, and colonized workers in the past, the full humanity of the (already) human subject will be freed for creative capacities</w:t>
      </w:r>
      <w:r w:rsidRPr="007B23B9">
        <w:rPr>
          <w:sz w:val="16"/>
        </w:rPr>
        <w:t xml:space="preserve">. Even as more valued tasks within capitalist regimes of production and accumulation, such as knowledge work, become automatable, the stated goal of technological innovation is to liberate human potential (its nonalienated essence, or core) that has always been defined in relation to degraded and devalued others—those who were never fully human. </w:t>
      </w:r>
      <w:r w:rsidRPr="00F67407">
        <w:rPr>
          <w:rStyle w:val="StyleUnderline"/>
          <w:highlight w:val="yellow"/>
        </w:rPr>
        <w:t>Engineering imaginaries</w:t>
      </w:r>
      <w:r w:rsidRPr="007B23B9">
        <w:rPr>
          <w:sz w:val="16"/>
        </w:rPr>
        <w:t xml:space="preserve">, even as they claim revolutionary status for the techno-objects and platforms they produce to better human life, thus </w:t>
      </w:r>
      <w:r w:rsidRPr="00F20073">
        <w:rPr>
          <w:rStyle w:val="StyleUnderline"/>
        </w:rPr>
        <w:t xml:space="preserve">tend to be </w:t>
      </w:r>
      <w:r w:rsidRPr="00F67407">
        <w:rPr>
          <w:rStyle w:val="StyleUnderline"/>
          <w:highlight w:val="yellow"/>
        </w:rPr>
        <w:t>limited by</w:t>
      </w:r>
      <w:r w:rsidRPr="00F20073">
        <w:rPr>
          <w:rStyle w:val="StyleUnderline"/>
        </w:rPr>
        <w:t xml:space="preserve"> prior racial and </w:t>
      </w:r>
      <w:r w:rsidRPr="00F67407">
        <w:rPr>
          <w:rStyle w:val="StyleUnderline"/>
          <w:highlight w:val="yellow"/>
        </w:rPr>
        <w:t xml:space="preserve">gendered </w:t>
      </w:r>
      <w:r w:rsidRPr="00F67407">
        <w:rPr>
          <w:rStyle w:val="Emphasis"/>
          <w:highlight w:val="yellow"/>
        </w:rPr>
        <w:t>imaginaries of what</w:t>
      </w:r>
      <w:r w:rsidRPr="00F20073">
        <w:rPr>
          <w:rStyle w:val="StyleUnderline"/>
        </w:rPr>
        <w:t xml:space="preserve"> kinds of </w:t>
      </w:r>
      <w:r w:rsidRPr="00F67407">
        <w:rPr>
          <w:rStyle w:val="Emphasis"/>
          <w:highlight w:val="yellow"/>
        </w:rPr>
        <w:t>tasks separate the human</w:t>
      </w:r>
      <w:r w:rsidRPr="00F20073">
        <w:rPr>
          <w:rStyle w:val="StyleUnderline"/>
        </w:rPr>
        <w:t xml:space="preserve"> from the less-than or not-quite human other</w:t>
      </w:r>
      <w:r w:rsidRPr="007B23B9">
        <w:rPr>
          <w:sz w:val="16"/>
        </w:rPr>
        <w:t>.</w:t>
      </w:r>
    </w:p>
    <w:p w14:paraId="574FC0A3" w14:textId="77777777" w:rsidR="00FB79B6" w:rsidRPr="007B23B9" w:rsidRDefault="00FB79B6" w:rsidP="00FB79B6">
      <w:pPr>
        <w:rPr>
          <w:sz w:val="16"/>
        </w:rPr>
      </w:pPr>
      <w:r w:rsidRPr="007B23B9">
        <w:rPr>
          <w:sz w:val="16"/>
        </w:rPr>
        <w:t xml:space="preserve">We argue that </w:t>
      </w:r>
      <w:r w:rsidRPr="00F67407">
        <w:rPr>
          <w:rStyle w:val="StyleUnderline"/>
          <w:highlight w:val="yellow"/>
        </w:rPr>
        <w:t>racial logics</w:t>
      </w:r>
      <w:r w:rsidRPr="00F20073">
        <w:rPr>
          <w:rStyle w:val="StyleUnderline"/>
        </w:rPr>
        <w:t xml:space="preserve"> of categorization, differentiation, incorporation, and elimination </w:t>
      </w:r>
      <w:r w:rsidRPr="00F67407">
        <w:rPr>
          <w:rStyle w:val="StyleUnderline"/>
          <w:highlight w:val="yellow"/>
        </w:rPr>
        <w:t xml:space="preserve">are constitutive of </w:t>
      </w:r>
      <w:r w:rsidRPr="005A2BD2">
        <w:rPr>
          <w:rStyle w:val="StyleUnderline"/>
        </w:rPr>
        <w:t>the</w:t>
      </w:r>
      <w:r w:rsidRPr="00F20073">
        <w:rPr>
          <w:rStyle w:val="StyleUnderline"/>
        </w:rPr>
        <w:t xml:space="preserve"> very concept of technology and </w:t>
      </w:r>
      <w:r w:rsidRPr="00F67407">
        <w:rPr>
          <w:rStyle w:val="Emphasis"/>
          <w:highlight w:val="yellow"/>
        </w:rPr>
        <w:t>technological innovation</w:t>
      </w:r>
      <w:r w:rsidRPr="007B23B9">
        <w:rPr>
          <w:sz w:val="16"/>
        </w:rPr>
        <w:t xml:space="preserve">. </w:t>
      </w:r>
      <w:r w:rsidRPr="00F20073">
        <w:rPr>
          <w:rStyle w:val="StyleUnderline"/>
        </w:rPr>
        <w:t>Technology thus</w:t>
      </w:r>
      <w:r w:rsidRPr="007B23B9">
        <w:rPr>
          <w:sz w:val="16"/>
        </w:rPr>
        <w:t xml:space="preserve"> </w:t>
      </w:r>
      <w:r w:rsidRPr="00F20073">
        <w:rPr>
          <w:rStyle w:val="StyleUnderline"/>
        </w:rPr>
        <w:t>steps into</w:t>
      </w:r>
      <w:r w:rsidRPr="007B23B9">
        <w:rPr>
          <w:sz w:val="16"/>
        </w:rPr>
        <w:t xml:space="preserve"> what we call </w:t>
      </w:r>
      <w:r w:rsidRPr="00F20073">
        <w:rPr>
          <w:rStyle w:val="StyleUnderline"/>
        </w:rPr>
        <w:t>a surrogate relation to human spheres of life, labor, and sociality that enables the function and differential formation and consolidation of the liberal subject</w:t>
      </w:r>
      <w:r w:rsidRPr="007B23B9">
        <w:rPr>
          <w:sz w:val="16"/>
        </w:rPr>
        <w:t xml:space="preserve">—a subject </w:t>
      </w:r>
      <w:r w:rsidRPr="00F20073">
        <w:rPr>
          <w:rStyle w:val="StyleUnderline"/>
        </w:rPr>
        <w:t>whose freedom is possible only through the racial unfreedom of the surrogate</w:t>
      </w:r>
      <w:r w:rsidRPr="007B23B9">
        <w:rPr>
          <w:sz w:val="16"/>
        </w:rPr>
        <w:t xml:space="preserve">. Yet there is no liberal subject outside of the surrogate–self relation through which the human, a moving target, is fixed and established. In other words, the liberal subject is an effect of the surrogate relation. </w:t>
      </w:r>
      <w:r w:rsidRPr="00F20073">
        <w:rPr>
          <w:rStyle w:val="StyleUnderline"/>
        </w:rPr>
        <w:t>The surrogate</w:t>
      </w:r>
      <w:r w:rsidRPr="007B23B9">
        <w:rPr>
          <w:sz w:val="16"/>
        </w:rPr>
        <w:t xml:space="preserve"> human </w:t>
      </w:r>
      <w:r w:rsidRPr="00F20073">
        <w:rPr>
          <w:rStyle w:val="StyleUnderline"/>
        </w:rPr>
        <w:t>effect</w:t>
      </w:r>
      <w:r w:rsidRPr="007B23B9">
        <w:rPr>
          <w:sz w:val="16"/>
        </w:rPr>
        <w:t xml:space="preserve">, in this sense, </w:t>
      </w:r>
      <w:r w:rsidRPr="00F20073">
        <w:rPr>
          <w:rStyle w:val="StyleUnderline"/>
        </w:rPr>
        <w:t>is the racial “grammar” of technoliberalism.</w:t>
      </w:r>
      <w:r w:rsidRPr="007B23B9">
        <w:rPr>
          <w:sz w:val="16"/>
        </w:rPr>
        <w:t xml:space="preserve"> By grammar here we mean a symbolic order, following Hortense Spiller’s use of the term, that establishes “feeling human” as a project of racial engineering.5 Even as technologies like industrial, military, and companion robots are designed in ways engineers imagine will perform more perfect versions of the human—more rational killers, more efficient workers, tireless companions—such technologies still can’t feel human in the sense that they can’t feel pain or empathy. Precisely because such technologies can never be human, they allow for an exploration of the aspirations for humanity. Contrary to the seeming abandonment of the politics of difference in the so-called postrace and postlabor future projected by technoliberal discourses of machine-induced human obsolescence, </w:t>
      </w:r>
      <w:r w:rsidRPr="00F20073">
        <w:rPr>
          <w:rStyle w:val="StyleUnderline"/>
        </w:rPr>
        <w:t>we</w:t>
      </w:r>
      <w:r w:rsidRPr="007B23B9">
        <w:rPr>
          <w:sz w:val="16"/>
        </w:rPr>
        <w:t xml:space="preserve"> thus </w:t>
      </w:r>
      <w:r w:rsidRPr="00F20073">
        <w:rPr>
          <w:rStyle w:val="StyleUnderline"/>
        </w:rPr>
        <w:t xml:space="preserve">draw attention to the composition of the human as an abstract category whose </w:t>
      </w:r>
      <w:r w:rsidRPr="00F67407">
        <w:rPr>
          <w:rStyle w:val="StyleUnderline"/>
          <w:highlight w:val="yellow"/>
        </w:rPr>
        <w:t>expansive capacities</w:t>
      </w:r>
      <w:r w:rsidRPr="00F20073">
        <w:rPr>
          <w:rStyle w:val="StyleUnderline"/>
        </w:rPr>
        <w:t xml:space="preserve"> continually </w:t>
      </w:r>
      <w:r w:rsidRPr="00F67407">
        <w:rPr>
          <w:rStyle w:val="StyleUnderline"/>
          <w:highlight w:val="yellow"/>
        </w:rPr>
        <w:t>reaffirm the racial order</w:t>
      </w:r>
      <w:r w:rsidRPr="00F20073">
        <w:rPr>
          <w:rStyle w:val="StyleUnderline"/>
        </w:rPr>
        <w:t xml:space="preserve"> of things </w:t>
      </w:r>
      <w:r w:rsidRPr="00F67407">
        <w:rPr>
          <w:rStyle w:val="Emphasis"/>
          <w:highlight w:val="yellow"/>
        </w:rPr>
        <w:t>that undergirds Euro-American modernity</w:t>
      </w:r>
      <w:r w:rsidRPr="007B23B9">
        <w:rPr>
          <w:sz w:val="16"/>
        </w:rPr>
        <w:t>. Put differently, the ambition to define universal humanity has been rehearsed and updated through the incorporation into engineering imaginaries of ideas about what the human is, imaginaries that guide the design of the future of the human through technologies that perform “the surrogate human effect.”</w:t>
      </w:r>
    </w:p>
    <w:p w14:paraId="299E0615" w14:textId="77777777" w:rsidR="00FB79B6" w:rsidRPr="007B23B9" w:rsidRDefault="00FB79B6" w:rsidP="00FB79B6">
      <w:pPr>
        <w:rPr>
          <w:sz w:val="16"/>
        </w:rPr>
      </w:pPr>
      <w:r w:rsidRPr="007B23B9">
        <w:rPr>
          <w:sz w:val="16"/>
        </w:rPr>
        <w:t xml:space="preserve">In technological imaginaries both utopic (like robots that can free us from drudgery to write poetry or play video games) and paranoid (like the loss of jobs to robots), specific technologies are both actively designed, but also often feared, to act as surrogates that can free humans from having to perform historically degraded tasks. Although, in the language of science and technology studies, these </w:t>
      </w:r>
      <w:r w:rsidRPr="00F20073">
        <w:rPr>
          <w:rStyle w:val="StyleUnderline"/>
        </w:rPr>
        <w:t>technologies are coproduced with the shifting racialized and gendered essence of “the human” itself, promotional and media accounts of engineering ingenuity erase human–machine interactions such that artificial “intelligence,” “smart” objects and infrastructures, and robots appear to act without any human attention.</w:t>
      </w:r>
      <w:r w:rsidRPr="007B23B9">
        <w:rPr>
          <w:sz w:val="16"/>
        </w:rPr>
        <w:t xml:space="preserve"> </w:t>
      </w:r>
      <w:r w:rsidRPr="00F20073">
        <w:rPr>
          <w:rStyle w:val="StyleUnderline"/>
        </w:rPr>
        <w:t>These technologies are</w:t>
      </w:r>
      <w:r w:rsidRPr="007B23B9">
        <w:rPr>
          <w:sz w:val="16"/>
        </w:rPr>
        <w:t xml:space="preserve"> quite explicitly termed “</w:t>
      </w:r>
      <w:r w:rsidRPr="00F20073">
        <w:rPr>
          <w:rStyle w:val="StyleUnderline"/>
        </w:rPr>
        <w:t>enchanted</w:t>
      </w:r>
      <w:r w:rsidRPr="007B23B9">
        <w:rPr>
          <w:sz w:val="16"/>
        </w:rPr>
        <w:t xml:space="preserve">”—that is, within technoliberal modernity, </w:t>
      </w:r>
      <w:r w:rsidRPr="00F20073">
        <w:rPr>
          <w:rStyle w:val="StyleUnderline"/>
        </w:rPr>
        <w:t>there is a desire to attribute magic to techno-objects.</w:t>
      </w:r>
      <w:r w:rsidRPr="007B23B9">
        <w:rPr>
          <w:sz w:val="16"/>
        </w:rPr>
        <w:t xml:space="preserve"> In relation to the desire for enchantment, Surrogate Humanity foregrounds how this desire actively obscures technoliberalism’s complicity in perpetuating the differential conditions of exploitation under racial capitalism.</w:t>
      </w:r>
    </w:p>
    <w:p w14:paraId="2E5C1771" w14:textId="77777777" w:rsidR="00FB79B6" w:rsidRPr="007B23B9" w:rsidRDefault="00FB79B6" w:rsidP="00FB79B6">
      <w:pPr>
        <w:rPr>
          <w:sz w:val="16"/>
        </w:rPr>
      </w:pPr>
      <w:r w:rsidRPr="007B23B9">
        <w:rPr>
          <w:sz w:val="16"/>
        </w:rPr>
        <w:t xml:space="preserve">In the desire for enchanted technologies that intuit human needs and serve human desires, labor becomes something that is intentionally obfuscated so as to create the effect of machine autonomy (as in the example of the “magic” of robot intelligence and the necessarily hidden human work behind it). </w:t>
      </w:r>
      <w:r w:rsidRPr="00F67407">
        <w:rPr>
          <w:rStyle w:val="StyleUnderline"/>
          <w:highlight w:val="yellow"/>
        </w:rPr>
        <w:t>Unfree and invisible labor</w:t>
      </w:r>
      <w:r w:rsidRPr="00F20073">
        <w:rPr>
          <w:rStyle w:val="StyleUnderline"/>
        </w:rPr>
        <w:t xml:space="preserve"> </w:t>
      </w:r>
      <w:r w:rsidRPr="00F67407">
        <w:rPr>
          <w:rStyle w:val="Emphasis"/>
          <w:highlight w:val="yellow"/>
        </w:rPr>
        <w:t xml:space="preserve">have been the </w:t>
      </w:r>
      <w:r w:rsidRPr="005A2BD2">
        <w:rPr>
          <w:rStyle w:val="Emphasis"/>
        </w:rPr>
        <w:t>h</w:t>
      </w:r>
      <w:r w:rsidRPr="005A2BD2">
        <w:rPr>
          <w:rStyle w:val="StyleUnderline"/>
        </w:rPr>
        <w:t>idden</w:t>
      </w:r>
      <w:r w:rsidRPr="00F20073">
        <w:rPr>
          <w:rStyle w:val="StyleUnderline"/>
        </w:rPr>
        <w:t xml:space="preserve"> source of </w:t>
      </w:r>
      <w:r w:rsidRPr="00F67407">
        <w:rPr>
          <w:rStyle w:val="StyleUnderline"/>
          <w:highlight w:val="yellow"/>
        </w:rPr>
        <w:t>support propping up</w:t>
      </w:r>
      <w:r w:rsidRPr="00F20073">
        <w:rPr>
          <w:rStyle w:val="StyleUnderline"/>
        </w:rPr>
        <w:t xml:space="preserve"> the apparent </w:t>
      </w:r>
      <w:r w:rsidRPr="00F67407">
        <w:rPr>
          <w:rStyle w:val="StyleUnderline"/>
          <w:highlight w:val="yellow"/>
        </w:rPr>
        <w:t>autonomy</w:t>
      </w:r>
      <w:r w:rsidRPr="00F20073">
        <w:rPr>
          <w:rStyle w:val="StyleUnderline"/>
        </w:rPr>
        <w:t xml:space="preserve"> of the liberal subject through its history, including indentured and enslaved labor as well as gendered domestic and service labor</w:t>
      </w:r>
      <w:r w:rsidRPr="007B23B9">
        <w:rPr>
          <w:sz w:val="16"/>
        </w:rPr>
        <w:t xml:space="preserve">.6 The technoliberal desire to resolutely see technology as magical rather than the product of human work relies on the liberal notion of labor as that performed by the recognizable human autonomous subject, and not those obscured labors supporting it. Therefore, </w:t>
      </w:r>
      <w:r w:rsidRPr="00F20073">
        <w:rPr>
          <w:rStyle w:val="StyleUnderline"/>
        </w:rPr>
        <w:t>the category of labor has been complicit with the technoliberal desire to hide the worker behind the curtain of enchanted technologies, advancing this innovated form of the liberal human subject and its investments in racial unfreedom through the very categories of consciousness, autonomy, and humanity, and attendant categories of the subject of rights, of labor, and of property</w:t>
      </w:r>
      <w:r w:rsidRPr="007B23B9">
        <w:rPr>
          <w:sz w:val="16"/>
        </w:rPr>
        <w:t>.</w:t>
      </w:r>
    </w:p>
    <w:p w14:paraId="1DFC0C4A" w14:textId="77777777" w:rsidR="00FB79B6" w:rsidRPr="007B23B9" w:rsidRDefault="00FB79B6" w:rsidP="00FB79B6">
      <w:pPr>
        <w:rPr>
          <w:sz w:val="16"/>
        </w:rPr>
      </w:pPr>
      <w:r w:rsidRPr="007B23B9">
        <w:rPr>
          <w:sz w:val="16"/>
        </w:rPr>
        <w:t xml:space="preserve">Our usage of the concept of </w:t>
      </w:r>
      <w:r w:rsidRPr="00F20073">
        <w:rPr>
          <w:rStyle w:val="StyleUnderline"/>
        </w:rPr>
        <w:t>the surrogate</w:t>
      </w:r>
      <w:r w:rsidRPr="007B23B9">
        <w:rPr>
          <w:sz w:val="16"/>
        </w:rPr>
        <w:t xml:space="preserve"> throughout this book </w:t>
      </w:r>
      <w:r w:rsidRPr="00F20073">
        <w:rPr>
          <w:rStyle w:val="StyleUnderline"/>
        </w:rPr>
        <w:t>foregrounds</w:t>
      </w:r>
      <w:r w:rsidRPr="007B23B9">
        <w:rPr>
          <w:sz w:val="16"/>
        </w:rPr>
        <w:t xml:space="preserve"> </w:t>
      </w:r>
      <w:r w:rsidRPr="00F20073">
        <w:rPr>
          <w:rStyle w:val="StyleUnderline"/>
        </w:rPr>
        <w:t>the longer history of</w:t>
      </w:r>
      <w:r w:rsidRPr="007B23B9">
        <w:rPr>
          <w:sz w:val="16"/>
        </w:rPr>
        <w:t xml:space="preserve"> human surrogates in post-Enlightenment </w:t>
      </w:r>
      <w:r w:rsidRPr="00F67407">
        <w:rPr>
          <w:rStyle w:val="StyleUnderline"/>
          <w:highlight w:val="yellow"/>
        </w:rPr>
        <w:t>modernity</w:t>
      </w:r>
      <w:r w:rsidRPr="007B23B9">
        <w:rPr>
          <w:sz w:val="16"/>
        </w:rPr>
        <w:t xml:space="preserve">, including </w:t>
      </w:r>
      <w:r w:rsidRPr="00F67407">
        <w:rPr>
          <w:rStyle w:val="StyleUnderline"/>
          <w:highlight w:val="yellow"/>
        </w:rPr>
        <w:t>the body of the enslaved standing in for the master,</w:t>
      </w:r>
      <w:r w:rsidRPr="007B23B9">
        <w:rPr>
          <w:sz w:val="16"/>
        </w:rPr>
        <w:t xml:space="preserve"> </w:t>
      </w:r>
      <w:r w:rsidRPr="00F20073">
        <w:rPr>
          <w:rStyle w:val="StyleUnderline"/>
        </w:rPr>
        <w:t xml:space="preserve">the </w:t>
      </w:r>
      <w:r w:rsidRPr="00F67407">
        <w:rPr>
          <w:rStyle w:val="StyleUnderline"/>
          <w:highlight w:val="yellow"/>
        </w:rPr>
        <w:t>vanishing of native bodies</w:t>
      </w:r>
      <w:r w:rsidRPr="00F20073">
        <w:rPr>
          <w:rStyle w:val="StyleUnderline"/>
        </w:rPr>
        <w:t xml:space="preserve"> necessary for colonial expansion</w:t>
      </w:r>
      <w:r w:rsidRPr="007B23B9">
        <w:rPr>
          <w:sz w:val="16"/>
        </w:rPr>
        <w:t xml:space="preserve">, as well as </w:t>
      </w:r>
      <w:r w:rsidRPr="00F67407">
        <w:rPr>
          <w:rStyle w:val="StyleUnderline"/>
          <w:highlight w:val="yellow"/>
        </w:rPr>
        <w:t>invisibilized labor</w:t>
      </w:r>
      <w:r w:rsidRPr="00F20073">
        <w:rPr>
          <w:rStyle w:val="StyleUnderline"/>
        </w:rPr>
        <w:t xml:space="preserve"> including indenture, immigration, and outsourcing.</w:t>
      </w:r>
      <w:r w:rsidRPr="007B23B9">
        <w:rPr>
          <w:sz w:val="16"/>
        </w:rPr>
        <w:t xml:space="preserve"> The claim that technologies can act as surrogates recapitulates histories of disappearance, erasure, and elimination necessary to maintain the liberal subject as the agent of historical progress. Thus, framing the surrogate human effect as the racial grammar of technoliberalism brings a feminist and critical race perspective to bear on notions of technological development, especially in the design and imagination of techno-objects and platforms that claim to reenchant those tasks understood as tedious or miserable through the marvels of technological progress—ostensibly dull, dirty, repetitive, and uncreative work.</w:t>
      </w:r>
    </w:p>
    <w:p w14:paraId="69703C3C" w14:textId="77777777" w:rsidR="00FB79B6" w:rsidRDefault="00FB79B6" w:rsidP="00FB79B6">
      <w:pPr>
        <w:rPr>
          <w:rStyle w:val="StyleUnderline"/>
        </w:rPr>
      </w:pPr>
      <w:r w:rsidRPr="007B23B9">
        <w:rPr>
          <w:sz w:val="16"/>
        </w:rPr>
        <w:t xml:space="preserve">To understand how claims of human freedom and human loss enabled by technological development allow for the retrenchment of the liberal subject as the universal human, Surrogate Humanity foregrounds the obfuscated connections between the human–machine divide in US technological modernity and the racial production of the fully human in US political modernity. Focusing on the material, social, and political consequences of the mutual generation of “the human” and “the machine” from the US post–World War II standardization of automation into the present, we explore both the social impact of design and engineering practices intended to replace human bodies and functions with machines and the shift in the definition of productivity, efficiency, value, and “the racial” that these technologies demand in their relation to the post-Enlightenment figure of the human. We begin with the second half of the twentieth century because this is the moment when the United States ascends to global political and economic supremacy and cultural influence, inheriting the mantle of its own and Western European settler imperial social structures. At this same historical juncture, the racial architecture of US modes of governance and geopolitical ascendancy were erased in the logics of post–civil rights racial liberalism and multiculturalism.7 Crucially, the advent of what can be termed, ironically, </w:t>
      </w:r>
      <w:r w:rsidRPr="00F20073">
        <w:rPr>
          <w:rStyle w:val="StyleUnderline"/>
        </w:rPr>
        <w:t>a “</w:t>
      </w:r>
      <w:r w:rsidRPr="00F67407">
        <w:rPr>
          <w:rStyle w:val="StyleUnderline"/>
          <w:highlight w:val="yellow"/>
        </w:rPr>
        <w:t>postracial” domination</w:t>
      </w:r>
      <w:r w:rsidRPr="00F20073">
        <w:rPr>
          <w:rStyle w:val="StyleUnderline"/>
        </w:rPr>
        <w:t xml:space="preserve"> </w:t>
      </w:r>
      <w:r w:rsidRPr="00F67407">
        <w:rPr>
          <w:rStyle w:val="StyleUnderline"/>
          <w:highlight w:val="yellow"/>
        </w:rPr>
        <w:t>translates</w:t>
      </w:r>
      <w:r w:rsidRPr="00F20073">
        <w:rPr>
          <w:rStyle w:val="StyleUnderline"/>
        </w:rPr>
        <w:t xml:space="preserve"> directly </w:t>
      </w:r>
      <w:r w:rsidRPr="00F67407">
        <w:rPr>
          <w:rStyle w:val="StyleUnderline"/>
          <w:highlight w:val="yellow"/>
        </w:rPr>
        <w:t>into</w:t>
      </w:r>
      <w:r w:rsidRPr="00F20073">
        <w:rPr>
          <w:rStyle w:val="StyleUnderline"/>
        </w:rPr>
        <w:t xml:space="preserve"> the perception of </w:t>
      </w:r>
      <w:r w:rsidRPr="00F67407">
        <w:rPr>
          <w:rStyle w:val="StyleUnderline"/>
          <w:highlight w:val="yellow"/>
        </w:rPr>
        <w:t>new technologies</w:t>
      </w:r>
      <w:r w:rsidRPr="00F20073">
        <w:rPr>
          <w:rStyle w:val="StyleUnderline"/>
        </w:rPr>
        <w:t xml:space="preserve"> as neutral and disembodied,</w:t>
      </w:r>
      <w:r w:rsidRPr="007B23B9">
        <w:rPr>
          <w:sz w:val="16"/>
        </w:rPr>
        <w:t xml:space="preserve"> </w:t>
      </w:r>
      <w:r w:rsidRPr="00F20073">
        <w:rPr>
          <w:rStyle w:val="StyleUnderline"/>
        </w:rPr>
        <w:t>even as these technologies are anchored in, and anchor, contemporary US imperial power.</w:t>
      </w:r>
      <w:r w:rsidRPr="007B23B9">
        <w:rPr>
          <w:sz w:val="16"/>
        </w:rPr>
        <w:t xml:space="preserve"> In short, </w:t>
      </w:r>
      <w:r w:rsidRPr="00F20073">
        <w:rPr>
          <w:rStyle w:val="StyleUnderline"/>
        </w:rPr>
        <w:t xml:space="preserve">the technological sphere has been </w:t>
      </w:r>
      <w:r w:rsidRPr="00F67407">
        <w:rPr>
          <w:rStyle w:val="StyleUnderline"/>
          <w:highlight w:val="yellow"/>
        </w:rPr>
        <w:t>separated from the racial scaffolding</w:t>
      </w:r>
      <w:r w:rsidRPr="00F20073">
        <w:rPr>
          <w:rStyle w:val="StyleUnderline"/>
        </w:rPr>
        <w:t xml:space="preserve"> </w:t>
      </w:r>
      <w:r w:rsidRPr="00F67407">
        <w:rPr>
          <w:rStyle w:val="StyleUnderline"/>
          <w:highlight w:val="yellow"/>
        </w:rPr>
        <w:t>of</w:t>
      </w:r>
      <w:r w:rsidRPr="00F20073">
        <w:rPr>
          <w:rStyle w:val="StyleUnderline"/>
        </w:rPr>
        <w:t xml:space="preserve"> the social in </w:t>
      </w:r>
      <w:r w:rsidRPr="00F67407">
        <w:rPr>
          <w:rStyle w:val="Emphasis"/>
          <w:highlight w:val="yellow"/>
        </w:rPr>
        <w:t>the Cold War</w:t>
      </w:r>
      <w:r w:rsidRPr="00F20073">
        <w:rPr>
          <w:rStyle w:val="StyleUnderline"/>
        </w:rPr>
        <w:t xml:space="preserve"> and post–Cold War eras</w:t>
      </w:r>
      <w:r w:rsidRPr="007B23B9">
        <w:rPr>
          <w:sz w:val="16"/>
        </w:rPr>
        <w:t xml:space="preserve">. Yet, as we argue, it is essential to assess the racial and gendered architecture of post-Enlightenment modernity as engineered into the form and function of given technologies. This calls for situating techno-objects and platforms in a social relation to what is experienced as a “human.” Thus, although our book is primarily focused on present-day claims about the revolutionary nature of new digital technologies, robotics, and AI, throughout our analysis of techno-objects and the social and political discourses that frame them, </w:t>
      </w:r>
      <w:r w:rsidRPr="00F67407">
        <w:rPr>
          <w:rStyle w:val="StyleUnderline"/>
          <w:highlight w:val="yellow"/>
        </w:rPr>
        <w:t>we unearth the obscured histories that delimit</w:t>
      </w:r>
      <w:r w:rsidRPr="007B23B9">
        <w:rPr>
          <w:rStyle w:val="StyleUnderline"/>
        </w:rPr>
        <w:t xml:space="preserve"> technoliberal </w:t>
      </w:r>
      <w:r w:rsidRPr="00F67407">
        <w:rPr>
          <w:rStyle w:val="StyleUnderline"/>
          <w:highlight w:val="yellow"/>
        </w:rPr>
        <w:t>engineering</w:t>
      </w:r>
      <w:r w:rsidRPr="007B23B9">
        <w:rPr>
          <w:rStyle w:val="StyleUnderline"/>
        </w:rPr>
        <w:t xml:space="preserve"> projects </w:t>
      </w:r>
      <w:r w:rsidRPr="00F67407">
        <w:rPr>
          <w:rStyle w:val="Emphasis"/>
          <w:highlight w:val="yellow"/>
        </w:rPr>
        <w:t>focused on efficiency, productivity</w:t>
      </w:r>
      <w:r w:rsidRPr="00F67407">
        <w:rPr>
          <w:rStyle w:val="StyleUnderline"/>
          <w:highlight w:val="yellow"/>
        </w:rPr>
        <w:t>, and</w:t>
      </w:r>
      <w:r w:rsidRPr="007B23B9">
        <w:rPr>
          <w:rStyle w:val="StyleUnderline"/>
        </w:rPr>
        <w:t xml:space="preserve"> further </w:t>
      </w:r>
      <w:r w:rsidRPr="00F67407">
        <w:rPr>
          <w:rStyle w:val="StyleUnderline"/>
          <w:highlight w:val="yellow"/>
        </w:rPr>
        <w:t>accumulation through dispossession.</w:t>
      </w:r>
    </w:p>
    <w:p w14:paraId="11C3C355" w14:textId="77777777" w:rsidR="00FB79B6" w:rsidRDefault="00FB79B6" w:rsidP="00FB79B6"/>
    <w:p w14:paraId="77DFB26D" w14:textId="0C25EB03" w:rsidR="005D388F" w:rsidRDefault="00F22979" w:rsidP="00F22979">
      <w:pPr>
        <w:pStyle w:val="Heading1"/>
      </w:pPr>
      <w:r>
        <w:t>2NC</w:t>
      </w:r>
    </w:p>
    <w:p w14:paraId="4016DA3E" w14:textId="77777777" w:rsidR="00F22979" w:rsidRDefault="00F22979" w:rsidP="00F22979"/>
    <w:p w14:paraId="4F243E47" w14:textId="77777777" w:rsidR="00F22979" w:rsidRDefault="00F22979" w:rsidP="00F22979">
      <w:pPr>
        <w:pStyle w:val="Heading2"/>
      </w:pPr>
      <w:r>
        <w:t>K</w:t>
      </w:r>
    </w:p>
    <w:p w14:paraId="5CE9C64C" w14:textId="77777777" w:rsidR="00F22979" w:rsidRDefault="00F22979" w:rsidP="00F22979">
      <w:pPr>
        <w:pStyle w:val="Heading4"/>
      </w:pPr>
      <w:r>
        <w:t xml:space="preserve">1 – The logic of competition undermines the equality necessary for genuine democracy.  Authoritarian populism is a reaction to market morality  </w:t>
      </w:r>
    </w:p>
    <w:p w14:paraId="0F693FAF" w14:textId="77777777" w:rsidR="00F22979" w:rsidRPr="008C6935" w:rsidRDefault="00F22979" w:rsidP="00F22979">
      <w:r>
        <w:t xml:space="preserve">Jessica </w:t>
      </w:r>
      <w:r w:rsidRPr="001923F8">
        <w:rPr>
          <w:rStyle w:val="Style13ptBold"/>
        </w:rPr>
        <w:t>WHYTE</w:t>
      </w:r>
      <w:r>
        <w:t xml:space="preserve"> </w:t>
      </w:r>
      <w:r w:rsidRPr="008C6935">
        <w:t>Scientia Fellow and Associate Professor in the School of Humanities and Languages (Philosophy) and the School of Law, University of New South Wales</w:t>
      </w:r>
      <w:r>
        <w:t xml:space="preserve"> </w:t>
      </w:r>
      <w:r w:rsidRPr="001923F8">
        <w:rPr>
          <w:rStyle w:val="Style13ptBold"/>
        </w:rPr>
        <w:t>’19</w:t>
      </w:r>
      <w:r>
        <w:t xml:space="preserve"> </w:t>
      </w:r>
      <w:r>
        <w:rPr>
          <w:i/>
          <w:iCs/>
        </w:rPr>
        <w:t>The Morals of the Market</w:t>
      </w:r>
      <w:r>
        <w:t xml:space="preserve"> p. Non-paginated electronic copy</w:t>
      </w:r>
    </w:p>
    <w:p w14:paraId="53BCC988" w14:textId="77777777" w:rsidR="00F22979" w:rsidRPr="00655AC1" w:rsidRDefault="00F22979" w:rsidP="00F22979">
      <w:pPr>
        <w:rPr>
          <w:rStyle w:val="Emphasis"/>
        </w:rPr>
      </w:pPr>
      <w:r w:rsidRPr="00655AC1">
        <w:rPr>
          <w:sz w:val="16"/>
        </w:rPr>
        <w:t xml:space="preserve">As we have seen, this same </w:t>
      </w:r>
      <w:r w:rsidRPr="00F67407">
        <w:rPr>
          <w:rStyle w:val="StyleUnderline"/>
          <w:highlight w:val="yellow"/>
        </w:rPr>
        <w:t>belief in</w:t>
      </w:r>
      <w:r w:rsidRPr="00566B88">
        <w:rPr>
          <w:rStyle w:val="StyleUnderline"/>
        </w:rPr>
        <w:t xml:space="preserve"> the complementarity of interests</w:t>
      </w:r>
      <w:r w:rsidRPr="00655AC1">
        <w:rPr>
          <w:sz w:val="16"/>
        </w:rPr>
        <w:t xml:space="preserve"> </w:t>
      </w:r>
      <w:r w:rsidRPr="00566B88">
        <w:rPr>
          <w:rStyle w:val="StyleUnderline"/>
        </w:rPr>
        <w:t xml:space="preserve">and values, </w:t>
      </w:r>
      <w:r w:rsidRPr="00F67407">
        <w:rPr>
          <w:rStyle w:val="Emphasis"/>
          <w:highlight w:val="yellow"/>
        </w:rPr>
        <w:t>free markets and human rights, was central</w:t>
      </w:r>
      <w:r w:rsidRPr="00F67407">
        <w:rPr>
          <w:rStyle w:val="StyleUnderline"/>
          <w:highlight w:val="yellow"/>
        </w:rPr>
        <w:t xml:space="preserve"> to neoliberal</w:t>
      </w:r>
      <w:r w:rsidRPr="00566B88">
        <w:rPr>
          <w:rStyle w:val="StyleUnderline"/>
        </w:rPr>
        <w:t xml:space="preserve"> attempts to develop a </w:t>
      </w:r>
      <w:r w:rsidRPr="00F67407">
        <w:rPr>
          <w:rStyle w:val="StyleUnderline"/>
          <w:highlight w:val="yellow"/>
        </w:rPr>
        <w:t>universal morality to support</w:t>
      </w:r>
      <w:r w:rsidRPr="00566B88">
        <w:rPr>
          <w:rStyle w:val="StyleUnderline"/>
        </w:rPr>
        <w:t xml:space="preserve"> the </w:t>
      </w:r>
      <w:r w:rsidRPr="00CA53C3">
        <w:rPr>
          <w:rStyle w:val="Emphasis"/>
        </w:rPr>
        <w:t>global extension</w:t>
      </w:r>
      <w:r w:rsidRPr="00566B88">
        <w:rPr>
          <w:rStyle w:val="StyleUnderline"/>
        </w:rPr>
        <w:t xml:space="preserve"> of </w:t>
      </w:r>
      <w:r w:rsidRPr="00F67407">
        <w:rPr>
          <w:rStyle w:val="StyleUnderline"/>
          <w:highlight w:val="yellow"/>
        </w:rPr>
        <w:t xml:space="preserve">a </w:t>
      </w:r>
      <w:r w:rsidRPr="00F67407">
        <w:rPr>
          <w:rStyle w:val="Emphasis"/>
          <w:highlight w:val="yellow"/>
        </w:rPr>
        <w:t>competitive market</w:t>
      </w:r>
      <w:r w:rsidRPr="00655AC1">
        <w:rPr>
          <w:sz w:val="16"/>
        </w:rPr>
        <w:t xml:space="preserve">. For the neoliberals, </w:t>
      </w:r>
      <w:r w:rsidRPr="00566B88">
        <w:rPr>
          <w:rStyle w:val="StyleUnderline"/>
        </w:rPr>
        <w:t>unless individuals are free to pursue their own interests on the market, all talk of human rights is meaningless</w:t>
      </w:r>
      <w:r w:rsidRPr="00655AC1">
        <w:rPr>
          <w:sz w:val="16"/>
        </w:rPr>
        <w:t xml:space="preserve">. For them, this was the lesson of the United States’ ‘constitution of liberty’. And, at the same time, they argued that the competitive market would not survive without a robust system of individual rights and a conducive moral atmosphere. By the time major states and international financial institutions had embraced the belief that only free markets could secure free people, and that human dignity was intimately tied to a market order that freed individuals from dependence, these had been neoliberal articles of faith for decades. Since the end of World War II, organised neoliberalism had been focused on promoting a world order in which morals and interests would reinforce each other. </w:t>
      </w:r>
      <w:r w:rsidRPr="00566B88">
        <w:rPr>
          <w:rStyle w:val="StyleUnderline"/>
        </w:rPr>
        <w:t xml:space="preserve">In </w:t>
      </w:r>
      <w:r w:rsidRPr="00F67407">
        <w:rPr>
          <w:rStyle w:val="Emphasis"/>
          <w:highlight w:val="yellow"/>
        </w:rPr>
        <w:t>human rights standards</w:t>
      </w:r>
      <w:r w:rsidRPr="00566B88">
        <w:rPr>
          <w:rStyle w:val="StyleUnderline"/>
        </w:rPr>
        <w:t>, they too saw a means to ‘</w:t>
      </w:r>
      <w:r w:rsidRPr="00F67407">
        <w:rPr>
          <w:rStyle w:val="Emphasis"/>
          <w:highlight w:val="yellow"/>
        </w:rPr>
        <w:t>depoliticise’</w:t>
      </w:r>
      <w:r w:rsidRPr="00566B88">
        <w:rPr>
          <w:rStyle w:val="StyleUnderline"/>
        </w:rPr>
        <w:t xml:space="preserve"> international </w:t>
      </w:r>
      <w:r w:rsidRPr="00F67407">
        <w:rPr>
          <w:rStyle w:val="Emphasis"/>
          <w:highlight w:val="yellow"/>
        </w:rPr>
        <w:t>economic relations, protecting</w:t>
      </w:r>
      <w:r w:rsidRPr="00566B88">
        <w:rPr>
          <w:rStyle w:val="StyleUnderline"/>
        </w:rPr>
        <w:t xml:space="preserve"> </w:t>
      </w:r>
      <w:r w:rsidRPr="00F67407">
        <w:rPr>
          <w:rStyle w:val="Emphasis"/>
          <w:highlight w:val="yellow"/>
        </w:rPr>
        <w:t>the right to trade</w:t>
      </w:r>
      <w:r w:rsidRPr="00566B88">
        <w:rPr>
          <w:rStyle w:val="StyleUnderline"/>
        </w:rPr>
        <w:t xml:space="preserve"> and securing the space in which individuals and corporations could pursue their interests unhindered</w:t>
      </w:r>
      <w:r w:rsidRPr="00655AC1">
        <w:rPr>
          <w:sz w:val="16"/>
        </w:rPr>
        <w:t>.</w:t>
      </w:r>
    </w:p>
    <w:p w14:paraId="0C8C3FA6" w14:textId="77777777" w:rsidR="00F22979" w:rsidRPr="00655AC1" w:rsidRDefault="00F22979" w:rsidP="00F22979">
      <w:pPr>
        <w:rPr>
          <w:sz w:val="16"/>
        </w:rPr>
      </w:pPr>
      <w:r w:rsidRPr="00655AC1">
        <w:rPr>
          <w:sz w:val="16"/>
        </w:rPr>
        <w:t xml:space="preserve">As a recipe for combating the rise of extremism, this combination of free markets and human rights has not been a great success. </w:t>
      </w:r>
      <w:r w:rsidRPr="00566B88">
        <w:rPr>
          <w:rStyle w:val="StyleUnderline"/>
        </w:rPr>
        <w:t xml:space="preserve">Instead, </w:t>
      </w:r>
      <w:r w:rsidRPr="00F67407">
        <w:rPr>
          <w:rStyle w:val="Emphasis"/>
          <w:highlight w:val="yellow"/>
        </w:rPr>
        <w:t>right wing movements</w:t>
      </w:r>
      <w:r w:rsidRPr="00566B88">
        <w:rPr>
          <w:rStyle w:val="StyleUnderline"/>
        </w:rPr>
        <w:t xml:space="preserve">, overtly </w:t>
      </w:r>
      <w:r w:rsidRPr="00F67407">
        <w:rPr>
          <w:rStyle w:val="Emphasis"/>
          <w:highlight w:val="yellow"/>
        </w:rPr>
        <w:t>racist parties and</w:t>
      </w:r>
      <w:r w:rsidRPr="00566B88">
        <w:rPr>
          <w:rStyle w:val="StyleUnderline"/>
        </w:rPr>
        <w:t xml:space="preserve"> authoritarian </w:t>
      </w:r>
      <w:r w:rsidRPr="00F67407">
        <w:rPr>
          <w:rStyle w:val="StyleUnderline"/>
          <w:highlight w:val="yellow"/>
        </w:rPr>
        <w:t>leaders</w:t>
      </w:r>
      <w:r w:rsidRPr="00566B88">
        <w:rPr>
          <w:rStyle w:val="StyleUnderline"/>
        </w:rPr>
        <w:t xml:space="preserve"> have come to power by publicly </w:t>
      </w:r>
      <w:r w:rsidRPr="00F67407">
        <w:rPr>
          <w:rStyle w:val="Emphasis"/>
          <w:highlight w:val="yellow"/>
        </w:rPr>
        <w:t>disparaging the ‘globalist’ agenda</w:t>
      </w:r>
      <w:r w:rsidRPr="00655AC1">
        <w:rPr>
          <w:sz w:val="16"/>
        </w:rPr>
        <w:t xml:space="preserve">, </w:t>
      </w:r>
      <w:r w:rsidRPr="00F67407">
        <w:rPr>
          <w:rStyle w:val="StyleUnderline"/>
          <w:highlight w:val="yellow"/>
        </w:rPr>
        <w:t>even as</w:t>
      </w:r>
      <w:r w:rsidRPr="00566B88">
        <w:rPr>
          <w:rStyle w:val="StyleUnderline"/>
        </w:rPr>
        <w:t xml:space="preserve"> many of </w:t>
      </w:r>
      <w:r w:rsidRPr="00F67407">
        <w:rPr>
          <w:rStyle w:val="StyleUnderline"/>
          <w:highlight w:val="yellow"/>
        </w:rPr>
        <w:t>them have embraced</w:t>
      </w:r>
      <w:r w:rsidRPr="00655AC1">
        <w:rPr>
          <w:rStyle w:val="StyleUnderline"/>
        </w:rPr>
        <w:t xml:space="preserve"> the</w:t>
      </w:r>
      <w:r w:rsidRPr="00566B88">
        <w:rPr>
          <w:rStyle w:val="StyleUnderline"/>
        </w:rPr>
        <w:t xml:space="preserve"> </w:t>
      </w:r>
      <w:r w:rsidRPr="00F67407">
        <w:rPr>
          <w:rStyle w:val="Emphasis"/>
          <w:highlight w:val="yellow"/>
        </w:rPr>
        <w:t>austerity politics</w:t>
      </w:r>
      <w:r w:rsidRPr="00655AC1">
        <w:rPr>
          <w:sz w:val="16"/>
        </w:rPr>
        <w:t xml:space="preserve"> and attacks on welfare (and racialised welfare recipients) that have defined the neoliberal consensus for decades.19 While neoliberalism survived the Global Financial Crisis largely ‘unscathed’, as Philip Mirowsi notes, it has not survived entirely unchanged.20 Today, </w:t>
      </w:r>
      <w:r w:rsidRPr="00566B88">
        <w:rPr>
          <w:rStyle w:val="StyleUnderline"/>
        </w:rPr>
        <w:t xml:space="preserve">the </w:t>
      </w:r>
      <w:r w:rsidRPr="00F67407">
        <w:rPr>
          <w:rStyle w:val="Emphasis"/>
          <w:highlight w:val="yellow"/>
        </w:rPr>
        <w:t>explicit appeals to ‘Western civilisation’</w:t>
      </w:r>
      <w:r w:rsidRPr="00566B88">
        <w:rPr>
          <w:rStyle w:val="StyleUnderline"/>
        </w:rPr>
        <w:t xml:space="preserve"> and the racialised fear of ‘the masses’</w:t>
      </w:r>
      <w:r w:rsidRPr="00655AC1">
        <w:rPr>
          <w:sz w:val="16"/>
        </w:rPr>
        <w:t xml:space="preserve"> that defined early neoliberalism </w:t>
      </w:r>
      <w:r w:rsidRPr="00F67407">
        <w:rPr>
          <w:rStyle w:val="Emphasis"/>
          <w:highlight w:val="yellow"/>
        </w:rPr>
        <w:t>are resurgent</w:t>
      </w:r>
      <w:r w:rsidRPr="00655AC1">
        <w:rPr>
          <w:sz w:val="16"/>
        </w:rPr>
        <w:t>, and appeals to humanitarianism are increasingly replaced by xenophobic and exclusionary attempts ‘to beat people into submission’ in order to protect the ‘smooth operation of the market economy’.21</w:t>
      </w:r>
    </w:p>
    <w:p w14:paraId="7B728397" w14:textId="77777777" w:rsidR="00F22979" w:rsidRPr="005A2BD2" w:rsidRDefault="00F22979" w:rsidP="00F22979">
      <w:pPr>
        <w:rPr>
          <w:sz w:val="16"/>
        </w:rPr>
      </w:pPr>
      <w:r w:rsidRPr="005A2BD2">
        <w:rPr>
          <w:sz w:val="16"/>
        </w:rPr>
        <w:t xml:space="preserve">That </w:t>
      </w:r>
      <w:r w:rsidRPr="00F67407">
        <w:rPr>
          <w:rStyle w:val="StyleUnderline"/>
          <w:highlight w:val="yellow"/>
        </w:rPr>
        <w:t>neoliberalism</w:t>
      </w:r>
      <w:r w:rsidRPr="00566B88">
        <w:rPr>
          <w:rStyle w:val="StyleUnderline"/>
        </w:rPr>
        <w:t xml:space="preserve"> tends to </w:t>
      </w:r>
      <w:r w:rsidRPr="00F67407">
        <w:rPr>
          <w:rStyle w:val="StyleUnderline"/>
          <w:highlight w:val="yellow"/>
        </w:rPr>
        <w:t>produce authoritarianism</w:t>
      </w:r>
      <w:r w:rsidRPr="005A2BD2">
        <w:rPr>
          <w:sz w:val="16"/>
        </w:rPr>
        <w:t xml:space="preserve"> </w:t>
      </w:r>
      <w:r w:rsidRPr="00566B88">
        <w:rPr>
          <w:rStyle w:val="StyleUnderline"/>
        </w:rPr>
        <w:t xml:space="preserve">was </w:t>
      </w:r>
      <w:r w:rsidRPr="00F67407">
        <w:rPr>
          <w:rStyle w:val="Emphasis"/>
          <w:highlight w:val="yellow"/>
        </w:rPr>
        <w:t>a lesson learnt in the</w:t>
      </w:r>
      <w:r w:rsidRPr="00566B88">
        <w:rPr>
          <w:rStyle w:val="StyleUnderline"/>
        </w:rPr>
        <w:t xml:space="preserve"> Global </w:t>
      </w:r>
      <w:r w:rsidRPr="00F67407">
        <w:rPr>
          <w:rStyle w:val="Emphasis"/>
          <w:highlight w:val="yellow"/>
        </w:rPr>
        <w:t>South</w:t>
      </w:r>
      <w:r w:rsidRPr="00566B88">
        <w:rPr>
          <w:rStyle w:val="StyleUnderline"/>
        </w:rPr>
        <w:t xml:space="preserve"> long </w:t>
      </w:r>
      <w:r w:rsidRPr="00F67407">
        <w:rPr>
          <w:rStyle w:val="StyleUnderline"/>
          <w:highlight w:val="yellow"/>
        </w:rPr>
        <w:t>before</w:t>
      </w:r>
      <w:r w:rsidRPr="00566B88">
        <w:rPr>
          <w:rStyle w:val="StyleUnderline"/>
        </w:rPr>
        <w:t xml:space="preserve"> the </w:t>
      </w:r>
      <w:r w:rsidRPr="00F67407">
        <w:rPr>
          <w:rStyle w:val="Emphasis"/>
          <w:highlight w:val="yellow"/>
        </w:rPr>
        <w:t>recent rise of right-wing authoritarianism</w:t>
      </w:r>
      <w:r w:rsidRPr="00566B88">
        <w:rPr>
          <w:rStyle w:val="StyleUnderline"/>
        </w:rPr>
        <w:t xml:space="preserve"> in Europe and the U</w:t>
      </w:r>
      <w:r w:rsidRPr="005A2BD2">
        <w:rPr>
          <w:sz w:val="16"/>
        </w:rPr>
        <w:t xml:space="preserve">nited </w:t>
      </w:r>
      <w:r w:rsidRPr="00566B88">
        <w:rPr>
          <w:rStyle w:val="StyleUnderline"/>
        </w:rPr>
        <w:t>S</w:t>
      </w:r>
      <w:r w:rsidRPr="005A2BD2">
        <w:rPr>
          <w:sz w:val="16"/>
        </w:rPr>
        <w:t xml:space="preserve">tates. As the imposition of neoliberal reforms by international financial institutions eroded states’ ‘political capacity to govern’, these same </w:t>
      </w:r>
      <w:r w:rsidRPr="00F67407">
        <w:rPr>
          <w:rStyle w:val="StyleUnderline"/>
          <w:highlight w:val="yellow"/>
        </w:rPr>
        <w:t>states</w:t>
      </w:r>
      <w:r w:rsidRPr="00566B88">
        <w:rPr>
          <w:rStyle w:val="StyleUnderline"/>
        </w:rPr>
        <w:t xml:space="preserve"> often </w:t>
      </w:r>
      <w:r w:rsidRPr="00F67407">
        <w:rPr>
          <w:rStyle w:val="StyleUnderline"/>
          <w:highlight w:val="yellow"/>
        </w:rPr>
        <w:t>relied</w:t>
      </w:r>
      <w:r w:rsidRPr="00566B88">
        <w:rPr>
          <w:rStyle w:val="StyleUnderline"/>
        </w:rPr>
        <w:t xml:space="preserve"> more heavily </w:t>
      </w:r>
      <w:r w:rsidRPr="00F67407">
        <w:rPr>
          <w:rStyle w:val="Emphasis"/>
          <w:highlight w:val="yellow"/>
        </w:rPr>
        <w:t>on repression</w:t>
      </w:r>
      <w:r w:rsidRPr="00566B88">
        <w:rPr>
          <w:rStyle w:val="StyleUnderline"/>
        </w:rPr>
        <w:t xml:space="preserve"> in order to implement unpopular economic policies</w:t>
      </w:r>
      <w:r w:rsidRPr="005A2BD2">
        <w:rPr>
          <w:sz w:val="16"/>
        </w:rPr>
        <w:t xml:space="preserve">.22 In the postcolony, the ‘crumbling’ of the independence and sovereignty for which anticolonialists had fought subjected these states to the ‘tutelage of international creditors’, severing the ties between citizenship and rights to public services.23 In the Global North, </w:t>
      </w:r>
      <w:r w:rsidRPr="00F67407">
        <w:rPr>
          <w:rStyle w:val="Emphasis"/>
          <w:highlight w:val="yellow"/>
        </w:rPr>
        <w:t>renewed demands for sovereignty</w:t>
      </w:r>
      <w:r w:rsidRPr="00566B88">
        <w:rPr>
          <w:rStyle w:val="StyleUnderline"/>
        </w:rPr>
        <w:t xml:space="preserve"> and control </w:t>
      </w:r>
      <w:r w:rsidRPr="00F67407">
        <w:rPr>
          <w:rStyle w:val="Emphasis"/>
          <w:highlight w:val="yellow"/>
        </w:rPr>
        <w:t>have eschewed</w:t>
      </w:r>
      <w:r w:rsidRPr="00566B88">
        <w:rPr>
          <w:rStyle w:val="StyleUnderline"/>
        </w:rPr>
        <w:t xml:space="preserve"> the </w:t>
      </w:r>
      <w:r w:rsidRPr="00F67407">
        <w:rPr>
          <w:rStyle w:val="Emphasis"/>
          <w:highlight w:val="yellow"/>
        </w:rPr>
        <w:t>internationalism</w:t>
      </w:r>
      <w:r w:rsidRPr="00F67407">
        <w:rPr>
          <w:rStyle w:val="StyleUnderline"/>
          <w:highlight w:val="yellow"/>
        </w:rPr>
        <w:t xml:space="preserve"> and egalitarianism</w:t>
      </w:r>
      <w:r w:rsidRPr="00566B88">
        <w:rPr>
          <w:rStyle w:val="StyleUnderline"/>
        </w:rPr>
        <w:t xml:space="preserve"> that animated earlier postcolonial attempts to challenge the dependence that structured the international economy</w:t>
      </w:r>
      <w:r w:rsidRPr="005A2BD2">
        <w:rPr>
          <w:sz w:val="16"/>
        </w:rPr>
        <w:t xml:space="preserve">, </w:t>
      </w:r>
      <w:r w:rsidRPr="00F67407">
        <w:rPr>
          <w:rStyle w:val="StyleUnderline"/>
          <w:highlight w:val="yellow"/>
        </w:rPr>
        <w:t>and</w:t>
      </w:r>
      <w:r w:rsidRPr="00566B88">
        <w:rPr>
          <w:rStyle w:val="StyleUnderline"/>
        </w:rPr>
        <w:t xml:space="preserve"> </w:t>
      </w:r>
      <w:r w:rsidRPr="005A2BD2">
        <w:rPr>
          <w:rStyle w:val="StyleUnderline"/>
        </w:rPr>
        <w:t>have</w:t>
      </w:r>
      <w:r w:rsidRPr="005A2BD2">
        <w:rPr>
          <w:sz w:val="16"/>
        </w:rPr>
        <w:t xml:space="preserve"> instead </w:t>
      </w:r>
      <w:r w:rsidRPr="00F67407">
        <w:rPr>
          <w:rStyle w:val="Emphasis"/>
          <w:highlight w:val="yellow"/>
        </w:rPr>
        <w:t>valorised nativism and exclusion</w:t>
      </w:r>
      <w:r w:rsidRPr="005A2BD2">
        <w:rPr>
          <w:sz w:val="16"/>
        </w:rPr>
        <w:t>.</w:t>
      </w:r>
    </w:p>
    <w:p w14:paraId="732F3236" w14:textId="77777777" w:rsidR="00F22979" w:rsidRPr="005A2BD2" w:rsidRDefault="00F22979" w:rsidP="00F22979">
      <w:pPr>
        <w:rPr>
          <w:sz w:val="16"/>
        </w:rPr>
      </w:pPr>
      <w:r w:rsidRPr="005A2BD2">
        <w:rPr>
          <w:sz w:val="16"/>
        </w:rPr>
        <w:t xml:space="preserve">The belief in the elective affinities between the economic interests and human rights of the world’s people has led to the sacrificing of these rights in cases where the two have turned out to clash. For the neoliberals, this was explicit and clear. </w:t>
      </w:r>
      <w:r w:rsidRPr="005A2BD2">
        <w:rPr>
          <w:rStyle w:val="StyleUnderline"/>
        </w:rPr>
        <w:t xml:space="preserve">Compatibility with the competitive market </w:t>
      </w:r>
      <w:r w:rsidRPr="005A2BD2">
        <w:rPr>
          <w:rStyle w:val="Emphasis"/>
        </w:rPr>
        <w:t>was the criterion</w:t>
      </w:r>
      <w:r w:rsidRPr="005A2BD2">
        <w:rPr>
          <w:rStyle w:val="StyleUnderline"/>
        </w:rPr>
        <w:t xml:space="preserve"> by which all</w:t>
      </w:r>
      <w:r w:rsidRPr="0082669B">
        <w:rPr>
          <w:rStyle w:val="StyleUnderline"/>
        </w:rPr>
        <w:t xml:space="preserve"> rights and institutions were to be judged</w:t>
      </w:r>
      <w:r w:rsidRPr="005A2BD2">
        <w:rPr>
          <w:sz w:val="16"/>
        </w:rPr>
        <w:t xml:space="preserve">. Others have fought sincerely for human rights, and seen their embrace by major states and corporations as the best means towards their protection. In either case, </w:t>
      </w:r>
      <w:r w:rsidRPr="00F67407">
        <w:rPr>
          <w:rStyle w:val="StyleUnderline"/>
          <w:highlight w:val="yellow"/>
        </w:rPr>
        <w:t>for</w:t>
      </w:r>
      <w:r w:rsidRPr="0082669B">
        <w:rPr>
          <w:rStyle w:val="StyleUnderline"/>
        </w:rPr>
        <w:t xml:space="preserve"> all </w:t>
      </w:r>
      <w:r w:rsidRPr="00F67407">
        <w:rPr>
          <w:rStyle w:val="StyleUnderline"/>
          <w:highlight w:val="yellow"/>
        </w:rPr>
        <w:t>the utopianism of</w:t>
      </w:r>
      <w:r w:rsidRPr="0082669B">
        <w:rPr>
          <w:rStyle w:val="StyleUnderline"/>
        </w:rPr>
        <w:t xml:space="preserve"> </w:t>
      </w:r>
      <w:r w:rsidRPr="005A2BD2">
        <w:rPr>
          <w:sz w:val="16"/>
        </w:rPr>
        <w:t xml:space="preserve">mid-century </w:t>
      </w:r>
      <w:r w:rsidRPr="00F67407">
        <w:rPr>
          <w:rStyle w:val="Emphasis"/>
          <w:highlight w:val="yellow"/>
        </w:rPr>
        <w:t>neoliberalism</w:t>
      </w:r>
      <w:r w:rsidRPr="0082669B">
        <w:rPr>
          <w:rStyle w:val="StyleUnderline"/>
        </w:rPr>
        <w:t xml:space="preserve">, dreams of </w:t>
      </w:r>
      <w:r w:rsidRPr="00F67407">
        <w:rPr>
          <w:rStyle w:val="StyleUnderline"/>
          <w:highlight w:val="yellow"/>
        </w:rPr>
        <w:t>freedom</w:t>
      </w:r>
      <w:r w:rsidRPr="0082669B">
        <w:rPr>
          <w:rStyle w:val="StyleUnderline"/>
        </w:rPr>
        <w:t xml:space="preserve">, rights and perpetual peace have </w:t>
      </w:r>
      <w:r w:rsidRPr="00F67407">
        <w:rPr>
          <w:rStyle w:val="Emphasis"/>
          <w:highlight w:val="yellow"/>
        </w:rPr>
        <w:t>given way to</w:t>
      </w:r>
      <w:r w:rsidRPr="0082669B">
        <w:rPr>
          <w:rStyle w:val="StyleUnderline"/>
        </w:rPr>
        <w:t xml:space="preserve"> ongoing </w:t>
      </w:r>
      <w:r w:rsidRPr="00F67407">
        <w:rPr>
          <w:rStyle w:val="StyleUnderline"/>
          <w:highlight w:val="yellow"/>
        </w:rPr>
        <w:t>wars</w:t>
      </w:r>
      <w:r w:rsidRPr="0082669B">
        <w:rPr>
          <w:rStyle w:val="StyleUnderline"/>
        </w:rPr>
        <w:t xml:space="preserve">, mass </w:t>
      </w:r>
      <w:r w:rsidRPr="00F67407">
        <w:rPr>
          <w:rStyle w:val="StyleUnderline"/>
          <w:highlight w:val="yellow"/>
        </w:rPr>
        <w:t>displacement and</w:t>
      </w:r>
      <w:r w:rsidRPr="0082669B">
        <w:rPr>
          <w:rStyle w:val="StyleUnderline"/>
        </w:rPr>
        <w:t xml:space="preserve"> the </w:t>
      </w:r>
      <w:r w:rsidRPr="00F67407">
        <w:rPr>
          <w:rStyle w:val="StyleUnderline"/>
          <w:highlight w:val="yellow"/>
        </w:rPr>
        <w:t>weakening of</w:t>
      </w:r>
      <w:r w:rsidRPr="0082669B">
        <w:rPr>
          <w:rStyle w:val="StyleUnderline"/>
        </w:rPr>
        <w:t xml:space="preserve"> the very </w:t>
      </w:r>
      <w:r w:rsidRPr="00F67407">
        <w:rPr>
          <w:rStyle w:val="Emphasis"/>
          <w:highlight w:val="yellow"/>
        </w:rPr>
        <w:t>civil liberties</w:t>
      </w:r>
      <w:r w:rsidRPr="0082669B">
        <w:rPr>
          <w:rStyle w:val="StyleUnderline"/>
        </w:rPr>
        <w:t xml:space="preserve"> neoliberals claimed to defend</w:t>
      </w:r>
      <w:r w:rsidRPr="005A2BD2">
        <w:rPr>
          <w:sz w:val="16"/>
        </w:rPr>
        <w:t>.</w:t>
      </w:r>
    </w:p>
    <w:p w14:paraId="74A63348" w14:textId="77777777" w:rsidR="00F22979" w:rsidRPr="005A2BD2" w:rsidRDefault="00F22979" w:rsidP="00F22979">
      <w:pPr>
        <w:rPr>
          <w:sz w:val="16"/>
        </w:rPr>
      </w:pPr>
      <w:r w:rsidRPr="005A2BD2">
        <w:rPr>
          <w:sz w:val="16"/>
        </w:rPr>
        <w:t xml:space="preserve">Alston’s 2018 report on extreme poverty and human rights in the United States offers a stark snapshot of the impact of decades of neoliberalism in one of its key heartlands.24 Despite the great wealth of the United States, he reported that around 40 million of its citizens lived in poverty, 18.5 million in extreme poverty, and 5.3 million in ‘Third-World conditions of poverty’. Meanwhile, </w:t>
      </w:r>
      <w:r w:rsidRPr="0082669B">
        <w:rPr>
          <w:rStyle w:val="StyleUnderline"/>
        </w:rPr>
        <w:t>in the period since 1980, annual income earnings of the top 0.001 per cent of the population had risen by 636 per cent, while the average annual wage for the bottom 50 per cent had stagnated</w:t>
      </w:r>
      <w:r w:rsidRPr="005A2BD2">
        <w:rPr>
          <w:sz w:val="16"/>
        </w:rPr>
        <w:t xml:space="preserve">.25 Largely for the pragmatic reason that the US has still not ratified the Covenant on Economic, Social and Cultural Rights, Alston’s report highlights the extent to which </w:t>
      </w:r>
      <w:r w:rsidRPr="0082669B">
        <w:rPr>
          <w:rStyle w:val="StyleUnderline"/>
        </w:rPr>
        <w:t>poverty deprives the poor of civil and political rights</w:t>
      </w:r>
      <w:r w:rsidRPr="005A2BD2">
        <w:rPr>
          <w:sz w:val="16"/>
        </w:rPr>
        <w:t xml:space="preserve">: people in poverty often lack access to impartial justice, he showed, and economic inequality deprives them of political rights by allowing wealthy elites to capture the political process. In contrast to the neoliberal trade-off, which promised (a margin of) freedom at the expense of equality, his report points towards the horizon of what Étienne Balibar calls </w:t>
      </w:r>
      <w:r w:rsidRPr="00F67407">
        <w:rPr>
          <w:rStyle w:val="Emphasis"/>
          <w:highlight w:val="yellow"/>
        </w:rPr>
        <w:t>égaliberté</w:t>
      </w:r>
      <w:r w:rsidRPr="005A2BD2">
        <w:rPr>
          <w:sz w:val="16"/>
        </w:rPr>
        <w:t xml:space="preserve"> – that is, the recognition that ‘</w:t>
      </w:r>
      <w:r w:rsidRPr="00F67407">
        <w:rPr>
          <w:rStyle w:val="StyleUnderline"/>
          <w:highlight w:val="yellow"/>
        </w:rPr>
        <w:t>equality is</w:t>
      </w:r>
      <w:r w:rsidRPr="0082669B">
        <w:rPr>
          <w:rStyle w:val="StyleUnderline"/>
        </w:rPr>
        <w:t xml:space="preserve"> practically </w:t>
      </w:r>
      <w:r w:rsidRPr="00F67407">
        <w:rPr>
          <w:rStyle w:val="StyleUnderline"/>
          <w:highlight w:val="yellow"/>
        </w:rPr>
        <w:t>identical with freedom</w:t>
      </w:r>
      <w:r w:rsidRPr="00F67407">
        <w:rPr>
          <w:sz w:val="16"/>
          <w:highlight w:val="yellow"/>
        </w:rPr>
        <w:t>’</w:t>
      </w:r>
      <w:r w:rsidRPr="005A2BD2">
        <w:rPr>
          <w:sz w:val="16"/>
        </w:rPr>
        <w:t xml:space="preserve">, as the </w:t>
      </w:r>
      <w:r w:rsidRPr="00F67407">
        <w:rPr>
          <w:rStyle w:val="Emphasis"/>
          <w:highlight w:val="yellow"/>
        </w:rPr>
        <w:t>deprivation of one</w:t>
      </w:r>
      <w:r w:rsidRPr="0082669B">
        <w:rPr>
          <w:rStyle w:val="StyleUnderline"/>
        </w:rPr>
        <w:t xml:space="preserve"> always </w:t>
      </w:r>
      <w:r w:rsidRPr="00F67407">
        <w:rPr>
          <w:rStyle w:val="Emphasis"/>
          <w:highlight w:val="yellow"/>
        </w:rPr>
        <w:t>damages the other</w:t>
      </w:r>
      <w:r w:rsidRPr="005A2BD2">
        <w:rPr>
          <w:sz w:val="16"/>
        </w:rPr>
        <w:t>.26</w:t>
      </w:r>
    </w:p>
    <w:p w14:paraId="270A4020" w14:textId="77777777" w:rsidR="00F22979" w:rsidRPr="005A2BD2" w:rsidRDefault="00F22979" w:rsidP="00F22979">
      <w:pPr>
        <w:rPr>
          <w:sz w:val="16"/>
          <w:szCs w:val="16"/>
        </w:rPr>
      </w:pPr>
      <w:r w:rsidRPr="005A2BD2">
        <w:rPr>
          <w:sz w:val="16"/>
          <w:szCs w:val="16"/>
        </w:rPr>
        <w:t>Can major human rights bodies and NGOs move towards that horizon and break with the neoliberal human rights heritage? Much depends on how freedom and equality are understood. From that perspective, Alston’s appeals to Hayek to argue for an emphasis on equality of opportunity, as ‘perfect equality is not achievable and arguably not desirable’, suggests caution about the belief that the human rights enterprise is likely to pose a serious challenge to a ‘resilient’ and ‘adaptable’ neoliberal order.27 Not only does Alston seek to define equality in a way that would be acceptable to a figure like Hayek, who was ‘known for his aversion to government intervention to achieve more equality’.28 He also campaigns for the international financial institutions, the World Bank and the International Monetary Fund, to ‘promote respect for human rights’ in order to minimise their own ‘reputational costs’.29</w:t>
      </w:r>
    </w:p>
    <w:p w14:paraId="4F4AE5EA" w14:textId="77777777" w:rsidR="00F22979" w:rsidRPr="005A2BD2" w:rsidRDefault="00F22979" w:rsidP="00F22979">
      <w:pPr>
        <w:rPr>
          <w:sz w:val="16"/>
        </w:rPr>
      </w:pPr>
      <w:r w:rsidRPr="005A2BD2">
        <w:rPr>
          <w:sz w:val="16"/>
        </w:rPr>
        <w:t xml:space="preserve">It is no doubt true that the Bank’s reluctance to embrace human rights is based on a ‘double standard’, given its willingness to intervene on issues as diverse (and as political) as counterterrorism, corruption and the rule of law. Nevertheless, in counselling it to overcome what he casts as an anachronistic norm of non-intervention, motivated by cultural relativism, and become a force for the dissemination of human rights norms, </w:t>
      </w:r>
      <w:r w:rsidRPr="005A2BD2">
        <w:rPr>
          <w:rStyle w:val="StyleUnderline"/>
        </w:rPr>
        <w:t xml:space="preserve">Alston allows </w:t>
      </w:r>
      <w:r w:rsidRPr="00F67407">
        <w:rPr>
          <w:rStyle w:val="Emphasis"/>
          <w:highlight w:val="yellow"/>
        </w:rPr>
        <w:t>the Bank</w:t>
      </w:r>
      <w:r w:rsidRPr="005A2BD2">
        <w:rPr>
          <w:rStyle w:val="Emphasis"/>
        </w:rPr>
        <w:t xml:space="preserve"> to</w:t>
      </w:r>
      <w:r w:rsidRPr="005A2BD2">
        <w:rPr>
          <w:rStyle w:val="StyleUnderline"/>
        </w:rPr>
        <w:t xml:space="preserve"> </w:t>
      </w:r>
      <w:r w:rsidRPr="00F67407">
        <w:rPr>
          <w:rStyle w:val="StyleUnderline"/>
          <w:highlight w:val="yellow"/>
        </w:rPr>
        <w:t>evade responsibility</w:t>
      </w:r>
      <w:r w:rsidRPr="005A2BD2">
        <w:rPr>
          <w:rStyle w:val="StyleUnderline"/>
        </w:rPr>
        <w:t xml:space="preserve"> </w:t>
      </w:r>
      <w:r w:rsidRPr="00F67407">
        <w:rPr>
          <w:rStyle w:val="StyleUnderline"/>
          <w:highlight w:val="yellow"/>
        </w:rPr>
        <w:t>for</w:t>
      </w:r>
      <w:r w:rsidRPr="005A2BD2">
        <w:rPr>
          <w:rStyle w:val="StyleUnderline"/>
        </w:rPr>
        <w:t xml:space="preserve"> its own role in the </w:t>
      </w:r>
      <w:r w:rsidRPr="00F67407">
        <w:rPr>
          <w:rStyle w:val="StyleUnderline"/>
          <w:highlight w:val="yellow"/>
        </w:rPr>
        <w:t>poverty</w:t>
      </w:r>
      <w:r w:rsidRPr="005A2BD2">
        <w:rPr>
          <w:rStyle w:val="StyleUnderline"/>
        </w:rPr>
        <w:t xml:space="preserve"> and inequality he then calls upon it to rectify. In advocating social </w:t>
      </w:r>
      <w:r w:rsidRPr="00F67407">
        <w:rPr>
          <w:rStyle w:val="StyleUnderline"/>
          <w:highlight w:val="yellow"/>
        </w:rPr>
        <w:t>and</w:t>
      </w:r>
      <w:r w:rsidRPr="005A2BD2">
        <w:rPr>
          <w:rStyle w:val="StyleUnderline"/>
        </w:rPr>
        <w:t xml:space="preserve"> economic rights to </w:t>
      </w:r>
      <w:r w:rsidRPr="00F67407">
        <w:rPr>
          <w:rStyle w:val="StyleUnderline"/>
          <w:highlight w:val="yellow"/>
        </w:rPr>
        <w:t>rectify</w:t>
      </w:r>
      <w:r w:rsidRPr="005A2BD2">
        <w:rPr>
          <w:rStyle w:val="StyleUnderline"/>
        </w:rPr>
        <w:t xml:space="preserve"> the </w:t>
      </w:r>
      <w:r w:rsidRPr="00F67407">
        <w:rPr>
          <w:rStyle w:val="StyleUnderline"/>
          <w:highlight w:val="yellow"/>
        </w:rPr>
        <w:t>inequality</w:t>
      </w:r>
      <w:r w:rsidRPr="005A2BD2">
        <w:rPr>
          <w:rStyle w:val="StyleUnderline"/>
        </w:rPr>
        <w:t xml:space="preserve"> and economic insecurity that </w:t>
      </w:r>
      <w:r w:rsidRPr="005A2BD2">
        <w:rPr>
          <w:rStyle w:val="Emphasis"/>
        </w:rPr>
        <w:t xml:space="preserve">has </w:t>
      </w:r>
      <w:r w:rsidRPr="00F67407">
        <w:rPr>
          <w:rStyle w:val="Emphasis"/>
          <w:highlight w:val="yellow"/>
        </w:rPr>
        <w:t xml:space="preserve">‘laid the groundwork for </w:t>
      </w:r>
      <w:r w:rsidRPr="005A2BD2">
        <w:rPr>
          <w:rStyle w:val="Emphasis"/>
        </w:rPr>
        <w:t xml:space="preserve">popular </w:t>
      </w:r>
      <w:r w:rsidRPr="00F67407">
        <w:rPr>
          <w:rStyle w:val="Emphasis"/>
          <w:highlight w:val="yellow"/>
        </w:rPr>
        <w:t>revolt’</w:t>
      </w:r>
      <w:r w:rsidRPr="005A2BD2">
        <w:rPr>
          <w:rStyle w:val="StyleUnderline"/>
        </w:rPr>
        <w:t>, and</w:t>
      </w:r>
      <w:r w:rsidRPr="005A2BD2">
        <w:rPr>
          <w:sz w:val="16"/>
        </w:rPr>
        <w:t xml:space="preserve"> in calling on the international financial institutions to forestall such revolt, Alston’s new agenda for human rights ultimately remains consistent with previous attempts to moralise capitalism and pacify the ‘revolt of the masses’, which was the central concern of neoliberalism in the middle of the twentieth century.</w:t>
      </w:r>
    </w:p>
    <w:p w14:paraId="2EC79024" w14:textId="72B89204" w:rsidR="00F22979" w:rsidRPr="00F22979" w:rsidRDefault="00F22979" w:rsidP="00F22979">
      <w:r>
        <w:t xml:space="preserve">The rise of right-wing, racist movements and parties, including those that aim to entrench rather than ameliorate the inequalities of the neoliberal period, suggests that the project of subordinating politics to human rights norms and transferring governance to international financial bodies has failed to create more inclusive and equal polities. The </w:t>
      </w:r>
      <w:r w:rsidRPr="0082669B">
        <w:rPr>
          <w:rStyle w:val="StyleUnderline"/>
        </w:rPr>
        <w:t xml:space="preserve">insistence that </w:t>
      </w:r>
      <w:r w:rsidRPr="00F67407">
        <w:rPr>
          <w:rStyle w:val="StyleUnderline"/>
          <w:highlight w:val="yellow"/>
        </w:rPr>
        <w:t>freedom requires submission to the market</w:t>
      </w:r>
      <w:r w:rsidRPr="0082669B">
        <w:rPr>
          <w:rStyle w:val="StyleUnderline"/>
        </w:rPr>
        <w:t>,</w:t>
      </w:r>
      <w:r>
        <w:t xml:space="preserve"> </w:t>
      </w:r>
      <w:r w:rsidRPr="0082669B">
        <w:rPr>
          <w:rStyle w:val="StyleUnderline"/>
        </w:rPr>
        <w:t xml:space="preserve">and the acceptance of the inequalities it produces, </w:t>
      </w:r>
      <w:r w:rsidRPr="00F67407">
        <w:rPr>
          <w:rStyle w:val="Emphasis"/>
          <w:highlight w:val="yellow"/>
        </w:rPr>
        <w:t>has led neither to equality nor to freedom</w:t>
      </w:r>
      <w:r>
        <w:t xml:space="preserve">. </w:t>
      </w:r>
      <w:r w:rsidRPr="0082669B">
        <w:rPr>
          <w:rStyle w:val="StyleUnderline"/>
        </w:rPr>
        <w:t>The rise of the right calls for a break with the neoliberal dichotomy between peaceful (civilised) markets and violent (savage) politics</w:t>
      </w:r>
      <w:r>
        <w:t xml:space="preserve">. For human rights, this means recognising that the absence of global consensus on a list of human rights cannot be resolved by ‘depoliticisation’. </w:t>
      </w:r>
      <w:r w:rsidRPr="0082669B">
        <w:rPr>
          <w:rStyle w:val="StyleUnderline"/>
        </w:rPr>
        <w:t xml:space="preserve">Rather than seeking to transcend politics by recourse to morality, markets or law, the </w:t>
      </w:r>
      <w:r w:rsidRPr="00F67407">
        <w:rPr>
          <w:rStyle w:val="StyleUnderline"/>
          <w:highlight w:val="yellow"/>
        </w:rPr>
        <w:t>inequalities</w:t>
      </w:r>
      <w:r w:rsidRPr="0082669B">
        <w:rPr>
          <w:rStyle w:val="StyleUnderline"/>
        </w:rPr>
        <w:t xml:space="preserve"> of our time </w:t>
      </w:r>
      <w:r w:rsidRPr="00F67407">
        <w:rPr>
          <w:rStyle w:val="Emphasis"/>
          <w:highlight w:val="yellow"/>
        </w:rPr>
        <w:t>call for the reinvigoration of political contestation</w:t>
      </w:r>
      <w:r w:rsidRPr="0082669B">
        <w:rPr>
          <w:rStyle w:val="StyleUnderline"/>
        </w:rPr>
        <w:t xml:space="preserve"> over ends.</w:t>
      </w:r>
      <w:r>
        <w:t xml:space="preserve"> Only a political struggle against those institutions, governments and corporations that have promoted and benefited from the inequality and ‘economic powerlessness’ of the neoliberal age can open a horizon of freedom for all.30 A break with neoliberalism requires a break with the morals of the market.</w:t>
      </w:r>
    </w:p>
    <w:p w14:paraId="38F19211" w14:textId="77777777" w:rsidR="00F22979" w:rsidRDefault="00F22979" w:rsidP="00F22979">
      <w:pPr>
        <w:pStyle w:val="Heading4"/>
      </w:pPr>
      <w:r>
        <w:t xml:space="preserve">2 – Institutional and activity-based norms centered around </w:t>
      </w:r>
      <w:r>
        <w:rPr>
          <w:u w:val="single"/>
        </w:rPr>
        <w:t xml:space="preserve">feedback-governed </w:t>
      </w:r>
      <w:r w:rsidRPr="00BE0553">
        <w:rPr>
          <w:u w:val="single"/>
        </w:rPr>
        <w:t>processes</w:t>
      </w:r>
      <w:r>
        <w:t xml:space="preserve"> </w:t>
      </w:r>
      <w:r w:rsidRPr="00BE0553">
        <w:t>are</w:t>
      </w:r>
      <w:r>
        <w:t xml:space="preserve"> specifically </w:t>
      </w:r>
      <w:r>
        <w:rPr>
          <w:u w:val="single"/>
        </w:rPr>
        <w:t>inseparable</w:t>
      </w:r>
      <w:r>
        <w:t xml:space="preserve"> from broader systems of anti-Blackness</w:t>
      </w:r>
    </w:p>
    <w:p w14:paraId="267D599D" w14:textId="77777777" w:rsidR="00F22979" w:rsidRDefault="00F22979" w:rsidP="00F22979">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w:t>
      </w:r>
      <w:r>
        <w:t xml:space="preserve"> </w:t>
      </w:r>
      <w:r w:rsidRPr="006A12FB">
        <w:t>"The subject, the worker, and the slave reification, capitalism, and the divestment of reason from freedom." Philosophy &amp; Social Criticism (2025): 01914537251336727.</w:t>
      </w:r>
      <w:r>
        <w:t xml:space="preserve"> // judah</w:t>
      </w:r>
    </w:p>
    <w:p w14:paraId="31E3A1CB" w14:textId="77777777" w:rsidR="00F22979" w:rsidRPr="005A7E2D" w:rsidRDefault="00F22979" w:rsidP="00F22979">
      <w:pPr>
        <w:rPr>
          <w:sz w:val="16"/>
        </w:rPr>
      </w:pPr>
      <w:r w:rsidRPr="005A7E2D">
        <w:rPr>
          <w:sz w:val="16"/>
        </w:rPr>
        <w:t xml:space="preserve">One way that we might cash out this thought whilst building on the social pragmatist account sketched above is to foreground Lukacs ´ ’ use of enmeshment throughout History of Class Consciousness. This might lend weight to a characterisation of our </w:t>
      </w:r>
      <w:r w:rsidRPr="005A7E2D">
        <w:rPr>
          <w:rStyle w:val="StyleUnderline"/>
        </w:rPr>
        <w:t>embodied enmeshment</w:t>
      </w:r>
      <w:r w:rsidRPr="005A7E2D">
        <w:rPr>
          <w:sz w:val="16"/>
        </w:rPr>
        <w:t xml:space="preserve"> as </w:t>
      </w:r>
      <w:r w:rsidRPr="005A7E2D">
        <w:rPr>
          <w:rStyle w:val="StyleUnderline"/>
        </w:rPr>
        <w:t>integral to the practical elaboration of the normative.</w:t>
      </w:r>
      <w:r w:rsidRPr="005A7E2D">
        <w:rPr>
          <w:sz w:val="16"/>
        </w:rPr>
        <w:t xml:space="preserve"> </w:t>
      </w:r>
      <w:r w:rsidRPr="005A7E2D">
        <w:rPr>
          <w:rStyle w:val="StyleUnderline"/>
        </w:rPr>
        <w:t xml:space="preserve">We can think about </w:t>
      </w:r>
      <w:r w:rsidRPr="00BE0553">
        <w:rPr>
          <w:rStyle w:val="StyleUnderline"/>
          <w:highlight w:val="yellow"/>
        </w:rPr>
        <w:t>enmeshment</w:t>
      </w:r>
      <w:r w:rsidRPr="005A7E2D">
        <w:rPr>
          <w:rStyle w:val="StyleUnderline"/>
        </w:rPr>
        <w:t xml:space="preserve"> </w:t>
      </w:r>
      <w:r w:rsidRPr="00A46F0A">
        <w:rPr>
          <w:rStyle w:val="StyleUnderline"/>
        </w:rPr>
        <w:t xml:space="preserve">as the </w:t>
      </w:r>
      <w:r w:rsidRPr="00BE0553">
        <w:rPr>
          <w:rStyle w:val="Emphasis"/>
          <w:highlight w:val="yellow"/>
        </w:rPr>
        <w:t>reciprocal and constitutive relationships</w:t>
      </w:r>
      <w:r w:rsidRPr="005A7E2D">
        <w:rPr>
          <w:rStyle w:val="StyleUnderline"/>
        </w:rPr>
        <w:t xml:space="preserve"> </w:t>
      </w:r>
      <w:r w:rsidRPr="00BE0553">
        <w:rPr>
          <w:rStyle w:val="StyleUnderline"/>
          <w:highlight w:val="yellow"/>
        </w:rPr>
        <w:t>that</w:t>
      </w:r>
      <w:r w:rsidRPr="005A7E2D">
        <w:rPr>
          <w:rStyle w:val="StyleUnderline"/>
        </w:rPr>
        <w:t xml:space="preserve"> </w:t>
      </w:r>
      <w:r w:rsidRPr="00063A2B">
        <w:rPr>
          <w:rStyle w:val="Emphasis"/>
        </w:rPr>
        <w:t xml:space="preserve">mutually </w:t>
      </w:r>
      <w:r w:rsidRPr="00BE0553">
        <w:rPr>
          <w:rStyle w:val="Emphasis"/>
          <w:highlight w:val="yellow"/>
        </w:rPr>
        <w:t>give shape to</w:t>
      </w:r>
      <w:r w:rsidRPr="00A46F0A">
        <w:rPr>
          <w:rStyle w:val="Emphasis"/>
        </w:rPr>
        <w:t xml:space="preserve"> our </w:t>
      </w:r>
      <w:r w:rsidRPr="00BE0553">
        <w:rPr>
          <w:rStyle w:val="Emphasis"/>
          <w:highlight w:val="yellow"/>
        </w:rPr>
        <w:t>situated practices</w:t>
      </w:r>
      <w:r w:rsidRPr="005A7E2D">
        <w:rPr>
          <w:rStyle w:val="StyleUnderline"/>
        </w:rPr>
        <w:t xml:space="preserve">, as well as the dynamic space of affordances within which those </w:t>
      </w:r>
      <w:r w:rsidRPr="00BE0553">
        <w:rPr>
          <w:rStyle w:val="Emphasis"/>
          <w:highlight w:val="yellow"/>
        </w:rPr>
        <w:t>practices give rise to social</w:t>
      </w:r>
      <w:r w:rsidRPr="00063A2B">
        <w:rPr>
          <w:rStyle w:val="Emphasis"/>
        </w:rPr>
        <w:t xml:space="preserve"> </w:t>
      </w:r>
      <w:r w:rsidRPr="00BE0553">
        <w:rPr>
          <w:rStyle w:val="Emphasis"/>
          <w:highlight w:val="yellow"/>
        </w:rPr>
        <w:t>norms</w:t>
      </w:r>
      <w:r w:rsidRPr="005A7E2D">
        <w:rPr>
          <w:rStyle w:val="StyleUnderline"/>
        </w:rPr>
        <w:t>.</w:t>
      </w:r>
      <w:r w:rsidRPr="005A7E2D">
        <w:rPr>
          <w:sz w:val="16"/>
        </w:rPr>
        <w:t xml:space="preserve">15 For instance, Brandom’s Hegelian-inspired approach considers </w:t>
      </w:r>
      <w:r w:rsidRPr="00A46F0A">
        <w:rPr>
          <w:rStyle w:val="Emphasis"/>
        </w:rPr>
        <w:t xml:space="preserve">norms as emergent </w:t>
      </w:r>
      <w:r w:rsidRPr="00BE0553">
        <w:rPr>
          <w:rStyle w:val="Emphasis"/>
          <w:highlight w:val="yellow"/>
        </w:rPr>
        <w:t>through feedback-governed processes</w:t>
      </w:r>
      <w:r w:rsidRPr="00A46F0A">
        <w:rPr>
          <w:rStyle w:val="Emphasis"/>
        </w:rPr>
        <w:t xml:space="preserve"> of response</w:t>
      </w:r>
      <w:r w:rsidRPr="005A7E2D">
        <w:rPr>
          <w:rStyle w:val="StyleUnderline"/>
        </w:rPr>
        <w:t xml:space="preserve"> across social fields. </w:t>
      </w:r>
      <w:r w:rsidRPr="005A7E2D">
        <w:rPr>
          <w:sz w:val="16"/>
        </w:rPr>
        <w:t xml:space="preserve">But, as detailed above, </w:t>
      </w:r>
      <w:r w:rsidRPr="005A7E2D">
        <w:rPr>
          <w:rStyle w:val="StyleUnderline"/>
        </w:rPr>
        <w:t>these processes are enmeshed within sociomaterial practices more generally.</w:t>
      </w:r>
      <w:r w:rsidRPr="005A7E2D">
        <w:rPr>
          <w:sz w:val="16"/>
        </w:rPr>
        <w:t xml:space="preserve"> Foregrounding enmeshment makes it possible to build on the general idea that our </w:t>
      </w:r>
      <w:r w:rsidRPr="005A7E2D">
        <w:rPr>
          <w:rStyle w:val="StyleUnderline"/>
        </w:rPr>
        <w:t xml:space="preserve">social practices and interactions give rise to norms when the </w:t>
      </w:r>
      <w:r w:rsidRPr="00BE0553">
        <w:rPr>
          <w:rStyle w:val="Emphasis"/>
          <w:highlight w:val="yellow"/>
        </w:rPr>
        <w:t xml:space="preserve">relevant activities </w:t>
      </w:r>
      <w:r w:rsidRPr="00A46F0A">
        <w:rPr>
          <w:rStyle w:val="Emphasis"/>
          <w:highlight w:val="yellow"/>
        </w:rPr>
        <w:t>reinforce</w:t>
      </w:r>
      <w:r w:rsidRPr="00A46F0A">
        <w:rPr>
          <w:rStyle w:val="Emphasis"/>
        </w:rPr>
        <w:t xml:space="preserve"> certain</w:t>
      </w:r>
      <w:r w:rsidRPr="00063A2B">
        <w:rPr>
          <w:rStyle w:val="Emphasis"/>
        </w:rPr>
        <w:t xml:space="preserve"> </w:t>
      </w:r>
      <w:r w:rsidRPr="00BE0553">
        <w:rPr>
          <w:rStyle w:val="Emphasis"/>
          <w:highlight w:val="yellow"/>
        </w:rPr>
        <w:t>patterns of behaviour as acceptable or unacceptable in social practices</w:t>
      </w:r>
      <w:r w:rsidRPr="005A7E2D">
        <w:rPr>
          <w:rStyle w:val="StyleUnderline"/>
        </w:rPr>
        <w:t>, by recursively acting upon those underlying patterns.</w:t>
      </w:r>
      <w:r w:rsidRPr="005A7E2D">
        <w:rPr>
          <w:sz w:val="16"/>
        </w:rPr>
        <w:t xml:space="preserve"> </w:t>
      </w:r>
      <w:r w:rsidRPr="005A7E2D">
        <w:rPr>
          <w:rStyle w:val="StyleUnderline"/>
        </w:rPr>
        <w:t xml:space="preserve">But </w:t>
      </w:r>
      <w:r w:rsidRPr="00BE0553">
        <w:rPr>
          <w:rStyle w:val="Emphasis"/>
          <w:highlight w:val="yellow"/>
        </w:rPr>
        <w:t>norms are then</w:t>
      </w:r>
      <w:r w:rsidRPr="00063A2B">
        <w:rPr>
          <w:rStyle w:val="Emphasis"/>
        </w:rPr>
        <w:t xml:space="preserve"> </w:t>
      </w:r>
      <w:r w:rsidRPr="00BE0553">
        <w:rPr>
          <w:rStyle w:val="Emphasis"/>
          <w:highlight w:val="yellow"/>
        </w:rPr>
        <w:t>inextricable from</w:t>
      </w:r>
      <w:r w:rsidRPr="00063A2B">
        <w:rPr>
          <w:rStyle w:val="Emphasis"/>
        </w:rPr>
        <w:t xml:space="preserve"> the mechanisms of </w:t>
      </w:r>
      <w:r w:rsidRPr="00BE0553">
        <w:rPr>
          <w:rStyle w:val="Emphasis"/>
          <w:highlight w:val="yellow"/>
        </w:rPr>
        <w:t>power operational across society</w:t>
      </w:r>
      <w:r w:rsidRPr="005A7E2D">
        <w:rPr>
          <w:rStyle w:val="StyleUnderline"/>
        </w:rPr>
        <w:t>.</w:t>
      </w:r>
      <w:r w:rsidRPr="005A7E2D">
        <w:rPr>
          <w:sz w:val="16"/>
        </w:rPr>
        <w:t xml:space="preserve"> This, therefore, does justice to Lukacs ´ ’ thought that </w:t>
      </w:r>
      <w:r w:rsidRPr="005A7E2D">
        <w:rPr>
          <w:rStyle w:val="StyleUnderline"/>
        </w:rPr>
        <w:t>our being enmeshed within relations of power is integral to epistemic access to both our own practices and to the norms that give them shape.</w:t>
      </w:r>
      <w:r w:rsidRPr="005A7E2D">
        <w:rPr>
          <w:sz w:val="16"/>
        </w:rPr>
        <w:t>16</w:t>
      </w:r>
    </w:p>
    <w:p w14:paraId="04C2C6B6" w14:textId="77777777" w:rsidR="00F22979" w:rsidRPr="00BE0553" w:rsidRDefault="00F22979" w:rsidP="00F22979">
      <w:pPr>
        <w:rPr>
          <w:rStyle w:val="StyleUnderline"/>
        </w:rPr>
      </w:pPr>
      <w:r w:rsidRPr="005A7E2D">
        <w:rPr>
          <w:sz w:val="16"/>
        </w:rPr>
        <w:t xml:space="preserve">To elaborate a little, the thought is that </w:t>
      </w:r>
      <w:r w:rsidRPr="005A7E2D">
        <w:rPr>
          <w:rStyle w:val="StyleUnderline"/>
        </w:rPr>
        <w:t xml:space="preserve">social norms arise through situated practices that </w:t>
      </w:r>
      <w:r w:rsidRPr="00BE0553">
        <w:rPr>
          <w:rStyle w:val="StyleUnderline"/>
          <w:highlight w:val="yellow"/>
        </w:rPr>
        <w:t>form our intersubjective ‘worlds’</w:t>
      </w:r>
      <w:r w:rsidRPr="005A7E2D">
        <w:rPr>
          <w:rStyle w:val="StyleUnderline"/>
        </w:rPr>
        <w:t xml:space="preserve"> in reciprocal constitution with our environment, instantiating ‘the embodied and dynamic processes of interaction, coupling, and mutual shaping’</w:t>
      </w:r>
      <w:r w:rsidRPr="005A7E2D">
        <w:rPr>
          <w:sz w:val="16"/>
        </w:rPr>
        <w:t xml:space="preserve">, Danilo Manca (2022) writes. </w:t>
      </w:r>
      <w:r w:rsidRPr="00BE0553">
        <w:rPr>
          <w:rStyle w:val="Emphasis"/>
          <w:highlight w:val="yellow"/>
        </w:rPr>
        <w:t>Norms are produced by adjustment and correcting mechanisms of feedback</w:t>
      </w:r>
      <w:r w:rsidRPr="005A7E2D">
        <w:rPr>
          <w:rStyle w:val="StyleUnderline"/>
        </w:rPr>
        <w:t xml:space="preserve"> both </w:t>
      </w:r>
      <w:r w:rsidRPr="00BE0553">
        <w:rPr>
          <w:rStyle w:val="StyleUnderline"/>
          <w:highlight w:val="yellow"/>
        </w:rPr>
        <w:t>internal to</w:t>
      </w:r>
      <w:r w:rsidRPr="005A7E2D">
        <w:rPr>
          <w:rStyle w:val="StyleUnderline"/>
        </w:rPr>
        <w:t xml:space="preserve"> those </w:t>
      </w:r>
      <w:r w:rsidRPr="00BE0553">
        <w:rPr>
          <w:rStyle w:val="StyleUnderline"/>
          <w:highlight w:val="yellow"/>
        </w:rPr>
        <w:t>activities</w:t>
      </w:r>
      <w:r w:rsidRPr="005A7E2D">
        <w:rPr>
          <w:rStyle w:val="StyleUnderline"/>
        </w:rPr>
        <w:t xml:space="preserve"> </w:t>
      </w:r>
      <w:r w:rsidRPr="00BE0553">
        <w:rPr>
          <w:rStyle w:val="StyleUnderline"/>
          <w:highlight w:val="yellow"/>
        </w:rPr>
        <w:t>and externally with</w:t>
      </w:r>
      <w:r w:rsidRPr="005A7E2D">
        <w:rPr>
          <w:rStyle w:val="StyleUnderline"/>
        </w:rPr>
        <w:t xml:space="preserve"> material resources and </w:t>
      </w:r>
      <w:r w:rsidRPr="00BE0553">
        <w:rPr>
          <w:rStyle w:val="StyleUnderline"/>
          <w:highlight w:val="yellow"/>
        </w:rPr>
        <w:t>institutional formations</w:t>
      </w:r>
      <w:r w:rsidRPr="005A7E2D">
        <w:rPr>
          <w:rStyle w:val="StyleUnderline"/>
        </w:rPr>
        <w:t xml:space="preserve">, where these </w:t>
      </w:r>
      <w:r w:rsidRPr="00BE0553">
        <w:rPr>
          <w:rStyle w:val="Emphasis"/>
          <w:highlight w:val="yellow"/>
        </w:rPr>
        <w:t>mechanisms lead to the reinforcing of stabilities in those activities</w:t>
      </w:r>
      <w:r w:rsidRPr="005A7E2D">
        <w:rPr>
          <w:sz w:val="16"/>
        </w:rPr>
        <w:t xml:space="preserve">. </w:t>
      </w:r>
      <w:r w:rsidRPr="005A7E2D">
        <w:rPr>
          <w:rStyle w:val="StyleUnderline"/>
        </w:rPr>
        <w:t>Our sociomaterial practices occur within and reciprocally mould socionormative affordances</w:t>
      </w:r>
      <w:r w:rsidRPr="005A7E2D">
        <w:rPr>
          <w:sz w:val="16"/>
        </w:rPr>
        <w:t xml:space="preserve"> (this is just a complex action-possibility space) </w:t>
      </w:r>
      <w:r w:rsidRPr="005A7E2D">
        <w:rPr>
          <w:rStyle w:val="StyleUnderline"/>
        </w:rPr>
        <w:t>that shape those same practices</w:t>
      </w:r>
      <w:r w:rsidRPr="005A7E2D">
        <w:rPr>
          <w:sz w:val="16"/>
        </w:rPr>
        <w:t xml:space="preserve">.17 Within this space, </w:t>
      </w:r>
      <w:r w:rsidRPr="00BE0553">
        <w:rPr>
          <w:rStyle w:val="Emphasis"/>
          <w:sz w:val="28"/>
          <w:szCs w:val="28"/>
          <w:highlight w:val="yellow"/>
        </w:rPr>
        <w:t>whilst</w:t>
      </w:r>
      <w:r w:rsidRPr="00A46F0A">
        <w:rPr>
          <w:rStyle w:val="Emphasis"/>
          <w:sz w:val="28"/>
          <w:szCs w:val="28"/>
        </w:rPr>
        <w:t xml:space="preserve"> our </w:t>
      </w:r>
      <w:r w:rsidRPr="00BE0553">
        <w:rPr>
          <w:rStyle w:val="Emphasis"/>
          <w:sz w:val="28"/>
          <w:szCs w:val="28"/>
          <w:highlight w:val="yellow"/>
        </w:rPr>
        <w:t>practices may be ‘locally opportunistic</w:t>
      </w:r>
      <w:r w:rsidRPr="00A46F0A">
        <w:rPr>
          <w:rStyle w:val="StyleUnderline"/>
        </w:rPr>
        <w:t>, open-ended, and flexible’</w:t>
      </w:r>
      <w:r w:rsidRPr="00BE0553">
        <w:rPr>
          <w:rStyle w:val="StyleUnderline"/>
        </w:rPr>
        <w:t xml:space="preserve"> (Gregoromichelaki et al. 2020, 266), </w:t>
      </w:r>
      <w:r w:rsidRPr="00BE0553">
        <w:rPr>
          <w:rStyle w:val="Emphasis"/>
          <w:sz w:val="28"/>
          <w:szCs w:val="28"/>
          <w:highlight w:val="yellow"/>
        </w:rPr>
        <w:t>situational norms constrain possible action</w:t>
      </w:r>
      <w:r w:rsidRPr="00BE0553">
        <w:rPr>
          <w:rStyle w:val="StyleUnderline"/>
          <w:highlight w:val="yellow"/>
        </w:rPr>
        <w:t xml:space="preserve"> with</w:t>
      </w:r>
      <w:r w:rsidRPr="00BE0553">
        <w:rPr>
          <w:rStyle w:val="StyleUnderline"/>
        </w:rPr>
        <w:t xml:space="preserve"> a complex </w:t>
      </w:r>
      <w:r w:rsidRPr="00BE0553">
        <w:rPr>
          <w:rStyle w:val="StyleUnderline"/>
          <w:highlight w:val="yellow"/>
        </w:rPr>
        <w:t>causal force</w:t>
      </w:r>
      <w:r w:rsidRPr="00BE0553">
        <w:rPr>
          <w:rStyle w:val="StyleUnderline"/>
        </w:rPr>
        <w:t xml:space="preserve"> that has the feeling of necessity.</w:t>
      </w:r>
    </w:p>
    <w:p w14:paraId="350773AF" w14:textId="2DC69CB0" w:rsidR="00F22979" w:rsidRPr="00F22979" w:rsidRDefault="00F22979" w:rsidP="00F22979">
      <w:pPr>
        <w:rPr>
          <w:sz w:val="16"/>
        </w:rPr>
      </w:pPr>
      <w:r w:rsidRPr="00BE0553">
        <w:rPr>
          <w:rStyle w:val="StyleUnderline"/>
          <w:highlight w:val="yellow"/>
        </w:rPr>
        <w:t>Norms</w:t>
      </w:r>
      <w:r w:rsidRPr="005A7E2D">
        <w:rPr>
          <w:rStyle w:val="StyleUnderline"/>
        </w:rPr>
        <w:t xml:space="preserve">, therefore, </w:t>
      </w:r>
      <w:r w:rsidRPr="00BE0553">
        <w:rPr>
          <w:rStyle w:val="StyleUnderline"/>
          <w:highlight w:val="yellow"/>
        </w:rPr>
        <w:t>become sedimented through our practices</w:t>
      </w:r>
      <w:r w:rsidRPr="005A7E2D">
        <w:rPr>
          <w:rStyle w:val="StyleUnderline"/>
        </w:rPr>
        <w:t xml:space="preserve">, </w:t>
      </w:r>
      <w:r w:rsidRPr="00BE0553">
        <w:rPr>
          <w:rStyle w:val="StyleUnderline"/>
          <w:highlight w:val="yellow"/>
        </w:rPr>
        <w:t>interactions</w:t>
      </w:r>
      <w:r w:rsidRPr="005A7E2D">
        <w:rPr>
          <w:rStyle w:val="StyleUnderline"/>
        </w:rPr>
        <w:t xml:space="preserve">, </w:t>
      </w:r>
      <w:r w:rsidRPr="00BE0553">
        <w:rPr>
          <w:rStyle w:val="StyleUnderline"/>
          <w:highlight w:val="yellow"/>
        </w:rPr>
        <w:t>and institutions</w:t>
      </w:r>
      <w:r w:rsidRPr="005A7E2D">
        <w:rPr>
          <w:rStyle w:val="StyleUnderline"/>
        </w:rPr>
        <w:t>, keeping our interactions coherent with each other through the convergence of our practices within a specific space of affordances.</w:t>
      </w:r>
      <w:r w:rsidRPr="005A7E2D">
        <w:rPr>
          <w:sz w:val="16"/>
        </w:rPr>
        <w:t xml:space="preserve"> As such, </w:t>
      </w:r>
      <w:r w:rsidRPr="005A7E2D">
        <w:rPr>
          <w:rStyle w:val="StyleUnderline"/>
        </w:rPr>
        <w:t xml:space="preserve">we might </w:t>
      </w:r>
      <w:r w:rsidRPr="00BE0553">
        <w:rPr>
          <w:rStyle w:val="StyleUnderline"/>
          <w:highlight w:val="yellow"/>
        </w:rPr>
        <w:t xml:space="preserve">think of </w:t>
      </w:r>
      <w:r w:rsidRPr="00BE0553">
        <w:rPr>
          <w:rStyle w:val="Emphasis"/>
          <w:highlight w:val="yellow"/>
        </w:rPr>
        <w:t>norms</w:t>
      </w:r>
      <w:r w:rsidRPr="00BE0553">
        <w:rPr>
          <w:rStyle w:val="StyleUnderline"/>
          <w:highlight w:val="yellow"/>
        </w:rPr>
        <w:t xml:space="preserve"> not as rules</w:t>
      </w:r>
      <w:r w:rsidRPr="005A7E2D">
        <w:rPr>
          <w:rStyle w:val="StyleUnderline"/>
        </w:rPr>
        <w:t xml:space="preserve">, </w:t>
      </w:r>
      <w:r w:rsidRPr="00BE0553">
        <w:rPr>
          <w:rStyle w:val="StyleUnderline"/>
          <w:highlight w:val="yellow"/>
        </w:rPr>
        <w:t>but</w:t>
      </w:r>
      <w:r w:rsidRPr="005A7E2D">
        <w:rPr>
          <w:rStyle w:val="StyleUnderline"/>
        </w:rPr>
        <w:t xml:space="preserve"> as </w:t>
      </w:r>
      <w:r w:rsidRPr="00BE0553">
        <w:rPr>
          <w:rStyle w:val="Emphasis"/>
          <w:highlight w:val="yellow"/>
        </w:rPr>
        <w:t>constituting ‘a way of orienting bodies in particular ways’</w:t>
      </w:r>
      <w:r w:rsidRPr="005A7E2D">
        <w:rPr>
          <w:rStyle w:val="StyleUnderline"/>
        </w:rPr>
        <w:t xml:space="preserve"> </w:t>
      </w:r>
      <w:r w:rsidRPr="005A7E2D">
        <w:rPr>
          <w:sz w:val="16"/>
        </w:rPr>
        <w:t xml:space="preserve">(Ahmed 2017, 43), </w:t>
      </w:r>
      <w:r w:rsidRPr="005A7E2D">
        <w:rPr>
          <w:rStyle w:val="StyleUnderline"/>
        </w:rPr>
        <w:t>or a direction of travel that acquires a momentum as a pattern that is reinforced.</w:t>
      </w:r>
      <w:r w:rsidRPr="005A7E2D">
        <w:rPr>
          <w:sz w:val="16"/>
        </w:rPr>
        <w:t xml:space="preserve"> The </w:t>
      </w:r>
      <w:r w:rsidRPr="005A7E2D">
        <w:rPr>
          <w:rStyle w:val="StyleUnderline"/>
        </w:rPr>
        <w:t>normativity of practices is not expressed through regularities, nor by any rule-like norm to which they are always already supposed to conform.</w:t>
      </w:r>
      <w:r w:rsidRPr="005A7E2D">
        <w:rPr>
          <w:sz w:val="16"/>
        </w:rPr>
        <w:t xml:space="preserve"> Rather, norms arise from more fundamental coordination and mechanisms of attunement with others, our environments, and the resources available to us. </w:t>
      </w:r>
      <w:r w:rsidRPr="00BE0553">
        <w:rPr>
          <w:rStyle w:val="StyleUnderline"/>
          <w:highlight w:val="yellow"/>
        </w:rPr>
        <w:t>As norms become stable over time</w:t>
      </w:r>
      <w:r w:rsidRPr="005A7E2D">
        <w:rPr>
          <w:rStyle w:val="StyleUnderline"/>
        </w:rPr>
        <w:t xml:space="preserve"> in this way, </w:t>
      </w:r>
      <w:r w:rsidRPr="00BE0553">
        <w:rPr>
          <w:rStyle w:val="StyleUnderline"/>
          <w:highlight w:val="yellow"/>
        </w:rPr>
        <w:t>they are entrenched</w:t>
      </w:r>
      <w:r w:rsidRPr="005A7E2D">
        <w:rPr>
          <w:rStyle w:val="StyleUnderline"/>
        </w:rPr>
        <w:t xml:space="preserve">, structuring and </w:t>
      </w:r>
      <w:r w:rsidRPr="00BE0553">
        <w:rPr>
          <w:rStyle w:val="StyleUnderline"/>
          <w:highlight w:val="yellow"/>
        </w:rPr>
        <w:t>generating new practices and norms that further establish them across multiple systems</w:t>
      </w:r>
      <w:r w:rsidRPr="005A7E2D">
        <w:rPr>
          <w:rStyle w:val="StyleUnderline"/>
        </w:rPr>
        <w:t>.</w:t>
      </w:r>
      <w:r w:rsidRPr="005A7E2D">
        <w:rPr>
          <w:sz w:val="16"/>
        </w:rPr>
        <w:t xml:space="preserve"> </w:t>
      </w:r>
      <w:r w:rsidRPr="005A7E2D">
        <w:rPr>
          <w:rStyle w:val="StyleUnderline"/>
        </w:rPr>
        <w:t xml:space="preserve">As such, </w:t>
      </w:r>
      <w:r w:rsidRPr="00BE0553">
        <w:rPr>
          <w:rStyle w:val="Emphasis"/>
          <w:highlight w:val="yellow"/>
        </w:rPr>
        <w:t>each interaction is a node</w:t>
      </w:r>
      <w:r w:rsidRPr="005A7E2D">
        <w:rPr>
          <w:rStyle w:val="StyleUnderline"/>
        </w:rPr>
        <w:t xml:space="preserve"> at which </w:t>
      </w:r>
      <w:r w:rsidRPr="00BE0553">
        <w:rPr>
          <w:rStyle w:val="Emphasis"/>
          <w:highlight w:val="yellow"/>
        </w:rPr>
        <w:t xml:space="preserve">local relations and practices are interwoven with broader </w:t>
      </w:r>
      <w:r w:rsidRPr="00BE0553">
        <w:rPr>
          <w:rStyle w:val="Emphasis"/>
        </w:rPr>
        <w:t>systems</w:t>
      </w:r>
      <w:r w:rsidRPr="005A7E2D">
        <w:rPr>
          <w:rStyle w:val="StyleUnderline"/>
        </w:rPr>
        <w:t xml:space="preserve"> and </w:t>
      </w:r>
      <w:r w:rsidRPr="00BE0553">
        <w:rPr>
          <w:rStyle w:val="Emphasis"/>
          <w:highlight w:val="yellow"/>
        </w:rPr>
        <w:t>structures</w:t>
      </w:r>
      <w:r w:rsidRPr="005A7E2D">
        <w:rPr>
          <w:rStyle w:val="StyleUnderline"/>
        </w:rPr>
        <w:t>. In other words, normative structures are generatively entrenched where this entrenchment is both constrictive and creative.</w:t>
      </w:r>
      <w:r w:rsidRPr="005A7E2D">
        <w:rPr>
          <w:sz w:val="16"/>
        </w:rPr>
        <w:t xml:space="preserve"> </w:t>
      </w:r>
      <w:r w:rsidRPr="005A7E2D">
        <w:rPr>
          <w:rStyle w:val="StyleUnderline"/>
        </w:rPr>
        <w:t>The effect of these attunement mechanisms is to shape the landscape of practically available affordances in which we are all situated, engulfing and (re-) producing complex social spaces, and entrenching horizons of thought and practice.</w:t>
      </w:r>
      <w:r w:rsidRPr="005A7E2D">
        <w:rPr>
          <w:sz w:val="16"/>
        </w:rPr>
        <w:t>18</w:t>
      </w:r>
    </w:p>
    <w:p w14:paraId="79EDCA73" w14:textId="77777777" w:rsidR="00F22979" w:rsidRPr="00A66F67" w:rsidRDefault="00F22979" w:rsidP="00F22979">
      <w:pPr>
        <w:pStyle w:val="Heading4"/>
        <w:tabs>
          <w:tab w:val="num" w:pos="0"/>
          <w:tab w:val="num" w:pos="360"/>
        </w:tabs>
      </w:pPr>
      <w:r>
        <w:t xml:space="preserve">5 – Their framework commits epistemic injustice.  Evaluate the debate from the perspective of those excluded from racial capitalism.   </w:t>
      </w:r>
    </w:p>
    <w:p w14:paraId="327CA1BA" w14:textId="77777777" w:rsidR="00F22979" w:rsidRDefault="00F22979" w:rsidP="00F22979">
      <w:r>
        <w:t xml:space="preserve">Felix </w:t>
      </w:r>
      <w:r w:rsidRPr="0069521F">
        <w:rPr>
          <w:rStyle w:val="Style13ptBold"/>
        </w:rPr>
        <w:t>MANTZ</w:t>
      </w:r>
      <w:r>
        <w:t xml:space="preserve"> PhD Candidate School of Politics and IR @ Queen Mary University of London </w:t>
      </w:r>
      <w:r w:rsidRPr="0069521F">
        <w:rPr>
          <w:rStyle w:val="Style13ptBold"/>
        </w:rPr>
        <w:t>’19</w:t>
      </w:r>
      <w:r>
        <w:t xml:space="preserve"> “</w:t>
      </w:r>
      <w:r w:rsidRPr="00A66F67">
        <w:t>Decolonizing the IPE syllabus: Eurocentrism and the coloniality of knowledge in International Political Economy</w:t>
      </w:r>
      <w:r>
        <w:t xml:space="preserve">” </w:t>
      </w:r>
      <w:r>
        <w:rPr>
          <w:i/>
          <w:iCs/>
        </w:rPr>
        <w:t>Review of International Political Economy</w:t>
      </w:r>
      <w:r>
        <w:t xml:space="preserve"> 26:6</w:t>
      </w:r>
      <w:r>
        <w:rPr>
          <w:i/>
          <w:iCs/>
        </w:rPr>
        <w:t xml:space="preserve"> </w:t>
      </w:r>
      <w:r>
        <w:t>p. 1365-1368</w:t>
      </w:r>
    </w:p>
    <w:p w14:paraId="72553176" w14:textId="77777777" w:rsidR="00F22979" w:rsidRDefault="00F22979" w:rsidP="00F22979">
      <w:r>
        <w:t>Economism</w:t>
      </w:r>
    </w:p>
    <w:p w14:paraId="4957745A" w14:textId="77777777" w:rsidR="00F22979" w:rsidRDefault="00F22979" w:rsidP="00F22979">
      <w:r>
        <w:t xml:space="preserve">It has been demonstrated that </w:t>
      </w:r>
      <w:r w:rsidRPr="00365D7D">
        <w:rPr>
          <w:rStyle w:val="StyleUnderline"/>
        </w:rPr>
        <w:t>within IPE there is the tendency to universalize capitalism and class by disregarding historically entangled structures of Eurocentric culture, racism and sexism</w:t>
      </w:r>
      <w:r>
        <w:t xml:space="preserve"> (Blaney &amp; Inayatullah, 2010). </w:t>
      </w:r>
      <w:r w:rsidRPr="00365D7D">
        <w:rPr>
          <w:rStyle w:val="StyleUnderline"/>
        </w:rPr>
        <w:t>Understanding economics</w:t>
      </w:r>
      <w:r>
        <w:t xml:space="preserve"> in this way, as </w:t>
      </w:r>
      <w:r w:rsidRPr="00365D7D">
        <w:rPr>
          <w:rStyle w:val="StyleUnderline"/>
        </w:rPr>
        <w:t>delinked from other social forces and hierarchies,</w:t>
      </w:r>
      <w:r>
        <w:t xml:space="preserve"> and inherently apolitical and amoral according to (neo)classical economics, </w:t>
      </w:r>
      <w:r w:rsidRPr="00365D7D">
        <w:rPr>
          <w:rStyle w:val="StyleUnderline"/>
        </w:rPr>
        <w:t>can be described as economism</w:t>
      </w:r>
      <w:r>
        <w:t xml:space="preserve"> (Gradin, 2016; Leonardo, 2004). </w:t>
      </w:r>
      <w:r w:rsidRPr="00F67407">
        <w:rPr>
          <w:rStyle w:val="StyleUnderline"/>
          <w:highlight w:val="yellow"/>
        </w:rPr>
        <w:t xml:space="preserve">Economism is premised on </w:t>
      </w:r>
      <w:r w:rsidRPr="00103DC8">
        <w:rPr>
          <w:rStyle w:val="StyleUnderline"/>
        </w:rPr>
        <w:t xml:space="preserve">the </w:t>
      </w:r>
      <w:r w:rsidRPr="00F67407">
        <w:rPr>
          <w:rStyle w:val="StyleUnderline"/>
          <w:highlight w:val="yellow"/>
        </w:rPr>
        <w:t xml:space="preserve">Eurocentric and positivist assumption that there is </w:t>
      </w:r>
      <w:r w:rsidRPr="00103DC8">
        <w:rPr>
          <w:rStyle w:val="StyleUnderline"/>
        </w:rPr>
        <w:t xml:space="preserve">a </w:t>
      </w:r>
      <w:r w:rsidRPr="00F67407">
        <w:rPr>
          <w:rStyle w:val="StyleUnderline"/>
          <w:highlight w:val="yellow"/>
        </w:rPr>
        <w:t>universal objective truth</w:t>
      </w:r>
      <w:r w:rsidRPr="00A411A2">
        <w:rPr>
          <w:rStyle w:val="StyleUnderline"/>
        </w:rPr>
        <w:t xml:space="preserve">, </w:t>
      </w:r>
      <w:r w:rsidRPr="00F67407">
        <w:rPr>
          <w:rStyle w:val="StyleUnderline"/>
          <w:highlight w:val="yellow"/>
        </w:rPr>
        <w:t>and</w:t>
      </w:r>
      <w:r w:rsidRPr="00A411A2">
        <w:rPr>
          <w:rStyle w:val="StyleUnderline"/>
        </w:rPr>
        <w:t xml:space="preserve"> modernism’s </w:t>
      </w:r>
      <w:r w:rsidRPr="00F67407">
        <w:rPr>
          <w:rStyle w:val="StyleUnderline"/>
          <w:highlight w:val="yellow"/>
        </w:rPr>
        <w:t>principles of rationality and ‘economic agency’</w:t>
      </w:r>
      <w:r>
        <w:t xml:space="preserve"> (Kayatekin, 2009). Some feminist analyses (e.g. Plumwood, 2003) reveal that </w:t>
      </w:r>
      <w:r w:rsidRPr="00F67407">
        <w:rPr>
          <w:rStyle w:val="StyleUnderline"/>
          <w:highlight w:val="yellow"/>
        </w:rPr>
        <w:t>these</w:t>
      </w:r>
      <w:r w:rsidRPr="00A411A2">
        <w:rPr>
          <w:rStyle w:val="StyleUnderline"/>
        </w:rPr>
        <w:t xml:space="preserve"> (neo)classical normative </w:t>
      </w:r>
      <w:r w:rsidRPr="00F67407">
        <w:rPr>
          <w:rStyle w:val="StyleUnderline"/>
          <w:highlight w:val="yellow"/>
        </w:rPr>
        <w:t>assumptions of calculability, rationality, inherent competitiveness and selfinterestedness have their root in hegemonic Western masculinity</w:t>
      </w:r>
      <w:r w:rsidRPr="00F67407">
        <w:rPr>
          <w:highlight w:val="yellow"/>
        </w:rPr>
        <w:t>.</w:t>
      </w:r>
      <w:r>
        <w:t xml:space="preserve"> Moreover, there is the tendency in mainstream and critical IPE to ‘establish its scientific status as a singular and universal truth’ (Blaney &amp; Inayatullah, 2010, p. 19). What follows is that the role of sexism, racism and other constitutive structures to the political economy are considered marginal and only subsumed to an overarching critique of capitalism in critical IPE (Baker, 2012; Grosfoguel, 2011; Icaza, 2015; Kayatekin, 2009). As Tilley (2016) highlights, some scholars such as Marxist theorist Vivek Chibber go as far as declaring postcolonial and decolonial critiques as diversions from and even complicit with the ‘real’ problem of neoliberal capitalism. Hence, political economy analyses today are entangled in this coloniality of knowledge characterized by the hierarchical structuring of epistemologies and methodologies, economism, modernism and deep-seated Western masculinity.</w:t>
      </w:r>
    </w:p>
    <w:p w14:paraId="3B177D88" w14:textId="77777777" w:rsidR="00F22979" w:rsidRDefault="00F22979" w:rsidP="00F22979">
      <w:r w:rsidRPr="00F67407">
        <w:rPr>
          <w:rStyle w:val="StyleUnderline"/>
          <w:highlight w:val="yellow"/>
        </w:rPr>
        <w:t>This</w:t>
      </w:r>
      <w:r w:rsidRPr="00A411A2">
        <w:rPr>
          <w:rStyle w:val="StyleUnderline"/>
        </w:rPr>
        <w:t xml:space="preserve"> issue often </w:t>
      </w:r>
      <w:r w:rsidRPr="00F67407">
        <w:rPr>
          <w:rStyle w:val="StyleUnderline"/>
          <w:highlight w:val="yellow"/>
        </w:rPr>
        <w:t>manifests in the relegation of race, colonialism and gender to a ‘special issue’</w:t>
      </w:r>
      <w:r w:rsidRPr="00A411A2">
        <w:rPr>
          <w:rStyle w:val="StyleUnderline"/>
        </w:rPr>
        <w:t xml:space="preserve"> or ‘additional theme’</w:t>
      </w:r>
      <w:r>
        <w:t xml:space="preserve"> covered in one class, but </w:t>
      </w:r>
      <w:r w:rsidRPr="00A411A2">
        <w:rPr>
          <w:rStyle w:val="StyleUnderline"/>
        </w:rPr>
        <w:t>never as a core element</w:t>
      </w:r>
      <w:r>
        <w:t xml:space="preserve"> (Dei, 2016). It can also be observed in the IPE course structure described earlier. In the first semester on IPE approaches, most classes focus on </w:t>
      </w:r>
      <w:r w:rsidRPr="00F67407">
        <w:rPr>
          <w:rStyle w:val="StyleUnderline"/>
          <w:highlight w:val="yellow"/>
        </w:rPr>
        <w:t>theories</w:t>
      </w:r>
      <w:r>
        <w:t xml:space="preserve"> that </w:t>
      </w:r>
      <w:r w:rsidRPr="00F67407">
        <w:rPr>
          <w:rStyle w:val="StyleUnderline"/>
          <w:highlight w:val="yellow"/>
        </w:rPr>
        <w:t>are articulated from the privileged side of modernity/coloniality and epistemically anchored in white/European male perspectives</w:t>
      </w:r>
      <w:r>
        <w:t xml:space="preserve">. Only during the ‘Feminism’ and ‘Postcolonialism’ sessions at the end of the first can explicit engagements with racism, colonialism, hetero-sexism and patriarchy occur. Moreover, the </w:t>
      </w:r>
      <w:r w:rsidRPr="00A411A2">
        <w:rPr>
          <w:rStyle w:val="StyleUnderline"/>
        </w:rPr>
        <w:t xml:space="preserve">identification of IPE issues and </w:t>
      </w:r>
      <w:r w:rsidRPr="00F67407">
        <w:rPr>
          <w:rStyle w:val="StyleUnderline"/>
          <w:highlight w:val="yellow"/>
        </w:rPr>
        <w:t>crises</w:t>
      </w:r>
      <w:r w:rsidRPr="00A411A2">
        <w:rPr>
          <w:rStyle w:val="StyleUnderline"/>
        </w:rPr>
        <w:t xml:space="preserve"> in the second semester </w:t>
      </w:r>
      <w:r w:rsidRPr="00F67407">
        <w:rPr>
          <w:rStyle w:val="StyleUnderline"/>
          <w:highlight w:val="yellow"/>
        </w:rPr>
        <w:t>are articulated in narrow</w:t>
      </w:r>
      <w:r w:rsidRPr="00A411A2">
        <w:rPr>
          <w:rStyle w:val="StyleUnderline"/>
        </w:rPr>
        <w:t xml:space="preserve"> and </w:t>
      </w:r>
      <w:r w:rsidRPr="00F67407">
        <w:rPr>
          <w:rStyle w:val="StyleUnderline"/>
          <w:highlight w:val="yellow"/>
        </w:rPr>
        <w:t>economistic terms</w:t>
      </w:r>
      <w:r w:rsidRPr="00A411A2">
        <w:rPr>
          <w:rStyle w:val="StyleUnderline"/>
        </w:rPr>
        <w:t xml:space="preserve"> (e.g. ‘</w:t>
      </w:r>
      <w:r w:rsidRPr="00F67407">
        <w:rPr>
          <w:rStyle w:val="StyleUnderline"/>
          <w:highlight w:val="yellow"/>
        </w:rPr>
        <w:t>trade’, ‘production’ and ‘money &amp; finance’</w:t>
      </w:r>
      <w:r>
        <w:t xml:space="preserve">) </w:t>
      </w:r>
      <w:r w:rsidRPr="00F67407">
        <w:rPr>
          <w:rStyle w:val="Emphasis"/>
          <w:highlight w:val="yellow"/>
        </w:rPr>
        <w:t>that</w:t>
      </w:r>
      <w:r w:rsidRPr="00103DC8">
        <w:t xml:space="preserve"> </w:t>
      </w:r>
      <w:r w:rsidRPr="00F67407">
        <w:rPr>
          <w:rStyle w:val="StyleUnderline"/>
          <w:highlight w:val="yellow"/>
        </w:rPr>
        <w:t xml:space="preserve">do not </w:t>
      </w:r>
      <w:r w:rsidRPr="00103DC8">
        <w:rPr>
          <w:rStyle w:val="StyleUnderline"/>
        </w:rPr>
        <w:t xml:space="preserve">invite interdisciplinary analyses which would </w:t>
      </w:r>
      <w:r w:rsidRPr="00F67407">
        <w:rPr>
          <w:rStyle w:val="StyleUnderline"/>
          <w:highlight w:val="yellow"/>
        </w:rPr>
        <w:t xml:space="preserve">connect the global political economy to coloniality, racism, </w:t>
      </w:r>
      <w:r w:rsidRPr="00103DC8">
        <w:rPr>
          <w:rStyle w:val="StyleUnderline"/>
        </w:rPr>
        <w:t>sexism or anthropocentrism</w:t>
      </w:r>
      <w:r>
        <w:t xml:space="preserve"> (Figueroa-Helland &amp; Lindgren, 2016). Through indigenous, decolonial, critical race and critical feminist accounts, such connections could be more forcefully made and would place IPE issues in a much more complex system of interconnected deep structures. For instance, ‘new’ IPE questions could include the following: (1) Regarding the re-emergence of fascism, how do austerity measures and the financialization of capital interact with deep-seated racism and hyper-masculinity? (2) Addressing global ecological crises, how are colonial and patriarchal perceptions of ‘Nature’ implicated in the everexpanding, life-consuming and unsustainable capitalist system? (3) </w:t>
      </w:r>
      <w:r w:rsidRPr="00A411A2">
        <w:rPr>
          <w:rStyle w:val="StyleUnderline"/>
        </w:rPr>
        <w:t>How do racialized and gendered processes enable the formation of a highly precarious global mobile reserve army of labor that is increasingly comprised of Global South migrants</w:t>
      </w:r>
      <w:r>
        <w:t>? (4) How is the political economy of knowledge connected to coloniality, ‘brain drains’, the loss of languages and the colonization of minds? More broadly, Grosfoguel (2011, pp. 8–9) asks with reference to the world-system:</w:t>
      </w:r>
    </w:p>
    <w:p w14:paraId="0F37A646" w14:textId="77777777" w:rsidR="00F22979" w:rsidRDefault="00F22979" w:rsidP="00F22979">
      <w:r w:rsidRPr="00365D7D">
        <w:rPr>
          <w:rStyle w:val="StyleUnderline"/>
        </w:rPr>
        <w:t>How would the world-system look like if we moved the locus of enunciation from the European man to an Indigenous women</w:t>
      </w:r>
      <w:r>
        <w:t xml:space="preserve"> in the Americas, to, say, Rigoberta Menchuin Guatemala or Domitila Barrios de Chungara in Bolivia? ... what arrived in the Americas in the late fifteenth century was not only an economic system of capital and labor for the production of commodities to be sold for a profit in the world market ... [but] a broader ... entangled power structure ... . A European/capitalist/military/Christian/patriarchal/ white/heterosexual/male [who] established simultaneously in time and space several entangled global hierarchies.</w:t>
      </w:r>
    </w:p>
    <w:p w14:paraId="64F27311" w14:textId="77777777" w:rsidR="00F22979" w:rsidRDefault="00F22979" w:rsidP="00F22979">
      <w:r w:rsidRPr="00F67407">
        <w:rPr>
          <w:rStyle w:val="StyleUnderline"/>
          <w:highlight w:val="yellow"/>
        </w:rPr>
        <w:t>A shift away from economism</w:t>
      </w:r>
      <w:r w:rsidRPr="00365D7D">
        <w:rPr>
          <w:rStyle w:val="StyleUnderline"/>
        </w:rPr>
        <w:t xml:space="preserve"> toward a more complex and context-dependent understanding of the entanglements of the global political economy </w:t>
      </w:r>
      <w:r w:rsidRPr="00F67407">
        <w:rPr>
          <w:rStyle w:val="StyleUnderline"/>
          <w:highlight w:val="yellow"/>
        </w:rPr>
        <w:t>whereby</w:t>
      </w:r>
      <w:r w:rsidRPr="00365D7D">
        <w:rPr>
          <w:rStyle w:val="StyleUnderline"/>
        </w:rPr>
        <w:t xml:space="preserve"> other structures of domination such as </w:t>
      </w:r>
      <w:r w:rsidRPr="00F67407">
        <w:rPr>
          <w:rStyle w:val="StyleUnderline"/>
          <w:highlight w:val="yellow"/>
        </w:rPr>
        <w:t>colonialism</w:t>
      </w:r>
      <w:r w:rsidRPr="00365D7D">
        <w:rPr>
          <w:rStyle w:val="StyleUnderline"/>
        </w:rPr>
        <w:t xml:space="preserve">, coloniality, </w:t>
      </w:r>
      <w:r w:rsidRPr="00103DC8">
        <w:rPr>
          <w:rStyle w:val="StyleUnderline"/>
        </w:rPr>
        <w:t>imperialism, racism, patriarchy, heteronormativity, anthropocentrism</w:t>
      </w:r>
      <w:r>
        <w:t xml:space="preserve"> and others (Figueroa-Helland &amp; Lindgren, 2016) </w:t>
      </w:r>
      <w:r w:rsidRPr="00F67407">
        <w:rPr>
          <w:rStyle w:val="StyleUnderline"/>
          <w:highlight w:val="yellow"/>
        </w:rPr>
        <w:t>are recognized as constitutive is necessary</w:t>
      </w:r>
      <w:r w:rsidRPr="00365D7D">
        <w:rPr>
          <w:rStyle w:val="StyleUnderline"/>
        </w:rPr>
        <w:t xml:space="preserve"> and hold relevant challenges for IPE</w:t>
      </w:r>
      <w:r>
        <w:t xml:space="preserve">. For example, </w:t>
      </w:r>
      <w:r w:rsidRPr="00365D7D">
        <w:rPr>
          <w:rStyle w:val="StyleUnderline"/>
        </w:rPr>
        <w:t xml:space="preserve">when studying the political economy of oil </w:t>
      </w:r>
      <w:r w:rsidRPr="00F67407">
        <w:rPr>
          <w:rStyle w:val="StyleUnderline"/>
          <w:highlight w:val="yellow"/>
        </w:rPr>
        <w:t>from the perspective of</w:t>
      </w:r>
      <w:r w:rsidRPr="00365D7D">
        <w:rPr>
          <w:rStyle w:val="StyleUnderline"/>
        </w:rPr>
        <w:t xml:space="preserve"> </w:t>
      </w:r>
      <w:r w:rsidRPr="00F67407">
        <w:rPr>
          <w:rStyle w:val="Emphasis"/>
          <w:highlight w:val="yellow"/>
        </w:rPr>
        <w:t>Ogoni</w:t>
      </w:r>
      <w:r w:rsidRPr="00365D7D">
        <w:rPr>
          <w:rStyle w:val="StyleUnderline"/>
        </w:rPr>
        <w:t xml:space="preserve"> leader Ken </w:t>
      </w:r>
      <w:r w:rsidRPr="00103DC8">
        <w:rPr>
          <w:rStyle w:val="StyleUnderline"/>
        </w:rPr>
        <w:t>Saro-Wiwa</w:t>
      </w:r>
      <w:r w:rsidRPr="00103DC8">
        <w:t xml:space="preserve"> (2005),</w:t>
      </w:r>
      <w:r w:rsidRPr="00F67407">
        <w:rPr>
          <w:highlight w:val="yellow"/>
        </w:rPr>
        <w:t xml:space="preserve"> </w:t>
      </w:r>
      <w:r w:rsidRPr="00103DC8">
        <w:rPr>
          <w:rStyle w:val="StyleUnderline"/>
        </w:rPr>
        <w:t xml:space="preserve">Shell and Chevron are not merely vehicles for </w:t>
      </w:r>
      <w:r w:rsidRPr="00F67407">
        <w:rPr>
          <w:rStyle w:val="StyleUnderline"/>
          <w:highlight w:val="yellow"/>
        </w:rPr>
        <w:t>capitalist accumulation</w:t>
      </w:r>
      <w:r w:rsidRPr="00365D7D">
        <w:rPr>
          <w:rStyle w:val="StyleUnderline"/>
        </w:rPr>
        <w:t xml:space="preserve">, resource extraction and pollution but also, </w:t>
      </w:r>
      <w:r w:rsidRPr="00F67407">
        <w:rPr>
          <w:rStyle w:val="StyleUnderline"/>
          <w:highlight w:val="yellow"/>
        </w:rPr>
        <w:t xml:space="preserve">forces for </w:t>
      </w:r>
      <w:r w:rsidRPr="00103DC8">
        <w:rPr>
          <w:rStyle w:val="StyleUnderline"/>
        </w:rPr>
        <w:t xml:space="preserve">genocide, ecocide, epistemicide and </w:t>
      </w:r>
      <w:r w:rsidRPr="00F67407">
        <w:rPr>
          <w:rStyle w:val="StyleUnderline"/>
          <w:highlight w:val="yellow"/>
        </w:rPr>
        <w:t>the destruction of Ogoni lifeworlds</w:t>
      </w:r>
      <w:r>
        <w:t xml:space="preserve">, </w:t>
      </w:r>
      <w:r w:rsidRPr="00365D7D">
        <w:rPr>
          <w:rStyle w:val="StyleUnderline"/>
        </w:rPr>
        <w:t>cosmologies, food systems and relations to land that are at their core racist and colonial and which operate in connection with an equally colonial Nigerian state</w:t>
      </w:r>
      <w:r>
        <w:t>. Consequently, various forms of resistance such as the Movement for the Emancipation of the Niger Delta (MEND) cannot be reduced to class struggle or opportunistic oil profit-hungry gangs, but as complex, messy and at times contradictory struggles to recover land, dignity, life-worlds, relationships, subsistence, health and agency.</w:t>
      </w:r>
    </w:p>
    <w:p w14:paraId="5E0668EB" w14:textId="3775E1BB" w:rsidR="00F22979" w:rsidRPr="00F22979" w:rsidRDefault="00F22979" w:rsidP="00F22979">
      <w:r w:rsidRPr="00F67407">
        <w:rPr>
          <w:rStyle w:val="StyleUnderline"/>
          <w:highlight w:val="yellow"/>
        </w:rPr>
        <w:t>Failing to recognize such complexities also constitutes epistemic injustice</w:t>
      </w:r>
      <w:r w:rsidRPr="00365D7D">
        <w:rPr>
          <w:rStyle w:val="StyleUnderline"/>
        </w:rPr>
        <w:t xml:space="preserve"> when considering the </w:t>
      </w:r>
      <w:r w:rsidRPr="007065B5">
        <w:rPr>
          <w:rStyle w:val="StyleUnderline"/>
        </w:rPr>
        <w:t>coloniality of knowledge</w:t>
      </w:r>
      <w:r w:rsidRPr="00365D7D">
        <w:rPr>
          <w:rStyle w:val="StyleUnderline"/>
        </w:rPr>
        <w:t xml:space="preserve"> and the political economy of knowledge as the accounts and testimonies of those who struggle at the frontlines</w:t>
      </w:r>
      <w:r>
        <w:t xml:space="preserve">, who have personal stakes in resisting, are often </w:t>
      </w:r>
      <w:r w:rsidRPr="00F67407">
        <w:rPr>
          <w:rStyle w:val="StyleUnderline"/>
          <w:highlight w:val="yellow"/>
        </w:rPr>
        <w:t>silenced</w:t>
      </w:r>
      <w:r w:rsidRPr="00365D7D">
        <w:rPr>
          <w:rStyle w:val="StyleUnderline"/>
        </w:rPr>
        <w:t xml:space="preserve"> or appropriated </w:t>
      </w:r>
      <w:r w:rsidRPr="00F67407">
        <w:rPr>
          <w:rStyle w:val="StyleUnderline"/>
          <w:highlight w:val="yellow"/>
        </w:rPr>
        <w:t>through the accepted lenses</w:t>
      </w:r>
      <w:r w:rsidRPr="00365D7D">
        <w:rPr>
          <w:rStyle w:val="StyleUnderline"/>
        </w:rPr>
        <w:t xml:space="preserve"> and theories </w:t>
      </w:r>
      <w:r w:rsidRPr="00F67407">
        <w:rPr>
          <w:rStyle w:val="StyleUnderline"/>
          <w:highlight w:val="yellow"/>
        </w:rPr>
        <w:t>of the Westernized university</w:t>
      </w:r>
      <w:r>
        <w:t xml:space="preserve"> (Smith, 2012). A concrete example of how this analytical shortsightedness can perpetuate colonial relations is illustrated by Icaza’s (2015) analysis of the Permanent People’s Tribunals (PPT)’s Mexico Chapter. Icaza critiques the ‘construction of a hierarchy of causalities’ (p. 5) in the suggested criminal case against the Mexican state in the PTTs General Indictment document, which presents capitalism in Mexico as the overarching causal logic of resulting forms of oppression and exploitation. Icaza highlights that this framing misses the entanglement of capitalism with coloniality, racism, patriarchy and other forms of oppression. Consequently, struggles such as the ‘physical violence against indigenous women’s bodies’ (p. 5) were not considered core issues.</w:t>
      </w:r>
    </w:p>
    <w:p w14:paraId="36F3E14E" w14:textId="77777777" w:rsidR="00F22979" w:rsidRDefault="00F22979" w:rsidP="00F22979">
      <w:pPr>
        <w:pStyle w:val="Heading4"/>
      </w:pPr>
      <w:r>
        <w:t xml:space="preserve">2 – Evaluate endemic over evental violence. Discrete emergency claims reinforce the white monopoly on future value. The politics of emergency silence radical calls for universal liberation. </w:t>
      </w:r>
    </w:p>
    <w:p w14:paraId="45173052" w14:textId="77777777" w:rsidR="00F22979" w:rsidRDefault="00F22979" w:rsidP="00F22979">
      <w:r>
        <w:t xml:space="preserve">Ben </w:t>
      </w:r>
      <w:r w:rsidRPr="005F3509">
        <w:rPr>
          <w:rStyle w:val="Style13ptBold"/>
        </w:rPr>
        <w:t>ANDERSON</w:t>
      </w:r>
      <w:r w:rsidRPr="00AE13FF">
        <w:t xml:space="preserve"> </w:t>
      </w:r>
      <w:r>
        <w:t xml:space="preserve">Geography @ Durham </w:t>
      </w:r>
      <w:r w:rsidRPr="005F3509">
        <w:rPr>
          <w:rStyle w:val="Style13ptBold"/>
        </w:rPr>
        <w:t>ET AL ’20</w:t>
      </w:r>
      <w:r>
        <w:t xml:space="preserve"> “Slow emergencies: Temporality and the racialized biopolitics of emergency governance” </w:t>
      </w:r>
      <w:r>
        <w:rPr>
          <w:i/>
          <w:iCs/>
        </w:rPr>
        <w:t xml:space="preserve">Progress in Human Geography </w:t>
      </w:r>
      <w:r>
        <w:t>44 (4) p. 623-627</w:t>
      </w:r>
    </w:p>
    <w:p w14:paraId="25A5A277" w14:textId="77777777" w:rsidR="00F22979" w:rsidRPr="00B2640F" w:rsidRDefault="00F22979" w:rsidP="00F22979">
      <w:pPr>
        <w:rPr>
          <w:rStyle w:val="Emphasis"/>
        </w:rPr>
      </w:pPr>
      <w:r w:rsidRPr="00B2640F">
        <w:rPr>
          <w:sz w:val="16"/>
        </w:rPr>
        <w:t xml:space="preserve">In bringing these literatures into conversation with each other, we seek to address two key problems: first, work that draws attention to racially and gendered differentiated experiences of harm and suffering allows us to rethink emergency as a biopolitical category. In particular, this work destabilizes the equation between liberal life and an anticipatory temporality that work on governing Emergencies often takes for granted. We argue here for the importance of racializing emergency: to focus on the way </w:t>
      </w:r>
      <w:r w:rsidRPr="00F67407">
        <w:rPr>
          <w:rStyle w:val="StyleUnderline"/>
          <w:highlight w:val="yellow"/>
        </w:rPr>
        <w:t>emergency claims</w:t>
      </w:r>
      <w:r w:rsidRPr="00AE13FF">
        <w:rPr>
          <w:rStyle w:val="StyleUnderline"/>
        </w:rPr>
        <w:t xml:space="preserve"> emerge out of, and </w:t>
      </w:r>
      <w:r w:rsidRPr="00F67407">
        <w:rPr>
          <w:rStyle w:val="Emphasis"/>
          <w:highlight w:val="yellow"/>
        </w:rPr>
        <w:t>reinforce, a racially uneven</w:t>
      </w:r>
      <w:r w:rsidRPr="00601E37">
        <w:rPr>
          <w:rStyle w:val="Emphasis"/>
        </w:rPr>
        <w:t xml:space="preserve"> </w:t>
      </w:r>
      <w:r w:rsidRPr="00F67407">
        <w:rPr>
          <w:rStyle w:val="StyleUnderline"/>
          <w:highlight w:val="yellow"/>
        </w:rPr>
        <w:t>distribution of temporality</w:t>
      </w:r>
      <w:r w:rsidRPr="00B2640F">
        <w:rPr>
          <w:sz w:val="16"/>
        </w:rPr>
        <w:t xml:space="preserve"> within modern societies. </w:t>
      </w:r>
      <w:r w:rsidRPr="00F67407">
        <w:rPr>
          <w:rStyle w:val="StyleUnderline"/>
          <w:highlight w:val="yellow"/>
        </w:rPr>
        <w:t>The (white) liberal subject</w:t>
      </w:r>
      <w:r w:rsidRPr="00AE13FF">
        <w:rPr>
          <w:rStyle w:val="StyleUnderline"/>
        </w:rPr>
        <w:t xml:space="preserve"> that </w:t>
      </w:r>
      <w:r w:rsidRPr="00F67407">
        <w:rPr>
          <w:rStyle w:val="StyleUnderline"/>
          <w:highlight w:val="yellow"/>
        </w:rPr>
        <w:t>anticipates</w:t>
      </w:r>
      <w:r w:rsidRPr="00AE13FF">
        <w:rPr>
          <w:rStyle w:val="StyleUnderline"/>
        </w:rPr>
        <w:t xml:space="preserve"> a future of </w:t>
      </w:r>
      <w:r w:rsidRPr="00F67407">
        <w:rPr>
          <w:rStyle w:val="StyleUnderline"/>
          <w:highlight w:val="yellow"/>
        </w:rPr>
        <w:t xml:space="preserve">growth, change, </w:t>
      </w:r>
      <w:r w:rsidRPr="00F67407">
        <w:rPr>
          <w:rStyle w:val="Emphasis"/>
          <w:highlight w:val="yellow"/>
        </w:rPr>
        <w:t>development and</w:t>
      </w:r>
      <w:r w:rsidRPr="00B2640F">
        <w:rPr>
          <w:sz w:val="16"/>
        </w:rPr>
        <w:t xml:space="preserve"> becoming </w:t>
      </w:r>
      <w:r w:rsidRPr="00F67407">
        <w:rPr>
          <w:rStyle w:val="Emphasis"/>
          <w:highlight w:val="yellow"/>
        </w:rPr>
        <w:t>emerges through</w:t>
      </w:r>
      <w:r w:rsidRPr="00AE13FF">
        <w:rPr>
          <w:rStyle w:val="StyleUnderline"/>
        </w:rPr>
        <w:t xml:space="preserve"> techniques of </w:t>
      </w:r>
      <w:r w:rsidRPr="00F67407">
        <w:rPr>
          <w:rStyle w:val="StyleUnderline"/>
          <w:highlight w:val="yellow"/>
        </w:rPr>
        <w:t>racialization that</w:t>
      </w:r>
      <w:r w:rsidRPr="00AE13FF">
        <w:rPr>
          <w:rStyle w:val="StyleUnderline"/>
        </w:rPr>
        <w:t xml:space="preserve"> also </w:t>
      </w:r>
      <w:r w:rsidRPr="00F67407">
        <w:rPr>
          <w:rStyle w:val="StyleUnderline"/>
          <w:highlight w:val="yellow"/>
        </w:rPr>
        <w:t>produce</w:t>
      </w:r>
      <w:r w:rsidRPr="00AE13FF">
        <w:rPr>
          <w:rStyle w:val="StyleUnderline"/>
        </w:rPr>
        <w:t xml:space="preserve"> (</w:t>
      </w:r>
      <w:r w:rsidRPr="00F67407">
        <w:rPr>
          <w:rStyle w:val="Emphasis"/>
          <w:highlight w:val="yellow"/>
        </w:rPr>
        <w:t>black and Indigenous) subjects sus- pended in</w:t>
      </w:r>
      <w:r w:rsidRPr="00B2640F">
        <w:rPr>
          <w:sz w:val="16"/>
        </w:rPr>
        <w:t xml:space="preserve"> a durative temporality of decline, stagnation, decay, and </w:t>
      </w:r>
      <w:r w:rsidRPr="00AE13FF">
        <w:rPr>
          <w:rStyle w:val="StyleUnderline"/>
        </w:rPr>
        <w:t xml:space="preserve">a repetitive temporality of </w:t>
      </w:r>
      <w:r w:rsidRPr="00F67407">
        <w:rPr>
          <w:rStyle w:val="Emphasis"/>
          <w:highlight w:val="yellow"/>
        </w:rPr>
        <w:t>recurring plantation violence.</w:t>
      </w:r>
    </w:p>
    <w:p w14:paraId="5E567F8D" w14:textId="77777777" w:rsidR="00F22979" w:rsidRPr="00AE13FF" w:rsidRDefault="00F22979" w:rsidP="00F22979">
      <w:pPr>
        <w:rPr>
          <w:u w:val="single"/>
        </w:rPr>
      </w:pPr>
      <w:r w:rsidRPr="00B2640F">
        <w:rPr>
          <w:sz w:val="16"/>
        </w:rPr>
        <w:t xml:space="preserve">Second, </w:t>
      </w:r>
      <w:r w:rsidRPr="00AE13FF">
        <w:rPr>
          <w:rStyle w:val="StyleUnderline"/>
        </w:rPr>
        <w:t>thinking emergency as racialized emergency</w:t>
      </w:r>
      <w:r w:rsidRPr="00B2640F">
        <w:rPr>
          <w:sz w:val="16"/>
        </w:rPr>
        <w:t xml:space="preserve"> destabilizes the biopolitical relation between liberal governance and emergency that work on governing Emergencies has often taken for granted. Attending to the multiple temporalities of liberal order opens onto a terrain of political struggle about the ability to claim an emergency and have this claim recognized as ethically and politically relevant. The concept of slow emergencies points to those situations of harm and suffering that question what forms of life can and should be secured by Emergency governance. It helps translate un- or barely- bearable conditions inseparable from ordinariness into something demanding urgent action. A slow emergency is thus marked by the disjuncture between an emergency claim and the racializing assemblages (Weheliye, 2014) that structure which subjects may claim a future in need of protection. The concept lays bare the racialized foundations of Emergency governance and </w:t>
      </w:r>
      <w:r w:rsidRPr="00F67407">
        <w:rPr>
          <w:rStyle w:val="StyleUnderline"/>
          <w:highlight w:val="yellow"/>
        </w:rPr>
        <w:t>introduces an</w:t>
      </w:r>
      <w:r w:rsidRPr="00B2640F">
        <w:rPr>
          <w:sz w:val="16"/>
        </w:rPr>
        <w:t xml:space="preserve"> unresolvable </w:t>
      </w:r>
      <w:r w:rsidRPr="00F67407">
        <w:rPr>
          <w:rStyle w:val="StyleUnderline"/>
          <w:highlight w:val="yellow"/>
        </w:rPr>
        <w:t>ethical demand for withheld recognition</w:t>
      </w:r>
      <w:r w:rsidRPr="00AE13FF">
        <w:rPr>
          <w:rStyle w:val="StyleUnderline"/>
        </w:rPr>
        <w:t>,</w:t>
      </w:r>
      <w:r w:rsidRPr="00B2640F">
        <w:rPr>
          <w:sz w:val="16"/>
        </w:rPr>
        <w:t xml:space="preserve"> </w:t>
      </w:r>
      <w:r w:rsidRPr="00F67407">
        <w:rPr>
          <w:rStyle w:val="Emphasis"/>
          <w:highlight w:val="yellow"/>
        </w:rPr>
        <w:t>exposing</w:t>
      </w:r>
      <w:r w:rsidRPr="00AE13FF">
        <w:rPr>
          <w:rStyle w:val="StyleUnderline"/>
        </w:rPr>
        <w:t xml:space="preserve"> </w:t>
      </w:r>
      <w:r w:rsidRPr="00F67407">
        <w:rPr>
          <w:rStyle w:val="Emphasis"/>
          <w:highlight w:val="yellow"/>
        </w:rPr>
        <w:t>the line between</w:t>
      </w:r>
      <w:r w:rsidRPr="00AE13FF">
        <w:rPr>
          <w:rStyle w:val="StyleUnderline"/>
        </w:rPr>
        <w:t xml:space="preserve"> </w:t>
      </w:r>
      <w:r w:rsidRPr="00F67407">
        <w:rPr>
          <w:rStyle w:val="Emphasis"/>
          <w:highlight w:val="yellow"/>
        </w:rPr>
        <w:t>the endemic and evental</w:t>
      </w:r>
      <w:r w:rsidRPr="00AE13FF">
        <w:rPr>
          <w:rStyle w:val="StyleUnderline"/>
        </w:rPr>
        <w:t xml:space="preserve"> in a way explicitly </w:t>
      </w:r>
      <w:r w:rsidRPr="00F67407">
        <w:rPr>
          <w:rStyle w:val="StyleUnderline"/>
          <w:highlight w:val="yellow"/>
        </w:rPr>
        <w:t>oriented to the</w:t>
      </w:r>
      <w:r w:rsidRPr="00AE13FF">
        <w:rPr>
          <w:rStyle w:val="StyleUnderline"/>
        </w:rPr>
        <w:t xml:space="preserve"> racially uneven </w:t>
      </w:r>
      <w:r w:rsidRPr="00F67407">
        <w:rPr>
          <w:rStyle w:val="StyleUnderline"/>
          <w:highlight w:val="yellow"/>
        </w:rPr>
        <w:t>distribution of harm</w:t>
      </w:r>
      <w:r w:rsidRPr="00AE13FF">
        <w:rPr>
          <w:rStyle w:val="StyleUnderline"/>
        </w:rPr>
        <w:t xml:space="preserve">, suffering, death, </w:t>
      </w:r>
      <w:r w:rsidRPr="00F67407">
        <w:rPr>
          <w:rStyle w:val="StyleUnderline"/>
          <w:highlight w:val="yellow"/>
        </w:rPr>
        <w:t>and futurity</w:t>
      </w:r>
      <w:r w:rsidRPr="00B2640F">
        <w:rPr>
          <w:sz w:val="16"/>
        </w:rPr>
        <w:t xml:space="preserve"> within late liberal societies.</w:t>
      </w:r>
    </w:p>
    <w:p w14:paraId="376839A3" w14:textId="77777777" w:rsidR="00F22979" w:rsidRPr="00B2640F" w:rsidRDefault="00F22979" w:rsidP="00F22979">
      <w:pPr>
        <w:rPr>
          <w:sz w:val="16"/>
          <w:szCs w:val="16"/>
        </w:rPr>
      </w:pPr>
      <w:r w:rsidRPr="00B2640F">
        <w:rPr>
          <w:sz w:val="16"/>
          <w:szCs w:val="16"/>
        </w:rPr>
        <w:t xml:space="preserve">Below, we develop this argument over three main sections. First, we describe how geogra- phers have unpacked processes of ‘governing through emergencies’ that blur the lines between everyday life and emergency. Second, we review research on environmental racism and critical race theory that explicitly engages with themes of slow violence and the racialized distribution of everyday violence within liberal social formations to think through the ways liberal biopolitics – and thus Emergency gov- ernance – are structured through techniques of racialization that produce uneven distributions of anticipatory, durative and repetitive tempor- ality within the population. Third, we elaborate the concept of slow emergencies to explore how racializing emergency renders the relation between Emergency governance and the antici- patory temporality of liberal life contingent to the prior production of racialized difference. To conclude, we summarize these arguments and consider their relevance for geographic research on race, biopolitics and emergency. </w:t>
      </w:r>
    </w:p>
    <w:p w14:paraId="3477EDE5" w14:textId="77777777" w:rsidR="00F22979" w:rsidRPr="00B2640F" w:rsidRDefault="00F22979" w:rsidP="00F22979">
      <w:pPr>
        <w:rPr>
          <w:sz w:val="16"/>
          <w:szCs w:val="16"/>
        </w:rPr>
      </w:pPr>
      <w:r w:rsidRPr="00B2640F">
        <w:rPr>
          <w:sz w:val="16"/>
          <w:szCs w:val="16"/>
        </w:rPr>
        <w:t>II Governing through emergency</w:t>
      </w:r>
    </w:p>
    <w:p w14:paraId="77EE2F33" w14:textId="77777777" w:rsidR="00F22979" w:rsidRPr="00B2640F" w:rsidRDefault="00F22979" w:rsidP="00F22979">
      <w:pPr>
        <w:rPr>
          <w:sz w:val="16"/>
          <w:szCs w:val="16"/>
        </w:rPr>
      </w:pPr>
      <w:r w:rsidRPr="00B2640F">
        <w:rPr>
          <w:sz w:val="16"/>
          <w:szCs w:val="16"/>
        </w:rPr>
        <w:t>A range of work in geography and allied fields has traced the work emergency does in the advent and (re)production of existing and new forms, practices and relations of power. Stimu- lated by the ‘war on terror’, research has shown how contemporary liberal order is secured by governing through the logics of Emergency with a capital E (Adey, 2016; Amin, 2013; Agamben, 2007; Anderson, 2015; Aradau, 2015; Cooper, 2008; Dillon and Reid, 2009; Grove, 2013; Graham, 2011; Massumi, 2009). On the one hand, events or situations which are designated as emergencies are governed in ways that are designed to contain and curtail classes of events, and people that are designated as threats to an existing order. Governing through emergencies primarily hinges on draining an event of its eventfulness, by reducing its poten- tiality to disrupt, end, or overturn. On the other hand, liberal order governs through emergency in the sense that claims to an emergency – some- times strategic declarations that an emergency has happened, is happening or will happen – can justify actions that (re)order bodies and rela- tions for pre-existing reasons. Within this broad emphasis on ‘governing through emergency’, two main lines of research have developed.</w:t>
      </w:r>
    </w:p>
    <w:p w14:paraId="07959C89" w14:textId="77777777" w:rsidR="00F22979" w:rsidRPr="00B2640F" w:rsidRDefault="00F22979" w:rsidP="00F22979">
      <w:pPr>
        <w:rPr>
          <w:sz w:val="16"/>
          <w:szCs w:val="16"/>
        </w:rPr>
      </w:pPr>
      <w:r w:rsidRPr="00B2640F">
        <w:rPr>
          <w:sz w:val="16"/>
          <w:szCs w:val="16"/>
        </w:rPr>
        <w:t>First, a line of research concerned with emer- gency as exception has unpacked the work that the ‘state of emergency’ as juridical-political category and instrument does in the (re)making and (re)ordering of spaces and bodies (Neal, 2006; Coleman, 2007; Braun and McCarthy, 2005). Here the emphasis is less on the materi- alities and affects of the event designated as an emergency, and more on what is enabled through the act of formal declaration and the acts that follow. Building on Agamben’s (1998) neo-Schmittian engagement with sover- eignty and the exception, research has disclosed the intensely uneven geographies of exclusion that are founded through the ‘state of emer- gency’, and the myriad ways in which people suffer and are damaged in the name of emer- gency. This emphasis on the ‘state of emer- gency’ reflects the fact that emergency declarations and subsequent actions often reveal the relation between democratic life and its authoritarian others as fractured and fragmented (Ophir 2007). In a ‘state of emergency’ visible impacts and effects of power manifest in and through bodies, typically framed in terms of the production of ‘bare life’ (Agamben 1998). Research into racial violence following Hurri- cane Katrina (Braun and McCarthy, 2005) and the 2010 Haiti earthquake (Mullings et al., 2010), for instance, shows how action in a state of emergency draws on and reproduces black disaster victims as disposable lives (Giroux, 2006) while pursuing a goal of sustaining the existing socio-ecological order.</w:t>
      </w:r>
    </w:p>
    <w:p w14:paraId="11A2E18E" w14:textId="77777777" w:rsidR="00F22979" w:rsidRPr="00B2640F" w:rsidRDefault="00F22979" w:rsidP="00F22979">
      <w:pPr>
        <w:rPr>
          <w:sz w:val="16"/>
          <w:szCs w:val="16"/>
        </w:rPr>
      </w:pPr>
      <w:r w:rsidRPr="00B2640F">
        <w:rPr>
          <w:sz w:val="16"/>
          <w:szCs w:val="16"/>
        </w:rPr>
        <w:t>A second strand of work troubles this empha- sis on the ‘state of emergency’ by approaching emergency as one technique of liberal rule amongst others. Governing through emergen- cies happens through innumerable mundane techniques designed to enable either the conti- nuation or swift return of the non-emergency everyday. These techniques include exercises (Anderson and Adey, 2012; Schoch-Spana, 2004; O’Grady, 2016), shelters (Fredricksen, 2014), scenarios (De Goede, 2008; De Goede and Randalls, 2009), and participatory activities (Grove, 2014a). This research examines: the problem that situations designated as emergen- cies pose for governance; efforts to grasp such situations and render them actionable as emer- gencies; and how the practical operation of par- ticular techniques of governance change what an event is and might become (De Goede and Randalls, 2009; Lakoff and Collier, 2008; Lent- zos and Rose, 2009). Governing through emer- gencies is shown to involve a set of disparate, partially connected activities that happen through spatially distributed networks of antic- ipation including: forms of preparedness, pre- emption and precaution action (Amoore, 2013; De Goede and Randalls, 2009; Cooper, 2008; Lakoff, 2007; Massumi, 2009)); detection- diagnosis (Luque-Ayala and Marvin, 2016); and response and recovery (Anderson, 2015). Rather than a juridico-legal category confined to the spaces and topologies of the exception, governing through emergencies appears here as simultaneously ordinary and extraordinary, materializing in scenes and situations of emer- gency, before returning to the background life of otherwise unexceptional spaces (see, for example, Barker, 2012; Hu, 2018).</w:t>
      </w:r>
    </w:p>
    <w:p w14:paraId="30B3B763" w14:textId="77777777" w:rsidR="00F22979" w:rsidRPr="00B2640F" w:rsidRDefault="00F22979" w:rsidP="00F22979">
      <w:pPr>
        <w:rPr>
          <w:sz w:val="16"/>
        </w:rPr>
      </w:pPr>
      <w:r w:rsidRPr="00B2640F">
        <w:rPr>
          <w:sz w:val="16"/>
        </w:rPr>
        <w:t xml:space="preserve">Despite important differences, work on emergency-as-exception and emergency-as- technique emphasize how emergency as a juridical-political category, set of governmental techniques, and atmosphere functions to sustain liberal rule. Following MacIntyre’s (1989: 345) assertion that liberalism’s teleological goal is ‘no more and no less than the continued suste- nance of liberal and social order’, emergency is at once an occasion in which liberal rule is placed in question and (re)consolidated. </w:t>
      </w:r>
      <w:r w:rsidRPr="00F67407">
        <w:rPr>
          <w:rStyle w:val="StyleUnderline"/>
          <w:highlight w:val="yellow"/>
        </w:rPr>
        <w:t>Governing</w:t>
      </w:r>
      <w:r w:rsidRPr="001209B1">
        <w:rPr>
          <w:rStyle w:val="StyleUnderline"/>
        </w:rPr>
        <w:t xml:space="preserve"> </w:t>
      </w:r>
      <w:r w:rsidRPr="00F67407">
        <w:rPr>
          <w:rStyle w:val="Emphasis"/>
          <w:highlight w:val="yellow"/>
        </w:rPr>
        <w:t>through emergency</w:t>
      </w:r>
      <w:r w:rsidRPr="001209B1">
        <w:rPr>
          <w:rStyle w:val="StyleUnderline"/>
        </w:rPr>
        <w:t xml:space="preserve"> </w:t>
      </w:r>
      <w:r w:rsidRPr="00F67407">
        <w:rPr>
          <w:rStyle w:val="Emphasis"/>
          <w:highlight w:val="yellow"/>
        </w:rPr>
        <w:t>promises to bring events to an end</w:t>
      </w:r>
      <w:r w:rsidRPr="001209B1">
        <w:rPr>
          <w:rStyle w:val="StyleUnderline"/>
        </w:rPr>
        <w:t xml:space="preserve"> </w:t>
      </w:r>
      <w:r w:rsidRPr="00F67407">
        <w:rPr>
          <w:rStyle w:val="StyleUnderline"/>
          <w:highlight w:val="yellow"/>
        </w:rPr>
        <w:t>by attempting to (re)produce</w:t>
      </w:r>
      <w:r w:rsidRPr="001209B1">
        <w:rPr>
          <w:rStyle w:val="StyleUnderline"/>
        </w:rPr>
        <w:t xml:space="preserve"> </w:t>
      </w:r>
      <w:r w:rsidRPr="00F67407">
        <w:rPr>
          <w:rStyle w:val="StyleUnderline"/>
          <w:highlight w:val="yellow"/>
        </w:rPr>
        <w:t>recognizable</w:t>
      </w:r>
      <w:r w:rsidRPr="00B2640F">
        <w:rPr>
          <w:sz w:val="16"/>
        </w:rPr>
        <w:t xml:space="preserve"> cyclical or </w:t>
      </w:r>
      <w:r w:rsidRPr="001209B1">
        <w:rPr>
          <w:rStyle w:val="StyleUnderline"/>
        </w:rPr>
        <w:t>linear</w:t>
      </w:r>
      <w:r w:rsidRPr="00B2640F">
        <w:rPr>
          <w:sz w:val="16"/>
        </w:rPr>
        <w:t xml:space="preserve"> sequences of, for example, </w:t>
      </w:r>
      <w:r w:rsidRPr="001209B1">
        <w:rPr>
          <w:rStyle w:val="StyleUnderline"/>
        </w:rPr>
        <w:t>order-growth-development,</w:t>
      </w:r>
      <w:r w:rsidRPr="00B2640F">
        <w:rPr>
          <w:sz w:val="16"/>
        </w:rPr>
        <w:t xml:space="preserve"> </w:t>
      </w:r>
      <w:r w:rsidRPr="00F67407">
        <w:rPr>
          <w:rStyle w:val="Emphasis"/>
          <w:highlight w:val="yellow"/>
        </w:rPr>
        <w:t>disruption- stabilization-recovery</w:t>
      </w:r>
      <w:r w:rsidRPr="00B2640F">
        <w:rPr>
          <w:sz w:val="16"/>
        </w:rPr>
        <w:t xml:space="preserve">, or disruption-adaptation- transformation. The goal is to drain an event of its eventfulness, making it into a recognized, completed happening and bringing the potentiality that the term emergency gestures towards to an end. This foreclosure of potentiality is by no means always a problem; as Povinelli (2011) reminds us, the burden of becoming-otherwise is often unevenly distributed. But it becomes a problem </w:t>
      </w:r>
      <w:r w:rsidRPr="001209B1">
        <w:rPr>
          <w:rStyle w:val="StyleUnderline"/>
        </w:rPr>
        <w:t xml:space="preserve">as it is </w:t>
      </w:r>
      <w:r w:rsidRPr="00F67407">
        <w:rPr>
          <w:rStyle w:val="StyleUnderline"/>
          <w:highlight w:val="yellow"/>
        </w:rPr>
        <w:t>harnessed to</w:t>
      </w:r>
      <w:r w:rsidRPr="001209B1">
        <w:rPr>
          <w:rStyle w:val="StyleUnderline"/>
        </w:rPr>
        <w:t xml:space="preserve"> the goal </w:t>
      </w:r>
      <w:r w:rsidRPr="00B2640F">
        <w:rPr>
          <w:rStyle w:val="StyleUnderline"/>
        </w:rPr>
        <w:t xml:space="preserve">of </w:t>
      </w:r>
      <w:r w:rsidRPr="00F67407">
        <w:rPr>
          <w:rStyle w:val="StyleUnderline"/>
          <w:highlight w:val="yellow"/>
        </w:rPr>
        <w:t>perpetuating liberal order</w:t>
      </w:r>
      <w:r w:rsidRPr="00B2640F">
        <w:rPr>
          <w:sz w:val="16"/>
        </w:rPr>
        <w:t xml:space="preserve">, and </w:t>
      </w:r>
      <w:r w:rsidRPr="00F67407">
        <w:rPr>
          <w:rStyle w:val="StyleUnderline"/>
          <w:highlight w:val="yellow"/>
        </w:rPr>
        <w:t>emergency and disaster</w:t>
      </w:r>
      <w:r w:rsidRPr="00B2640F">
        <w:rPr>
          <w:sz w:val="16"/>
        </w:rPr>
        <w:t xml:space="preserve"> management </w:t>
      </w:r>
      <w:r w:rsidRPr="00F67407">
        <w:rPr>
          <w:rStyle w:val="StyleUnderline"/>
          <w:highlight w:val="yellow"/>
        </w:rPr>
        <w:t>are transformed into</w:t>
      </w:r>
      <w:r w:rsidRPr="001209B1">
        <w:rPr>
          <w:rStyle w:val="StyleUnderline"/>
        </w:rPr>
        <w:t xml:space="preserve"> forms of ‘</w:t>
      </w:r>
      <w:r w:rsidRPr="00F67407">
        <w:rPr>
          <w:rStyle w:val="Emphasis"/>
          <w:highlight w:val="yellow"/>
        </w:rPr>
        <w:t>institutionalized anti-action’</w:t>
      </w:r>
      <w:r w:rsidRPr="00B2640F">
        <w:rPr>
          <w:sz w:val="16"/>
        </w:rPr>
        <w:t xml:space="preserve"> </w:t>
      </w:r>
      <w:r w:rsidRPr="001209B1">
        <w:rPr>
          <w:rStyle w:val="StyleUnderline"/>
        </w:rPr>
        <w:t xml:space="preserve">designed </w:t>
      </w:r>
      <w:r w:rsidRPr="00F67407">
        <w:rPr>
          <w:rStyle w:val="Emphasis"/>
          <w:highlight w:val="yellow"/>
        </w:rPr>
        <w:t>to</w:t>
      </w:r>
      <w:r w:rsidRPr="001209B1">
        <w:rPr>
          <w:rStyle w:val="StyleUnderline"/>
        </w:rPr>
        <w:t xml:space="preserve"> ‘</w:t>
      </w:r>
      <w:r w:rsidRPr="00B2640F">
        <w:rPr>
          <w:sz w:val="16"/>
        </w:rPr>
        <w:t>ward off unexpected novelty’ and ‘</w:t>
      </w:r>
      <w:r w:rsidRPr="00F67407">
        <w:rPr>
          <w:rStyle w:val="StyleUnderline"/>
          <w:highlight w:val="yellow"/>
        </w:rPr>
        <w:t>block contingency</w:t>
      </w:r>
      <w:r w:rsidRPr="00B2640F">
        <w:rPr>
          <w:sz w:val="16"/>
        </w:rPr>
        <w:t xml:space="preserve"> rather than exploit its opportunity’ (Hu, 2018: 103).</w:t>
      </w:r>
    </w:p>
    <w:p w14:paraId="798F30A5" w14:textId="77777777" w:rsidR="00F22979" w:rsidRPr="00B2640F" w:rsidRDefault="00F22979" w:rsidP="00F22979">
      <w:pPr>
        <w:rPr>
          <w:sz w:val="16"/>
        </w:rPr>
      </w:pPr>
      <w:r w:rsidRPr="00B2640F">
        <w:rPr>
          <w:sz w:val="16"/>
        </w:rPr>
        <w:t xml:space="preserve">Work on ‘governing through emergencies’ offers and rests on a critique of how governing through emergency ends, forecloses or redirects potentiality and thus (re)produces harmful or damaging conditions in the name of securing existing order. While it has mainly focused on liberal democracies in the Global North (excep- tions including Hu, 2018, and Grove, 2013, 2014a, 2014b), we take four key points from this literature. First, ‘governing through emer- gencies’ orientates inquiry to how and with what consequences events or situations are claimed and thereafter related to as ‘emergencies’: claims of emergency demand action from those who govern, and it is important to attend to how subsequent in-action generates its own harms. Second, how </w:t>
      </w:r>
      <w:r w:rsidRPr="001209B1">
        <w:rPr>
          <w:rStyle w:val="StyleUnderline"/>
        </w:rPr>
        <w:t>certain events</w:t>
      </w:r>
      <w:r w:rsidRPr="00B2640F">
        <w:rPr>
          <w:sz w:val="16"/>
        </w:rPr>
        <w:t xml:space="preserve"> and situations </w:t>
      </w:r>
      <w:r w:rsidRPr="001209B1">
        <w:rPr>
          <w:rStyle w:val="StyleUnderline"/>
        </w:rPr>
        <w:t>become</w:t>
      </w:r>
      <w:r w:rsidRPr="00B2640F">
        <w:rPr>
          <w:sz w:val="16"/>
        </w:rPr>
        <w:t xml:space="preserve"> more </w:t>
      </w:r>
      <w:r w:rsidRPr="001209B1">
        <w:rPr>
          <w:rStyle w:val="StyleUnderline"/>
        </w:rPr>
        <w:t>perceptible and actionable</w:t>
      </w:r>
      <w:r w:rsidRPr="00B2640F">
        <w:rPr>
          <w:sz w:val="16"/>
        </w:rPr>
        <w:t xml:space="preserve"> than others is an important line of inquiry. Activist, public and artist claims of emergency often go unheard, ignored, or are dismissed by the state and other apparatuses through which emergen- cies are governed. Third, how everyday lives are partly composed through the techniques, objects, institutions and practices of governing through emergency requires exploration. Emergency techniques, objects and so on are encountered and become palpable with the atmospheres and moods that give everyday lives a particular feel.</w:t>
      </w:r>
    </w:p>
    <w:p w14:paraId="054A286D" w14:textId="77777777" w:rsidR="00F22979" w:rsidRPr="00B2640F" w:rsidRDefault="00F22979" w:rsidP="00F22979">
      <w:pPr>
        <w:rPr>
          <w:sz w:val="16"/>
        </w:rPr>
      </w:pPr>
      <w:r w:rsidRPr="00B2640F">
        <w:rPr>
          <w:sz w:val="16"/>
        </w:rPr>
        <w:t>Finally, work on ‘governing through emer- gencies’ reminds us that the relation between emergency and the everyday is at stake in emer- gency governance. Everyday habits, practices, and events may be governed as a source of potential or proto emergencies, with governing happening as dispersed phenomena across mul- tiple sites and scenes in addition to visible, punctual scenes of emergency. This final point importantly connects to longstanding questions on what counts as a time-space of emergency when the line between exceptional and every- day becomes blurred. Walter Benjamin’s (1968: 257) observation that ‘</w:t>
      </w:r>
      <w:r w:rsidRPr="001209B1">
        <w:rPr>
          <w:rStyle w:val="StyleUnderline"/>
        </w:rPr>
        <w:t xml:space="preserve">the tradition of </w:t>
      </w:r>
      <w:r w:rsidRPr="00A73ED5">
        <w:rPr>
          <w:rStyle w:val="StyleUnderline"/>
        </w:rPr>
        <w:t>the oppressed</w:t>
      </w:r>
      <w:r w:rsidRPr="001209B1">
        <w:rPr>
          <w:rStyle w:val="StyleUnderline"/>
        </w:rPr>
        <w:t xml:space="preserve"> teaches us </w:t>
      </w:r>
      <w:r w:rsidRPr="00B2640F">
        <w:rPr>
          <w:rStyle w:val="Emphasis"/>
        </w:rPr>
        <w:t xml:space="preserve">that </w:t>
      </w:r>
      <w:r w:rsidRPr="00F67407">
        <w:rPr>
          <w:rStyle w:val="Emphasis"/>
          <w:highlight w:val="yellow"/>
        </w:rPr>
        <w:t>the “state of emergency</w:t>
      </w:r>
      <w:r w:rsidRPr="00A73ED5">
        <w:rPr>
          <w:rStyle w:val="StyleUnderline"/>
        </w:rPr>
        <w:t xml:space="preserve">” in which we live </w:t>
      </w:r>
      <w:r w:rsidRPr="00F67407">
        <w:rPr>
          <w:rStyle w:val="Emphasis"/>
          <w:highlight w:val="yellow"/>
        </w:rPr>
        <w:t>is not the exception but the rule’</w:t>
      </w:r>
      <w:r w:rsidRPr="00B2640F">
        <w:rPr>
          <w:rStyle w:val="Emphasis"/>
        </w:rPr>
        <w:t xml:space="preserve"> </w:t>
      </w:r>
      <w:r w:rsidRPr="001209B1">
        <w:rPr>
          <w:rStyle w:val="StyleUnderline"/>
        </w:rPr>
        <w:t>has shaped</w:t>
      </w:r>
      <w:r w:rsidRPr="00B2640F">
        <w:rPr>
          <w:sz w:val="16"/>
        </w:rPr>
        <w:t xml:space="preserve"> anthropologists’ and geographers’ </w:t>
      </w:r>
      <w:r w:rsidRPr="001209B1">
        <w:rPr>
          <w:rStyle w:val="StyleUnderline"/>
        </w:rPr>
        <w:t xml:space="preserve">studies of </w:t>
      </w:r>
      <w:r w:rsidRPr="00F67407">
        <w:rPr>
          <w:rStyle w:val="StyleUnderline"/>
          <w:highlight w:val="yellow"/>
        </w:rPr>
        <w:t>banal</w:t>
      </w:r>
      <w:r w:rsidRPr="001209B1">
        <w:rPr>
          <w:rStyle w:val="StyleUnderline"/>
        </w:rPr>
        <w:t xml:space="preserve"> forms of </w:t>
      </w:r>
      <w:r w:rsidRPr="00F67407">
        <w:rPr>
          <w:rStyle w:val="StyleUnderline"/>
          <w:highlight w:val="yellow"/>
        </w:rPr>
        <w:t>violence</w:t>
      </w:r>
      <w:r w:rsidRPr="00B2640F">
        <w:rPr>
          <w:sz w:val="16"/>
        </w:rPr>
        <w:t xml:space="preserve"> throughout the Global South (e.g. Taussig, 1992; Scheper-Hughes, 1992; Das, 2007; Rose, 2014). More recently, geographers and other critical theorists have turned to concepts includ- ing ‘slow violence’ (Nixon, 2011) and ‘</w:t>
      </w:r>
      <w:r w:rsidRPr="00F67407">
        <w:rPr>
          <w:rStyle w:val="StyleUnderline"/>
          <w:highlight w:val="yellow"/>
        </w:rPr>
        <w:t>slow death</w:t>
      </w:r>
      <w:r w:rsidRPr="00F67407">
        <w:rPr>
          <w:sz w:val="16"/>
          <w:highlight w:val="yellow"/>
        </w:rPr>
        <w:t>’</w:t>
      </w:r>
      <w:r w:rsidRPr="00B2640F">
        <w:rPr>
          <w:sz w:val="16"/>
        </w:rPr>
        <w:t xml:space="preserve"> (Berlant, 2011) to examine how racially and economically uneven </w:t>
      </w:r>
      <w:r w:rsidRPr="00F67407">
        <w:rPr>
          <w:rStyle w:val="StyleUnderline"/>
          <w:highlight w:val="yellow"/>
        </w:rPr>
        <w:t>processes</w:t>
      </w:r>
      <w:r w:rsidRPr="00B2640F">
        <w:rPr>
          <w:sz w:val="16"/>
        </w:rPr>
        <w:t xml:space="preserve"> of environ- ment (in)justice </w:t>
      </w:r>
      <w:r w:rsidRPr="00F67407">
        <w:rPr>
          <w:rStyle w:val="StyleUnderline"/>
          <w:highlight w:val="yellow"/>
        </w:rPr>
        <w:t>fold harm</w:t>
      </w:r>
      <w:r w:rsidRPr="00B2640F">
        <w:rPr>
          <w:sz w:val="16"/>
        </w:rPr>
        <w:t>, suffering, r</w:t>
      </w:r>
      <w:r w:rsidRPr="001209B1">
        <w:rPr>
          <w:rStyle w:val="StyleUnderline"/>
        </w:rPr>
        <w:t xml:space="preserve">isk and premature death </w:t>
      </w:r>
      <w:r w:rsidRPr="00F67407">
        <w:rPr>
          <w:rStyle w:val="StyleUnderline"/>
          <w:highlight w:val="yellow"/>
        </w:rPr>
        <w:t>into</w:t>
      </w:r>
      <w:r w:rsidRPr="001209B1">
        <w:rPr>
          <w:rStyle w:val="StyleUnderline"/>
        </w:rPr>
        <w:t xml:space="preserve"> the fabric of </w:t>
      </w:r>
      <w:r w:rsidRPr="00F67407">
        <w:rPr>
          <w:rStyle w:val="Emphasis"/>
          <w:highlight w:val="yellow"/>
        </w:rPr>
        <w:t>everyday life</w:t>
      </w:r>
      <w:r w:rsidRPr="00B2640F">
        <w:rPr>
          <w:sz w:val="16"/>
        </w:rPr>
        <w:t xml:space="preserve">, particularly </w:t>
      </w:r>
      <w:r w:rsidRPr="001209B1">
        <w:rPr>
          <w:rStyle w:val="StyleUnderline"/>
        </w:rPr>
        <w:t>among poor</w:t>
      </w:r>
      <w:r w:rsidRPr="00B2640F">
        <w:rPr>
          <w:sz w:val="16"/>
        </w:rPr>
        <w:t xml:space="preserve"> and </w:t>
      </w:r>
      <w:r w:rsidRPr="001209B1">
        <w:rPr>
          <w:rStyle w:val="StyleUnderline"/>
        </w:rPr>
        <w:t>marginalized com- munities</w:t>
      </w:r>
      <w:r w:rsidRPr="00B2640F">
        <w:rPr>
          <w:sz w:val="16"/>
        </w:rPr>
        <w:t>. Taken together, this and other research highlights that emergency is not only a dry juridical category, but signals a form of life structured through biopolitical techniques and mechanisms of racialization that delimit what lives can and should be exposed to banal forms of exceptional violence. The next section explores the multiple time-spaces of this form of life – what we are calling here racializing emergency.</w:t>
      </w:r>
    </w:p>
    <w:p w14:paraId="08FD8217" w14:textId="77777777" w:rsidR="00F22979" w:rsidRPr="00B2640F" w:rsidRDefault="00F22979" w:rsidP="00F22979">
      <w:pPr>
        <w:rPr>
          <w:sz w:val="16"/>
          <w:szCs w:val="16"/>
        </w:rPr>
      </w:pPr>
      <w:r w:rsidRPr="00B2640F">
        <w:rPr>
          <w:sz w:val="16"/>
          <w:szCs w:val="16"/>
        </w:rPr>
        <w:t>III Racializing emergency</w:t>
      </w:r>
    </w:p>
    <w:p w14:paraId="00747172" w14:textId="77777777" w:rsidR="00F22979" w:rsidRPr="001209B1" w:rsidRDefault="00F22979" w:rsidP="00F22979">
      <w:pPr>
        <w:rPr>
          <w:u w:val="single"/>
        </w:rPr>
      </w:pPr>
      <w:r w:rsidRPr="00B2640F">
        <w:rPr>
          <w:sz w:val="16"/>
        </w:rPr>
        <w:t xml:space="preserve">One of the more influential literatures in geo- graphy on everyday violence comes from work on environmental racism. Drawing variously on, inter alia, black geographies, political ecology, and feminist geography, this body of research reflects Ruth Wilson Gilmore’s (2007: 28) definition of racism as the ‘state- sanctioned and/or extralegal production and exploitation of group-differentiated vulner- abilities to premature death’. In contrast to interpretations of racism as subjective preju- dices, Gilmore’s approach directs attention towards structurally-produced forms of vio- lence that have created and sustained capitalist political ecological order and continue to do so in the present day. Illustrating this approach, Katherine McKittrick (2013) demonstrates how colonialism operated through a geo- graphic language of racial condemnation that created both difference and value in colonial economies: the figure of the black slave that embodied the possibility of violence without limits. Here, blackness is less an indicator of phenotypic difference than a political, juridical and philosophical category that constructed certain spaces as unlivable and marked those inhabiting these areas as less-than-human. This racialized designation formed the material and discursive foundations for the emergence of the uniquely European experience of finitude. </w:t>
      </w:r>
      <w:r w:rsidRPr="00F67407">
        <w:rPr>
          <w:rStyle w:val="StyleUnderline"/>
          <w:highlight w:val="yellow"/>
        </w:rPr>
        <w:t>The</w:t>
      </w:r>
      <w:r w:rsidRPr="001209B1">
        <w:rPr>
          <w:rStyle w:val="StyleUnderline"/>
        </w:rPr>
        <w:t xml:space="preserve"> temporal experience of the </w:t>
      </w:r>
      <w:r w:rsidRPr="00F67407">
        <w:rPr>
          <w:rStyle w:val="Emphasis"/>
          <w:highlight w:val="yellow"/>
        </w:rPr>
        <w:t>future as an open-ended domain of progressive change</w:t>
      </w:r>
      <w:r w:rsidRPr="001209B1">
        <w:rPr>
          <w:rStyle w:val="StyleUnderline"/>
        </w:rPr>
        <w:t>, growth and betterment</w:t>
      </w:r>
      <w:r w:rsidRPr="00B2640F">
        <w:rPr>
          <w:sz w:val="16"/>
        </w:rPr>
        <w:t xml:space="preserve">, </w:t>
      </w:r>
      <w:r w:rsidRPr="00F67407">
        <w:rPr>
          <w:rStyle w:val="Emphasis"/>
          <w:highlight w:val="yellow"/>
        </w:rPr>
        <w:t>amenable to</w:t>
      </w:r>
      <w:r w:rsidRPr="00B2640F">
        <w:rPr>
          <w:sz w:val="16"/>
        </w:rPr>
        <w:t xml:space="preserve"> human intervention and </w:t>
      </w:r>
      <w:r w:rsidRPr="00F67407">
        <w:rPr>
          <w:rStyle w:val="Emphasis"/>
          <w:highlight w:val="yellow"/>
        </w:rPr>
        <w:t>calculated improvement (</w:t>
      </w:r>
      <w:r w:rsidRPr="00B2640F">
        <w:rPr>
          <w:sz w:val="16"/>
        </w:rPr>
        <w:t xml:space="preserve">Dillon, 1996), </w:t>
      </w:r>
      <w:r w:rsidRPr="00F67407">
        <w:rPr>
          <w:rStyle w:val="StyleUnderline"/>
          <w:highlight w:val="yellow"/>
        </w:rPr>
        <w:t>emerged</w:t>
      </w:r>
      <w:r w:rsidRPr="001209B1">
        <w:rPr>
          <w:rStyle w:val="StyleUnderline"/>
        </w:rPr>
        <w:t xml:space="preserve"> literally </w:t>
      </w:r>
      <w:r w:rsidRPr="00F67407">
        <w:rPr>
          <w:rStyle w:val="StyleUnderline"/>
          <w:highlight w:val="yellow"/>
        </w:rPr>
        <w:t>on</w:t>
      </w:r>
      <w:r w:rsidRPr="001209B1">
        <w:rPr>
          <w:rStyle w:val="StyleUnderline"/>
        </w:rPr>
        <w:t xml:space="preserve"> the </w:t>
      </w:r>
      <w:r w:rsidRPr="00F67407">
        <w:rPr>
          <w:rStyle w:val="StyleUnderline"/>
          <w:highlight w:val="yellow"/>
        </w:rPr>
        <w:t>backs of enslaved peoples</w:t>
      </w:r>
      <w:r w:rsidRPr="001209B1">
        <w:rPr>
          <w:rStyle w:val="StyleUnderline"/>
        </w:rPr>
        <w:t xml:space="preserve"> from the African continent designated as ‘black’, whose forced labor and premature death in plantation economies cre- ated previously unimaginable sources of wealth and prosperity for European slavetraders</w:t>
      </w:r>
      <w:r w:rsidRPr="00B2640F">
        <w:rPr>
          <w:sz w:val="16"/>
        </w:rPr>
        <w:t xml:space="preserve"> and slave owners (Thomas, 2016; Smith and Vasudevan, 2017).</w:t>
      </w:r>
    </w:p>
    <w:p w14:paraId="0E30C1AA" w14:textId="77777777" w:rsidR="00F22979" w:rsidRPr="00B2640F" w:rsidRDefault="00F22979" w:rsidP="00F22979">
      <w:pPr>
        <w:rPr>
          <w:sz w:val="16"/>
          <w:szCs w:val="16"/>
        </w:rPr>
      </w:pPr>
      <w:r w:rsidRPr="00B2640F">
        <w:rPr>
          <w:sz w:val="16"/>
          <w:szCs w:val="16"/>
        </w:rPr>
        <w:t>These ‘racialized imaginative geographies of the uninhabitable’ (McKittrick, 2013: 7) con- tinue to shape the present. McKittrick (2013: 7) stresses that:</w:t>
      </w:r>
    </w:p>
    <w:p w14:paraId="7F82406A" w14:textId="77777777" w:rsidR="00F22979" w:rsidRPr="00B2640F" w:rsidRDefault="00F22979" w:rsidP="00F22979">
      <w:pPr>
        <w:rPr>
          <w:sz w:val="16"/>
        </w:rPr>
      </w:pPr>
      <w:r w:rsidRPr="00B2640F">
        <w:rPr>
          <w:sz w:val="16"/>
        </w:rPr>
        <w:t xml:space="preserve">in our present moment, </w:t>
      </w:r>
      <w:r w:rsidRPr="001209B1">
        <w:rPr>
          <w:rStyle w:val="StyleUnderline"/>
        </w:rPr>
        <w:t>some live in the unlivable</w:t>
      </w:r>
      <w:r w:rsidRPr="00B2640F">
        <w:rPr>
          <w:sz w:val="16"/>
        </w:rPr>
        <w:t xml:space="preserve">, and to live in the unlivable condemns the geogra- phies of marginalized to death over and over again. </w:t>
      </w:r>
      <w:r w:rsidRPr="001209B1">
        <w:rPr>
          <w:rStyle w:val="StyleUnderline"/>
        </w:rPr>
        <w:t>Life</w:t>
      </w:r>
      <w:r w:rsidRPr="00B2640F">
        <w:rPr>
          <w:sz w:val="16"/>
        </w:rPr>
        <w:t>, then, i</w:t>
      </w:r>
      <w:r w:rsidRPr="001209B1">
        <w:rPr>
          <w:rStyle w:val="StyleUnderline"/>
        </w:rPr>
        <w:t>s extracted from particular regions,</w:t>
      </w:r>
      <w:r w:rsidRPr="00B2640F">
        <w:rPr>
          <w:sz w:val="16"/>
        </w:rPr>
        <w:t xml:space="preserve"> transforming some places into inhuman rather than human geographies.</w:t>
      </w:r>
    </w:p>
    <w:p w14:paraId="42EE2DE9" w14:textId="77777777" w:rsidR="00F22979" w:rsidRPr="00B2640F" w:rsidRDefault="00F22979" w:rsidP="00F22979">
      <w:pPr>
        <w:rPr>
          <w:sz w:val="16"/>
          <w:szCs w:val="16"/>
        </w:rPr>
      </w:pPr>
      <w:r w:rsidRPr="00B2640F">
        <w:rPr>
          <w:sz w:val="16"/>
          <w:szCs w:val="16"/>
        </w:rPr>
        <w:t>Geographic work on environmental (in)justice has unpacked how this ‘geographic manage- ment of blackness’ plays out in contemporary liberal societies. For example, Pulido’s (2000) seminal study of environmental racism in Los Angeles demonstrates how the urban landscape has been shaped by historical trajectories of white residents’ movement away from both pol- luted industrial areas and minority neighbor- hoods. Whiteness – and white privilege – is produced in this relational movement away from spaces and communities marked as ‘black’ and thus subject to greater levels of hazardous material exposure. The exposure of black bodies to harmful contaminants, and their resulting poor health and premature death, operates not only through direct and intentional means, but also through more insidious and banal practices that produce the toxic environments these bodies inhabit (Bullard, 2000; Tse, 2007; Mohai and Saha, 2015).</w:t>
      </w:r>
    </w:p>
    <w:p w14:paraId="49E1BA86" w14:textId="40619BF3" w:rsidR="00F22979" w:rsidRPr="00F22979" w:rsidRDefault="00F22979" w:rsidP="00F22979">
      <w:pPr>
        <w:rPr>
          <w:sz w:val="16"/>
        </w:rPr>
      </w:pPr>
      <w:r w:rsidRPr="00B2640F">
        <w:rPr>
          <w:sz w:val="16"/>
        </w:rPr>
        <w:t xml:space="preserve">This literature has increasingly drawn on Rob Nixon’s (2009, 2011) concept of slow violence and Achille Mbembe’s (2003) concept of ‘necropolitics’ to unpack how </w:t>
      </w:r>
      <w:r w:rsidRPr="00F67407">
        <w:rPr>
          <w:rStyle w:val="StyleUnderline"/>
          <w:highlight w:val="yellow"/>
        </w:rPr>
        <w:t>power differen- tials unevenly distribute</w:t>
      </w:r>
      <w:r w:rsidRPr="00FE4125">
        <w:rPr>
          <w:rStyle w:val="StyleUnderline"/>
        </w:rPr>
        <w:t xml:space="preserve"> risk and </w:t>
      </w:r>
      <w:r w:rsidRPr="00F67407">
        <w:rPr>
          <w:rStyle w:val="Emphasis"/>
          <w:highlight w:val="yellow"/>
        </w:rPr>
        <w:t>harm</w:t>
      </w:r>
      <w:r w:rsidRPr="00FE4125">
        <w:rPr>
          <w:rStyle w:val="StyleUnderline"/>
        </w:rPr>
        <w:t xml:space="preserve"> in late- modern capitalist societies</w:t>
      </w:r>
      <w:r w:rsidRPr="00B2640F">
        <w:rPr>
          <w:sz w:val="16"/>
        </w:rPr>
        <w:t xml:space="preserve">. Nixon deploys slow violence to think through the subtle transforma- tions in the spatial and temporal organization of violence under conditions of what Ulrich Beck refers to as ‘reflexive modernization’. Beck foregrounds how the institutions that structured modern societies throughout much of the 20th century, such as the territorially-bounded nation-state, full employment, and the male- dominated nuclear family, have increasingly become destabilized in recent decades (Beck et al., 2003). While these institutions formerly provided the (white, male) modern individual with a sense of security and stability, their gra- dual erosion creates qualitatively new experi- ences of insecurity. Reading spectacular catastrophes such as the 1983 Bhopal chemical explosion and 1986 Chernobyl meltdown against the grain, he argues that the violence of these events is not confined to the immediate time-space of the event itself. Rather, the effects slowly reverberate across affected spaces and populations, gradually producing mutations, diseases, and debilitating injuries that erode vital capacities. But these </w:t>
      </w:r>
      <w:r w:rsidRPr="00FE4125">
        <w:rPr>
          <w:rStyle w:val="StyleUnderline"/>
        </w:rPr>
        <w:t xml:space="preserve">drawn-out, attritional </w:t>
      </w:r>
      <w:r w:rsidRPr="00B2640F">
        <w:rPr>
          <w:sz w:val="16"/>
        </w:rPr>
        <w:t xml:space="preserve">after-effects </w:t>
      </w:r>
      <w:r w:rsidRPr="00FE4125">
        <w:rPr>
          <w:rStyle w:val="StyleUnderline"/>
        </w:rPr>
        <w:t>fail to receive</w:t>
      </w:r>
      <w:r w:rsidRPr="00B2640F">
        <w:rPr>
          <w:sz w:val="16"/>
        </w:rPr>
        <w:t xml:space="preserve"> the media </w:t>
      </w:r>
      <w:r w:rsidRPr="00FE4125">
        <w:rPr>
          <w:rStyle w:val="StyleUnderline"/>
        </w:rPr>
        <w:t>attention</w:t>
      </w:r>
      <w:r w:rsidRPr="00B2640F">
        <w:rPr>
          <w:sz w:val="16"/>
        </w:rPr>
        <w:t xml:space="preserve"> and public concern these disasters initially received. Instead, they produce new subjectiv- ities striving to survive in and through risky, inhospitable landscapes. Thus, while some adherents to Beck’s risk society thesis maintain that late-modern societies can be characterized by the democratization of catastrophic risk (see Bougen, 2003), Nixon demonstrates how the slow violence of advanced modernity is not evenly distributed across the population.</w:t>
      </w:r>
    </w:p>
    <w:p w14:paraId="2D4F2C22" w14:textId="77777777" w:rsidR="00F22979" w:rsidRDefault="00F22979" w:rsidP="00F22979">
      <w:pPr>
        <w:pStyle w:val="Heading4"/>
        <w:tabs>
          <w:tab w:val="num" w:pos="360"/>
        </w:tabs>
      </w:pPr>
      <w:r>
        <w:t xml:space="preserve">3 – The ethos of free and open competition hides perpetual racial warfare.  The illusion of the level playing field rests on genocide and slavery.  Economic competition cannot be re-appropriated for equality.   </w:t>
      </w:r>
    </w:p>
    <w:p w14:paraId="515CEF17" w14:textId="77777777" w:rsidR="00F22979" w:rsidRDefault="00F22979" w:rsidP="00F22979">
      <w:r>
        <w:t xml:space="preserve">Andrew </w:t>
      </w:r>
      <w:r w:rsidRPr="0069521F">
        <w:rPr>
          <w:rStyle w:val="Style13ptBold"/>
        </w:rPr>
        <w:t>DOUGLAS</w:t>
      </w:r>
      <w:r>
        <w:t xml:space="preserve"> Poli Sci @ Morehouse </w:t>
      </w:r>
      <w:r w:rsidRPr="0069521F">
        <w:rPr>
          <w:rStyle w:val="Style13ptBold"/>
        </w:rPr>
        <w:t>’19</w:t>
      </w:r>
      <w:r>
        <w:t xml:space="preserve"> </w:t>
      </w:r>
      <w:r>
        <w:rPr>
          <w:i/>
          <w:iCs/>
        </w:rPr>
        <w:t>W.E.B. Du Bois and the Critique of the Competitive Society</w:t>
      </w:r>
      <w:r>
        <w:t xml:space="preserve"> p. 57-61</w:t>
      </w:r>
    </w:p>
    <w:p w14:paraId="754D1DEB" w14:textId="77777777" w:rsidR="00F22979" w:rsidRPr="004B6935" w:rsidRDefault="00F22979" w:rsidP="00F22979">
      <w:pPr>
        <w:rPr>
          <w:sz w:val="16"/>
        </w:rPr>
      </w:pPr>
      <w:r w:rsidRPr="004B6935">
        <w:rPr>
          <w:sz w:val="16"/>
        </w:rPr>
        <w:t xml:space="preserve">If slavery is capitalism’s “original sin,” then, as Du Bois puts it in The World and Africa, a secondary “sin of capitalism is secrecy: the deliberate concealing of the character, methods, and results of efforts to satisfy human wants.”38 For Marx, this secrecy obscures the exploitation of labor-power at the point of production; as Nancy Fraser reminds us, “Marx looked behind the sphere of exchange, into the ‘hidden abode’ of production, in order to discover capitalism’s secrets.” This move, surely, has proven to be immensely revelatory in Marx’s day and well into our own. But, as Fraser goes on to argue, in order to develop “conceptions of capitalism and capitalist crisis that are adequate to our time,” we need to “seek production’s conditions for possibility behind that sphere, in realms still more hidden.”39 And as Michael Dawson has argued, </w:t>
      </w:r>
      <w:r w:rsidRPr="00F67407">
        <w:rPr>
          <w:rStyle w:val="StyleUnderline"/>
          <w:highlight w:val="yellow"/>
        </w:rPr>
        <w:t xml:space="preserve">a necessary background condition that enables </w:t>
      </w:r>
      <w:r w:rsidRPr="004B6935">
        <w:rPr>
          <w:rStyle w:val="StyleUnderline"/>
        </w:rPr>
        <w:t xml:space="preserve">the production and circulation of value in </w:t>
      </w:r>
      <w:r w:rsidRPr="00F67407">
        <w:rPr>
          <w:rStyle w:val="StyleUnderline"/>
          <w:highlight w:val="yellow"/>
        </w:rPr>
        <w:t>capitalist society is</w:t>
      </w:r>
      <w:r w:rsidRPr="00DF23D8">
        <w:rPr>
          <w:rStyle w:val="StyleUnderline"/>
        </w:rPr>
        <w:t xml:space="preserve"> precisely </w:t>
      </w:r>
      <w:r w:rsidRPr="00F67407">
        <w:rPr>
          <w:rStyle w:val="StyleUnderline"/>
          <w:highlight w:val="yellow"/>
        </w:rPr>
        <w:t>the “‘hidden abode of race’</w:t>
      </w:r>
      <w:r w:rsidRPr="00F67407">
        <w:rPr>
          <w:sz w:val="16"/>
          <w:highlight w:val="yellow"/>
        </w:rPr>
        <w:t xml:space="preserve">: </w:t>
      </w:r>
      <w:r w:rsidRPr="00F67407">
        <w:rPr>
          <w:rStyle w:val="StyleUnderline"/>
          <w:highlight w:val="yellow"/>
        </w:rPr>
        <w:t>the</w:t>
      </w:r>
      <w:r w:rsidRPr="004B6935">
        <w:rPr>
          <w:rStyle w:val="StyleUnderline"/>
        </w:rPr>
        <w:t xml:space="preserve"> ontological </w:t>
      </w:r>
      <w:r w:rsidRPr="00F67407">
        <w:rPr>
          <w:rStyle w:val="StyleUnderline"/>
          <w:highlight w:val="yellow"/>
        </w:rPr>
        <w:t>distinction between superior and inferior humans</w:t>
      </w:r>
      <w:r w:rsidRPr="004B6935">
        <w:rPr>
          <w:rStyle w:val="StyleUnderline"/>
        </w:rPr>
        <w:t>—codified as race</w:t>
      </w:r>
      <w:r w:rsidRPr="004B6935">
        <w:rPr>
          <w:sz w:val="16"/>
        </w:rPr>
        <w:t>—</w:t>
      </w:r>
      <w:r w:rsidRPr="004B6935">
        <w:rPr>
          <w:rStyle w:val="StyleUnderline"/>
        </w:rPr>
        <w:t xml:space="preserve">that was </w:t>
      </w:r>
      <w:r w:rsidRPr="00F67407">
        <w:rPr>
          <w:rStyle w:val="StyleUnderline"/>
          <w:highlight w:val="yellow"/>
        </w:rPr>
        <w:t>necessary for slavery, colonialism, the theft of lands in the Americas, and genocide”</w:t>
      </w:r>
      <w:r w:rsidRPr="00DF23D8">
        <w:rPr>
          <w:rStyle w:val="StyleUnderline"/>
        </w:rPr>
        <w:t xml:space="preserve"> and that “produced and continues to produce the boundary struggles” characteristic of capitalist expropriation</w:t>
      </w:r>
      <w:r w:rsidRPr="004B6935">
        <w:rPr>
          <w:sz w:val="16"/>
        </w:rPr>
        <w:t>.40</w:t>
      </w:r>
    </w:p>
    <w:p w14:paraId="2A81B509" w14:textId="77777777" w:rsidR="00F22979" w:rsidRPr="004B6935" w:rsidRDefault="00F22979" w:rsidP="00F22979">
      <w:pPr>
        <w:rPr>
          <w:sz w:val="16"/>
        </w:rPr>
      </w:pPr>
      <w:r w:rsidRPr="004B6935">
        <w:rPr>
          <w:sz w:val="16"/>
        </w:rPr>
        <w:t xml:space="preserve">Earlier I said that the theory of racial capitalism, which Jodi Melamed has fittingly described as an “activist hermeneutic,” continues to inspire and shape richly generative thinking about what a critical theory of capitalism relevant to our time requires. The more targeted point worth considering here is </w:t>
      </w:r>
      <w:r w:rsidRPr="00DF23D8">
        <w:rPr>
          <w:rStyle w:val="StyleUnderline"/>
        </w:rPr>
        <w:t>what</w:t>
      </w:r>
      <w:r w:rsidRPr="004B6935">
        <w:rPr>
          <w:sz w:val="16"/>
        </w:rPr>
        <w:t xml:space="preserve"> a recovery of </w:t>
      </w:r>
      <w:r w:rsidRPr="00DF23D8">
        <w:rPr>
          <w:rStyle w:val="StyleUnderline"/>
        </w:rPr>
        <w:t>the “hidden abode of race</w:t>
      </w:r>
      <w:r w:rsidRPr="004B6935">
        <w:rPr>
          <w:sz w:val="16"/>
        </w:rPr>
        <w:t xml:space="preserve">” </w:t>
      </w:r>
      <w:r w:rsidRPr="00DF23D8">
        <w:rPr>
          <w:rStyle w:val="StyleUnderline"/>
        </w:rPr>
        <w:t>says</w:t>
      </w:r>
      <w:r w:rsidRPr="004B6935">
        <w:rPr>
          <w:sz w:val="16"/>
        </w:rPr>
        <w:t xml:space="preserve"> </w:t>
      </w:r>
      <w:r w:rsidRPr="00DF23D8">
        <w:rPr>
          <w:rStyle w:val="StyleUnderline"/>
        </w:rPr>
        <w:t>about the</w:t>
      </w:r>
      <w:r w:rsidRPr="004B6935">
        <w:rPr>
          <w:sz w:val="16"/>
        </w:rPr>
        <w:t xml:space="preserve"> unhidden, perhaps deliberately unhidden, popular </w:t>
      </w:r>
      <w:r w:rsidRPr="00DF23D8">
        <w:rPr>
          <w:rStyle w:val="StyleUnderline"/>
        </w:rPr>
        <w:t>commitment to competition</w:t>
      </w:r>
      <w:r w:rsidRPr="004B6935">
        <w:rPr>
          <w:sz w:val="16"/>
        </w:rPr>
        <w:t xml:space="preserve"> and competitiveness. Melamed has argued that “we need a more apposite language and a better way to think about capital as a system of expropriating violence on collective life itself ” and that th</w:t>
      </w:r>
      <w:r w:rsidRPr="00DF23D8">
        <w:rPr>
          <w:rStyle w:val="StyleUnderline"/>
        </w:rPr>
        <w:t xml:space="preserve">e language of racial capitalism can be used to “name and analyze the production of social separateness” or the ways in which “forms of humanity are </w:t>
      </w:r>
      <w:r w:rsidRPr="004B6935">
        <w:rPr>
          <w:sz w:val="16"/>
        </w:rPr>
        <w:t>separated (</w:t>
      </w:r>
      <w:r w:rsidRPr="00DF23D8">
        <w:rPr>
          <w:rStyle w:val="StyleUnderline"/>
        </w:rPr>
        <w:t>made ‘distinct’</w:t>
      </w:r>
      <w:r w:rsidRPr="004B6935">
        <w:rPr>
          <w:sz w:val="16"/>
        </w:rPr>
        <w:t xml:space="preserve">) </w:t>
      </w:r>
      <w:r w:rsidRPr="00DF23D8">
        <w:rPr>
          <w:rStyle w:val="StyleUnderline"/>
        </w:rPr>
        <w:t>so that they may be ‘interconnected’ in terms that feed capital.</w:t>
      </w:r>
      <w:r w:rsidRPr="004B6935">
        <w:rPr>
          <w:sz w:val="16"/>
        </w:rPr>
        <w:t xml:space="preserve">”41 We have spoken about what Marx called capitalism’s “social retort,” or the process by which market actors are everywhere and always conscripted into the circulation and accumulation of capital and thus required to participate in competitive social relations that both unite, by putting actors into relation with one another, and divide, by distinguishing winners from losers. </w:t>
      </w:r>
      <w:r w:rsidRPr="004B6935">
        <w:rPr>
          <w:rStyle w:val="StyleUnderline"/>
        </w:rPr>
        <w:t xml:space="preserve">The “hidden abode of </w:t>
      </w:r>
      <w:r w:rsidRPr="00F67407">
        <w:rPr>
          <w:rStyle w:val="StyleUnderline"/>
          <w:highlight w:val="yellow"/>
        </w:rPr>
        <w:t>race</w:t>
      </w:r>
      <w:r w:rsidRPr="00F67407">
        <w:rPr>
          <w:sz w:val="16"/>
          <w:highlight w:val="yellow"/>
        </w:rPr>
        <w:t>,”</w:t>
      </w:r>
      <w:r w:rsidRPr="004B6935">
        <w:rPr>
          <w:sz w:val="16"/>
        </w:rPr>
        <w:t xml:space="preserve"> in its secrecy—ever “hidden in plain sight,” as Dawson points out—</w:t>
      </w:r>
      <w:r w:rsidRPr="004B6935">
        <w:rPr>
          <w:rStyle w:val="StyleUnderline"/>
        </w:rPr>
        <w:t xml:space="preserve">effectively </w:t>
      </w:r>
      <w:r w:rsidRPr="00F67407">
        <w:rPr>
          <w:rStyle w:val="StyleUnderline"/>
          <w:highlight w:val="yellow"/>
        </w:rPr>
        <w:t xml:space="preserve">rigs this process by enabling capitalism to make a </w:t>
      </w:r>
      <w:r w:rsidRPr="004B6935">
        <w:rPr>
          <w:rStyle w:val="StyleUnderline"/>
        </w:rPr>
        <w:t xml:space="preserve">bloody </w:t>
      </w:r>
      <w:r w:rsidRPr="00F67407">
        <w:rPr>
          <w:rStyle w:val="StyleUnderline"/>
          <w:highlight w:val="yellow"/>
        </w:rPr>
        <w:t xml:space="preserve">farce of even a putative commitment to </w:t>
      </w:r>
      <w:r w:rsidRPr="004B6935">
        <w:rPr>
          <w:rStyle w:val="StyleUnderline"/>
        </w:rPr>
        <w:t xml:space="preserve">open </w:t>
      </w:r>
      <w:r w:rsidRPr="00F67407">
        <w:rPr>
          <w:rStyle w:val="StyleUnderline"/>
          <w:highlight w:val="yellow"/>
        </w:rPr>
        <w:t>competition among nominally free market actors</w:t>
      </w:r>
      <w:r w:rsidRPr="00DF23D8">
        <w:rPr>
          <w:rStyle w:val="StyleUnderline"/>
        </w:rPr>
        <w:t>.</w:t>
      </w:r>
      <w:r w:rsidRPr="004B6935">
        <w:rPr>
          <w:sz w:val="16"/>
        </w:rPr>
        <w:t xml:space="preserve"> </w:t>
      </w:r>
      <w:r w:rsidRPr="004B6935">
        <w:rPr>
          <w:rStyle w:val="StyleUnderline"/>
        </w:rPr>
        <w:t>Logics of</w:t>
      </w:r>
      <w:r w:rsidRPr="00F67407">
        <w:rPr>
          <w:rStyle w:val="StyleUnderline"/>
          <w:highlight w:val="yellow"/>
        </w:rPr>
        <w:t xml:space="preserve"> racialism and capitalism</w:t>
      </w:r>
      <w:r w:rsidRPr="004B6935">
        <w:rPr>
          <w:sz w:val="16"/>
        </w:rPr>
        <w:t xml:space="preserve">—“historical concomitants,” as Robinson and other historians have shown—continue to </w:t>
      </w:r>
      <w:r w:rsidRPr="00DF23D8">
        <w:rPr>
          <w:rStyle w:val="StyleUnderline"/>
        </w:rPr>
        <w:t>comingle</w:t>
      </w:r>
      <w:r w:rsidRPr="004B6935">
        <w:rPr>
          <w:sz w:val="16"/>
        </w:rPr>
        <w:t xml:space="preserve"> </w:t>
      </w:r>
      <w:r w:rsidRPr="00DF23D8">
        <w:rPr>
          <w:rStyle w:val="StyleUnderline"/>
        </w:rPr>
        <w:t>in</w:t>
      </w:r>
      <w:r w:rsidRPr="004B6935">
        <w:rPr>
          <w:sz w:val="16"/>
        </w:rPr>
        <w:t xml:space="preserve"> fateful ways and effectively </w:t>
      </w:r>
      <w:r w:rsidRPr="00F67407">
        <w:rPr>
          <w:rStyle w:val="StyleUnderline"/>
          <w:highlight w:val="yellow"/>
        </w:rPr>
        <w:t>guarantee that any ideological commitment to free and open competition,</w:t>
      </w:r>
      <w:r w:rsidRPr="00DF23D8">
        <w:rPr>
          <w:rStyle w:val="StyleUnderline"/>
        </w:rPr>
        <w:t xml:space="preserve"> </w:t>
      </w:r>
      <w:r w:rsidRPr="004B6935">
        <w:rPr>
          <w:rStyle w:val="StyleUnderline"/>
        </w:rPr>
        <w:t xml:space="preserve">the </w:t>
      </w:r>
      <w:r w:rsidRPr="00F67407">
        <w:rPr>
          <w:rStyle w:val="Emphasis"/>
          <w:highlight w:val="yellow"/>
        </w:rPr>
        <w:t>apparently progressive</w:t>
      </w:r>
      <w:r w:rsidRPr="00DF23D8">
        <w:rPr>
          <w:rStyle w:val="StyleUnderline"/>
        </w:rPr>
        <w:t xml:space="preserve"> and putatively </w:t>
      </w:r>
      <w:r w:rsidRPr="00F67407">
        <w:rPr>
          <w:rStyle w:val="StyleUnderline"/>
          <w:highlight w:val="yellow"/>
        </w:rPr>
        <w:t>postracial logic of liberal-capitalist social ordering</w:t>
      </w:r>
      <w:r w:rsidRPr="00DF23D8">
        <w:rPr>
          <w:rStyle w:val="StyleUnderline"/>
        </w:rPr>
        <w:t xml:space="preserve">, </w:t>
      </w:r>
      <w:r w:rsidRPr="00F67407">
        <w:rPr>
          <w:rStyle w:val="StyleUnderline"/>
          <w:highlight w:val="yellow"/>
        </w:rPr>
        <w:t xml:space="preserve">reproduces </w:t>
      </w:r>
      <w:r w:rsidRPr="004B6935">
        <w:rPr>
          <w:rStyle w:val="StyleUnderline"/>
        </w:rPr>
        <w:t xml:space="preserve">racially significant </w:t>
      </w:r>
      <w:r w:rsidRPr="00F67407">
        <w:rPr>
          <w:rStyle w:val="StyleUnderline"/>
          <w:highlight w:val="yellow"/>
        </w:rPr>
        <w:t>cycles of loss and defeat and fans the flames of racially marked competitive hostilities</w:t>
      </w:r>
      <w:r w:rsidRPr="004B6935">
        <w:rPr>
          <w:sz w:val="16"/>
        </w:rPr>
        <w:t>.42</w:t>
      </w:r>
    </w:p>
    <w:p w14:paraId="4D0AED11" w14:textId="77777777" w:rsidR="00F22979" w:rsidRPr="004B6935" w:rsidRDefault="00F22979" w:rsidP="00F22979">
      <w:pPr>
        <w:rPr>
          <w:sz w:val="16"/>
          <w:szCs w:val="16"/>
        </w:rPr>
      </w:pPr>
      <w:r w:rsidRPr="004B6935">
        <w:rPr>
          <w:sz w:val="16"/>
          <w:szCs w:val="16"/>
        </w:rPr>
        <w:t>It is perhaps evident already that the theory of racial capitalism is also a more overtly political theory of capitalism. Consider some of the language and tone that Du Bois adopts in the 1930s, for example, in the references to the “dictatorship of organized industry” and the “counter-revolution of property.” Black Reconstruction is often heralded, rightly, for its theorization of political subjectivity, the recovery of the revolutionary agency of Black workers, and the self-emancipation of the slaves.43 But in its account of Black lives, Black Reconstruction is neither an epic nor a romance; it is, ultimately, a deeply tragic narrative that underscores the triumph of the counterrevolution, the ways in which “property,” the “new and more powerful capitalistic imperialism,” beats down its adversaries and upbraids with a new saltiness the already wounded souls of Black people. Where astute critics see the onset of a “silent compulsion of economic relations,” Du Bois, that incomparable mediator of wounded souls, sees the decidedly political dictatorship of the White world.</w:t>
      </w:r>
    </w:p>
    <w:p w14:paraId="37357400" w14:textId="77777777" w:rsidR="00F22979" w:rsidRPr="00F67407" w:rsidRDefault="00F22979" w:rsidP="00F22979">
      <w:pPr>
        <w:rPr>
          <w:highlight w:val="yellow"/>
          <w:u w:val="single"/>
        </w:rPr>
      </w:pPr>
      <w:r w:rsidRPr="004B6935">
        <w:rPr>
          <w:sz w:val="16"/>
        </w:rPr>
        <w:t xml:space="preserve">Consider Nikhil Pal Singh’s reflection on a passage from Frederick Douglass’s 1845 autobiography, which speaks rather prophetically to the political bases of racial capitalism’s consolidation and which helps us to think about how the ideology of competition serves and obscures racial domination. “Many of the black carpenters were freemen,” Douglass wrote, in a discussion of formal economic competition between the races. “Things seemed to be going on very well. All at once, the white carpenters knocked off, and said they would not work with free colored workmen. Their reason for this, as alleged, was that if free colored carpenters were encouraged, they would soon take the trade into their own hands, and poor white men would be thrown out of employment. My fellow apprentices very soon began to feel it degrading to them to work with me. They began to put on airs, and talk about the ‘niggers taking the country,’ saying we all ought to be killed.”44 In response to this passage, Singh poses the question: “How does the race-labor conjunction become a race-war conjunction?” His “suspicion,” he says, “is that </w:t>
      </w:r>
      <w:r w:rsidRPr="00DF23D8">
        <w:rPr>
          <w:rStyle w:val="StyleUnderline"/>
        </w:rPr>
        <w:t xml:space="preserve">the figure of </w:t>
      </w:r>
      <w:r w:rsidRPr="00F67407">
        <w:rPr>
          <w:rStyle w:val="StyleUnderline"/>
          <w:highlight w:val="yellow"/>
        </w:rPr>
        <w:t>race-war</w:t>
      </w:r>
      <w:r w:rsidRPr="00F67407">
        <w:rPr>
          <w:sz w:val="16"/>
          <w:highlight w:val="yellow"/>
        </w:rPr>
        <w:t>,</w:t>
      </w:r>
      <w:r w:rsidRPr="004B6935">
        <w:rPr>
          <w:sz w:val="16"/>
        </w:rPr>
        <w:t xml:space="preserve"> far from being an afterthought, in fact </w:t>
      </w:r>
      <w:r w:rsidRPr="00F67407">
        <w:rPr>
          <w:sz w:val="16"/>
          <w:highlight w:val="yellow"/>
        </w:rPr>
        <w:t>c</w:t>
      </w:r>
      <w:r w:rsidRPr="00F67407">
        <w:rPr>
          <w:rStyle w:val="StyleUnderline"/>
          <w:highlight w:val="yellow"/>
        </w:rPr>
        <w:t>ontrols</w:t>
      </w:r>
      <w:r w:rsidRPr="00DF23D8">
        <w:rPr>
          <w:rStyle w:val="StyleUnderline"/>
        </w:rPr>
        <w:t xml:space="preserve"> and mediates </w:t>
      </w:r>
      <w:r w:rsidRPr="00F67407">
        <w:rPr>
          <w:rStyle w:val="StyleUnderline"/>
          <w:highlight w:val="yellow"/>
        </w:rPr>
        <w:t>the entire sequence</w:t>
      </w:r>
      <w:r w:rsidRPr="004B6935">
        <w:rPr>
          <w:sz w:val="16"/>
        </w:rPr>
        <w:t xml:space="preserve"> that Douglass describes. Indeed, one of the most striking aspects of Douglass’s Narrative is the way in which he consistently describes slavery as something other than the theft of black labor, emphasizing instead its violent, totalizing claims on black life as a thoroughly militarized and policed social relation.” The point, I take it, is that </w:t>
      </w:r>
      <w:r w:rsidRPr="00F67407">
        <w:rPr>
          <w:rStyle w:val="StyleUnderline"/>
          <w:highlight w:val="yellow"/>
        </w:rPr>
        <w:t>economic competition</w:t>
      </w:r>
      <w:r w:rsidRPr="004B6935">
        <w:rPr>
          <w:sz w:val="16"/>
        </w:rPr>
        <w:t xml:space="preserve"> appears to be what drives racial divisiveness, and yet Douglass senses that </w:t>
      </w:r>
      <w:r w:rsidRPr="00DF23D8">
        <w:rPr>
          <w:rStyle w:val="StyleUnderline"/>
        </w:rPr>
        <w:t xml:space="preserve">behind this appearance </w:t>
      </w:r>
      <w:r w:rsidRPr="00F67407">
        <w:rPr>
          <w:rStyle w:val="StyleUnderline"/>
          <w:highlight w:val="yellow"/>
        </w:rPr>
        <w:t>is racial warfare,</w:t>
      </w:r>
      <w:r w:rsidRPr="00F67407">
        <w:rPr>
          <w:sz w:val="16"/>
          <w:highlight w:val="yellow"/>
        </w:rPr>
        <w:t xml:space="preserve"> </w:t>
      </w:r>
      <w:r w:rsidRPr="00F67407">
        <w:rPr>
          <w:rStyle w:val="StyleUnderline"/>
          <w:highlight w:val="yellow"/>
        </w:rPr>
        <w:t xml:space="preserve">the belligerent promotion of White supremacy, and </w:t>
      </w:r>
      <w:r w:rsidRPr="004B6935">
        <w:rPr>
          <w:rStyle w:val="StyleUnderline"/>
        </w:rPr>
        <w:t xml:space="preserve">in such a context </w:t>
      </w:r>
      <w:r w:rsidRPr="00F67407">
        <w:rPr>
          <w:rStyle w:val="StyleUnderline"/>
          <w:highlight w:val="yellow"/>
        </w:rPr>
        <w:t>economic competition becomes simply</w:t>
      </w:r>
      <w:r w:rsidRPr="00DF23D8">
        <w:rPr>
          <w:rStyle w:val="StyleUnderline"/>
        </w:rPr>
        <w:t xml:space="preserve"> an incendiary device</w:t>
      </w:r>
      <w:r w:rsidRPr="004B6935">
        <w:rPr>
          <w:sz w:val="16"/>
        </w:rPr>
        <w:t xml:space="preserve">, </w:t>
      </w:r>
      <w:r w:rsidRPr="00F67407">
        <w:rPr>
          <w:rStyle w:val="StyleUnderline"/>
          <w:highlight w:val="yellow"/>
        </w:rPr>
        <w:t>a weapon to be used in battle</w:t>
      </w:r>
      <w:r w:rsidRPr="004B6935">
        <w:rPr>
          <w:sz w:val="16"/>
        </w:rPr>
        <w:t xml:space="preserve">. This, I argue, is Du Bois’s suspicion, too. Indeed, Singh claims, though without explanation, that “Du Bois would go on to argue [that] the ‘real modern labor problem’ lies closer to the condition of racial dispossession than to the prospects of normative, wage-earning stability. </w:t>
      </w:r>
      <w:r w:rsidRPr="00DF23D8">
        <w:rPr>
          <w:rStyle w:val="StyleUnderline"/>
        </w:rPr>
        <w:t>Capitalist freedoms</w:t>
      </w:r>
      <w:r w:rsidRPr="004B6935">
        <w:rPr>
          <w:sz w:val="16"/>
        </w:rPr>
        <w:t xml:space="preserve"> and their enjoyment (life, liberty, and the pursuit of happiness) in turn </w:t>
      </w:r>
      <w:r w:rsidRPr="00DF23D8">
        <w:rPr>
          <w:rStyle w:val="StyleUnderline"/>
        </w:rPr>
        <w:t>require us continuously to ‘put on airs’ and to cultivate a generous rage against the prospects of a bare life</w:t>
      </w:r>
      <w:r w:rsidRPr="004B6935">
        <w:rPr>
          <w:sz w:val="16"/>
        </w:rPr>
        <w:t>.”45</w:t>
      </w:r>
    </w:p>
    <w:p w14:paraId="18B00123" w14:textId="77777777" w:rsidR="00F22979" w:rsidRPr="004B6935" w:rsidRDefault="00F22979" w:rsidP="00F22979">
      <w:pPr>
        <w:rPr>
          <w:sz w:val="16"/>
          <w:szCs w:val="16"/>
        </w:rPr>
      </w:pPr>
      <w:r w:rsidRPr="004B6935">
        <w:rPr>
          <w:sz w:val="16"/>
          <w:szCs w:val="16"/>
        </w:rPr>
        <w:t>As a further testament to this point, consider a passage from Du Bois’s earlier period, the well-known and controversial passage from Darkwater about how the “discovery of personal whiteness among the world’s peoples is a very modern thing, a nineteenth and twentieth century matter, indeed.”46 This passage is more provocative than controversial, for surely Du Bois does not mean to suggest that the emergence of racialism and White supremacy postdate the original sin of African enslavement. This we have discussed. And in contrast to those, such as Walter Johnson, who generalize that this “discovery” is vaguely “recent, a product of the slave trade,” I stress the historical precision of Du Bois’s reference to the nineteenth and twentieth centuries.47 Certainly it is no accident that what Du Bois calls the “discovery of personal whiteness”—and I highlight, too, the intimacy, the individualism of it—overlaps in his analysis with the onset of the “new capitalism,” with the imposition of liberal freedom and the opening, if we can refer to it that way, of the competitive society.48</w:t>
      </w:r>
    </w:p>
    <w:p w14:paraId="33286D17" w14:textId="77777777" w:rsidR="00F22979" w:rsidRDefault="00F22979" w:rsidP="00F22979">
      <w:r>
        <w:t>[INSERT FOOTNOTE 48 – Turner]</w:t>
      </w:r>
    </w:p>
    <w:p w14:paraId="30EDC8DF" w14:textId="77777777" w:rsidR="00F22979" w:rsidRPr="004B6935" w:rsidRDefault="00F22979" w:rsidP="00F22979">
      <w:pPr>
        <w:rPr>
          <w:sz w:val="16"/>
        </w:rPr>
      </w:pPr>
      <w:r w:rsidRPr="004B6935">
        <w:rPr>
          <w:sz w:val="16"/>
        </w:rPr>
        <w:t xml:space="preserve">48. </w:t>
      </w:r>
      <w:r w:rsidRPr="00F67407">
        <w:rPr>
          <w:rStyle w:val="StyleUnderline"/>
          <w:highlight w:val="yellow"/>
        </w:rPr>
        <w:t>Consider</w:t>
      </w:r>
      <w:r w:rsidRPr="004B6935">
        <w:rPr>
          <w:sz w:val="16"/>
        </w:rPr>
        <w:t xml:space="preserve"> David Theo Goldberg’s observation that Justice John Marshall </w:t>
      </w:r>
      <w:r w:rsidRPr="00F67407">
        <w:rPr>
          <w:rStyle w:val="StyleUnderline"/>
          <w:highlight w:val="yellow"/>
        </w:rPr>
        <w:t>Harlan’s dissent in Plessy</w:t>
      </w:r>
      <w:r w:rsidRPr="004B6935">
        <w:rPr>
          <w:sz w:val="16"/>
        </w:rPr>
        <w:t xml:space="preserve"> v. Ferguson (1896)—namely, </w:t>
      </w:r>
      <w:r w:rsidRPr="00F67407">
        <w:rPr>
          <w:rStyle w:val="StyleUnderline"/>
          <w:highlight w:val="yellow"/>
        </w:rPr>
        <w:t>that</w:t>
      </w:r>
      <w:r w:rsidRPr="004B6935">
        <w:rPr>
          <w:sz w:val="16"/>
        </w:rPr>
        <w:t xml:space="preserve"> in effect, “</w:t>
      </w:r>
      <w:r w:rsidRPr="00F67407">
        <w:rPr>
          <w:rStyle w:val="StyleUnderline"/>
          <w:highlight w:val="yellow"/>
        </w:rPr>
        <w:t>whites will have nothing to fear if the playing field is leveled</w:t>
      </w:r>
      <w:r w:rsidRPr="00DF23D8">
        <w:rPr>
          <w:rStyle w:val="StyleUnderline"/>
        </w:rPr>
        <w:t xml:space="preserve"> in the sense of </w:t>
      </w:r>
      <w:r w:rsidRPr="004B6935">
        <w:rPr>
          <w:rStyle w:val="StyleUnderline"/>
        </w:rPr>
        <w:t>making it possible for all people to compete</w:t>
      </w:r>
      <w:r w:rsidRPr="00DF23D8">
        <w:rPr>
          <w:rStyle w:val="StyleUnderline"/>
        </w:rPr>
        <w:t xml:space="preserve"> </w:t>
      </w:r>
      <w:r w:rsidRPr="00F67407">
        <w:rPr>
          <w:rStyle w:val="StyleUnderline"/>
          <w:highlight w:val="yellow"/>
        </w:rPr>
        <w:t xml:space="preserve">because whites </w:t>
      </w:r>
      <w:r w:rsidRPr="004B6935">
        <w:rPr>
          <w:rStyle w:val="StyleUnderline"/>
        </w:rPr>
        <w:t xml:space="preserve">already have such a leg up and </w:t>
      </w:r>
      <w:r w:rsidRPr="00F67407">
        <w:rPr>
          <w:rStyle w:val="StyleUnderline"/>
          <w:highlight w:val="yellow"/>
        </w:rPr>
        <w:t>would continue to dominate competitively</w:t>
      </w:r>
      <w:r w:rsidRPr="00DF23D8">
        <w:rPr>
          <w:rStyle w:val="StyleUnderline"/>
        </w:rPr>
        <w:t xml:space="preserve"> </w:t>
      </w:r>
      <w:r w:rsidRPr="00F67407">
        <w:rPr>
          <w:rStyle w:val="StyleUnderline"/>
          <w:highlight w:val="yellow"/>
        </w:rPr>
        <w:t>because of accumulated wealth,</w:t>
      </w:r>
      <w:r w:rsidRPr="00DF23D8">
        <w:rPr>
          <w:rStyle w:val="StyleUnderline"/>
        </w:rPr>
        <w:t xml:space="preserve"> education, networks of power, and the like</w:t>
      </w:r>
      <w:r w:rsidRPr="004B6935">
        <w:rPr>
          <w:sz w:val="16"/>
        </w:rPr>
        <w:t>”—</w:t>
      </w:r>
      <w:r w:rsidRPr="00DF23D8">
        <w:rPr>
          <w:rStyle w:val="StyleUnderline"/>
        </w:rPr>
        <w:t>coincides with the historic moment when we began to see an appeal to a postracial competitive liberalism</w:t>
      </w:r>
      <w:r w:rsidRPr="004B6935">
        <w:rPr>
          <w:sz w:val="16"/>
        </w:rPr>
        <w:t xml:space="preserve">, which the later neoliberal project took up more explicitly into the late twentieth century. Goldberg goes on to make the point that what I have called </w:t>
      </w:r>
      <w:r w:rsidRPr="00F67407">
        <w:rPr>
          <w:rStyle w:val="StyleUnderline"/>
          <w:highlight w:val="yellow"/>
        </w:rPr>
        <w:t>the opening of the competitive society leads to the “privatization of race</w:t>
      </w:r>
      <w:r w:rsidRPr="004B6935">
        <w:rPr>
          <w:sz w:val="16"/>
        </w:rPr>
        <w:t xml:space="preserve">” or “the undertaking to protect the private expression of racism from government intervention. . . . </w:t>
      </w:r>
      <w:r w:rsidRPr="00DF23D8">
        <w:rPr>
          <w:rStyle w:val="StyleUnderline"/>
        </w:rPr>
        <w:t xml:space="preserve">It is really </w:t>
      </w:r>
      <w:r w:rsidRPr="00F67407">
        <w:rPr>
          <w:rStyle w:val="StyleUnderline"/>
          <w:highlight w:val="yellow"/>
        </w:rPr>
        <w:t>the protection</w:t>
      </w:r>
      <w:r w:rsidRPr="00DF23D8">
        <w:rPr>
          <w:rStyle w:val="StyleUnderline"/>
        </w:rPr>
        <w:t>,</w:t>
      </w:r>
      <w:r w:rsidRPr="004B6935">
        <w:rPr>
          <w:sz w:val="16"/>
        </w:rPr>
        <w:t xml:space="preserve"> the privatization, of discrimination, of segregation, </w:t>
      </w:r>
      <w:r w:rsidRPr="00F67407">
        <w:rPr>
          <w:rStyle w:val="StyleUnderline"/>
          <w:highlight w:val="yellow"/>
        </w:rPr>
        <w:t>of hypersegregation</w:t>
      </w:r>
      <w:r w:rsidRPr="004B6935">
        <w:rPr>
          <w:sz w:val="16"/>
        </w:rPr>
        <w:t>.” Goldberg, Sites of Race, 27–29.</w:t>
      </w:r>
    </w:p>
    <w:p w14:paraId="2D3FF1B9" w14:textId="77777777" w:rsidR="00F22979" w:rsidRDefault="00F22979" w:rsidP="00F22979">
      <w:r>
        <w:t>[END FOOTNOTE 48 – Turner]</w:t>
      </w:r>
    </w:p>
    <w:p w14:paraId="09291077" w14:textId="77777777" w:rsidR="00F22979" w:rsidRPr="001730E3" w:rsidRDefault="00F22979" w:rsidP="00F22979">
      <w:pPr>
        <w:rPr>
          <w:sz w:val="16"/>
        </w:rPr>
      </w:pPr>
      <w:r w:rsidRPr="001730E3">
        <w:rPr>
          <w:sz w:val="16"/>
        </w:rPr>
        <w:t>Du Bois goes on to claim that “</w:t>
      </w:r>
      <w:r w:rsidRPr="00F67407">
        <w:rPr>
          <w:rStyle w:val="StyleUnderline"/>
          <w:highlight w:val="yellow"/>
        </w:rPr>
        <w:t>whiteness” assumes an “ownership of the earth forever and ever,”</w:t>
      </w:r>
      <w:r w:rsidRPr="00F43B29">
        <w:rPr>
          <w:rStyle w:val="StyleUnderline"/>
        </w:rPr>
        <w:t xml:space="preserve"> that the embrace of this assumption is what “whiteness” stands for</w:t>
      </w:r>
      <w:r w:rsidRPr="001730E3">
        <w:rPr>
          <w:sz w:val="16"/>
        </w:rPr>
        <w:t xml:space="preserve">. And he notes that “when the black man begins to dispute the white man’s title to certain alleged bequests of the Fathers in wage and position, authority and training . . . when he insists on his human right to swagger and swear and waste,” in other words, when Black women and men win their freedom to compete, then “the spell is suddenly broken” and the counterrevolution sets forth “a writing of human hatred, a deep and passionate hatred.”49 What ensues is </w:t>
      </w:r>
      <w:r w:rsidRPr="001730E3">
        <w:rPr>
          <w:rStyle w:val="StyleUnderline"/>
        </w:rPr>
        <w:t xml:space="preserve">the ethic of </w:t>
      </w:r>
      <w:r w:rsidRPr="00F67407">
        <w:rPr>
          <w:rStyle w:val="Emphasis"/>
          <w:highlight w:val="yellow"/>
        </w:rPr>
        <w:t>competitive capitalism</w:t>
      </w:r>
      <w:r w:rsidRPr="00F67407">
        <w:rPr>
          <w:rStyle w:val="StyleUnderline"/>
          <w:highlight w:val="yellow"/>
        </w:rPr>
        <w:t>,</w:t>
      </w:r>
      <w:r w:rsidRPr="00F43B29">
        <w:rPr>
          <w:rStyle w:val="StyleUnderline"/>
        </w:rPr>
        <w:t xml:space="preserve"> </w:t>
      </w:r>
      <w:r w:rsidRPr="001730E3">
        <w:rPr>
          <w:sz w:val="16"/>
        </w:rPr>
        <w:t xml:space="preserve">the outward saltiness that stirs up perhaps a flavorful friction among those who assume ownership “forever and ever,” but that burns like hell in the wounds of the disinherited. Once </w:t>
      </w:r>
      <w:r w:rsidRPr="00F43B29">
        <w:rPr>
          <w:rStyle w:val="StyleUnderline"/>
        </w:rPr>
        <w:t>the counterrevolution</w:t>
      </w:r>
      <w:r w:rsidRPr="001730E3">
        <w:rPr>
          <w:sz w:val="16"/>
        </w:rPr>
        <w:t xml:space="preserve"> of property is complete, “once the industrial class emerged as dominant in the nation,” to again quote Robinson, “it possessed not only its own basis of power and the social relations historically related to that power, but it also </w:t>
      </w:r>
      <w:r w:rsidRPr="00F67407">
        <w:rPr>
          <w:rStyle w:val="StyleUnderline"/>
          <w:highlight w:val="yellow"/>
        </w:rPr>
        <w:t xml:space="preserve">had </w:t>
      </w:r>
      <w:r w:rsidRPr="001730E3">
        <w:rPr>
          <w:rStyle w:val="StyleUnderline"/>
        </w:rPr>
        <w:t xml:space="preserve">available to it the instruments of repression </w:t>
      </w:r>
      <w:r w:rsidRPr="00F67407">
        <w:rPr>
          <w:rStyle w:val="StyleUnderline"/>
          <w:highlight w:val="yellow"/>
        </w:rPr>
        <w:t xml:space="preserve">created by </w:t>
      </w:r>
      <w:r w:rsidRPr="001730E3">
        <w:rPr>
          <w:rStyle w:val="StyleUnderline"/>
        </w:rPr>
        <w:t>the now subordinate southern ruling class</w:t>
      </w:r>
      <w:r w:rsidRPr="00F43B29">
        <w:rPr>
          <w:rStyle w:val="StyleUnderline"/>
        </w:rPr>
        <w:t>.</w:t>
      </w:r>
      <w:r w:rsidRPr="001730E3">
        <w:rPr>
          <w:sz w:val="16"/>
        </w:rPr>
        <w:t>” It “could activate racism to divide” and conquer and, Robinson says, “</w:t>
      </w:r>
      <w:r w:rsidRPr="00F43B29">
        <w:rPr>
          <w:rStyle w:val="StyleUnderline"/>
        </w:rPr>
        <w:t xml:space="preserve">the </w:t>
      </w:r>
      <w:r w:rsidRPr="00F67407">
        <w:rPr>
          <w:rStyle w:val="StyleUnderline"/>
          <w:highlight w:val="yellow"/>
        </w:rPr>
        <w:t xml:space="preserve">permutations of </w:t>
      </w:r>
      <w:r w:rsidRPr="001730E3">
        <w:rPr>
          <w:rStyle w:val="StyleUnderline"/>
        </w:rPr>
        <w:t xml:space="preserve">the instrument </w:t>
      </w:r>
      <w:r w:rsidRPr="00F67407">
        <w:rPr>
          <w:rStyle w:val="StyleUnderline"/>
          <w:highlight w:val="yellow"/>
        </w:rPr>
        <w:t xml:space="preserve">appeared endless: Black against white; Anglo-Saxon against </w:t>
      </w:r>
      <w:r w:rsidRPr="001730E3">
        <w:rPr>
          <w:rStyle w:val="StyleUnderline"/>
        </w:rPr>
        <w:t xml:space="preserve">southern and eastern European; domestic </w:t>
      </w:r>
      <w:r w:rsidRPr="00F67407">
        <w:rPr>
          <w:rStyle w:val="StyleUnderline"/>
          <w:highlight w:val="yellow"/>
        </w:rPr>
        <w:t>against immigrant; proletariat against share-cropper; white American against Asian, Black, Latin American</w:t>
      </w:r>
      <w:r w:rsidRPr="00F67407">
        <w:rPr>
          <w:sz w:val="16"/>
          <w:highlight w:val="yellow"/>
        </w:rPr>
        <w:t>,</w:t>
      </w:r>
      <w:r w:rsidRPr="001730E3">
        <w:rPr>
          <w:sz w:val="16"/>
        </w:rPr>
        <w:t xml:space="preserve"> and so on.”50</w:t>
      </w:r>
    </w:p>
    <w:p w14:paraId="7ABB3F93" w14:textId="77777777" w:rsidR="00F22979" w:rsidRDefault="00F22979" w:rsidP="00F22979">
      <w:pPr>
        <w:pStyle w:val="Heading4"/>
      </w:pPr>
      <w:bookmarkStart w:id="0" w:name="_Hlk99206850"/>
      <w:r>
        <w:t xml:space="preserve">3 – Far right authoritarianism is a symptom of racial capitalism.  Fear of racial others drives recruitment.  Abolition is key to address structural sources of racial anxiety.   </w:t>
      </w:r>
    </w:p>
    <w:p w14:paraId="7C82D65F" w14:textId="77777777" w:rsidR="00F22979" w:rsidRDefault="00F22979" w:rsidP="00F22979">
      <w:r>
        <w:t xml:space="preserve">Arun </w:t>
      </w:r>
      <w:r w:rsidRPr="00054432">
        <w:rPr>
          <w:rStyle w:val="Style13ptBold"/>
        </w:rPr>
        <w:t>KUNDNANI</w:t>
      </w:r>
      <w:r>
        <w:t xml:space="preserve"> Former Editor Race &amp; Class &amp; S</w:t>
      </w:r>
      <w:r w:rsidRPr="004B7E98">
        <w:t>cholar-in- residence at the Schomburg Center for Research in Black Culture at the New York Public Librar</w:t>
      </w:r>
      <w:r>
        <w:t xml:space="preserve">y </w:t>
      </w:r>
      <w:r w:rsidRPr="00054432">
        <w:rPr>
          <w:rStyle w:val="Style13ptBold"/>
        </w:rPr>
        <w:t>’21</w:t>
      </w:r>
      <w:r>
        <w:t xml:space="preserve"> </w:t>
      </w:r>
      <w:r>
        <w:rPr>
          <w:i/>
          <w:iCs/>
        </w:rPr>
        <w:t>Abolish National Security</w:t>
      </w:r>
      <w:r>
        <w:t xml:space="preserve"> p. 16-20</w:t>
      </w:r>
    </w:p>
    <w:p w14:paraId="4266F0F9" w14:textId="77777777" w:rsidR="00F22979" w:rsidRDefault="00F22979" w:rsidP="00F22979">
      <w:r>
        <w:t>The war on terror brought home</w:t>
      </w:r>
    </w:p>
    <w:p w14:paraId="0237610B" w14:textId="77777777" w:rsidR="00F22979" w:rsidRDefault="00F22979" w:rsidP="00F22979">
      <w:r>
        <w:t xml:space="preserve">Apart from China, the other threat narrative that has emerged as especially significant in this moment is the far Right. In this case, </w:t>
      </w:r>
      <w:r w:rsidRPr="009C55D2">
        <w:rPr>
          <w:rStyle w:val="StyleUnderline"/>
        </w:rPr>
        <w:t>there is no doubt that t</w:t>
      </w:r>
      <w:r w:rsidRPr="00F67407">
        <w:rPr>
          <w:rStyle w:val="Emphasis"/>
          <w:highlight w:val="yellow"/>
        </w:rPr>
        <w:t>he far Right is a genuine danger to democracy</w:t>
      </w:r>
      <w:r w:rsidRPr="00E47C1C">
        <w:rPr>
          <w:rStyle w:val="Emphasis"/>
        </w:rPr>
        <w:t xml:space="preserve"> </w:t>
      </w:r>
      <w:r w:rsidRPr="009C55D2">
        <w:rPr>
          <w:rStyle w:val="StyleUnderline"/>
        </w:rPr>
        <w:t>in the US.</w:t>
      </w:r>
      <w:r>
        <w:t xml:space="preserve"> Moreover, the attention being paid to this threat is not the result of a process of racial demonization but appears to be the opposite: an attempt to counter white supremacy in the US. However, there are good reasons to pause and reflect more carefully before embracing the newly emerging agenda of tackling white nationalist groups as a form of domestic terrorism.</w:t>
      </w:r>
    </w:p>
    <w:p w14:paraId="21929BA5" w14:textId="77777777" w:rsidR="00F22979" w:rsidRDefault="00F22979" w:rsidP="00F22979">
      <w:r>
        <w:t xml:space="preserve">The US far Right is a gun-carrying mass movement consisting of hundreds of armed militia groups spread evenly across the country.85 The Oath Keepers, just one such group, is thought to have 25,000 participants.86 There is no reliable figure of the total number of armed participants in far-Right groups in the US but it is likely to be in the hundreds of thousands.87 Beyond its active participants, the movement appears to enjoy the support of around ten per cent of the US adult population: approximately 30 million people believe the indi- viduals who stormed the Capitol on January 6 were protecting democracy.88 </w:t>
      </w:r>
      <w:r w:rsidRPr="00F67407">
        <w:rPr>
          <w:rStyle w:val="Emphasis"/>
          <w:highlight w:val="yellow"/>
        </w:rPr>
        <w:t>This far-Right support base is</w:t>
      </w:r>
      <w:r w:rsidRPr="009C55D2">
        <w:rPr>
          <w:rStyle w:val="StyleUnderline"/>
        </w:rPr>
        <w:t xml:space="preserve"> not the “white working class” but </w:t>
      </w:r>
      <w:r w:rsidRPr="00F67407">
        <w:rPr>
          <w:rStyle w:val="Emphasis"/>
          <w:highlight w:val="yellow"/>
        </w:rPr>
        <w:t>made up of small- and medium-sized business owners</w:t>
      </w:r>
      <w:r w:rsidRPr="009C55D2">
        <w:rPr>
          <w:rStyle w:val="StyleUnderline"/>
        </w:rPr>
        <w:t xml:space="preserve">, </w:t>
      </w:r>
      <w:r w:rsidRPr="00F67407">
        <w:rPr>
          <w:rStyle w:val="Emphasis"/>
          <w:highlight w:val="yellow"/>
        </w:rPr>
        <w:t>the fairly wealthy self-employed</w:t>
      </w:r>
      <w:r w:rsidRPr="009C55D2">
        <w:rPr>
          <w:rStyle w:val="StyleUnderline"/>
        </w:rPr>
        <w:t xml:space="preserve">, and former and current law </w:t>
      </w:r>
      <w:r w:rsidRPr="00F67407">
        <w:rPr>
          <w:rStyle w:val="Emphasis"/>
          <w:highlight w:val="yellow"/>
        </w:rPr>
        <w:t>enforcement, immigration, prison, and military personne</w:t>
      </w:r>
      <w:r w:rsidRPr="009C55D2">
        <w:rPr>
          <w:rStyle w:val="StyleUnderline"/>
        </w:rPr>
        <w:t>l</w:t>
      </w:r>
      <w:r>
        <w:t>.89 It is over-represented in Congress by the 147 Republicans who voted to overturn the 2020 presidential election result after the Capitol attack.90 Apart from the racist attacks the far Right in the US carries out, including at the border</w:t>
      </w:r>
      <w:r w:rsidRPr="009C55D2">
        <w:rPr>
          <w:rStyle w:val="StyleUnderline"/>
        </w:rPr>
        <w:t xml:space="preserve">, </w:t>
      </w:r>
      <w:r w:rsidRPr="00F67407">
        <w:rPr>
          <w:rStyle w:val="Emphasis"/>
          <w:highlight w:val="yellow"/>
        </w:rPr>
        <w:t xml:space="preserve">it has </w:t>
      </w:r>
      <w:r w:rsidRPr="00E47C1C">
        <w:rPr>
          <w:rStyle w:val="Emphasis"/>
        </w:rPr>
        <w:t>also</w:t>
      </w:r>
      <w:r w:rsidRPr="009C55D2">
        <w:rPr>
          <w:rStyle w:val="StyleUnderline"/>
        </w:rPr>
        <w:t xml:space="preserve"> </w:t>
      </w:r>
      <w:r w:rsidRPr="00F67407">
        <w:rPr>
          <w:rStyle w:val="StyleUnderline"/>
          <w:highlight w:val="yellow"/>
        </w:rPr>
        <w:t>targeted the infrastructure of the Black freedom movement</w:t>
      </w:r>
      <w:r>
        <w:t>. In 2019, for example, the far Right burnt down the main building of the Highlander Center in Tennessee, a key institution of the civil rights movement. Decades worth of historical documents, speeches, artifacts, and other memorabilia were destroyed.91</w:t>
      </w:r>
    </w:p>
    <w:p w14:paraId="1069C8B6" w14:textId="77777777" w:rsidR="00F22979" w:rsidRDefault="00F22979" w:rsidP="00F22979">
      <w:r>
        <w:t xml:space="preserve">By the time Congress pursued the second impeachment of Donald Trump in January 2021, over ten thousand National Guard troops were in place at the Capitol in anticipation of far-Right violence. A US soldier and veteran of the Iraq war who was deployed to defend the Capitol asked a reporter: “Are we really in the US or are we overseas on duty?”92 He was onto something. Kathleen Belew has demonstrated that the rise of the far Right in the US is strongly connected to the US’s wars abroad. After the Vietnam war, a white power movement came together among veterans, uniting the Ku Klux Klan, neo-Nazis, skinheads, and other activists. Since then, </w:t>
      </w:r>
      <w:r w:rsidRPr="00F67407">
        <w:rPr>
          <w:rStyle w:val="Emphasis"/>
          <w:highlight w:val="yellow"/>
        </w:rPr>
        <w:t>the movement</w:t>
      </w:r>
      <w:r w:rsidRPr="009C55D2">
        <w:rPr>
          <w:rStyle w:val="StyleUnderline"/>
        </w:rPr>
        <w:t xml:space="preserve"> has </w:t>
      </w:r>
      <w:r w:rsidRPr="00F67407">
        <w:rPr>
          <w:rStyle w:val="Emphasis"/>
          <w:highlight w:val="yellow"/>
        </w:rPr>
        <w:t>thrived in the backwash of the US’s endless</w:t>
      </w:r>
      <w:r w:rsidRPr="009C55D2">
        <w:rPr>
          <w:rStyle w:val="StyleUnderline"/>
        </w:rPr>
        <w:t xml:space="preserve"> but </w:t>
      </w:r>
      <w:r w:rsidRPr="00E47C1C">
        <w:rPr>
          <w:rStyle w:val="Emphasis"/>
        </w:rPr>
        <w:t>unsuccessful</w:t>
      </w:r>
      <w:r w:rsidRPr="009C55D2">
        <w:rPr>
          <w:rStyle w:val="StyleUnderline"/>
        </w:rPr>
        <w:t xml:space="preserve"> </w:t>
      </w:r>
      <w:r w:rsidRPr="00F67407">
        <w:rPr>
          <w:rStyle w:val="StyleUnderline"/>
          <w:highlight w:val="yellow"/>
        </w:rPr>
        <w:t>wars</w:t>
      </w:r>
      <w:r w:rsidRPr="009C55D2">
        <w:rPr>
          <w:rStyle w:val="StyleUnderline"/>
        </w:rPr>
        <w:t>.</w:t>
      </w:r>
      <w:r>
        <w:t xml:space="preserve">93 </w:t>
      </w:r>
      <w:r w:rsidRPr="009C55D2">
        <w:rPr>
          <w:rStyle w:val="StyleUnderline"/>
        </w:rPr>
        <w:t xml:space="preserve">To its participants, this far-Right movement offers an explanation for US military defeats: </w:t>
      </w:r>
      <w:r w:rsidRPr="00F67407">
        <w:rPr>
          <w:rStyle w:val="Emphasis"/>
          <w:highlight w:val="yellow"/>
        </w:rPr>
        <w:t>it says the US has been weakened by succumbing to hidden global forces</w:t>
      </w:r>
      <w:r w:rsidRPr="009C55D2">
        <w:rPr>
          <w:rStyle w:val="StyleUnderline"/>
        </w:rPr>
        <w:t xml:space="preserve"> and through demographic change – what it calls the “great replacement” of whites by others</w:t>
      </w:r>
      <w:r>
        <w:t>. It also proposes a course of action for anyone who knows how to use a weapon: bring the war home to fight the domestic enemies responsible for undermining the US.</w:t>
      </w:r>
    </w:p>
    <w:p w14:paraId="4545A856" w14:textId="77777777" w:rsidR="00F22979" w:rsidRDefault="00F22979" w:rsidP="00F22979">
      <w:r>
        <w:t>The War on Terror has supercharged this process. It has renewed official approval of the notion that racial enemies need to be surveilled, tracked, and dominated through violence.</w:t>
      </w:r>
    </w:p>
    <w:p w14:paraId="1C57CA41" w14:textId="77777777" w:rsidR="00F22979" w:rsidRDefault="00F22979" w:rsidP="00F22979">
      <w:r w:rsidRPr="00B64883">
        <w:t>When those furies met military defeat abroad, they had nowhere to go except inwards to find new enemies within the US itself and at its borders.94 In this sense, the far Right today is the War on Terror returning home. No wonder the US security agencies that propagated the War on Terror spent decades ignoring the far Right. On the rare occasion that a unit within the Department of Homeland Security produced an intelligence report on the far Right, four months after President Obama took office in 2009, the reaction from conservatives was so vitriolic that the report was repudiated and the unit was effectively blocked from doing any further monitoring work.95 Instead, over the following</w:t>
      </w:r>
      <w:r>
        <w:t xml:space="preserve"> decade, the FBI investigated a small number of violent far Right activists but they were generally seen as loners or marginal figures carrying out inexplicable acts of violence.96</w:t>
      </w:r>
    </w:p>
    <w:p w14:paraId="6EF6DF60" w14:textId="77777777" w:rsidR="00F22979" w:rsidRDefault="00F22979" w:rsidP="00F22979">
      <w:r>
        <w:t>In the last two years, a new analysis has emerged, shaped by the context of the Trump presidency. In 2019, the FBI Agents Association, which represents more than fourteen thousand active and former Bureau agents, called upon Congress to make domestic terrorism a federal crime. Democrat Adam Schiff, the chairman of the House Intelligence Committee, also proposed a Domestic Terrorism Act, citing the need to tackle white supremacist attacks.97 Both proposals involved extending the infrastructure of the War on Terror to target white supremacist violence. Then, in the days after the January 2021 far-Right attack on the Capitol, commentators repeatedly drew analogies to the War on Terror. Democrat Senator Jack Reed of Rhode Island compared the day to 9/11, when the Capitol was also evacuated.98 The New York Times reported that the assault “resulted in one of the worst days of injuries for law enforcement in the United States since the Sept. 11, 2001, terrorist attacks”.99 The Times’s opinion writer Elliot Ackerman wrote that the Capitol attack reminded him of the wars in Afghanistan and Iraq.100 Robert Grenier argued that the counterinsurgency techniques he had deployed as director of the CIA’s Counterterrorism Center and station chief in Pakistan and Afghanistan ought to be applied domestically to the far Right.101 The implication was clear: like 9/11 before it, the Capitol attack would provide a new rationale to justify the national security system’s inflated budgets and exceptional powers of surveillance and criminalization. Under President Biden, the Director of National Intelligence, the National Security Agency, the Department of Homeland Security, and the FBI are all involved in new assessments of the threat of “domestic violent extremism” and developing a comprehensive response.102 The main part of that response will involve criminalization but it is possible there will also be measures to identify extremist radicalization through community surveillance – modeling the Countering Violent Extremism (CVE) policies that emerged in the War on Terror.</w:t>
      </w:r>
    </w:p>
    <w:p w14:paraId="0FE455D2" w14:textId="77777777" w:rsidR="00F22979" w:rsidRDefault="00F22979" w:rsidP="00F22979">
      <w:r w:rsidRPr="009C55D2">
        <w:rPr>
          <w:rStyle w:val="StyleUnderline"/>
        </w:rPr>
        <w:t>This approach to the problem of the far Right is both superficial and dangerous. It assumes that the solution primarily lies in the criminalization of far-Right individuals involved in acts of political violence</w:t>
      </w:r>
      <w:r>
        <w:t xml:space="preserve">. In fact, no new legal powers would be needed to prosecute such individuals.103 But </w:t>
      </w:r>
      <w:r w:rsidRPr="009C55D2">
        <w:rPr>
          <w:rStyle w:val="StyleUnderline"/>
        </w:rPr>
        <w:t>there is a danger in redefining the problem of a mass, armed far-Right movement in the US as a problem of extremist individuals who are marginal to society</w:t>
      </w:r>
      <w:r>
        <w:t xml:space="preserve">. </w:t>
      </w:r>
      <w:r w:rsidRPr="009C55D2">
        <w:rPr>
          <w:rStyle w:val="StyleUnderline"/>
        </w:rPr>
        <w:t>Thinking of those individuals as disconnected from the mainstream social and political processes that shaped them</w:t>
      </w:r>
      <w:r>
        <w:t xml:space="preserve"> – </w:t>
      </w:r>
      <w:r w:rsidRPr="009C55D2">
        <w:rPr>
          <w:rStyle w:val="StyleUnderline"/>
        </w:rPr>
        <w:t>including the War on Terror itself – means the underlying drivers of far-Right violence will not be tackled</w:t>
      </w:r>
      <w:r>
        <w:t xml:space="preserve">. And then, given the extent of popular support for the movement, for every person arrested, a new recruit will be found. </w:t>
      </w:r>
      <w:r w:rsidRPr="00F67407">
        <w:rPr>
          <w:rStyle w:val="Emphasis"/>
          <w:highlight w:val="yellow"/>
        </w:rPr>
        <w:t>The effort to criminalize the far Right’s</w:t>
      </w:r>
      <w:r w:rsidRPr="009C55D2">
        <w:rPr>
          <w:rStyle w:val="StyleUnderline"/>
        </w:rPr>
        <w:t xml:space="preserve"> “hate </w:t>
      </w:r>
      <w:r w:rsidRPr="00F67407">
        <w:rPr>
          <w:rStyle w:val="Emphasis"/>
          <w:highlight w:val="yellow"/>
        </w:rPr>
        <w:t>crimes” will end up as a spectacle of liberal progres</w:t>
      </w:r>
      <w:r w:rsidRPr="009C55D2">
        <w:rPr>
          <w:rStyle w:val="StyleUnderline"/>
        </w:rPr>
        <w:t xml:space="preserve">s, reassuring elite progressives that the federal government is fighting white supremacy, while </w:t>
      </w:r>
      <w:r w:rsidRPr="00F67407">
        <w:rPr>
          <w:rStyle w:val="Emphasis"/>
          <w:highlight w:val="yellow"/>
        </w:rPr>
        <w:t>leaving its structures intact.</w:t>
      </w:r>
      <w:r>
        <w:t xml:space="preserve"> Moreover, </w:t>
      </w:r>
      <w:r w:rsidRPr="009C55D2">
        <w:rPr>
          <w:rStyle w:val="StyleUnderline"/>
        </w:rPr>
        <w:t>a narrow criminalization approach puts the national security infrastructure at the center of the fight against the far Right.</w:t>
      </w:r>
      <w:r>
        <w:t xml:space="preserve"> </w:t>
      </w:r>
    </w:p>
    <w:p w14:paraId="45BD1B00" w14:textId="77777777" w:rsidR="00F22979" w:rsidRDefault="00F22979" w:rsidP="00F22979">
      <w:r w:rsidRPr="009C55D2">
        <w:rPr>
          <w:rStyle w:val="StyleUnderline"/>
        </w:rPr>
        <w:t>As a new, well-funded infrastructure of federal laws, policies, and initiatives emerges to tackle the far Right, it will begin to use its power to shape public discussion about white supremacy. Black, Indigenous, and other communities who have developed their own strategies for confronting the far Right will find their agendas squashed by the weight of the federal policy process,</w:t>
      </w:r>
      <w:r w:rsidRPr="00B64883">
        <w:t xml:space="preserve"> even as it is fronted by persons of color. </w:t>
      </w:r>
      <w:r w:rsidRPr="009C55D2">
        <w:rPr>
          <w:rStyle w:val="StyleUnderline"/>
        </w:rPr>
        <w:t>New definitions that suit the national security system will be enshrined.</w:t>
      </w:r>
      <w:r>
        <w:t xml:space="preserve"> </w:t>
      </w:r>
      <w:r w:rsidRPr="009C55D2">
        <w:rPr>
          <w:rStyle w:val="StyleUnderline"/>
        </w:rPr>
        <w:t>In a society like the US, organized through structures of racial capitalism, the state is not a neutral space that defends society from various kinds of extremism on its flanks</w:t>
      </w:r>
      <w:r>
        <w:t xml:space="preserve">. Rather, </w:t>
      </w:r>
      <w:r w:rsidRPr="00F67407">
        <w:rPr>
          <w:rStyle w:val="Emphasis"/>
          <w:highlight w:val="yellow"/>
        </w:rPr>
        <w:t>the state creates the material conditions within which movements of the far Right flouris</w:t>
      </w:r>
      <w:r w:rsidRPr="009C55D2">
        <w:rPr>
          <w:rStyle w:val="StyleUnderline"/>
        </w:rPr>
        <w:t>h</w:t>
      </w:r>
      <w:r>
        <w:t>. Its capacities for border, carceral, police, and military violence are organized and coded in racial terms, giving official legitimacy to the far Right’s racist rhetoric. Moreover, these capacities will only be strengthened by the newly emerging domestic terrorism agenda. If agencies like the FBI have their counter-terrorism budgets expanded and are granted new powers, they will use them to increase the criminalization of racially subordinated groups. This is what happened after the 1995 Oklahoma City bombing, carried out by Timothy McVeigh, a Gulf war veteran and participant in the white power movement.104 In response to the bombing, President Clinton signed into law the 1996 Antiterrorism and Effective Death Penalty Act, which included a ban on “material support” to terrorism, a legal provision that subsequently became the main instrument for criminalizing Muslims and targeting supporters of the Palestinian struggle in the US.105 Today, when agencies call for resources to tackle “domestic terrorism,” it is commonly understood as part of the effort to tackle white supremacist groups. But “</w:t>
      </w:r>
      <w:r w:rsidRPr="009C55D2">
        <w:rPr>
          <w:rStyle w:val="StyleUnderline"/>
        </w:rPr>
        <w:t>domestic terrorism” is a term that will also be deployed to target the Black Lives Matter movement, oil and gas pipeline protestors, and groups organizing against the far Right</w:t>
      </w:r>
      <w:r>
        <w:t xml:space="preserve"> – all recent targets of FBI counter-terrorism agents.106</w:t>
      </w:r>
    </w:p>
    <w:p w14:paraId="02C1B44F" w14:textId="77777777" w:rsidR="00F22979" w:rsidRDefault="00F22979" w:rsidP="00F22979">
      <w:r>
        <w:t>The proposals to use CVE measures to identify and prevent far-Right “radicalization” are misguided for the same reasons. Such an approach assumes that community organizations, educators, and mental health professionals can identify individuals displaying “the early signs of radicalization” to far- Right ideology, who might then be monitored by law enforcement agencies or engaged to change their beliefs.107 But such an approach assumes an analytical model in which ideological indicators of radicalization can plausibly be interpreted as signs of future violent behavior. No such model exists, in part because far-Right ideology cannot be neatly separated from mainstream social norms. The two blur into each other to such an extent that any project of identifying far-Right “radicalization” will either be so narrowly conceived as to be redundant or so broadly drawn that the law enforcement agencies involved in the policy will have to categorize themselves as extremist organizations in need of de-radicalization.</w:t>
      </w:r>
    </w:p>
    <w:p w14:paraId="5C2EDDFD" w14:textId="77777777" w:rsidR="00F22979" w:rsidRDefault="00F22979" w:rsidP="00F22979">
      <w:r>
        <w:t>Like the War on Terror before it, the new mobilization against the far Right fails to fully confront the problem it ostensibly seeks to solve. The root causes of the far-Right movement lie in long-term processes of racial capitalism, from the militarization of the border to the War on Terror itself. Whereas the problem of Muslim political violence in the US has been greatly overstated, the problem of the far Right has been understated. Even after the attack on the Capitol in January 2021, no government agency has acknowledged the scale of the problem of the far Right movement, with its likely hundreds of thousands of participants, let alone produced a compelling plan to address it. There is no prospect of such a strategy in the foreseeable future.</w:t>
      </w:r>
    </w:p>
    <w:p w14:paraId="0D0721F6" w14:textId="77777777" w:rsidR="00F22979" w:rsidRDefault="00F22979" w:rsidP="00F22979">
      <w:r>
        <w:t>As Roxanne Dunbar-Ortiz writes, for the US far Right’s “words, rhetoric, and desired future differ little from those ... who actually control the federal institutions and many of the state governments. White nationalists are the irregular forces – the volunteer militias – of the actually existing political- economic order. They are provided for in the Second Amendment.”108</w:t>
      </w:r>
    </w:p>
    <w:p w14:paraId="1CA20DA3" w14:textId="7BA88B05" w:rsidR="00F22979" w:rsidRPr="00F22979" w:rsidRDefault="00F22979" w:rsidP="00F22979">
      <w:r>
        <w:t xml:space="preserve">An armed, far-Right mass movement presents a dilemma for an abolitionist framework. On the one hand, abolitionism recognizes the limits of any solution centered upon granting greater powers and resources to law enforcement agencies. On the other hand, it is hard to see how the violence of the far Right could be reduced except through criminalization. But </w:t>
      </w:r>
      <w:r w:rsidRPr="009C55D2">
        <w:rPr>
          <w:rStyle w:val="StyleUnderline"/>
        </w:rPr>
        <w:t xml:space="preserve">the </w:t>
      </w:r>
      <w:r w:rsidRPr="00F67407">
        <w:rPr>
          <w:rStyle w:val="Emphasis"/>
          <w:highlight w:val="yellow"/>
        </w:rPr>
        <w:t>dilemma can be overcome by understanding the far</w:t>
      </w:r>
      <w:r w:rsidRPr="009C55D2">
        <w:rPr>
          <w:rStyle w:val="StyleUnderline"/>
        </w:rPr>
        <w:t xml:space="preserve"> Right as an </w:t>
      </w:r>
      <w:r w:rsidRPr="00F67407">
        <w:rPr>
          <w:rStyle w:val="Emphasis"/>
          <w:highlight w:val="yellow"/>
        </w:rPr>
        <w:t>adjunct to the national security infrastructure</w:t>
      </w:r>
      <w:r>
        <w:t xml:space="preserve">. The far Right appears then not simply as a problem of crime but as a movement that indirectly derives its capacity for violence from broader structures of power, such as the military and law enforcement. The issue is disarmament and disbanding rather than criminalization. </w:t>
      </w:r>
      <w:r w:rsidRPr="009C55D2">
        <w:rPr>
          <w:rStyle w:val="StyleUnderline"/>
        </w:rPr>
        <w:t>The implicit support that the national security infrastructure provides the far Right will need to be rolled back. Ending the US’s “forever wars” abroad, for example, would remove a major driver of the far Right’s growth</w:t>
      </w:r>
      <w:r>
        <w:t xml:space="preserve">. And, because the far Right’s power rests to a large degree on its weaponry, </w:t>
      </w:r>
      <w:r w:rsidRPr="00F67407">
        <w:rPr>
          <w:rStyle w:val="Emphasis"/>
          <w:highlight w:val="yellow"/>
        </w:rPr>
        <w:t>building the movement to remove weapons of war</w:t>
      </w:r>
      <w:r w:rsidRPr="009C55D2">
        <w:rPr>
          <w:rStyle w:val="StyleUnderline"/>
        </w:rPr>
        <w:t xml:space="preserve"> from US society will also be essential. </w:t>
      </w:r>
      <w:r w:rsidRPr="00F67407">
        <w:rPr>
          <w:rStyle w:val="Emphasis"/>
          <w:highlight w:val="yellow"/>
        </w:rPr>
        <w:t>Only this kind of broader demilitarization</w:t>
      </w:r>
      <w:r w:rsidRPr="009C55D2">
        <w:rPr>
          <w:rStyle w:val="StyleUnderline"/>
        </w:rPr>
        <w:t xml:space="preserve"> of the US and beginning the process of dismantling the structures of racial capitalism will </w:t>
      </w:r>
      <w:r w:rsidRPr="00F67407">
        <w:rPr>
          <w:rStyle w:val="Emphasis"/>
          <w:highlight w:val="yellow"/>
        </w:rPr>
        <w:t>make it possible to disarm and disable the threat of far Right violence</w:t>
      </w:r>
      <w:r>
        <w:t>.</w:t>
      </w:r>
      <w:bookmarkEnd w:id="0"/>
    </w:p>
    <w:p w14:paraId="14BCA44D" w14:textId="77777777" w:rsidR="00F22979" w:rsidRDefault="00F22979" w:rsidP="00F22979"/>
    <w:p w14:paraId="288AEC8A" w14:textId="77777777" w:rsidR="00ED1288" w:rsidRDefault="00ED1288" w:rsidP="00ED1288">
      <w:pPr>
        <w:pStyle w:val="Heading1"/>
      </w:pPr>
      <w:r>
        <w:t>1NR</w:t>
      </w:r>
    </w:p>
    <w:p w14:paraId="69AB2546" w14:textId="77777777" w:rsidR="00ED1288" w:rsidRDefault="00ED1288" w:rsidP="00ED1288">
      <w:pPr>
        <w:pStyle w:val="Heading2"/>
      </w:pPr>
      <w:r>
        <w:t>T US</w:t>
      </w:r>
    </w:p>
    <w:p w14:paraId="5B6294BB" w14:textId="77777777" w:rsidR="00ED1288" w:rsidRDefault="00ED1288" w:rsidP="00ED1288">
      <w:pPr>
        <w:pStyle w:val="Heading4"/>
      </w:pPr>
      <w:r>
        <w:t>That decks aff solvency by 95%</w:t>
      </w:r>
    </w:p>
    <w:p w14:paraId="6FF0A951" w14:textId="77777777" w:rsidR="00ED1288" w:rsidRPr="00C21989" w:rsidRDefault="00ED1288" w:rsidP="00ED1288">
      <w:r>
        <w:t>323,000,000/6,000,000,000=0.0538</w:t>
      </w:r>
    </w:p>
    <w:p w14:paraId="7E9C6B07" w14:textId="77777777" w:rsidR="00ED1288" w:rsidRPr="00C21989" w:rsidRDefault="00ED1288" w:rsidP="00ED1288">
      <w:r w:rsidRPr="00C21989">
        <w:t xml:space="preserve">Bruno </w:t>
      </w:r>
      <w:r w:rsidRPr="00C21989">
        <w:rPr>
          <w:rStyle w:val="Style13ptBold"/>
        </w:rPr>
        <w:t>Venditti</w:t>
      </w:r>
      <w:r>
        <w:rPr>
          <w:rStyle w:val="Style13ptBold"/>
        </w:rPr>
        <w:t xml:space="preserve"> 25</w:t>
      </w:r>
      <w:r w:rsidRPr="00C21989">
        <w:t>, “Ranked: Top 20 Countries with the Most Internet Users,” Visual Capitalist, December 20, 2025, https://www.visualcapitalist.com/ranked-top-20-countries-with-the-most-internet-users/ .</w:t>
      </w:r>
    </w:p>
    <w:p w14:paraId="51C2ED3E" w14:textId="77777777" w:rsidR="00ED1288" w:rsidRPr="00C21989" w:rsidRDefault="00ED1288" w:rsidP="00ED1288">
      <w:pPr>
        <w:rPr>
          <w:sz w:val="16"/>
        </w:rPr>
      </w:pPr>
      <w:r w:rsidRPr="00C21989">
        <w:rPr>
          <w:rStyle w:val="StyleUnderline"/>
          <w:highlight w:val="yellow"/>
        </w:rPr>
        <w:t xml:space="preserve">In </w:t>
      </w:r>
      <w:r w:rsidRPr="00C21989">
        <w:rPr>
          <w:rStyle w:val="Emphasis"/>
          <w:highlight w:val="yellow"/>
        </w:rPr>
        <w:t>2025</w:t>
      </w:r>
      <w:r w:rsidRPr="00C21989">
        <w:rPr>
          <w:sz w:val="16"/>
        </w:rPr>
        <w:t xml:space="preserve">, 74% of the world’s population, or </w:t>
      </w:r>
      <w:r w:rsidRPr="00C21989">
        <w:rPr>
          <w:rStyle w:val="StyleUnderline"/>
        </w:rPr>
        <w:t xml:space="preserve">about </w:t>
      </w:r>
      <w:r w:rsidRPr="00C21989">
        <w:rPr>
          <w:rStyle w:val="Emphasis"/>
          <w:highlight w:val="yellow"/>
        </w:rPr>
        <w:t>6 billion people</w:t>
      </w:r>
      <w:r w:rsidRPr="00C21989">
        <w:rPr>
          <w:rStyle w:val="StyleUnderline"/>
        </w:rPr>
        <w:t xml:space="preserve">, </w:t>
      </w:r>
      <w:r w:rsidRPr="00C21989">
        <w:rPr>
          <w:rStyle w:val="StyleUnderline"/>
          <w:highlight w:val="yellow"/>
        </w:rPr>
        <w:t xml:space="preserve">is </w:t>
      </w:r>
      <w:r w:rsidRPr="00C21989">
        <w:rPr>
          <w:rStyle w:val="Emphasis"/>
          <w:highlight w:val="yellow"/>
        </w:rPr>
        <w:t>online</w:t>
      </w:r>
      <w:r w:rsidRPr="00C21989">
        <w:rPr>
          <w:sz w:val="16"/>
        </w:rPr>
        <w:t>, up from 71% (5.8 billion) a year earlier.</w:t>
      </w:r>
    </w:p>
    <w:p w14:paraId="3E144D8C" w14:textId="77777777" w:rsidR="00ED1288" w:rsidRPr="00C21989" w:rsidRDefault="00ED1288" w:rsidP="00ED1288">
      <w:pPr>
        <w:rPr>
          <w:sz w:val="16"/>
        </w:rPr>
      </w:pPr>
      <w:r w:rsidRPr="00C21989">
        <w:rPr>
          <w:sz w:val="16"/>
        </w:rPr>
        <w:t xml:space="preserve">While internet use continues to grow, more than </w:t>
      </w:r>
      <w:r w:rsidRPr="00C21989">
        <w:rPr>
          <w:rStyle w:val="StyleUnderline"/>
        </w:rPr>
        <w:t xml:space="preserve">a </w:t>
      </w:r>
      <w:r w:rsidRPr="00C21989">
        <w:rPr>
          <w:rStyle w:val="Emphasis"/>
        </w:rPr>
        <w:t>quarter</w:t>
      </w:r>
      <w:r w:rsidRPr="00C21989">
        <w:rPr>
          <w:rStyle w:val="StyleUnderline"/>
        </w:rPr>
        <w:t xml:space="preserve"> of the global population remains </w:t>
      </w:r>
      <w:r w:rsidRPr="00C21989">
        <w:rPr>
          <w:rStyle w:val="Emphasis"/>
        </w:rPr>
        <w:t>offline</w:t>
      </w:r>
      <w:r w:rsidRPr="00C21989">
        <w:rPr>
          <w:sz w:val="16"/>
        </w:rPr>
        <w:t>. Access also varies sharply by income level, with 94% of people in high-income countries using the internet compared with just 23% in low-income countries.</w:t>
      </w:r>
    </w:p>
    <w:p w14:paraId="2BEFCE86" w14:textId="77777777" w:rsidR="00ED1288" w:rsidRPr="00C21989" w:rsidRDefault="00ED1288" w:rsidP="00ED1288">
      <w:pPr>
        <w:rPr>
          <w:sz w:val="16"/>
        </w:rPr>
      </w:pPr>
      <w:r w:rsidRPr="00C21989">
        <w:rPr>
          <w:sz w:val="16"/>
        </w:rPr>
        <w:t>This visualization ranks the top 20 countries by total number of internet users, highlighting how sheer population scale often outweighs connectivity rates. The data for this visualization comes from Datareportal.</w:t>
      </w:r>
    </w:p>
    <w:p w14:paraId="29D2BC47" w14:textId="77777777" w:rsidR="00ED1288" w:rsidRPr="00C21989" w:rsidRDefault="00ED1288" w:rsidP="00ED1288">
      <w:pPr>
        <w:rPr>
          <w:rStyle w:val="StyleUnderline"/>
        </w:rPr>
      </w:pPr>
      <w:r w:rsidRPr="00C21989">
        <w:rPr>
          <w:rStyle w:val="Emphasis"/>
          <w:highlight w:val="yellow"/>
        </w:rPr>
        <w:t>China</w:t>
      </w:r>
      <w:r w:rsidRPr="00C21989">
        <w:rPr>
          <w:rStyle w:val="StyleUnderline"/>
        </w:rPr>
        <w:t xml:space="preserve"> </w:t>
      </w:r>
      <w:r w:rsidRPr="00C21989">
        <w:rPr>
          <w:rStyle w:val="StyleUnderline"/>
          <w:highlight w:val="yellow"/>
        </w:rPr>
        <w:t xml:space="preserve">and </w:t>
      </w:r>
      <w:r w:rsidRPr="00C21989">
        <w:rPr>
          <w:rStyle w:val="Emphasis"/>
          <w:highlight w:val="yellow"/>
        </w:rPr>
        <w:t>India</w:t>
      </w:r>
      <w:r w:rsidRPr="00C21989">
        <w:rPr>
          <w:rStyle w:val="StyleUnderline"/>
          <w:highlight w:val="yellow"/>
        </w:rPr>
        <w:t xml:space="preserve"> </w:t>
      </w:r>
      <w:r w:rsidRPr="00C21989">
        <w:rPr>
          <w:rStyle w:val="Emphasis"/>
          <w:highlight w:val="yellow"/>
        </w:rPr>
        <w:t>Dominate</w:t>
      </w:r>
      <w:r w:rsidRPr="00C21989">
        <w:rPr>
          <w:rStyle w:val="StyleUnderline"/>
        </w:rPr>
        <w:t xml:space="preserve"> by Scale</w:t>
      </w:r>
    </w:p>
    <w:p w14:paraId="148DC238" w14:textId="77777777" w:rsidR="00ED1288" w:rsidRPr="00C21989" w:rsidRDefault="00ED1288" w:rsidP="00ED1288">
      <w:pPr>
        <w:rPr>
          <w:sz w:val="16"/>
        </w:rPr>
      </w:pPr>
      <w:r w:rsidRPr="00C21989">
        <w:rPr>
          <w:rStyle w:val="StyleUnderline"/>
        </w:rPr>
        <w:t xml:space="preserve">China ranks first with roughly </w:t>
      </w:r>
      <w:r w:rsidRPr="00C21989">
        <w:rPr>
          <w:rStyle w:val="Emphasis"/>
        </w:rPr>
        <w:t>1.30 billion</w:t>
      </w:r>
      <w:r w:rsidRPr="00C21989">
        <w:rPr>
          <w:rStyle w:val="StyleUnderline"/>
        </w:rPr>
        <w:t xml:space="preserve"> internet users, representing more than </w:t>
      </w:r>
      <w:r w:rsidRPr="00C21989">
        <w:rPr>
          <w:rStyle w:val="Emphasis"/>
        </w:rPr>
        <w:t>90% of its population</w:t>
      </w:r>
      <w:r w:rsidRPr="00C21989">
        <w:rPr>
          <w:rStyle w:val="StyleUnderline"/>
        </w:rPr>
        <w:t xml:space="preserve">. India follows with just over </w:t>
      </w:r>
      <w:r w:rsidRPr="00C21989">
        <w:rPr>
          <w:rStyle w:val="Emphasis"/>
        </w:rPr>
        <w:t>1.03 billion</w:t>
      </w:r>
      <w:r w:rsidRPr="00C21989">
        <w:rPr>
          <w:rStyle w:val="StyleUnderline"/>
        </w:rPr>
        <w:t xml:space="preserve"> users</w:t>
      </w:r>
      <w:r w:rsidRPr="00C21989">
        <w:rPr>
          <w:sz w:val="16"/>
        </w:rPr>
        <w:t>, despite a much lower internet penetration rate of 70%.</w:t>
      </w:r>
    </w:p>
    <w:p w14:paraId="1D608A54" w14:textId="77777777" w:rsidR="00ED1288" w:rsidRPr="00C21989" w:rsidRDefault="00ED1288" w:rsidP="00ED1288">
      <w:pPr>
        <w:rPr>
          <w:sz w:val="16"/>
        </w:rPr>
      </w:pPr>
      <w:r w:rsidRPr="00C21989">
        <w:rPr>
          <w:sz w:val="16"/>
        </w:rPr>
        <w:t>Together, these two countries account for more internet users than the rest of the top 20 combined.</w:t>
      </w:r>
    </w:p>
    <w:p w14:paraId="1BA783E5" w14:textId="77777777" w:rsidR="00ED1288" w:rsidRDefault="00ED1288" w:rsidP="00ED1288">
      <w:pPr>
        <w:rPr>
          <w:rStyle w:val="StyleUnderline"/>
        </w:rPr>
      </w:pPr>
      <w:r w:rsidRPr="00C21989">
        <w:rPr>
          <w:sz w:val="16"/>
        </w:rPr>
        <w:t>Rank</w:t>
      </w:r>
      <w:r w:rsidRPr="00C21989">
        <w:rPr>
          <w:sz w:val="16"/>
        </w:rPr>
        <w:tab/>
        <w:t>Country</w:t>
      </w:r>
      <w:r w:rsidRPr="00C21989">
        <w:rPr>
          <w:sz w:val="16"/>
        </w:rPr>
        <w:tab/>
        <w:t>Internet users 1 China</w:t>
      </w:r>
      <w:r w:rsidRPr="00C21989">
        <w:rPr>
          <w:sz w:val="16"/>
        </w:rPr>
        <w:tab/>
        <w:t>1,296,394,000 India</w:t>
      </w:r>
      <w:r w:rsidRPr="00C21989">
        <w:rPr>
          <w:sz w:val="16"/>
        </w:rPr>
        <w:tab/>
        <w:t xml:space="preserve">1,026,954,000 </w:t>
      </w:r>
      <w:r>
        <w:rPr>
          <w:sz w:val="16"/>
        </w:rPr>
        <w:t xml:space="preserve"> </w:t>
      </w:r>
      <w:r w:rsidRPr="00C21989">
        <w:rPr>
          <w:rStyle w:val="Emphasis"/>
          <w:highlight w:val="yellow"/>
        </w:rPr>
        <w:t>U.S</w:t>
      </w:r>
      <w:r w:rsidRPr="00C21989">
        <w:rPr>
          <w:rStyle w:val="StyleUnderline"/>
          <w:highlight w:val="yellow"/>
        </w:rPr>
        <w:t>.</w:t>
      </w:r>
      <w:r w:rsidRPr="00C21989">
        <w:rPr>
          <w:rStyle w:val="StyleUnderline"/>
        </w:rPr>
        <w:tab/>
      </w:r>
      <w:r w:rsidRPr="00C21989">
        <w:rPr>
          <w:rStyle w:val="StyleUnderline"/>
          <w:highlight w:val="yellow"/>
        </w:rPr>
        <w:t>323,</w:t>
      </w:r>
      <w:r w:rsidRPr="00C21989">
        <w:rPr>
          <w:rStyle w:val="StyleUnderline"/>
        </w:rPr>
        <w:t>888</w:t>
      </w:r>
      <w:r w:rsidRPr="00C21989">
        <w:rPr>
          <w:rStyle w:val="StyleUnderline"/>
          <w:highlight w:val="yellow"/>
        </w:rPr>
        <w:t>,</w:t>
      </w:r>
      <w:r w:rsidRPr="00C21989">
        <w:rPr>
          <w:rStyle w:val="StyleUnderline"/>
        </w:rPr>
        <w:t>000</w:t>
      </w:r>
    </w:p>
    <w:p w14:paraId="047BB7B2" w14:textId="77777777" w:rsidR="00ED1288" w:rsidRPr="00C21989" w:rsidRDefault="00ED1288" w:rsidP="00ED1288">
      <w:pPr>
        <w:pStyle w:val="Heading4"/>
      </w:pPr>
      <w:r>
        <w:t xml:space="preserve">Their internal link is </w:t>
      </w:r>
      <w:r w:rsidRPr="00C21989">
        <w:rPr>
          <w:u w:val="single"/>
        </w:rPr>
        <w:t>all</w:t>
      </w:r>
      <w:r>
        <w:t xml:space="preserve"> data flows which means the aff </w:t>
      </w:r>
      <w:r w:rsidRPr="00C21989">
        <w:rPr>
          <w:u w:val="single"/>
        </w:rPr>
        <w:t>can’t solve</w:t>
      </w:r>
      <w:r w:rsidRPr="00C21989">
        <w:t xml:space="preserve"> because tech leaders can get data from the other </w:t>
      </w:r>
      <w:r w:rsidRPr="00C21989">
        <w:rPr>
          <w:u w:val="single"/>
        </w:rPr>
        <w:t>95%</w:t>
      </w:r>
      <w:r w:rsidRPr="00C21989">
        <w:t xml:space="preserve"> of users </w:t>
      </w:r>
      <w:r w:rsidRPr="00C21989">
        <w:rPr>
          <w:u w:val="single"/>
        </w:rPr>
        <w:t>outside</w:t>
      </w:r>
      <w:r w:rsidRPr="00C21989">
        <w:t xml:space="preserve"> of US jurisdiction</w:t>
      </w:r>
    </w:p>
    <w:p w14:paraId="1942D06E" w14:textId="77777777" w:rsidR="00ED1288" w:rsidRPr="00C21989" w:rsidRDefault="00ED1288" w:rsidP="00ED1288">
      <w:pPr>
        <w:spacing w:line="256" w:lineRule="auto"/>
        <w:rPr>
          <w:rFonts w:eastAsia="Calibri"/>
        </w:rPr>
      </w:pPr>
      <w:r>
        <w:rPr>
          <w:rFonts w:eastAsia="Calibri"/>
          <w:b/>
          <w:bCs/>
          <w:sz w:val="26"/>
        </w:rPr>
        <w:t xml:space="preserve">1AC </w:t>
      </w:r>
      <w:r w:rsidRPr="00AD520B">
        <w:rPr>
          <w:rFonts w:eastAsia="Calibri"/>
          <w:b/>
          <w:bCs/>
          <w:sz w:val="26"/>
        </w:rPr>
        <w:t>Vincent et al 25</w:t>
      </w:r>
      <w:r>
        <w:rPr>
          <w:rFonts w:eastAsia="Calibri"/>
          <w:b/>
          <w:bCs/>
          <w:sz w:val="26"/>
        </w:rPr>
        <w:t xml:space="preserve"> </w:t>
      </w:r>
      <w:r w:rsidRPr="00C21989">
        <w:rPr>
          <w:rFonts w:eastAsia="Calibri"/>
          <w:b/>
          <w:bCs/>
          <w:sz w:val="26"/>
          <w:highlight w:val="yellow"/>
        </w:rPr>
        <w:t>YELLOW</w:t>
      </w:r>
      <w:r w:rsidRPr="00AD520B">
        <w:rPr>
          <w:rFonts w:eastAsia="Calibri"/>
          <w:b/>
          <w:bCs/>
          <w:sz w:val="26"/>
        </w:rPr>
        <w:t xml:space="preserve">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3342B83F" w14:textId="77777777" w:rsidR="00ED1288" w:rsidRPr="00C21989" w:rsidRDefault="00ED1288" w:rsidP="00ED1288">
      <w:pPr>
        <w:spacing w:line="256" w:lineRule="auto"/>
        <w:rPr>
          <w:rFonts w:eastAsia="Calibri"/>
          <w:u w:val="single"/>
        </w:rPr>
      </w:pPr>
      <w:r w:rsidRPr="00035FA3">
        <w:rPr>
          <w:rFonts w:eastAsia="Calibri"/>
          <w:sz w:val="16"/>
        </w:rPr>
        <w:t xml:space="preserve">Market failure harming information ecosystems and technical progress: </w:t>
      </w:r>
      <w:r w:rsidRPr="00C21989">
        <w:rPr>
          <w:rFonts w:eastAsia="Calibri"/>
          <w:u w:val="single"/>
        </w:rPr>
        <w:t xml:space="preserve">If a few dominant AI operators control a disproportionate share of </w:t>
      </w:r>
      <w:r w:rsidRPr="00C21989">
        <w:rPr>
          <w:rFonts w:eastAsia="Calibri"/>
          <w:highlight w:val="yellow"/>
          <w:u w:val="single"/>
        </w:rPr>
        <w:t>the</w:t>
      </w:r>
      <w:r w:rsidRPr="00C21989">
        <w:rPr>
          <w:rFonts w:eastAsia="Calibri"/>
          <w:u w:val="single"/>
        </w:rPr>
        <w:t xml:space="preserve"> economic </w:t>
      </w:r>
      <w:r w:rsidRPr="00C21989">
        <w:rPr>
          <w:rFonts w:eastAsia="Calibri"/>
          <w:highlight w:val="yellow"/>
          <w:u w:val="single"/>
        </w:rPr>
        <w:t>value of all information</w:t>
      </w:r>
      <w:r w:rsidRPr="00C21989">
        <w:rPr>
          <w:rFonts w:eastAsia="Calibri"/>
          <w:u w:val="single"/>
        </w:rPr>
        <w:t xml:space="preserve">, this could </w:t>
      </w:r>
      <w:r w:rsidRPr="00C21989">
        <w:rPr>
          <w:rStyle w:val="Emphasis"/>
        </w:rPr>
        <w:t>paradoxically lead to AI systems</w:t>
      </w:r>
      <w:r w:rsidRPr="00C21989">
        <w:rPr>
          <w:rFonts w:eastAsia="Calibri"/>
          <w:u w:val="single"/>
        </w:rPr>
        <w:t xml:space="preserve"> that are </w:t>
      </w:r>
      <w:r w:rsidRPr="00C21989">
        <w:rPr>
          <w:rStyle w:val="Emphasis"/>
        </w:rPr>
        <w:t>less capable</w:t>
      </w:r>
      <w:r w:rsidRPr="00035FA3">
        <w:rPr>
          <w:rFonts w:eastAsia="Calibri"/>
          <w:sz w:val="16"/>
        </w:rPr>
        <w:t xml:space="preserve"> than the systems in a counterfactual world with more diverse information markets, and stronger incentives for “information-producing ecosystems”. Moreover, </w:t>
      </w:r>
      <w:r w:rsidRPr="00C21989">
        <w:rPr>
          <w:rFonts w:eastAsia="Calibri"/>
          <w:u w:val="single"/>
        </w:rPr>
        <w:t xml:space="preserve">if the </w:t>
      </w:r>
      <w:r w:rsidRPr="00C21989">
        <w:rPr>
          <w:rStyle w:val="StyleUnderline"/>
        </w:rPr>
        <w:t>few</w:t>
      </w:r>
      <w:r w:rsidRPr="00C21989">
        <w:rPr>
          <w:rFonts w:eastAsia="Calibri"/>
          <w:u w:val="single"/>
        </w:rPr>
        <w:t xml:space="preserve"> </w:t>
      </w:r>
      <w:r w:rsidRPr="00C21989">
        <w:rPr>
          <w:rFonts w:eastAsia="Calibri"/>
          <w:highlight w:val="cyan"/>
          <w:u w:val="single"/>
        </w:rPr>
        <w:t xml:space="preserve">leading </w:t>
      </w:r>
      <w:r w:rsidRPr="00C21989">
        <w:rPr>
          <w:rStyle w:val="Emphasis"/>
          <w:highlight w:val="cyan"/>
        </w:rPr>
        <w:t>AI systems</w:t>
      </w:r>
      <w:r w:rsidRPr="00C21989">
        <w:rPr>
          <w:rFonts w:eastAsia="Calibri"/>
          <w:u w:val="single"/>
        </w:rPr>
        <w:t xml:space="preserve"> would </w:t>
      </w:r>
      <w:r w:rsidRPr="00C21989">
        <w:rPr>
          <w:rStyle w:val="Emphasis"/>
          <w:highlight w:val="cyan"/>
        </w:rPr>
        <w:t>not</w:t>
      </w:r>
      <w:r w:rsidRPr="00C21989">
        <w:rPr>
          <w:rFonts w:eastAsia="Calibri"/>
          <w:highlight w:val="cyan"/>
          <w:u w:val="single"/>
        </w:rPr>
        <w:t xml:space="preserve"> </w:t>
      </w:r>
      <w:r w:rsidRPr="00C21989">
        <w:rPr>
          <w:rFonts w:eastAsia="Calibri"/>
          <w:u w:val="single"/>
        </w:rPr>
        <w:t xml:space="preserve">properly </w:t>
      </w:r>
      <w:r w:rsidRPr="00C21989">
        <w:rPr>
          <w:rStyle w:val="Emphasis"/>
          <w:highlight w:val="cyan"/>
        </w:rPr>
        <w:t>incentivize info</w:t>
      </w:r>
      <w:r w:rsidRPr="00C21989">
        <w:rPr>
          <w:rStyle w:val="Emphasis"/>
        </w:rPr>
        <w:t>rmation</w:t>
      </w:r>
      <w:r w:rsidRPr="00C21989">
        <w:rPr>
          <w:rFonts w:eastAsia="Calibri"/>
          <w:b/>
          <w:iCs/>
          <w:u w:val="single"/>
        </w:rPr>
        <w:t xml:space="preserve"> </w:t>
      </w:r>
      <w:r w:rsidRPr="00C21989">
        <w:rPr>
          <w:rStyle w:val="Emphasis"/>
          <w:highlight w:val="cyan"/>
        </w:rPr>
        <w:t>production</w:t>
      </w:r>
      <w:r w:rsidRPr="00C21989">
        <w:rPr>
          <w:rFonts w:eastAsia="Calibri"/>
          <w:u w:val="single"/>
        </w:rPr>
        <w:t xml:space="preserve"> from </w:t>
      </w:r>
      <w:r w:rsidRPr="00C21989">
        <w:rPr>
          <w:rFonts w:eastAsia="Calibri"/>
          <w:highlight w:val="yellow"/>
          <w:u w:val="single"/>
        </w:rPr>
        <w:t xml:space="preserve">the </w:t>
      </w:r>
      <w:r w:rsidRPr="00C21989">
        <w:rPr>
          <w:rStyle w:val="StyleUnderline"/>
          <w:highlight w:val="yellow"/>
        </w:rPr>
        <w:t>general</w:t>
      </w:r>
      <w:r w:rsidRPr="00C21989">
        <w:rPr>
          <w:rStyle w:val="StyleUnderline"/>
        </w:rPr>
        <w:t xml:space="preserve"> </w:t>
      </w:r>
      <w:r w:rsidRPr="00C21989">
        <w:rPr>
          <w:rStyle w:val="StyleUnderline"/>
          <w:highlight w:val="yellow"/>
        </w:rPr>
        <w:t>public</w:t>
      </w:r>
      <w:r w:rsidRPr="00035FA3">
        <w:rPr>
          <w:rFonts w:eastAsia="Calibri"/>
          <w:sz w:val="16"/>
        </w:rPr>
        <w:t xml:space="preserve">, </w:t>
      </w:r>
      <w:r w:rsidRPr="00C21989">
        <w:rPr>
          <w:rFonts w:eastAsia="Calibri"/>
          <w:highlight w:val="cyan"/>
          <w:u w:val="single"/>
        </w:rPr>
        <w:t xml:space="preserve">the </w:t>
      </w:r>
      <w:r w:rsidRPr="00C21989">
        <w:rPr>
          <w:rStyle w:val="Emphasis"/>
          <w:highlight w:val="yellow"/>
        </w:rPr>
        <w:t>overall pool</w:t>
      </w:r>
      <w:r w:rsidRPr="00C21989">
        <w:rPr>
          <w:rFonts w:eastAsia="Calibri"/>
          <w:highlight w:val="yellow"/>
          <w:u w:val="single"/>
        </w:rPr>
        <w:t xml:space="preserve"> of “fresh” </w:t>
      </w:r>
      <w:r w:rsidRPr="00C21989">
        <w:rPr>
          <w:rStyle w:val="Emphasis"/>
          <w:highlight w:val="yellow"/>
        </w:rPr>
        <w:t>training data</w:t>
      </w:r>
      <w:r w:rsidRPr="00C21989">
        <w:rPr>
          <w:rFonts w:eastAsia="Calibri"/>
          <w:u w:val="single"/>
        </w:rPr>
        <w:t xml:space="preserve"> would </w:t>
      </w:r>
      <w:r w:rsidRPr="00C21989">
        <w:rPr>
          <w:rStyle w:val="Emphasis"/>
          <w:highlight w:val="cyan"/>
        </w:rPr>
        <w:t>shrink</w:t>
      </w:r>
      <w:r w:rsidRPr="00035FA3">
        <w:rPr>
          <w:rFonts w:eastAsia="Calibri"/>
          <w:sz w:val="16"/>
        </w:rPr>
        <w:t xml:space="preserve"> [35] (and the pool of engaged training data contributors may also become smaller), then it could be the case that </w:t>
      </w:r>
      <w:r w:rsidRPr="00C21989">
        <w:rPr>
          <w:rFonts w:eastAsia="Calibri"/>
          <w:u w:val="single"/>
        </w:rPr>
        <w:t>AI gets worse along</w:t>
      </w:r>
      <w:r w:rsidRPr="00035FA3">
        <w:rPr>
          <w:rFonts w:eastAsia="Calibri"/>
          <w:sz w:val="16"/>
        </w:rPr>
        <w:t xml:space="preserve"> some dimensions or improves more slowly than it otherwise might</w:t>
      </w:r>
      <w:r w:rsidRPr="00C21989">
        <w:rPr>
          <w:rFonts w:eastAsia="Calibri"/>
          <w:u w:val="single"/>
        </w:rPr>
        <w:t xml:space="preserve">. In a </w:t>
      </w:r>
      <w:r w:rsidRPr="00C21989">
        <w:rPr>
          <w:rStyle w:val="StyleUnderline"/>
          <w:highlight w:val="yellow"/>
        </w:rPr>
        <w:t>worst scenario</w:t>
      </w:r>
      <w:r w:rsidRPr="00035FA3">
        <w:rPr>
          <w:rFonts w:eastAsia="Calibri"/>
          <w:sz w:val="16"/>
        </w:rPr>
        <w:t xml:space="preserve">, it is </w:t>
      </w:r>
      <w:r w:rsidRPr="00C21989">
        <w:rPr>
          <w:rFonts w:eastAsia="Calibri"/>
          <w:u w:val="single"/>
        </w:rPr>
        <w:t xml:space="preserve">possible for there to be a </w:t>
      </w:r>
      <w:r w:rsidRPr="00C21989">
        <w:rPr>
          <w:rStyle w:val="StyleUnderline"/>
          <w:highlight w:val="cyan"/>
        </w:rPr>
        <w:t>collapse in</w:t>
      </w:r>
      <w:r w:rsidRPr="00C21989">
        <w:rPr>
          <w:rFonts w:eastAsia="Calibri"/>
          <w:u w:val="single"/>
        </w:rPr>
        <w:t xml:space="preserve"> both </w:t>
      </w:r>
      <w:r w:rsidRPr="00C21989">
        <w:rPr>
          <w:rStyle w:val="StyleUnderline"/>
          <w:highlight w:val="cyan"/>
        </w:rPr>
        <w:t>supply and demand for truthful</w:t>
      </w:r>
      <w:r w:rsidRPr="00C21989">
        <w:rPr>
          <w:rFonts w:eastAsia="Calibri"/>
          <w:u w:val="single"/>
        </w:rPr>
        <w:t xml:space="preserve">, human-produced </w:t>
      </w:r>
      <w:r w:rsidRPr="00C21989">
        <w:rPr>
          <w:rStyle w:val="StyleUnderline"/>
          <w:highlight w:val="cyan"/>
        </w:rPr>
        <w:t>info</w:t>
      </w:r>
      <w:r w:rsidRPr="00C21989">
        <w:rPr>
          <w:rStyle w:val="StyleUnderline"/>
        </w:rPr>
        <w:t>rmation</w:t>
      </w:r>
      <w:r w:rsidRPr="00C21989">
        <w:rPr>
          <w:rFonts w:eastAsia="Calibri"/>
          <w:u w:val="single"/>
        </w:rPr>
        <w:t xml:space="preserve">, after which information markets would traffic only in manipulative or </w:t>
      </w:r>
      <w:r w:rsidRPr="00C21989">
        <w:rPr>
          <w:rFonts w:eastAsia="Calibri"/>
          <w:highlight w:val="yellow"/>
          <w:u w:val="single"/>
        </w:rPr>
        <w:t>low quality information</w:t>
      </w:r>
      <w:r w:rsidRPr="00C21989">
        <w:rPr>
          <w:rFonts w:eastAsia="Calibri"/>
          <w:u w:val="single"/>
        </w:rPr>
        <w:t>.</w:t>
      </w:r>
    </w:p>
    <w:p w14:paraId="21A309C7" w14:textId="77777777" w:rsidR="00ED1288" w:rsidRPr="00035FA3" w:rsidRDefault="00ED1288" w:rsidP="00ED1288">
      <w:pPr>
        <w:spacing w:line="256" w:lineRule="auto"/>
        <w:rPr>
          <w:rFonts w:eastAsia="Calibri"/>
          <w:u w:val="single"/>
        </w:rPr>
      </w:pPr>
      <w:r w:rsidRPr="00035FA3">
        <w:rPr>
          <w:rFonts w:eastAsia="Calibri"/>
          <w:sz w:val="16"/>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C21989">
        <w:rPr>
          <w:rFonts w:eastAsia="Calibri"/>
          <w:highlight w:val="yellow"/>
          <w:u w:val="single"/>
        </w:rPr>
        <w:t>if all information is</w:t>
      </w:r>
      <w:r w:rsidRPr="00C21989">
        <w:rPr>
          <w:rFonts w:eastAsia="Calibri"/>
          <w:u w:val="single"/>
        </w:rPr>
        <w:t xml:space="preserve"> out in </w:t>
      </w:r>
      <w:r w:rsidRPr="00C21989">
        <w:rPr>
          <w:rFonts w:eastAsia="Calibri"/>
          <w:highlight w:val="yellow"/>
          <w:u w:val="single"/>
        </w:rPr>
        <w:t>public</w:t>
      </w:r>
      <w:r w:rsidRPr="00C21989">
        <w:rPr>
          <w:rFonts w:eastAsia="Calibri"/>
          <w:u w:val="single"/>
        </w:rPr>
        <w:t xml:space="preserve">, </w:t>
      </w:r>
      <w:r w:rsidRPr="00C21989">
        <w:rPr>
          <w:rFonts w:eastAsia="Calibri"/>
          <w:highlight w:val="yellow"/>
          <w:u w:val="single"/>
        </w:rPr>
        <w:t>we</w:t>
      </w:r>
      <w:r w:rsidRPr="00C21989">
        <w:rPr>
          <w:rFonts w:eastAsia="Calibri"/>
          <w:u w:val="single"/>
        </w:rPr>
        <w:t xml:space="preserve"> may differentially</w:t>
      </w:r>
      <w:r w:rsidRPr="00C21989">
        <w:rPr>
          <w:rFonts w:eastAsia="Calibri"/>
          <w:b/>
          <w:iCs/>
          <w:u w:val="single"/>
        </w:rPr>
        <w:t xml:space="preserve"> </w:t>
      </w:r>
      <w:r w:rsidRPr="00C21989">
        <w:rPr>
          <w:rStyle w:val="Emphasis"/>
          <w:highlight w:val="yellow"/>
        </w:rPr>
        <w:t>empower hyperpowerful</w:t>
      </w:r>
      <w:r w:rsidRPr="00C21989">
        <w:rPr>
          <w:rFonts w:eastAsia="Calibri"/>
          <w:u w:val="single"/>
        </w:rPr>
        <w:t xml:space="preserve">, hyper-decisive, and hyper-self-interested </w:t>
      </w:r>
      <w:r w:rsidRPr="00C21989">
        <w:rPr>
          <w:rStyle w:val="Emphasis"/>
          <w:highlight w:val="yellow"/>
        </w:rPr>
        <w:t>actors</w:t>
      </w:r>
      <w:r w:rsidRPr="00035FA3">
        <w:rPr>
          <w:rFonts w:eastAsia="Calibri"/>
          <w:sz w:val="16"/>
        </w:rPr>
        <w:t xml:space="preserve">. </w:t>
      </w:r>
      <w:r w:rsidRPr="00C21989">
        <w:rPr>
          <w:rFonts w:eastAsia="Calibri"/>
          <w:u w:val="single"/>
        </w:rPr>
        <w:t xml:space="preserve">Such actors may be less attentive to general political and moral concerns, and therefore </w:t>
      </w:r>
      <w:r w:rsidRPr="00C21989">
        <w:rPr>
          <w:rFonts w:eastAsia="Calibri"/>
          <w:highlight w:val="cyan"/>
          <w:u w:val="single"/>
        </w:rPr>
        <w:t>more likely</w:t>
      </w:r>
      <w:r w:rsidRPr="00C21989">
        <w:rPr>
          <w:rFonts w:eastAsia="Calibri"/>
          <w:u w:val="single"/>
        </w:rPr>
        <w:t xml:space="preserve"> to </w:t>
      </w:r>
      <w:r w:rsidRPr="00C21989">
        <w:rPr>
          <w:rStyle w:val="Emphasis"/>
          <w:highlight w:val="yellow"/>
        </w:rPr>
        <w:t>precipitate</w:t>
      </w:r>
      <w:r w:rsidRPr="00C21989">
        <w:rPr>
          <w:rFonts w:eastAsia="Calibri"/>
          <w:u w:val="single"/>
        </w:rPr>
        <w:t xml:space="preserve"> </w:t>
      </w:r>
      <w:r w:rsidRPr="00C21989">
        <w:rPr>
          <w:rFonts w:eastAsia="Calibri"/>
          <w:highlight w:val="cyan"/>
          <w:u w:val="single"/>
        </w:rPr>
        <w:t xml:space="preserve">safety </w:t>
      </w:r>
      <w:r w:rsidRPr="00C21989">
        <w:rPr>
          <w:rStyle w:val="Emphasis"/>
          <w:highlight w:val="yellow"/>
        </w:rPr>
        <w:t>disasters</w:t>
      </w:r>
      <w:r w:rsidRPr="00C21989">
        <w:rPr>
          <w:rFonts w:eastAsia="Calibri"/>
          <w:u w:val="single"/>
        </w:rPr>
        <w:t>.</w:t>
      </w:r>
    </w:p>
    <w:p w14:paraId="764AAB5A" w14:textId="77777777" w:rsidR="00ED1288" w:rsidRPr="006F22D6" w:rsidRDefault="00ED1288" w:rsidP="00ED1288">
      <w:pPr>
        <w:pStyle w:val="Heading4"/>
        <w:rPr>
          <w:rFonts w:eastAsia="Times New Roman"/>
          <w:sz w:val="28"/>
        </w:rPr>
      </w:pPr>
      <w:r w:rsidRPr="006F22D6">
        <w:rPr>
          <w:rFonts w:eastAsia="Times New Roman"/>
          <w:sz w:val="28"/>
        </w:rPr>
        <w:t>Service contracts or terms and conditions are </w:t>
      </w:r>
      <w:r w:rsidRPr="006F22D6">
        <w:rPr>
          <w:rFonts w:eastAsia="Times New Roman"/>
          <w:sz w:val="28"/>
          <w:u w:val="single"/>
        </w:rPr>
        <w:t>NOT</w:t>
      </w:r>
      <w:r w:rsidRPr="006F22D6">
        <w:rPr>
          <w:rFonts w:eastAsia="Times New Roman"/>
          <w:sz w:val="28"/>
        </w:rPr>
        <w:t> employment contracts, and the distinction is what </w:t>
      </w:r>
      <w:r w:rsidRPr="006F22D6">
        <w:rPr>
          <w:rFonts w:eastAsia="Times New Roman"/>
          <w:sz w:val="28"/>
          <w:u w:val="single"/>
        </w:rPr>
        <w:t>makes</w:t>
      </w:r>
      <w:r w:rsidRPr="006F22D6">
        <w:rPr>
          <w:rFonts w:eastAsia="Times New Roman"/>
          <w:sz w:val="28"/>
        </w:rPr>
        <w:t> our limits and ground arguments.</w:t>
      </w:r>
    </w:p>
    <w:p w14:paraId="299C98FA" w14:textId="77777777" w:rsidR="00ED1288" w:rsidRPr="006F22D6" w:rsidRDefault="00ED1288" w:rsidP="00ED1288">
      <w:r w:rsidRPr="006F22D6">
        <w:rPr>
          <w:rStyle w:val="Style13ptBold"/>
          <w:sz w:val="28"/>
        </w:rPr>
        <w:t>Phakisa Holdings 23</w:t>
      </w:r>
      <w:r w:rsidRPr="006F22D6">
        <w:t>, Human Capital Management Firm, "The Difference Between A Contract Of Service And A Contract Of Employment," Phakisa Holdings, 5/20/2023, https://www.phakisaholdings.co.za/contract-of-service-contract-of-employment/</w:t>
      </w:r>
    </w:p>
    <w:p w14:paraId="77A57D44" w14:textId="77777777" w:rsidR="00ED1288" w:rsidRPr="006F22D6" w:rsidRDefault="00ED1288" w:rsidP="00ED1288">
      <w:pPr>
        <w:rPr>
          <w:sz w:val="16"/>
        </w:rPr>
      </w:pPr>
      <w:r w:rsidRPr="006F22D6">
        <w:rPr>
          <w:sz w:val="16"/>
        </w:rPr>
        <w:t>One of the key </w:t>
      </w:r>
      <w:r w:rsidRPr="006F22D6">
        <w:rPr>
          <w:rStyle w:val="Emphasis"/>
          <w:highlight w:val="yellow"/>
        </w:rPr>
        <w:t>differences</w:t>
      </w:r>
      <w:r w:rsidRPr="006F22D6">
        <w:rPr>
          <w:sz w:val="16"/>
        </w:rPr>
        <w:t> </w:t>
      </w:r>
      <w:r w:rsidRPr="006F22D6">
        <w:rPr>
          <w:rStyle w:val="StyleUnderline"/>
          <w:highlight w:val="yellow"/>
        </w:rPr>
        <w:t>between</w:t>
      </w:r>
      <w:r w:rsidRPr="006F22D6">
        <w:rPr>
          <w:sz w:val="16"/>
        </w:rPr>
        <w:t> a </w:t>
      </w:r>
      <w:r w:rsidRPr="006F22D6">
        <w:rPr>
          <w:rStyle w:val="Emphasis"/>
          <w:highlight w:val="yellow"/>
        </w:rPr>
        <w:t>contract of service</w:t>
      </w:r>
      <w:r w:rsidRPr="006F22D6">
        <w:rPr>
          <w:sz w:val="16"/>
        </w:rPr>
        <w:t> </w:t>
      </w:r>
      <w:r w:rsidRPr="006F22D6">
        <w:rPr>
          <w:rStyle w:val="StyleUnderline"/>
          <w:highlight w:val="yellow"/>
        </w:rPr>
        <w:t>and</w:t>
      </w:r>
      <w:r w:rsidRPr="006F22D6">
        <w:rPr>
          <w:sz w:val="16"/>
        </w:rPr>
        <w:t> a </w:t>
      </w:r>
      <w:r w:rsidRPr="006F22D6">
        <w:rPr>
          <w:rStyle w:val="Emphasis"/>
        </w:rPr>
        <w:t>contract of </w:t>
      </w:r>
      <w:r w:rsidRPr="006F22D6">
        <w:rPr>
          <w:rStyle w:val="Emphasis"/>
          <w:highlight w:val="yellow"/>
        </w:rPr>
        <w:t>employment</w:t>
      </w:r>
      <w:r w:rsidRPr="006F22D6">
        <w:rPr>
          <w:sz w:val="16"/>
        </w:rPr>
        <w:t> </w:t>
      </w:r>
      <w:r w:rsidRPr="006F22D6">
        <w:rPr>
          <w:rStyle w:val="StyleUnderline"/>
          <w:highlight w:val="yellow"/>
        </w:rPr>
        <w:t>is</w:t>
      </w:r>
      <w:r w:rsidRPr="006F22D6">
        <w:rPr>
          <w:sz w:val="16"/>
        </w:rPr>
        <w:t> the level of </w:t>
      </w:r>
      <w:r w:rsidRPr="006F22D6">
        <w:rPr>
          <w:rStyle w:val="StyleUnderline"/>
          <w:highlight w:val="yellow"/>
        </w:rPr>
        <w:t>control</w:t>
      </w:r>
      <w:r w:rsidRPr="006F22D6">
        <w:rPr>
          <w:sz w:val="16"/>
        </w:rPr>
        <w:t> </w:t>
      </w:r>
      <w:r w:rsidRPr="006F22D6">
        <w:rPr>
          <w:rStyle w:val="StyleUnderline"/>
          <w:highlight w:val="yellow"/>
        </w:rPr>
        <w:t>the organisation</w:t>
      </w:r>
      <w:r w:rsidRPr="006F22D6">
        <w:rPr>
          <w:sz w:val="16"/>
        </w:rPr>
        <w:t> </w:t>
      </w:r>
      <w:r w:rsidRPr="006F22D6">
        <w:rPr>
          <w:rStyle w:val="StyleUnderline"/>
          <w:highlight w:val="yellow"/>
        </w:rPr>
        <w:t>has</w:t>
      </w:r>
      <w:r w:rsidRPr="006F22D6">
        <w:rPr>
          <w:sz w:val="16"/>
        </w:rPr>
        <w:t> over the individual. </w:t>
      </w:r>
      <w:r w:rsidRPr="006F22D6">
        <w:rPr>
          <w:rStyle w:val="StyleUnderline"/>
          <w:highlight w:val="yellow"/>
        </w:rPr>
        <w:t>In</w:t>
      </w:r>
      <w:r w:rsidRPr="006F22D6">
        <w:rPr>
          <w:sz w:val="16"/>
        </w:rPr>
        <w:t> a contract of </w:t>
      </w:r>
      <w:r w:rsidRPr="006F22D6">
        <w:rPr>
          <w:rStyle w:val="StyleUnderline"/>
          <w:highlight w:val="yellow"/>
        </w:rPr>
        <w:t>service,</w:t>
      </w:r>
      <w:r w:rsidRPr="006F22D6">
        <w:rPr>
          <w:sz w:val="16"/>
        </w:rPr>
        <w:t> the </w:t>
      </w:r>
      <w:r w:rsidRPr="006F22D6">
        <w:rPr>
          <w:rStyle w:val="StyleUnderline"/>
          <w:highlight w:val="yellow"/>
        </w:rPr>
        <w:t>individual has</w:t>
      </w:r>
      <w:r w:rsidRPr="006F22D6">
        <w:rPr>
          <w:sz w:val="16"/>
        </w:rPr>
        <w:t> more </w:t>
      </w:r>
      <w:r w:rsidRPr="006F22D6">
        <w:rPr>
          <w:rStyle w:val="StyleUnderline"/>
          <w:highlight w:val="yellow"/>
        </w:rPr>
        <w:t>control over</w:t>
      </w:r>
      <w:r w:rsidRPr="006F22D6">
        <w:rPr>
          <w:sz w:val="16"/>
        </w:rPr>
        <w:t> </w:t>
      </w:r>
      <w:r w:rsidRPr="006F22D6">
        <w:rPr>
          <w:rStyle w:val="StyleUnderline"/>
          <w:highlight w:val="yellow"/>
        </w:rPr>
        <w:t>how </w:t>
      </w:r>
      <w:r w:rsidRPr="006F22D6">
        <w:rPr>
          <w:rStyle w:val="Emphasis"/>
          <w:highlight w:val="yellow"/>
        </w:rPr>
        <w:t>they perform their work</w:t>
      </w:r>
      <w:r w:rsidRPr="006F22D6">
        <w:rPr>
          <w:sz w:val="16"/>
        </w:rPr>
        <w:t> </w:t>
      </w:r>
      <w:r w:rsidRPr="006F22D6">
        <w:rPr>
          <w:rStyle w:val="StyleUnderline"/>
          <w:highlight w:val="yellow"/>
        </w:rPr>
        <w:t>and</w:t>
      </w:r>
      <w:r w:rsidRPr="006F22D6">
        <w:rPr>
          <w:sz w:val="16"/>
        </w:rPr>
        <w:t> </w:t>
      </w:r>
      <w:r w:rsidRPr="006F22D6">
        <w:rPr>
          <w:rStyle w:val="Emphasis"/>
          <w:highlight w:val="yellow"/>
        </w:rPr>
        <w:t>when they perform it.</w:t>
      </w:r>
    </w:p>
    <w:p w14:paraId="22C3A0BA" w14:textId="77777777" w:rsidR="00ED1288" w:rsidRPr="006F22D6" w:rsidRDefault="00ED1288" w:rsidP="00ED1288">
      <w:pPr>
        <w:rPr>
          <w:sz w:val="16"/>
        </w:rPr>
      </w:pPr>
      <w:r w:rsidRPr="006F22D6">
        <w:rPr>
          <w:sz w:val="16"/>
        </w:rPr>
        <w:t>They are </w:t>
      </w:r>
      <w:r w:rsidRPr="006F22D6">
        <w:rPr>
          <w:rStyle w:val="Emphasis"/>
          <w:highlight w:val="yellow"/>
        </w:rPr>
        <w:t>not required</w:t>
      </w:r>
      <w:r w:rsidRPr="006F22D6">
        <w:rPr>
          <w:rStyle w:val="StyleUnderline"/>
          <w:highlight w:val="yellow"/>
        </w:rPr>
        <w:t> to work specific hours</w:t>
      </w:r>
      <w:r w:rsidRPr="006F22D6">
        <w:rPr>
          <w:sz w:val="16"/>
        </w:rPr>
        <w:t> </w:t>
      </w:r>
      <w:r w:rsidRPr="006F22D6">
        <w:rPr>
          <w:rStyle w:val="StyleUnderline"/>
          <w:highlight w:val="yellow"/>
        </w:rPr>
        <w:t>or</w:t>
      </w:r>
      <w:r w:rsidRPr="006F22D6">
        <w:rPr>
          <w:sz w:val="16"/>
        </w:rPr>
        <w:t> </w:t>
      </w:r>
      <w:r w:rsidRPr="006F22D6">
        <w:rPr>
          <w:rStyle w:val="StyleUnderline"/>
          <w:highlight w:val="yellow"/>
        </w:rPr>
        <w:t>follow specific procedures</w:t>
      </w:r>
      <w:r w:rsidRPr="006F22D6">
        <w:rPr>
          <w:sz w:val="16"/>
        </w:rPr>
        <w:t>. </w:t>
      </w:r>
      <w:r w:rsidRPr="006F22D6">
        <w:rPr>
          <w:rStyle w:val="StyleUnderline"/>
          <w:highlight w:val="yellow"/>
        </w:rPr>
        <w:t>In</w:t>
      </w:r>
      <w:r w:rsidRPr="006F22D6">
        <w:rPr>
          <w:sz w:val="16"/>
        </w:rPr>
        <w:t> a contract of </w:t>
      </w:r>
      <w:r w:rsidRPr="006F22D6">
        <w:rPr>
          <w:rStyle w:val="StyleUnderline"/>
          <w:highlight w:val="yellow"/>
        </w:rPr>
        <w:t>employment</w:t>
      </w:r>
      <w:r w:rsidRPr="006F22D6">
        <w:rPr>
          <w:sz w:val="16"/>
        </w:rPr>
        <w:t>, </w:t>
      </w:r>
      <w:r w:rsidRPr="006F22D6">
        <w:rPr>
          <w:rStyle w:val="StyleUnderline"/>
          <w:highlight w:val="yellow"/>
        </w:rPr>
        <w:t>the organisation has</w:t>
      </w:r>
      <w:r w:rsidRPr="006F22D6">
        <w:rPr>
          <w:sz w:val="16"/>
        </w:rPr>
        <w:t> more </w:t>
      </w:r>
      <w:r w:rsidRPr="006F22D6">
        <w:rPr>
          <w:rStyle w:val="StyleUnderline"/>
          <w:highlight w:val="yellow"/>
        </w:rPr>
        <w:t>control over</w:t>
      </w:r>
      <w:r w:rsidRPr="006F22D6">
        <w:rPr>
          <w:sz w:val="16"/>
        </w:rPr>
        <w:t> </w:t>
      </w:r>
      <w:r w:rsidRPr="006F22D6">
        <w:rPr>
          <w:rStyle w:val="Emphasis"/>
          <w:highlight w:val="yellow"/>
        </w:rPr>
        <w:t>how</w:t>
      </w:r>
      <w:r w:rsidRPr="006F22D6">
        <w:rPr>
          <w:sz w:val="16"/>
        </w:rPr>
        <w:t> the individual performs their work </w:t>
      </w:r>
      <w:r w:rsidRPr="006F22D6">
        <w:rPr>
          <w:rStyle w:val="Emphasis"/>
          <w:highlight w:val="yellow"/>
        </w:rPr>
        <w:t>and when</w:t>
      </w:r>
      <w:r w:rsidRPr="006F22D6">
        <w:rPr>
          <w:sz w:val="16"/>
        </w:rPr>
        <w:t> they perform it. The individual is required to work specific hours and follow specific procedures.</w:t>
      </w:r>
    </w:p>
    <w:p w14:paraId="45F9BF2F" w14:textId="77777777" w:rsidR="00ED1288" w:rsidRPr="006F22D6" w:rsidRDefault="00ED1288" w:rsidP="00ED1288">
      <w:pPr>
        <w:rPr>
          <w:sz w:val="16"/>
        </w:rPr>
      </w:pPr>
      <w:r w:rsidRPr="006F22D6">
        <w:rPr>
          <w:rStyle w:val="StyleUnderline"/>
          <w:highlight w:val="yellow"/>
        </w:rPr>
        <w:t>Another difference between</w:t>
      </w:r>
      <w:r w:rsidRPr="006F22D6">
        <w:rPr>
          <w:sz w:val="16"/>
        </w:rPr>
        <w:t> a contract of service and a contract of employment </w:t>
      </w:r>
      <w:r w:rsidRPr="006F22D6">
        <w:rPr>
          <w:rStyle w:val="StyleUnderline"/>
          <w:highlight w:val="yellow"/>
        </w:rPr>
        <w:t>is the level of </w:t>
      </w:r>
      <w:r w:rsidRPr="006F22D6">
        <w:rPr>
          <w:rStyle w:val="Emphasis"/>
          <w:highlight w:val="yellow"/>
        </w:rPr>
        <w:t>financial support the individual receives</w:t>
      </w:r>
      <w:r w:rsidRPr="006F22D6">
        <w:rPr>
          <w:sz w:val="16"/>
        </w:rPr>
        <w:t>. In a contract of service, the individual is responsible for their taxes and benefits.</w:t>
      </w:r>
    </w:p>
    <w:p w14:paraId="19285015" w14:textId="77777777" w:rsidR="00ED1288" w:rsidRPr="00EF72C7" w:rsidRDefault="00ED1288" w:rsidP="00ED1288">
      <w:pPr>
        <w:rPr>
          <w:sz w:val="16"/>
        </w:rPr>
      </w:pPr>
      <w:r w:rsidRPr="006F22D6">
        <w:rPr>
          <w:rStyle w:val="StyleUnderline"/>
          <w:highlight w:val="yellow"/>
        </w:rPr>
        <w:t>They </w:t>
      </w:r>
      <w:r w:rsidRPr="006F22D6">
        <w:rPr>
          <w:sz w:val="16"/>
        </w:rPr>
        <w:t>are </w:t>
      </w:r>
      <w:r w:rsidRPr="006F22D6">
        <w:rPr>
          <w:rStyle w:val="Emphasis"/>
          <w:highlight w:val="yellow"/>
        </w:rPr>
        <w:t>not entitled</w:t>
      </w:r>
      <w:r w:rsidRPr="006F22D6">
        <w:rPr>
          <w:sz w:val="16"/>
        </w:rPr>
        <w:t> to employment </w:t>
      </w:r>
      <w:r w:rsidRPr="006F22D6">
        <w:rPr>
          <w:rStyle w:val="StyleUnderline"/>
          <w:highlight w:val="yellow"/>
        </w:rPr>
        <w:t>benefits</w:t>
      </w:r>
      <w:r w:rsidRPr="006F22D6">
        <w:rPr>
          <w:sz w:val="16"/>
        </w:rPr>
        <w:t> </w:t>
      </w:r>
      <w:r w:rsidRPr="006F22D6">
        <w:rPr>
          <w:rStyle w:val="StyleUnderline"/>
          <w:highlight w:val="yellow"/>
        </w:rPr>
        <w:t>such as health insurance</w:t>
      </w:r>
      <w:r w:rsidRPr="006F22D6">
        <w:rPr>
          <w:sz w:val="16"/>
        </w:rPr>
        <w:t>, </w:t>
      </w:r>
      <w:r w:rsidRPr="006F22D6">
        <w:rPr>
          <w:rStyle w:val="StyleUnderline"/>
          <w:highlight w:val="yellow"/>
        </w:rPr>
        <w:t>paid</w:t>
      </w:r>
      <w:r w:rsidRPr="006F22D6">
        <w:rPr>
          <w:sz w:val="16"/>
        </w:rPr>
        <w:t> </w:t>
      </w:r>
      <w:r w:rsidRPr="006F22D6">
        <w:rPr>
          <w:rStyle w:val="StyleUnderline"/>
          <w:highlight w:val="yellow"/>
        </w:rPr>
        <w:t>time off,</w:t>
      </w:r>
      <w:r w:rsidRPr="006F22D6">
        <w:rPr>
          <w:sz w:val="16"/>
        </w:rPr>
        <w:t> </w:t>
      </w:r>
      <w:r w:rsidRPr="006F22D6">
        <w:rPr>
          <w:rStyle w:val="StyleUnderline"/>
          <w:highlight w:val="yellow"/>
        </w:rPr>
        <w:t>or other forms</w:t>
      </w:r>
      <w:r w:rsidRPr="006F22D6">
        <w:rPr>
          <w:sz w:val="16"/>
        </w:rPr>
        <w:t> of financial support. </w:t>
      </w:r>
      <w:r w:rsidRPr="006F22D6">
        <w:rPr>
          <w:rStyle w:val="StyleUnderline"/>
          <w:highlight w:val="yellow"/>
        </w:rPr>
        <w:t>In</w:t>
      </w:r>
      <w:r w:rsidRPr="006F22D6">
        <w:rPr>
          <w:sz w:val="16"/>
        </w:rPr>
        <w:t> a contract of </w:t>
      </w:r>
      <w:r w:rsidRPr="006F22D6">
        <w:rPr>
          <w:rStyle w:val="StyleUnderline"/>
          <w:highlight w:val="yellow"/>
        </w:rPr>
        <w:t>employment</w:t>
      </w:r>
      <w:r w:rsidRPr="006F22D6">
        <w:rPr>
          <w:sz w:val="16"/>
        </w:rPr>
        <w:t>, the </w:t>
      </w:r>
      <w:r w:rsidRPr="006F22D6">
        <w:rPr>
          <w:rStyle w:val="StyleUnderline"/>
          <w:highlight w:val="yellow"/>
        </w:rPr>
        <w:t>organisation is responsible for</w:t>
      </w:r>
      <w:r w:rsidRPr="006F22D6">
        <w:rPr>
          <w:sz w:val="16"/>
        </w:rPr>
        <w:t> </w:t>
      </w:r>
      <w:r w:rsidRPr="006F22D6">
        <w:rPr>
          <w:rStyle w:val="StyleUnderline"/>
          <w:highlight w:val="yellow"/>
        </w:rPr>
        <w:t>providing</w:t>
      </w:r>
      <w:r w:rsidRPr="006F22D6">
        <w:rPr>
          <w:sz w:val="16"/>
        </w:rPr>
        <w:t> the individual with employment </w:t>
      </w:r>
      <w:r w:rsidRPr="006F22D6">
        <w:rPr>
          <w:rStyle w:val="Emphasis"/>
          <w:highlight w:val="yellow"/>
        </w:rPr>
        <w:t>benefits</w:t>
      </w:r>
      <w:r w:rsidRPr="006F22D6">
        <w:rPr>
          <w:sz w:val="16"/>
        </w:rPr>
        <w:t> and financial support.</w:t>
      </w:r>
    </w:p>
    <w:p w14:paraId="011DDBB0" w14:textId="77777777" w:rsidR="00ED1288" w:rsidRPr="006F781C" w:rsidRDefault="00ED1288" w:rsidP="00ED1288">
      <w:pPr>
        <w:pStyle w:val="Heading4"/>
      </w:pPr>
      <w:r>
        <w:t>1. It means you are covered by an agreement to perform work. That doesn’t include platform users---they wouldn’t be in breach of their contractual obligations if they stopped doing Google searches!</w:t>
      </w:r>
    </w:p>
    <w:p w14:paraId="71819945" w14:textId="77777777" w:rsidR="00ED1288" w:rsidRPr="006F781C" w:rsidRDefault="00ED1288" w:rsidP="00ED1288">
      <w:r w:rsidRPr="006F781C">
        <w:t xml:space="preserve">Evan </w:t>
      </w:r>
      <w:r w:rsidRPr="006F781C">
        <w:rPr>
          <w:rStyle w:val="Style13ptBold"/>
        </w:rPr>
        <w:t>Kelly 25</w:t>
      </w:r>
      <w:r w:rsidRPr="006F781C">
        <w:t>, J.D. Candidate, May 2025, The Catholic University of America, Columbus School of Law; M.P.P. 2021, University of New Hampshire, Carsey School of Public Policy; B.A. 2019, University of New Hampshire, "Delivery Drivers Deserve the Whole Package: Package Delivery Drivers and the Transportation Worker Exemption of the Federal Arbitration Act," Catholic University Law Review, vol. 74, Spring 2025, pp. 344-354, Lexis</w:t>
      </w:r>
    </w:p>
    <w:p w14:paraId="13E1DDF6" w14:textId="77777777" w:rsidR="00ED1288" w:rsidRPr="006F781C" w:rsidRDefault="00ED1288" w:rsidP="00ED1288">
      <w:pPr>
        <w:rPr>
          <w:rStyle w:val="StyleUnderline"/>
          <w:sz w:val="16"/>
          <w:u w:val="none"/>
        </w:rPr>
      </w:pPr>
      <w:r w:rsidRPr="00487791">
        <w:rPr>
          <w:rStyle w:val="StyleUnderline"/>
          <w:highlight w:val="yellow"/>
        </w:rPr>
        <w:t xml:space="preserve">The </w:t>
      </w:r>
      <w:r w:rsidRPr="00487791">
        <w:rPr>
          <w:rStyle w:val="Emphasis"/>
          <w:highlight w:val="yellow"/>
        </w:rPr>
        <w:t>definition of "worker"</w:t>
      </w:r>
      <w:r w:rsidRPr="006F781C">
        <w:rPr>
          <w:sz w:val="16"/>
        </w:rPr>
        <w:t xml:space="preserve"> in the Transportation Worker exemption </w:t>
      </w:r>
      <w:r w:rsidRPr="00487791">
        <w:rPr>
          <w:rStyle w:val="StyleUnderline"/>
          <w:highlight w:val="yellow"/>
        </w:rPr>
        <w:t>was</w:t>
      </w:r>
      <w:r w:rsidRPr="00487791">
        <w:rPr>
          <w:sz w:val="16"/>
          <w:highlight w:val="yellow"/>
        </w:rPr>
        <w:t xml:space="preserve"> </w:t>
      </w:r>
      <w:r w:rsidRPr="00487791">
        <w:rPr>
          <w:rStyle w:val="Emphasis"/>
          <w:highlight w:val="yellow"/>
        </w:rPr>
        <w:t>expanded</w:t>
      </w:r>
      <w:r w:rsidRPr="006F781C">
        <w:rPr>
          <w:sz w:val="16"/>
        </w:rPr>
        <w:t xml:space="preserve"> by the Court </w:t>
      </w:r>
      <w:r w:rsidRPr="00487791">
        <w:rPr>
          <w:rStyle w:val="StyleUnderline"/>
          <w:highlight w:val="yellow"/>
        </w:rPr>
        <w:t>to</w:t>
      </w:r>
      <w:r w:rsidRPr="00487791">
        <w:rPr>
          <w:sz w:val="16"/>
          <w:highlight w:val="yellow"/>
        </w:rPr>
        <w:t xml:space="preserve"> </w:t>
      </w:r>
      <w:r w:rsidRPr="00487791">
        <w:rPr>
          <w:rStyle w:val="Emphasis"/>
          <w:highlight w:val="yellow"/>
        </w:rPr>
        <w:t>include independent contractors</w:t>
      </w:r>
      <w:r w:rsidRPr="006F781C">
        <w:rPr>
          <w:sz w:val="16"/>
        </w:rPr>
        <w:t xml:space="preserve"> in New Prime Inc v. [*354] Oliveira.66 This case concerned interstate trucking, where </w:t>
      </w:r>
      <w:r w:rsidRPr="006F781C">
        <w:rPr>
          <w:rStyle w:val="StyleUnderline"/>
        </w:rPr>
        <w:t xml:space="preserve">an employer sought to compel arbitration on one of its drivers based on the contention that, despite the fact that the worker was engaged in interstate transportation, he was an </w:t>
      </w:r>
      <w:r w:rsidRPr="006F781C">
        <w:rPr>
          <w:rStyle w:val="Emphasis"/>
        </w:rPr>
        <w:t>independent contractor</w:t>
      </w:r>
      <w:r w:rsidRPr="006F781C">
        <w:rPr>
          <w:rStyle w:val="StyleUnderline"/>
        </w:rPr>
        <w:t xml:space="preserve">, and therefore </w:t>
      </w:r>
      <w:r w:rsidRPr="006F781C">
        <w:rPr>
          <w:rStyle w:val="Emphasis"/>
        </w:rPr>
        <w:t>not</w:t>
      </w:r>
      <w:r w:rsidRPr="006F781C">
        <w:rPr>
          <w:sz w:val="16"/>
        </w:rPr>
        <w:t xml:space="preserve"> </w:t>
      </w:r>
      <w:r w:rsidRPr="006F781C">
        <w:rPr>
          <w:rStyle w:val="StyleUnderline"/>
        </w:rPr>
        <w:t>a</w:t>
      </w:r>
      <w:r w:rsidRPr="006F781C">
        <w:rPr>
          <w:sz w:val="16"/>
        </w:rPr>
        <w:t xml:space="preserve"> </w:t>
      </w:r>
      <w:r w:rsidRPr="006F781C">
        <w:rPr>
          <w:rStyle w:val="Emphasis"/>
        </w:rPr>
        <w:t>"worker"</w:t>
      </w:r>
      <w:r w:rsidRPr="006F781C">
        <w:rPr>
          <w:sz w:val="16"/>
        </w:rPr>
        <w:t xml:space="preserve"> within the meaning of the Transportation Worker exemption.67 In </w:t>
      </w:r>
      <w:r w:rsidRPr="00487791">
        <w:rPr>
          <w:rStyle w:val="StyleUnderline"/>
          <w:highlight w:val="yellow"/>
        </w:rPr>
        <w:t>a</w:t>
      </w:r>
      <w:r w:rsidRPr="00487791">
        <w:rPr>
          <w:sz w:val="16"/>
          <w:highlight w:val="yellow"/>
        </w:rPr>
        <w:t xml:space="preserve"> </w:t>
      </w:r>
      <w:r w:rsidRPr="00487791">
        <w:rPr>
          <w:rStyle w:val="Emphasis"/>
          <w:highlight w:val="yellow"/>
        </w:rPr>
        <w:t>unanimous decision</w:t>
      </w:r>
      <w:r w:rsidRPr="006F781C">
        <w:rPr>
          <w:sz w:val="16"/>
        </w:rPr>
        <w:t xml:space="preserve">, Justice Gorsuch </w:t>
      </w:r>
      <w:r w:rsidRPr="00487791">
        <w:rPr>
          <w:rStyle w:val="Emphasis"/>
          <w:highlight w:val="yellow"/>
        </w:rPr>
        <w:t>clarified</w:t>
      </w:r>
      <w:r w:rsidRPr="006F781C">
        <w:rPr>
          <w:sz w:val="16"/>
        </w:rPr>
        <w:t xml:space="preserve"> </w:t>
      </w:r>
      <w:r w:rsidRPr="006F781C">
        <w:rPr>
          <w:rStyle w:val="StyleUnderline"/>
        </w:rPr>
        <w:t>that the word</w:t>
      </w:r>
      <w:r w:rsidRPr="006F781C">
        <w:rPr>
          <w:sz w:val="16"/>
        </w:rPr>
        <w:t xml:space="preserve"> </w:t>
      </w:r>
      <w:r w:rsidRPr="00487791">
        <w:rPr>
          <w:rStyle w:val="Emphasis"/>
          <w:highlight w:val="yellow"/>
        </w:rPr>
        <w:t>"workers"</w:t>
      </w:r>
      <w:r w:rsidRPr="006F781C">
        <w:rPr>
          <w:sz w:val="16"/>
        </w:rPr>
        <w:t xml:space="preserve"> in the exemption </w:t>
      </w:r>
      <w:r w:rsidRPr="00487791">
        <w:rPr>
          <w:rStyle w:val="Emphasis"/>
          <w:highlight w:val="yellow"/>
        </w:rPr>
        <w:t>includes</w:t>
      </w:r>
      <w:r w:rsidRPr="006F781C">
        <w:rPr>
          <w:rStyle w:val="Emphasis"/>
        </w:rPr>
        <w:t xml:space="preserve"> independent </w:t>
      </w:r>
      <w:r w:rsidRPr="00487791">
        <w:rPr>
          <w:rStyle w:val="Emphasis"/>
          <w:highlight w:val="yellow"/>
        </w:rPr>
        <w:t>contractors</w:t>
      </w:r>
      <w:r w:rsidRPr="006F781C">
        <w:rPr>
          <w:sz w:val="16"/>
        </w:rPr>
        <w:t xml:space="preserve">.68 </w:t>
      </w:r>
      <w:r w:rsidRPr="006F781C">
        <w:rPr>
          <w:rStyle w:val="StyleUnderline"/>
        </w:rPr>
        <w:t>In reaching this conclusion, the Court</w:t>
      </w:r>
      <w:r w:rsidRPr="006F781C">
        <w:rPr>
          <w:sz w:val="16"/>
        </w:rPr>
        <w:t xml:space="preserve"> held generally </w:t>
      </w:r>
      <w:r w:rsidRPr="006F781C">
        <w:rPr>
          <w:rStyle w:val="StyleUnderline"/>
        </w:rPr>
        <w:t xml:space="preserve">that the FAA should be </w:t>
      </w:r>
      <w:r w:rsidRPr="00487791">
        <w:rPr>
          <w:rStyle w:val="StyleUnderline"/>
          <w:highlight w:val="yellow"/>
        </w:rPr>
        <w:t>construed according to the "</w:t>
      </w:r>
      <w:r w:rsidRPr="00487791">
        <w:rPr>
          <w:rStyle w:val="Emphasis"/>
          <w:highlight w:val="yellow"/>
        </w:rPr>
        <w:t>ordinary meaning</w:t>
      </w:r>
      <w:r w:rsidRPr="006F781C">
        <w:rPr>
          <w:sz w:val="16"/>
        </w:rPr>
        <w:t xml:space="preserve"> </w:t>
      </w:r>
      <w:r w:rsidRPr="006F781C">
        <w:rPr>
          <w:rStyle w:val="StyleUnderline"/>
        </w:rPr>
        <w:t>[of the words] at the time Congress enacted the statute</w:t>
      </w:r>
      <w:r w:rsidRPr="006F781C">
        <w:rPr>
          <w:sz w:val="16"/>
        </w:rPr>
        <w:t xml:space="preserve">."69 </w:t>
      </w:r>
      <w:r w:rsidRPr="006F781C">
        <w:rPr>
          <w:rStyle w:val="StyleUnderline"/>
        </w:rPr>
        <w:t xml:space="preserve">Accordingly, because the modern concept of an independent contractor did </w:t>
      </w:r>
      <w:r w:rsidRPr="006F781C">
        <w:rPr>
          <w:rStyle w:val="Emphasis"/>
        </w:rPr>
        <w:t>not exist</w:t>
      </w:r>
      <w:r w:rsidRPr="006F781C">
        <w:rPr>
          <w:sz w:val="16"/>
        </w:rPr>
        <w:t xml:space="preserve"> </w:t>
      </w:r>
      <w:r w:rsidRPr="006F781C">
        <w:rPr>
          <w:rStyle w:val="StyleUnderline"/>
        </w:rPr>
        <w:t xml:space="preserve">when the FAA was passed, </w:t>
      </w:r>
      <w:r w:rsidRPr="00487791">
        <w:rPr>
          <w:rStyle w:val="StyleUnderline"/>
          <w:highlight w:val="yellow"/>
        </w:rPr>
        <w:t>the phrase "contract of</w:t>
      </w:r>
      <w:r w:rsidRPr="00487791">
        <w:rPr>
          <w:sz w:val="16"/>
          <w:highlight w:val="yellow"/>
        </w:rPr>
        <w:t xml:space="preserve"> </w:t>
      </w:r>
      <w:r w:rsidRPr="00487791">
        <w:rPr>
          <w:rStyle w:val="Emphasis"/>
          <w:highlight w:val="yellow"/>
        </w:rPr>
        <w:t>employment</w:t>
      </w:r>
      <w:r w:rsidRPr="00487791">
        <w:rPr>
          <w:rStyle w:val="StyleUnderline"/>
          <w:highlight w:val="yellow"/>
        </w:rPr>
        <w:t>" was understood to mean</w:t>
      </w:r>
      <w:r w:rsidRPr="006F781C">
        <w:rPr>
          <w:rStyle w:val="StyleUnderline"/>
        </w:rPr>
        <w:t xml:space="preserve"> "nothing more than </w:t>
      </w:r>
      <w:r w:rsidRPr="00487791">
        <w:rPr>
          <w:rStyle w:val="StyleUnderline"/>
          <w:highlight w:val="yellow"/>
        </w:rPr>
        <w:t>an agreement to</w:t>
      </w:r>
      <w:r w:rsidRPr="00487791">
        <w:rPr>
          <w:sz w:val="16"/>
          <w:highlight w:val="yellow"/>
        </w:rPr>
        <w:t xml:space="preserve"> </w:t>
      </w:r>
      <w:r w:rsidRPr="00487791">
        <w:rPr>
          <w:rStyle w:val="Emphasis"/>
          <w:highlight w:val="yellow"/>
        </w:rPr>
        <w:t>perform work</w:t>
      </w:r>
      <w:r w:rsidRPr="006F781C">
        <w:rPr>
          <w:rStyle w:val="StyleUnderline"/>
        </w:rPr>
        <w:t>" and</w:t>
      </w:r>
      <w:r w:rsidRPr="006F781C">
        <w:rPr>
          <w:sz w:val="16"/>
        </w:rPr>
        <w:t xml:space="preserve"> now, </w:t>
      </w:r>
      <w:r w:rsidRPr="00487791">
        <w:rPr>
          <w:rStyle w:val="Emphasis"/>
          <w:highlight w:val="yellow"/>
        </w:rPr>
        <w:t>independent contractors</w:t>
      </w:r>
      <w:r w:rsidRPr="00487791">
        <w:rPr>
          <w:sz w:val="16"/>
          <w:highlight w:val="yellow"/>
        </w:rPr>
        <w:t xml:space="preserve"> </w:t>
      </w:r>
      <w:r w:rsidRPr="00487791">
        <w:rPr>
          <w:rStyle w:val="StyleUnderline"/>
          <w:highlight w:val="yellow"/>
        </w:rPr>
        <w:t>falls</w:t>
      </w:r>
      <w:r w:rsidRPr="006F781C">
        <w:rPr>
          <w:sz w:val="16"/>
        </w:rPr>
        <w:t xml:space="preserve"> </w:t>
      </w:r>
      <w:r w:rsidRPr="006F781C">
        <w:rPr>
          <w:rStyle w:val="Emphasis"/>
        </w:rPr>
        <w:t xml:space="preserve">squarely </w:t>
      </w:r>
      <w:r w:rsidRPr="00487791">
        <w:rPr>
          <w:rStyle w:val="Emphasis"/>
          <w:highlight w:val="yellow"/>
        </w:rPr>
        <w:t>within its definition</w:t>
      </w:r>
      <w:r w:rsidRPr="006F781C">
        <w:rPr>
          <w:sz w:val="16"/>
        </w:rPr>
        <w:t>.70</w:t>
      </w:r>
    </w:p>
    <w:p w14:paraId="5B0CE8FA" w14:textId="77777777" w:rsidR="00ED1288" w:rsidRPr="00E429DF" w:rsidRDefault="00ED1288" w:rsidP="00ED1288">
      <w:pPr>
        <w:pStyle w:val="Heading4"/>
      </w:pPr>
      <w:r>
        <w:t xml:space="preserve">2. Even if data users are providing value, this value stems from the </w:t>
      </w:r>
      <w:r>
        <w:rPr>
          <w:u w:val="single"/>
        </w:rPr>
        <w:t>provision of goods</w:t>
      </w:r>
      <w:r>
        <w:t xml:space="preserve">---i.e. </w:t>
      </w:r>
      <w:r>
        <w:rPr>
          <w:u w:val="single"/>
        </w:rPr>
        <w:t>personal data</w:t>
      </w:r>
      <w:r>
        <w:t xml:space="preserve">---to a buyer. This is more akin to a </w:t>
      </w:r>
      <w:r>
        <w:rPr>
          <w:u w:val="single"/>
        </w:rPr>
        <w:t>vendor</w:t>
      </w:r>
      <w:r>
        <w:t xml:space="preserve"> than a worker, which is </w:t>
      </w:r>
      <w:r>
        <w:rPr>
          <w:u w:val="single"/>
        </w:rPr>
        <w:t>distinct</w:t>
      </w:r>
      <w:r>
        <w:t xml:space="preserve">. </w:t>
      </w:r>
    </w:p>
    <w:p w14:paraId="1952AB05" w14:textId="77777777" w:rsidR="00ED1288" w:rsidRPr="006F781C" w:rsidRDefault="00ED1288" w:rsidP="00ED1288">
      <w:r w:rsidRPr="006F781C">
        <w:t xml:space="preserve">Tim </w:t>
      </w:r>
      <w:r w:rsidRPr="006F781C">
        <w:rPr>
          <w:rStyle w:val="Style13ptBold"/>
        </w:rPr>
        <w:t>Schnabel 23</w:t>
      </w:r>
      <w:r w:rsidRPr="006F781C">
        <w:t>, Executive Director, Uniform Law Commission, "Notice of Proposed Rulemaking, Federal Trade Commission; Non-Compete Clause Rule (88 Fed. Reg. 3,482-3,546, January 19, 2023)," Letter to April Tabor, Secretary of the Commission, Federal Trade Commission, 04/18/2023, http://www.regulations.gov</w:t>
      </w:r>
    </w:p>
    <w:p w14:paraId="13779D62" w14:textId="77777777" w:rsidR="00ED1288" w:rsidRPr="006F781C" w:rsidRDefault="00ED1288" w:rsidP="00ED1288">
      <w:pPr>
        <w:rPr>
          <w:sz w:val="16"/>
        </w:rPr>
      </w:pPr>
      <w:r w:rsidRPr="006F781C">
        <w:rPr>
          <w:sz w:val="16"/>
        </w:rPr>
        <w:t>(19) “Work” means providing service.</w:t>
      </w:r>
    </w:p>
    <w:p w14:paraId="6EDD85C6" w14:textId="77777777" w:rsidR="00ED1288" w:rsidRPr="006F781C" w:rsidRDefault="00ED1288" w:rsidP="00ED1288">
      <w:pPr>
        <w:rPr>
          <w:sz w:val="16"/>
        </w:rPr>
      </w:pPr>
      <w:r w:rsidRPr="006F781C">
        <w:rPr>
          <w:sz w:val="16"/>
        </w:rPr>
        <w:t xml:space="preserve">(20) </w:t>
      </w:r>
      <w:r w:rsidRPr="006F781C">
        <w:rPr>
          <w:rStyle w:val="StyleUnderline"/>
        </w:rPr>
        <w:t>“</w:t>
      </w:r>
      <w:r w:rsidRPr="00487791">
        <w:rPr>
          <w:rStyle w:val="StyleUnderline"/>
          <w:highlight w:val="yellow"/>
        </w:rPr>
        <w:t>Worker” means an individual who works for an employer. The term</w:t>
      </w:r>
      <w:r w:rsidRPr="00487791">
        <w:rPr>
          <w:sz w:val="16"/>
          <w:highlight w:val="yellow"/>
        </w:rPr>
        <w:t>:</w:t>
      </w:r>
    </w:p>
    <w:p w14:paraId="43620094" w14:textId="77777777" w:rsidR="00ED1288" w:rsidRPr="006F781C" w:rsidRDefault="00ED1288" w:rsidP="00ED1288">
      <w:pPr>
        <w:rPr>
          <w:rStyle w:val="StyleUnderline"/>
        </w:rPr>
      </w:pPr>
      <w:r w:rsidRPr="006F781C">
        <w:rPr>
          <w:sz w:val="16"/>
        </w:rPr>
        <w:t xml:space="preserve">(A) </w:t>
      </w:r>
      <w:r w:rsidRPr="00487791">
        <w:rPr>
          <w:rStyle w:val="StyleUnderline"/>
          <w:highlight w:val="yellow"/>
        </w:rPr>
        <w:t xml:space="preserve">includes an </w:t>
      </w:r>
      <w:r w:rsidRPr="00487791">
        <w:rPr>
          <w:rStyle w:val="Emphasis"/>
          <w:highlight w:val="yellow"/>
        </w:rPr>
        <w:t>employee</w:t>
      </w:r>
      <w:r w:rsidRPr="006F781C">
        <w:rPr>
          <w:rStyle w:val="StyleUnderline"/>
        </w:rPr>
        <w:t xml:space="preserve">, </w:t>
      </w:r>
      <w:r w:rsidRPr="006F781C">
        <w:rPr>
          <w:rStyle w:val="Emphasis"/>
        </w:rPr>
        <w:t xml:space="preserve">independent </w:t>
      </w:r>
      <w:r w:rsidRPr="00487791">
        <w:rPr>
          <w:rStyle w:val="Emphasis"/>
          <w:highlight w:val="yellow"/>
        </w:rPr>
        <w:t>contractor</w:t>
      </w:r>
      <w:r w:rsidRPr="00487791">
        <w:rPr>
          <w:rStyle w:val="StyleUnderline"/>
          <w:highlight w:val="yellow"/>
        </w:rPr>
        <w:t xml:space="preserve">, </w:t>
      </w:r>
      <w:r w:rsidRPr="00487791">
        <w:rPr>
          <w:rStyle w:val="Emphasis"/>
          <w:highlight w:val="yellow"/>
        </w:rPr>
        <w:t>extern</w:t>
      </w:r>
      <w:r w:rsidRPr="00487791">
        <w:rPr>
          <w:rStyle w:val="StyleUnderline"/>
          <w:highlight w:val="yellow"/>
        </w:rPr>
        <w:t xml:space="preserve">, </w:t>
      </w:r>
      <w:r w:rsidRPr="00487791">
        <w:rPr>
          <w:rStyle w:val="Emphasis"/>
          <w:highlight w:val="yellow"/>
        </w:rPr>
        <w:t>intern</w:t>
      </w:r>
      <w:r w:rsidRPr="00487791">
        <w:rPr>
          <w:rStyle w:val="StyleUnderline"/>
          <w:highlight w:val="yellow"/>
        </w:rPr>
        <w:t xml:space="preserve">, </w:t>
      </w:r>
      <w:r w:rsidRPr="00487791">
        <w:rPr>
          <w:rStyle w:val="Emphasis"/>
          <w:highlight w:val="yellow"/>
        </w:rPr>
        <w:t>volunteer</w:t>
      </w:r>
      <w:r w:rsidRPr="00487791">
        <w:rPr>
          <w:rStyle w:val="StyleUnderline"/>
          <w:highlight w:val="yellow"/>
        </w:rPr>
        <w:t xml:space="preserve">, </w:t>
      </w:r>
      <w:r w:rsidRPr="00487791">
        <w:rPr>
          <w:rStyle w:val="Emphasis"/>
          <w:highlight w:val="yellow"/>
        </w:rPr>
        <w:t>apprentice</w:t>
      </w:r>
      <w:r w:rsidRPr="00487791">
        <w:rPr>
          <w:rStyle w:val="StyleUnderline"/>
          <w:highlight w:val="yellow"/>
        </w:rPr>
        <w:t xml:space="preserve">, </w:t>
      </w:r>
      <w:r w:rsidRPr="00487791">
        <w:rPr>
          <w:rStyle w:val="Emphasis"/>
          <w:highlight w:val="yellow"/>
        </w:rPr>
        <w:t>sole proprietor</w:t>
      </w:r>
      <w:r w:rsidRPr="00487791">
        <w:rPr>
          <w:rStyle w:val="StyleUnderline"/>
          <w:highlight w:val="yellow"/>
        </w:rPr>
        <w:t xml:space="preserve"> who provides </w:t>
      </w:r>
      <w:r w:rsidRPr="00487791">
        <w:rPr>
          <w:rStyle w:val="Emphasis"/>
          <w:highlight w:val="yellow"/>
        </w:rPr>
        <w:t>service</w:t>
      </w:r>
      <w:r w:rsidRPr="006F781C">
        <w:rPr>
          <w:rStyle w:val="StyleUnderline"/>
        </w:rPr>
        <w:t xml:space="preserve"> to a client or customer, </w:t>
      </w:r>
      <w:r w:rsidRPr="00487791">
        <w:rPr>
          <w:rStyle w:val="StyleUnderline"/>
          <w:highlight w:val="yellow"/>
        </w:rPr>
        <w:t xml:space="preserve">and an individual who provides service </w:t>
      </w:r>
      <w:r w:rsidRPr="00487791">
        <w:rPr>
          <w:rStyle w:val="Emphasis"/>
          <w:highlight w:val="yellow"/>
        </w:rPr>
        <w:t>through a business</w:t>
      </w:r>
      <w:r w:rsidRPr="006F781C">
        <w:rPr>
          <w:rStyle w:val="Emphasis"/>
        </w:rPr>
        <w:t xml:space="preserve"> or nonprofit entity or association</w:t>
      </w:r>
      <w:r w:rsidRPr="006F781C">
        <w:rPr>
          <w:rStyle w:val="StyleUnderline"/>
        </w:rPr>
        <w:t>;</w:t>
      </w:r>
    </w:p>
    <w:p w14:paraId="21BD0D27" w14:textId="77777777" w:rsidR="00ED1288" w:rsidRPr="006F781C" w:rsidRDefault="00ED1288" w:rsidP="00ED1288">
      <w:pPr>
        <w:rPr>
          <w:sz w:val="16"/>
        </w:rPr>
      </w:pPr>
      <w:r w:rsidRPr="006F781C">
        <w:rPr>
          <w:sz w:val="16"/>
        </w:rPr>
        <w:t xml:space="preserve">(B) </w:t>
      </w:r>
      <w:r w:rsidRPr="00487791">
        <w:rPr>
          <w:rStyle w:val="StyleUnderline"/>
          <w:highlight w:val="yellow"/>
        </w:rPr>
        <w:t>does</w:t>
      </w:r>
      <w:r w:rsidRPr="00487791">
        <w:rPr>
          <w:sz w:val="16"/>
          <w:highlight w:val="yellow"/>
        </w:rPr>
        <w:t xml:space="preserve"> </w:t>
      </w:r>
      <w:r w:rsidRPr="00487791">
        <w:rPr>
          <w:rStyle w:val="Emphasis"/>
          <w:highlight w:val="yellow"/>
        </w:rPr>
        <w:t>not</w:t>
      </w:r>
      <w:r w:rsidRPr="00487791">
        <w:rPr>
          <w:sz w:val="16"/>
          <w:highlight w:val="yellow"/>
        </w:rPr>
        <w:t xml:space="preserve"> </w:t>
      </w:r>
      <w:r w:rsidRPr="00487791">
        <w:rPr>
          <w:rStyle w:val="StyleUnderline"/>
          <w:highlight w:val="yellow"/>
        </w:rPr>
        <w:t>include an individual</w:t>
      </w:r>
      <w:r w:rsidRPr="006F781C">
        <w:rPr>
          <w:rStyle w:val="StyleUnderline"/>
        </w:rPr>
        <w:t xml:space="preserve">, even if the individual performs </w:t>
      </w:r>
      <w:r w:rsidRPr="006F781C">
        <w:rPr>
          <w:rStyle w:val="Emphasis"/>
        </w:rPr>
        <w:t>incidental service</w:t>
      </w:r>
      <w:r w:rsidRPr="006F781C">
        <w:rPr>
          <w:rStyle w:val="StyleUnderline"/>
        </w:rPr>
        <w:t xml:space="preserve"> for the employer, </w:t>
      </w:r>
      <w:r w:rsidRPr="00487791">
        <w:rPr>
          <w:rStyle w:val="StyleUnderline"/>
          <w:highlight w:val="yellow"/>
        </w:rPr>
        <w:t xml:space="preserve">whose </w:t>
      </w:r>
      <w:r w:rsidRPr="00487791">
        <w:rPr>
          <w:rStyle w:val="Emphasis"/>
          <w:highlight w:val="yellow"/>
        </w:rPr>
        <w:t>sole relationship</w:t>
      </w:r>
      <w:r w:rsidRPr="00487791">
        <w:rPr>
          <w:rStyle w:val="StyleUnderline"/>
          <w:highlight w:val="yellow"/>
        </w:rPr>
        <w:t xml:space="preserve"> with the employer</w:t>
      </w:r>
      <w:r w:rsidRPr="006F781C">
        <w:rPr>
          <w:sz w:val="16"/>
        </w:rPr>
        <w:t xml:space="preserve"> is:</w:t>
      </w:r>
    </w:p>
    <w:p w14:paraId="6CAE4D68" w14:textId="77777777" w:rsidR="00ED1288" w:rsidRPr="006F781C" w:rsidRDefault="00ED1288" w:rsidP="00ED1288">
      <w:pPr>
        <w:rPr>
          <w:sz w:val="16"/>
        </w:rPr>
      </w:pPr>
      <w:r w:rsidRPr="006F781C">
        <w:rPr>
          <w:sz w:val="16"/>
        </w:rPr>
        <w:t xml:space="preserve">(i) </w:t>
      </w:r>
      <w:r w:rsidRPr="00487791">
        <w:rPr>
          <w:rStyle w:val="StyleUnderline"/>
          <w:highlight w:val="yellow"/>
        </w:rPr>
        <w:t>as a</w:t>
      </w:r>
      <w:r w:rsidRPr="006F781C">
        <w:rPr>
          <w:rStyle w:val="StyleUnderline"/>
        </w:rPr>
        <w:t xml:space="preserve"> member of a </w:t>
      </w:r>
      <w:r w:rsidRPr="006F781C">
        <w:rPr>
          <w:rStyle w:val="Emphasis"/>
        </w:rPr>
        <w:t xml:space="preserve">board of </w:t>
      </w:r>
      <w:r w:rsidRPr="00487791">
        <w:rPr>
          <w:rStyle w:val="Emphasis"/>
          <w:highlight w:val="yellow"/>
        </w:rPr>
        <w:t>director</w:t>
      </w:r>
      <w:r w:rsidRPr="006F781C">
        <w:rPr>
          <w:rStyle w:val="Emphasis"/>
        </w:rPr>
        <w:t>s</w:t>
      </w:r>
      <w:r w:rsidRPr="006F781C">
        <w:rPr>
          <w:sz w:val="16"/>
        </w:rPr>
        <w:t xml:space="preserve"> </w:t>
      </w:r>
      <w:r w:rsidRPr="006F781C">
        <w:rPr>
          <w:rStyle w:val="StyleUnderline"/>
        </w:rPr>
        <w:t>or other governing or advisory board</w:t>
      </w:r>
      <w:r w:rsidRPr="006F781C">
        <w:rPr>
          <w:sz w:val="16"/>
        </w:rPr>
        <w:t>;</w:t>
      </w:r>
    </w:p>
    <w:p w14:paraId="75DC907B" w14:textId="77777777" w:rsidR="00ED1288" w:rsidRPr="006F781C" w:rsidRDefault="00ED1288" w:rsidP="00ED1288">
      <w:pPr>
        <w:rPr>
          <w:rStyle w:val="StyleUnderline"/>
        </w:rPr>
      </w:pPr>
      <w:r w:rsidRPr="006F781C">
        <w:rPr>
          <w:sz w:val="16"/>
        </w:rPr>
        <w:t xml:space="preserve">(ii) </w:t>
      </w:r>
      <w:r w:rsidRPr="00487791">
        <w:rPr>
          <w:rStyle w:val="StyleUnderline"/>
          <w:highlight w:val="yellow"/>
        </w:rPr>
        <w:t xml:space="preserve">an individual </w:t>
      </w:r>
      <w:r w:rsidRPr="00487791">
        <w:rPr>
          <w:rStyle w:val="Emphasis"/>
          <w:highlight w:val="yellow"/>
        </w:rPr>
        <w:t>under whose authority</w:t>
      </w:r>
      <w:r w:rsidRPr="006F781C">
        <w:rPr>
          <w:rStyle w:val="StyleUnderline"/>
        </w:rPr>
        <w:t xml:space="preserve"> the </w:t>
      </w:r>
      <w:r w:rsidRPr="00487791">
        <w:rPr>
          <w:rStyle w:val="StyleUnderline"/>
          <w:highlight w:val="yellow"/>
        </w:rPr>
        <w:t>powers of a business</w:t>
      </w:r>
      <w:r w:rsidRPr="006F781C">
        <w:rPr>
          <w:rStyle w:val="StyleUnderline"/>
        </w:rPr>
        <w:t xml:space="preserve"> or nonprofit entity or association </w:t>
      </w:r>
      <w:r w:rsidRPr="00487791">
        <w:rPr>
          <w:rStyle w:val="StyleUnderline"/>
          <w:highlight w:val="yellow"/>
        </w:rPr>
        <w:t>are exercised</w:t>
      </w:r>
      <w:r w:rsidRPr="006F781C">
        <w:rPr>
          <w:rStyle w:val="StyleUnderline"/>
        </w:rPr>
        <w:t>;</w:t>
      </w:r>
    </w:p>
    <w:p w14:paraId="299FA8B5" w14:textId="77777777" w:rsidR="00ED1288" w:rsidRPr="006F781C" w:rsidRDefault="00ED1288" w:rsidP="00ED1288">
      <w:pPr>
        <w:rPr>
          <w:rStyle w:val="StyleUnderline"/>
        </w:rPr>
      </w:pPr>
      <w:r w:rsidRPr="006F781C">
        <w:rPr>
          <w:sz w:val="16"/>
        </w:rPr>
        <w:t xml:space="preserve">(iii) </w:t>
      </w:r>
      <w:r w:rsidRPr="00487791">
        <w:rPr>
          <w:rStyle w:val="StyleUnderline"/>
          <w:highlight w:val="yellow"/>
        </w:rPr>
        <w:t xml:space="preserve">an </w:t>
      </w:r>
      <w:r w:rsidRPr="00487791">
        <w:rPr>
          <w:rStyle w:val="Emphasis"/>
          <w:highlight w:val="yellow"/>
        </w:rPr>
        <w:t>investor</w:t>
      </w:r>
      <w:r w:rsidRPr="00487791">
        <w:rPr>
          <w:rStyle w:val="StyleUnderline"/>
          <w:highlight w:val="yellow"/>
        </w:rPr>
        <w:t>; or</w:t>
      </w:r>
    </w:p>
    <w:p w14:paraId="6D18027D" w14:textId="77777777" w:rsidR="00ED1288" w:rsidRPr="006F781C" w:rsidRDefault="00ED1288" w:rsidP="00ED1288">
      <w:pPr>
        <w:rPr>
          <w:sz w:val="16"/>
        </w:rPr>
      </w:pPr>
      <w:r w:rsidRPr="006F781C">
        <w:rPr>
          <w:sz w:val="16"/>
        </w:rPr>
        <w:t xml:space="preserve">(iv) </w:t>
      </w:r>
      <w:r w:rsidRPr="00487791">
        <w:rPr>
          <w:rStyle w:val="StyleUnderline"/>
          <w:highlight w:val="yellow"/>
        </w:rPr>
        <w:t xml:space="preserve">a </w:t>
      </w:r>
      <w:r w:rsidRPr="00487791">
        <w:rPr>
          <w:rStyle w:val="Emphasis"/>
          <w:highlight w:val="yellow"/>
        </w:rPr>
        <w:t>vendor of goods</w:t>
      </w:r>
      <w:r w:rsidRPr="006F781C">
        <w:rPr>
          <w:sz w:val="16"/>
        </w:rPr>
        <w:t>.</w:t>
      </w:r>
    </w:p>
    <w:p w14:paraId="4D247457" w14:textId="77777777" w:rsidR="00ED1288" w:rsidRPr="006F781C" w:rsidRDefault="00ED1288" w:rsidP="00ED1288">
      <w:pPr>
        <w:rPr>
          <w:sz w:val="16"/>
        </w:rPr>
      </w:pPr>
      <w:r w:rsidRPr="006F781C">
        <w:rPr>
          <w:sz w:val="16"/>
        </w:rPr>
        <w:t>Legislative Note: In paragraph (17), a state should cite to the state’s Uniform Trade Secrets Act Section 1(4) or the equivalent definition of trade secret for civil misappropriation.</w:t>
      </w:r>
    </w:p>
    <w:p w14:paraId="0A8FFBE9" w14:textId="77777777" w:rsidR="00ED1288" w:rsidRPr="006F781C" w:rsidRDefault="00ED1288" w:rsidP="00ED1288">
      <w:pPr>
        <w:rPr>
          <w:sz w:val="16"/>
        </w:rPr>
      </w:pPr>
      <w:r w:rsidRPr="006F781C">
        <w:rPr>
          <w:sz w:val="16"/>
        </w:rPr>
        <w:t>Comment</w:t>
      </w:r>
    </w:p>
    <w:p w14:paraId="50BFC600" w14:textId="77777777" w:rsidR="00ED1288" w:rsidRPr="006F781C" w:rsidRDefault="00ED1288" w:rsidP="00ED1288">
      <w:pPr>
        <w:rPr>
          <w:sz w:val="16"/>
        </w:rPr>
      </w:pPr>
      <w:r w:rsidRPr="006F781C">
        <w:rPr>
          <w:sz w:val="16"/>
        </w:rPr>
        <w:t>A cluster of definitions cover the relationship between employers, workers, and work covered by this act. “Work” is a defined term that means providing service, as distinct from selling a product, investing money, or governing a business.</w:t>
      </w:r>
    </w:p>
    <w:p w14:paraId="681BDC38" w14:textId="77777777" w:rsidR="00ED1288" w:rsidRPr="006F781C" w:rsidRDefault="00ED1288" w:rsidP="00ED1288">
      <w:pPr>
        <w:rPr>
          <w:rStyle w:val="StyleUnderline"/>
        </w:rPr>
      </w:pPr>
      <w:r w:rsidRPr="006F781C">
        <w:rPr>
          <w:rStyle w:val="StyleUnderline"/>
        </w:rPr>
        <w:t>“</w:t>
      </w:r>
      <w:r w:rsidRPr="00487791">
        <w:rPr>
          <w:rStyle w:val="StyleUnderline"/>
          <w:highlight w:val="yellow"/>
        </w:rPr>
        <w:t xml:space="preserve">Worker” </w:t>
      </w:r>
      <w:r w:rsidRPr="00487791">
        <w:rPr>
          <w:rStyle w:val="Emphasis"/>
          <w:highlight w:val="yellow"/>
        </w:rPr>
        <w:t>intentionally</w:t>
      </w:r>
      <w:r w:rsidRPr="00487791">
        <w:rPr>
          <w:rStyle w:val="StyleUnderline"/>
          <w:highlight w:val="yellow"/>
        </w:rPr>
        <w:t xml:space="preserve"> is</w:t>
      </w:r>
      <w:r w:rsidRPr="006F781C">
        <w:rPr>
          <w:rStyle w:val="StyleUnderline"/>
        </w:rPr>
        <w:t xml:space="preserve"> a </w:t>
      </w:r>
      <w:r w:rsidRPr="00487791">
        <w:rPr>
          <w:rStyle w:val="Emphasis"/>
          <w:highlight w:val="yellow"/>
        </w:rPr>
        <w:t>broad</w:t>
      </w:r>
      <w:r w:rsidRPr="006F781C">
        <w:rPr>
          <w:rStyle w:val="StyleUnderline"/>
        </w:rPr>
        <w:t xml:space="preserve"> term that </w:t>
      </w:r>
      <w:r w:rsidRPr="006F781C">
        <w:rPr>
          <w:rStyle w:val="Emphasis"/>
        </w:rPr>
        <w:t>includes anyone who provides services</w:t>
      </w:r>
      <w:r w:rsidRPr="006F781C">
        <w:rPr>
          <w:rStyle w:val="StyleUnderline"/>
        </w:rPr>
        <w:t xml:space="preserve">, i.e., </w:t>
      </w:r>
      <w:r w:rsidRPr="006F781C">
        <w:rPr>
          <w:rStyle w:val="Emphasis"/>
        </w:rPr>
        <w:t>anyone who works</w:t>
      </w:r>
      <w:r w:rsidRPr="006F781C">
        <w:rPr>
          <w:rStyle w:val="StyleUnderline"/>
        </w:rPr>
        <w:t>. The term “worker” includes an employee but also includes an independent contractor, extern, intern, volunteer, apprentice, and any other individual providing service. It includes a sole proprietor who provides service to a customer, which usually is indistinguishable from an independent contractor. It also includes an individual who operates through an LLC. For example, a celebrity chef may provide services to a restaurant through an LLC</w:t>
      </w:r>
      <w:r w:rsidRPr="006F781C">
        <w:rPr>
          <w:sz w:val="16"/>
        </w:rPr>
        <w:t xml:space="preserve">, for reasons of limited liability or tax. </w:t>
      </w:r>
      <w:r w:rsidRPr="006F781C">
        <w:rPr>
          <w:rStyle w:val="StyleUnderline"/>
        </w:rPr>
        <w:t>The chef is a worker of the restaurant within the meaning of this act</w:t>
      </w:r>
      <w:r w:rsidRPr="006F781C">
        <w:rPr>
          <w:sz w:val="16"/>
        </w:rPr>
        <w:t xml:space="preserve">, regardless of the legal form, </w:t>
      </w:r>
      <w:r w:rsidRPr="006F781C">
        <w:rPr>
          <w:rStyle w:val="StyleUnderline"/>
        </w:rPr>
        <w:t>because the chef provides services.</w:t>
      </w:r>
    </w:p>
    <w:p w14:paraId="0FDC319B" w14:textId="77777777" w:rsidR="00ED1288" w:rsidRPr="006F781C" w:rsidRDefault="00ED1288" w:rsidP="00ED1288">
      <w:pPr>
        <w:rPr>
          <w:sz w:val="16"/>
        </w:rPr>
      </w:pPr>
      <w:r w:rsidRPr="00487791">
        <w:rPr>
          <w:rStyle w:val="StyleUnderline"/>
          <w:highlight w:val="yellow"/>
        </w:rPr>
        <w:t>This</w:t>
      </w:r>
      <w:r w:rsidRPr="006F781C">
        <w:rPr>
          <w:rStyle w:val="StyleUnderline"/>
        </w:rPr>
        <w:t xml:space="preserve"> </w:t>
      </w:r>
      <w:r w:rsidRPr="006F781C">
        <w:rPr>
          <w:rStyle w:val="Emphasis"/>
        </w:rPr>
        <w:t>broader umbrella</w:t>
      </w:r>
      <w:r w:rsidRPr="006F781C">
        <w:rPr>
          <w:sz w:val="16"/>
        </w:rPr>
        <w:t xml:space="preserve"> </w:t>
      </w:r>
      <w:r w:rsidRPr="00487791">
        <w:rPr>
          <w:rStyle w:val="Emphasis"/>
          <w:highlight w:val="yellow"/>
        </w:rPr>
        <w:t>avoids</w:t>
      </w:r>
      <w:r w:rsidRPr="00487791">
        <w:rPr>
          <w:sz w:val="16"/>
          <w:highlight w:val="yellow"/>
        </w:rPr>
        <w:t xml:space="preserve"> </w:t>
      </w:r>
      <w:r w:rsidRPr="00487791">
        <w:rPr>
          <w:rStyle w:val="StyleUnderline"/>
          <w:highlight w:val="yellow"/>
        </w:rPr>
        <w:t>having to parse</w:t>
      </w:r>
      <w:r w:rsidRPr="006F781C">
        <w:rPr>
          <w:rStyle w:val="StyleUnderline"/>
        </w:rPr>
        <w:t xml:space="preserve"> the </w:t>
      </w:r>
      <w:r w:rsidRPr="006F781C">
        <w:rPr>
          <w:rStyle w:val="Emphasis"/>
        </w:rPr>
        <w:t>controversial</w:t>
      </w:r>
      <w:r w:rsidRPr="006F781C">
        <w:rPr>
          <w:rStyle w:val="StyleUnderline"/>
        </w:rPr>
        <w:t xml:space="preserve"> and </w:t>
      </w:r>
      <w:r w:rsidRPr="006F781C">
        <w:rPr>
          <w:rStyle w:val="Emphasis"/>
        </w:rPr>
        <w:t>confusing</w:t>
      </w:r>
      <w:r w:rsidRPr="006F781C">
        <w:rPr>
          <w:rStyle w:val="StyleUnderline"/>
        </w:rPr>
        <w:t xml:space="preserve"> topic of who is an </w:t>
      </w:r>
      <w:r w:rsidRPr="00487791">
        <w:rPr>
          <w:rStyle w:val="Emphasis"/>
          <w:highlight w:val="yellow"/>
        </w:rPr>
        <w:t>employee</w:t>
      </w:r>
      <w:r w:rsidRPr="00487791">
        <w:rPr>
          <w:rStyle w:val="StyleUnderline"/>
          <w:highlight w:val="yellow"/>
        </w:rPr>
        <w:t xml:space="preserve"> versus</w:t>
      </w:r>
      <w:r w:rsidRPr="006F781C">
        <w:rPr>
          <w:rStyle w:val="StyleUnderline"/>
        </w:rPr>
        <w:t xml:space="preserve"> an </w:t>
      </w:r>
      <w:r w:rsidRPr="00487791">
        <w:rPr>
          <w:rStyle w:val="Emphasis"/>
          <w:highlight w:val="yellow"/>
        </w:rPr>
        <w:t>independent contractor</w:t>
      </w:r>
      <w:r w:rsidRPr="006F781C">
        <w:rPr>
          <w:rStyle w:val="StyleUnderline"/>
        </w:rPr>
        <w:t>. Some states, like Georgia, broaden the term “employee” to include an independent contractor and others. Other states</w:t>
      </w:r>
      <w:r w:rsidRPr="006F781C">
        <w:rPr>
          <w:sz w:val="16"/>
        </w:rPr>
        <w:t xml:space="preserve">, such as Rhode Island, </w:t>
      </w:r>
      <w:r w:rsidRPr="006F781C">
        <w:rPr>
          <w:rStyle w:val="StyleUnderline"/>
        </w:rPr>
        <w:t xml:space="preserve">explicitly exclude an independent contractor from their definition of employee. Other states remain silent on the issue. To avoid confusion, this act </w:t>
      </w:r>
      <w:r w:rsidRPr="006F781C">
        <w:rPr>
          <w:rStyle w:val="Emphasis"/>
        </w:rPr>
        <w:t>defines the term “worker”</w:t>
      </w:r>
      <w:r w:rsidRPr="006F781C">
        <w:rPr>
          <w:rStyle w:val="StyleUnderline"/>
        </w:rPr>
        <w:t xml:space="preserve"> rather than </w:t>
      </w:r>
      <w:r w:rsidRPr="006F781C">
        <w:rPr>
          <w:rStyle w:val="Emphasis"/>
        </w:rPr>
        <w:t>redeploy the term “employee” in a broad sense</w:t>
      </w:r>
      <w:r w:rsidRPr="006F781C">
        <w:rPr>
          <w:rStyle w:val="StyleUnderline"/>
        </w:rPr>
        <w:t xml:space="preserve">. Substantively, the act </w:t>
      </w:r>
      <w:r w:rsidRPr="006F781C">
        <w:rPr>
          <w:rStyle w:val="Emphasis"/>
        </w:rPr>
        <w:t>includes independent contractors</w:t>
      </w:r>
      <w:r w:rsidRPr="006F781C">
        <w:rPr>
          <w:sz w:val="16"/>
        </w:rPr>
        <w:t xml:space="preserve"> and others because the policy goals of protecting trade secrets and customer relationships and encouraging training while promoting mobility and competition are salient not only for employees but also for these other workers—hence the broader coverage of this act.</w:t>
      </w:r>
    </w:p>
    <w:p w14:paraId="0D67B1F2" w14:textId="77777777" w:rsidR="00ED1288" w:rsidRPr="006F781C" w:rsidRDefault="00ED1288" w:rsidP="00ED1288">
      <w:pPr>
        <w:rPr>
          <w:sz w:val="16"/>
        </w:rPr>
      </w:pPr>
      <w:r w:rsidRPr="006F781C">
        <w:rPr>
          <w:rStyle w:val="StyleUnderline"/>
        </w:rPr>
        <w:t xml:space="preserve">The term “worker” </w:t>
      </w:r>
      <w:r w:rsidRPr="00487791">
        <w:rPr>
          <w:rStyle w:val="StyleUnderline"/>
          <w:highlight w:val="yellow"/>
        </w:rPr>
        <w:t xml:space="preserve">has </w:t>
      </w:r>
      <w:r w:rsidRPr="00487791">
        <w:rPr>
          <w:rStyle w:val="Emphasis"/>
          <w:highlight w:val="yellow"/>
        </w:rPr>
        <w:t>limits</w:t>
      </w:r>
      <w:r w:rsidRPr="00487791">
        <w:rPr>
          <w:rStyle w:val="StyleUnderline"/>
          <w:highlight w:val="yellow"/>
        </w:rPr>
        <w:t xml:space="preserve">, however. Someone who </w:t>
      </w:r>
      <w:r w:rsidRPr="00487791">
        <w:rPr>
          <w:rStyle w:val="Emphasis"/>
          <w:highlight w:val="yellow"/>
        </w:rPr>
        <w:t>only sells goods</w:t>
      </w:r>
      <w:r w:rsidRPr="006F781C">
        <w:rPr>
          <w:rStyle w:val="StyleUnderline"/>
        </w:rPr>
        <w:t xml:space="preserve"> as opposed to services</w:t>
      </w:r>
      <w:r w:rsidRPr="006F781C">
        <w:rPr>
          <w:sz w:val="16"/>
        </w:rPr>
        <w:t>—say an artisan selling the pottery the artisan made—</w:t>
      </w:r>
      <w:r w:rsidRPr="00487791">
        <w:rPr>
          <w:rStyle w:val="StyleUnderline"/>
          <w:highlight w:val="yellow"/>
        </w:rPr>
        <w:t xml:space="preserve">is </w:t>
      </w:r>
      <w:r w:rsidRPr="00487791">
        <w:rPr>
          <w:rStyle w:val="Emphasis"/>
          <w:highlight w:val="yellow"/>
        </w:rPr>
        <w:t>not</w:t>
      </w:r>
      <w:r w:rsidRPr="00487791">
        <w:rPr>
          <w:rStyle w:val="StyleUnderline"/>
          <w:highlight w:val="yellow"/>
        </w:rPr>
        <w:t xml:space="preserve"> a worker</w:t>
      </w:r>
      <w:r w:rsidRPr="006F781C">
        <w:rPr>
          <w:sz w:val="16"/>
        </w:rPr>
        <w:t xml:space="preserve"> covered under this act. Therefore, an agreement by the artisan not to sell to others is not regulated by this act. </w:t>
      </w:r>
      <w:r w:rsidRPr="00487791">
        <w:rPr>
          <w:rStyle w:val="StyleUnderline"/>
          <w:highlight w:val="yellow"/>
        </w:rPr>
        <w:t xml:space="preserve">Neither is a </w:t>
      </w:r>
      <w:r w:rsidRPr="00487791">
        <w:rPr>
          <w:rStyle w:val="Emphasis"/>
          <w:highlight w:val="yellow"/>
        </w:rPr>
        <w:t>passive investor</w:t>
      </w:r>
      <w:r w:rsidRPr="006F781C">
        <w:rPr>
          <w:sz w:val="16"/>
        </w:rPr>
        <w:t xml:space="preserve"> as opposed to an active manager of a business. </w:t>
      </w:r>
      <w:r w:rsidRPr="006F781C">
        <w:rPr>
          <w:rStyle w:val="StyleUnderline"/>
        </w:rPr>
        <w:t>The</w:t>
      </w:r>
      <w:r w:rsidRPr="006F781C">
        <w:rPr>
          <w:sz w:val="16"/>
        </w:rPr>
        <w:t xml:space="preserve"> </w:t>
      </w:r>
      <w:r w:rsidRPr="006F781C">
        <w:rPr>
          <w:rStyle w:val="Emphasis"/>
        </w:rPr>
        <w:t>CEO</w:t>
      </w:r>
      <w:r w:rsidRPr="006F781C">
        <w:rPr>
          <w:sz w:val="16"/>
        </w:rPr>
        <w:t xml:space="preserve"> who sits on the board of directors </w:t>
      </w:r>
      <w:r w:rsidRPr="006F781C">
        <w:rPr>
          <w:rStyle w:val="Emphasis"/>
        </w:rPr>
        <w:t>is</w:t>
      </w:r>
      <w:r w:rsidRPr="006F781C">
        <w:rPr>
          <w:sz w:val="16"/>
        </w:rPr>
        <w:t xml:space="preserve"> </w:t>
      </w:r>
      <w:r w:rsidRPr="006F781C">
        <w:rPr>
          <w:rStyle w:val="StyleUnderline"/>
        </w:rPr>
        <w:t>a worker</w:t>
      </w:r>
      <w:r w:rsidRPr="006F781C">
        <w:rPr>
          <w:sz w:val="16"/>
        </w:rPr>
        <w:t>—</w:t>
      </w:r>
      <w:r w:rsidRPr="006F781C">
        <w:rPr>
          <w:rStyle w:val="StyleUnderline"/>
        </w:rPr>
        <w:t xml:space="preserve">not because of the </w:t>
      </w:r>
      <w:r w:rsidRPr="006F781C">
        <w:rPr>
          <w:rStyle w:val="Emphasis"/>
        </w:rPr>
        <w:t>board seat</w:t>
      </w:r>
      <w:r w:rsidRPr="006F781C">
        <w:rPr>
          <w:sz w:val="16"/>
        </w:rPr>
        <w:t xml:space="preserve"> </w:t>
      </w:r>
      <w:r w:rsidRPr="006F781C">
        <w:rPr>
          <w:rStyle w:val="StyleUnderline"/>
        </w:rPr>
        <w:t xml:space="preserve">but because a CEO </w:t>
      </w:r>
      <w:r w:rsidRPr="006F781C">
        <w:rPr>
          <w:rStyle w:val="Emphasis"/>
        </w:rPr>
        <w:t>is a worker providing services</w:t>
      </w:r>
      <w:r w:rsidRPr="006F781C">
        <w:rPr>
          <w:sz w:val="16"/>
        </w:rPr>
        <w:t xml:space="preserve"> to the company. </w:t>
      </w:r>
      <w:r w:rsidRPr="006F781C">
        <w:rPr>
          <w:rStyle w:val="StyleUnderline"/>
        </w:rPr>
        <w:t xml:space="preserve">The definition stipulates that an </w:t>
      </w:r>
      <w:r w:rsidRPr="006F781C">
        <w:rPr>
          <w:rStyle w:val="Emphasis"/>
        </w:rPr>
        <w:t>outside</w:t>
      </w:r>
      <w:r w:rsidRPr="006F781C">
        <w:rPr>
          <w:rStyle w:val="StyleUnderline"/>
        </w:rPr>
        <w:t xml:space="preserve"> director, however, who has no </w:t>
      </w:r>
      <w:r w:rsidRPr="006F781C">
        <w:rPr>
          <w:rStyle w:val="Emphasis"/>
        </w:rPr>
        <w:t>other</w:t>
      </w:r>
      <w:r w:rsidRPr="006F781C">
        <w:rPr>
          <w:rStyle w:val="StyleUnderline"/>
        </w:rPr>
        <w:t xml:space="preserve"> role with the entity, is </w:t>
      </w:r>
      <w:r w:rsidRPr="006F781C">
        <w:rPr>
          <w:rStyle w:val="Emphasis"/>
        </w:rPr>
        <w:t>not</w:t>
      </w:r>
      <w:r w:rsidRPr="006F781C">
        <w:rPr>
          <w:rStyle w:val="StyleUnderline"/>
        </w:rPr>
        <w:t xml:space="preserve"> a worker. While arguably a director provides service to the firm in ways that a vendor or investor does not and thus is more like a worker providing service to the firm, still the </w:t>
      </w:r>
      <w:r w:rsidRPr="006F781C">
        <w:rPr>
          <w:rStyle w:val="Emphasis"/>
        </w:rPr>
        <w:t>director</w:t>
      </w:r>
      <w:r w:rsidRPr="006F781C">
        <w:rPr>
          <w:sz w:val="16"/>
        </w:rPr>
        <w:t xml:space="preserve"> (</w:t>
      </w:r>
      <w:r w:rsidRPr="006F781C">
        <w:rPr>
          <w:rStyle w:val="Emphasis"/>
        </w:rPr>
        <w:t>unlike</w:t>
      </w:r>
      <w:r w:rsidRPr="006F781C">
        <w:rPr>
          <w:sz w:val="16"/>
        </w:rPr>
        <w:t xml:space="preserve"> </w:t>
      </w:r>
      <w:r w:rsidRPr="006F781C">
        <w:rPr>
          <w:rStyle w:val="StyleUnderline"/>
        </w:rPr>
        <w:t>the</w:t>
      </w:r>
      <w:r w:rsidRPr="006F781C">
        <w:rPr>
          <w:sz w:val="16"/>
        </w:rPr>
        <w:t xml:space="preserve"> </w:t>
      </w:r>
      <w:r w:rsidRPr="006F781C">
        <w:rPr>
          <w:rStyle w:val="Emphasis"/>
        </w:rPr>
        <w:t>CEO</w:t>
      </w:r>
      <w:r w:rsidRPr="006F781C">
        <w:rPr>
          <w:sz w:val="16"/>
        </w:rPr>
        <w:t xml:space="preserve"> or other employees) </w:t>
      </w:r>
      <w:r w:rsidRPr="006F781C">
        <w:rPr>
          <w:rStyle w:val="StyleUnderline"/>
        </w:rPr>
        <w:t xml:space="preserve">is legally charged with </w:t>
      </w:r>
      <w:r w:rsidRPr="006F781C">
        <w:rPr>
          <w:rStyle w:val="Emphasis"/>
        </w:rPr>
        <w:t>governing</w:t>
      </w:r>
      <w:r w:rsidRPr="006F781C">
        <w:rPr>
          <w:rStyle w:val="StyleUnderline"/>
        </w:rPr>
        <w:t xml:space="preserve"> the firm as </w:t>
      </w:r>
      <w:r w:rsidRPr="006F781C">
        <w:rPr>
          <w:rStyle w:val="Emphasis"/>
        </w:rPr>
        <w:t>distinct</w:t>
      </w:r>
      <w:r w:rsidRPr="006F781C">
        <w:rPr>
          <w:rStyle w:val="StyleUnderline"/>
        </w:rPr>
        <w:t xml:space="preserve"> from</w:t>
      </w:r>
      <w:r w:rsidRPr="006F781C">
        <w:rPr>
          <w:sz w:val="16"/>
        </w:rPr>
        <w:t xml:space="preserve"> </w:t>
      </w:r>
      <w:r w:rsidRPr="006F781C">
        <w:rPr>
          <w:rStyle w:val="Emphasis"/>
        </w:rPr>
        <w:t>working for</w:t>
      </w:r>
      <w:r w:rsidRPr="006F781C">
        <w:rPr>
          <w:sz w:val="16"/>
        </w:rPr>
        <w:t xml:space="preserve"> the firm. Whatever restrictive agreement a director might enter about competing with the firm after the directorship raises such distinct policy issues that it is best not to regulate such agreements under this act. In a similar vein, </w:t>
      </w:r>
      <w:r w:rsidRPr="006F781C">
        <w:rPr>
          <w:rStyle w:val="StyleUnderline"/>
        </w:rPr>
        <w:t xml:space="preserve">a partner </w:t>
      </w:r>
      <w:r w:rsidRPr="006F781C">
        <w:rPr>
          <w:rStyle w:val="Emphasis"/>
        </w:rPr>
        <w:t>qua partner</w:t>
      </w:r>
      <w:r w:rsidRPr="006F781C">
        <w:rPr>
          <w:sz w:val="16"/>
        </w:rPr>
        <w:t xml:space="preserve"> </w:t>
      </w:r>
      <w:r w:rsidRPr="006F781C">
        <w:rPr>
          <w:rStyle w:val="StyleUnderline"/>
        </w:rPr>
        <w:t>is</w:t>
      </w:r>
      <w:r w:rsidRPr="006F781C">
        <w:rPr>
          <w:sz w:val="16"/>
        </w:rPr>
        <w:t xml:space="preserve"> </w:t>
      </w:r>
      <w:r w:rsidRPr="006F781C">
        <w:rPr>
          <w:rStyle w:val="Emphasis"/>
        </w:rPr>
        <w:t>not</w:t>
      </w:r>
      <w:r w:rsidRPr="006F781C">
        <w:rPr>
          <w:sz w:val="16"/>
        </w:rPr>
        <w:t xml:space="preserve"> </w:t>
      </w:r>
      <w:r w:rsidRPr="006F781C">
        <w:rPr>
          <w:rStyle w:val="StyleUnderline"/>
        </w:rPr>
        <w:t>a worker</w:t>
      </w:r>
      <w:r w:rsidRPr="006F781C">
        <w:rPr>
          <w:sz w:val="16"/>
        </w:rPr>
        <w:t xml:space="preserve"> but rather a person who owns and governs the business. </w:t>
      </w:r>
      <w:r w:rsidRPr="006F781C">
        <w:rPr>
          <w:rStyle w:val="StyleUnderline"/>
        </w:rPr>
        <w:t xml:space="preserve">But a partner who also provides services to </w:t>
      </w:r>
      <w:r w:rsidRPr="006F781C">
        <w:rPr>
          <w:rStyle w:val="Emphasis"/>
        </w:rPr>
        <w:t>customers</w:t>
      </w:r>
      <w:r w:rsidRPr="006F781C">
        <w:rPr>
          <w:rStyle w:val="StyleUnderline"/>
        </w:rPr>
        <w:t xml:space="preserve"> </w:t>
      </w:r>
      <w:r w:rsidRPr="006F781C">
        <w:rPr>
          <w:rStyle w:val="Emphasis"/>
        </w:rPr>
        <w:t>through</w:t>
      </w:r>
      <w:r w:rsidRPr="006F781C">
        <w:rPr>
          <w:rStyle w:val="StyleUnderline"/>
        </w:rPr>
        <w:t xml:space="preserve"> the partnership </w:t>
      </w:r>
      <w:r w:rsidRPr="006F781C">
        <w:rPr>
          <w:rStyle w:val="Emphasis"/>
        </w:rPr>
        <w:t>is, to that extent, a worker</w:t>
      </w:r>
      <w:r w:rsidRPr="006F781C">
        <w:rPr>
          <w:sz w:val="16"/>
        </w:rPr>
        <w:t>. The internal governing agreement between partners is not an agreement covered by this act, but an agreement that restricts a partner who provides services from working elsewhere after the work relationship ends is covered by this act.</w:t>
      </w:r>
    </w:p>
    <w:p w14:paraId="5E2251F3" w14:textId="77777777" w:rsidR="00ED1288" w:rsidRDefault="00ED1288" w:rsidP="00ED1288">
      <w:pPr>
        <w:rPr>
          <w:sz w:val="16"/>
        </w:rPr>
      </w:pPr>
      <w:r w:rsidRPr="006F781C">
        <w:rPr>
          <w:sz w:val="16"/>
        </w:rPr>
        <w:t>An employer is a person that hires or contracts with a worker. From the definition of person, the employer can be an individual or (as is more common) a corporate or other legal entity. When the worker is an independent contractor or sole proprietor, the employer is the customer that contracts with the worker.</w:t>
      </w:r>
    </w:p>
    <w:p w14:paraId="65AECA97" w14:textId="77777777" w:rsidR="00ED1288" w:rsidRDefault="00ED1288" w:rsidP="00ED1288">
      <w:pPr>
        <w:pStyle w:val="Heading4"/>
      </w:pPr>
      <w:r>
        <w:t>4. In the United States is in the United States</w:t>
      </w:r>
    </w:p>
    <w:p w14:paraId="7D9EF199" w14:textId="77777777" w:rsidR="00ED1288" w:rsidRPr="00FC43F9" w:rsidRDefault="00ED1288" w:rsidP="00ED1288">
      <w:r w:rsidRPr="00FC43F9">
        <w:rPr>
          <w:rStyle w:val="Style13ptBold"/>
        </w:rPr>
        <w:t>Law Insider No Date</w:t>
      </w:r>
      <w:r>
        <w:t xml:space="preserve">, </w:t>
      </w:r>
      <w:r w:rsidRPr="00FC43F9">
        <w:t>https://www.lawinsider.com/dictionary/in-the-united-states</w:t>
      </w:r>
    </w:p>
    <w:p w14:paraId="55A76641" w14:textId="77777777" w:rsidR="00ED1288" w:rsidRPr="00FC43F9" w:rsidRDefault="00ED1288" w:rsidP="00ED1288">
      <w:pPr>
        <w:rPr>
          <w:rStyle w:val="Emphasis"/>
        </w:rPr>
      </w:pPr>
      <w:r w:rsidRPr="00901A04">
        <w:rPr>
          <w:rStyle w:val="Emphasis"/>
          <w:highlight w:val="yellow"/>
        </w:rPr>
        <w:t>In the United States definition</w:t>
      </w:r>
      <w:r w:rsidRPr="00FC43F9">
        <w:rPr>
          <w:rStyle w:val="Emphasis"/>
        </w:rPr>
        <w:t xml:space="preserve"> </w:t>
      </w:r>
    </w:p>
    <w:p w14:paraId="120AA634" w14:textId="77777777" w:rsidR="00ED1288" w:rsidRPr="00FC43F9" w:rsidRDefault="00ED1288" w:rsidP="00ED1288">
      <w:pPr>
        <w:rPr>
          <w:sz w:val="16"/>
        </w:rPr>
      </w:pPr>
      <w:r w:rsidRPr="00FC43F9">
        <w:rPr>
          <w:sz w:val="16"/>
        </w:rPr>
        <w:t xml:space="preserve">In the United States </w:t>
      </w:r>
      <w:r w:rsidRPr="00901A04">
        <w:rPr>
          <w:rStyle w:val="StyleUnderline"/>
          <w:highlight w:val="yellow"/>
        </w:rPr>
        <w:t>means a</w:t>
      </w:r>
      <w:r w:rsidRPr="00901A04">
        <w:rPr>
          <w:sz w:val="16"/>
          <w:highlight w:val="yellow"/>
        </w:rPr>
        <w:t xml:space="preserve"> </w:t>
      </w:r>
      <w:r w:rsidRPr="00901A04">
        <w:rPr>
          <w:rStyle w:val="Emphasis"/>
          <w:highlight w:val="yellow"/>
        </w:rPr>
        <w:t>person</w:t>
      </w:r>
      <w:r w:rsidRPr="00901A04">
        <w:rPr>
          <w:sz w:val="16"/>
          <w:highlight w:val="yellow"/>
        </w:rPr>
        <w:t xml:space="preserve"> </w:t>
      </w:r>
      <w:r w:rsidRPr="00901A04">
        <w:rPr>
          <w:rStyle w:val="StyleUnderline"/>
          <w:highlight w:val="yellow"/>
        </w:rPr>
        <w:t>in</w:t>
      </w:r>
      <w:r w:rsidRPr="00901A04">
        <w:rPr>
          <w:sz w:val="16"/>
          <w:highlight w:val="yellow"/>
        </w:rPr>
        <w:t xml:space="preserve"> </w:t>
      </w:r>
      <w:r w:rsidRPr="00901A04">
        <w:rPr>
          <w:rStyle w:val="Emphasis"/>
          <w:highlight w:val="yellow"/>
        </w:rPr>
        <w:t>any</w:t>
      </w:r>
      <w:r w:rsidRPr="00FC43F9">
        <w:rPr>
          <w:sz w:val="16"/>
        </w:rPr>
        <w:t xml:space="preserve"> state, territory, or </w:t>
      </w:r>
      <w:r w:rsidRPr="00901A04">
        <w:rPr>
          <w:rStyle w:val="Emphasis"/>
          <w:highlight w:val="yellow"/>
        </w:rPr>
        <w:t>possession of the U</w:t>
      </w:r>
      <w:r w:rsidRPr="00FC43F9">
        <w:rPr>
          <w:sz w:val="16"/>
        </w:rPr>
        <w:t xml:space="preserve">nited </w:t>
      </w:r>
      <w:r w:rsidRPr="00901A04">
        <w:rPr>
          <w:rStyle w:val="Emphasis"/>
          <w:highlight w:val="yellow"/>
        </w:rPr>
        <w:t>S</w:t>
      </w:r>
      <w:r w:rsidRPr="00FC43F9">
        <w:rPr>
          <w:sz w:val="16"/>
        </w:rPr>
        <w:t xml:space="preserve">tates, District of Columbia, Commonwealth of Puerto Rico, </w:t>
      </w:r>
      <w:r w:rsidRPr="00901A04">
        <w:rPr>
          <w:rStyle w:val="StyleUnderline"/>
          <w:highlight w:val="yellow"/>
        </w:rPr>
        <w:t>or</w:t>
      </w:r>
      <w:r w:rsidRPr="00901A04">
        <w:rPr>
          <w:sz w:val="16"/>
          <w:highlight w:val="yellow"/>
        </w:rPr>
        <w:t xml:space="preserve"> </w:t>
      </w:r>
      <w:r w:rsidRPr="00901A04">
        <w:rPr>
          <w:rStyle w:val="StyleUnderline"/>
          <w:highlight w:val="yellow"/>
        </w:rPr>
        <w:t>U.S.</w:t>
      </w:r>
      <w:r w:rsidRPr="00901A04">
        <w:rPr>
          <w:sz w:val="16"/>
          <w:highlight w:val="yellow"/>
        </w:rPr>
        <w:t xml:space="preserve"> </w:t>
      </w:r>
      <w:r w:rsidRPr="00901A04">
        <w:rPr>
          <w:rStyle w:val="Emphasis"/>
          <w:highlight w:val="yellow"/>
        </w:rPr>
        <w:t>military installation</w:t>
      </w:r>
      <w:r w:rsidRPr="00FC43F9">
        <w:rPr>
          <w:sz w:val="16"/>
        </w:rPr>
        <w:t xml:space="preserve"> that is located in a foreign country. </w:t>
      </w:r>
    </w:p>
    <w:p w14:paraId="3D96E385" w14:textId="77777777" w:rsidR="00ED1288" w:rsidRDefault="00ED1288" w:rsidP="00ED1288">
      <w:pPr>
        <w:pStyle w:val="Heading4"/>
      </w:pPr>
      <w:r>
        <w:t>“Data workers” are all over the world</w:t>
      </w:r>
    </w:p>
    <w:p w14:paraId="60A33BDB" w14:textId="77777777" w:rsidR="00ED1288" w:rsidRDefault="00ED1288" w:rsidP="00ED1288">
      <w:r w:rsidRPr="00587DA4">
        <w:rPr>
          <w:rStyle w:val="Style13ptBold"/>
        </w:rPr>
        <w:t xml:space="preserve">Weizenbaum Institute </w:t>
      </w:r>
      <w:r>
        <w:rPr>
          <w:rStyle w:val="Style13ptBold"/>
        </w:rPr>
        <w:t>25</w:t>
      </w:r>
      <w:r>
        <w:t>, "Milagros Miceli among TIME's 100 Most Influential People in Artificial Intelligence," Weizenbaum Institute, 08/28/2025, https://www.weizenbaum-institut.de/en/news/detail/milagros-miceli-among-times-100-most-influential-people-in-artificial-intelligence/</w:t>
      </w:r>
    </w:p>
    <w:p w14:paraId="713C38E4" w14:textId="77777777" w:rsidR="00ED1288" w:rsidRPr="00EF72C7" w:rsidRDefault="00ED1288" w:rsidP="00ED1288">
      <w:pPr>
        <w:rPr>
          <w:sz w:val="16"/>
        </w:rPr>
      </w:pPr>
      <w:r w:rsidRPr="00FC43F9">
        <w:rPr>
          <w:sz w:val="16"/>
        </w:rPr>
        <w:t xml:space="preserve">The Data Workers’ Inquiry, the project Miceli has started with other researchers at the Weizenbaum Institute and DAIR (Distributed AI Research Institute), and is leading as the Principal Investigator, is the first of its kind. It’s a community-based research project where </w:t>
      </w:r>
      <w:r w:rsidRPr="00901A04">
        <w:rPr>
          <w:rStyle w:val="StyleUnderline"/>
          <w:highlight w:val="yellow"/>
        </w:rPr>
        <w:t>data workers</w:t>
      </w:r>
      <w:r w:rsidRPr="00FC43F9">
        <w:rPr>
          <w:sz w:val="16"/>
        </w:rPr>
        <w:t xml:space="preserve"> from </w:t>
      </w:r>
      <w:r w:rsidRPr="00901A04">
        <w:rPr>
          <w:rStyle w:val="Emphasis"/>
          <w:highlight w:val="yellow"/>
        </w:rPr>
        <w:t>all over the world</w:t>
      </w:r>
      <w:r w:rsidRPr="00FC43F9">
        <w:rPr>
          <w:sz w:val="16"/>
        </w:rPr>
        <w:t xml:space="preserve"> take center stage in the telling of their own stories and </w:t>
      </w:r>
      <w:r w:rsidRPr="00901A04">
        <w:rPr>
          <w:rStyle w:val="StyleUnderline"/>
          <w:highlight w:val="yellow"/>
        </w:rPr>
        <w:t>report</w:t>
      </w:r>
      <w:r w:rsidRPr="00FC43F9">
        <w:rPr>
          <w:sz w:val="16"/>
        </w:rPr>
        <w:t xml:space="preserve"> on their workplaces. It aims to shed light on the </w:t>
      </w:r>
      <w:r w:rsidRPr="00FC43F9">
        <w:rPr>
          <w:rStyle w:val="StyleUnderline"/>
        </w:rPr>
        <w:t>often-invisible</w:t>
      </w:r>
      <w:r w:rsidRPr="00FC43F9">
        <w:rPr>
          <w:sz w:val="16"/>
        </w:rPr>
        <w:t xml:space="preserve"> </w:t>
      </w:r>
      <w:r w:rsidRPr="00901A04">
        <w:rPr>
          <w:rStyle w:val="Emphasis"/>
        </w:rPr>
        <w:t>experiences</w:t>
      </w:r>
      <w:r w:rsidRPr="00901A04">
        <w:rPr>
          <w:sz w:val="16"/>
        </w:rPr>
        <w:t xml:space="preserve"> </w:t>
      </w:r>
      <w:r w:rsidRPr="00901A04">
        <w:rPr>
          <w:rStyle w:val="StyleUnderline"/>
        </w:rPr>
        <w:t>and</w:t>
      </w:r>
      <w:r w:rsidRPr="00901A04">
        <w:rPr>
          <w:sz w:val="16"/>
        </w:rPr>
        <w:t xml:space="preserve"> </w:t>
      </w:r>
      <w:r w:rsidRPr="00901A04">
        <w:rPr>
          <w:rStyle w:val="Emphasis"/>
          <w:highlight w:val="yellow"/>
        </w:rPr>
        <w:t>challenges</w:t>
      </w:r>
      <w:r w:rsidRPr="00FC43F9">
        <w:rPr>
          <w:sz w:val="16"/>
        </w:rPr>
        <w:t xml:space="preserve"> faced by the workers who power the world of artificial intelligence. </w:t>
      </w:r>
      <w:r w:rsidRPr="00901A04">
        <w:rPr>
          <w:rStyle w:val="StyleUnderline"/>
          <w:highlight w:val="yellow"/>
        </w:rPr>
        <w:t>Despite their critical role in</w:t>
      </w:r>
      <w:r w:rsidRPr="00FC43F9">
        <w:rPr>
          <w:rStyle w:val="StyleUnderline"/>
        </w:rPr>
        <w:t xml:space="preserve"> the development and maintenance of </w:t>
      </w:r>
      <w:r w:rsidRPr="00901A04">
        <w:rPr>
          <w:rStyle w:val="Emphasis"/>
          <w:highlight w:val="yellow"/>
        </w:rPr>
        <w:t>AI</w:t>
      </w:r>
      <w:r w:rsidRPr="00FC43F9">
        <w:rPr>
          <w:sz w:val="16"/>
        </w:rPr>
        <w:t>, data workers are often rendered invisible, their contributions unrecognized, and their well-being overlooked.</w:t>
      </w:r>
    </w:p>
    <w:p w14:paraId="2E5F7818" w14:textId="77777777" w:rsidR="00ED1288" w:rsidRPr="005D388F" w:rsidRDefault="00ED1288" w:rsidP="00ED1288">
      <w:pPr>
        <w:pStyle w:val="Heading3"/>
      </w:pPr>
    </w:p>
    <w:p w14:paraId="2408AD18" w14:textId="77777777" w:rsidR="00ED1288" w:rsidRPr="00ED1288" w:rsidRDefault="00ED1288" w:rsidP="00ED1288"/>
    <w:sectPr w:rsidR="00ED1288" w:rsidRPr="00ED12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36406" w14:textId="77777777" w:rsidR="002635C6" w:rsidRDefault="002635C6" w:rsidP="00066D2C">
      <w:r>
        <w:separator/>
      </w:r>
    </w:p>
  </w:endnote>
  <w:endnote w:type="continuationSeparator" w:id="0">
    <w:p w14:paraId="5070E0C1" w14:textId="77777777" w:rsidR="002635C6" w:rsidRDefault="002635C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2456F" w14:textId="77777777" w:rsidR="002635C6" w:rsidRDefault="002635C6" w:rsidP="00066D2C">
      <w:r>
        <w:separator/>
      </w:r>
    </w:p>
  </w:footnote>
  <w:footnote w:type="continuationSeparator" w:id="0">
    <w:p w14:paraId="1F39C4BF" w14:textId="77777777" w:rsidR="002635C6" w:rsidRDefault="002635C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84E3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5C6"/>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84E33"/>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8A5"/>
    <w:rsid w:val="00D91348"/>
    <w:rsid w:val="00D9566D"/>
    <w:rsid w:val="00DA0EF7"/>
    <w:rsid w:val="00DA4B3F"/>
    <w:rsid w:val="00DA4EB6"/>
    <w:rsid w:val="00DA5F0C"/>
    <w:rsid w:val="00DB20EB"/>
    <w:rsid w:val="00DB33F6"/>
    <w:rsid w:val="00DB38CC"/>
    <w:rsid w:val="00DC08B6"/>
    <w:rsid w:val="00DC277F"/>
    <w:rsid w:val="00DC4B63"/>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28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2979"/>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79B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E89D1A"/>
  <w15:chartTrackingRefBased/>
  <w15:docId w15:val="{B989D935-B04E-394D-87CC-11EEDCBC0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4E33"/>
    <w:rPr>
      <w:rFonts w:ascii="Calibri" w:hAnsi="Calibri" w:cs="Calibri"/>
    </w:rPr>
  </w:style>
  <w:style w:type="paragraph" w:styleId="Heading1">
    <w:name w:val="heading 1"/>
    <w:aliases w:val="Pocket"/>
    <w:basedOn w:val="Normal"/>
    <w:next w:val="Normal"/>
    <w:link w:val="Heading1Char"/>
    <w:qFormat/>
    <w:rsid w:val="00384E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84E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Char, Char Char Char Char Char Char Char"/>
    <w:basedOn w:val="Normal"/>
    <w:next w:val="Normal"/>
    <w:link w:val="Heading3Char"/>
    <w:uiPriority w:val="2"/>
    <w:qFormat/>
    <w:rsid w:val="00384E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384E3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84E3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84E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4E3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s"/>
    <w:basedOn w:val="DefaultParagraphFont"/>
    <w:link w:val="Emphasis1"/>
    <w:uiPriority w:val="8"/>
    <w:qFormat/>
    <w:rsid w:val="00384E3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84E33"/>
    <w:rPr>
      <w:color w:val="auto"/>
      <w:u w:val="none"/>
    </w:rPr>
  </w:style>
  <w:style w:type="character" w:customStyle="1" w:styleId="Heading1Char">
    <w:name w:val="Heading 1 Char"/>
    <w:aliases w:val="Pocket Char"/>
    <w:basedOn w:val="DefaultParagraphFont"/>
    <w:link w:val="Heading1"/>
    <w:rsid w:val="00384E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84E33"/>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384E3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84E3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84E3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384E33"/>
    <w:rPr>
      <w:b w:val="0"/>
      <w:sz w:val="22"/>
      <w:u w:val="single"/>
    </w:rPr>
  </w:style>
  <w:style w:type="character" w:styleId="Strong">
    <w:name w:val="Strong"/>
    <w:basedOn w:val="DefaultParagraphFont"/>
    <w:uiPriority w:val="22"/>
    <w:semiHidden/>
    <w:qFormat/>
    <w:rsid w:val="00384E33"/>
    <w:rPr>
      <w:b/>
      <w:bCs/>
    </w:rPr>
  </w:style>
  <w:style w:type="character" w:styleId="BookTitle">
    <w:name w:val="Book Title"/>
    <w:basedOn w:val="DefaultParagraphFont"/>
    <w:uiPriority w:val="33"/>
    <w:semiHidden/>
    <w:qFormat/>
    <w:rsid w:val="00384E33"/>
    <w:rPr>
      <w:b/>
      <w:bCs/>
      <w:i/>
      <w:iCs/>
      <w:spacing w:val="5"/>
    </w:rPr>
  </w:style>
  <w:style w:type="character" w:customStyle="1" w:styleId="Heading5Char">
    <w:name w:val="Heading 5 Char"/>
    <w:basedOn w:val="DefaultParagraphFont"/>
    <w:link w:val="Heading5"/>
    <w:uiPriority w:val="9"/>
    <w:semiHidden/>
    <w:rsid w:val="00384E3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84E33"/>
  </w:style>
  <w:style w:type="paragraph" w:styleId="Header">
    <w:name w:val="header"/>
    <w:basedOn w:val="Normal"/>
    <w:link w:val="HeaderChar"/>
    <w:uiPriority w:val="99"/>
    <w:semiHidden/>
    <w:rsid w:val="00384E33"/>
    <w:pPr>
      <w:tabs>
        <w:tab w:val="center" w:pos="4680"/>
        <w:tab w:val="right" w:pos="9360"/>
      </w:tabs>
    </w:pPr>
  </w:style>
  <w:style w:type="character" w:customStyle="1" w:styleId="HeaderChar">
    <w:name w:val="Header Char"/>
    <w:basedOn w:val="DefaultParagraphFont"/>
    <w:link w:val="Header"/>
    <w:uiPriority w:val="99"/>
    <w:semiHidden/>
    <w:rsid w:val="00384E33"/>
    <w:rPr>
      <w:rFonts w:ascii="Calibri" w:hAnsi="Calibri" w:cs="Calibri"/>
    </w:rPr>
  </w:style>
  <w:style w:type="paragraph" w:styleId="Footer">
    <w:name w:val="footer"/>
    <w:basedOn w:val="Normal"/>
    <w:link w:val="FooterChar"/>
    <w:uiPriority w:val="99"/>
    <w:semiHidden/>
    <w:rsid w:val="00384E33"/>
    <w:pPr>
      <w:tabs>
        <w:tab w:val="center" w:pos="4680"/>
        <w:tab w:val="right" w:pos="9360"/>
      </w:tabs>
    </w:pPr>
  </w:style>
  <w:style w:type="character" w:customStyle="1" w:styleId="FooterChar">
    <w:name w:val="Footer Char"/>
    <w:basedOn w:val="DefaultParagraphFont"/>
    <w:link w:val="Footer"/>
    <w:uiPriority w:val="99"/>
    <w:semiHidden/>
    <w:rsid w:val="00384E33"/>
    <w:rPr>
      <w:rFonts w:ascii="Calibri" w:hAnsi="Calibri" w:cs="Calibri"/>
    </w:rPr>
  </w:style>
  <w:style w:type="paragraph" w:styleId="BodyText">
    <w:name w:val="Body Text"/>
    <w:basedOn w:val="Normal"/>
    <w:link w:val="BodyTextChar"/>
    <w:uiPriority w:val="99"/>
    <w:semiHidden/>
    <w:unhideWhenUsed/>
    <w:rsid w:val="00384E33"/>
    <w:pPr>
      <w:spacing w:after="120"/>
    </w:pPr>
  </w:style>
  <w:style w:type="character" w:customStyle="1" w:styleId="BodyTextChar">
    <w:name w:val="Body Text Char"/>
    <w:basedOn w:val="DefaultParagraphFont"/>
    <w:link w:val="BodyText"/>
    <w:uiPriority w:val="99"/>
    <w:semiHidden/>
    <w:rsid w:val="00384E33"/>
    <w:rPr>
      <w:rFonts w:ascii="Calibri" w:hAnsi="Calibri" w:cs="Calibri"/>
    </w:rPr>
  </w:style>
  <w:style w:type="paragraph" w:styleId="NoSpacing">
    <w:name w:val="No Spacing"/>
    <w:link w:val="NoSpacingChar"/>
    <w:uiPriority w:val="99"/>
    <w:semiHidden/>
    <w:unhideWhenUsed/>
    <w:qFormat/>
    <w:rsid w:val="00384E3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84E33"/>
    <w:rPr>
      <w:rFonts w:ascii="Calibri" w:hAnsi="Calibri" w:cs="Calibri"/>
    </w:rPr>
  </w:style>
  <w:style w:type="character" w:styleId="Hyperlink">
    <w:name w:val="Hyperlink"/>
    <w:basedOn w:val="DefaultParagraphFont"/>
    <w:uiPriority w:val="99"/>
    <w:unhideWhenUsed/>
    <w:rsid w:val="00384E33"/>
    <w:rPr>
      <w:color w:val="0563C1" w:themeColor="hyperlink"/>
      <w:u w:val="single"/>
    </w:rPr>
  </w:style>
  <w:style w:type="character" w:styleId="UnresolvedMention">
    <w:name w:val="Unresolved Mention"/>
    <w:basedOn w:val="DefaultParagraphFont"/>
    <w:uiPriority w:val="99"/>
    <w:semiHidden/>
    <w:unhideWhenUsed/>
    <w:rsid w:val="00384E33"/>
    <w:rPr>
      <w:color w:val="605E5C"/>
      <w:shd w:val="clear" w:color="auto" w:fill="E1DFDD"/>
    </w:rPr>
  </w:style>
  <w:style w:type="paragraph" w:customStyle="1" w:styleId="Undertag">
    <w:name w:val="Undertag"/>
    <w:link w:val="UndertagChar"/>
    <w:autoRedefine/>
    <w:uiPriority w:val="5"/>
    <w:qFormat/>
    <w:rsid w:val="00384E3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84E3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84E33"/>
    <w:rPr>
      <w:color w:val="1F3864" w:themeColor="accent1" w:themeShade="80"/>
    </w:rPr>
  </w:style>
  <w:style w:type="character" w:customStyle="1" w:styleId="AnalyticChar">
    <w:name w:val="Analytic Char"/>
    <w:basedOn w:val="DefaultParagraphFont"/>
    <w:link w:val="Analytic"/>
    <w:uiPriority w:val="5"/>
    <w:rsid w:val="00384E33"/>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FB79B6"/>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B79B6"/>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autoRedefine/>
    <w:uiPriority w:val="8"/>
    <w:qFormat/>
    <w:rsid w:val="00FB79B6"/>
    <w:rPr>
      <w:b/>
      <w:iCs/>
      <w:u w:val="single"/>
    </w:rPr>
  </w:style>
  <w:style w:type="paragraph" w:customStyle="1" w:styleId="UnderlinePara">
    <w:name w:val="Underline Para"/>
    <w:basedOn w:val="Normal"/>
    <w:autoRedefine/>
    <w:uiPriority w:val="7"/>
    <w:qFormat/>
    <w:rsid w:val="00FB79B6"/>
    <w:pPr>
      <w:widowControl w:val="0"/>
      <w:suppressAutoHyphens/>
      <w:spacing w:after="200" w:line="254"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30633</Words>
  <Characters>171545</Characters>
  <Application>Microsoft Office Word</Application>
  <DocSecurity>0</DocSecurity>
  <Lines>2349</Lines>
  <Paragraphs>1000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4</cp:revision>
  <dcterms:created xsi:type="dcterms:W3CDTF">2026-02-01T16:03:00Z</dcterms:created>
  <dcterms:modified xsi:type="dcterms:W3CDTF">2026-02-01T16:07:00Z</dcterms:modified>
</cp:coreProperties>
</file>