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8E762" w14:textId="15DAF593" w:rsidR="00A24F0D" w:rsidRDefault="00A24F0D" w:rsidP="00A24F0D">
      <w:pPr>
        <w:pStyle w:val="Heading1"/>
      </w:pPr>
      <w:r>
        <w:t>1NC</w:t>
      </w:r>
    </w:p>
    <w:p w14:paraId="0E47413A" w14:textId="2DBE7706" w:rsidR="00A24F0D" w:rsidRDefault="00A24F0D" w:rsidP="00A24F0D">
      <w:pPr>
        <w:pStyle w:val="Heading2"/>
      </w:pPr>
      <w:r>
        <w:t>OFF</w:t>
      </w:r>
    </w:p>
    <w:p w14:paraId="5E9E18C6" w14:textId="77777777" w:rsidR="00A24F0D" w:rsidRPr="00AF0F2C" w:rsidRDefault="00A24F0D" w:rsidP="00A24F0D">
      <w:pPr>
        <w:keepNext/>
        <w:keepLines/>
        <w:pageBreakBefore/>
        <w:spacing w:before="40" w:after="0"/>
        <w:jc w:val="center"/>
        <w:outlineLvl w:val="2"/>
        <w:rPr>
          <w:rFonts w:eastAsia="Calibri" w:cs="Times New Roman"/>
          <w:b/>
          <w:sz w:val="32"/>
          <w:u w:val="single"/>
          <w:lang w:val="en"/>
        </w:rPr>
      </w:pPr>
      <w:r>
        <w:rPr>
          <w:rFonts w:eastAsia="Calibri" w:cs="Times New Roman"/>
          <w:b/>
          <w:sz w:val="32"/>
          <w:u w:val="single"/>
          <w:lang w:val="en"/>
        </w:rPr>
        <w:t>OFF</w:t>
      </w:r>
    </w:p>
    <w:p w14:paraId="72294170" w14:textId="77777777" w:rsidR="00A24F0D" w:rsidRPr="00710528" w:rsidRDefault="00A24F0D" w:rsidP="00A24F0D">
      <w:r w:rsidRPr="00710528">
        <w:t>T - workers</w:t>
      </w:r>
    </w:p>
    <w:p w14:paraId="33C059E7" w14:textId="77777777" w:rsidR="00A24F0D" w:rsidRPr="00AF0F2C" w:rsidRDefault="00A24F0D" w:rsidP="00A24F0D">
      <w:pPr>
        <w:keepNext/>
        <w:keepLines/>
        <w:spacing w:before="40" w:after="0"/>
        <w:outlineLvl w:val="3"/>
        <w:rPr>
          <w:rFonts w:eastAsia="Calibri"/>
          <w:b/>
          <w:iCs/>
          <w:sz w:val="26"/>
        </w:rPr>
      </w:pPr>
      <w:r w:rsidRPr="00AF0F2C">
        <w:rPr>
          <w:rFonts w:eastAsia="Calibri"/>
          <w:b/>
          <w:iCs/>
          <w:sz w:val="26"/>
        </w:rPr>
        <w:t xml:space="preserve">Workers means </w:t>
      </w:r>
      <w:r w:rsidRPr="00710528">
        <w:rPr>
          <w:rFonts w:eastAsia="Calibri"/>
          <w:b/>
          <w:iCs/>
          <w:sz w:val="26"/>
          <w:u w:val="single"/>
        </w:rPr>
        <w:t>all employees</w:t>
      </w:r>
    </w:p>
    <w:p w14:paraId="7545C244" w14:textId="77777777" w:rsidR="00A24F0D" w:rsidRPr="00AF0F2C" w:rsidRDefault="00A24F0D" w:rsidP="00A24F0D">
      <w:pPr>
        <w:rPr>
          <w:rFonts w:eastAsia="Aptos"/>
        </w:rPr>
      </w:pPr>
      <w:r w:rsidRPr="00AF0F2C">
        <w:rPr>
          <w:rFonts w:eastAsia="Aptos"/>
          <w:b/>
          <w:bCs/>
          <w:sz w:val="26"/>
        </w:rPr>
        <w:t>Davidov 05</w:t>
      </w:r>
      <w:r w:rsidRPr="00AF0F2C">
        <w:rPr>
          <w:rFonts w:eastAsia="Aptos"/>
        </w:rPr>
        <w:t xml:space="preserve"> “Who is a Worker?” 3/1/2005 Guy Davidov is the Elias Lieberman Professor of Labour Law at the Hebrew University of Jerusalem. https://academic.oup.com/ilj/article/34/1/57/821218 //AS</w:t>
      </w:r>
    </w:p>
    <w:p w14:paraId="103A9242" w14:textId="77777777" w:rsidR="00A24F0D" w:rsidRPr="00AF0F2C" w:rsidRDefault="00A24F0D" w:rsidP="00A24F0D">
      <w:pPr>
        <w:rPr>
          <w:rFonts w:eastAsia="Calibri"/>
          <w:sz w:val="16"/>
          <w:szCs w:val="16"/>
        </w:rPr>
      </w:pPr>
      <w:r w:rsidRPr="00710528">
        <w:rPr>
          <w:rFonts w:eastAsia="Calibri"/>
          <w:sz w:val="16"/>
          <w:szCs w:val="16"/>
        </w:rPr>
        <w:t>The</w:t>
      </w:r>
      <w:r w:rsidRPr="00710528">
        <w:rPr>
          <w:rFonts w:eastAsia="Aptos"/>
        </w:rPr>
        <w:t xml:space="preserve"> </w:t>
      </w:r>
      <w:r w:rsidRPr="00710528">
        <w:rPr>
          <w:rFonts w:eastAsia="Calibri"/>
          <w:u w:val="single"/>
        </w:rPr>
        <w:t>term ‘</w:t>
      </w:r>
      <w:r w:rsidRPr="00710528">
        <w:rPr>
          <w:rStyle w:val="Emphasis"/>
          <w:highlight w:val="yellow"/>
        </w:rPr>
        <w:t>worker’</w:t>
      </w:r>
      <w:r w:rsidRPr="00710528">
        <w:rPr>
          <w:rFonts w:eastAsia="Calibri"/>
          <w:u w:val="single"/>
        </w:rPr>
        <w:t xml:space="preserve"> has been defined to </w:t>
      </w:r>
      <w:r w:rsidRPr="00710528">
        <w:rPr>
          <w:rFonts w:eastAsia="Calibri"/>
          <w:highlight w:val="yellow"/>
          <w:u w:val="single"/>
        </w:rPr>
        <w:t>include</w:t>
      </w:r>
      <w:r w:rsidRPr="00710528">
        <w:rPr>
          <w:rFonts w:eastAsia="Calibri"/>
          <w:u w:val="single"/>
        </w:rPr>
        <w:t xml:space="preserve"> (a) an individual who has entered into or </w:t>
      </w:r>
      <w:r w:rsidRPr="00710528">
        <w:rPr>
          <w:rStyle w:val="Emphasis"/>
          <w:highlight w:val="yellow"/>
        </w:rPr>
        <w:t>works</w:t>
      </w:r>
      <w:r w:rsidRPr="00710528">
        <w:rPr>
          <w:rFonts w:eastAsia="Calibri"/>
          <w:highlight w:val="yellow"/>
          <w:u w:val="single"/>
        </w:rPr>
        <w:t xml:space="preserve"> under a</w:t>
      </w:r>
      <w:r w:rsidRPr="00710528">
        <w:rPr>
          <w:rFonts w:eastAsia="Calibri"/>
          <w:u w:val="single"/>
        </w:rPr>
        <w:t xml:space="preserve"> contract of </w:t>
      </w:r>
      <w:r w:rsidRPr="00710528">
        <w:rPr>
          <w:rStyle w:val="Emphasis"/>
          <w:highlight w:val="yellow"/>
        </w:rPr>
        <w:t>employment</w:t>
      </w:r>
      <w:r w:rsidRPr="00710528">
        <w:rPr>
          <w:rFonts w:eastAsia="Calibri"/>
          <w:u w:val="single"/>
        </w:rPr>
        <w:t xml:space="preserve"> (ie an </w:t>
      </w:r>
      <w:r w:rsidRPr="00710528">
        <w:rPr>
          <w:rStyle w:val="Emphasis"/>
        </w:rPr>
        <w:t>employee</w:t>
      </w:r>
      <w:r w:rsidRPr="00710528">
        <w:rPr>
          <w:rFonts w:eastAsia="Calibri"/>
          <w:u w:val="single"/>
        </w:rPr>
        <w:t xml:space="preserve">); and (b) an </w:t>
      </w:r>
      <w:r w:rsidRPr="00710528">
        <w:rPr>
          <w:rStyle w:val="Emphasis"/>
        </w:rPr>
        <w:t>individual</w:t>
      </w:r>
      <w:r w:rsidRPr="00710528">
        <w:rPr>
          <w:rFonts w:eastAsia="Calibri"/>
          <w:u w:val="single"/>
        </w:rPr>
        <w:t xml:space="preserve"> who has entered into or works under any other </w:t>
      </w:r>
      <w:r w:rsidRPr="00710528">
        <w:rPr>
          <w:rStyle w:val="Emphasis"/>
        </w:rPr>
        <w:t>contract</w:t>
      </w:r>
      <w:r w:rsidRPr="00710528">
        <w:rPr>
          <w:rFonts w:eastAsia="Calibri"/>
          <w:u w:val="single"/>
        </w:rPr>
        <w:t xml:space="preserve"> ‘whereby the individual undertakes to do or perform personally any work or services for </w:t>
      </w:r>
      <w:r w:rsidRPr="00710528">
        <w:rPr>
          <w:rStyle w:val="Emphasis"/>
        </w:rPr>
        <w:t>another party</w:t>
      </w:r>
      <w:r w:rsidRPr="00710528">
        <w:rPr>
          <w:rFonts w:eastAsia="Calibri"/>
          <w:u w:val="single"/>
        </w:rPr>
        <w:t xml:space="preserve"> to the contract whose status is not by virtue of the contract that of a client or customer of any profession or business undertaking carried on by the individual</w:t>
      </w:r>
      <w:r w:rsidRPr="00710528">
        <w:rPr>
          <w:rFonts w:eastAsia="Calibri"/>
          <w:sz w:val="16"/>
          <w:szCs w:val="16"/>
        </w:rPr>
        <w:t>’. Although hopelessly cumbersome and circular, the</w:t>
      </w:r>
      <w:r w:rsidRPr="00710528">
        <w:rPr>
          <w:rFonts w:eastAsia="Aptos"/>
        </w:rPr>
        <w:t xml:space="preserve"> </w:t>
      </w:r>
      <w:r w:rsidRPr="00710528">
        <w:rPr>
          <w:rStyle w:val="Emphasis"/>
        </w:rPr>
        <w:t>definition</w:t>
      </w:r>
      <w:r w:rsidRPr="00710528">
        <w:rPr>
          <w:rFonts w:eastAsia="Calibri"/>
          <w:u w:val="single"/>
        </w:rPr>
        <w:t xml:space="preserve"> does </w:t>
      </w:r>
      <w:r w:rsidRPr="00710528">
        <w:rPr>
          <w:rFonts w:eastAsia="Calibri"/>
          <w:highlight w:val="yellow"/>
          <w:u w:val="single"/>
        </w:rPr>
        <w:t>make</w:t>
      </w:r>
      <w:r w:rsidRPr="00710528">
        <w:rPr>
          <w:rFonts w:eastAsia="Calibri"/>
          <w:u w:val="single"/>
        </w:rPr>
        <w:t xml:space="preserve"> a couple of </w:t>
      </w:r>
      <w:r w:rsidRPr="00710528">
        <w:rPr>
          <w:rStyle w:val="Emphasis"/>
          <w:highlight w:val="yellow"/>
        </w:rPr>
        <w:t>intentions</w:t>
      </w:r>
      <w:r w:rsidRPr="00710528">
        <w:rPr>
          <w:rFonts w:eastAsia="Calibri"/>
          <w:highlight w:val="yellow"/>
          <w:u w:val="single"/>
        </w:rPr>
        <w:t xml:space="preserve"> clear</w:t>
      </w:r>
      <w:r w:rsidRPr="00710528">
        <w:rPr>
          <w:rFonts w:eastAsia="Calibri"/>
          <w:u w:val="single"/>
        </w:rPr>
        <w:t xml:space="preserve">. First, </w:t>
      </w:r>
      <w:r w:rsidRPr="00710528">
        <w:rPr>
          <w:rFonts w:eastAsia="Calibri"/>
          <w:highlight w:val="yellow"/>
          <w:u w:val="single"/>
        </w:rPr>
        <w:t xml:space="preserve">to include </w:t>
      </w:r>
      <w:r w:rsidRPr="00710528">
        <w:rPr>
          <w:rFonts w:eastAsia="Calibri"/>
          <w:b/>
          <w:bCs/>
          <w:highlight w:val="yellow"/>
          <w:u w:val="single"/>
        </w:rPr>
        <w:t>all</w:t>
      </w:r>
      <w:r w:rsidRPr="00710528">
        <w:rPr>
          <w:rFonts w:eastAsia="Calibri"/>
          <w:highlight w:val="yellow"/>
          <w:u w:val="single"/>
        </w:rPr>
        <w:t xml:space="preserve"> employees</w:t>
      </w:r>
      <w:r w:rsidRPr="00710528">
        <w:rPr>
          <w:rFonts w:eastAsia="Calibri"/>
          <w:u w:val="single"/>
        </w:rPr>
        <w:t xml:space="preserve"> and then </w:t>
      </w:r>
      <w:r w:rsidRPr="00710528">
        <w:rPr>
          <w:rStyle w:val="Emphasis"/>
        </w:rPr>
        <w:t>some others</w:t>
      </w:r>
      <w:r w:rsidRPr="00710528">
        <w:rPr>
          <w:rFonts w:eastAsia="Aptos"/>
        </w:rPr>
        <w:t xml:space="preserve">. </w:t>
      </w:r>
      <w:r w:rsidRPr="00710528">
        <w:rPr>
          <w:rFonts w:eastAsia="Calibri"/>
          <w:sz w:val="16"/>
          <w:szCs w:val="16"/>
        </w:rPr>
        <w:t>And</w:t>
      </w:r>
      <w:r w:rsidRPr="00710528">
        <w:rPr>
          <w:rFonts w:eastAsia="Aptos"/>
        </w:rPr>
        <w:t xml:space="preserve"> </w:t>
      </w:r>
      <w:r w:rsidRPr="00710528">
        <w:rPr>
          <w:rFonts w:eastAsia="Calibri"/>
          <w:u w:val="single"/>
        </w:rPr>
        <w:t xml:space="preserve">second, to maintain a number of </w:t>
      </w:r>
      <w:r w:rsidRPr="00710528">
        <w:rPr>
          <w:rStyle w:val="Emphasis"/>
        </w:rPr>
        <w:t>requirements</w:t>
      </w:r>
      <w:r w:rsidRPr="00710528">
        <w:rPr>
          <w:rFonts w:eastAsia="Calibri"/>
          <w:u w:val="single"/>
        </w:rPr>
        <w:t xml:space="preserve"> associated with the term ‘</w:t>
      </w:r>
      <w:r w:rsidRPr="00710528">
        <w:rPr>
          <w:rStyle w:val="Emphasis"/>
        </w:rPr>
        <w:t>employee’</w:t>
      </w:r>
      <w:r w:rsidRPr="00710528">
        <w:rPr>
          <w:rFonts w:eastAsia="Aptos"/>
        </w:rPr>
        <w:t xml:space="preserve">, </w:t>
      </w:r>
      <w:r w:rsidRPr="00710528">
        <w:rPr>
          <w:rFonts w:eastAsia="Calibri"/>
          <w:sz w:val="16"/>
          <w:szCs w:val="16"/>
        </w:rPr>
        <w:t>in particular the contractual relationship, the personal nature of the engagement, and the lack of an independent business undertaking.</w:t>
      </w:r>
    </w:p>
    <w:p w14:paraId="3209A281" w14:textId="77777777" w:rsidR="00A24F0D" w:rsidRDefault="00A24F0D" w:rsidP="00A24F0D">
      <w:pPr>
        <w:keepNext/>
        <w:keepLines/>
        <w:spacing w:before="40" w:after="0"/>
        <w:outlineLvl w:val="3"/>
        <w:rPr>
          <w:rFonts w:eastAsia="Times New Roman"/>
          <w:b/>
          <w:iCs/>
          <w:sz w:val="26"/>
        </w:rPr>
      </w:pPr>
      <w:r>
        <w:rPr>
          <w:rFonts w:eastAsia="Times New Roman"/>
          <w:b/>
          <w:iCs/>
          <w:sz w:val="26"/>
        </w:rPr>
        <w:t xml:space="preserve">Neg on </w:t>
      </w:r>
      <w:r w:rsidRPr="00710528">
        <w:rPr>
          <w:rFonts w:eastAsia="Times New Roman"/>
          <w:b/>
          <w:iCs/>
          <w:sz w:val="26"/>
          <w:u w:val="single"/>
        </w:rPr>
        <w:t>limits</w:t>
      </w:r>
      <w:r>
        <w:rPr>
          <w:rFonts w:eastAsia="Times New Roman"/>
          <w:b/>
          <w:iCs/>
          <w:sz w:val="26"/>
        </w:rPr>
        <w:t xml:space="preserve"> and </w:t>
      </w:r>
      <w:r w:rsidRPr="00710528">
        <w:rPr>
          <w:rFonts w:eastAsia="Times New Roman"/>
          <w:b/>
          <w:iCs/>
          <w:sz w:val="26"/>
          <w:u w:val="single"/>
        </w:rPr>
        <w:t>ground</w:t>
      </w:r>
      <w:r>
        <w:rPr>
          <w:rFonts w:eastAsia="Times New Roman"/>
          <w:b/>
          <w:iCs/>
          <w:sz w:val="26"/>
        </w:rPr>
        <w:t xml:space="preserve">. Infinite sectors and categories of workers to target any impact </w:t>
      </w:r>
      <w:r w:rsidRPr="00710528">
        <w:rPr>
          <w:rFonts w:eastAsia="Times New Roman"/>
          <w:b/>
          <w:iCs/>
          <w:sz w:val="26"/>
          <w:u w:val="single"/>
        </w:rPr>
        <w:t>explodes</w:t>
      </w:r>
      <w:r>
        <w:rPr>
          <w:rFonts w:eastAsia="Times New Roman"/>
          <w:b/>
          <w:iCs/>
          <w:sz w:val="26"/>
        </w:rPr>
        <w:t xml:space="preserve"> neg research burden and core disads assume </w:t>
      </w:r>
      <w:r w:rsidRPr="00710528">
        <w:rPr>
          <w:rFonts w:eastAsia="Times New Roman"/>
          <w:b/>
          <w:iCs/>
          <w:sz w:val="26"/>
          <w:u w:val="single"/>
        </w:rPr>
        <w:t>large</w:t>
      </w:r>
      <w:r>
        <w:rPr>
          <w:rFonts w:eastAsia="Times New Roman"/>
          <w:b/>
          <w:iCs/>
          <w:sz w:val="26"/>
        </w:rPr>
        <w:t xml:space="preserve"> plan changes— subsets dodge disads and encourage process </w:t>
      </w:r>
      <w:r w:rsidRPr="00710528">
        <w:rPr>
          <w:rFonts w:eastAsia="Times New Roman"/>
          <w:b/>
          <w:iCs/>
          <w:sz w:val="26"/>
          <w:u w:val="single"/>
        </w:rPr>
        <w:t>slop</w:t>
      </w:r>
      <w:r>
        <w:rPr>
          <w:rFonts w:eastAsia="Times New Roman"/>
          <w:b/>
          <w:iCs/>
          <w:sz w:val="26"/>
        </w:rPr>
        <w:t>.</w:t>
      </w:r>
    </w:p>
    <w:p w14:paraId="36ABEF01" w14:textId="77777777" w:rsidR="00A24F0D" w:rsidRDefault="00A24F0D" w:rsidP="00A24F0D">
      <w:pPr>
        <w:pStyle w:val="Heading3"/>
      </w:pPr>
      <w:r>
        <w:t>OFF</w:t>
      </w:r>
    </w:p>
    <w:p w14:paraId="7CFCBF6B" w14:textId="77777777" w:rsidR="00A24F0D" w:rsidRPr="000B693A" w:rsidRDefault="00A24F0D" w:rsidP="00A24F0D">
      <w:r>
        <w:t>LPE K</w:t>
      </w:r>
    </w:p>
    <w:p w14:paraId="074865B5" w14:textId="77777777" w:rsidR="00A24F0D" w:rsidRPr="00440C98" w:rsidRDefault="00A24F0D" w:rsidP="00A24F0D">
      <w:pPr>
        <w:pStyle w:val="Heading4"/>
        <w:rPr>
          <w:rFonts w:cs="Times New Roman"/>
        </w:rPr>
      </w:pPr>
      <w:r>
        <w:rPr>
          <w:rFonts w:cs="Times New Roman"/>
        </w:rPr>
        <w:t>C</w:t>
      </w:r>
      <w:r w:rsidRPr="00440C98">
        <w:rPr>
          <w:rFonts w:cs="Times New Roman"/>
        </w:rPr>
        <w:t xml:space="preserve">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w:t>
      </w:r>
    </w:p>
    <w:p w14:paraId="7F729190" w14:textId="77777777" w:rsidR="00A24F0D" w:rsidRPr="00440C98" w:rsidRDefault="00A24F0D" w:rsidP="00A24F0D">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69474615" w14:textId="77777777" w:rsidR="00A24F0D" w:rsidRPr="00440C98" w:rsidRDefault="00A24F0D" w:rsidP="00A24F0D">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DE5553">
        <w:rPr>
          <w:rStyle w:val="StyleUnderline"/>
          <w:highlight w:val="cyan"/>
        </w:rPr>
        <w:t>task of the NLRB</w:t>
      </w:r>
      <w:r w:rsidRPr="00DE5553">
        <w:rPr>
          <w:sz w:val="14"/>
          <w:highlight w:val="cyan"/>
        </w:rPr>
        <w:t xml:space="preserve">, </w:t>
      </w:r>
      <w:r w:rsidRPr="00440C98">
        <w:rPr>
          <w:sz w:val="14"/>
        </w:rPr>
        <w:t xml:space="preserve">clarified well in advance of the 1947 Taft-Hartley Act’s amendments to the Wagner Act, was to manage this hybridity. The result </w:t>
      </w:r>
      <w:r w:rsidRPr="00DE5553">
        <w:rPr>
          <w:rStyle w:val="StyleUnderline"/>
          <w:highlight w:val="cyan"/>
        </w:rPr>
        <w:t>was</w:t>
      </w:r>
      <w:r w:rsidRPr="00440C98">
        <w:rPr>
          <w:sz w:val="14"/>
        </w:rPr>
        <w:t xml:space="preserve"> the </w:t>
      </w:r>
      <w:r w:rsidRPr="00DE5553">
        <w:rPr>
          <w:rStyle w:val="StyleUnderline"/>
          <w:highlight w:val="cyan"/>
        </w:rPr>
        <w:t>institutionalization</w:t>
      </w:r>
      <w:r w:rsidRPr="00DE5553">
        <w:rPr>
          <w:sz w:val="14"/>
          <w:highlight w:val="cyan"/>
        </w:rPr>
        <w:t xml:space="preserve"> </w:t>
      </w:r>
      <w:r w:rsidRPr="00DE5553">
        <w:rPr>
          <w:rStyle w:val="StyleUnderline"/>
          <w:highlight w:val="cyan"/>
        </w:rPr>
        <w:t>of</w:t>
      </w:r>
      <w:r w:rsidRPr="00440C98">
        <w:rPr>
          <w:sz w:val="14"/>
        </w:rPr>
        <w:t xml:space="preserve"> what existed under the title of “</w:t>
      </w:r>
      <w:r w:rsidRPr="00DE5553">
        <w:rPr>
          <w:rStyle w:val="Emphasis"/>
          <w:highlight w:val="cyan"/>
        </w:rPr>
        <w:t>industrial pluralism</w:t>
      </w:r>
      <w:r w:rsidRPr="00440C98">
        <w:rPr>
          <w:sz w:val="14"/>
        </w:rPr>
        <w:t xml:space="preserve">”—the regime of </w:t>
      </w:r>
      <w:r w:rsidRPr="00440C98">
        <w:rPr>
          <w:rStyle w:val="Emphasis"/>
        </w:rPr>
        <w:t xml:space="preserve">enterprise-level </w:t>
      </w:r>
      <w:r w:rsidRPr="00800DCE">
        <w:rPr>
          <w:rStyle w:val="Emphasis"/>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6E588EBC" w14:textId="77777777" w:rsidR="00A24F0D" w:rsidRPr="00440C98" w:rsidRDefault="00A24F0D" w:rsidP="00A24F0D">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800DCE">
        <w:rPr>
          <w:rStyle w:val="StyleUnderline"/>
          <w:highlight w:val="cyan"/>
        </w:rPr>
        <w:t>the belief that</w:t>
      </w:r>
      <w:r w:rsidRPr="00440C98">
        <w:rPr>
          <w:rStyle w:val="StyleUnderline"/>
        </w:rPr>
        <w:t xml:space="preserve"> </w:t>
      </w:r>
      <w:r w:rsidRPr="00DE5553">
        <w:rPr>
          <w:rStyle w:val="StyleUnderline"/>
          <w:highlight w:val="cyan"/>
        </w:rPr>
        <w:t>industrial conflict</w:t>
      </w:r>
      <w:r w:rsidRPr="00440C98">
        <w:rPr>
          <w:sz w:val="14"/>
        </w:rPr>
        <w:t xml:space="preserve"> </w:t>
      </w:r>
      <w:r w:rsidRPr="00440C98">
        <w:rPr>
          <w:rStyle w:val="StyleUnderline"/>
        </w:rPr>
        <w:t xml:space="preserve">in democratic capitalist societies </w:t>
      </w:r>
      <w:r w:rsidRPr="00DE5553">
        <w:rPr>
          <w:rStyle w:val="StyleUnderline"/>
          <w:highlight w:val="cyan"/>
        </w:rPr>
        <w:t>is best dealt with through</w:t>
      </w:r>
      <w:r w:rsidRPr="00440C98">
        <w:rPr>
          <w:rStyle w:val="StyleUnderline"/>
        </w:rPr>
        <w:t xml:space="preserve"> </w:t>
      </w:r>
      <w:r w:rsidRPr="00DE5553">
        <w:rPr>
          <w:rStyle w:val="Emphasis"/>
          <w:highlight w:val="cyan"/>
        </w:rPr>
        <w:t>routinized</w:t>
      </w:r>
      <w:r w:rsidRPr="00440C98">
        <w:rPr>
          <w:rStyle w:val="Emphasis"/>
        </w:rPr>
        <w:t xml:space="preserve"> procedures of </w:t>
      </w:r>
      <w:r w:rsidRPr="00DE5553">
        <w:rPr>
          <w:rStyle w:val="Emphasis"/>
          <w:highlight w:val="cya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DE5553">
        <w:rPr>
          <w:rStyle w:val="Emphasis"/>
          <w:highlight w:val="cyan"/>
        </w:rPr>
        <w:t>collective bargaining</w:t>
      </w:r>
      <w:r w:rsidRPr="00440C98">
        <w:rPr>
          <w:rStyle w:val="StyleUnderline"/>
        </w:rPr>
        <w:t xml:space="preserve"> </w:t>
      </w:r>
      <w:r w:rsidRPr="00800DCE">
        <w:rPr>
          <w:rStyle w:val="StyleUnderline"/>
        </w:rPr>
        <w:t xml:space="preserve">process </w:t>
      </w:r>
      <w:r w:rsidRPr="00800DCE">
        <w:rPr>
          <w:rStyle w:val="Emphasis"/>
        </w:rPr>
        <w:t>is</w:t>
      </w:r>
      <w:r w:rsidRPr="00800DCE">
        <w:rPr>
          <w:sz w:val="14"/>
        </w:rPr>
        <w:t xml:space="preserve"> </w:t>
      </w:r>
      <w:r w:rsidRPr="00800DCE">
        <w:rPr>
          <w:rStyle w:val="StyleUnderline"/>
        </w:rPr>
        <w:t xml:space="preserve">said to function like a </w:t>
      </w:r>
      <w:r w:rsidRPr="00800DCE">
        <w:rPr>
          <w:rStyle w:val="Emphasis"/>
        </w:rPr>
        <w:t>legislature</w:t>
      </w:r>
      <w:r w:rsidRPr="00800DCE">
        <w:rPr>
          <w:rStyle w:val="StyleUnderline"/>
        </w:rPr>
        <w:t xml:space="preserve"> in which management and labor</w:t>
      </w:r>
      <w:r w:rsidRPr="00800DCE">
        <w:rPr>
          <w:sz w:val="14"/>
        </w:rPr>
        <w:t xml:space="preserve">, both sides </w:t>
      </w:r>
      <w:r w:rsidRPr="00800DCE">
        <w:rPr>
          <w:rStyle w:val="StyleUnderline"/>
        </w:rPr>
        <w:t>representing</w:t>
      </w:r>
      <w:r w:rsidRPr="00800DCE">
        <w:rPr>
          <w:sz w:val="14"/>
        </w:rPr>
        <w:t xml:space="preserve"> their </w:t>
      </w:r>
      <w:r w:rsidRPr="00800DCE">
        <w:rPr>
          <w:rStyle w:val="StyleUnderline"/>
        </w:rPr>
        <w:t>separate</w:t>
      </w:r>
      <w:r w:rsidRPr="00800DCE">
        <w:rPr>
          <w:sz w:val="14"/>
        </w:rPr>
        <w:t xml:space="preserve"> </w:t>
      </w:r>
      <w:r w:rsidRPr="00800DCE">
        <w:rPr>
          <w:rStyle w:val="StyleUnderline"/>
        </w:rPr>
        <w:t>constituencies</w:t>
      </w:r>
      <w:r w:rsidRPr="00800DCE">
        <w:rPr>
          <w:sz w:val="14"/>
        </w:rPr>
        <w:t xml:space="preserve">, </w:t>
      </w:r>
      <w:r w:rsidRPr="00800DCE">
        <w:rPr>
          <w:rStyle w:val="StyleUnderline"/>
        </w:rPr>
        <w:t xml:space="preserve">engage in </w:t>
      </w:r>
      <w:r w:rsidRPr="00800DCE">
        <w:rPr>
          <w:rStyle w:val="Emphasis"/>
        </w:rPr>
        <w:t>debate</w:t>
      </w:r>
      <w:r w:rsidRPr="00800DCE">
        <w:rPr>
          <w:sz w:val="14"/>
        </w:rPr>
        <w:t xml:space="preserve"> and com</w:t>
      </w:r>
      <w:r w:rsidRPr="00440C98">
        <w:rPr>
          <w:sz w:val="14"/>
        </w:rPr>
        <w:t xml:space="preserve">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5668ACD8" w14:textId="77777777" w:rsidR="00A24F0D" w:rsidRPr="00440C98" w:rsidRDefault="00A24F0D" w:rsidP="00A24F0D">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t>
      </w:r>
      <w:r w:rsidRPr="00800DCE">
        <w:rPr>
          <w:rStyle w:val="StyleUnderline"/>
          <w:highlight w:val="cyan"/>
        </w:rPr>
        <w:t>was</w:t>
      </w:r>
      <w:r w:rsidRPr="00440C98">
        <w:rPr>
          <w:sz w:val="14"/>
        </w:rPr>
        <w:t xml:space="preserve"> </w:t>
      </w:r>
      <w:r w:rsidRPr="00DE5553">
        <w:rPr>
          <w:rStyle w:val="StyleUnderline"/>
          <w:highlight w:val="cyan"/>
        </w:rPr>
        <w:t>based on false premises</w:t>
      </w:r>
      <w:r w:rsidRPr="00440C98">
        <w:rPr>
          <w:sz w:val="14"/>
        </w:rPr>
        <w:t xml:space="preserve">—namely, </w:t>
      </w:r>
      <w:r w:rsidRPr="00800DCE">
        <w:rPr>
          <w:rStyle w:val="StyleUnderline"/>
          <w:highlight w:val="cyan"/>
        </w:rPr>
        <w:t>that</w:t>
      </w:r>
      <w:r w:rsidRPr="00800DCE">
        <w:rPr>
          <w:sz w:val="14"/>
          <w:highlight w:val="cyan"/>
        </w:rPr>
        <w:t xml:space="preserve"> </w:t>
      </w:r>
      <w:r w:rsidRPr="00800DCE">
        <w:rPr>
          <w:rStyle w:val="StyleUnderline"/>
          <w:highlight w:val="cyan"/>
        </w:rPr>
        <w:t xml:space="preserve">in its constructed </w:t>
      </w:r>
      <w:r w:rsidRPr="00800DCE">
        <w:rPr>
          <w:rStyle w:val="Emphasis"/>
          <w:highlight w:val="cyan"/>
        </w:rPr>
        <w:t>private ordering regime</w:t>
      </w:r>
      <w:r w:rsidRPr="00440C98">
        <w:rPr>
          <w:rStyle w:val="StyleUnderline"/>
        </w:rPr>
        <w:t xml:space="preserve"> </w:t>
      </w:r>
      <w:r w:rsidRPr="00DE5553">
        <w:rPr>
          <w:rStyle w:val="StyleUnderline"/>
          <w:highlight w:val="cyan"/>
        </w:rPr>
        <w:t>management</w:t>
      </w:r>
      <w:r w:rsidRPr="00DE5553">
        <w:rPr>
          <w:sz w:val="14"/>
          <w:highlight w:val="cyan"/>
        </w:rPr>
        <w:t xml:space="preserve"> </w:t>
      </w:r>
      <w:r w:rsidRPr="00DE5553">
        <w:rPr>
          <w:rStyle w:val="StyleUnderline"/>
          <w:highlight w:val="cyan"/>
        </w:rPr>
        <w:t>and labor</w:t>
      </w:r>
      <w:r w:rsidRPr="00440C98">
        <w:rPr>
          <w:rStyle w:val="StyleUnderline"/>
        </w:rPr>
        <w:t xml:space="preserve"> confronted each other </w:t>
      </w:r>
      <w:r w:rsidRPr="00DE5553">
        <w:rPr>
          <w:rStyle w:val="StyleUnderline"/>
          <w:highlight w:val="cya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800DCE">
        <w:rPr>
          <w:rStyle w:val="StyleUnderline"/>
        </w:rPr>
        <w:t>the pluralist model remains the animating core</w:t>
      </w:r>
      <w:r w:rsidRPr="00800DCE">
        <w:rPr>
          <w:sz w:val="14"/>
        </w:rPr>
        <w:t xml:space="preserve"> of contemporary labor law </w:t>
      </w:r>
      <w:r w:rsidRPr="00800DCE">
        <w:rPr>
          <w:rStyle w:val="StyleUnderline"/>
        </w:rPr>
        <w:t>but</w:t>
      </w:r>
      <w:r w:rsidRPr="00800DCE">
        <w:rPr>
          <w:sz w:val="14"/>
        </w:rPr>
        <w:t xml:space="preserve">, purely </w:t>
      </w:r>
      <w:r w:rsidRPr="00800DCE">
        <w:rPr>
          <w:rStyle w:val="StyleUnderline"/>
        </w:rPr>
        <w:t>by default</w:t>
      </w:r>
      <w:r w:rsidRPr="00800DCE">
        <w:rPr>
          <w:sz w:val="14"/>
        </w:rPr>
        <w:t xml:space="preserve">, discredited, simply </w:t>
      </w:r>
      <w:r w:rsidRPr="00800DCE">
        <w:rPr>
          <w:rStyle w:val="Emphasis"/>
        </w:rPr>
        <w:t>staggering on like a zombie</w:t>
      </w:r>
      <w:r w:rsidRPr="00800DCE">
        <w:rPr>
          <w:sz w:val="14"/>
        </w:rPr>
        <w:t>.24</w:t>
      </w:r>
    </w:p>
    <w:p w14:paraId="08BBBF8D" w14:textId="77777777" w:rsidR="00A24F0D" w:rsidRPr="00440C98" w:rsidRDefault="00A24F0D" w:rsidP="00A24F0D">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w:t>
      </w:r>
      <w:r w:rsidRPr="00800DCE">
        <w:rPr>
          <w:sz w:val="14"/>
        </w:rPr>
        <w:t xml:space="preserve">and 5 of the Handbook valuably instance, the model is also a victim of its own management of the actual process of pluralist private ordering to which it is committed: </w:t>
      </w:r>
      <w:r w:rsidRPr="00800DCE">
        <w:rPr>
          <w:rStyle w:val="StyleUnderline"/>
        </w:rPr>
        <w:t xml:space="preserve">the extraordinary </w:t>
      </w:r>
      <w:r w:rsidRPr="00800DCE">
        <w:rPr>
          <w:rStyle w:val="Emphasis"/>
        </w:rPr>
        <w:t>license</w:t>
      </w:r>
      <w:r w:rsidRPr="00800DCE">
        <w:rPr>
          <w:sz w:val="14"/>
        </w:rPr>
        <w:t xml:space="preserve"> that </w:t>
      </w:r>
      <w:r w:rsidRPr="00800DCE">
        <w:rPr>
          <w:rStyle w:val="StyleUnderline"/>
        </w:rPr>
        <w:t>it grants employers</w:t>
      </w:r>
      <w:r w:rsidRPr="00800DCE">
        <w:rPr>
          <w:sz w:val="14"/>
        </w:rPr>
        <w:t xml:space="preserve"> and others </w:t>
      </w:r>
      <w:r w:rsidRPr="00800DCE">
        <w:rPr>
          <w:rStyle w:val="StyleUnderline"/>
        </w:rPr>
        <w:t xml:space="preserve">to </w:t>
      </w:r>
      <w:r w:rsidRPr="00800DCE">
        <w:rPr>
          <w:rStyle w:val="Emphasis"/>
        </w:rPr>
        <w:t>oppose union attempts</w:t>
      </w:r>
      <w:r w:rsidRPr="00800DCE">
        <w:rPr>
          <w:rStyle w:val="StyleUnderline"/>
        </w:rPr>
        <w:t xml:space="preserve"> to gain employee sanction</w:t>
      </w:r>
      <w:r w:rsidRPr="00800DCE">
        <w:rPr>
          <w:sz w:val="14"/>
        </w:rPr>
        <w:t xml:space="preserve"> (Garden 2020b); </w:t>
      </w:r>
      <w:r w:rsidRPr="00800DCE">
        <w:rPr>
          <w:rStyle w:val="StyleUnderline"/>
        </w:rPr>
        <w:t xml:space="preserve">its </w:t>
      </w:r>
      <w:r w:rsidRPr="00800DCE">
        <w:rPr>
          <w:rStyle w:val="Emphasis"/>
        </w:rPr>
        <w:t>substitution of</w:t>
      </w:r>
      <w:r w:rsidRPr="00800DCE">
        <w:rPr>
          <w:rStyle w:val="StyleUnderline"/>
        </w:rPr>
        <w:t xml:space="preserve"> a formalized conception of “</w:t>
      </w:r>
      <w:r w:rsidRPr="00800DCE">
        <w:rPr>
          <w:rStyle w:val="Emphasis"/>
        </w:rPr>
        <w:t>association” for</w:t>
      </w:r>
      <w:r w:rsidRPr="00800DCE">
        <w:rPr>
          <w:sz w:val="14"/>
        </w:rPr>
        <w:t xml:space="preserve"> union </w:t>
      </w:r>
      <w:r w:rsidRPr="00800DCE">
        <w:rPr>
          <w:rStyle w:val="Emphasis"/>
        </w:rPr>
        <w:t>rights of assembly</w:t>
      </w:r>
      <w:r w:rsidRPr="00800DCE">
        <w:rPr>
          <w:sz w:val="14"/>
        </w:rPr>
        <w:t xml:space="preserve"> (Crain 2020); its </w:t>
      </w:r>
      <w:r w:rsidRPr="00800DCE">
        <w:rPr>
          <w:rStyle w:val="StyleUnderline"/>
        </w:rPr>
        <w:t>elaborate confinement of union capacities for economic leverage behind</w:t>
      </w:r>
      <w:r w:rsidRPr="00800DCE">
        <w:rPr>
          <w:sz w:val="14"/>
        </w:rPr>
        <w:t xml:space="preserve"> manifold </w:t>
      </w:r>
      <w:r w:rsidRPr="00800DCE">
        <w:rPr>
          <w:rStyle w:val="StyleUnderline"/>
        </w:rPr>
        <w:t>legal restraints and administrative barriers</w:t>
      </w:r>
      <w:r w:rsidRPr="00800DCE">
        <w:rPr>
          <w:sz w:val="14"/>
        </w:rPr>
        <w:t xml:space="preserve"> (Lofaso 2020); </w:t>
      </w:r>
      <w:r w:rsidRPr="00800DCE">
        <w:rPr>
          <w:rStyle w:val="StyleUnderline"/>
        </w:rPr>
        <w:t>the range of stalling tactics</w:t>
      </w:r>
      <w:r w:rsidRPr="00800DCE">
        <w:rPr>
          <w:sz w:val="14"/>
        </w:rPr>
        <w:t xml:space="preserve"> </w:t>
      </w:r>
      <w:r w:rsidRPr="00800DCE">
        <w:rPr>
          <w:rStyle w:val="StyleUnderline"/>
        </w:rPr>
        <w:t xml:space="preserve">that it permits employers who have </w:t>
      </w:r>
      <w:r w:rsidRPr="00800DCE">
        <w:rPr>
          <w:rStyle w:val="Emphasis"/>
        </w:rPr>
        <w:t>no actual interest</w:t>
      </w:r>
      <w:r w:rsidRPr="00800DCE">
        <w:rPr>
          <w:rStyle w:val="StyleUnderline"/>
        </w:rPr>
        <w:t xml:space="preserve"> in bargaining a contract</w:t>
      </w:r>
      <w:r w:rsidRPr="00800DCE">
        <w:rPr>
          <w:sz w:val="14"/>
        </w:rPr>
        <w:t xml:space="preserve">; </w:t>
      </w:r>
      <w:r w:rsidRPr="00800DCE">
        <w:rPr>
          <w:rStyle w:val="StyleUnderline"/>
        </w:rPr>
        <w:t xml:space="preserve">and the range of issues that it considers </w:t>
      </w:r>
      <w:r w:rsidRPr="00800DCE">
        <w:rPr>
          <w:rStyle w:val="Emphasis"/>
        </w:rPr>
        <w:t>beyond the mandate of bargaining</w:t>
      </w:r>
      <w:r w:rsidRPr="00800DCE">
        <w:rPr>
          <w:sz w:val="14"/>
        </w:rPr>
        <w:t xml:space="preserve"> at all (D. Rosenfeld 2020). </w:t>
      </w:r>
      <w:r w:rsidRPr="00800DCE">
        <w:rPr>
          <w:rStyle w:val="StyleUnderline"/>
        </w:rPr>
        <w:t xml:space="preserve">All of </w:t>
      </w:r>
      <w:r w:rsidRPr="00800DCE">
        <w:rPr>
          <w:rStyle w:val="Emphasis"/>
        </w:rPr>
        <w:t xml:space="preserve">these “issues” </w:t>
      </w:r>
      <w:r w:rsidRPr="00800DCE">
        <w:rPr>
          <w:rStyle w:val="StyleUnderline"/>
        </w:rPr>
        <w:t xml:space="preserve">are products of pluralism’s conceptualization of </w:t>
      </w:r>
      <w:r w:rsidRPr="00800DCE">
        <w:rPr>
          <w:rStyle w:val="Emphasis"/>
        </w:rPr>
        <w:t>collective bargaining</w:t>
      </w:r>
      <w:r w:rsidRPr="00800DCE">
        <w:rPr>
          <w:rStyle w:val="StyleUnderline"/>
        </w:rPr>
        <w:t xml:space="preserve"> as a </w:t>
      </w:r>
      <w:r w:rsidRPr="00800DCE">
        <w:rPr>
          <w:rStyle w:val="Emphasis"/>
        </w:rPr>
        <w:t>regime of managed conflict</w:t>
      </w:r>
      <w:r w:rsidRPr="00800DCE">
        <w:rPr>
          <w:rStyle w:val="StyleUnderline"/>
        </w:rPr>
        <w:t xml:space="preserve"> </w:t>
      </w:r>
      <w:r w:rsidRPr="00800DCE">
        <w:rPr>
          <w:sz w:val="14"/>
        </w:rPr>
        <w:t>in which formal equals inhabit a relationship that is falsely analogized to political competition: “Unions are</w:t>
      </w:r>
      <w:r w:rsidRPr="00440C98">
        <w:rPr>
          <w:sz w:val="14"/>
        </w:rPr>
        <w:t xml:space="preserv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25B038F9" w14:textId="77777777" w:rsidR="00A24F0D" w:rsidRPr="00440C98" w:rsidRDefault="00A24F0D" w:rsidP="00A24F0D">
      <w:pPr>
        <w:rPr>
          <w:sz w:val="14"/>
        </w:rPr>
      </w:pPr>
      <w:r w:rsidRPr="00800DCE">
        <w:rPr>
          <w:rStyle w:val="StyleUnderline"/>
          <w:highlight w:val="cyan"/>
        </w:rPr>
        <w:t>Defenders</w:t>
      </w:r>
      <w:r w:rsidRPr="00440C98">
        <w:rPr>
          <w:sz w:val="14"/>
        </w:rPr>
        <w:t xml:space="preserve"> of pluralism’s policy of free collective bargaining </w:t>
      </w:r>
      <w:r w:rsidRPr="00800DCE">
        <w:rPr>
          <w:rStyle w:val="StyleUnderline"/>
          <w:highlight w:val="cyan"/>
        </w:rPr>
        <w:t xml:space="preserve">call for the </w:t>
      </w:r>
      <w:r w:rsidRPr="00800DCE">
        <w:rPr>
          <w:rStyle w:val="Emphasis"/>
          <w:highlight w:val="cyan"/>
        </w:rPr>
        <w:t>restoration of “balance</w:t>
      </w:r>
      <w:r w:rsidRPr="00440C98">
        <w:rPr>
          <w:rStyle w:val="StyleUnderline"/>
        </w:rPr>
        <w:t>” to its framework</w:t>
      </w:r>
      <w:r w:rsidRPr="00440C98">
        <w:rPr>
          <w:sz w:val="14"/>
        </w:rPr>
        <w:t xml:space="preserve">. </w:t>
      </w:r>
      <w:r w:rsidRPr="00DE5553">
        <w:rPr>
          <w:rStyle w:val="Emphasis"/>
          <w:highlight w:val="cya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DE5553">
        <w:rPr>
          <w:rStyle w:val="StyleUnderline"/>
          <w:highlight w:val="cyan"/>
        </w:rPr>
        <w:t>one runs</w:t>
      </w:r>
      <w:r w:rsidRPr="00440C98">
        <w:rPr>
          <w:sz w:val="14"/>
        </w:rPr>
        <w:t xml:space="preserve"> headlong </w:t>
      </w:r>
      <w:r w:rsidRPr="00DE5553">
        <w:rPr>
          <w:rStyle w:val="StyleUnderline"/>
          <w:highlight w:val="cyan"/>
        </w:rPr>
        <w:t>into</w:t>
      </w:r>
      <w:r w:rsidRPr="00440C98">
        <w:rPr>
          <w:rStyle w:val="StyleUnderline"/>
        </w:rPr>
        <w:t xml:space="preserve"> the </w:t>
      </w:r>
      <w:r w:rsidRPr="00440C98">
        <w:rPr>
          <w:rStyle w:val="Emphasis"/>
        </w:rPr>
        <w:t xml:space="preserve">sheer </w:t>
      </w:r>
      <w:r w:rsidRPr="00DE5553">
        <w:rPr>
          <w:rStyle w:val="Emphasis"/>
          <w:highlight w:val="cyan"/>
        </w:rPr>
        <w:t xml:space="preserve">artificiality </w:t>
      </w:r>
      <w:r w:rsidRPr="00DE5553">
        <w:rPr>
          <w:rStyle w:val="StyleUnderline"/>
          <w:highlight w:val="cyan"/>
        </w:rPr>
        <w:t>of</w:t>
      </w:r>
      <w:r w:rsidRPr="00440C98">
        <w:rPr>
          <w:rStyle w:val="StyleUnderline"/>
        </w:rPr>
        <w:t xml:space="preserve"> </w:t>
      </w:r>
      <w:r w:rsidRPr="00440C98">
        <w:rPr>
          <w:rStyle w:val="Emphasis"/>
        </w:rPr>
        <w:t xml:space="preserve">normative </w:t>
      </w:r>
      <w:r w:rsidRPr="00DE5553">
        <w:rPr>
          <w:rStyle w:val="Emphasis"/>
          <w:highlight w:val="cyan"/>
        </w:rPr>
        <w:t>argumentation</w:t>
      </w:r>
      <w:r w:rsidRPr="00440C98">
        <w:rPr>
          <w:rStyle w:val="Emphasis"/>
        </w:rPr>
        <w:t xml:space="preserve">: </w:t>
      </w:r>
      <w:r w:rsidRPr="00DE5553">
        <w:rPr>
          <w:rStyle w:val="StyleUnderline"/>
          <w:highlight w:val="cyan"/>
        </w:rPr>
        <w:t>of course, federal</w:t>
      </w:r>
      <w:r w:rsidRPr="00440C98">
        <w:rPr>
          <w:rStyle w:val="StyleUnderline"/>
        </w:rPr>
        <w:t xml:space="preserve"> </w:t>
      </w:r>
      <w:r w:rsidRPr="00DE5553">
        <w:rPr>
          <w:rStyle w:val="StyleUnderline"/>
          <w:highlight w:val="cyan"/>
        </w:rPr>
        <w:t>labor</w:t>
      </w:r>
      <w:r w:rsidRPr="00440C98">
        <w:rPr>
          <w:rStyle w:val="StyleUnderline"/>
        </w:rPr>
        <w:t xml:space="preserve"> relations </w:t>
      </w:r>
      <w:r w:rsidRPr="00DE5553">
        <w:rPr>
          <w:rStyle w:val="StyleUnderline"/>
          <w:highlight w:val="cyan"/>
        </w:rPr>
        <w:t>law “should” be other than it is</w:t>
      </w:r>
      <w:r w:rsidRPr="00440C98">
        <w:rPr>
          <w:rStyle w:val="StyleUnderline"/>
        </w:rPr>
        <w:t xml:space="preserve">; </w:t>
      </w:r>
      <w:r w:rsidRPr="00DE5553">
        <w:rPr>
          <w:rStyle w:val="Emphasis"/>
          <w:sz w:val="28"/>
          <w:szCs w:val="28"/>
          <w:highlight w:val="cyan"/>
        </w:rPr>
        <w:t>and pigs may fly.</w:t>
      </w:r>
      <w:r w:rsidRPr="00440C98">
        <w:rPr>
          <w:sz w:val="14"/>
        </w:rPr>
        <w:t xml:space="preserve">25 </w:t>
      </w:r>
      <w:r w:rsidRPr="00DE5553">
        <w:rPr>
          <w:rStyle w:val="StyleUnderline"/>
          <w:highlight w:val="cyan"/>
        </w:rPr>
        <w:t>Better</w:t>
      </w:r>
      <w:r w:rsidRPr="00440C98">
        <w:rPr>
          <w:sz w:val="14"/>
        </w:rPr>
        <w:t xml:space="preserve">, surely, </w:t>
      </w:r>
      <w:r w:rsidRPr="00440C98">
        <w:rPr>
          <w:rStyle w:val="StyleUnderline"/>
        </w:rPr>
        <w:t xml:space="preserve">to </w:t>
      </w:r>
      <w:r w:rsidRPr="00DE5553">
        <w:rPr>
          <w:rStyle w:val="Emphasis"/>
          <w:highlight w:val="cya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74867D7F" w14:textId="77777777" w:rsidR="00A24F0D" w:rsidRPr="00440C98" w:rsidRDefault="00A24F0D" w:rsidP="00A24F0D">
      <w:pPr>
        <w:rPr>
          <w:sz w:val="14"/>
        </w:rPr>
      </w:pPr>
      <w:r w:rsidRPr="00440C98">
        <w:rPr>
          <w:sz w:val="14"/>
        </w:rPr>
        <w:t>ACTIVITY AT THE MARGINS</w:t>
      </w:r>
    </w:p>
    <w:p w14:paraId="6689778E" w14:textId="77777777" w:rsidR="00A24F0D" w:rsidRPr="00440C98" w:rsidRDefault="00A24F0D" w:rsidP="00A24F0D">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42BC7D8B" w14:textId="77777777" w:rsidR="00A24F0D" w:rsidRPr="00440C98" w:rsidRDefault="00A24F0D" w:rsidP="00A24F0D">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54291A1B" w14:textId="77777777" w:rsidR="00A24F0D" w:rsidRPr="00440C98" w:rsidRDefault="00A24F0D" w:rsidP="00A24F0D">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47DB6B21" w14:textId="77777777" w:rsidR="00A24F0D" w:rsidRPr="00440C98" w:rsidRDefault="00A24F0D" w:rsidP="00A24F0D">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47A9AB5A" w14:textId="77777777" w:rsidR="00A24F0D" w:rsidRPr="00440C98" w:rsidRDefault="00A24F0D" w:rsidP="00A24F0D">
      <w:pPr>
        <w:rPr>
          <w:sz w:val="14"/>
        </w:rPr>
      </w:pPr>
      <w:r w:rsidRPr="00440C98">
        <w:rPr>
          <w:sz w:val="14"/>
        </w:rPr>
        <w:t>HOW MUCH LONGER IS THE NIGHT?</w:t>
      </w:r>
    </w:p>
    <w:p w14:paraId="531F77C8" w14:textId="77777777" w:rsidR="00A24F0D" w:rsidRPr="00440C98" w:rsidRDefault="00A24F0D" w:rsidP="00A24F0D">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7943168F" w14:textId="77777777" w:rsidR="00A24F0D" w:rsidRPr="00440C98" w:rsidRDefault="00A24F0D" w:rsidP="00A24F0D">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1DC5632A" w14:textId="77777777" w:rsidR="00A24F0D" w:rsidRPr="00440C98" w:rsidRDefault="00A24F0D" w:rsidP="00A24F0D">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3879F56F" w14:textId="77777777" w:rsidR="00A24F0D" w:rsidRPr="00440C98" w:rsidRDefault="00A24F0D" w:rsidP="00A24F0D">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w:t>
      </w:r>
      <w:r>
        <w:rPr>
          <w:rFonts w:cs="Times New Roman"/>
        </w:rPr>
        <w:t xml:space="preserve">.  Coercive commodification in the private sector and purely procedural protections in the public sector end in fascism. </w:t>
      </w:r>
    </w:p>
    <w:p w14:paraId="39C97F7D" w14:textId="77777777" w:rsidR="00A24F0D" w:rsidRPr="00440C98" w:rsidRDefault="00A24F0D" w:rsidP="00A24F0D">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022CA1ED" w14:textId="77777777" w:rsidR="00A24F0D" w:rsidRPr="00440C98" w:rsidRDefault="00A24F0D" w:rsidP="00A24F0D">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DE5553">
        <w:rPr>
          <w:rStyle w:val="StyleUnderline"/>
          <w:highlight w:val="cyan"/>
        </w:rPr>
        <w:t>capitalism cannot be understood independent</w:t>
      </w:r>
      <w:r w:rsidRPr="00440C98">
        <w:rPr>
          <w:rStyle w:val="StyleUnderline"/>
        </w:rPr>
        <w:t xml:space="preserve">ly </w:t>
      </w:r>
      <w:r w:rsidRPr="00DE5553">
        <w:rPr>
          <w:rStyle w:val="StyleUnderline"/>
          <w:highlight w:val="cyan"/>
        </w:rPr>
        <w:t xml:space="preserve">of </w:t>
      </w:r>
      <w:r w:rsidRPr="00440C98">
        <w:rPr>
          <w:rStyle w:val="StyleUnderline"/>
        </w:rPr>
        <w:t xml:space="preserve">the constitutive role of </w:t>
      </w:r>
      <w:r w:rsidRPr="00DE5553">
        <w:rPr>
          <w:rStyle w:val="StyleUnderline"/>
          <w:highlight w:val="cya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DE5553">
        <w:rPr>
          <w:rStyle w:val="StyleUnderline"/>
          <w:highlight w:val="cyan"/>
        </w:rPr>
        <w:t>powers</w:t>
      </w:r>
      <w:r w:rsidRPr="00440C98">
        <w:rPr>
          <w:sz w:val="14"/>
        </w:rPr>
        <w:t xml:space="preserve"> of law must be understood in their most capacious sense to </w:t>
      </w:r>
      <w:r w:rsidRPr="00DE5553">
        <w:rPr>
          <w:rStyle w:val="StyleUnderline"/>
          <w:highlight w:val="cyan"/>
        </w:rPr>
        <w:t>include</w:t>
      </w:r>
      <w:r w:rsidRPr="00DE5553">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DE5553">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DE5553">
        <w:rPr>
          <w:rStyle w:val="Emphasis"/>
          <w:highlight w:val="cyan"/>
        </w:rPr>
        <w:t>cultural legal constructs</w:t>
      </w:r>
      <w:r w:rsidRPr="00DE5553">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DE5553">
        <w:rPr>
          <w:rStyle w:val="StyleUnderline"/>
          <w:highlight w:val="cyan"/>
        </w:rPr>
        <w:t xml:space="preserve">of </w:t>
      </w:r>
      <w:r w:rsidRPr="00DE5553">
        <w:rPr>
          <w:rStyle w:val="Emphasis"/>
          <w:highlight w:val="cyan"/>
        </w:rPr>
        <w:t>economic justice</w:t>
      </w:r>
      <w:r w:rsidRPr="00DE5553">
        <w:rPr>
          <w:rStyle w:val="StyleUnderline"/>
          <w:highlight w:val="cyan"/>
        </w:rPr>
        <w:t xml:space="preserve"> </w:t>
      </w:r>
      <w:r w:rsidRPr="00440C98">
        <w:rPr>
          <w:rStyle w:val="StyleUnderline"/>
        </w:rPr>
        <w:t xml:space="preserve">and </w:t>
      </w:r>
      <w:r w:rsidRPr="00440C98">
        <w:rPr>
          <w:rStyle w:val="Emphasis"/>
        </w:rPr>
        <w:t xml:space="preserve">moral economies. </w:t>
      </w:r>
    </w:p>
    <w:p w14:paraId="054CA777" w14:textId="77777777" w:rsidR="00A24F0D" w:rsidRPr="00440C98" w:rsidRDefault="00A24F0D" w:rsidP="00A24F0D">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68C133B5" w14:textId="77777777" w:rsidR="00A24F0D" w:rsidRPr="00440C98" w:rsidRDefault="00A24F0D" w:rsidP="00A24F0D">
      <w:pPr>
        <w:rPr>
          <w:sz w:val="14"/>
        </w:rPr>
      </w:pPr>
      <w:r w:rsidRPr="00440C98">
        <w:rPr>
          <w:sz w:val="14"/>
        </w:rPr>
        <w:t>To come to that conclusion, Somers (2022a) developed four precepts:</w:t>
      </w:r>
    </w:p>
    <w:p w14:paraId="56E98F6C" w14:textId="77777777" w:rsidR="00A24F0D" w:rsidRPr="00440C98" w:rsidRDefault="00A24F0D" w:rsidP="00A24F0D">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59301147" w14:textId="77777777" w:rsidR="00A24F0D" w:rsidRPr="00440C98" w:rsidRDefault="00A24F0D" w:rsidP="00A24F0D">
      <w:pPr>
        <w:rPr>
          <w:sz w:val="14"/>
        </w:rPr>
      </w:pPr>
      <w:r w:rsidRPr="00440C98">
        <w:rPr>
          <w:sz w:val="14"/>
        </w:rPr>
        <w:t xml:space="preserve">2) </w:t>
      </w:r>
      <w:r w:rsidRPr="00DE5553">
        <w:rPr>
          <w:rStyle w:val="StyleUnderline"/>
          <w:highlight w:val="cyan"/>
        </w:rPr>
        <w:t>Market justice is capitalism’s moral economy</w:t>
      </w:r>
      <w:r w:rsidRPr="00DE5553">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DE5553">
        <w:rPr>
          <w:rStyle w:val="StyleUnderline"/>
          <w:highlight w:val="cyan"/>
        </w:rPr>
        <w:t>natural</w:t>
      </w:r>
      <w:r w:rsidRPr="00440C98">
        <w:rPr>
          <w:rStyle w:val="StyleUnderline"/>
        </w:rPr>
        <w:t xml:space="preserve"> forces and </w:t>
      </w:r>
      <w:r w:rsidRPr="00440C98">
        <w:rPr>
          <w:sz w:val="14"/>
        </w:rPr>
        <w:t xml:space="preserve">putatively </w:t>
      </w:r>
      <w:r w:rsidRPr="00DE5553">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DE5553">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DE5553">
        <w:rPr>
          <w:rStyle w:val="StyleUnderline"/>
          <w:highlight w:val="cyan"/>
        </w:rPr>
        <w:t>Its moral mandates</w:t>
      </w:r>
      <w:r w:rsidRPr="00440C98">
        <w:rPr>
          <w:sz w:val="14"/>
        </w:rPr>
        <w:t xml:space="preserve"> thus </w:t>
      </w:r>
      <w:r w:rsidRPr="00DE5553">
        <w:rPr>
          <w:rStyle w:val="StyleUnderline"/>
          <w:highlight w:val="cyan"/>
        </w:rPr>
        <w:t xml:space="preserve">justify </w:t>
      </w:r>
      <w:r w:rsidRPr="00440C98">
        <w:rPr>
          <w:rStyle w:val="StyleUnderline"/>
        </w:rPr>
        <w:t xml:space="preserve">inequality and </w:t>
      </w:r>
      <w:r w:rsidRPr="00DE5553">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2413B1FA" w14:textId="77777777" w:rsidR="00A24F0D" w:rsidRPr="00440C98" w:rsidRDefault="00A24F0D" w:rsidP="00A24F0D">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DE5553">
        <w:rPr>
          <w:rStyle w:val="StyleUnderline"/>
          <w:highlight w:val="cyan"/>
        </w:rPr>
        <w:t xml:space="preserve">it redefines </w:t>
      </w:r>
      <w:r w:rsidRPr="00440C98">
        <w:rPr>
          <w:rStyle w:val="StyleUnderline"/>
        </w:rPr>
        <w:t xml:space="preserve">the </w:t>
      </w:r>
      <w:r w:rsidRPr="00DE5553">
        <w:rPr>
          <w:rStyle w:val="StyleUnderline"/>
          <w:highlight w:val="cyan"/>
        </w:rPr>
        <w:t xml:space="preserve">economy as a </w:t>
      </w:r>
      <w:r w:rsidRPr="00440C98">
        <w:rPr>
          <w:rStyle w:val="StyleUnderline"/>
        </w:rPr>
        <w:t xml:space="preserve">site that structures the </w:t>
      </w:r>
      <w:r w:rsidRPr="00DE5553">
        <w:rPr>
          <w:rStyle w:val="Emphasis"/>
          <w:highlight w:val="cyan"/>
        </w:rPr>
        <w:t>balance of power</w:t>
      </w:r>
      <w:r w:rsidRPr="00DE5553">
        <w:rPr>
          <w:rStyle w:val="StyleUnderline"/>
          <w:highlight w:val="cyan"/>
        </w:rPr>
        <w:t xml:space="preserve"> among</w:t>
      </w:r>
      <w:r w:rsidRPr="00DE5553">
        <w:rPr>
          <w:sz w:val="14"/>
          <w:highlight w:val="cyan"/>
        </w:rPr>
        <w:t xml:space="preserve"> </w:t>
      </w:r>
      <w:r w:rsidRPr="00DE5553">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DE5553">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800DCE">
        <w:rPr>
          <w:rStyle w:val="StyleUnderline"/>
          <w:highlight w:val="cyan"/>
        </w:rPr>
        <w:t xml:space="preserve">effacing the </w:t>
      </w:r>
      <w:r w:rsidRPr="00800DCE">
        <w:rPr>
          <w:rStyle w:val="Emphasis"/>
          <w:highlight w:val="cyan"/>
        </w:rPr>
        <w:t>infrastructural</w:t>
      </w:r>
      <w:r w:rsidRPr="00440C98">
        <w:rPr>
          <w:rStyle w:val="StyleUnderline"/>
        </w:rPr>
        <w:t xml:space="preserve"> place of </w:t>
      </w:r>
      <w:r w:rsidRPr="00440C98">
        <w:rPr>
          <w:rStyle w:val="Emphasis"/>
        </w:rPr>
        <w:t xml:space="preserve">power, law, and </w:t>
      </w:r>
      <w:r w:rsidRPr="00DE5553">
        <w:rPr>
          <w:rStyle w:val="Emphasis"/>
          <w:highlight w:val="cyan"/>
        </w:rPr>
        <w:t>coercive commodification</w:t>
      </w:r>
      <w:r w:rsidRPr="00440C98">
        <w:rPr>
          <w:rStyle w:val="StyleUnderline"/>
        </w:rPr>
        <w:t xml:space="preserve"> </w:t>
      </w:r>
      <w:r w:rsidRPr="00DE5553">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229F8DDA" w14:textId="77777777" w:rsidR="00A24F0D" w:rsidRPr="00440C98" w:rsidRDefault="00A24F0D" w:rsidP="00A24F0D">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DE5553">
        <w:rPr>
          <w:rStyle w:val="StyleUnderline"/>
          <w:highlight w:val="cyan"/>
        </w:rPr>
        <w:t xml:space="preserve">make it </w:t>
      </w:r>
      <w:r w:rsidRPr="00DE5553">
        <w:rPr>
          <w:rStyle w:val="Emphasis"/>
          <w:highlight w:val="cyan"/>
        </w:rPr>
        <w:t>inevitable</w:t>
      </w:r>
      <w:r w:rsidRPr="00DE5553">
        <w:rPr>
          <w:rStyle w:val="StyleUnderline"/>
          <w:highlight w:val="cyan"/>
        </w:rPr>
        <w:t xml:space="preserve"> that </w:t>
      </w:r>
      <w:r w:rsidRPr="00800DCE">
        <w:rPr>
          <w:rStyle w:val="StyleUnderline"/>
          <w:highlight w:val="cyan"/>
        </w:rPr>
        <w:t>struggle over control of that power turns</w:t>
      </w:r>
      <w:r w:rsidRPr="00440C98">
        <w:rPr>
          <w:rStyle w:val="StyleUnderline"/>
        </w:rPr>
        <w:t xml:space="preserve"> </w:t>
      </w:r>
      <w:r w:rsidRPr="00DE5553">
        <w:rPr>
          <w:rStyle w:val="StyleUnderline"/>
          <w:highlight w:val="cyan"/>
        </w:rPr>
        <w:t xml:space="preserve">democracy </w:t>
      </w:r>
      <w:r w:rsidRPr="00440C98">
        <w:rPr>
          <w:rStyle w:val="StyleUnderline"/>
        </w:rPr>
        <w:t xml:space="preserve">into </w:t>
      </w:r>
      <w:r w:rsidRPr="00DE5553">
        <w:rPr>
          <w:rStyle w:val="StyleUnderline"/>
          <w:highlight w:val="cyan"/>
        </w:rPr>
        <w:t xml:space="preserve">a </w:t>
      </w:r>
      <w:r w:rsidRPr="00440C98">
        <w:rPr>
          <w:rStyle w:val="StyleUnderline"/>
        </w:rPr>
        <w:t xml:space="preserve">potentially mortal </w:t>
      </w:r>
      <w:r w:rsidRPr="00DE5553">
        <w:rPr>
          <w:rStyle w:val="StyleUnderline"/>
          <w:highlight w:val="cyan"/>
        </w:rPr>
        <w:t xml:space="preserve">threat to </w:t>
      </w:r>
      <w:r w:rsidRPr="00DE5553">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DE5553">
        <w:rPr>
          <w:rStyle w:val="Emphasis"/>
          <w:highlight w:val="cyan"/>
        </w:rPr>
        <w:t>antidemocratic mechanisms</w:t>
      </w:r>
      <w:r w:rsidRPr="00440C98">
        <w:rPr>
          <w:sz w:val="14"/>
        </w:rPr>
        <w:t xml:space="preserve"> that are </w:t>
      </w:r>
      <w:r w:rsidRPr="00DE5553">
        <w:rPr>
          <w:rStyle w:val="Emphasis"/>
          <w:highlight w:val="cya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5E11A95A" w14:textId="77777777" w:rsidR="00A24F0D" w:rsidRPr="00440C98" w:rsidRDefault="00A24F0D" w:rsidP="00A24F0D">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669AD4A2" w14:textId="77777777" w:rsidR="00A24F0D" w:rsidRPr="00440C98" w:rsidRDefault="00A24F0D" w:rsidP="00A24F0D">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5CDC3D1E" w14:textId="77777777" w:rsidR="00A24F0D" w:rsidRPr="00440C98" w:rsidRDefault="00A24F0D" w:rsidP="00A24F0D">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082181D1" w14:textId="77777777" w:rsidR="00A24F0D" w:rsidRPr="00440C98" w:rsidRDefault="00A24F0D" w:rsidP="00A24F0D">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087DE135" w14:textId="77777777" w:rsidR="00A24F0D" w:rsidRPr="00440C98" w:rsidRDefault="00A24F0D" w:rsidP="00A24F0D">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60355D28" w14:textId="77777777" w:rsidR="00A24F0D" w:rsidRPr="00440C98" w:rsidRDefault="00A24F0D" w:rsidP="00A24F0D">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7A43BC7E" w14:textId="77777777" w:rsidR="00A24F0D" w:rsidRPr="00440C98" w:rsidRDefault="00A24F0D" w:rsidP="00A24F0D">
      <w:pPr>
        <w:rPr>
          <w:sz w:val="14"/>
        </w:rPr>
      </w:pPr>
      <w:r w:rsidRPr="00440C98">
        <w:rPr>
          <w:rStyle w:val="StyleUnderline"/>
        </w:rPr>
        <w:t xml:space="preserve">A </w:t>
      </w:r>
      <w:r w:rsidRPr="00DE5553">
        <w:rPr>
          <w:rStyle w:val="Emphasis"/>
          <w:highlight w:val="cyan"/>
        </w:rPr>
        <w:t>predistributive democracy</w:t>
      </w:r>
      <w:r w:rsidRPr="00DE5553">
        <w:rPr>
          <w:rStyle w:val="StyleUnderline"/>
          <w:highlight w:val="cyan"/>
        </w:rPr>
        <w:t xml:space="preserve"> is</w:t>
      </w:r>
      <w:r w:rsidRPr="00440C98">
        <w:rPr>
          <w:sz w:val="14"/>
        </w:rPr>
        <w:t xml:space="preserve"> an alternative political economy, </w:t>
      </w:r>
      <w:r w:rsidRPr="00DE5553">
        <w:rPr>
          <w:rStyle w:val="StyleUnderline"/>
          <w:highlight w:val="cyan"/>
        </w:rPr>
        <w:t xml:space="preserve">a </w:t>
      </w:r>
      <w:r w:rsidRPr="00440C98">
        <w:rPr>
          <w:rStyle w:val="StyleUnderline"/>
        </w:rPr>
        <w:t xml:space="preserve">moral </w:t>
      </w:r>
      <w:r w:rsidRPr="00DE5553">
        <w:rPr>
          <w:rStyle w:val="StyleUnderline"/>
          <w:highlight w:val="cyan"/>
        </w:rPr>
        <w:t>political countervision</w:t>
      </w:r>
      <w:r w:rsidRPr="00440C98">
        <w:rPr>
          <w:sz w:val="14"/>
        </w:rPr>
        <w:t>, and</w:t>
      </w:r>
      <w:r w:rsidRPr="00440C98">
        <w:rPr>
          <w:rStyle w:val="StyleUnderline"/>
        </w:rPr>
        <w:t xml:space="preserve"> a strategic agenda </w:t>
      </w:r>
      <w:r w:rsidRPr="00DE5553">
        <w:rPr>
          <w:rStyle w:val="StyleUnderline"/>
          <w:highlight w:val="cyan"/>
        </w:rPr>
        <w:t>for</w:t>
      </w:r>
      <w:r w:rsidRPr="00440C98">
        <w:rPr>
          <w:sz w:val="14"/>
        </w:rPr>
        <w:t xml:space="preserve"> structural and ideational “</w:t>
      </w:r>
      <w:r w:rsidRPr="00DE5553">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DE5553">
        <w:rPr>
          <w:rStyle w:val="StyleUnderline"/>
          <w:highlight w:val="cyan"/>
        </w:rPr>
        <w:t>decommodification</w:t>
      </w:r>
      <w:r w:rsidRPr="00440C98">
        <w:rPr>
          <w:sz w:val="14"/>
        </w:rPr>
        <w:t xml:space="preserve">, full </w:t>
      </w:r>
      <w:r w:rsidRPr="00DE5553">
        <w:rPr>
          <w:rStyle w:val="StyleUnderline"/>
          <w:highlight w:val="cyan"/>
        </w:rPr>
        <w:t xml:space="preserve">democratization of public </w:t>
      </w:r>
      <w:r w:rsidRPr="00440C98">
        <w:rPr>
          <w:rStyle w:val="StyleUnderline"/>
        </w:rPr>
        <w:t xml:space="preserve">and </w:t>
      </w:r>
      <w:r w:rsidRPr="00DE5553">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DE5553">
        <w:rPr>
          <w:rStyle w:val="StyleUnderline"/>
          <w:highlight w:val="cyan"/>
        </w:rPr>
        <w:t xml:space="preserve">to mobilize </w:t>
      </w:r>
      <w:r w:rsidRPr="00440C98">
        <w:rPr>
          <w:rStyle w:val="StyleUnderline"/>
        </w:rPr>
        <w:t xml:space="preserve">the </w:t>
      </w:r>
      <w:r w:rsidRPr="00DE5553">
        <w:rPr>
          <w:rStyle w:val="Emphasis"/>
          <w:highlight w:val="cyan"/>
        </w:rPr>
        <w:t>countervailing power</w:t>
      </w:r>
      <w:r w:rsidRPr="00440C98">
        <w:rPr>
          <w:sz w:val="14"/>
        </w:rPr>
        <w:t xml:space="preserve"> (Galbraith 2012 [1952]) of a democratic citizenry.</w:t>
      </w:r>
    </w:p>
    <w:p w14:paraId="13A31C5F" w14:textId="77777777" w:rsidR="00A24F0D" w:rsidRPr="00440C98" w:rsidRDefault="00A24F0D" w:rsidP="00A24F0D">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73841FE2" w14:textId="77777777" w:rsidR="00A24F0D" w:rsidRPr="00440C98" w:rsidRDefault="00A24F0D" w:rsidP="00A24F0D">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DE5553">
        <w:rPr>
          <w:rStyle w:val="StyleUnderline"/>
          <w:highlight w:val="cyan"/>
        </w:rPr>
        <w:t>the conflict</w:t>
      </w:r>
      <w:r w:rsidRPr="00440C98">
        <w:rPr>
          <w:rStyle w:val="StyleUnderline"/>
        </w:rPr>
        <w:t xml:space="preserve"> in the 1930s </w:t>
      </w:r>
      <w:r w:rsidRPr="00DE5553">
        <w:rPr>
          <w:rStyle w:val="StyleUnderline"/>
          <w:highlight w:val="cyan"/>
        </w:rPr>
        <w:t xml:space="preserve">that catapulted Europe into </w:t>
      </w:r>
      <w:r w:rsidRPr="00DE5553">
        <w:rPr>
          <w:rStyle w:val="Emphasis"/>
          <w:highlight w:val="cyan"/>
        </w:rPr>
        <w:t>fascism</w:t>
      </w:r>
      <w:r w:rsidRPr="00DE5553">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DE5553">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DE5553">
        <w:rPr>
          <w:rStyle w:val="Emphasis"/>
          <w:highlight w:val="cyan"/>
        </w:rPr>
        <w:t xml:space="preserve">fork in the road </w:t>
      </w:r>
      <w:r w:rsidRPr="00440C98">
        <w:rPr>
          <w:rStyle w:val="Emphasis"/>
        </w:rPr>
        <w:t>today</w:t>
      </w:r>
      <w:r w:rsidRPr="00440C98">
        <w:rPr>
          <w:sz w:val="14"/>
        </w:rPr>
        <w:t xml:space="preserve"> </w:t>
      </w:r>
      <w:r w:rsidRPr="00DE5553">
        <w:rPr>
          <w:rStyle w:val="StyleUnderline"/>
          <w:highlight w:val="cyan"/>
        </w:rPr>
        <w:t xml:space="preserve">between </w:t>
      </w:r>
      <w:r w:rsidRPr="00DE5553">
        <w:rPr>
          <w:rStyle w:val="Emphasis"/>
          <w:highlight w:val="cyan"/>
        </w:rPr>
        <w:t>democratic survival</w:t>
      </w:r>
      <w:r w:rsidRPr="00DE5553">
        <w:rPr>
          <w:rStyle w:val="StyleUnderline"/>
          <w:highlight w:val="cyan"/>
        </w:rPr>
        <w:t xml:space="preserve"> and </w:t>
      </w:r>
      <w:r w:rsidRPr="00DE5553">
        <w:rPr>
          <w:rStyle w:val="Emphasis"/>
          <w:highlight w:val="cya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DE5553">
        <w:rPr>
          <w:rStyle w:val="StyleUnderline"/>
          <w:highlight w:val="cyan"/>
        </w:rPr>
        <w:t xml:space="preserve">today’s </w:t>
      </w:r>
      <w:r w:rsidRPr="00440C98">
        <w:rPr>
          <w:rStyle w:val="StyleUnderline"/>
        </w:rPr>
        <w:t xml:space="preserve">conservatives and moneyed </w:t>
      </w:r>
      <w:r w:rsidRPr="00DE5553">
        <w:rPr>
          <w:rStyle w:val="StyleUnderline"/>
          <w:highlight w:val="cyan"/>
        </w:rPr>
        <w:t>elites</w:t>
      </w:r>
      <w:r w:rsidRPr="00440C98">
        <w:rPr>
          <w:sz w:val="14"/>
        </w:rPr>
        <w:t xml:space="preserve"> </w:t>
      </w:r>
      <w:r w:rsidRPr="00440C98">
        <w:rPr>
          <w:rStyle w:val="StyleUnderline"/>
        </w:rPr>
        <w:t xml:space="preserve">to </w:t>
      </w:r>
      <w:r w:rsidRPr="00DE5553">
        <w:rPr>
          <w:rStyle w:val="StyleUnderline"/>
          <w:highlight w:val="cyan"/>
        </w:rPr>
        <w:t>embrace</w:t>
      </w:r>
      <w:r w:rsidRPr="00440C98">
        <w:rPr>
          <w:rStyle w:val="StyleUnderline"/>
        </w:rPr>
        <w:t xml:space="preserve"> </w:t>
      </w:r>
      <w:r w:rsidRPr="00DE5553">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DE5553">
        <w:rPr>
          <w:rStyle w:val="StyleUnderline"/>
          <w:highlight w:val="cyan"/>
        </w:rPr>
        <w:t>Organizing</w:t>
      </w:r>
      <w:r w:rsidRPr="00440C98">
        <w:rPr>
          <w:sz w:val="14"/>
        </w:rPr>
        <w:t xml:space="preserve"> a movement of </w:t>
      </w:r>
      <w:r w:rsidRPr="00DE5553">
        <w:rPr>
          <w:rStyle w:val="StyleUnderline"/>
          <w:highlight w:val="cyan"/>
        </w:rPr>
        <w:t>countervailing</w:t>
      </w:r>
      <w:r w:rsidRPr="00440C98">
        <w:rPr>
          <w:sz w:val="14"/>
        </w:rPr>
        <w:t xml:space="preserve"> democratic </w:t>
      </w:r>
      <w:r w:rsidRPr="00DE5553">
        <w:rPr>
          <w:rStyle w:val="StyleUnderline"/>
          <w:highlight w:val="cyan"/>
        </w:rPr>
        <w:t>power</w:t>
      </w:r>
      <w:r w:rsidRPr="00440C98">
        <w:rPr>
          <w:sz w:val="14"/>
        </w:rPr>
        <w:t>—informed by the lessons of Polanyi and Piketty (and Galbraith [1952] 2012)—</w:t>
      </w:r>
      <w:r w:rsidRPr="00DE5553">
        <w:rPr>
          <w:rStyle w:val="StyleUnderline"/>
          <w:highlight w:val="cyan"/>
        </w:rPr>
        <w:t>could not be more urgent</w:t>
      </w:r>
      <w:r w:rsidRPr="00DE5553">
        <w:rPr>
          <w:sz w:val="14"/>
          <w:highlight w:val="cyan"/>
        </w:rPr>
        <w:t>.</w:t>
      </w:r>
    </w:p>
    <w:p w14:paraId="2EC803DC" w14:textId="77777777" w:rsidR="00A24F0D" w:rsidRPr="00351933" w:rsidRDefault="00A24F0D" w:rsidP="00A24F0D">
      <w:pPr>
        <w:pStyle w:val="Heading4"/>
      </w:pPr>
      <w:r>
        <w:t xml:space="preserve">Plan to restore status quo ante collective bargaining rights for an apolitical civil service treats the law as separate from political and economic power.  The administration is waging war, not arguing over legal interpretation.  </w:t>
      </w:r>
    </w:p>
    <w:p w14:paraId="4A48D1D5" w14:textId="77777777" w:rsidR="00A24F0D" w:rsidRDefault="00A24F0D" w:rsidP="00A24F0D">
      <w:r>
        <w:t xml:space="preserve">Hamilton </w:t>
      </w:r>
      <w:r w:rsidRPr="008A4830">
        <w:rPr>
          <w:rStyle w:val="Style13ptBold"/>
        </w:rPr>
        <w:t>NOLAN</w:t>
      </w:r>
      <w:r>
        <w:t xml:space="preserve"> Former Full Time Labor Reporter for In These Times, Current Contributor The Guardian and In These Times 3-28-</w:t>
      </w:r>
      <w:r w:rsidRPr="004B274A">
        <w:rPr>
          <w:rStyle w:val="Style13ptBold"/>
        </w:rPr>
        <w:t>25</w:t>
      </w:r>
      <w:r w:rsidRPr="004B274A">
        <w:t xml:space="preserve"> https://www.hamiltonnolan.com/p/they-are-going-to-take-everything</w:t>
      </w:r>
      <w:r>
        <w:t xml:space="preserve"> “</w:t>
      </w:r>
      <w:r w:rsidRPr="004B274A">
        <w:t>They Are Going to Take Everything If We Don't Stop Them</w:t>
      </w:r>
      <w:r>
        <w:t>” How Things Work Substack</w:t>
      </w:r>
    </w:p>
    <w:p w14:paraId="66A6BA15" w14:textId="77777777" w:rsidR="00A24F0D" w:rsidRDefault="00A24F0D" w:rsidP="00A24F0D">
      <w:r>
        <w:t xml:space="preserve">You may recall that earlier this month, the Trump administration declared that it was unilaterally tossing out the union contract covering 50,000 TSA workers. When that happened, I said that it was the worst thing to happen to unions in America in my lifetime. And it was. This latest action is many times worse. It is multiplying the unilateral attack on workers at a single agency across the entire federal government. When a presidential administration does the two worst things in the past half century within three weeks of one another, that is enough data to understand what is happening. With two points, you can draw a line. </w:t>
      </w:r>
      <w:r w:rsidRPr="00FB2869">
        <w:rPr>
          <w:rStyle w:val="StyleUnderline"/>
          <w:highlight w:val="yellow"/>
        </w:rPr>
        <w:t xml:space="preserve">Now is not the time for organized labor to </w:t>
      </w:r>
      <w:r w:rsidRPr="00FB2869">
        <w:rPr>
          <w:rStyle w:val="Emphasis"/>
          <w:highlight w:val="yellow"/>
        </w:rPr>
        <w:t>sit in conference rooms with their lawyers</w:t>
      </w:r>
      <w:r w:rsidRPr="00FB2869">
        <w:rPr>
          <w:rStyle w:val="StyleUnderline"/>
          <w:highlight w:val="yellow"/>
        </w:rPr>
        <w:t xml:space="preserve"> going “</w:t>
      </w:r>
      <w:r w:rsidRPr="00FB2869">
        <w:rPr>
          <w:rStyle w:val="Emphasis"/>
          <w:highlight w:val="yellow"/>
        </w:rPr>
        <w:t>Ermm, well, this is certainly a rather radical interpretation of the Civil Service Reform Act of 1978</w:t>
      </w:r>
      <w:r w:rsidRPr="00FB2869">
        <w:rPr>
          <w:highlight w:val="yellow"/>
        </w:rPr>
        <w:t>!</w:t>
      </w:r>
      <w:r>
        <w:t xml:space="preserve">” My brothers and sisters, </w:t>
      </w:r>
      <w:r w:rsidRPr="00FB2869">
        <w:rPr>
          <w:rStyle w:val="StyleUnderline"/>
          <w:highlight w:val="yellow"/>
        </w:rPr>
        <w:t>this is war. Republicans don’t want unions to exist</w:t>
      </w:r>
      <w:r>
        <w:t>. And they are coming for us. Right now. Rouse yourselves.</w:t>
      </w:r>
    </w:p>
    <w:p w14:paraId="253DB270" w14:textId="77777777" w:rsidR="00A24F0D" w:rsidRPr="004B274A" w:rsidRDefault="00A24F0D" w:rsidP="00A24F0D">
      <w:pPr>
        <w:rPr>
          <w:rStyle w:val="Emphasis"/>
        </w:rPr>
      </w:pPr>
      <w:r>
        <w:t xml:space="preserve">Here is what is happening: First they are coming for the federal unions—the lowest hanging fruit, the most bureaucratic unions, the ones barred from striking. Then they will proceed to come for all public sector unions. Then they will come for private sector unions. Understand that the transparently bullshit nature of the justification for this move— “Uh, everything is national security, therefore Trump is king over you”—is a preview of what will be more transparently bullshit justifications for them to conduct further outrageous assaults on the very existence of organized labor. They don’t give a fuck. They are proving, over and over again, that </w:t>
      </w:r>
      <w:r w:rsidRPr="004B274A">
        <w:rPr>
          <w:rStyle w:val="StyleUnderline"/>
        </w:rPr>
        <w:t xml:space="preserve">they don’t give a fuck. </w:t>
      </w:r>
      <w:r w:rsidRPr="00FB2869">
        <w:rPr>
          <w:rStyle w:val="Emphasis"/>
          <w:highlight w:val="yellow"/>
        </w:rPr>
        <w:t>This is not about law. This is about power.</w:t>
      </w:r>
    </w:p>
    <w:p w14:paraId="4AF3415D" w14:textId="77777777" w:rsidR="00A24F0D" w:rsidRDefault="00A24F0D" w:rsidP="00A24F0D">
      <w:r>
        <w:t xml:space="preserve">The point of the labor movement is to give working people power. That is what unions do. The unions of America purport to be powerful. </w:t>
      </w:r>
      <w:r w:rsidRPr="00FB2869">
        <w:rPr>
          <w:rStyle w:val="StyleUnderline"/>
          <w:highlight w:val="yellow"/>
        </w:rPr>
        <w:t>If we imagine</w:t>
      </w:r>
      <w:r w:rsidRPr="00FB2869">
        <w:rPr>
          <w:highlight w:val="yellow"/>
        </w:rPr>
        <w:t xml:space="preserve"> </w:t>
      </w:r>
      <w:r w:rsidRPr="00FB2869">
        <w:rPr>
          <w:rStyle w:val="StyleUnderline"/>
          <w:highlight w:val="yellow"/>
        </w:rPr>
        <w:t>that</w:t>
      </w:r>
      <w:r>
        <w:t xml:space="preserve"> all of </w:t>
      </w:r>
      <w:r w:rsidRPr="00FB2869">
        <w:rPr>
          <w:highlight w:val="yellow"/>
        </w:rPr>
        <w:t>o</w:t>
      </w:r>
      <w:r w:rsidRPr="00FB2869">
        <w:rPr>
          <w:rStyle w:val="StyleUnderline"/>
          <w:highlight w:val="yellow"/>
        </w:rPr>
        <w:t>ur power is dependent on the kindness of the president</w:t>
      </w:r>
      <w:r>
        <w:t xml:space="preserve">—and that it therefore can be wiped away in one day, because a particular president is willing to stretch the wording of the law as far as his imagination will let him—then </w:t>
      </w:r>
      <w:r w:rsidRPr="00FB2869">
        <w:rPr>
          <w:rStyle w:val="Emphasis"/>
          <w:highlight w:val="yellow"/>
        </w:rPr>
        <w:t>we were just bluffing the whole time.</w:t>
      </w:r>
      <w:r>
        <w:t xml:space="preserve"> In that case, </w:t>
      </w:r>
      <w:r w:rsidRPr="004B274A">
        <w:rPr>
          <w:rStyle w:val="StyleUnderline"/>
        </w:rPr>
        <w:t>we never really had power at all</w:t>
      </w:r>
      <w:r>
        <w:t xml:space="preserve">. </w:t>
      </w:r>
      <w:r w:rsidRPr="004B274A">
        <w:rPr>
          <w:rStyle w:val="StyleUnderline"/>
        </w:rPr>
        <w:t>We were lying to all of the working people who believed that solidarity would produce a sort of power that was not a polite request</w:t>
      </w:r>
      <w:r>
        <w:t>, but an inherent fact. Do unions have power, or not? If they do, the time to exercise that power is now.</w:t>
      </w:r>
    </w:p>
    <w:p w14:paraId="711F5BFB" w14:textId="77777777" w:rsidR="00A24F0D" w:rsidRDefault="00A24F0D" w:rsidP="00A24F0D">
      <w:r>
        <w:t>We, the labor movement, cannot allow individual unions or individual sectors to be picked off by our fascist government as the rest of us stand by, thankful that we weren’t targeted this time. That is the road to death. It is also an abdication of solidarity, which is, in fact, the source of our power. Naturally, if we do not act in accordance with the source of our power, we are going to be weak. And, throughout these hectic first months of the Trump administration, the unions of America have looked extremely weak. It is time to fucking wake up and act as one, before it’s too late.</w:t>
      </w:r>
    </w:p>
    <w:p w14:paraId="5B18AC29" w14:textId="77777777" w:rsidR="00A24F0D" w:rsidRDefault="00A24F0D" w:rsidP="00A24F0D">
      <w:r w:rsidRPr="004B274A">
        <w:rPr>
          <w:rStyle w:val="StyleUnderline"/>
        </w:rPr>
        <w:t>It is unreasonable to run around demanding a general strike every time a single union gets in a hard fight.</w:t>
      </w:r>
      <w:r>
        <w:t xml:space="preserve"> </w:t>
      </w:r>
      <w:r w:rsidRPr="004B274A">
        <w:rPr>
          <w:rStyle w:val="StyleUnderline"/>
        </w:rPr>
        <w:t>It is not unreasonable to demand a general strike when the very existence of unions is under direct attack</w:t>
      </w:r>
      <w:r>
        <w:t xml:space="preserve"> by a government that cares nothing about us, and does not respect our contracts, and is attempting to throw in the trash the union contracts covering hundreds of thousands of our fellow union members, as a step towards doing the same thing to millions more of our fellow union members. </w:t>
      </w:r>
      <w:r w:rsidRPr="00FB2869">
        <w:rPr>
          <w:rStyle w:val="StyleUnderline"/>
          <w:highlight w:val="yellow"/>
        </w:rPr>
        <w:t>This is the bombing of Pearl Harbor, against the labor movement</w:t>
      </w:r>
      <w:r w:rsidRPr="00FB2869">
        <w:rPr>
          <w:highlight w:val="yellow"/>
        </w:rPr>
        <w:t xml:space="preserve">. </w:t>
      </w:r>
      <w:r w:rsidRPr="00FB2869">
        <w:rPr>
          <w:rStyle w:val="StyleUnderline"/>
          <w:highlight w:val="yellow"/>
        </w:rPr>
        <w:t xml:space="preserve">Will we say, “We are </w:t>
      </w:r>
      <w:r w:rsidRPr="00FB2869">
        <w:rPr>
          <w:rStyle w:val="Emphasis"/>
          <w:highlight w:val="yellow"/>
        </w:rPr>
        <w:t>filing a lawsuit against this illegal bombing,</w:t>
      </w:r>
      <w:r w:rsidRPr="00FB2869">
        <w:rPr>
          <w:rStyle w:val="StyleUnderline"/>
          <w:highlight w:val="yellow"/>
        </w:rPr>
        <w:t xml:space="preserve"> </w:t>
      </w:r>
      <w:r w:rsidRPr="00800DCE">
        <w:rPr>
          <w:rStyle w:val="StyleUnderline"/>
        </w:rPr>
        <w:t xml:space="preserve">and </w:t>
      </w:r>
      <w:r w:rsidRPr="00800DCE">
        <w:rPr>
          <w:rStyle w:val="Emphasis"/>
        </w:rPr>
        <w:t>we will keep you all updated as it progresses</w:t>
      </w:r>
      <w:r w:rsidRPr="00800DCE">
        <w:rPr>
          <w:rStyle w:val="StyleUnderline"/>
        </w:rPr>
        <w:t>?</w:t>
      </w:r>
      <w:r w:rsidRPr="00800DCE">
        <w:t>”</w:t>
      </w:r>
      <w:r>
        <w:t xml:space="preserve"> Will we say, “Pearl Harbor is way out in Hawaii. I’m glad those bombs didn’t fall where I live.” </w:t>
      </w:r>
      <w:r w:rsidRPr="004B274A">
        <w:rPr>
          <w:rStyle w:val="StyleUnderline"/>
        </w:rPr>
        <w:t>These are the terms that the union world needs to be thinking in, right now.</w:t>
      </w:r>
      <w:r>
        <w:t xml:space="preserve"> This is not an exaggeration. If we do not go to war, the husk of American unions that emerges at the end of the Trump administration will be, probably, about half as big as it was when the Trump administration started, and immeasurably weaker. That is not an acceptable outcome if you believe that increasing organized labor’s strength is the key to saving this country, which it is.</w:t>
      </w:r>
    </w:p>
    <w:p w14:paraId="5C918406" w14:textId="77777777" w:rsidR="00A24F0D" w:rsidRPr="004B274A" w:rsidRDefault="00A24F0D" w:rsidP="00A24F0D">
      <w:pPr>
        <w:rPr>
          <w:rStyle w:val="StyleUnderline"/>
        </w:rPr>
      </w:pPr>
      <w:r>
        <w:t xml:space="preserve">It is trite to use boxing stories as metaphors and I really try to avoid doing it but I am going to do it today, as a special occasion. When you start boxing, sooner or later you will experience a moment when you realize in a deep and palpable way that nobody is coming to save you in there. One day, you will be getting your ass kicked, and you will be getting hurt, and you will look around and see that there is nobody else in that ring but you and the person who is kicking your ass. There is no other authority to appeal to. </w:t>
      </w:r>
      <w:r w:rsidRPr="004B274A">
        <w:rPr>
          <w:rStyle w:val="StyleUnderline"/>
        </w:rPr>
        <w:t>There is no button to push to stop the massacre</w:t>
      </w:r>
      <w:r>
        <w:t xml:space="preserve">. Even though the fight may not be fair, even though the person beating you up may be bigger and stronger than you, the raw fact is that you will either fight back and defend yourself, or you are going down. There are no other choices. </w:t>
      </w:r>
      <w:r w:rsidRPr="004B274A">
        <w:rPr>
          <w:rStyle w:val="StyleUnderline"/>
        </w:rPr>
        <w:t>This realization has the clarifying effect</w:t>
      </w:r>
      <w:r>
        <w:t xml:space="preserve"> of wiping away your illusions about the world and </w:t>
      </w:r>
      <w:r w:rsidRPr="004B274A">
        <w:rPr>
          <w:rStyle w:val="StyleUnderline"/>
        </w:rPr>
        <w:t>leaving you with one clear path forward.</w:t>
      </w:r>
    </w:p>
    <w:p w14:paraId="5582BFEE" w14:textId="77777777" w:rsidR="00A24F0D" w:rsidRDefault="00A24F0D" w:rsidP="00A24F0D">
      <w:r>
        <w:t xml:space="preserve">That is the position that we, the labor movement, are in. It is all on us. Of course the successive illegal actions of this administration should all be challenged in court, but it is foolish to expect the courts to save us from what is happening. </w:t>
      </w:r>
      <w:r w:rsidRPr="00800DCE">
        <w:rPr>
          <w:rStyle w:val="StyleUnderline"/>
        </w:rPr>
        <w:t xml:space="preserve">The courts will be, at best, a </w:t>
      </w:r>
      <w:r w:rsidRPr="00800DCE">
        <w:rPr>
          <w:rStyle w:val="Emphasis"/>
        </w:rPr>
        <w:t>momentary tap of the brakes</w:t>
      </w:r>
      <w:r w:rsidRPr="00FB2869">
        <w:rPr>
          <w:highlight w:val="yellow"/>
        </w:rPr>
        <w:t xml:space="preserve">. </w:t>
      </w:r>
      <w:r w:rsidRPr="00FB2869">
        <w:rPr>
          <w:rStyle w:val="StyleUnderline"/>
          <w:highlight w:val="yellow"/>
        </w:rPr>
        <w:t xml:space="preserve">This administration </w:t>
      </w:r>
      <w:r w:rsidRPr="00FB2869">
        <w:rPr>
          <w:rStyle w:val="Emphasis"/>
          <w:highlight w:val="yellow"/>
        </w:rPr>
        <w:t>does not care about the law</w:t>
      </w:r>
      <w:r w:rsidRPr="00FB2869">
        <w:rPr>
          <w:highlight w:val="yellow"/>
        </w:rPr>
        <w:t>.</w:t>
      </w:r>
      <w:r>
        <w:t xml:space="preserve"> </w:t>
      </w:r>
      <w:r w:rsidRPr="00FB2869">
        <w:rPr>
          <w:rStyle w:val="StyleUnderline"/>
          <w:highlight w:val="yellow"/>
        </w:rPr>
        <w:t>Nor</w:t>
      </w:r>
      <w:r w:rsidRPr="004B274A">
        <w:rPr>
          <w:rStyle w:val="StyleUnderline"/>
        </w:rPr>
        <w:t xml:space="preserve"> do they care about </w:t>
      </w:r>
      <w:r w:rsidRPr="00FB2869">
        <w:rPr>
          <w:rStyle w:val="StyleUnderline"/>
          <w:highlight w:val="yellow"/>
        </w:rPr>
        <w:t>the</w:t>
      </w:r>
      <w:r>
        <w:t xml:space="preserve"> fundamental right of working people to choose to come together as a union for the </w:t>
      </w:r>
      <w:r w:rsidRPr="00FB2869">
        <w:rPr>
          <w:rStyle w:val="StyleUnderline"/>
          <w:highlight w:val="yellow"/>
        </w:rPr>
        <w:t>purpose of collective bargaining</w:t>
      </w:r>
      <w:r>
        <w:t>. They want to destroy all of that. And they will, unless we, ourselves, stop them. If you are a union member, contact the president of your union today and make it clear to them that inaction right now is unacceptable, and tell them also to contact the AFL-CIO with the same message. Tell them you are ready for a general strike for your brothers and sisters who work in the federal government, and for all of us. Tell them that this administration is an enemy to the existence of unions and that any union that believes that they can be an ally to this administration is undermining the solidarity of all working people.</w:t>
      </w:r>
    </w:p>
    <w:p w14:paraId="140A00EE" w14:textId="77777777" w:rsidR="00A24F0D" w:rsidRPr="00B94D3D" w:rsidRDefault="00A24F0D" w:rsidP="00A24F0D">
      <w:pPr>
        <w:pStyle w:val="Heading4"/>
      </w:pPr>
      <w:r w:rsidRPr="00B94D3D">
        <w:t xml:space="preserve">The impact is </w:t>
      </w:r>
      <w:r w:rsidRPr="00B94D3D">
        <w:rPr>
          <w:u w:val="single"/>
        </w:rPr>
        <w:t>racial authoritarianism</w:t>
      </w:r>
      <w:r w:rsidRPr="00B94D3D">
        <w:t xml:space="preserve">. Racialized violence is not a </w:t>
      </w:r>
      <w:r w:rsidRPr="00B94D3D">
        <w:rPr>
          <w:u w:val="single"/>
        </w:rPr>
        <w:t>neutral effect</w:t>
      </w:r>
      <w:r w:rsidRPr="00B94D3D">
        <w:t xml:space="preserve"> of institutional failure, but is </w:t>
      </w:r>
      <w:r w:rsidRPr="00B94D3D">
        <w:rPr>
          <w:u w:val="single"/>
        </w:rPr>
        <w:t>actively enacted</w:t>
      </w:r>
      <w:r w:rsidRPr="00B94D3D">
        <w:t xml:space="preserve"> through administrative practices</w:t>
      </w:r>
    </w:p>
    <w:p w14:paraId="5ED25A6A" w14:textId="77777777" w:rsidR="00A24F0D" w:rsidRPr="00B94D3D" w:rsidRDefault="00A24F0D" w:rsidP="00A24F0D">
      <w:r w:rsidRPr="00B94D3D">
        <w:rPr>
          <w:rStyle w:val="Style13ptBold"/>
        </w:rPr>
        <w:t>Chertoff and Bulman-Pozen 25,</w:t>
      </w:r>
      <w:r w:rsidRPr="00B94D3D">
        <w:t xml:space="preserve"> Emily R. Chertoff, Associate Professor of Law at Georgetown Law School; Jessica Bulman-Pozen, Betts Professor of Law and a director of the Center for Constitutional Governance at Columbia Law School. "The Administrative State's Second Face" (2025). Georgetown Law Faculty Publications and Other Works. 2657. https://scholarship.law.georgetown.edu/facpub/2657 // judah</w:t>
      </w:r>
    </w:p>
    <w:p w14:paraId="46E377F0" w14:textId="77777777" w:rsidR="00A24F0D" w:rsidRPr="00B94D3D" w:rsidRDefault="00A24F0D" w:rsidP="00A24F0D">
      <w:pPr>
        <w:rPr>
          <w:sz w:val="16"/>
        </w:rPr>
      </w:pPr>
      <w:r w:rsidRPr="00B94D3D">
        <w:rPr>
          <w:rStyle w:val="StyleUnderline"/>
        </w:rPr>
        <w:t>Political theory and sociology have long defined the state through its use of force</w:t>
      </w:r>
      <w:r w:rsidRPr="00B94D3D">
        <w:rPr>
          <w:sz w:val="16"/>
        </w:rPr>
        <w:t xml:space="preserve">, </w:t>
      </w:r>
      <w:r w:rsidRPr="00B94D3D">
        <w:rPr>
          <w:rStyle w:val="StyleUnderline"/>
        </w:rPr>
        <w:t xml:space="preserve">and they have recently explained how </w:t>
      </w:r>
      <w:r w:rsidRPr="00B94D3D">
        <w:rPr>
          <w:rStyle w:val="Emphasis"/>
          <w:highlight w:val="yellow"/>
        </w:rPr>
        <w:t>racial authoritarianism coexists with liberal democracy</w:t>
      </w:r>
      <w:r w:rsidRPr="00B94D3D">
        <w:rPr>
          <w:rStyle w:val="StyleUnderline"/>
        </w:rPr>
        <w:t xml:space="preserve"> in the United States </w:t>
      </w:r>
      <w:r w:rsidRPr="00B94D3D">
        <w:rPr>
          <w:rStyle w:val="StyleUnderline"/>
          <w:highlight w:val="yellow"/>
        </w:rPr>
        <w:t>through active governance</w:t>
      </w:r>
      <w:r w:rsidRPr="00B94D3D">
        <w:rPr>
          <w:rStyle w:val="StyleUnderline"/>
        </w:rPr>
        <w:t>, not neglect.</w:t>
      </w:r>
      <w:r w:rsidRPr="00B94D3D">
        <w:rPr>
          <w:sz w:val="16"/>
        </w:rPr>
        <w:t xml:space="preserve"> The absence of the second face in administrative law theory is surprising when considered alongside its prominence in the social sciences, but the disciplines may inform one another. Coming to the second face through sociology and political theory illuminates how </w:t>
      </w:r>
      <w:r w:rsidRPr="00B94D3D">
        <w:rPr>
          <w:rStyle w:val="Emphasis"/>
          <w:highlight w:val="yellow"/>
        </w:rPr>
        <w:t>administrative law</w:t>
      </w:r>
      <w:r w:rsidRPr="00B94D3D">
        <w:rPr>
          <w:rStyle w:val="StyleUnderline"/>
        </w:rPr>
        <w:t xml:space="preserve"> </w:t>
      </w:r>
      <w:r w:rsidRPr="00B94D3D">
        <w:rPr>
          <w:rStyle w:val="StyleUnderline"/>
          <w:highlight w:val="yellow"/>
        </w:rPr>
        <w:t>supports</w:t>
      </w:r>
      <w:r w:rsidRPr="00B94D3D">
        <w:rPr>
          <w:rStyle w:val="StyleUnderline"/>
        </w:rPr>
        <w:t xml:space="preserve"> </w:t>
      </w:r>
      <w:r w:rsidRPr="00B94D3D">
        <w:rPr>
          <w:rStyle w:val="Emphasis"/>
          <w:highlight w:val="yellow"/>
        </w:rPr>
        <w:t>violent</w:t>
      </w:r>
      <w:r w:rsidRPr="00B94D3D">
        <w:rPr>
          <w:rStyle w:val="StyleUnderline"/>
        </w:rPr>
        <w:t xml:space="preserve"> and </w:t>
      </w:r>
      <w:r w:rsidRPr="00B94D3D">
        <w:rPr>
          <w:rStyle w:val="Emphasis"/>
          <w:highlight w:val="yellow"/>
        </w:rPr>
        <w:t>coercive state structures</w:t>
      </w:r>
      <w:r w:rsidRPr="00B94D3D">
        <w:rPr>
          <w:rStyle w:val="StyleUnderline"/>
        </w:rPr>
        <w:t>.</w:t>
      </w:r>
      <w:r w:rsidRPr="00B94D3D">
        <w:rPr>
          <w:sz w:val="16"/>
        </w:rPr>
        <w:t xml:space="preserve"> And </w:t>
      </w:r>
      <w:r w:rsidRPr="00B94D3D">
        <w:rPr>
          <w:rStyle w:val="StyleUnderline"/>
        </w:rPr>
        <w:t>administrative law scholarship may in turn explain the particular legal mechanisms that legitimize the violent state.</w:t>
      </w:r>
    </w:p>
    <w:p w14:paraId="1F7D0D74" w14:textId="77777777" w:rsidR="00A24F0D" w:rsidRPr="00B94D3D" w:rsidRDefault="00A24F0D" w:rsidP="00A24F0D">
      <w:pPr>
        <w:rPr>
          <w:sz w:val="16"/>
        </w:rPr>
      </w:pPr>
      <w:r w:rsidRPr="00B94D3D">
        <w:rPr>
          <w:sz w:val="16"/>
        </w:rPr>
        <w:t xml:space="preserve">If the second face is unfamiliar to legal scholarship, it is a longstanding preoccupation in adjacent fields. </w:t>
      </w:r>
      <w:r w:rsidRPr="00B94D3D">
        <w:rPr>
          <w:rStyle w:val="StyleUnderline"/>
        </w:rPr>
        <w:t xml:space="preserve">Weber famously argued that </w:t>
      </w:r>
      <w:r w:rsidRPr="00B94D3D">
        <w:rPr>
          <w:rStyle w:val="StyleUnderline"/>
          <w:highlight w:val="yellow"/>
        </w:rPr>
        <w:t>what separated the state</w:t>
      </w:r>
      <w:r w:rsidRPr="00B94D3D">
        <w:rPr>
          <w:rStyle w:val="StyleUnderline"/>
        </w:rPr>
        <w:t xml:space="preserve"> from the rest of society </w:t>
      </w:r>
      <w:r w:rsidRPr="00B94D3D">
        <w:rPr>
          <w:rStyle w:val="StyleUnderline"/>
          <w:highlight w:val="yellow"/>
        </w:rPr>
        <w:t>was</w:t>
      </w:r>
      <w:r w:rsidRPr="00B94D3D">
        <w:rPr>
          <w:rStyle w:val="StyleUnderline"/>
        </w:rPr>
        <w:t xml:space="preserve"> its </w:t>
      </w:r>
      <w:r w:rsidRPr="00B94D3D">
        <w:rPr>
          <w:rStyle w:val="Emphasis"/>
          <w:highlight w:val="yellow"/>
        </w:rPr>
        <w:t>monopoly of violence</w:t>
      </w:r>
      <w:r w:rsidRPr="00B94D3D">
        <w:rPr>
          <w:rStyle w:val="StyleUnderline"/>
        </w:rPr>
        <w:t xml:space="preserve"> over a given territory.</w:t>
      </w:r>
      <w:r w:rsidRPr="00B94D3D">
        <w:rPr>
          <w:sz w:val="16"/>
        </w:rPr>
        <w:t xml:space="preserve">294 Charles </w:t>
      </w:r>
      <w:r w:rsidRPr="00B94D3D">
        <w:rPr>
          <w:rStyle w:val="StyleUnderline"/>
        </w:rPr>
        <w:t xml:space="preserve">Tilly described how a </w:t>
      </w:r>
      <w:r w:rsidRPr="00B94D3D">
        <w:rPr>
          <w:rStyle w:val="StyleUnderline"/>
          <w:highlight w:val="yellow"/>
        </w:rPr>
        <w:t>state’s war and policing activities</w:t>
      </w:r>
      <w:r w:rsidRPr="00B94D3D">
        <w:rPr>
          <w:rStyle w:val="StyleUnderline"/>
        </w:rPr>
        <w:t xml:space="preserve"> eventually </w:t>
      </w:r>
      <w:r w:rsidRPr="00B94D3D">
        <w:rPr>
          <w:rStyle w:val="StyleUnderline"/>
          <w:highlight w:val="yellow"/>
        </w:rPr>
        <w:t>gave rise</w:t>
      </w:r>
      <w:r w:rsidRPr="00B94D3D">
        <w:rPr>
          <w:rStyle w:val="StyleUnderline"/>
        </w:rPr>
        <w:t xml:space="preserve"> </w:t>
      </w:r>
      <w:r w:rsidRPr="00B94D3D">
        <w:rPr>
          <w:rStyle w:val="StyleUnderline"/>
          <w:highlight w:val="yellow"/>
        </w:rPr>
        <w:t>to</w:t>
      </w:r>
      <w:r w:rsidRPr="00B94D3D">
        <w:rPr>
          <w:rStyle w:val="StyleUnderline"/>
        </w:rPr>
        <w:t xml:space="preserve"> popular </w:t>
      </w:r>
      <w:r w:rsidRPr="00B94D3D">
        <w:rPr>
          <w:rStyle w:val="StyleUnderline"/>
          <w:highlight w:val="yellow"/>
        </w:rPr>
        <w:t>demands for</w:t>
      </w:r>
      <w:r w:rsidRPr="00B94D3D">
        <w:rPr>
          <w:rStyle w:val="StyleUnderline"/>
        </w:rPr>
        <w:t xml:space="preserve">, and an administrative apparatus for, the </w:t>
      </w:r>
      <w:r w:rsidRPr="00B94D3D">
        <w:rPr>
          <w:rStyle w:val="StyleUnderline"/>
          <w:highlight w:val="yellow"/>
        </w:rPr>
        <w:t>services</w:t>
      </w:r>
      <w:r w:rsidRPr="00B94D3D">
        <w:rPr>
          <w:rStyle w:val="StyleUnderline"/>
        </w:rPr>
        <w:t xml:space="preserve"> today </w:t>
      </w:r>
      <w:r w:rsidRPr="00B94D3D">
        <w:rPr>
          <w:rStyle w:val="StyleUnderline"/>
          <w:highlight w:val="yellow"/>
        </w:rPr>
        <w:t>performed by the modern administrative state</w:t>
      </w:r>
      <w:r w:rsidRPr="00B94D3D">
        <w:rPr>
          <w:sz w:val="16"/>
        </w:rPr>
        <w:t>—</w:t>
      </w:r>
      <w:r w:rsidRPr="00B94D3D">
        <w:rPr>
          <w:rStyle w:val="StyleUnderline"/>
        </w:rPr>
        <w:t>namely, adjudication or dispute resolution, redistribution, and regulation of productive capacity.</w:t>
      </w:r>
      <w:r w:rsidRPr="00B94D3D">
        <w:rPr>
          <w:sz w:val="16"/>
        </w:rPr>
        <w:t xml:space="preserve">295 Work by other sociological theorists similarly </w:t>
      </w:r>
      <w:r w:rsidRPr="00B94D3D">
        <w:rPr>
          <w:rStyle w:val="StyleUnderline"/>
        </w:rPr>
        <w:t xml:space="preserve">proposed </w:t>
      </w:r>
      <w:r w:rsidRPr="00B94D3D">
        <w:rPr>
          <w:rStyle w:val="Emphasis"/>
          <w:highlight w:val="yellow"/>
        </w:rPr>
        <w:t>physical coercion</w:t>
      </w:r>
      <w:r w:rsidRPr="00B94D3D">
        <w:rPr>
          <w:rStyle w:val="StyleUnderline"/>
        </w:rPr>
        <w:t xml:space="preserve"> and control as quintessential state activities that </w:t>
      </w:r>
      <w:r w:rsidRPr="00B94D3D">
        <w:rPr>
          <w:rStyle w:val="StyleUnderline"/>
          <w:highlight w:val="yellow"/>
        </w:rPr>
        <w:t xml:space="preserve">came to be </w:t>
      </w:r>
      <w:r w:rsidRPr="00B94D3D">
        <w:rPr>
          <w:rStyle w:val="Emphasis"/>
          <w:highlight w:val="yellow"/>
        </w:rPr>
        <w:t>institutionalized in discrete parts</w:t>
      </w:r>
      <w:r w:rsidRPr="00B94D3D">
        <w:rPr>
          <w:rStyle w:val="StyleUnderline"/>
        </w:rPr>
        <w:t xml:space="preserve"> of the state.</w:t>
      </w:r>
      <w:r w:rsidRPr="00B94D3D">
        <w:rPr>
          <w:sz w:val="16"/>
        </w:rPr>
        <w:t xml:space="preserve">296 </w:t>
      </w:r>
      <w:r w:rsidRPr="00B94D3D">
        <w:rPr>
          <w:rStyle w:val="StyleUnderline"/>
        </w:rPr>
        <w:t>Theorists also studied the development of the relationship between violence and state administration over time.</w:t>
      </w:r>
      <w:r w:rsidRPr="00B94D3D">
        <w:rPr>
          <w:sz w:val="16"/>
        </w:rPr>
        <w:t xml:space="preserve"> Most famously, Michel </w:t>
      </w:r>
      <w:r w:rsidRPr="00B94D3D">
        <w:rPr>
          <w:rStyle w:val="StyleUnderline"/>
        </w:rPr>
        <w:t xml:space="preserve">Foucault argued that a </w:t>
      </w:r>
      <w:r w:rsidRPr="00B94D3D">
        <w:rPr>
          <w:rStyle w:val="StyleUnderline"/>
          <w:highlight w:val="yellow"/>
        </w:rPr>
        <w:t xml:space="preserve">hallmark of the </w:t>
      </w:r>
      <w:r w:rsidRPr="00B94D3D">
        <w:rPr>
          <w:rStyle w:val="Emphasis"/>
          <w:highlight w:val="yellow"/>
        </w:rPr>
        <w:t>state’s modernity</w:t>
      </w:r>
      <w:r w:rsidRPr="00B94D3D">
        <w:rPr>
          <w:rStyle w:val="StyleUnderline"/>
          <w:highlight w:val="yellow"/>
        </w:rPr>
        <w:t xml:space="preserve"> is</w:t>
      </w:r>
      <w:r w:rsidRPr="00B94D3D">
        <w:rPr>
          <w:rStyle w:val="StyleUnderline"/>
        </w:rPr>
        <w:t xml:space="preserve"> the </w:t>
      </w:r>
      <w:r w:rsidRPr="00B94D3D">
        <w:rPr>
          <w:rStyle w:val="Emphasis"/>
          <w:highlight w:val="yellow"/>
        </w:rPr>
        <w:t>transition</w:t>
      </w:r>
      <w:r w:rsidRPr="00B94D3D">
        <w:rPr>
          <w:rStyle w:val="StyleUnderline"/>
        </w:rPr>
        <w:t xml:space="preserve"> in the primary form of social control </w:t>
      </w:r>
      <w:r w:rsidRPr="00B94D3D">
        <w:rPr>
          <w:rStyle w:val="Emphasis"/>
          <w:highlight w:val="yellow"/>
        </w:rPr>
        <w:t>from traditional physical coercion to administrative regulation</w:t>
      </w:r>
      <w:r w:rsidRPr="00B94D3D">
        <w:rPr>
          <w:rStyle w:val="Emphasis"/>
        </w:rPr>
        <w:t>.</w:t>
      </w:r>
      <w:r w:rsidRPr="00B94D3D">
        <w:rPr>
          <w:sz w:val="16"/>
        </w:rPr>
        <w:t>297</w:t>
      </w:r>
    </w:p>
    <w:p w14:paraId="1B79D7C3" w14:textId="77777777" w:rsidR="00A24F0D" w:rsidRPr="00B94D3D" w:rsidRDefault="00A24F0D" w:rsidP="00A24F0D">
      <w:pPr>
        <w:rPr>
          <w:sz w:val="16"/>
        </w:rPr>
      </w:pPr>
      <w:r w:rsidRPr="00B94D3D">
        <w:rPr>
          <w:rStyle w:val="StyleUnderline"/>
        </w:rPr>
        <w:t>If some accounts suggested a modernizing shift from physical coercion to regulation</w:t>
      </w:r>
      <w:r w:rsidRPr="00B94D3D">
        <w:rPr>
          <w:sz w:val="16"/>
        </w:rPr>
        <w:t xml:space="preserve">, </w:t>
      </w:r>
      <w:r w:rsidRPr="00B94D3D">
        <w:rPr>
          <w:rStyle w:val="StyleUnderline"/>
        </w:rPr>
        <w:t xml:space="preserve">more recent work has underscored that </w:t>
      </w:r>
      <w:r w:rsidRPr="00B94D3D">
        <w:rPr>
          <w:rStyle w:val="Emphasis"/>
          <w:highlight w:val="yellow"/>
        </w:rPr>
        <w:t>physical coercion</w:t>
      </w:r>
      <w:r w:rsidRPr="00B94D3D">
        <w:rPr>
          <w:rStyle w:val="StyleUnderline"/>
        </w:rPr>
        <w:t xml:space="preserve"> perpetually </w:t>
      </w:r>
      <w:r w:rsidRPr="00B94D3D">
        <w:rPr>
          <w:rStyle w:val="Emphasis"/>
          <w:highlight w:val="yellow"/>
        </w:rPr>
        <w:t>coexists with beneficent state activity.</w:t>
      </w:r>
      <w:r w:rsidRPr="00B94D3D">
        <w:rPr>
          <w:sz w:val="16"/>
        </w:rPr>
        <w:t xml:space="preserve"> Most relevant here, </w:t>
      </w:r>
      <w:r w:rsidRPr="00B94D3D">
        <w:rPr>
          <w:rStyle w:val="StyleUnderline"/>
        </w:rPr>
        <w:t xml:space="preserve">American politics scholars have proposed a dualist framework to describe the United States, arguing that </w:t>
      </w:r>
      <w:r w:rsidRPr="00B94D3D">
        <w:rPr>
          <w:rStyle w:val="StyleUnderline"/>
          <w:highlight w:val="yellow"/>
        </w:rPr>
        <w:t>violent</w:t>
      </w:r>
      <w:r w:rsidRPr="00B94D3D">
        <w:rPr>
          <w:rStyle w:val="StyleUnderline"/>
        </w:rPr>
        <w:t xml:space="preserve">, </w:t>
      </w:r>
      <w:r w:rsidRPr="00B94D3D">
        <w:rPr>
          <w:rStyle w:val="StyleUnderline"/>
          <w:highlight w:val="yellow"/>
        </w:rPr>
        <w:t>illiberal activity continues to define a state</w:t>
      </w:r>
      <w:r w:rsidRPr="00B94D3D">
        <w:rPr>
          <w:rStyle w:val="StyleUnderline"/>
        </w:rPr>
        <w:t xml:space="preserve"> generally </w:t>
      </w:r>
      <w:r w:rsidRPr="00B94D3D">
        <w:rPr>
          <w:rStyle w:val="StyleUnderline"/>
          <w:highlight w:val="yellow"/>
        </w:rPr>
        <w:t>understood as a liberal democracy</w:t>
      </w:r>
      <w:r w:rsidRPr="00B94D3D">
        <w:rPr>
          <w:rStyle w:val="StyleUnderline"/>
        </w:rPr>
        <w:t>.</w:t>
      </w:r>
      <w:r w:rsidRPr="00B94D3D">
        <w:rPr>
          <w:sz w:val="16"/>
        </w:rPr>
        <w:t xml:space="preserve"> Joe Soss and Vesla Weaver have taken the American politics subfield to task for neglecting state coercion and control.298 They argue that </w:t>
      </w:r>
      <w:r w:rsidRPr="00B94D3D">
        <w:rPr>
          <w:rStyle w:val="StyleUnderline"/>
        </w:rPr>
        <w:t>“mainstream research on US politics” has “illuminated what we might call the liberal-democratic ‘face’ of the state” but has “largely ignored a second face of the American state</w:t>
      </w:r>
      <w:r w:rsidRPr="00B94D3D">
        <w:rPr>
          <w:sz w:val="16"/>
        </w:rPr>
        <w:t xml:space="preserve"> . . . </w:t>
      </w:r>
      <w:r w:rsidRPr="00B94D3D">
        <w:rPr>
          <w:rStyle w:val="StyleUnderline"/>
        </w:rPr>
        <w:t>the activities of governing institutions and officials that exercise social control and encompass various modes of coercion, containment, repression, surveillance, regulation, predation, discipline, and violence.”</w:t>
      </w:r>
      <w:r w:rsidRPr="00B94D3D">
        <w:rPr>
          <w:sz w:val="16"/>
        </w:rPr>
        <w:t xml:space="preserve">299 </w:t>
      </w:r>
      <w:r w:rsidRPr="00B94D3D">
        <w:rPr>
          <w:rStyle w:val="StyleUnderline"/>
        </w:rPr>
        <w:t xml:space="preserve">The attendant </w:t>
      </w:r>
      <w:r w:rsidRPr="00B94D3D">
        <w:rPr>
          <w:rStyle w:val="Emphasis"/>
          <w:highlight w:val="yellow"/>
        </w:rPr>
        <w:t>subordination</w:t>
      </w:r>
      <w:r w:rsidRPr="00B94D3D">
        <w:rPr>
          <w:rStyle w:val="StyleUnderline"/>
        </w:rPr>
        <w:t xml:space="preserve"> </w:t>
      </w:r>
      <w:r w:rsidRPr="00B94D3D">
        <w:rPr>
          <w:rStyle w:val="StyleUnderline"/>
          <w:highlight w:val="yellow"/>
        </w:rPr>
        <w:t>of race-class subjugated communities</w:t>
      </w:r>
      <w:r w:rsidRPr="00B94D3D">
        <w:rPr>
          <w:sz w:val="16"/>
        </w:rPr>
        <w:t xml:space="preserve">, they maintain, </w:t>
      </w:r>
      <w:r w:rsidRPr="00B94D3D">
        <w:rPr>
          <w:rStyle w:val="StyleUnderline"/>
          <w:highlight w:val="yellow"/>
        </w:rPr>
        <w:t>is</w:t>
      </w:r>
      <w:r w:rsidRPr="00B94D3D">
        <w:rPr>
          <w:rStyle w:val="StyleUnderline"/>
        </w:rPr>
        <w:t xml:space="preserve"> </w:t>
      </w:r>
      <w:r w:rsidRPr="00B94D3D">
        <w:rPr>
          <w:rStyle w:val="Emphasis"/>
          <w:highlight w:val="yellow"/>
        </w:rPr>
        <w:t>not the product of state neglect</w:t>
      </w:r>
      <w:r w:rsidRPr="00B94D3D">
        <w:rPr>
          <w:rStyle w:val="StyleUnderline"/>
        </w:rPr>
        <w:t xml:space="preserve"> </w:t>
      </w:r>
      <w:r w:rsidRPr="00B94D3D">
        <w:rPr>
          <w:rStyle w:val="StyleUnderline"/>
          <w:highlight w:val="yellow"/>
        </w:rPr>
        <w:t>but</w:t>
      </w:r>
      <w:r w:rsidRPr="00B94D3D">
        <w:rPr>
          <w:rStyle w:val="StyleUnderline"/>
        </w:rPr>
        <w:t xml:space="preserve"> is “</w:t>
      </w:r>
      <w:r w:rsidRPr="00B94D3D">
        <w:rPr>
          <w:rStyle w:val="Emphasis"/>
          <w:highlight w:val="yellow"/>
        </w:rPr>
        <w:t>actively produced through</w:t>
      </w:r>
      <w:r w:rsidRPr="00B94D3D">
        <w:rPr>
          <w:rStyle w:val="StyleUnderline"/>
        </w:rPr>
        <w:t xml:space="preserve"> modes of </w:t>
      </w:r>
      <w:r w:rsidRPr="00B94D3D">
        <w:rPr>
          <w:rStyle w:val="Emphasis"/>
          <w:highlight w:val="yellow"/>
        </w:rPr>
        <w:t>government</w:t>
      </w:r>
      <w:r w:rsidRPr="00B94D3D">
        <w:rPr>
          <w:rStyle w:val="StyleUnderline"/>
        </w:rPr>
        <w:t>,” including surveillance and physical force.</w:t>
      </w:r>
      <w:r w:rsidRPr="00B94D3D">
        <w:rPr>
          <w:sz w:val="16"/>
        </w:rPr>
        <w:t xml:space="preserve">300 Related work by Weaver and Gwen Prowse describes </w:t>
      </w:r>
      <w:r w:rsidRPr="00B94D3D">
        <w:rPr>
          <w:rStyle w:val="StyleUnderline"/>
        </w:rPr>
        <w:t>such state practices of oppression as “racial authoritarianism.”</w:t>
      </w:r>
      <w:r w:rsidRPr="00B94D3D">
        <w:rPr>
          <w:sz w:val="16"/>
        </w:rPr>
        <w:t>301</w:t>
      </w:r>
    </w:p>
    <w:p w14:paraId="2C57054B" w14:textId="77777777" w:rsidR="00A24F0D" w:rsidRPr="00B94D3D" w:rsidRDefault="00A24F0D" w:rsidP="00A24F0D">
      <w:pPr>
        <w:rPr>
          <w:sz w:val="16"/>
        </w:rPr>
      </w:pPr>
      <w:r w:rsidRPr="00B94D3D">
        <w:rPr>
          <w:sz w:val="16"/>
        </w:rPr>
        <w:t xml:space="preserve">Likewise, Michael McCann and Filiz Kahraman contest the “traditional view of the United States” as one in which marginalized populations have been slowly integrated into a liberal legal regime or, at worst, left outside the law.302 </w:t>
      </w:r>
      <w:r w:rsidRPr="00B94D3D">
        <w:rPr>
          <w:rStyle w:val="StyleUnderline"/>
        </w:rPr>
        <w:t xml:space="preserve">These </w:t>
      </w:r>
      <w:r w:rsidRPr="00B94D3D">
        <w:rPr>
          <w:rStyle w:val="StyleUnderline"/>
          <w:highlight w:val="yellow"/>
        </w:rPr>
        <w:t>populations</w:t>
      </w:r>
      <w:r w:rsidRPr="00B94D3D">
        <w:rPr>
          <w:rStyle w:val="StyleUnderline"/>
        </w:rPr>
        <w:t xml:space="preserve"> “have been </w:t>
      </w:r>
      <w:r w:rsidRPr="00B94D3D">
        <w:rPr>
          <w:rStyle w:val="StyleUnderline"/>
          <w:highlight w:val="yellow"/>
        </w:rPr>
        <w:t>denied basic rights</w:t>
      </w:r>
      <w:r w:rsidRPr="00B94D3D">
        <w:rPr>
          <w:rStyle w:val="StyleUnderline"/>
        </w:rPr>
        <w:t xml:space="preserve"> and liberal legal treatment as full citizens not because of oversight or incomplete inclusion,” but </w:t>
      </w:r>
      <w:r w:rsidRPr="00B94D3D">
        <w:rPr>
          <w:rStyle w:val="StyleUnderline"/>
          <w:highlight w:val="yellow"/>
        </w:rPr>
        <w:t>because</w:t>
      </w:r>
      <w:r w:rsidRPr="00B94D3D">
        <w:rPr>
          <w:rStyle w:val="StyleUnderline"/>
        </w:rPr>
        <w:t xml:space="preserve"> “</w:t>
      </w:r>
      <w:r w:rsidRPr="00B94D3D">
        <w:rPr>
          <w:rStyle w:val="StyleUnderline"/>
          <w:highlight w:val="yellow"/>
        </w:rPr>
        <w:t>they</w:t>
      </w:r>
      <w:r w:rsidRPr="00B94D3D">
        <w:rPr>
          <w:rStyle w:val="StyleUnderline"/>
        </w:rPr>
        <w:t xml:space="preserve"> were, and </w:t>
      </w:r>
      <w:r w:rsidRPr="00B94D3D">
        <w:rPr>
          <w:rStyle w:val="StyleUnderline"/>
          <w:highlight w:val="yellow"/>
        </w:rPr>
        <w:t>remain</w:t>
      </w:r>
      <w:r w:rsidRPr="00B94D3D">
        <w:rPr>
          <w:rStyle w:val="StyleUnderline"/>
        </w:rPr>
        <w:t xml:space="preserve">, willfully, systematically </w:t>
      </w:r>
      <w:r w:rsidRPr="00B94D3D">
        <w:rPr>
          <w:rStyle w:val="StyleUnderline"/>
          <w:highlight w:val="yellow"/>
        </w:rPr>
        <w:t>subjected to repressive</w:t>
      </w:r>
      <w:r w:rsidRPr="00B94D3D">
        <w:rPr>
          <w:rStyle w:val="StyleUnderline"/>
        </w:rPr>
        <w:t xml:space="preserve">, </w:t>
      </w:r>
      <w:r w:rsidRPr="00B94D3D">
        <w:rPr>
          <w:rStyle w:val="StyleUnderline"/>
          <w:highlight w:val="yellow"/>
        </w:rPr>
        <w:t>violent legal rule</w:t>
      </w:r>
      <w:r w:rsidRPr="00B94D3D">
        <w:rPr>
          <w:rStyle w:val="StyleUnderline"/>
        </w:rPr>
        <w:t xml:space="preserve"> </w:t>
      </w:r>
      <w:r w:rsidRPr="00B94D3D">
        <w:rPr>
          <w:rStyle w:val="StyleUnderline"/>
          <w:highlight w:val="yellow"/>
        </w:rPr>
        <w:t>that</w:t>
      </w:r>
      <w:r w:rsidRPr="00B94D3D">
        <w:rPr>
          <w:rStyle w:val="StyleUnderline"/>
        </w:rPr>
        <w:t xml:space="preserve"> denied basic rights, </w:t>
      </w:r>
      <w:r w:rsidRPr="00B94D3D">
        <w:rPr>
          <w:rStyle w:val="StyleUnderline"/>
          <w:highlight w:val="yellow"/>
        </w:rPr>
        <w:t>minimized legal accountability</w:t>
      </w:r>
      <w:r w:rsidRPr="00B94D3D">
        <w:rPr>
          <w:rStyle w:val="StyleUnderline"/>
        </w:rPr>
        <w:t xml:space="preserve"> of rulers, and enforced hierarchy.”</w:t>
      </w:r>
      <w:r w:rsidRPr="00B94D3D">
        <w:rPr>
          <w:sz w:val="16"/>
        </w:rPr>
        <w:t xml:space="preserve">303 </w:t>
      </w:r>
      <w:r w:rsidRPr="00B94D3D">
        <w:rPr>
          <w:rStyle w:val="StyleUnderline"/>
        </w:rPr>
        <w:t>Black Americans, Indigenous Americans, and racialized immigrant populations have been subject to “more surveillance intensive, violent, disciplinary, and restrictive” forms of law, “</w:t>
      </w:r>
      <w:r w:rsidRPr="00B94D3D">
        <w:rPr>
          <w:rStyle w:val="StyleUnderline"/>
          <w:highlight w:val="yellow"/>
        </w:rPr>
        <w:t>anchored in</w:t>
      </w:r>
      <w:r w:rsidRPr="00B94D3D">
        <w:rPr>
          <w:rStyle w:val="StyleUnderline"/>
        </w:rPr>
        <w:t xml:space="preserve"> separate bodies of </w:t>
      </w:r>
      <w:r w:rsidRPr="00B94D3D">
        <w:rPr>
          <w:rStyle w:val="StyleUnderline"/>
          <w:highlight w:val="yellow"/>
        </w:rPr>
        <w:t>rules</w:t>
      </w:r>
      <w:r w:rsidRPr="00B94D3D">
        <w:rPr>
          <w:rStyle w:val="StyleUnderline"/>
        </w:rPr>
        <w:t xml:space="preserve"> that are highly discretionary, informal, and arbitrary in exercise” and that effectively “</w:t>
      </w:r>
      <w:r w:rsidRPr="00B94D3D">
        <w:rPr>
          <w:rStyle w:val="StyleUnderline"/>
          <w:highlight w:val="yellow"/>
        </w:rPr>
        <w:t>authorize administrative order management</w:t>
      </w:r>
      <w:r w:rsidRPr="00B94D3D">
        <w:rPr>
          <w:rStyle w:val="StyleUnderline"/>
        </w:rPr>
        <w:t xml:space="preserve"> by dominant groups.”</w:t>
      </w:r>
      <w:r w:rsidRPr="00B94D3D">
        <w:rPr>
          <w:sz w:val="16"/>
        </w:rPr>
        <w:t xml:space="preserve">304 From the prison complex to crimmigration to national security surveillance, </w:t>
      </w:r>
      <w:r w:rsidRPr="00B94D3D">
        <w:rPr>
          <w:rStyle w:val="StyleUnderline"/>
        </w:rPr>
        <w:t xml:space="preserve">“older informal, discretionary, decentralized modes and </w:t>
      </w:r>
      <w:r w:rsidRPr="00B94D3D">
        <w:rPr>
          <w:rStyle w:val="StyleUnderline"/>
          <w:highlight w:val="yellow"/>
        </w:rPr>
        <w:t>practices of repressive law</w:t>
      </w:r>
      <w:r w:rsidRPr="00B94D3D">
        <w:rPr>
          <w:rStyle w:val="StyleUnderline"/>
        </w:rPr>
        <w:t xml:space="preserve">” have been </w:t>
      </w:r>
      <w:r w:rsidRPr="00B94D3D">
        <w:rPr>
          <w:rStyle w:val="StyleUnderline"/>
          <w:highlight w:val="yellow"/>
        </w:rPr>
        <w:t>reorganized</w:t>
      </w:r>
      <w:r w:rsidRPr="00B94D3D">
        <w:rPr>
          <w:rStyle w:val="StyleUnderline"/>
        </w:rPr>
        <w:t xml:space="preserve"> </w:t>
      </w:r>
      <w:r w:rsidRPr="00B94D3D">
        <w:rPr>
          <w:rStyle w:val="StyleUnderline"/>
          <w:highlight w:val="yellow"/>
        </w:rPr>
        <w:t>into</w:t>
      </w:r>
      <w:r w:rsidRPr="00B94D3D">
        <w:rPr>
          <w:rStyle w:val="StyleUnderline"/>
        </w:rPr>
        <w:t xml:space="preserve"> </w:t>
      </w:r>
      <w:r w:rsidRPr="00B94D3D">
        <w:rPr>
          <w:rStyle w:val="StyleUnderline"/>
          <w:highlight w:val="yellow"/>
        </w:rPr>
        <w:t>administrative systems that</w:t>
      </w:r>
      <w:r w:rsidRPr="00B94D3D">
        <w:rPr>
          <w:rStyle w:val="StyleUnderline"/>
        </w:rPr>
        <w:t xml:space="preserve"> “routinize, </w:t>
      </w:r>
      <w:r w:rsidRPr="00B94D3D">
        <w:rPr>
          <w:rStyle w:val="StyleUnderline"/>
          <w:highlight w:val="yellow"/>
        </w:rPr>
        <w:t>rationalize</w:t>
      </w:r>
      <w:r w:rsidRPr="00B94D3D">
        <w:rPr>
          <w:rStyle w:val="StyleUnderline"/>
        </w:rPr>
        <w:t xml:space="preserve">, </w:t>
      </w:r>
      <w:r w:rsidRPr="00B94D3D">
        <w:rPr>
          <w:rStyle w:val="StyleUnderline"/>
          <w:highlight w:val="yellow"/>
        </w:rPr>
        <w:t>and normalize</w:t>
      </w:r>
      <w:r w:rsidRPr="00B94D3D">
        <w:rPr>
          <w:rStyle w:val="StyleUnderline"/>
        </w:rPr>
        <w:t xml:space="preserve"> state-administered </w:t>
      </w:r>
      <w:r w:rsidRPr="00B94D3D">
        <w:rPr>
          <w:rStyle w:val="StyleUnderline"/>
          <w:highlight w:val="yellow"/>
        </w:rPr>
        <w:t>discriminatory</w:t>
      </w:r>
      <w:r w:rsidRPr="00B94D3D">
        <w:rPr>
          <w:rStyle w:val="StyleUnderline"/>
        </w:rPr>
        <w:t xml:space="preserve"> </w:t>
      </w:r>
      <w:r w:rsidRPr="00B94D3D">
        <w:rPr>
          <w:rStyle w:val="StyleUnderline"/>
          <w:highlight w:val="yellow"/>
        </w:rPr>
        <w:t>violence</w:t>
      </w:r>
      <w:r w:rsidRPr="00B94D3D">
        <w:rPr>
          <w:rStyle w:val="StyleUnderline"/>
        </w:rPr>
        <w:t>.”</w:t>
      </w:r>
      <w:r w:rsidRPr="00B94D3D">
        <w:rPr>
          <w:sz w:val="16"/>
        </w:rPr>
        <w:t>305</w:t>
      </w:r>
    </w:p>
    <w:p w14:paraId="2172E397" w14:textId="77777777" w:rsidR="00A24F0D" w:rsidRPr="00B94D3D" w:rsidRDefault="00A24F0D" w:rsidP="00A24F0D">
      <w:pPr>
        <w:rPr>
          <w:u w:val="single"/>
        </w:rPr>
      </w:pPr>
      <w:r w:rsidRPr="00B94D3D">
        <w:rPr>
          <w:rStyle w:val="StyleUnderline"/>
        </w:rPr>
        <w:t xml:space="preserve">The government agencies that engage in surveillance, coercion, and state-sponsored violence are, almost entirely, second-face agencies: prisons and law enforcement, the national security surveillance apparatus, and the immigration bureaucracy. Yet even as legal scholars have begun to call for a focus on long-neglected questions of racism in administrative law, </w:t>
      </w:r>
      <w:r w:rsidRPr="00B94D3D">
        <w:rPr>
          <w:rStyle w:val="StyleUnderline"/>
          <w:highlight w:val="yellow"/>
        </w:rPr>
        <w:t>we have not attended to the second face as a</w:t>
      </w:r>
      <w:r w:rsidRPr="00B94D3D">
        <w:rPr>
          <w:rStyle w:val="StyleUnderline"/>
        </w:rPr>
        <w:t xml:space="preserve"> particularly </w:t>
      </w:r>
      <w:r w:rsidRPr="00B94D3D">
        <w:rPr>
          <w:rStyle w:val="StyleUnderline"/>
          <w:highlight w:val="yellow"/>
        </w:rPr>
        <w:t>relevant</w:t>
      </w:r>
      <w:r w:rsidRPr="00B94D3D">
        <w:rPr>
          <w:rStyle w:val="StyleUnderline"/>
        </w:rPr>
        <w:t xml:space="preserve"> institutional </w:t>
      </w:r>
      <w:r w:rsidRPr="00B94D3D">
        <w:rPr>
          <w:rStyle w:val="StyleUnderline"/>
          <w:highlight w:val="yellow"/>
        </w:rPr>
        <w:t>site</w:t>
      </w:r>
      <w:r w:rsidRPr="00B94D3D">
        <w:rPr>
          <w:rStyle w:val="StyleUnderline"/>
        </w:rPr>
        <w:t>; emerging studies are as likely to consider HHS and HUD as DHS, more likely to focus on DOE than DOD.</w:t>
      </w:r>
      <w:r w:rsidRPr="00B94D3D">
        <w:rPr>
          <w:sz w:val="16"/>
        </w:rPr>
        <w:t xml:space="preserve">306 Meanwhile, </w:t>
      </w:r>
      <w:r w:rsidRPr="00B94D3D">
        <w:rPr>
          <w:rStyle w:val="StyleUnderline"/>
        </w:rPr>
        <w:t xml:space="preserve">the problem of </w:t>
      </w:r>
      <w:r w:rsidRPr="00B94D3D">
        <w:rPr>
          <w:rStyle w:val="Emphasis"/>
          <w:highlight w:val="yellow"/>
        </w:rPr>
        <w:t>regulating violence</w:t>
      </w:r>
      <w:r w:rsidRPr="00B94D3D">
        <w:rPr>
          <w:rStyle w:val="StyleUnderline"/>
        </w:rPr>
        <w:t xml:space="preserve"> in American law continues to be </w:t>
      </w:r>
      <w:r w:rsidRPr="00B94D3D">
        <w:rPr>
          <w:rStyle w:val="Emphasis"/>
          <w:highlight w:val="yellow"/>
        </w:rPr>
        <w:t>framed as one of specific domains</w:t>
      </w:r>
      <w:r w:rsidRPr="00B94D3D">
        <w:rPr>
          <w:rStyle w:val="StyleUnderline"/>
        </w:rPr>
        <w:t xml:space="preserve"> and geographies (the prison, the war, the border) </w:t>
      </w:r>
      <w:r w:rsidRPr="00B94D3D">
        <w:rPr>
          <w:rStyle w:val="Emphasis"/>
          <w:highlight w:val="yellow"/>
        </w:rPr>
        <w:t>rather than</w:t>
      </w:r>
      <w:r w:rsidRPr="00B94D3D">
        <w:rPr>
          <w:rStyle w:val="StyleUnderline"/>
        </w:rPr>
        <w:t xml:space="preserve"> a more general problem of the </w:t>
      </w:r>
      <w:r w:rsidRPr="00B94D3D">
        <w:rPr>
          <w:rStyle w:val="Emphasis"/>
          <w:highlight w:val="yellow"/>
        </w:rPr>
        <w:t>administration of the American state</w:t>
      </w:r>
      <w:r w:rsidRPr="00B94D3D">
        <w:rPr>
          <w:rStyle w:val="StyleUnderline"/>
        </w:rPr>
        <w:t>.</w:t>
      </w:r>
      <w:r w:rsidRPr="00B94D3D">
        <w:rPr>
          <w:sz w:val="16"/>
        </w:rPr>
        <w:t xml:space="preserve"> Studying the two faces may yield new understandings: </w:t>
      </w:r>
      <w:r w:rsidRPr="00B94D3D">
        <w:rPr>
          <w:rStyle w:val="StyleUnderline"/>
        </w:rPr>
        <w:t>The administrative state’s second face is the institutional apparatus of racial authoritarianism.</w:t>
      </w:r>
    </w:p>
    <w:p w14:paraId="4F91ED6C" w14:textId="77777777" w:rsidR="00A24F0D" w:rsidRDefault="00A24F0D" w:rsidP="00A24F0D"/>
    <w:p w14:paraId="2C4E32B6" w14:textId="77777777" w:rsidR="00A24F0D" w:rsidRPr="008A182B" w:rsidRDefault="00A24F0D" w:rsidP="00A24F0D">
      <w:pPr>
        <w:pStyle w:val="Heading4"/>
      </w:pPr>
      <w:r>
        <w:t xml:space="preserve">There is a long history of militancy among federal workers that has been </w:t>
      </w:r>
      <w:r>
        <w:rPr>
          <w:u w:val="single"/>
        </w:rPr>
        <w:t>channeled</w:t>
      </w:r>
      <w:r>
        <w:t xml:space="preserve"> into collective bargaining---workers have embraced sickouts, work-to-rule, and slowdowns, which are all </w:t>
      </w:r>
      <w:r>
        <w:rPr>
          <w:u w:val="single"/>
        </w:rPr>
        <w:t>illegal</w:t>
      </w:r>
      <w:r>
        <w:t xml:space="preserve"> in the current regime but have the </w:t>
      </w:r>
      <w:r>
        <w:rPr>
          <w:u w:val="single"/>
        </w:rPr>
        <w:t>best chance</w:t>
      </w:r>
      <w:r>
        <w:t xml:space="preserve"> of </w:t>
      </w:r>
      <w:r>
        <w:rPr>
          <w:u w:val="single"/>
        </w:rPr>
        <w:t>strategically undermining</w:t>
      </w:r>
      <w:r>
        <w:t xml:space="preserve"> Trump’s power. </w:t>
      </w:r>
    </w:p>
    <w:p w14:paraId="4EFC27DD" w14:textId="77777777" w:rsidR="00A24F0D" w:rsidRPr="002D233F" w:rsidRDefault="00A24F0D" w:rsidP="00A24F0D">
      <w:r>
        <w:t xml:space="preserve">Joseph </w:t>
      </w:r>
      <w:r w:rsidRPr="002D233F">
        <w:rPr>
          <w:rStyle w:val="Style13ptBold"/>
        </w:rPr>
        <w:t>McCartin 25</w:t>
      </w:r>
      <w:r>
        <w:t xml:space="preserve">, </w:t>
      </w:r>
      <w:r w:rsidRPr="002D233F">
        <w:t>American historian and professor of history at Georgetown University</w:t>
      </w:r>
      <w:r>
        <w:t>, “</w:t>
      </w:r>
      <w:r w:rsidRPr="002D233F">
        <w:t>Will Federal Workers Rediscover Their Militancy?</w:t>
      </w:r>
      <w:r>
        <w:t xml:space="preserve">” 4/1/25, </w:t>
      </w:r>
      <w:r w:rsidRPr="002D233F">
        <w:t>https://www.dissentmagazine.org/online_articles/will-federal-workers-rediscover-their-militancy/</w:t>
      </w:r>
    </w:p>
    <w:p w14:paraId="3A922885" w14:textId="77777777" w:rsidR="00A24F0D" w:rsidRPr="00CB5311" w:rsidRDefault="00A24F0D" w:rsidP="00A24F0D">
      <w:pPr>
        <w:rPr>
          <w:sz w:val="16"/>
        </w:rPr>
      </w:pPr>
      <w:r w:rsidRPr="00CB5311">
        <w:rPr>
          <w:sz w:val="16"/>
        </w:rPr>
        <w:t xml:space="preserve">In each of these instances, </w:t>
      </w:r>
      <w:r w:rsidRPr="00440363">
        <w:rPr>
          <w:rStyle w:val="StyleUnderline"/>
          <w:highlight w:val="yellow"/>
        </w:rPr>
        <w:t xml:space="preserve">the </w:t>
      </w:r>
      <w:r w:rsidRPr="00440363">
        <w:rPr>
          <w:rStyle w:val="Emphasis"/>
          <w:highlight w:val="yellow"/>
        </w:rPr>
        <w:t>seeming stability of</w:t>
      </w:r>
      <w:r w:rsidRPr="000E402D">
        <w:rPr>
          <w:rStyle w:val="Emphasis"/>
        </w:rPr>
        <w:t xml:space="preserve"> the </w:t>
      </w:r>
      <w:r w:rsidRPr="00440363">
        <w:rPr>
          <w:rStyle w:val="Emphasis"/>
          <w:highlight w:val="yellow"/>
        </w:rPr>
        <w:t>federal</w:t>
      </w:r>
      <w:r w:rsidRPr="000E402D">
        <w:rPr>
          <w:rStyle w:val="Emphasis"/>
        </w:rPr>
        <w:t xml:space="preserve"> system of </w:t>
      </w:r>
      <w:r w:rsidRPr="00440363">
        <w:rPr>
          <w:rStyle w:val="Emphasis"/>
          <w:highlight w:val="yellow"/>
        </w:rPr>
        <w:t>labor relations</w:t>
      </w:r>
      <w:r w:rsidRPr="000E402D">
        <w:rPr>
          <w:rStyle w:val="StyleUnderline"/>
        </w:rPr>
        <w:t xml:space="preserve"> and federal unions’ </w:t>
      </w:r>
      <w:r w:rsidRPr="000E402D">
        <w:rPr>
          <w:rStyle w:val="Emphasis"/>
        </w:rPr>
        <w:t>deep investment</w:t>
      </w:r>
      <w:r w:rsidRPr="000E402D">
        <w:rPr>
          <w:rStyle w:val="StyleUnderline"/>
        </w:rPr>
        <w:t xml:space="preserve"> in</w:t>
      </w:r>
      <w:r w:rsidRPr="00CB5311">
        <w:rPr>
          <w:sz w:val="16"/>
        </w:rPr>
        <w:t xml:space="preserve"> preserving </w:t>
      </w:r>
      <w:r w:rsidRPr="000E402D">
        <w:rPr>
          <w:rStyle w:val="StyleUnderline"/>
        </w:rPr>
        <w:t xml:space="preserve">that system </w:t>
      </w:r>
      <w:r w:rsidRPr="00440363">
        <w:rPr>
          <w:rStyle w:val="StyleUnderline"/>
          <w:highlight w:val="yellow"/>
        </w:rPr>
        <w:t xml:space="preserve">functioned to </w:t>
      </w:r>
      <w:r w:rsidRPr="00440363">
        <w:rPr>
          <w:rStyle w:val="Emphasis"/>
          <w:highlight w:val="yellow"/>
        </w:rPr>
        <w:t>contain conflicts</w:t>
      </w:r>
      <w:r w:rsidRPr="00440363">
        <w:rPr>
          <w:rStyle w:val="StyleUnderline"/>
          <w:highlight w:val="yellow"/>
        </w:rPr>
        <w:t xml:space="preserve"> that</w:t>
      </w:r>
      <w:r w:rsidRPr="00440363">
        <w:rPr>
          <w:rStyle w:val="StyleUnderline"/>
        </w:rPr>
        <w:t xml:space="preserve"> otherwise</w:t>
      </w:r>
      <w:r w:rsidRPr="000E402D">
        <w:rPr>
          <w:rStyle w:val="StyleUnderline"/>
        </w:rPr>
        <w:t xml:space="preserve"> </w:t>
      </w:r>
      <w:r w:rsidRPr="00440363">
        <w:rPr>
          <w:rStyle w:val="StyleUnderline"/>
          <w:highlight w:val="yellow"/>
        </w:rPr>
        <w:t>might have spiraled</w:t>
      </w:r>
      <w:r w:rsidRPr="000E402D">
        <w:rPr>
          <w:rStyle w:val="StyleUnderline"/>
        </w:rPr>
        <w:t>.</w:t>
      </w:r>
      <w:r w:rsidRPr="00CB5311">
        <w:rPr>
          <w:sz w:val="16"/>
        </w:rPr>
        <w:t xml:space="preserve"> Now that system is all but destroyed. After mere months in office, </w:t>
      </w:r>
      <w:r w:rsidRPr="000E402D">
        <w:rPr>
          <w:rStyle w:val="StyleUnderline"/>
        </w:rPr>
        <w:t>Trump has systematically subverted a robust structure</w:t>
      </w:r>
      <w:r w:rsidRPr="00CB5311">
        <w:rPr>
          <w:sz w:val="16"/>
        </w:rPr>
        <w:t xml:space="preserv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now </w:t>
      </w:r>
      <w:r w:rsidRPr="000E402D">
        <w:rPr>
          <w:rStyle w:val="StyleUnderline"/>
        </w:rPr>
        <w:t>he has</w:t>
      </w:r>
      <w:r w:rsidRPr="00CB5311">
        <w:rPr>
          <w:sz w:val="16"/>
        </w:rPr>
        <w:t xml:space="preserve"> apparently </w:t>
      </w:r>
      <w:r w:rsidRPr="000E402D">
        <w:rPr>
          <w:rStyle w:val="StyleUnderline"/>
        </w:rPr>
        <w:t>delivered his coup de grâce, demolishing the union rights federal workers have enjoyed for decades</w:t>
      </w:r>
      <w:r w:rsidRPr="00CB5311">
        <w:rPr>
          <w:sz w:val="16"/>
        </w:rPr>
        <w:t>.</w:t>
      </w:r>
    </w:p>
    <w:p w14:paraId="14294AFD" w14:textId="77777777" w:rsidR="00A24F0D" w:rsidRPr="00CB5311" w:rsidRDefault="00A24F0D" w:rsidP="00A24F0D">
      <w:pPr>
        <w:rPr>
          <w:sz w:val="16"/>
        </w:rPr>
      </w:pPr>
      <w:r w:rsidRPr="00CB5311">
        <w:rPr>
          <w:sz w:val="16"/>
        </w:rPr>
        <w:t>What Next?</w:t>
      </w:r>
    </w:p>
    <w:p w14:paraId="0F2E8921" w14:textId="77777777" w:rsidR="00A24F0D" w:rsidRPr="00CB5311" w:rsidRDefault="00A24F0D" w:rsidP="00A24F0D">
      <w:pPr>
        <w:rPr>
          <w:sz w:val="16"/>
        </w:rPr>
      </w:pPr>
      <w:r w:rsidRPr="00CB5311">
        <w:rPr>
          <w:sz w:val="16"/>
        </w:rPr>
        <w:t xml:space="preserve">While </w:t>
      </w:r>
      <w:r w:rsidRPr="00440363">
        <w:rPr>
          <w:rStyle w:val="StyleUnderline"/>
        </w:rPr>
        <w:t>the Trump order</w:t>
      </w:r>
      <w:r w:rsidRPr="00440363">
        <w:rPr>
          <w:sz w:val="16"/>
        </w:rPr>
        <w:t xml:space="preserve"> threatens to produce a veritable nuclear winter in U.S. labor relations, </w:t>
      </w:r>
      <w:r w:rsidRPr="00440363">
        <w:rPr>
          <w:rStyle w:val="StyleUnderline"/>
        </w:rPr>
        <w:t xml:space="preserve">its very radicalism makes its long-term impact more </w:t>
      </w:r>
      <w:r w:rsidRPr="00440363">
        <w:rPr>
          <w:rStyle w:val="Emphasis"/>
        </w:rPr>
        <w:t>unpredictable</w:t>
      </w:r>
      <w:r w:rsidRPr="00440363">
        <w:rPr>
          <w:rStyle w:val="StyleUnderline"/>
        </w:rPr>
        <w:t xml:space="preserve">. The past is full of </w:t>
      </w:r>
      <w:r w:rsidRPr="00440363">
        <w:rPr>
          <w:rStyle w:val="Emphasis"/>
        </w:rPr>
        <w:t>cautionary tales</w:t>
      </w:r>
      <w:r w:rsidRPr="00440363">
        <w:rPr>
          <w:rStyle w:val="StyleUnderline"/>
        </w:rPr>
        <w:t xml:space="preserve"> reminding us that the more an ambitious actor tries to bend history</w:t>
      </w:r>
      <w:r w:rsidRPr="000E402D">
        <w:rPr>
          <w:rStyle w:val="StyleUnderline"/>
        </w:rPr>
        <w:t xml:space="preserve"> to their will, </w:t>
      </w:r>
      <w:r w:rsidRPr="00440363">
        <w:rPr>
          <w:rStyle w:val="StyleUnderline"/>
          <w:highlight w:val="yellow"/>
        </w:rPr>
        <w:t xml:space="preserve">the more likely the </w:t>
      </w:r>
      <w:r w:rsidRPr="00440363">
        <w:rPr>
          <w:rStyle w:val="Emphasis"/>
          <w:highlight w:val="yellow"/>
        </w:rPr>
        <w:t>unintended consequences</w:t>
      </w:r>
      <w:r w:rsidRPr="000E402D">
        <w:rPr>
          <w:rStyle w:val="StyleUnderline"/>
        </w:rPr>
        <w:t xml:space="preserve"> of their actions </w:t>
      </w:r>
      <w:r w:rsidRPr="00440363">
        <w:rPr>
          <w:rStyle w:val="StyleUnderline"/>
          <w:highlight w:val="yellow"/>
        </w:rPr>
        <w:t xml:space="preserve">will </w:t>
      </w:r>
      <w:r w:rsidRPr="00440363">
        <w:rPr>
          <w:rStyle w:val="Emphasis"/>
          <w:highlight w:val="yellow"/>
        </w:rPr>
        <w:t>undo their</w:t>
      </w:r>
      <w:r w:rsidRPr="000E402D">
        <w:rPr>
          <w:rStyle w:val="Emphasis"/>
        </w:rPr>
        <w:t xml:space="preserve"> grand </w:t>
      </w:r>
      <w:r w:rsidRPr="00440363">
        <w:rPr>
          <w:rStyle w:val="Emphasis"/>
          <w:highlight w:val="yellow"/>
        </w:rPr>
        <w:t>plans</w:t>
      </w:r>
      <w:r w:rsidRPr="00CB5311">
        <w:rPr>
          <w:sz w:val="16"/>
        </w:rPr>
        <w:t>.</w:t>
      </w:r>
    </w:p>
    <w:p w14:paraId="074F79D4" w14:textId="77777777" w:rsidR="00A24F0D" w:rsidRPr="00CB5311" w:rsidRDefault="00A24F0D" w:rsidP="00A24F0D">
      <w:pPr>
        <w:rPr>
          <w:sz w:val="16"/>
        </w:rPr>
      </w:pPr>
      <w:r w:rsidRPr="00CB5311">
        <w:rPr>
          <w:sz w:val="16"/>
        </w:rPr>
        <w:t xml:space="preserve">One unintended consequence of </w:t>
      </w:r>
      <w:r w:rsidRPr="00440363">
        <w:rPr>
          <w:rStyle w:val="StyleUnderline"/>
          <w:highlight w:val="yellow"/>
        </w:rPr>
        <w:t>Trump’s move</w:t>
      </w:r>
      <w:r w:rsidRPr="00CB5311">
        <w:rPr>
          <w:sz w:val="16"/>
        </w:rPr>
        <w:t xml:space="preserve"> is that it </w:t>
      </w:r>
      <w:r w:rsidRPr="00440363">
        <w:rPr>
          <w:rStyle w:val="StyleUnderline"/>
          <w:highlight w:val="yellow"/>
        </w:rPr>
        <w:t>could</w:t>
      </w:r>
      <w:r w:rsidRPr="00CB5311">
        <w:rPr>
          <w:sz w:val="16"/>
        </w:rPr>
        <w:t xml:space="preserve"> very well </w:t>
      </w:r>
      <w:r w:rsidRPr="00440363">
        <w:rPr>
          <w:rStyle w:val="Emphasis"/>
          <w:highlight w:val="yellow"/>
        </w:rPr>
        <w:t>rouse the union movement</w:t>
      </w:r>
      <w:r w:rsidRPr="00440363">
        <w:rPr>
          <w:rStyle w:val="StyleUnderline"/>
        </w:rPr>
        <w:t xml:space="preserve"> and</w:t>
      </w:r>
      <w:r w:rsidRPr="0081197A">
        <w:rPr>
          <w:rStyle w:val="StyleUnderline"/>
        </w:rPr>
        <w:t xml:space="preserve"> its allies </w:t>
      </w:r>
      <w:r w:rsidRPr="00440363">
        <w:rPr>
          <w:rStyle w:val="StyleUnderline"/>
          <w:highlight w:val="yellow"/>
        </w:rPr>
        <w:t>to</w:t>
      </w:r>
      <w:r w:rsidRPr="0081197A">
        <w:rPr>
          <w:rStyle w:val="StyleUnderline"/>
        </w:rPr>
        <w:t xml:space="preserve"> a </w:t>
      </w:r>
      <w:r w:rsidRPr="0081197A">
        <w:rPr>
          <w:rStyle w:val="Emphasis"/>
        </w:rPr>
        <w:t xml:space="preserve">more </w:t>
      </w:r>
      <w:r w:rsidRPr="00440363">
        <w:rPr>
          <w:rStyle w:val="Emphasis"/>
          <w:highlight w:val="yellow"/>
        </w:rPr>
        <w:t>confrontational opposition</w:t>
      </w:r>
      <w:r w:rsidRPr="0081197A">
        <w:rPr>
          <w:rStyle w:val="StyleUnderline"/>
        </w:rPr>
        <w:t xml:space="preserve"> to his agenda than anyone could have foreseen</w:t>
      </w:r>
      <w:r w:rsidRPr="00CB5311">
        <w:rPr>
          <w:sz w:val="16"/>
        </w:rPr>
        <w:t xml:space="preserve">. Up to this point, </w:t>
      </w:r>
      <w:r w:rsidRPr="00440363">
        <w:rPr>
          <w:rStyle w:val="StyleUnderline"/>
          <w:highlight w:val="yellow"/>
        </w:rPr>
        <w:t xml:space="preserve">federal unions have </w:t>
      </w:r>
      <w:r w:rsidRPr="00440363">
        <w:rPr>
          <w:rStyle w:val="Emphasis"/>
          <w:highlight w:val="yellow"/>
        </w:rPr>
        <w:t>confined</w:t>
      </w:r>
      <w:r w:rsidRPr="0081197A">
        <w:rPr>
          <w:rStyle w:val="Emphasis"/>
        </w:rPr>
        <w:t xml:space="preserve"> their </w:t>
      </w:r>
      <w:r w:rsidRPr="00440363">
        <w:rPr>
          <w:rStyle w:val="Emphasis"/>
          <w:highlight w:val="yellow"/>
        </w:rPr>
        <w:t>resistance</w:t>
      </w:r>
      <w:r w:rsidRPr="00440363">
        <w:rPr>
          <w:rStyle w:val="StyleUnderline"/>
          <w:highlight w:val="yellow"/>
        </w:rPr>
        <w:t xml:space="preserve"> to</w:t>
      </w:r>
      <w:r w:rsidRPr="0081197A">
        <w:rPr>
          <w:rStyle w:val="StyleUnderline"/>
        </w:rPr>
        <w:t xml:space="preserve"> </w:t>
      </w:r>
      <w:r w:rsidRPr="0081197A">
        <w:rPr>
          <w:rStyle w:val="Emphasis"/>
        </w:rPr>
        <w:t xml:space="preserve">filing </w:t>
      </w:r>
      <w:r w:rsidRPr="00440363">
        <w:rPr>
          <w:rStyle w:val="Emphasis"/>
          <w:highlight w:val="yellow"/>
        </w:rPr>
        <w:t>lawsuits</w:t>
      </w:r>
      <w:r w:rsidRPr="00440363">
        <w:rPr>
          <w:rStyle w:val="StyleUnderline"/>
          <w:highlight w:val="yellow"/>
        </w:rPr>
        <w:t xml:space="preserve"> and</w:t>
      </w:r>
      <w:r w:rsidRPr="0081197A">
        <w:rPr>
          <w:rStyle w:val="StyleUnderline"/>
        </w:rPr>
        <w:t xml:space="preserve"> </w:t>
      </w:r>
      <w:r w:rsidRPr="0081197A">
        <w:rPr>
          <w:rStyle w:val="Emphasis"/>
        </w:rPr>
        <w:t xml:space="preserve">contract </w:t>
      </w:r>
      <w:r w:rsidRPr="00440363">
        <w:rPr>
          <w:rStyle w:val="Emphasis"/>
          <w:highlight w:val="yellow"/>
        </w:rPr>
        <w:t>grievances</w:t>
      </w:r>
      <w:r w:rsidRPr="0081197A">
        <w:rPr>
          <w:rStyle w:val="StyleUnderline"/>
        </w:rPr>
        <w:t>, circulating petitions, holding rallies, and lobbying legislators</w:t>
      </w:r>
      <w:r w:rsidRPr="00CB5311">
        <w:rPr>
          <w:sz w:val="16"/>
        </w:rPr>
        <w:t xml:space="preserve">. </w:t>
      </w:r>
      <w:r w:rsidRPr="0081197A">
        <w:rPr>
          <w:rStyle w:val="StyleUnderline"/>
        </w:rPr>
        <w:t xml:space="preserve">Unions have not contemplated </w:t>
      </w:r>
      <w:r w:rsidRPr="0081197A">
        <w:rPr>
          <w:rStyle w:val="Emphasis"/>
        </w:rPr>
        <w:t>job actions</w:t>
      </w:r>
      <w:r w:rsidRPr="0081197A">
        <w:rPr>
          <w:rStyle w:val="StyleUnderline"/>
        </w:rPr>
        <w:t xml:space="preserve"> to date in large part because they are forbidden by law</w:t>
      </w:r>
      <w:r w:rsidRPr="00CB5311">
        <w:rPr>
          <w:sz w:val="16"/>
        </w:rPr>
        <w:t xml:space="preserve">; engaging in them could lead workers to lose their jobs and cost unions their certifications as bargaining agents, as happened in the PATCO case. But </w:t>
      </w:r>
      <w:r w:rsidRPr="0081197A">
        <w:rPr>
          <w:rStyle w:val="StyleUnderline"/>
        </w:rPr>
        <w:t xml:space="preserve">will calculations change in a world where workers no longer feel protected by civil service regulations and their unions have already been </w:t>
      </w:r>
      <w:r w:rsidRPr="0081197A">
        <w:rPr>
          <w:rStyle w:val="Emphasis"/>
        </w:rPr>
        <w:t>decertified for all intents and purposes</w:t>
      </w:r>
      <w:r w:rsidRPr="00CB5311">
        <w:rPr>
          <w:sz w:val="16"/>
        </w:rPr>
        <w:t>?</w:t>
      </w:r>
    </w:p>
    <w:p w14:paraId="0F016E65" w14:textId="77777777" w:rsidR="00A24F0D" w:rsidRPr="00CB5311" w:rsidRDefault="00A24F0D" w:rsidP="00A24F0D">
      <w:pPr>
        <w:rPr>
          <w:sz w:val="16"/>
        </w:rPr>
      </w:pPr>
      <w:r w:rsidRPr="00CB5311">
        <w:rPr>
          <w:sz w:val="16"/>
        </w:rPr>
        <w:t xml:space="preserve">As the sociologist C. Wright Mills observed long ago, where they are firmly established </w:t>
      </w:r>
      <w:r w:rsidRPr="00440363">
        <w:rPr>
          <w:rStyle w:val="StyleUnderline"/>
          <w:highlight w:val="yellow"/>
        </w:rPr>
        <w:t>unions</w:t>
      </w:r>
      <w:r w:rsidRPr="00CB5311">
        <w:rPr>
          <w:sz w:val="16"/>
        </w:rPr>
        <w:t xml:space="preserve"> tend to </w:t>
      </w:r>
      <w:r w:rsidRPr="00440363">
        <w:rPr>
          <w:rStyle w:val="StyleUnderline"/>
          <w:highlight w:val="yellow"/>
        </w:rPr>
        <w:t>act as “</w:t>
      </w:r>
      <w:r w:rsidRPr="00440363">
        <w:rPr>
          <w:rStyle w:val="Emphasis"/>
          <w:highlight w:val="yellow"/>
        </w:rPr>
        <w:t>managers of discontent</w:t>
      </w:r>
      <w:r w:rsidRPr="00CB5311">
        <w:rPr>
          <w:sz w:val="16"/>
        </w:rPr>
        <w:t xml:space="preserve">.”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t>
      </w:r>
      <w:r w:rsidRPr="00A01C7C">
        <w:rPr>
          <w:rStyle w:val="StyleUnderline"/>
        </w:rPr>
        <w:t xml:space="preserve">what happens to union behavior when the system in which they have invested and from which they derived their own stability is </w:t>
      </w:r>
      <w:r w:rsidRPr="00A01C7C">
        <w:rPr>
          <w:rStyle w:val="Emphasis"/>
        </w:rPr>
        <w:t>shattered</w:t>
      </w:r>
      <w:r w:rsidRPr="00A01C7C">
        <w:rPr>
          <w:rStyle w:val="StyleUnderline"/>
        </w:rPr>
        <w:t>?</w:t>
      </w:r>
    </w:p>
    <w:p w14:paraId="44F4CAE5" w14:textId="77777777" w:rsidR="00A24F0D" w:rsidRPr="00CB5311" w:rsidRDefault="00A24F0D" w:rsidP="00A24F0D">
      <w:pPr>
        <w:rPr>
          <w:sz w:val="16"/>
        </w:rPr>
      </w:pPr>
      <w:r w:rsidRPr="00440363">
        <w:rPr>
          <w:rStyle w:val="Emphasis"/>
          <w:highlight w:val="yellow"/>
        </w:rPr>
        <w:t>Up to this point</w:t>
      </w:r>
      <w:r w:rsidRPr="00A01C7C">
        <w:rPr>
          <w:rStyle w:val="StyleUnderline"/>
        </w:rPr>
        <w:t>, most</w:t>
      </w:r>
      <w:r w:rsidRPr="00CB5311">
        <w:rPr>
          <w:sz w:val="16"/>
        </w:rPr>
        <w:t xml:space="preserve"> </w:t>
      </w:r>
      <w:r w:rsidRPr="00440363">
        <w:rPr>
          <w:rStyle w:val="StyleUnderline"/>
          <w:highlight w:val="yellow"/>
        </w:rPr>
        <w:t>federal workers</w:t>
      </w:r>
      <w:r w:rsidRPr="00A01C7C">
        <w:rPr>
          <w:rStyle w:val="StyleUnderline"/>
        </w:rPr>
        <w:t xml:space="preserve"> have </w:t>
      </w:r>
      <w:r w:rsidRPr="00440363">
        <w:rPr>
          <w:rStyle w:val="StyleUnderline"/>
          <w:highlight w:val="yellow"/>
        </w:rPr>
        <w:t>operated as though</w:t>
      </w:r>
      <w:r w:rsidRPr="00A01C7C">
        <w:rPr>
          <w:rStyle w:val="StyleUnderline"/>
        </w:rPr>
        <w:t xml:space="preserve"> the </w:t>
      </w:r>
      <w:r w:rsidRPr="00440363">
        <w:rPr>
          <w:rStyle w:val="Emphasis"/>
          <w:highlight w:val="yellow"/>
        </w:rPr>
        <w:t xml:space="preserve">old assumptions still hold </w:t>
      </w:r>
      <w:r w:rsidRPr="00440363">
        <w:rPr>
          <w:rStyle w:val="Emphasis"/>
        </w:rPr>
        <w:t>true</w:t>
      </w:r>
      <w:r w:rsidRPr="00CB5311">
        <w:rPr>
          <w:sz w:val="16"/>
        </w:rPr>
        <w:t>,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7E18817D" w14:textId="77777777" w:rsidR="00A24F0D" w:rsidRPr="00CB5311" w:rsidRDefault="00A24F0D" w:rsidP="00A24F0D">
      <w:pPr>
        <w:rPr>
          <w:sz w:val="16"/>
        </w:rPr>
      </w:pPr>
      <w:r w:rsidRPr="00440363">
        <w:rPr>
          <w:rStyle w:val="Emphasis"/>
          <w:highlight w:val="yellow"/>
        </w:rPr>
        <w:t>As the old order crumbles</w:t>
      </w:r>
      <w:r w:rsidRPr="00CB5311">
        <w:rPr>
          <w:sz w:val="16"/>
        </w:rPr>
        <w:t xml:space="preserve">, however, </w:t>
      </w:r>
      <w:r w:rsidRPr="00440363">
        <w:rPr>
          <w:rStyle w:val="StyleUnderline"/>
          <w:highlight w:val="yellow"/>
        </w:rPr>
        <w:t>faith</w:t>
      </w:r>
      <w:r w:rsidRPr="00A01C7C">
        <w:rPr>
          <w:rStyle w:val="StyleUnderline"/>
        </w:rPr>
        <w:t xml:space="preserve"> in the courts’ ability or willingness to stand up to Trump’s aggression </w:t>
      </w:r>
      <w:r w:rsidRPr="00440363">
        <w:rPr>
          <w:rStyle w:val="StyleUnderline"/>
          <w:highlight w:val="yellow"/>
        </w:rPr>
        <w:t xml:space="preserve">is </w:t>
      </w:r>
      <w:r w:rsidRPr="00440363">
        <w:rPr>
          <w:rStyle w:val="Emphasis"/>
          <w:highlight w:val="yellow"/>
        </w:rPr>
        <w:t>waning</w:t>
      </w:r>
      <w:r w:rsidRPr="00440363">
        <w:rPr>
          <w:sz w:val="16"/>
        </w:rPr>
        <w:t>.</w:t>
      </w:r>
      <w:r w:rsidRPr="00CB5311">
        <w:rPr>
          <w:sz w:val="16"/>
        </w:rPr>
        <w:t xml:space="preserve">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0D2C917F" w14:textId="77777777" w:rsidR="00A24F0D" w:rsidRPr="00CB5311" w:rsidRDefault="00A24F0D" w:rsidP="00A24F0D">
      <w:pPr>
        <w:rPr>
          <w:sz w:val="16"/>
        </w:rPr>
      </w:pPr>
      <w:r w:rsidRPr="00CB5311">
        <w:rPr>
          <w:sz w:val="16"/>
        </w:rPr>
        <w:t xml:space="preserve">Can unions bring about that change? </w:t>
      </w:r>
      <w:r w:rsidRPr="00A01C7C">
        <w:rPr>
          <w:rStyle w:val="StyleUnderline"/>
        </w:rPr>
        <w:t>The day after Trump’s order was announced, the AFL-CIO acknowledged the existential threat it posed</w:t>
      </w:r>
      <w:r w:rsidRPr="00CB5311">
        <w:rPr>
          <w:sz w:val="16"/>
        </w:rPr>
        <w:t xml:space="preserve">. “No union contract is safe after last night,” it said. </w:t>
      </w:r>
      <w:r w:rsidRPr="00A01C7C">
        <w:rPr>
          <w:rStyle w:val="StyleUnderline"/>
        </w:rPr>
        <w:t xml:space="preserve">Yet whether unions feel incentivized to resist Trump’s attack with </w:t>
      </w:r>
      <w:r w:rsidRPr="00A01C7C">
        <w:rPr>
          <w:rStyle w:val="Emphasis"/>
        </w:rPr>
        <w:t>more than rhetoric</w:t>
      </w:r>
      <w:r w:rsidRPr="00CB5311">
        <w:rPr>
          <w:sz w:val="16"/>
        </w:rPr>
        <w:t xml:space="preserve">, lobbying, </w:t>
      </w:r>
      <w:r w:rsidRPr="00A01C7C">
        <w:rPr>
          <w:rStyle w:val="StyleUnderline"/>
        </w:rPr>
        <w:t>and</w:t>
      </w:r>
      <w:r w:rsidRPr="00CB5311">
        <w:rPr>
          <w:sz w:val="16"/>
        </w:rPr>
        <w:t xml:space="preserve"> redoubled </w:t>
      </w:r>
      <w:r w:rsidRPr="00A01C7C">
        <w:rPr>
          <w:rStyle w:val="Emphasis"/>
        </w:rPr>
        <w:t>lawsuits</w:t>
      </w:r>
      <w:r w:rsidRPr="00A01C7C">
        <w:rPr>
          <w:rStyle w:val="StyleUnderline"/>
        </w:rPr>
        <w:t xml:space="preserve"> is an </w:t>
      </w:r>
      <w:r w:rsidRPr="00A01C7C">
        <w:rPr>
          <w:rStyle w:val="Emphasis"/>
        </w:rPr>
        <w:t>open question</w:t>
      </w:r>
      <w:r w:rsidRPr="00CB5311">
        <w:rPr>
          <w:sz w:val="16"/>
        </w:rPr>
        <w:t xml:space="preserve">.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B5311">
        <w:rPr>
          <w:rStyle w:val="StyleUnderline"/>
        </w:rPr>
        <w:t>even if union leaders do not seek it</w:t>
      </w:r>
      <w:r w:rsidRPr="00440363">
        <w:rPr>
          <w:rStyle w:val="StyleUnderline"/>
        </w:rPr>
        <w:t xml:space="preserve">, an </w:t>
      </w:r>
      <w:r w:rsidRPr="00440363">
        <w:rPr>
          <w:rStyle w:val="Emphasis"/>
        </w:rPr>
        <w:t>escalating confrontation</w:t>
      </w:r>
      <w:r w:rsidRPr="00440363">
        <w:rPr>
          <w:rStyle w:val="StyleUnderline"/>
        </w:rPr>
        <w:t xml:space="preserve"> is more likely</w:t>
      </w:r>
      <w:r w:rsidRPr="00CB5311">
        <w:rPr>
          <w:rStyle w:val="StyleUnderline"/>
        </w:rPr>
        <w:t xml:space="preserve"> now than it has been in generations</w:t>
      </w:r>
      <w:r w:rsidRPr="00CB5311">
        <w:rPr>
          <w:sz w:val="16"/>
        </w:rPr>
        <w:t>.</w:t>
      </w:r>
    </w:p>
    <w:p w14:paraId="01D67CFF" w14:textId="77777777" w:rsidR="00A24F0D" w:rsidRPr="00CB5311" w:rsidRDefault="00A24F0D" w:rsidP="00A24F0D">
      <w:pPr>
        <w:rPr>
          <w:sz w:val="16"/>
        </w:rPr>
      </w:pPr>
      <w:r w:rsidRPr="00CB5311">
        <w:rPr>
          <w:sz w:val="16"/>
        </w:rPr>
        <w:t xml:space="preserve">It is worth remembering that </w:t>
      </w:r>
      <w:r w:rsidRPr="009D011C">
        <w:rPr>
          <w:rStyle w:val="StyleUnderline"/>
        </w:rPr>
        <w:t xml:space="preserve">federal labor relations were </w:t>
      </w:r>
      <w:r w:rsidRPr="009D011C">
        <w:rPr>
          <w:rStyle w:val="Emphasis"/>
        </w:rPr>
        <w:t>not always as pacific</w:t>
      </w:r>
      <w:r w:rsidRPr="00CB5311">
        <w:rPr>
          <w:rStyle w:val="StyleUnderline"/>
        </w:rPr>
        <w:t xml:space="preserve"> as they have been in recent decades.</w:t>
      </w:r>
      <w:r w:rsidRPr="00CB5311">
        <w:rPr>
          <w:sz w:val="16"/>
        </w:rPr>
        <w:t xml:space="preserve"> One reason that Kennedy signed his 1962 executive order was to head off growing unrest among federal employees. </w:t>
      </w:r>
      <w:r w:rsidRPr="00CB5311">
        <w:rPr>
          <w:rStyle w:val="StyleUnderline"/>
        </w:rPr>
        <w:t xml:space="preserve">Although it has long been </w:t>
      </w:r>
      <w:r w:rsidRPr="00440363">
        <w:rPr>
          <w:rStyle w:val="StyleUnderline"/>
          <w:highlight w:val="yellow"/>
        </w:rPr>
        <w:t>illegal</w:t>
      </w:r>
      <w:r w:rsidRPr="00CB5311">
        <w:rPr>
          <w:rStyle w:val="StyleUnderline"/>
        </w:rPr>
        <w:t xml:space="preserve"> for </w:t>
      </w:r>
      <w:r w:rsidRPr="00440363">
        <w:rPr>
          <w:rStyle w:val="StyleUnderline"/>
          <w:highlight w:val="yellow"/>
        </w:rPr>
        <w:t>federal</w:t>
      </w:r>
      <w:r w:rsidRPr="00CB5311">
        <w:rPr>
          <w:rStyle w:val="StyleUnderline"/>
        </w:rPr>
        <w:t xml:space="preserve"> workers to engage in </w:t>
      </w:r>
      <w:r w:rsidRPr="00440363">
        <w:rPr>
          <w:rStyle w:val="StyleUnderline"/>
          <w:highlight w:val="yellow"/>
        </w:rPr>
        <w:t>strikes</w:t>
      </w:r>
      <w:r w:rsidRPr="00440363">
        <w:rPr>
          <w:rStyle w:val="StyleUnderline"/>
        </w:rPr>
        <w:t>, such</w:t>
      </w:r>
      <w:r w:rsidRPr="00CB5311">
        <w:rPr>
          <w:rStyle w:val="StyleUnderline"/>
        </w:rPr>
        <w:t xml:space="preserve"> actions </w:t>
      </w:r>
      <w:r w:rsidRPr="00440363">
        <w:rPr>
          <w:rStyle w:val="StyleUnderline"/>
          <w:highlight w:val="yellow"/>
        </w:rPr>
        <w:t xml:space="preserve">were </w:t>
      </w:r>
      <w:r w:rsidRPr="00440363">
        <w:rPr>
          <w:rStyle w:val="Emphasis"/>
          <w:highlight w:val="yellow"/>
        </w:rPr>
        <w:t>not uncommon</w:t>
      </w:r>
      <w:r w:rsidRPr="00CB5311">
        <w:rPr>
          <w:sz w:val="16"/>
        </w:rPr>
        <w:t xml:space="preserve"> during the years when the system of federal labor relations was under construction. (</w:t>
      </w:r>
      <w:r w:rsidRPr="00440363">
        <w:rPr>
          <w:rStyle w:val="StyleUnderline"/>
          <w:highlight w:val="yellow"/>
        </w:rPr>
        <w:t xml:space="preserve">Between 1956 and 1961, there were </w:t>
      </w:r>
      <w:r w:rsidRPr="00440363">
        <w:rPr>
          <w:rStyle w:val="Emphasis"/>
          <w:highlight w:val="yellow"/>
        </w:rPr>
        <w:t>ninety-two</w:t>
      </w:r>
      <w:r w:rsidRPr="00CB5311">
        <w:rPr>
          <w:rStyle w:val="Emphasis"/>
        </w:rPr>
        <w:t xml:space="preserve"> work </w:t>
      </w:r>
      <w:r w:rsidRPr="00440363">
        <w:rPr>
          <w:rStyle w:val="Emphasis"/>
          <w:highlight w:val="yellow"/>
        </w:rPr>
        <w:t>stoppages at Cape Canaveral</w:t>
      </w:r>
      <w:r w:rsidRPr="00CB5311">
        <w:rPr>
          <w:sz w:val="16"/>
        </w:rPr>
        <w:t xml:space="preserve">, where America’s space program was based.) Nor did the Kennedy and Nixon executive orders eliminate such activity. </w:t>
      </w:r>
      <w:r w:rsidRPr="00440363">
        <w:rPr>
          <w:rStyle w:val="StyleUnderline"/>
          <w:highlight w:val="yellow"/>
        </w:rPr>
        <w:t xml:space="preserve">Between 1962 and 1981 federal workers engaged in </w:t>
      </w:r>
      <w:r w:rsidRPr="00440363">
        <w:rPr>
          <w:rStyle w:val="Emphasis"/>
          <w:highlight w:val="yellow"/>
        </w:rPr>
        <w:t>thirty-nine illegal</w:t>
      </w:r>
      <w:r w:rsidRPr="00CB5311">
        <w:rPr>
          <w:rStyle w:val="Emphasis"/>
        </w:rPr>
        <w:t xml:space="preserve"> work </w:t>
      </w:r>
      <w:r w:rsidRPr="00440363">
        <w:rPr>
          <w:rStyle w:val="Emphasis"/>
          <w:highlight w:val="yellow"/>
        </w:rPr>
        <w:t>stoppages</w:t>
      </w:r>
      <w:r w:rsidRPr="00CB5311">
        <w:rPr>
          <w:rStyle w:val="StyleUnderline"/>
        </w:rPr>
        <w:t>.</w:t>
      </w:r>
    </w:p>
    <w:p w14:paraId="1C85FD88" w14:textId="77777777" w:rsidR="00A24F0D" w:rsidRPr="00CB5311" w:rsidRDefault="00A24F0D" w:rsidP="00A24F0D">
      <w:pPr>
        <w:rPr>
          <w:sz w:val="16"/>
        </w:rPr>
      </w:pPr>
      <w:r w:rsidRPr="00CB5311">
        <w:rPr>
          <w:rStyle w:val="StyleUnderline"/>
        </w:rPr>
        <w:t xml:space="preserve">Unrest among federal </w:t>
      </w:r>
      <w:r w:rsidRPr="00440363">
        <w:rPr>
          <w:rStyle w:val="StyleUnderline"/>
        </w:rPr>
        <w:t xml:space="preserve">workers </w:t>
      </w:r>
      <w:r w:rsidRPr="00440363">
        <w:rPr>
          <w:rStyle w:val="Emphasis"/>
        </w:rPr>
        <w:t>peaked</w:t>
      </w:r>
      <w:r w:rsidRPr="00440363">
        <w:rPr>
          <w:rStyle w:val="StyleUnderline"/>
        </w:rPr>
        <w:t xml:space="preserve"> in March 1970</w:t>
      </w:r>
      <w:r w:rsidRPr="00440363">
        <w:rPr>
          <w:sz w:val="16"/>
        </w:rPr>
        <w:t xml:space="preserve">—after the executive orders were promulgated. In that month, </w:t>
      </w:r>
      <w:r w:rsidRPr="00440363">
        <w:rPr>
          <w:rStyle w:val="Emphasis"/>
        </w:rPr>
        <w:t xml:space="preserve">hundreds of thousands of </w:t>
      </w:r>
      <w:r w:rsidRPr="00440363">
        <w:rPr>
          <w:rStyle w:val="Emphasis"/>
          <w:highlight w:val="yellow"/>
        </w:rPr>
        <w:t>postal workers</w:t>
      </w:r>
      <w:r w:rsidRPr="00440363">
        <w:rPr>
          <w:rStyle w:val="StyleUnderline"/>
          <w:highlight w:val="yellow"/>
        </w:rPr>
        <w:t xml:space="preserve"> defied the</w:t>
      </w:r>
      <w:r w:rsidRPr="00CB5311">
        <w:rPr>
          <w:rStyle w:val="StyleUnderline"/>
        </w:rPr>
        <w:t xml:space="preserve"> federal </w:t>
      </w:r>
      <w:r w:rsidRPr="00440363">
        <w:rPr>
          <w:rStyle w:val="StyleUnderline"/>
          <w:highlight w:val="yellow"/>
        </w:rPr>
        <w:t xml:space="preserve">ban on striking and staged an </w:t>
      </w:r>
      <w:r w:rsidRPr="00440363">
        <w:rPr>
          <w:rStyle w:val="Emphasis"/>
          <w:highlight w:val="yellow"/>
        </w:rPr>
        <w:t>eight-day wildcat walkout</w:t>
      </w:r>
      <w:r w:rsidRPr="00CB5311">
        <w:rPr>
          <w:sz w:val="16"/>
        </w:rPr>
        <w:t xml:space="preserve">, frustrated by their inability to negotiate over pay under the government’s limited form of collective bargaining. When Nixon called out the National Guard to deliver the mail, </w:t>
      </w:r>
      <w:r w:rsidRPr="00301FDA">
        <w:rPr>
          <w:rStyle w:val="Emphasis"/>
        </w:rPr>
        <w:t>postal workers held firm</w:t>
      </w:r>
      <w:r w:rsidRPr="00CB5311">
        <w:rPr>
          <w:rStyle w:val="StyleUnderline"/>
        </w:rPr>
        <w:t xml:space="preserve"> and only returned to work </w:t>
      </w:r>
      <w:r w:rsidRPr="00301FDA">
        <w:rPr>
          <w:rStyle w:val="StyleUnderline"/>
        </w:rPr>
        <w:t>after they were promised a wage increase</w:t>
      </w:r>
      <w:r w:rsidRPr="00301FDA">
        <w:rPr>
          <w:sz w:val="16"/>
        </w:rPr>
        <w:t xml:space="preserve">. Just as they returned to work, several thousand </w:t>
      </w:r>
      <w:r w:rsidRPr="00301FDA">
        <w:rPr>
          <w:rStyle w:val="Emphasis"/>
          <w:highlight w:val="yellow"/>
        </w:rPr>
        <w:t>air traffic controllers</w:t>
      </w:r>
      <w:r w:rsidRPr="00301FDA">
        <w:rPr>
          <w:rStyle w:val="StyleUnderline"/>
          <w:highlight w:val="yellow"/>
        </w:rPr>
        <w:t xml:space="preserve"> staged a </w:t>
      </w:r>
      <w:r w:rsidRPr="00301FDA">
        <w:rPr>
          <w:rStyle w:val="StyleUnderline"/>
        </w:rPr>
        <w:t xml:space="preserve">seventeen-day </w:t>
      </w:r>
      <w:r w:rsidRPr="00301FDA">
        <w:rPr>
          <w:rStyle w:val="StyleUnderline"/>
          <w:highlight w:val="yellow"/>
        </w:rPr>
        <w:t>sickout</w:t>
      </w:r>
      <w:r w:rsidRPr="00301FDA">
        <w:rPr>
          <w:rStyle w:val="StyleUnderline"/>
        </w:rPr>
        <w:t xml:space="preserve"> to protest the Federal Aviation Administration’s refusal to</w:t>
      </w:r>
      <w:r w:rsidRPr="00CB5311">
        <w:rPr>
          <w:rStyle w:val="StyleUnderline"/>
        </w:rPr>
        <w:t xml:space="preserve"> negotiate with their union</w:t>
      </w:r>
      <w:r w:rsidRPr="00CB5311">
        <w:rPr>
          <w:sz w:val="16"/>
        </w:rPr>
        <w:t xml:space="preserve">. Both </w:t>
      </w:r>
      <w:r w:rsidRPr="00301FDA">
        <w:rPr>
          <w:rStyle w:val="Emphasis"/>
          <w:highlight w:val="yellow"/>
        </w:rPr>
        <w:t>job actions produced results</w:t>
      </w:r>
      <w:r w:rsidRPr="00301FDA">
        <w:rPr>
          <w:rStyle w:val="StyleUnderline"/>
          <w:highlight w:val="yellow"/>
        </w:rPr>
        <w:t>. The walkout made</w:t>
      </w:r>
      <w:r w:rsidRPr="00CB5311">
        <w:rPr>
          <w:rStyle w:val="StyleUnderline"/>
        </w:rPr>
        <w:t xml:space="preserve"> it possible for postal workers to win the creation of </w:t>
      </w:r>
      <w:r w:rsidRPr="00301FDA">
        <w:rPr>
          <w:rStyle w:val="StyleUnderline"/>
          <w:highlight w:val="yellow"/>
        </w:rPr>
        <w:t>the</w:t>
      </w:r>
      <w:r w:rsidRPr="00CB5311">
        <w:rPr>
          <w:rStyle w:val="StyleUnderline"/>
        </w:rPr>
        <w:t xml:space="preserve"> </w:t>
      </w:r>
      <w:r w:rsidRPr="00CB5311">
        <w:rPr>
          <w:rStyle w:val="Emphasis"/>
        </w:rPr>
        <w:t xml:space="preserve">U.S. </w:t>
      </w:r>
      <w:r w:rsidRPr="00301FDA">
        <w:rPr>
          <w:rStyle w:val="Emphasis"/>
          <w:highlight w:val="yellow"/>
        </w:rPr>
        <w:t>Postal Service</w:t>
      </w:r>
      <w:r w:rsidRPr="00301FDA">
        <w:rPr>
          <w:sz w:val="16"/>
          <w:highlight w:val="yellow"/>
        </w:rPr>
        <w:t>,</w:t>
      </w:r>
      <w:r w:rsidRPr="00CB5311">
        <w:rPr>
          <w:sz w:val="16"/>
        </w:rPr>
        <w:t xml:space="preserve"> a semi-autonomous federal agency that was allowed to bargain with them over their pay. For their part, </w:t>
      </w:r>
      <w:r w:rsidRPr="00301FDA">
        <w:rPr>
          <w:rStyle w:val="StyleUnderline"/>
          <w:highlight w:val="yellow"/>
        </w:rPr>
        <w:t>air traffic controllers</w:t>
      </w:r>
      <w:r w:rsidRPr="00CB5311">
        <w:rPr>
          <w:rStyle w:val="StyleUnderline"/>
        </w:rPr>
        <w:t xml:space="preserve"> were able to </w:t>
      </w:r>
      <w:r w:rsidRPr="00301FDA">
        <w:rPr>
          <w:rStyle w:val="Emphasis"/>
          <w:highlight w:val="yellow"/>
        </w:rPr>
        <w:t>speed up</w:t>
      </w:r>
      <w:r w:rsidRPr="00CB5311">
        <w:rPr>
          <w:rStyle w:val="Emphasis"/>
        </w:rPr>
        <w:t xml:space="preserve"> the official recognition of </w:t>
      </w:r>
      <w:r w:rsidRPr="00301FDA">
        <w:rPr>
          <w:rStyle w:val="Emphasis"/>
          <w:highlight w:val="yellow"/>
        </w:rPr>
        <w:t>PATCO</w:t>
      </w:r>
      <w:r w:rsidRPr="00CB5311">
        <w:rPr>
          <w:rStyle w:val="StyleUnderline"/>
        </w:rPr>
        <w:t xml:space="preserve"> as their exclusive bargaining agent</w:t>
      </w:r>
      <w:r w:rsidRPr="00CB5311">
        <w:rPr>
          <w:sz w:val="16"/>
        </w:rPr>
        <w:t>. It was only after PATCO’s ill-fated 1981 strike that job actions by federal workers became exceedingly rare.</w:t>
      </w:r>
    </w:p>
    <w:p w14:paraId="5B5C1B68" w14:textId="77777777" w:rsidR="00A24F0D" w:rsidRPr="00CB5311" w:rsidRDefault="00A24F0D" w:rsidP="00A24F0D">
      <w:pPr>
        <w:rPr>
          <w:sz w:val="16"/>
        </w:rPr>
      </w:pPr>
      <w:r w:rsidRPr="00D668F9">
        <w:rPr>
          <w:rStyle w:val="StyleUnderline"/>
          <w:highlight w:val="yellow"/>
        </w:rPr>
        <w:t>Trump’s</w:t>
      </w:r>
      <w:r w:rsidRPr="00CB5311">
        <w:rPr>
          <w:rStyle w:val="StyleUnderline"/>
        </w:rPr>
        <w:t xml:space="preserve"> radical executive </w:t>
      </w:r>
      <w:r w:rsidRPr="00D668F9">
        <w:rPr>
          <w:rStyle w:val="StyleUnderline"/>
          <w:highlight w:val="yellow"/>
        </w:rPr>
        <w:t xml:space="preserve">order could </w:t>
      </w:r>
      <w:r w:rsidRPr="00D668F9">
        <w:rPr>
          <w:rStyle w:val="Emphasis"/>
          <w:highlight w:val="yellow"/>
        </w:rPr>
        <w:t>reawaken this</w:t>
      </w:r>
      <w:r w:rsidRPr="00CB5311">
        <w:rPr>
          <w:rStyle w:val="Emphasis"/>
        </w:rPr>
        <w:t xml:space="preserve"> long-</w:t>
      </w:r>
      <w:r w:rsidRPr="00D668F9">
        <w:rPr>
          <w:rStyle w:val="Emphasis"/>
          <w:highlight w:val="yellow"/>
        </w:rPr>
        <w:t>dormant tradition of collective action</w:t>
      </w:r>
      <w:r w:rsidRPr="00CB5311">
        <w:rPr>
          <w:rStyle w:val="StyleUnderline"/>
        </w:rPr>
        <w:t xml:space="preserve"> </w:t>
      </w:r>
      <w:r w:rsidRPr="00D668F9">
        <w:rPr>
          <w:rStyle w:val="StyleUnderline"/>
          <w:highlight w:val="yellow"/>
        </w:rPr>
        <w:t>among</w:t>
      </w:r>
      <w:r w:rsidRPr="00CB5311">
        <w:rPr>
          <w:rStyle w:val="StyleUnderline"/>
        </w:rPr>
        <w:t xml:space="preserve"> </w:t>
      </w:r>
      <w:r w:rsidRPr="00D668F9">
        <w:rPr>
          <w:rStyle w:val="StyleUnderline"/>
        </w:rPr>
        <w:t>otherwise</w:t>
      </w:r>
      <w:r w:rsidRPr="00CB5311">
        <w:rPr>
          <w:rStyle w:val="StyleUnderline"/>
        </w:rPr>
        <w:t xml:space="preserve"> </w:t>
      </w:r>
      <w:r w:rsidRPr="00CB5311">
        <w:rPr>
          <w:rStyle w:val="Emphasis"/>
        </w:rPr>
        <w:t xml:space="preserve">seemingly </w:t>
      </w:r>
      <w:r w:rsidRPr="00D668F9">
        <w:rPr>
          <w:rStyle w:val="Emphasis"/>
          <w:highlight w:val="yellow"/>
        </w:rPr>
        <w:t>docile federal workers</w:t>
      </w:r>
      <w:r w:rsidRPr="00CB5311">
        <w:rPr>
          <w:sz w:val="16"/>
        </w:rPr>
        <w:t xml:space="preserve">. Such actions, should they arise, will likely not take the form of a strike. </w:t>
      </w:r>
      <w:r w:rsidRPr="009D011C">
        <w:rPr>
          <w:rStyle w:val="StyleUnderline"/>
          <w:highlight w:val="yellow"/>
        </w:rPr>
        <w:t xml:space="preserve">There is a long history of </w:t>
      </w:r>
      <w:r w:rsidRPr="009D011C">
        <w:rPr>
          <w:rStyle w:val="Emphasis"/>
          <w:highlight w:val="yellow"/>
        </w:rPr>
        <w:t>slowdowns</w:t>
      </w:r>
      <w:r w:rsidRPr="009D011C">
        <w:rPr>
          <w:rStyle w:val="StyleUnderline"/>
          <w:highlight w:val="yellow"/>
        </w:rPr>
        <w:t xml:space="preserve">, </w:t>
      </w:r>
      <w:r w:rsidRPr="009D011C">
        <w:rPr>
          <w:rStyle w:val="Emphasis"/>
          <w:highlight w:val="yellow"/>
        </w:rPr>
        <w:t>sickouts</w:t>
      </w:r>
      <w:r w:rsidRPr="009D011C">
        <w:rPr>
          <w:rStyle w:val="StyleUnderline"/>
          <w:highlight w:val="yellow"/>
        </w:rPr>
        <w:t xml:space="preserve">, and </w:t>
      </w:r>
      <w:r w:rsidRPr="009D011C">
        <w:rPr>
          <w:rStyle w:val="Emphasis"/>
          <w:highlight w:val="yellow"/>
        </w:rPr>
        <w:t>work-to-rule</w:t>
      </w:r>
      <w:r w:rsidRPr="00CB5311">
        <w:rPr>
          <w:rStyle w:val="Emphasis"/>
        </w:rPr>
        <w:t xml:space="preserve"> actions</w:t>
      </w:r>
      <w:r w:rsidRPr="00CB5311">
        <w:rPr>
          <w:rStyle w:val="StyleUnderline"/>
        </w:rPr>
        <w:t xml:space="preserve"> by federal workers. </w:t>
      </w:r>
      <w:r w:rsidRPr="009D011C">
        <w:rPr>
          <w:rStyle w:val="StyleUnderline"/>
        </w:rPr>
        <w:t xml:space="preserve">Such actions are often difficult for the government to </w:t>
      </w:r>
      <w:r w:rsidRPr="009D011C">
        <w:rPr>
          <w:rStyle w:val="Emphasis"/>
        </w:rPr>
        <w:t>detect</w:t>
      </w:r>
      <w:r w:rsidRPr="00CB5311">
        <w:rPr>
          <w:rStyle w:val="StyleUnderline"/>
        </w:rPr>
        <w:t>, let alone defuse</w:t>
      </w:r>
      <w:r w:rsidRPr="00CB5311">
        <w:rPr>
          <w:sz w:val="16"/>
        </w:rPr>
        <w:t xml:space="preserve">. And they do not require official union sanction. Indeed, like the postal workers’ 1970 wildcat strike, </w:t>
      </w:r>
      <w:r w:rsidRPr="009D011C">
        <w:rPr>
          <w:rStyle w:val="StyleUnderline"/>
          <w:highlight w:val="yellow"/>
        </w:rPr>
        <w:t>these</w:t>
      </w:r>
      <w:r w:rsidRPr="00CB5311">
        <w:rPr>
          <w:rStyle w:val="StyleUnderline"/>
        </w:rPr>
        <w:t xml:space="preserve"> activities </w:t>
      </w:r>
      <w:r w:rsidRPr="009D011C">
        <w:rPr>
          <w:rStyle w:val="StyleUnderline"/>
          <w:highlight w:val="yellow"/>
        </w:rPr>
        <w:t xml:space="preserve">tend to be </w:t>
      </w:r>
      <w:r w:rsidRPr="009D011C">
        <w:rPr>
          <w:rStyle w:val="Emphasis"/>
          <w:highlight w:val="yellow"/>
        </w:rPr>
        <w:t>more effective</w:t>
      </w:r>
      <w:r w:rsidRPr="00CB5311">
        <w:rPr>
          <w:rStyle w:val="StyleUnderline"/>
        </w:rPr>
        <w:t xml:space="preserve"> </w:t>
      </w:r>
      <w:r w:rsidRPr="009D011C">
        <w:rPr>
          <w:rStyle w:val="StyleUnderline"/>
          <w:highlight w:val="yellow"/>
        </w:rPr>
        <w:t xml:space="preserve">and </w:t>
      </w:r>
      <w:r w:rsidRPr="009D011C">
        <w:rPr>
          <w:rStyle w:val="Emphasis"/>
          <w:highlight w:val="yellow"/>
        </w:rPr>
        <w:t>harder to defeat</w:t>
      </w:r>
      <w:r w:rsidRPr="009D011C">
        <w:rPr>
          <w:rStyle w:val="StyleUnderline"/>
          <w:highlight w:val="yellow"/>
        </w:rPr>
        <w:t xml:space="preserve"> when</w:t>
      </w:r>
      <w:r w:rsidRPr="00CB5311">
        <w:rPr>
          <w:rStyle w:val="StyleUnderline"/>
        </w:rPr>
        <w:t xml:space="preserve"> they are </w:t>
      </w:r>
      <w:r w:rsidRPr="009D011C">
        <w:rPr>
          <w:rStyle w:val="Emphasis"/>
          <w:highlight w:val="yellow"/>
        </w:rPr>
        <w:t>unofficial</w:t>
      </w:r>
      <w:r w:rsidRPr="00CB5311">
        <w:rPr>
          <w:sz w:val="16"/>
        </w:rPr>
        <w:t>.</w:t>
      </w:r>
    </w:p>
    <w:p w14:paraId="77943CD2" w14:textId="77777777" w:rsidR="00A24F0D" w:rsidRPr="00CB5311" w:rsidRDefault="00A24F0D" w:rsidP="00A24F0D">
      <w:pPr>
        <w:rPr>
          <w:sz w:val="16"/>
        </w:rPr>
      </w:pPr>
      <w:r w:rsidRPr="00CB5311">
        <w:rPr>
          <w:sz w:val="16"/>
        </w:rPr>
        <w:t xml:space="preserve">Prior to Trump’s executive order, </w:t>
      </w:r>
      <w:r w:rsidRPr="009D011C">
        <w:rPr>
          <w:rStyle w:val="StyleUnderline"/>
          <w:highlight w:val="yellow"/>
        </w:rPr>
        <w:t>federal unions</w:t>
      </w:r>
      <w:r w:rsidRPr="00CB5311">
        <w:rPr>
          <w:rStyle w:val="StyleUnderline"/>
        </w:rPr>
        <w:t xml:space="preserve"> were </w:t>
      </w:r>
      <w:r w:rsidRPr="009D011C">
        <w:rPr>
          <w:rStyle w:val="StyleUnderline"/>
          <w:highlight w:val="yellow"/>
        </w:rPr>
        <w:t>experienc</w:t>
      </w:r>
      <w:r w:rsidRPr="009D011C">
        <w:rPr>
          <w:rStyle w:val="StyleUnderline"/>
        </w:rPr>
        <w:t>i</w:t>
      </w:r>
      <w:r w:rsidRPr="00CB5311">
        <w:rPr>
          <w:rStyle w:val="StyleUnderline"/>
        </w:rPr>
        <w:t xml:space="preserve">ng a </w:t>
      </w:r>
      <w:r w:rsidRPr="009D011C">
        <w:rPr>
          <w:rStyle w:val="Emphasis"/>
          <w:highlight w:val="yellow"/>
        </w:rPr>
        <w:t>surge</w:t>
      </w:r>
      <w:r w:rsidRPr="009D011C">
        <w:rPr>
          <w:rStyle w:val="StyleUnderline"/>
          <w:highlight w:val="yellow"/>
        </w:rPr>
        <w:t xml:space="preserve"> in membership</w:t>
      </w:r>
      <w:r w:rsidRPr="00CB5311">
        <w:rPr>
          <w:sz w:val="16"/>
        </w:rPr>
        <w:t xml:space="preserve">. </w:t>
      </w:r>
      <w:r w:rsidRPr="009D011C">
        <w:rPr>
          <w:rStyle w:val="StyleUnderline"/>
          <w:highlight w:val="yellow"/>
        </w:rPr>
        <w:t xml:space="preserve">Moribund locals were </w:t>
      </w:r>
      <w:r w:rsidRPr="009D011C">
        <w:rPr>
          <w:rStyle w:val="Emphasis"/>
          <w:highlight w:val="yellow"/>
        </w:rPr>
        <w:t>springing to life</w:t>
      </w:r>
      <w:r w:rsidRPr="00CB5311">
        <w:rPr>
          <w:sz w:val="16"/>
        </w:rPr>
        <w:t xml:space="preserve"> and new ones were in the process of formation. A new group, </w:t>
      </w:r>
      <w:r w:rsidRPr="009D011C">
        <w:rPr>
          <w:rStyle w:val="StyleUnderline"/>
          <w:highlight w:val="yellow"/>
        </w:rPr>
        <w:t xml:space="preserve">the </w:t>
      </w:r>
      <w:r w:rsidRPr="009D011C">
        <w:rPr>
          <w:rStyle w:val="Emphasis"/>
          <w:highlight w:val="yellow"/>
        </w:rPr>
        <w:t>Federal Unionists Network</w:t>
      </w:r>
      <w:r w:rsidRPr="00CB5311">
        <w:rPr>
          <w:rStyle w:val="StyleUnderline"/>
        </w:rPr>
        <w:t xml:space="preserve">, </w:t>
      </w:r>
      <w:r w:rsidRPr="009D011C">
        <w:rPr>
          <w:rStyle w:val="StyleUnderline"/>
          <w:highlight w:val="yellow"/>
        </w:rPr>
        <w:t>emerged to coordinate activity</w:t>
      </w:r>
      <w:r w:rsidRPr="00CB5311">
        <w:rPr>
          <w:rStyle w:val="StyleUnderline"/>
        </w:rPr>
        <w:t xml:space="preserve"> at the grassroots level across many agencies and unions. </w:t>
      </w:r>
      <w:r w:rsidRPr="009D011C">
        <w:rPr>
          <w:rStyle w:val="StyleUnderline"/>
          <w:highlight w:val="yellow"/>
        </w:rPr>
        <w:t>This</w:t>
      </w:r>
      <w:r w:rsidRPr="00CB5311">
        <w:rPr>
          <w:rStyle w:val="StyleUnderline"/>
        </w:rPr>
        <w:t xml:space="preserve"> energy </w:t>
      </w:r>
      <w:r w:rsidRPr="009D011C">
        <w:rPr>
          <w:rStyle w:val="StyleUnderline"/>
          <w:highlight w:val="yellow"/>
        </w:rPr>
        <w:t>will</w:t>
      </w:r>
      <w:r w:rsidRPr="00CB5311">
        <w:rPr>
          <w:rStyle w:val="StyleUnderline"/>
        </w:rPr>
        <w:t xml:space="preserve"> </w:t>
      </w:r>
      <w:r w:rsidRPr="00CB5311">
        <w:rPr>
          <w:rStyle w:val="Emphasis"/>
        </w:rPr>
        <w:t xml:space="preserve">undoubtedly </w:t>
      </w:r>
      <w:r w:rsidRPr="009D011C">
        <w:rPr>
          <w:rStyle w:val="Emphasis"/>
          <w:highlight w:val="yellow"/>
        </w:rPr>
        <w:t>seek an outlet</w:t>
      </w:r>
      <w:r w:rsidRPr="009D011C">
        <w:rPr>
          <w:rStyle w:val="StyleUnderline"/>
          <w:highlight w:val="yellow"/>
        </w:rPr>
        <w:t>.</w:t>
      </w:r>
      <w:r w:rsidRPr="00CB5311">
        <w:rPr>
          <w:rStyle w:val="StyleUnderline"/>
        </w:rPr>
        <w:t xml:space="preserve"> If there are no longer structures in place to direct that energy into orderly channels, then it </w:t>
      </w:r>
      <w:r w:rsidRPr="00CB5311">
        <w:rPr>
          <w:rStyle w:val="Emphasis"/>
        </w:rPr>
        <w:t>could take surprising forms</w:t>
      </w:r>
      <w:r w:rsidRPr="00CB5311">
        <w:rPr>
          <w:sz w:val="16"/>
        </w:rPr>
        <w:t xml:space="preserve"> in the months ahead.</w:t>
      </w:r>
    </w:p>
    <w:p w14:paraId="0CEE2E8A" w14:textId="77777777" w:rsidR="00A24F0D" w:rsidRPr="00CB5311" w:rsidRDefault="00A24F0D" w:rsidP="00A24F0D">
      <w:pPr>
        <w:rPr>
          <w:sz w:val="16"/>
        </w:rPr>
      </w:pPr>
      <w:r w:rsidRPr="00CB5311">
        <w:rPr>
          <w:sz w:val="16"/>
        </w:rPr>
        <w:t xml:space="preserve">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t>
      </w:r>
      <w:r w:rsidRPr="009D011C">
        <w:rPr>
          <w:rStyle w:val="StyleUnderline"/>
          <w:highlight w:val="yellow"/>
        </w:rPr>
        <w:t>workers</w:t>
      </w:r>
      <w:r w:rsidRPr="00CB5311">
        <w:rPr>
          <w:sz w:val="16"/>
        </w:rPr>
        <w:t xml:space="preserve"> who </w:t>
      </w:r>
      <w:r w:rsidRPr="009D011C">
        <w:rPr>
          <w:rStyle w:val="StyleUnderline"/>
          <w:highlight w:val="yellow"/>
        </w:rPr>
        <w:t xml:space="preserve">have the power to </w:t>
      </w:r>
      <w:r w:rsidRPr="009D011C">
        <w:rPr>
          <w:rStyle w:val="Emphasis"/>
          <w:highlight w:val="yellow"/>
        </w:rPr>
        <w:t>snarl air traffic</w:t>
      </w:r>
      <w:r w:rsidRPr="009D011C">
        <w:rPr>
          <w:rStyle w:val="StyleUnderline"/>
          <w:highlight w:val="yellow"/>
        </w:rPr>
        <w:t xml:space="preserve"> if a </w:t>
      </w:r>
      <w:r w:rsidRPr="009D011C">
        <w:rPr>
          <w:rStyle w:val="Emphasis"/>
          <w:highlight w:val="yellow"/>
        </w:rPr>
        <w:t>small, strategic</w:t>
      </w:r>
      <w:r w:rsidRPr="00CB5311">
        <w:rPr>
          <w:rStyle w:val="Emphasis"/>
        </w:rPr>
        <w:t xml:space="preserve">ally placed </w:t>
      </w:r>
      <w:r w:rsidRPr="009D011C">
        <w:rPr>
          <w:rStyle w:val="Emphasis"/>
          <w:highlight w:val="yellow"/>
        </w:rPr>
        <w:t>group</w:t>
      </w:r>
      <w:r w:rsidRPr="00CB5311">
        <w:rPr>
          <w:rStyle w:val="StyleUnderline"/>
        </w:rPr>
        <w:t xml:space="preserve"> of them simply </w:t>
      </w:r>
      <w:r w:rsidRPr="009D011C">
        <w:rPr>
          <w:rStyle w:val="StyleUnderline"/>
          <w:highlight w:val="yellow"/>
        </w:rPr>
        <w:t>call in sick</w:t>
      </w:r>
      <w:r w:rsidRPr="009D011C">
        <w:rPr>
          <w:sz w:val="16"/>
        </w:rPr>
        <w:t>.</w:t>
      </w:r>
    </w:p>
    <w:p w14:paraId="287C2D57" w14:textId="77777777" w:rsidR="00A24F0D" w:rsidRPr="003F18DF" w:rsidRDefault="00A24F0D" w:rsidP="00A24F0D">
      <w:pPr>
        <w:rPr>
          <w:rStyle w:val="StyleUnderline"/>
          <w:sz w:val="16"/>
          <w:u w:val="none"/>
        </w:rPr>
      </w:pPr>
      <w:r w:rsidRPr="009D011C">
        <w:rPr>
          <w:rStyle w:val="StyleUnderline"/>
          <w:highlight w:val="yellow"/>
        </w:rPr>
        <w:t xml:space="preserve">Will federal workers </w:t>
      </w:r>
      <w:r w:rsidRPr="009D011C">
        <w:rPr>
          <w:rStyle w:val="Emphasis"/>
          <w:highlight w:val="yellow"/>
        </w:rPr>
        <w:t>rediscover</w:t>
      </w:r>
      <w:r w:rsidRPr="00CB5311">
        <w:rPr>
          <w:rStyle w:val="Emphasis"/>
        </w:rPr>
        <w:t xml:space="preserve"> the </w:t>
      </w:r>
      <w:r w:rsidRPr="009D011C">
        <w:rPr>
          <w:rStyle w:val="Emphasis"/>
          <w:highlight w:val="yellow"/>
        </w:rPr>
        <w:t>militancy</w:t>
      </w:r>
      <w:r w:rsidRPr="00CB5311">
        <w:rPr>
          <w:rStyle w:val="StyleUnderline"/>
        </w:rPr>
        <w:t xml:space="preserve"> that was </w:t>
      </w:r>
      <w:r w:rsidRPr="00CB5311">
        <w:rPr>
          <w:rStyle w:val="Emphasis"/>
        </w:rPr>
        <w:t>once not uncommon in their ranks</w:t>
      </w:r>
      <w:r w:rsidRPr="00CB5311">
        <w:rPr>
          <w:sz w:val="16"/>
        </w:rPr>
        <w:t xml:space="preserve"> and resist Trump’s union-busting with collective action? Will the broader union movement and its allies stand with them, putting their own organizations on the line to defend workers’ basic rights? </w:t>
      </w:r>
      <w:r w:rsidRPr="009D011C">
        <w:rPr>
          <w:rStyle w:val="StyleUnderline"/>
          <w:highlight w:val="yellow"/>
        </w:rPr>
        <w:t>On the answers to those questions will turn</w:t>
      </w:r>
      <w:r w:rsidRPr="00CB5311">
        <w:rPr>
          <w:rStyle w:val="StyleUnderline"/>
        </w:rPr>
        <w:t xml:space="preserve"> </w:t>
      </w:r>
      <w:r w:rsidRPr="00CB5311">
        <w:rPr>
          <w:rStyle w:val="Emphasis"/>
        </w:rPr>
        <w:t xml:space="preserve">not only </w:t>
      </w:r>
      <w:r w:rsidRPr="009D011C">
        <w:rPr>
          <w:rStyle w:val="Emphasis"/>
          <w:highlight w:val="yellow"/>
        </w:rPr>
        <w:t>the fate of</w:t>
      </w:r>
      <w:r w:rsidRPr="00CB5311">
        <w:rPr>
          <w:rStyle w:val="Emphasis"/>
        </w:rPr>
        <w:t xml:space="preserve"> </w:t>
      </w:r>
      <w:r w:rsidRPr="009D011C">
        <w:rPr>
          <w:rStyle w:val="Emphasis"/>
        </w:rPr>
        <w:t>the union movement</w:t>
      </w:r>
      <w:r w:rsidRPr="00CB5311">
        <w:rPr>
          <w:rStyle w:val="StyleUnderline"/>
        </w:rPr>
        <w:t xml:space="preserve"> for decades to come, but of a </w:t>
      </w:r>
      <w:r w:rsidRPr="009D011C">
        <w:rPr>
          <w:rStyle w:val="Emphasis"/>
          <w:highlight w:val="yellow"/>
        </w:rPr>
        <w:t>multiracial</w:t>
      </w:r>
      <w:r w:rsidRPr="00CB5311">
        <w:rPr>
          <w:rStyle w:val="Emphasis"/>
        </w:rPr>
        <w:t xml:space="preserve"> American </w:t>
      </w:r>
      <w:r w:rsidRPr="009D011C">
        <w:rPr>
          <w:rStyle w:val="Emphasis"/>
          <w:highlight w:val="yellow"/>
        </w:rPr>
        <w:t>democracy</w:t>
      </w:r>
      <w:r w:rsidRPr="00CB5311">
        <w:rPr>
          <w:sz w:val="16"/>
        </w:rPr>
        <w:t xml:space="preserve"> in which the right to collective bargaining has served as an essential pillar for almost a century.</w:t>
      </w:r>
    </w:p>
    <w:p w14:paraId="3EE427D7" w14:textId="77777777" w:rsidR="00A24F0D" w:rsidRDefault="00A24F0D" w:rsidP="00A24F0D">
      <w:pPr>
        <w:pStyle w:val="Heading3"/>
      </w:pPr>
      <w:r>
        <w:t>OFF</w:t>
      </w:r>
    </w:p>
    <w:p w14:paraId="51D936A6" w14:textId="77777777" w:rsidR="00A24F0D" w:rsidRPr="00AA572F" w:rsidRDefault="00A24F0D" w:rsidP="00A24F0D">
      <w:r>
        <w:t>Afropessimism K</w:t>
      </w:r>
    </w:p>
    <w:p w14:paraId="15126C74" w14:textId="77777777" w:rsidR="00A24F0D" w:rsidRPr="00322D44" w:rsidRDefault="00A24F0D" w:rsidP="00A24F0D">
      <w:pPr>
        <w:pStyle w:val="Heading4"/>
      </w:pPr>
      <w:r>
        <w:t xml:space="preserve">The theory of productive conflict and unified class struggle presumes labor’s </w:t>
      </w:r>
      <w:r>
        <w:rPr>
          <w:u w:val="single"/>
        </w:rPr>
        <w:t>internal</w:t>
      </w:r>
      <w:r>
        <w:t xml:space="preserve"> position to capitalism which can only be defined by its opposition to </w:t>
      </w:r>
      <w:r>
        <w:rPr>
          <w:u w:val="single"/>
        </w:rPr>
        <w:t>racial slavery</w:t>
      </w:r>
      <w:r>
        <w:t>, necessitating the anti-Black structure of slavery</w:t>
      </w:r>
    </w:p>
    <w:p w14:paraId="7ED75210" w14:textId="77777777" w:rsidR="00A24F0D" w:rsidRDefault="00A24F0D" w:rsidP="00A24F0D">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25742B4C" w14:textId="77777777" w:rsidR="00A24F0D" w:rsidRDefault="00A24F0D" w:rsidP="00A24F0D">
      <w:pPr>
        <w:rPr>
          <w:sz w:val="16"/>
        </w:rPr>
      </w:pPr>
      <w:r w:rsidRPr="00D219F5">
        <w:rPr>
          <w:rStyle w:val="StyleUnderline"/>
          <w:highlight w:val="yellow"/>
        </w:rPr>
        <w:t>Labour</w:t>
      </w:r>
      <w:r w:rsidRPr="000C6C7B">
        <w:rPr>
          <w:rStyle w:val="StyleUnderline"/>
        </w:rPr>
        <w:t xml:space="preserve"> history </w:t>
      </w:r>
      <w:r w:rsidRPr="00D219F5">
        <w:rPr>
          <w:rStyle w:val="StyleUnderline"/>
          <w:highlight w:val="yellow"/>
        </w:rPr>
        <w:t>dreams of</w:t>
      </w:r>
      <w:r w:rsidRPr="00E847FE">
        <w:rPr>
          <w:rStyle w:val="StyleUnderline"/>
        </w:rPr>
        <w:t xml:space="preserve"> the </w:t>
      </w:r>
      <w:r w:rsidRPr="00D219F5">
        <w:rPr>
          <w:rStyle w:val="StyleUnderline"/>
          <w:highlight w:val="yellow"/>
        </w:rPr>
        <w:t>coming</w:t>
      </w:r>
      <w:r w:rsidRPr="00E847FE">
        <w:rPr>
          <w:rStyle w:val="StyleUnderline"/>
        </w:rPr>
        <w:t xml:space="preserve"> of </w:t>
      </w:r>
      <w:r w:rsidRPr="00D219F5">
        <w:rPr>
          <w:rStyle w:val="StyleUnderline"/>
          <w:highlight w:val="yellow"/>
        </w:rPr>
        <w:t>consciousness</w:t>
      </w:r>
      <w:r w:rsidRPr="00E847FE">
        <w:rPr>
          <w:rStyle w:val="StyleUnderline"/>
        </w:rPr>
        <w:t>.</w:t>
      </w:r>
      <w:r w:rsidRPr="003B0CB1">
        <w:rPr>
          <w:sz w:val="16"/>
        </w:rPr>
        <w:t xml:space="preserve"> In its more dynamic dreams, class consciousness is preceded by class struggle.1 </w:t>
      </w:r>
      <w:r w:rsidRPr="00D219F5">
        <w:rPr>
          <w:rStyle w:val="StyleUnderline"/>
          <w:highlight w:val="yellow"/>
        </w:rPr>
        <w:t>Shopfloors cultivate</w:t>
      </w:r>
      <w:r w:rsidRPr="00E847FE">
        <w:rPr>
          <w:rStyle w:val="StyleUnderline"/>
        </w:rPr>
        <w:t xml:space="preserve"> the </w:t>
      </w:r>
      <w:r w:rsidRPr="000C6C7B">
        <w:rPr>
          <w:rStyle w:val="StyleUnderline"/>
        </w:rPr>
        <w:t xml:space="preserve">social </w:t>
      </w:r>
      <w:r w:rsidRPr="00D219F5">
        <w:rPr>
          <w:rStyle w:val="StyleUnderline"/>
          <w:highlight w:val="yellow"/>
        </w:rPr>
        <w:t>conditions of conflict</w:t>
      </w:r>
      <w:r w:rsidRPr="00E847FE">
        <w:rPr>
          <w:rStyle w:val="StyleUnderline"/>
        </w:rPr>
        <w:t xml:space="preserve">—the </w:t>
      </w:r>
      <w:r w:rsidRPr="00D219F5">
        <w:rPr>
          <w:rStyle w:val="StyleUnderline"/>
          <w:highlight w:val="yellow"/>
        </w:rPr>
        <w:t>separation of workers</w:t>
      </w:r>
      <w:r w:rsidRPr="00E847FE">
        <w:rPr>
          <w:rStyle w:val="StyleUnderline"/>
        </w:rPr>
        <w:t xml:space="preserve"> from the means of production and subsistence—that </w:t>
      </w:r>
      <w:r w:rsidRPr="000C6C7B">
        <w:rPr>
          <w:rStyle w:val="StyleUnderline"/>
        </w:rPr>
        <w:t>can</w:t>
      </w:r>
      <w:r w:rsidRPr="00E847FE">
        <w:rPr>
          <w:rStyle w:val="StyleUnderline"/>
        </w:rPr>
        <w:t xml:space="preserve"> </w:t>
      </w:r>
      <w:r w:rsidRPr="00D219F5">
        <w:rPr>
          <w:rStyle w:val="StyleUnderline"/>
          <w:highlight w:val="yellow"/>
        </w:rPr>
        <w:t>precipitate</w:t>
      </w:r>
      <w:r w:rsidRPr="00E847FE">
        <w:rPr>
          <w:rStyle w:val="StyleUnderline"/>
        </w:rPr>
        <w:t xml:space="preserve"> </w:t>
      </w:r>
      <w:r w:rsidRPr="000C6C7B">
        <w:rPr>
          <w:rStyle w:val="StyleUnderline"/>
        </w:rPr>
        <w:t xml:space="preserve">class </w:t>
      </w:r>
      <w:r w:rsidRPr="000C6C7B">
        <w:rPr>
          <w:rStyle w:val="StyleUnderline"/>
          <w:highlight w:val="yellow"/>
        </w:rPr>
        <w:t>consciousness</w:t>
      </w:r>
      <w:r w:rsidRPr="00E847FE">
        <w:rPr>
          <w:rStyle w:val="StyleUnderline"/>
        </w:rPr>
        <w:t>.</w:t>
      </w:r>
      <w:r w:rsidRPr="003B0CB1">
        <w:rPr>
          <w:sz w:val="16"/>
        </w:rPr>
        <w:t xml:space="preserve"> Much hinges on the conditional status of this precipitation. </w:t>
      </w:r>
      <w:r w:rsidRPr="000C6C7B">
        <w:rPr>
          <w:rStyle w:val="StyleUnderline"/>
        </w:rPr>
        <w:t xml:space="preserve">Working-class </w:t>
      </w:r>
      <w:r w:rsidRPr="000C6C7B">
        <w:rPr>
          <w:rStyle w:val="StyleUnderline"/>
          <w:highlight w:val="yellow"/>
        </w:rPr>
        <w:t>unity</w:t>
      </w:r>
      <w:r w:rsidRPr="00E847FE">
        <w:rPr>
          <w:rStyle w:val="StyleUnderline"/>
        </w:rPr>
        <w:t xml:space="preserve">, </w:t>
      </w:r>
      <w:r w:rsidRPr="000C6C7B">
        <w:rPr>
          <w:rStyle w:val="StyleUnderline"/>
        </w:rPr>
        <w:t>the fantasy of labour historians</w:t>
      </w:r>
      <w:r w:rsidRPr="00E847FE">
        <w:rPr>
          <w:rStyle w:val="StyleUnderline"/>
        </w:rPr>
        <w:t xml:space="preserve">, </w:t>
      </w:r>
      <w:r w:rsidRPr="00D219F5">
        <w:rPr>
          <w:rStyle w:val="StyleUnderline"/>
          <w:highlight w:val="yellow"/>
        </w:rPr>
        <w:t>runs on a treadmill of becoming</w:t>
      </w:r>
      <w:r w:rsidRPr="00E847FE">
        <w:rPr>
          <w:rStyle w:val="StyleUnderline"/>
        </w:rPr>
        <w:t xml:space="preserve">, </w:t>
      </w:r>
      <w:r w:rsidRPr="000C6C7B">
        <w:rPr>
          <w:rStyle w:val="StyleUnderline"/>
        </w:rPr>
        <w:t>where what was</w:t>
      </w:r>
      <w:r w:rsidRPr="00E847FE">
        <w:rPr>
          <w:rStyle w:val="StyleUnderline"/>
        </w:rPr>
        <w:t xml:space="preserve"> ‘</w:t>
      </w:r>
      <w:r w:rsidRPr="000C6C7B">
        <w:rPr>
          <w:rStyle w:val="StyleUnderline"/>
        </w:rPr>
        <w:t>in itself’</w:t>
      </w:r>
      <w:r w:rsidRPr="00E847FE">
        <w:rPr>
          <w:rStyle w:val="StyleUnderline"/>
        </w:rPr>
        <w:t xml:space="preserve"> </w:t>
      </w:r>
      <w:r w:rsidRPr="000C6C7B">
        <w:rPr>
          <w:rStyle w:val="StyleUnderline"/>
        </w:rPr>
        <w:t>becomes</w:t>
      </w:r>
      <w:r w:rsidRPr="00E847FE">
        <w:rPr>
          <w:rStyle w:val="StyleUnderline"/>
        </w:rPr>
        <w:t xml:space="preserve"> ‘</w:t>
      </w:r>
      <w:r w:rsidRPr="000C6C7B">
        <w:rPr>
          <w:rStyle w:val="StyleUnderline"/>
        </w:rPr>
        <w:t>for itself’</w:t>
      </w:r>
      <w:r w:rsidRPr="00E847FE">
        <w:rPr>
          <w:rStyle w:val="StyleUnderline"/>
        </w:rPr>
        <w:t xml:space="preserve"> </w:t>
      </w:r>
      <w:r w:rsidRPr="000C6C7B">
        <w:rPr>
          <w:rStyle w:val="StyleUnderline"/>
        </w:rPr>
        <w:t>and</w:t>
      </w:r>
      <w:r w:rsidRPr="00E847FE">
        <w:rPr>
          <w:rStyle w:val="StyleUnderline"/>
        </w:rPr>
        <w:t xml:space="preserve"> </w:t>
      </w:r>
      <w:r w:rsidRPr="000C6C7B">
        <w:rPr>
          <w:rStyle w:val="StyleUnderline"/>
        </w:rPr>
        <w:t>where</w:t>
      </w:r>
      <w:r w:rsidRPr="00E847FE">
        <w:rPr>
          <w:rStyle w:val="StyleUnderline"/>
        </w:rPr>
        <w:t xml:space="preserve"> </w:t>
      </w:r>
      <w:r w:rsidRPr="000C6C7B">
        <w:rPr>
          <w:rStyle w:val="StyleUnderline"/>
        </w:rPr>
        <w:t>the eternal object of history is revealed to be the creative activity of labour.</w:t>
      </w:r>
      <w:r w:rsidRPr="003B0CB1">
        <w:rPr>
          <w:sz w:val="16"/>
        </w:rPr>
        <w:t xml:space="preserve"> </w:t>
      </w:r>
      <w:r w:rsidRPr="00E847FE">
        <w:rPr>
          <w:rStyle w:val="StyleUnderline"/>
        </w:rPr>
        <w:t>In this dream, creative activity can, when injected with the right combination of critical insight and collective purpose, overthrow relations of production themselves and jumpstart a new, more emancipatory epoch.</w:t>
      </w:r>
      <w:r w:rsidRPr="003B0CB1">
        <w:rPr>
          <w:sz w:val="16"/>
        </w:rPr>
        <w:t xml:space="preserve"> Depending on the perspective, however, this dream can take on nightmarish proportions. </w:t>
      </w:r>
      <w:r w:rsidRPr="00D219F5">
        <w:rPr>
          <w:rStyle w:val="StyleUnderline"/>
          <w:highlight w:val="yellow"/>
        </w:rPr>
        <w:t>For labour to be ‘for itself’,</w:t>
      </w:r>
      <w:r w:rsidRPr="00E847FE">
        <w:rPr>
          <w:rStyle w:val="StyleUnderline"/>
        </w:rPr>
        <w:t xml:space="preserve"> </w:t>
      </w:r>
      <w:r w:rsidRPr="00D219F5">
        <w:rPr>
          <w:rStyle w:val="StyleUnderline"/>
          <w:highlight w:val="yellow"/>
        </w:rPr>
        <w:t>it might also have to be ‘against itself’.</w:t>
      </w:r>
      <w:r w:rsidRPr="00E847FE">
        <w:rPr>
          <w:rStyle w:val="StyleUnderline"/>
        </w:rPr>
        <w:t xml:space="preserve"> </w:t>
      </w:r>
      <w:r w:rsidRPr="00D219F5">
        <w:rPr>
          <w:rStyle w:val="StyleUnderline"/>
          <w:highlight w:val="yellow"/>
        </w:rPr>
        <w:t>Class consciousness appears at this</w:t>
      </w:r>
      <w:r w:rsidRPr="000C6C7B">
        <w:rPr>
          <w:rStyle w:val="StyleUnderline"/>
        </w:rPr>
        <w:t xml:space="preserve"> precipitous </w:t>
      </w:r>
      <w:r w:rsidRPr="000C6C7B">
        <w:rPr>
          <w:rStyle w:val="StyleUnderline"/>
          <w:highlight w:val="yellow"/>
        </w:rPr>
        <w:t>edge</w:t>
      </w:r>
      <w:r w:rsidRPr="00E847FE">
        <w:rPr>
          <w:rStyle w:val="StyleUnderline"/>
        </w:rPr>
        <w:t xml:space="preserve">: ‘the </w:t>
      </w:r>
      <w:r w:rsidRPr="00D219F5">
        <w:rPr>
          <w:rStyle w:val="StyleUnderline"/>
          <w:highlight w:val="yellow"/>
        </w:rPr>
        <w:t>dissolution of the existing world order’</w:t>
      </w:r>
      <w:r w:rsidRPr="00E847FE">
        <w:rPr>
          <w:rStyle w:val="StyleUnderline"/>
        </w:rPr>
        <w:t>.</w:t>
      </w:r>
      <w:r w:rsidRPr="003B0CB1">
        <w:rPr>
          <w:sz w:val="16"/>
        </w:rPr>
        <w:t xml:space="preserve"> </w:t>
      </w:r>
      <w:r w:rsidRPr="00D219F5">
        <w:rPr>
          <w:rStyle w:val="StyleUnderline"/>
          <w:highlight w:val="yellow"/>
        </w:rPr>
        <w:t>Class</w:t>
      </w:r>
      <w:r w:rsidRPr="003B0CB1">
        <w:rPr>
          <w:sz w:val="16"/>
        </w:rPr>
        <w:t xml:space="preserve">, in this respect, </w:t>
      </w:r>
      <w:r w:rsidRPr="00D219F5">
        <w:rPr>
          <w:rStyle w:val="StyleUnderline"/>
          <w:highlight w:val="yellow"/>
        </w:rPr>
        <w:t>is both</w:t>
      </w:r>
      <w:r w:rsidRPr="00E847FE">
        <w:rPr>
          <w:rStyle w:val="StyleUnderline"/>
        </w:rPr>
        <w:t xml:space="preserve"> an </w:t>
      </w:r>
      <w:r w:rsidRPr="00D219F5">
        <w:rPr>
          <w:rStyle w:val="StyleUnderline"/>
          <w:highlight w:val="yellow"/>
        </w:rPr>
        <w:t>affirmative</w:t>
      </w:r>
      <w:r w:rsidRPr="00E847FE">
        <w:rPr>
          <w:rStyle w:val="StyleUnderline"/>
        </w:rPr>
        <w:t xml:space="preserve"> concept </w:t>
      </w:r>
      <w:r w:rsidRPr="00D219F5">
        <w:rPr>
          <w:rStyle w:val="StyleUnderline"/>
          <w:highlight w:val="yellow"/>
        </w:rPr>
        <w:t>and</w:t>
      </w:r>
      <w:r w:rsidRPr="00E847FE">
        <w:rPr>
          <w:rStyle w:val="StyleUnderline"/>
        </w:rPr>
        <w:t xml:space="preserve"> a </w:t>
      </w:r>
      <w:r w:rsidRPr="00D219F5">
        <w:rPr>
          <w:rStyle w:val="StyleUnderline"/>
          <w:highlight w:val="yellow"/>
        </w:rPr>
        <w:t>critical</w:t>
      </w:r>
      <w:r w:rsidRPr="00E847FE">
        <w:rPr>
          <w:rStyle w:val="StyleUnderline"/>
        </w:rPr>
        <w:t xml:space="preserve"> one </w:t>
      </w:r>
      <w:r w:rsidRPr="00D219F5">
        <w:rPr>
          <w:rStyle w:val="StyleUnderline"/>
          <w:highlight w:val="yellow"/>
        </w:rPr>
        <w:t xml:space="preserve">to the degree </w:t>
      </w:r>
      <w:r w:rsidRPr="000C6C7B">
        <w:rPr>
          <w:rStyle w:val="StyleUnderline"/>
        </w:rPr>
        <w:t xml:space="preserve">to which </w:t>
      </w:r>
      <w:r w:rsidRPr="00D219F5">
        <w:rPr>
          <w:rStyle w:val="StyleUnderline"/>
          <w:highlight w:val="yellow"/>
        </w:rPr>
        <w:t xml:space="preserve">it furthers </w:t>
      </w:r>
      <w:r w:rsidRPr="000C6C7B">
        <w:rPr>
          <w:rStyle w:val="StyleUnderline"/>
        </w:rPr>
        <w:t xml:space="preserve">the circuits of </w:t>
      </w:r>
      <w:r w:rsidRPr="00D219F5">
        <w:rPr>
          <w:rStyle w:val="StyleUnderline"/>
          <w:highlight w:val="yellow"/>
        </w:rPr>
        <w:t>capital</w:t>
      </w:r>
      <w:r w:rsidRPr="00E847FE">
        <w:rPr>
          <w:rStyle w:val="StyleUnderline"/>
        </w:rPr>
        <w:t xml:space="preserve"> </w:t>
      </w:r>
      <w:r w:rsidRPr="00D219F5">
        <w:rPr>
          <w:rStyle w:val="StyleUnderline"/>
          <w:highlight w:val="yellow"/>
        </w:rPr>
        <w:t>or</w:t>
      </w:r>
      <w:r w:rsidRPr="00E847FE">
        <w:rPr>
          <w:rStyle w:val="StyleUnderline"/>
        </w:rPr>
        <w:t xml:space="preserve"> </w:t>
      </w:r>
      <w:r w:rsidRPr="00D219F5">
        <w:rPr>
          <w:rStyle w:val="StyleUnderline"/>
          <w:highlight w:val="yellow"/>
        </w:rPr>
        <w:t>points towards capital's dissolution</w:t>
      </w:r>
      <w:r w:rsidRPr="003B0CB1">
        <w:rPr>
          <w:sz w:val="16"/>
        </w:rPr>
        <w:t xml:space="preserve">.2 </w:t>
      </w:r>
      <w:r w:rsidRPr="00E847FE">
        <w:rPr>
          <w:rStyle w:val="StyleUnderline"/>
        </w:rPr>
        <w:t>The labourer is called to abolish themselves in the same breath that they discover themselves.</w:t>
      </w:r>
    </w:p>
    <w:p w14:paraId="74ADC345" w14:textId="77777777" w:rsidR="00A24F0D" w:rsidRDefault="00A24F0D" w:rsidP="00A24F0D">
      <w:pPr>
        <w:rPr>
          <w:sz w:val="16"/>
        </w:rPr>
      </w:pPr>
      <w:r w:rsidRPr="00D219F5">
        <w:rPr>
          <w:rStyle w:val="Emphasis"/>
          <w:highlight w:val="yellow"/>
        </w:rPr>
        <w:t>The labour historian's trade</w:t>
      </w:r>
      <w:r w:rsidRPr="00E847FE">
        <w:rPr>
          <w:rStyle w:val="StyleUnderline"/>
        </w:rPr>
        <w:t>,</w:t>
      </w:r>
      <w:r w:rsidRPr="003B0CB1">
        <w:rPr>
          <w:sz w:val="16"/>
        </w:rPr>
        <w:t xml:space="preserve"> their methods and objects of study, </w:t>
      </w:r>
      <w:r w:rsidRPr="000C6C7B">
        <w:rPr>
          <w:rStyle w:val="Emphasis"/>
          <w:highlight w:val="yellow"/>
        </w:rPr>
        <w:t>bears</w:t>
      </w:r>
      <w:r w:rsidRPr="000C6C7B">
        <w:rPr>
          <w:rStyle w:val="Emphasis"/>
        </w:rPr>
        <w:t xml:space="preserve"> the mark of</w:t>
      </w:r>
      <w:r w:rsidRPr="00E847FE">
        <w:rPr>
          <w:rStyle w:val="StyleUnderline"/>
        </w:rPr>
        <w:t xml:space="preserve"> this </w:t>
      </w:r>
      <w:r w:rsidRPr="00D219F5">
        <w:rPr>
          <w:rStyle w:val="Emphasis"/>
          <w:highlight w:val="yellow"/>
        </w:rPr>
        <w:t>tension between preservation and abolition</w:t>
      </w:r>
      <w:r w:rsidRPr="003B0CB1">
        <w:rPr>
          <w:sz w:val="16"/>
        </w:rPr>
        <w:t xml:space="preserve">, dreams and nightmares. At times, </w:t>
      </w:r>
      <w:r w:rsidRPr="00D219F5">
        <w:rPr>
          <w:rStyle w:val="StyleUnderline"/>
          <w:highlight w:val="yellow"/>
        </w:rPr>
        <w:t xml:space="preserve">labour </w:t>
      </w:r>
      <w:r w:rsidRPr="000C6C7B">
        <w:rPr>
          <w:rStyle w:val="StyleUnderline"/>
          <w:highlight w:val="yellow"/>
        </w:rPr>
        <w:t>history</w:t>
      </w:r>
      <w:r w:rsidRPr="00E847FE">
        <w:rPr>
          <w:rStyle w:val="StyleUnderline"/>
        </w:rPr>
        <w:t xml:space="preserve"> </w:t>
      </w:r>
      <w:r w:rsidRPr="00D219F5">
        <w:rPr>
          <w:rStyle w:val="StyleUnderline"/>
          <w:highlight w:val="yellow"/>
        </w:rPr>
        <w:t>presents itself as</w:t>
      </w:r>
      <w:r w:rsidRPr="00E847FE">
        <w:rPr>
          <w:rStyle w:val="StyleUnderline"/>
        </w:rPr>
        <w:t xml:space="preserve"> merely </w:t>
      </w:r>
      <w:r w:rsidRPr="00D219F5">
        <w:rPr>
          <w:rStyle w:val="StyleUnderline"/>
          <w:highlight w:val="yellow"/>
        </w:rPr>
        <w:t xml:space="preserve">articulating what is </w:t>
      </w:r>
      <w:r w:rsidRPr="000C6C7B">
        <w:rPr>
          <w:rStyle w:val="StyleUnderline"/>
        </w:rPr>
        <w:t xml:space="preserve">immanently </w:t>
      </w:r>
      <w:r w:rsidRPr="00D219F5">
        <w:rPr>
          <w:rStyle w:val="StyleUnderline"/>
          <w:highlight w:val="yellow"/>
        </w:rPr>
        <w:t>possible</w:t>
      </w:r>
      <w:r w:rsidRPr="003B0CB1">
        <w:rPr>
          <w:sz w:val="16"/>
        </w:rPr>
        <w:t>—making the latent manifest—</w:t>
      </w:r>
      <w:r w:rsidRPr="00D219F5">
        <w:rPr>
          <w:rStyle w:val="StyleUnderline"/>
          <w:highlight w:val="yellow"/>
        </w:rPr>
        <w:t>but its dreamlife</w:t>
      </w:r>
      <w:r w:rsidRPr="00E847FE">
        <w:rPr>
          <w:rStyle w:val="StyleUnderline"/>
        </w:rPr>
        <w:t xml:space="preserve"> also </w:t>
      </w:r>
      <w:r w:rsidRPr="00D219F5">
        <w:rPr>
          <w:rStyle w:val="StyleUnderline"/>
          <w:highlight w:val="yellow"/>
        </w:rPr>
        <w:t>involves a conviction that history</w:t>
      </w:r>
      <w:r w:rsidRPr="00E847FE">
        <w:rPr>
          <w:rStyle w:val="StyleUnderline"/>
        </w:rPr>
        <w:t xml:space="preserve"> itself </w:t>
      </w:r>
      <w:r w:rsidRPr="00D219F5">
        <w:rPr>
          <w:rStyle w:val="StyleUnderline"/>
          <w:highlight w:val="yellow"/>
        </w:rPr>
        <w:t>should be</w:t>
      </w:r>
      <w:r w:rsidRPr="00E847FE">
        <w:rPr>
          <w:rStyle w:val="StyleUnderline"/>
        </w:rPr>
        <w:t xml:space="preserve"> </w:t>
      </w:r>
      <w:r w:rsidRPr="00D219F5">
        <w:rPr>
          <w:rStyle w:val="StyleUnderline"/>
          <w:highlight w:val="yellow"/>
        </w:rPr>
        <w:t xml:space="preserve">considered </w:t>
      </w:r>
      <w:r w:rsidRPr="000C6C7B">
        <w:rPr>
          <w:rStyle w:val="StyleUnderline"/>
          <w:highlight w:val="yellow"/>
        </w:rPr>
        <w:t>the</w:t>
      </w:r>
      <w:r w:rsidRPr="000C6C7B">
        <w:rPr>
          <w:rStyle w:val="StyleUnderline"/>
        </w:rPr>
        <w:t xml:space="preserve"> ‘proper </w:t>
      </w:r>
      <w:r w:rsidRPr="00D219F5">
        <w:rPr>
          <w:rStyle w:val="StyleUnderline"/>
          <w:highlight w:val="yellow"/>
        </w:rPr>
        <w:t>vehicle’ for</w:t>
      </w:r>
      <w:r w:rsidRPr="00E847FE">
        <w:rPr>
          <w:rStyle w:val="StyleUnderline"/>
        </w:rPr>
        <w:t xml:space="preserve"> manifesting </w:t>
      </w:r>
      <w:r w:rsidRPr="00D219F5">
        <w:rPr>
          <w:rStyle w:val="StyleUnderline"/>
          <w:highlight w:val="yellow"/>
        </w:rPr>
        <w:t>political life and social existence</w:t>
      </w:r>
      <w:r w:rsidRPr="00E847FE">
        <w:rPr>
          <w:rStyle w:val="StyleUnderline"/>
        </w:rPr>
        <w:t>.</w:t>
      </w:r>
      <w:r w:rsidRPr="003B0CB1">
        <w:rPr>
          <w:sz w:val="16"/>
        </w:rPr>
        <w:t xml:space="preserve">3 </w:t>
      </w:r>
      <w:r w:rsidRPr="00E847FE">
        <w:rPr>
          <w:rStyle w:val="StyleUnderline"/>
        </w:rPr>
        <w:t>The historical trade</w:t>
      </w:r>
      <w:r w:rsidRPr="003B0CB1">
        <w:rPr>
          <w:sz w:val="16"/>
        </w:rPr>
        <w:t xml:space="preserve">, in other words, </w:t>
      </w:r>
      <w:r w:rsidRPr="00E847FE">
        <w:rPr>
          <w:rStyle w:val="StyleUnderline"/>
        </w:rPr>
        <w:t>harbors a not-so-secret belief that it alone has the requisite tools to clear blockages that would otherwise condense and displace possibilities into tragic repetitions of the given.</w:t>
      </w:r>
      <w:r w:rsidRPr="003B0CB1">
        <w:rPr>
          <w:sz w:val="16"/>
        </w:rPr>
        <w:t xml:space="preserve"> </w:t>
      </w:r>
      <w:r w:rsidRPr="00E847FE">
        <w:rPr>
          <w:rStyle w:val="StyleUnderline"/>
        </w:rPr>
        <w:t xml:space="preserve">It does so by </w:t>
      </w:r>
      <w:r w:rsidRPr="000C6C7B">
        <w:rPr>
          <w:rStyle w:val="StyleUnderline"/>
          <w:highlight w:val="yellow"/>
        </w:rPr>
        <w:t>imagining</w:t>
      </w:r>
      <w:r w:rsidRPr="000C6C7B">
        <w:rPr>
          <w:rStyle w:val="StyleUnderline"/>
        </w:rPr>
        <w:t xml:space="preserve"> that </w:t>
      </w:r>
      <w:r w:rsidRPr="00D219F5">
        <w:rPr>
          <w:rStyle w:val="StyleUnderline"/>
          <w:highlight w:val="yellow"/>
        </w:rPr>
        <w:t xml:space="preserve">possibilities are always immanent and </w:t>
      </w:r>
      <w:r w:rsidRPr="000C6C7B">
        <w:rPr>
          <w:rStyle w:val="StyleUnderline"/>
        </w:rPr>
        <w:t xml:space="preserve">that the stuff of </w:t>
      </w:r>
      <w:r w:rsidRPr="00D219F5">
        <w:rPr>
          <w:rStyle w:val="StyleUnderline"/>
          <w:highlight w:val="yellow"/>
        </w:rPr>
        <w:t>life can become transparent to historical processes.</w:t>
      </w:r>
      <w:r w:rsidRPr="003B0CB1">
        <w:rPr>
          <w:sz w:val="16"/>
        </w:rPr>
        <w:t xml:space="preserve"> My suspicion is that this ‘transparency thesis’, as Denise Ferreira da Silva calls it, is part of</w:t>
      </w:r>
      <w:r>
        <w:rPr>
          <w:sz w:val="16"/>
        </w:rPr>
        <w:t xml:space="preserve">ptual </w:t>
      </w:r>
      <w:r w:rsidRPr="003B0CB1">
        <w:rPr>
          <w:sz w:val="16"/>
        </w:rPr>
        <w:t>the technology of race-making and cannot itself be the vehicle for solidarity.4</w:t>
      </w:r>
    </w:p>
    <w:p w14:paraId="492924E7" w14:textId="77777777" w:rsidR="00A24F0D" w:rsidRDefault="00A24F0D" w:rsidP="00A24F0D">
      <w:pPr>
        <w:rPr>
          <w:sz w:val="16"/>
        </w:rPr>
      </w:pPr>
      <w:r w:rsidRPr="003B0CB1">
        <w:rPr>
          <w:sz w:val="16"/>
        </w:rPr>
        <w:t xml:space="preserve">By most conceivable measures, capitalism itself conditions the possibility for class consciousness. </w:t>
      </w:r>
      <w:r w:rsidRPr="000C6C7B">
        <w:rPr>
          <w:rStyle w:val="StyleUnderline"/>
        </w:rPr>
        <w:t>Only through capitalism's contradictions</w:t>
      </w:r>
      <w:r w:rsidRPr="003B0CB1">
        <w:rPr>
          <w:rStyle w:val="StyleUnderline"/>
        </w:rPr>
        <w:t xml:space="preserve">, the </w:t>
      </w:r>
      <w:r w:rsidRPr="00D219F5">
        <w:rPr>
          <w:rStyle w:val="StyleUnderline"/>
          <w:highlight w:val="yellow"/>
        </w:rPr>
        <w:t>dialectic in which</w:t>
      </w:r>
      <w:r w:rsidRPr="003B0CB1">
        <w:rPr>
          <w:rStyle w:val="StyleUnderline"/>
        </w:rPr>
        <w:t xml:space="preserve"> the </w:t>
      </w:r>
      <w:r w:rsidRPr="000C6C7B">
        <w:rPr>
          <w:rStyle w:val="StyleUnderline"/>
        </w:rPr>
        <w:t>self-</w:t>
      </w:r>
      <w:r w:rsidRPr="00D219F5">
        <w:rPr>
          <w:rStyle w:val="StyleUnderline"/>
          <w:highlight w:val="yellow"/>
        </w:rPr>
        <w:t>consciousness of the labourer coincides materially with the ‘self-consciousness of the commodity’</w:t>
      </w:r>
      <w:r w:rsidRPr="003B0CB1">
        <w:rPr>
          <w:rStyle w:val="StyleUnderline"/>
        </w:rPr>
        <w:t xml:space="preserve">, </w:t>
      </w:r>
      <w:r w:rsidRPr="000C6C7B">
        <w:rPr>
          <w:rStyle w:val="StyleUnderline"/>
        </w:rPr>
        <w:t xml:space="preserve">does </w:t>
      </w:r>
      <w:r w:rsidRPr="00D219F5">
        <w:rPr>
          <w:rStyle w:val="StyleUnderline"/>
          <w:highlight w:val="yellow"/>
        </w:rPr>
        <w:t xml:space="preserve">consciousness of </w:t>
      </w:r>
      <w:r w:rsidRPr="000C6C7B">
        <w:rPr>
          <w:rStyle w:val="StyleUnderline"/>
          <w:highlight w:val="yellow"/>
        </w:rPr>
        <w:t>oneself</w:t>
      </w:r>
      <w:r w:rsidRPr="000C6C7B">
        <w:rPr>
          <w:rStyle w:val="StyleUnderline"/>
        </w:rPr>
        <w:t xml:space="preserve"> as an object </w:t>
      </w:r>
      <w:r w:rsidRPr="000C6C7B">
        <w:rPr>
          <w:rStyle w:val="StyleUnderline"/>
          <w:highlight w:val="yellow"/>
        </w:rPr>
        <w:t>bring</w:t>
      </w:r>
      <w:r w:rsidRPr="000C6C7B">
        <w:rPr>
          <w:rStyle w:val="StyleUnderline"/>
        </w:rPr>
        <w:t xml:space="preserve"> </w:t>
      </w:r>
      <w:r w:rsidRPr="00D219F5">
        <w:rPr>
          <w:rStyle w:val="StyleUnderline"/>
          <w:highlight w:val="yellow"/>
        </w:rPr>
        <w:t>‘about an objective structural change in the object of knowledge’</w:t>
      </w:r>
      <w:r w:rsidRPr="003B0CB1">
        <w:rPr>
          <w:sz w:val="16"/>
        </w:rPr>
        <w:t xml:space="preserve">.5 </w:t>
      </w:r>
      <w:r w:rsidRPr="003B0CB1">
        <w:rPr>
          <w:rStyle w:val="StyleUnderline"/>
        </w:rPr>
        <w:t>This ‘</w:t>
      </w:r>
      <w:r w:rsidRPr="00051F07">
        <w:rPr>
          <w:rStyle w:val="StyleUnderline"/>
        </w:rPr>
        <w:t>objective possibility’</w:t>
      </w:r>
      <w:r w:rsidRPr="003B0CB1">
        <w:rPr>
          <w:sz w:val="16"/>
        </w:rPr>
        <w:t xml:space="preserve">, </w:t>
      </w:r>
      <w:r w:rsidRPr="003B0CB1">
        <w:rPr>
          <w:rStyle w:val="StyleUnderline"/>
        </w:rPr>
        <w:t>in Georg Lukács's formulation</w:t>
      </w:r>
      <w:r w:rsidRPr="00051F07">
        <w:rPr>
          <w:rStyle w:val="StyleUnderline"/>
        </w:rPr>
        <w:t>, is contrasted with</w:t>
      </w:r>
      <w:r w:rsidRPr="003B0CB1">
        <w:rPr>
          <w:rStyle w:val="StyleUnderline"/>
        </w:rPr>
        <w:t xml:space="preserve"> the contingent possibility of the slave, whose objectification in the slave-form of antiquity is thought to coincide with the object only accidentally</w:t>
      </w:r>
      <w:r w:rsidRPr="003B0CB1">
        <w:rPr>
          <w:sz w:val="16"/>
        </w:rPr>
        <w:t xml:space="preserve">. </w:t>
      </w:r>
      <w:r w:rsidRPr="003B0CB1">
        <w:rPr>
          <w:rStyle w:val="StyleUnderline"/>
        </w:rPr>
        <w:t>The contingency of such a generalised slave</w:t>
      </w:r>
      <w:r w:rsidRPr="003B0CB1">
        <w:rPr>
          <w:sz w:val="16"/>
        </w:rPr>
        <w:t xml:space="preserve"> (</w:t>
      </w:r>
      <w:r w:rsidRPr="003B0CB1">
        <w:rPr>
          <w:rStyle w:val="StyleUnderline"/>
        </w:rPr>
        <w:t>different</w:t>
      </w:r>
      <w:r w:rsidRPr="003B0CB1">
        <w:rPr>
          <w:sz w:val="16"/>
        </w:rPr>
        <w:t xml:space="preserve">, I will argue, </w:t>
      </w:r>
      <w:r w:rsidRPr="003B0CB1">
        <w:rPr>
          <w:rStyle w:val="StyleUnderline"/>
        </w:rPr>
        <w:t>from the ‘abstract slave’ whose materialised necessity presupposes racial slavery</w:t>
      </w:r>
      <w:r w:rsidRPr="003B0CB1">
        <w:rPr>
          <w:sz w:val="16"/>
        </w:rPr>
        <w:t xml:space="preserve">) </w:t>
      </w:r>
      <w:r w:rsidRPr="003B0CB1">
        <w:rPr>
          <w:rStyle w:val="StyleUnderline"/>
        </w:rPr>
        <w:t>means that the slave's knowledge cannot impinge upon its own conditions.</w:t>
      </w:r>
      <w:r w:rsidRPr="003B0CB1">
        <w:rPr>
          <w:sz w:val="16"/>
        </w:rPr>
        <w:t xml:space="preserve"> Lukács writes that ‘Between a “thinking” slave and an “unconscious” slave there is no real distinction to be drawn in an objective social sense’.6 One's relative knowledge of slavery does not have any practical bearing on one's own condition.</w:t>
      </w:r>
    </w:p>
    <w:p w14:paraId="4A798EE7" w14:textId="77777777" w:rsidR="00A24F0D" w:rsidRDefault="00A24F0D" w:rsidP="00A24F0D">
      <w:pPr>
        <w:rPr>
          <w:sz w:val="16"/>
        </w:rPr>
      </w:pPr>
      <w:r w:rsidRPr="003B0CB1">
        <w:rPr>
          <w:sz w:val="16"/>
        </w:rPr>
        <w:t xml:space="preserve">Like all sublations, </w:t>
      </w:r>
      <w:r w:rsidRPr="00552D37">
        <w:rPr>
          <w:rStyle w:val="StyleUnderline"/>
        </w:rPr>
        <w:t xml:space="preserve">the history of </w:t>
      </w:r>
      <w:r w:rsidRPr="00D219F5">
        <w:rPr>
          <w:rStyle w:val="Emphasis"/>
          <w:highlight w:val="yellow"/>
        </w:rPr>
        <w:t>labour</w:t>
      </w:r>
      <w:r w:rsidRPr="008D776D">
        <w:rPr>
          <w:rStyle w:val="Emphasis"/>
        </w:rPr>
        <w:t xml:space="preserve"> </w:t>
      </w:r>
      <w:r w:rsidRPr="00D219F5">
        <w:rPr>
          <w:rStyle w:val="Emphasis"/>
          <w:highlight w:val="yellow"/>
        </w:rPr>
        <w:t>contains</w:t>
      </w:r>
      <w:r w:rsidRPr="003B0CB1">
        <w:rPr>
          <w:rStyle w:val="StyleUnderline"/>
        </w:rPr>
        <w:t xml:space="preserve"> something of </w:t>
      </w:r>
      <w:r w:rsidRPr="00D219F5">
        <w:rPr>
          <w:rStyle w:val="Emphasis"/>
          <w:highlight w:val="yellow"/>
        </w:rPr>
        <w:t>what it sublates</w:t>
      </w:r>
      <w:r w:rsidRPr="003B0CB1">
        <w:rPr>
          <w:sz w:val="16"/>
        </w:rPr>
        <w:t>—</w:t>
      </w:r>
      <w:r w:rsidRPr="00D219F5">
        <w:rPr>
          <w:rStyle w:val="StyleUnderline"/>
          <w:highlight w:val="yellow"/>
        </w:rPr>
        <w:t>it is</w:t>
      </w:r>
      <w:r w:rsidRPr="003B0CB1">
        <w:rPr>
          <w:rStyle w:val="StyleUnderline"/>
        </w:rPr>
        <w:t xml:space="preserve"> </w:t>
      </w:r>
      <w:r w:rsidRPr="000C6C7B">
        <w:rPr>
          <w:rStyle w:val="StyleUnderline"/>
        </w:rPr>
        <w:t xml:space="preserve">both </w:t>
      </w:r>
      <w:r w:rsidRPr="00D219F5">
        <w:rPr>
          <w:rStyle w:val="StyleUnderline"/>
          <w:highlight w:val="yellow"/>
        </w:rPr>
        <w:t xml:space="preserve">not-slavery and </w:t>
      </w:r>
      <w:r w:rsidRPr="00D219F5">
        <w:rPr>
          <w:rStyle w:val="Emphasis"/>
          <w:highlight w:val="yellow"/>
        </w:rPr>
        <w:t>slavery's fulfilment</w:t>
      </w:r>
      <w:r w:rsidRPr="003B0CB1">
        <w:rPr>
          <w:sz w:val="16"/>
        </w:rPr>
        <w:t xml:space="preserve">. </w:t>
      </w:r>
      <w:r w:rsidRPr="000C6C7B">
        <w:rPr>
          <w:rStyle w:val="StyleUnderline"/>
        </w:rPr>
        <w:t xml:space="preserve">The </w:t>
      </w:r>
      <w:r w:rsidRPr="00D219F5">
        <w:rPr>
          <w:rStyle w:val="StyleUnderline"/>
          <w:highlight w:val="yellow"/>
        </w:rPr>
        <w:t>objective possibility of consciousness</w:t>
      </w:r>
      <w:r w:rsidRPr="003B0CB1">
        <w:rPr>
          <w:sz w:val="16"/>
        </w:rPr>
        <w:t xml:space="preserve">, coiled in labour's formal freedom and latent capacity, </w:t>
      </w:r>
      <w:r w:rsidRPr="00D219F5">
        <w:rPr>
          <w:rStyle w:val="StyleUnderline"/>
          <w:highlight w:val="yellow"/>
        </w:rPr>
        <w:t>is what makes the labourer</w:t>
      </w:r>
      <w:r w:rsidRPr="003B0CB1">
        <w:rPr>
          <w:sz w:val="16"/>
        </w:rPr>
        <w:t xml:space="preserve">, across the Marxist terrain, </w:t>
      </w:r>
      <w:r w:rsidRPr="00D219F5">
        <w:rPr>
          <w:rStyle w:val="StyleUnderline"/>
          <w:highlight w:val="yellow"/>
        </w:rPr>
        <w:t>a distinct social actor</w:t>
      </w:r>
      <w:r w:rsidRPr="003B0CB1">
        <w:rPr>
          <w:rStyle w:val="StyleUnderline"/>
        </w:rPr>
        <w:t>.</w:t>
      </w:r>
      <w:r w:rsidRPr="003B0CB1">
        <w:rPr>
          <w:sz w:val="16"/>
        </w:rPr>
        <w:t xml:space="preserve"> </w:t>
      </w:r>
      <w:r w:rsidRPr="00D219F5">
        <w:rPr>
          <w:rStyle w:val="Emphasis"/>
          <w:highlight w:val="yellow"/>
        </w:rPr>
        <w:t>Class struggle</w:t>
      </w:r>
      <w:r w:rsidRPr="003B0CB1">
        <w:rPr>
          <w:sz w:val="16"/>
        </w:rPr>
        <w:t xml:space="preserve">, in this sense, </w:t>
      </w:r>
      <w:r w:rsidRPr="00D219F5">
        <w:rPr>
          <w:rStyle w:val="Emphasis"/>
          <w:highlight w:val="yellow"/>
        </w:rPr>
        <w:t>is presupposed by the struggle not to be a slave</w:t>
      </w:r>
      <w:r w:rsidRPr="003B0CB1">
        <w:rPr>
          <w:rStyle w:val="StyleUnderline"/>
        </w:rPr>
        <w:t xml:space="preserve">; the </w:t>
      </w:r>
      <w:r w:rsidRPr="00D219F5">
        <w:rPr>
          <w:rStyle w:val="StyleUnderline"/>
          <w:highlight w:val="yellow"/>
        </w:rPr>
        <w:t>struggle of ‘the worker</w:t>
      </w:r>
      <w:r w:rsidRPr="003B0CB1">
        <w:rPr>
          <w:rStyle w:val="StyleUnderline"/>
        </w:rPr>
        <w:t xml:space="preserve">’, </w:t>
      </w:r>
      <w:r w:rsidRPr="00D219F5">
        <w:rPr>
          <w:rStyle w:val="StyleUnderline"/>
          <w:highlight w:val="yellow"/>
        </w:rPr>
        <w:t>who ‘perceives the split in his being preserved in</w:t>
      </w:r>
      <w:r w:rsidRPr="003B0CB1">
        <w:rPr>
          <w:rStyle w:val="StyleUnderline"/>
        </w:rPr>
        <w:t xml:space="preserve"> the brutal form of what is, in its whole tendency, </w:t>
      </w:r>
      <w:r w:rsidRPr="00D219F5">
        <w:rPr>
          <w:rStyle w:val="StyleUnderline"/>
          <w:highlight w:val="yellow"/>
        </w:rPr>
        <w:t>a slavery without limits’</w:t>
      </w:r>
      <w:r w:rsidRPr="003B0CB1">
        <w:rPr>
          <w:sz w:val="16"/>
        </w:rPr>
        <w:t xml:space="preserve">, </w:t>
      </w:r>
      <w:r w:rsidRPr="00D219F5">
        <w:rPr>
          <w:rStyle w:val="StyleUnderline"/>
          <w:highlight w:val="yellow"/>
        </w:rPr>
        <w:t>combats a slavery</w:t>
      </w:r>
      <w:r w:rsidRPr="003B0CB1">
        <w:rPr>
          <w:rStyle w:val="StyleUnderline"/>
        </w:rPr>
        <w:t xml:space="preserve"> simultaneously </w:t>
      </w:r>
      <w:r w:rsidRPr="00D219F5">
        <w:rPr>
          <w:rStyle w:val="StyleUnderline"/>
          <w:highlight w:val="yellow"/>
        </w:rPr>
        <w:t>more complex</w:t>
      </w:r>
      <w:r w:rsidRPr="003B0CB1">
        <w:rPr>
          <w:rStyle w:val="StyleUnderline"/>
        </w:rPr>
        <w:t xml:space="preserve">, because it is </w:t>
      </w:r>
      <w:r w:rsidRPr="00D219F5">
        <w:rPr>
          <w:rStyle w:val="StyleUnderline"/>
          <w:highlight w:val="yellow"/>
        </w:rPr>
        <w:t>more mediated</w:t>
      </w:r>
      <w:r w:rsidRPr="003B0CB1">
        <w:rPr>
          <w:rStyle w:val="StyleUnderline"/>
        </w:rPr>
        <w:t xml:space="preserve">, and implicitly more emancipatory, </w:t>
      </w:r>
      <w:r w:rsidRPr="00D219F5">
        <w:rPr>
          <w:rStyle w:val="StyleUnderline"/>
          <w:highlight w:val="yellow"/>
        </w:rPr>
        <w:t>because</w:t>
      </w:r>
      <w:r w:rsidRPr="003B0CB1">
        <w:rPr>
          <w:rStyle w:val="StyleUnderline"/>
        </w:rPr>
        <w:t xml:space="preserve"> </w:t>
      </w:r>
      <w:r w:rsidRPr="00D219F5">
        <w:rPr>
          <w:rStyle w:val="StyleUnderline"/>
          <w:highlight w:val="yellow"/>
        </w:rPr>
        <w:t>it materialises objective possibility</w:t>
      </w:r>
      <w:r w:rsidRPr="003B0CB1">
        <w:rPr>
          <w:sz w:val="16"/>
        </w:rPr>
        <w:t xml:space="preserve">.7 </w:t>
      </w:r>
      <w:r w:rsidRPr="00D219F5">
        <w:rPr>
          <w:rStyle w:val="StyleUnderline"/>
          <w:highlight w:val="yellow"/>
        </w:rPr>
        <w:t>Capitalist critique finds its</w:t>
      </w:r>
      <w:r w:rsidRPr="000C6C7B">
        <w:rPr>
          <w:rStyle w:val="StyleUnderline"/>
        </w:rPr>
        <w:t xml:space="preserve"> emancipatory </w:t>
      </w:r>
      <w:r w:rsidRPr="00D219F5">
        <w:rPr>
          <w:rStyle w:val="StyleUnderline"/>
          <w:highlight w:val="yellow"/>
        </w:rPr>
        <w:t xml:space="preserve">openings through possibilities </w:t>
      </w:r>
      <w:r w:rsidRPr="000C6C7B">
        <w:rPr>
          <w:rStyle w:val="StyleUnderline"/>
        </w:rPr>
        <w:t xml:space="preserve">generated </w:t>
      </w:r>
      <w:r w:rsidRPr="00D219F5">
        <w:rPr>
          <w:rStyle w:val="StyleUnderline"/>
          <w:highlight w:val="yellow"/>
        </w:rPr>
        <w:t>internal to capitalism</w:t>
      </w:r>
      <w:r w:rsidRPr="003B0CB1">
        <w:rPr>
          <w:rStyle w:val="StyleUnderline"/>
        </w:rPr>
        <w:t>, not from a transcendental outside</w:t>
      </w:r>
      <w:r w:rsidRPr="003B0CB1">
        <w:rPr>
          <w:sz w:val="16"/>
        </w:rPr>
        <w:t>—</w:t>
      </w:r>
      <w:r w:rsidRPr="00D219F5">
        <w:rPr>
          <w:rStyle w:val="StyleUnderline"/>
          <w:highlight w:val="yellow"/>
        </w:rPr>
        <w:t>these objective possibilities</w:t>
      </w:r>
      <w:r w:rsidRPr="003B0CB1">
        <w:rPr>
          <w:rStyle w:val="StyleUnderline"/>
        </w:rPr>
        <w:t xml:space="preserve">, when </w:t>
      </w:r>
      <w:r w:rsidRPr="00D219F5">
        <w:rPr>
          <w:rStyle w:val="StyleUnderline"/>
          <w:highlight w:val="yellow"/>
        </w:rPr>
        <w:t>framed through</w:t>
      </w:r>
      <w:r w:rsidRPr="003B0CB1">
        <w:rPr>
          <w:rStyle w:val="StyleUnderline"/>
        </w:rPr>
        <w:t xml:space="preserve"> its </w:t>
      </w:r>
      <w:r w:rsidRPr="00D219F5">
        <w:rPr>
          <w:rStyle w:val="StyleUnderline"/>
          <w:highlight w:val="yellow"/>
        </w:rPr>
        <w:t>historiographical understanding of slavery's abolition</w:t>
      </w:r>
      <w:r w:rsidRPr="003B0CB1">
        <w:rPr>
          <w:rStyle w:val="StyleUnderline"/>
        </w:rPr>
        <w:t xml:space="preserve">, </w:t>
      </w:r>
      <w:r w:rsidRPr="00D219F5">
        <w:rPr>
          <w:rStyle w:val="StyleUnderline"/>
          <w:highlight w:val="yellow"/>
        </w:rPr>
        <w:t>mean</w:t>
      </w:r>
      <w:r w:rsidRPr="003B0CB1">
        <w:rPr>
          <w:rStyle w:val="StyleUnderline"/>
        </w:rPr>
        <w:t xml:space="preserve"> it is </w:t>
      </w:r>
      <w:r w:rsidRPr="00D219F5">
        <w:rPr>
          <w:rStyle w:val="StyleUnderline"/>
          <w:highlight w:val="yellow"/>
        </w:rPr>
        <w:t>workers</w:t>
      </w:r>
      <w:r w:rsidRPr="003B0CB1">
        <w:rPr>
          <w:rStyle w:val="StyleUnderline"/>
        </w:rPr>
        <w:t xml:space="preserve">, </w:t>
      </w:r>
      <w:r w:rsidRPr="00D219F5">
        <w:rPr>
          <w:rStyle w:val="StyleUnderline"/>
          <w:highlight w:val="yellow"/>
        </w:rPr>
        <w:t>not slaves</w:t>
      </w:r>
      <w:r w:rsidRPr="003B0CB1">
        <w:rPr>
          <w:rStyle w:val="StyleUnderline"/>
        </w:rPr>
        <w:t xml:space="preserve">, who can </w:t>
      </w:r>
      <w:r w:rsidRPr="00D219F5">
        <w:rPr>
          <w:rStyle w:val="StyleUnderline"/>
          <w:highlight w:val="yellow"/>
        </w:rPr>
        <w:t>become revolutionary actors</w:t>
      </w:r>
      <w:r w:rsidRPr="003B0CB1">
        <w:rPr>
          <w:sz w:val="16"/>
        </w:rPr>
        <w:t xml:space="preserve">.8 </w:t>
      </w:r>
      <w:r w:rsidRPr="00D219F5">
        <w:rPr>
          <w:rStyle w:val="StyleUnderline"/>
          <w:highlight w:val="yellow"/>
        </w:rPr>
        <w:t>Labour</w:t>
      </w:r>
      <w:r w:rsidRPr="003B0CB1">
        <w:rPr>
          <w:sz w:val="16"/>
        </w:rPr>
        <w:t xml:space="preserve">, for capitalist critique, </w:t>
      </w:r>
      <w:r w:rsidRPr="003B0CB1">
        <w:rPr>
          <w:rStyle w:val="StyleUnderline"/>
        </w:rPr>
        <w:t>is not just slavery analogised</w:t>
      </w:r>
      <w:r w:rsidRPr="003B0CB1">
        <w:rPr>
          <w:sz w:val="16"/>
        </w:rPr>
        <w:t>—</w:t>
      </w:r>
      <w:r w:rsidRPr="003B0CB1">
        <w:rPr>
          <w:rStyle w:val="StyleUnderline"/>
        </w:rPr>
        <w:t xml:space="preserve">it </w:t>
      </w:r>
      <w:r w:rsidRPr="00D219F5">
        <w:rPr>
          <w:rStyle w:val="StyleUnderline"/>
          <w:highlight w:val="yellow"/>
        </w:rPr>
        <w:t>is slavery without limits</w:t>
      </w:r>
      <w:r w:rsidRPr="003B0CB1">
        <w:rPr>
          <w:rStyle w:val="StyleUnderline"/>
        </w:rPr>
        <w:t>, slavery materialised and expanded</w:t>
      </w:r>
      <w:r w:rsidRPr="003B0CB1">
        <w:rPr>
          <w:sz w:val="16"/>
        </w:rPr>
        <w:t>. 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346C1DB8" w14:textId="77777777" w:rsidR="00A24F0D" w:rsidRPr="00D45654" w:rsidRDefault="00A24F0D" w:rsidP="00A24F0D">
      <w:pPr>
        <w:pStyle w:val="Heading4"/>
      </w:pPr>
      <w:r>
        <w:t xml:space="preserve">Labor politics’ appeals to possibility presume </w:t>
      </w:r>
      <w:r>
        <w:rPr>
          <w:u w:val="single"/>
        </w:rPr>
        <w:t>capacity</w:t>
      </w:r>
      <w:r>
        <w:t xml:space="preserve"> while ignoring anti-Blackness’s constraints on solidarity and organizing. This results in the </w:t>
      </w:r>
      <w:r>
        <w:rPr>
          <w:u w:val="single"/>
        </w:rPr>
        <w:t>failure</w:t>
      </w:r>
      <w:r>
        <w:t xml:space="preserve"> of political consciousness to generate positive outcomes while positioning Black laborers as the pathologized scapegoat for class formation’s failure</w:t>
      </w:r>
    </w:p>
    <w:p w14:paraId="32BCE19A" w14:textId="77777777" w:rsidR="00A24F0D" w:rsidRDefault="00A24F0D" w:rsidP="00A24F0D">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1327AEE9" w14:textId="77777777" w:rsidR="00A24F0D" w:rsidRPr="002D04A7" w:rsidRDefault="00A24F0D" w:rsidP="00A24F0D">
      <w:pPr>
        <w:rPr>
          <w:sz w:val="16"/>
        </w:rPr>
      </w:pPr>
      <w:r w:rsidRPr="009D1B17">
        <w:rPr>
          <w:rStyle w:val="StyleUnderline"/>
          <w:highlight w:val="yellow"/>
        </w:rPr>
        <w:t>Working-class politics</w:t>
      </w:r>
      <w:r w:rsidRPr="002328B6">
        <w:rPr>
          <w:rStyle w:val="StyleUnderline"/>
        </w:rPr>
        <w:t>,</w:t>
      </w:r>
      <w:r w:rsidRPr="002D04A7">
        <w:rPr>
          <w:sz w:val="16"/>
        </w:rPr>
        <w:t xml:space="preserve"> we might press further</w:t>
      </w:r>
      <w:r w:rsidRPr="009D1B17">
        <w:rPr>
          <w:sz w:val="16"/>
          <w:highlight w:val="yellow"/>
        </w:rPr>
        <w:t xml:space="preserve">, </w:t>
      </w:r>
      <w:r w:rsidRPr="009D1B17">
        <w:rPr>
          <w:rStyle w:val="StyleUnderline"/>
          <w:highlight w:val="yellow"/>
        </w:rPr>
        <w:t>is impossible</w:t>
      </w:r>
      <w:r w:rsidRPr="002328B6">
        <w:rPr>
          <w:rStyle w:val="StyleUnderline"/>
        </w:rPr>
        <w:t xml:space="preserve"> precisely </w:t>
      </w:r>
      <w:r w:rsidRPr="009D1B17">
        <w:rPr>
          <w:rStyle w:val="StyleUnderline"/>
          <w:highlight w:val="yellow"/>
        </w:rPr>
        <w:t>because its politics points beyond the working class.</w:t>
      </w:r>
      <w:r w:rsidRPr="002328B6">
        <w:rPr>
          <w:rStyle w:val="StyleUnderline"/>
        </w:rPr>
        <w:t xml:space="preserve"> It is this </w:t>
      </w:r>
      <w:r w:rsidRPr="009D1B17">
        <w:rPr>
          <w:rStyle w:val="StyleUnderline"/>
          <w:highlight w:val="yellow"/>
        </w:rPr>
        <w:t>impossibility</w:t>
      </w:r>
      <w:r w:rsidRPr="002328B6">
        <w:rPr>
          <w:rStyle w:val="StyleUnderline"/>
        </w:rPr>
        <w:t xml:space="preserve"> that </w:t>
      </w:r>
      <w:r w:rsidRPr="009D1B17">
        <w:rPr>
          <w:rStyle w:val="StyleUnderline"/>
          <w:highlight w:val="yellow"/>
        </w:rPr>
        <w:t>constitutes its politics</w:t>
      </w:r>
      <w:r w:rsidRPr="002328B6">
        <w:rPr>
          <w:rStyle w:val="StyleUnderline"/>
        </w:rPr>
        <w:t>.</w:t>
      </w:r>
      <w:r w:rsidRPr="002D04A7">
        <w:rPr>
          <w:sz w:val="16"/>
        </w:rPr>
        <w:t xml:space="preserve"> </w:t>
      </w:r>
      <w:r w:rsidRPr="009D1B17">
        <w:rPr>
          <w:rStyle w:val="StyleUnderline"/>
          <w:highlight w:val="yellow"/>
        </w:rPr>
        <w:t xml:space="preserve">Once historians abdicate </w:t>
      </w:r>
      <w:r w:rsidRPr="009D1B17">
        <w:rPr>
          <w:rStyle w:val="StyleUnderline"/>
        </w:rPr>
        <w:t>analysis of</w:t>
      </w:r>
      <w:r w:rsidRPr="002328B6">
        <w:rPr>
          <w:rStyle w:val="StyleUnderline"/>
        </w:rPr>
        <w:t xml:space="preserve"> this </w:t>
      </w:r>
      <w:r w:rsidRPr="009D1B17">
        <w:rPr>
          <w:rStyle w:val="StyleUnderline"/>
          <w:highlight w:val="yellow"/>
        </w:rPr>
        <w:t>impossibility</w:t>
      </w:r>
      <w:r w:rsidRPr="002D04A7">
        <w:rPr>
          <w:sz w:val="16"/>
        </w:rPr>
        <w:t xml:space="preserve">, however, </w:t>
      </w:r>
      <w:r w:rsidRPr="002328B6">
        <w:rPr>
          <w:rStyle w:val="StyleUnderline"/>
        </w:rPr>
        <w:t>th</w:t>
      </w:r>
      <w:r w:rsidRPr="009D1B17">
        <w:rPr>
          <w:rStyle w:val="StyleUnderline"/>
          <w:highlight w:val="yellow"/>
        </w:rPr>
        <w:t>ey cannot make claims about the constraining shape of possibilities</w:t>
      </w:r>
      <w:r w:rsidRPr="002328B6">
        <w:rPr>
          <w:rStyle w:val="StyleUnderline"/>
        </w:rPr>
        <w:t xml:space="preserve">, their </w:t>
      </w:r>
      <w:r w:rsidRPr="009D1B17">
        <w:rPr>
          <w:rStyle w:val="StyleUnderline"/>
          <w:highlight w:val="yellow"/>
        </w:rPr>
        <w:t>patterns</w:t>
      </w:r>
      <w:r w:rsidRPr="002328B6">
        <w:rPr>
          <w:rStyle w:val="StyleUnderline"/>
        </w:rPr>
        <w:t xml:space="preserve">, </w:t>
      </w:r>
      <w:r w:rsidRPr="009D1B17">
        <w:rPr>
          <w:rStyle w:val="StyleUnderline"/>
          <w:highlight w:val="yellow"/>
        </w:rPr>
        <w:t>or</w:t>
      </w:r>
      <w:r w:rsidRPr="002328B6">
        <w:rPr>
          <w:rStyle w:val="StyleUnderline"/>
        </w:rPr>
        <w:t xml:space="preserve"> </w:t>
      </w:r>
      <w:r w:rsidRPr="009D1B17">
        <w:rPr>
          <w:rStyle w:val="StyleUnderline"/>
          <w:highlight w:val="yellow"/>
        </w:rPr>
        <w:t>conditions of actualisation</w:t>
      </w:r>
      <w:r w:rsidRPr="002328B6">
        <w:rPr>
          <w:rStyle w:val="StyleUnderline"/>
        </w:rPr>
        <w:t xml:space="preserve">; </w:t>
      </w:r>
      <w:r w:rsidRPr="009D1B17">
        <w:rPr>
          <w:rStyle w:val="StyleUnderline"/>
          <w:highlight w:val="yellow"/>
        </w:rPr>
        <w:t>they</w:t>
      </w:r>
      <w:r w:rsidRPr="002328B6">
        <w:rPr>
          <w:rStyle w:val="StyleUnderline"/>
        </w:rPr>
        <w:t xml:space="preserve"> instead </w:t>
      </w:r>
      <w:r w:rsidRPr="009D1B17">
        <w:rPr>
          <w:rStyle w:val="StyleUnderline"/>
          <w:highlight w:val="yellow"/>
        </w:rPr>
        <w:t>become constrained to investments</w:t>
      </w:r>
      <w:r w:rsidRPr="002328B6">
        <w:rPr>
          <w:rStyle w:val="StyleUnderline"/>
        </w:rPr>
        <w:t xml:space="preserve"> </w:t>
      </w:r>
      <w:r w:rsidRPr="009D1B17">
        <w:rPr>
          <w:rStyle w:val="StyleUnderline"/>
          <w:highlight w:val="yellow"/>
        </w:rPr>
        <w:t>in possibility</w:t>
      </w:r>
      <w:r w:rsidRPr="002328B6">
        <w:rPr>
          <w:rStyle w:val="StyleUnderline"/>
        </w:rPr>
        <w:t xml:space="preserve"> as such, </w:t>
      </w:r>
      <w:r w:rsidRPr="009D1B17">
        <w:rPr>
          <w:rStyle w:val="StyleUnderline"/>
          <w:highlight w:val="yellow"/>
        </w:rPr>
        <w:t>opening themselves to the same ahistoricity</w:t>
      </w:r>
      <w:r w:rsidRPr="002328B6">
        <w:rPr>
          <w:rStyle w:val="StyleUnderline"/>
        </w:rPr>
        <w:t xml:space="preserve"> </w:t>
      </w:r>
      <w:r w:rsidRPr="009D1B17">
        <w:rPr>
          <w:rStyle w:val="StyleUnderline"/>
          <w:highlight w:val="yellow"/>
        </w:rPr>
        <w:t>they find</w:t>
      </w:r>
      <w:r w:rsidRPr="002328B6">
        <w:rPr>
          <w:rStyle w:val="StyleUnderline"/>
        </w:rPr>
        <w:t xml:space="preserve"> political </w:t>
      </w:r>
      <w:r w:rsidRPr="009D1B17">
        <w:rPr>
          <w:rStyle w:val="StyleUnderline"/>
          <w:highlight w:val="yellow"/>
        </w:rPr>
        <w:t>cause to reject</w:t>
      </w:r>
      <w:r w:rsidRPr="002328B6">
        <w:rPr>
          <w:rStyle w:val="StyleUnderline"/>
        </w:rPr>
        <w:t>.</w:t>
      </w:r>
      <w:r w:rsidRPr="002D04A7">
        <w:rPr>
          <w:sz w:val="16"/>
        </w:rPr>
        <w:t xml:space="preserve">21 </w:t>
      </w:r>
      <w:r w:rsidRPr="002328B6">
        <w:rPr>
          <w:rStyle w:val="StyleUnderline"/>
        </w:rPr>
        <w:t>Gutman</w:t>
      </w:r>
      <w:r w:rsidRPr="002D04A7">
        <w:rPr>
          <w:sz w:val="16"/>
        </w:rPr>
        <w:t xml:space="preserve">, for example, </w:t>
      </w:r>
      <w:r w:rsidRPr="002328B6">
        <w:rPr>
          <w:rStyle w:val="StyleUnderline"/>
        </w:rPr>
        <w:t>responds with a rejection of the premises of the question ‘Why has there been no mass socialist movement in the United States?</w:t>
      </w:r>
      <w:r w:rsidRPr="002D04A7">
        <w:rPr>
          <w:sz w:val="16"/>
        </w:rPr>
        <w:t xml:space="preserve">’ Such a ‘nonhistorical question’, he replies, reproduces an ‘“essentialist” view of workers’ and a ‘predetermined pattern of historical development’.22 </w:t>
      </w:r>
      <w:r w:rsidRPr="002D1AFA">
        <w:rPr>
          <w:rStyle w:val="StyleUnderline"/>
          <w:highlight w:val="yellow"/>
        </w:rPr>
        <w:t>Ungrounded possibility shapes</w:t>
      </w:r>
      <w:r w:rsidRPr="002328B6">
        <w:rPr>
          <w:rStyle w:val="StyleUnderline"/>
        </w:rPr>
        <w:t xml:space="preserve"> the dreamwork of </w:t>
      </w:r>
      <w:r w:rsidRPr="002D1AFA">
        <w:rPr>
          <w:rStyle w:val="StyleUnderline"/>
          <w:highlight w:val="yellow"/>
        </w:rPr>
        <w:t>historians</w:t>
      </w:r>
      <w:r w:rsidRPr="002328B6">
        <w:rPr>
          <w:rStyle w:val="StyleUnderline"/>
        </w:rPr>
        <w:t>: what is manifest is the quality of lived experience—</w:t>
      </w:r>
      <w:r w:rsidRPr="00D45654">
        <w:rPr>
          <w:rStyle w:val="Emphasis"/>
          <w:highlight w:val="yellow"/>
        </w:rPr>
        <w:t>the</w:t>
      </w:r>
      <w:r w:rsidRPr="00D45654">
        <w:rPr>
          <w:rStyle w:val="Emphasis"/>
        </w:rPr>
        <w:t xml:space="preserve"> </w:t>
      </w:r>
      <w:r w:rsidRPr="00D45654">
        <w:rPr>
          <w:rStyle w:val="Emphasis"/>
          <w:highlight w:val="yellow"/>
        </w:rPr>
        <w:t>individual</w:t>
      </w:r>
      <w:r w:rsidRPr="002328B6">
        <w:rPr>
          <w:rStyle w:val="StyleUnderline"/>
        </w:rPr>
        <w:t xml:space="preserve"> who </w:t>
      </w:r>
      <w:r w:rsidRPr="00D45654">
        <w:rPr>
          <w:rStyle w:val="Emphasis"/>
          <w:highlight w:val="yellow"/>
        </w:rPr>
        <w:t>can choose to activate</w:t>
      </w:r>
      <w:r w:rsidRPr="002D1AFA">
        <w:rPr>
          <w:rStyle w:val="StyleUnderline"/>
          <w:highlight w:val="yellow"/>
        </w:rPr>
        <w:t xml:space="preserve"> this or that </w:t>
      </w:r>
      <w:r w:rsidRPr="00D45654">
        <w:rPr>
          <w:rStyle w:val="Emphasis"/>
          <w:highlight w:val="yellow"/>
        </w:rPr>
        <w:t>political consciousness</w:t>
      </w:r>
      <w:r w:rsidRPr="002328B6">
        <w:rPr>
          <w:rStyle w:val="StyleUnderline"/>
        </w:rPr>
        <w:t xml:space="preserve">—which is </w:t>
      </w:r>
      <w:r w:rsidRPr="002D1AFA">
        <w:rPr>
          <w:rStyle w:val="StyleUnderline"/>
          <w:highlight w:val="yellow"/>
        </w:rPr>
        <w:t xml:space="preserve">thought </w:t>
      </w:r>
      <w:r w:rsidRPr="00D45654">
        <w:rPr>
          <w:rStyle w:val="Emphasis"/>
          <w:highlight w:val="yellow"/>
        </w:rPr>
        <w:t>to supply sufficient material for revolutionary possibilities</w:t>
      </w:r>
      <w:r w:rsidRPr="002328B6">
        <w:rPr>
          <w:rStyle w:val="StyleUnderline"/>
        </w:rPr>
        <w:t>.</w:t>
      </w:r>
      <w:r w:rsidRPr="002D04A7">
        <w:rPr>
          <w:sz w:val="16"/>
        </w:rPr>
        <w:t xml:space="preserve"> </w:t>
      </w:r>
      <w:r w:rsidRPr="002328B6">
        <w:rPr>
          <w:rStyle w:val="StyleUnderline"/>
        </w:rPr>
        <w:t xml:space="preserve">Yet the nightmare lingers, </w:t>
      </w:r>
      <w:r w:rsidRPr="002D1AFA">
        <w:rPr>
          <w:rStyle w:val="StyleUnderline"/>
          <w:highlight w:val="yellow"/>
        </w:rPr>
        <w:t>the</w:t>
      </w:r>
      <w:r w:rsidRPr="002328B6">
        <w:rPr>
          <w:rStyle w:val="StyleUnderline"/>
        </w:rPr>
        <w:t xml:space="preserve"> </w:t>
      </w:r>
      <w:r w:rsidRPr="002D1AFA">
        <w:rPr>
          <w:rStyle w:val="StyleUnderline"/>
          <w:highlight w:val="yellow"/>
        </w:rPr>
        <w:t>sense that something has gone wrong in the process of class formation</w:t>
      </w:r>
      <w:r w:rsidRPr="002328B6">
        <w:rPr>
          <w:rStyle w:val="StyleUnderline"/>
        </w:rPr>
        <w:t>, that academic halls don’t incubate radical thought, that ‘</w:t>
      </w:r>
      <w:r w:rsidRPr="002D1AFA">
        <w:rPr>
          <w:rStyle w:val="StyleUnderline"/>
          <w:highlight w:val="yellow"/>
        </w:rPr>
        <w:t>white wage-earners found more to celebrate than</w:t>
      </w:r>
      <w:r w:rsidRPr="002328B6">
        <w:rPr>
          <w:rStyle w:val="StyleUnderline"/>
        </w:rPr>
        <w:t xml:space="preserve"> to </w:t>
      </w:r>
      <w:r w:rsidRPr="002D1AFA">
        <w:rPr>
          <w:rStyle w:val="StyleUnderline"/>
          <w:highlight w:val="yellow"/>
        </w:rPr>
        <w:t>curse</w:t>
      </w:r>
      <w:r w:rsidRPr="002328B6">
        <w:rPr>
          <w:rStyle w:val="StyleUnderline"/>
        </w:rPr>
        <w:t xml:space="preserve"> </w:t>
      </w:r>
      <w:r w:rsidRPr="002D1AFA">
        <w:rPr>
          <w:rStyle w:val="StyleUnderline"/>
          <w:highlight w:val="yellow"/>
        </w:rPr>
        <w:t>in</w:t>
      </w:r>
      <w:r w:rsidRPr="002328B6">
        <w:rPr>
          <w:rStyle w:val="StyleUnderline"/>
        </w:rPr>
        <w:t xml:space="preserve"> the achievements of </w:t>
      </w:r>
      <w:r w:rsidRPr="002D1AFA">
        <w:rPr>
          <w:rStyle w:val="StyleUnderline"/>
          <w:highlight w:val="yellow"/>
        </w:rPr>
        <w:t>a liberal state and civil society’</w:t>
      </w:r>
      <w:r w:rsidRPr="002328B6">
        <w:rPr>
          <w:rStyle w:val="StyleUnderline"/>
        </w:rPr>
        <w:t xml:space="preserve">, that </w:t>
      </w:r>
      <w:r w:rsidRPr="002D1AFA">
        <w:rPr>
          <w:rStyle w:val="StyleUnderline"/>
          <w:highlight w:val="yellow"/>
        </w:rPr>
        <w:t>the labourer's</w:t>
      </w:r>
      <w:r w:rsidRPr="002328B6">
        <w:rPr>
          <w:rStyle w:val="StyleUnderline"/>
        </w:rPr>
        <w:t xml:space="preserve"> </w:t>
      </w:r>
      <w:r w:rsidRPr="002D1AFA">
        <w:rPr>
          <w:rStyle w:val="StyleUnderline"/>
          <w:highlight w:val="yellow"/>
        </w:rPr>
        <w:t>loyalties lie with</w:t>
      </w:r>
      <w:r w:rsidRPr="002328B6">
        <w:rPr>
          <w:rStyle w:val="StyleUnderline"/>
        </w:rPr>
        <w:t xml:space="preserve"> mystifying </w:t>
      </w:r>
      <w:r w:rsidRPr="002D1AFA">
        <w:rPr>
          <w:rStyle w:val="StyleUnderline"/>
          <w:highlight w:val="yellow"/>
        </w:rPr>
        <w:t>forces</w:t>
      </w:r>
      <w:r w:rsidRPr="002328B6">
        <w:rPr>
          <w:rStyle w:val="StyleUnderline"/>
        </w:rPr>
        <w:t xml:space="preserve"> </w:t>
      </w:r>
      <w:r w:rsidRPr="002D1AFA">
        <w:rPr>
          <w:rStyle w:val="StyleUnderline"/>
          <w:highlight w:val="yellow"/>
        </w:rPr>
        <w:t>other</w:t>
      </w:r>
      <w:r w:rsidRPr="002328B6">
        <w:rPr>
          <w:rStyle w:val="StyleUnderline"/>
        </w:rPr>
        <w:t xml:space="preserve"> </w:t>
      </w:r>
      <w:r w:rsidRPr="002D1AFA">
        <w:rPr>
          <w:rStyle w:val="StyleUnderline"/>
          <w:highlight w:val="yellow"/>
        </w:rPr>
        <w:t>than</w:t>
      </w:r>
      <w:r w:rsidRPr="002328B6">
        <w:rPr>
          <w:rStyle w:val="StyleUnderline"/>
        </w:rPr>
        <w:t xml:space="preserve"> those of </w:t>
      </w:r>
      <w:r w:rsidRPr="002D1AFA">
        <w:rPr>
          <w:rStyle w:val="StyleUnderline"/>
          <w:highlight w:val="yellow"/>
        </w:rPr>
        <w:t>class</w:t>
      </w:r>
      <w:r w:rsidRPr="002328B6">
        <w:rPr>
          <w:rStyle w:val="StyleUnderline"/>
        </w:rPr>
        <w:t>-based struggle.</w:t>
      </w:r>
      <w:r w:rsidRPr="002D04A7">
        <w:rPr>
          <w:sz w:val="16"/>
        </w:rPr>
        <w:t>23</w:t>
      </w:r>
    </w:p>
    <w:p w14:paraId="746DCB93" w14:textId="77777777" w:rsidR="00A24F0D" w:rsidRPr="002D04A7" w:rsidRDefault="00A24F0D" w:rsidP="00A24F0D">
      <w:pPr>
        <w:rPr>
          <w:sz w:val="16"/>
        </w:rPr>
      </w:pPr>
      <w:r w:rsidRPr="002D1AFA">
        <w:rPr>
          <w:rStyle w:val="StyleUnderline"/>
          <w:highlight w:val="yellow"/>
        </w:rPr>
        <w:t>Labour</w:t>
      </w:r>
      <w:r w:rsidRPr="002D04A7">
        <w:rPr>
          <w:rStyle w:val="StyleUnderline"/>
        </w:rPr>
        <w:t xml:space="preserve"> history's </w:t>
      </w:r>
      <w:r w:rsidRPr="002D1AFA">
        <w:rPr>
          <w:rStyle w:val="StyleUnderline"/>
          <w:highlight w:val="yellow"/>
        </w:rPr>
        <w:t>methodological</w:t>
      </w:r>
      <w:r w:rsidRPr="002D04A7">
        <w:rPr>
          <w:rStyle w:val="StyleUnderline"/>
        </w:rPr>
        <w:t xml:space="preserve"> </w:t>
      </w:r>
      <w:r w:rsidRPr="002D1AFA">
        <w:rPr>
          <w:rStyle w:val="StyleUnderline"/>
          <w:highlight w:val="yellow"/>
        </w:rPr>
        <w:t>contradictions</w:t>
      </w:r>
      <w:r w:rsidRPr="002D04A7">
        <w:rPr>
          <w:rStyle w:val="StyleUnderline"/>
        </w:rPr>
        <w:t xml:space="preserve"> </w:t>
      </w:r>
      <w:r w:rsidRPr="002D1AFA">
        <w:rPr>
          <w:rStyle w:val="StyleUnderline"/>
          <w:highlight w:val="yellow"/>
        </w:rPr>
        <w:t>only intensify</w:t>
      </w:r>
      <w:r w:rsidRPr="002D04A7">
        <w:rPr>
          <w:rStyle w:val="StyleUnderline"/>
        </w:rPr>
        <w:t xml:space="preserve"> when </w:t>
      </w:r>
      <w:r w:rsidRPr="002D1AFA">
        <w:rPr>
          <w:rStyle w:val="StyleUnderline"/>
          <w:highlight w:val="yellow"/>
        </w:rPr>
        <w:t>attempting to unify race and class</w:t>
      </w:r>
      <w:r w:rsidRPr="002D04A7">
        <w:rPr>
          <w:rStyle w:val="StyleUnderline"/>
        </w:rPr>
        <w:t xml:space="preserve">, as </w:t>
      </w:r>
      <w:r w:rsidRPr="002D1AFA">
        <w:rPr>
          <w:rStyle w:val="StyleUnderline"/>
          <w:highlight w:val="yellow"/>
        </w:rPr>
        <w:t>race increasingly comes to stand in for</w:t>
      </w:r>
      <w:r w:rsidRPr="002D04A7">
        <w:rPr>
          <w:rStyle w:val="StyleUnderline"/>
        </w:rPr>
        <w:t xml:space="preserve"> the relative </w:t>
      </w:r>
      <w:r w:rsidRPr="002D1AFA">
        <w:rPr>
          <w:rStyle w:val="StyleUnderline"/>
          <w:highlight w:val="yellow"/>
        </w:rPr>
        <w:t>failures or successes of</w:t>
      </w:r>
      <w:r w:rsidRPr="002D04A7">
        <w:rPr>
          <w:rStyle w:val="StyleUnderline"/>
        </w:rPr>
        <w:t xml:space="preserve"> the </w:t>
      </w:r>
      <w:r w:rsidRPr="002D1AFA">
        <w:rPr>
          <w:rStyle w:val="StyleUnderline"/>
          <w:highlight w:val="yellow"/>
        </w:rPr>
        <w:t>labour</w:t>
      </w:r>
      <w:r w:rsidRPr="002D04A7">
        <w:rPr>
          <w:rStyle w:val="StyleUnderline"/>
        </w:rPr>
        <w:t xml:space="preserve"> movement.</w:t>
      </w:r>
      <w:r w:rsidRPr="002D04A7">
        <w:rPr>
          <w:sz w:val="16"/>
        </w:rPr>
        <w:t xml:space="preserve"> </w:t>
      </w:r>
      <w:r w:rsidRPr="002D1AFA">
        <w:rPr>
          <w:rStyle w:val="StyleUnderline"/>
          <w:highlight w:val="yellow"/>
        </w:rPr>
        <w:t>While labour history</w:t>
      </w:r>
      <w:r w:rsidRPr="002D04A7">
        <w:rPr>
          <w:rStyle w:val="StyleUnderline"/>
        </w:rPr>
        <w:t xml:space="preserve"> has </w:t>
      </w:r>
      <w:r w:rsidRPr="002D1AFA">
        <w:rPr>
          <w:rStyle w:val="StyleUnderline"/>
          <w:highlight w:val="yellow"/>
        </w:rPr>
        <w:t>made strides in recognising</w:t>
      </w:r>
      <w:r w:rsidRPr="002D04A7">
        <w:rPr>
          <w:rStyle w:val="StyleUnderline"/>
        </w:rPr>
        <w:t xml:space="preserve"> the empirical fact of </w:t>
      </w:r>
      <w:r w:rsidRPr="002D1AFA">
        <w:rPr>
          <w:rStyle w:val="StyleUnderline"/>
          <w:highlight w:val="yellow"/>
        </w:rPr>
        <w:t>racial antagonism</w:t>
      </w:r>
      <w:r w:rsidRPr="002D04A7">
        <w:rPr>
          <w:rStyle w:val="StyleUnderline"/>
        </w:rPr>
        <w:t xml:space="preserve">, </w:t>
      </w:r>
      <w:r w:rsidRPr="002D1AFA">
        <w:rPr>
          <w:rStyle w:val="StyleUnderline"/>
          <w:highlight w:val="yellow"/>
        </w:rPr>
        <w:t>it has not</w:t>
      </w:r>
      <w:r w:rsidRPr="002D04A7">
        <w:rPr>
          <w:rStyle w:val="StyleUnderline"/>
        </w:rPr>
        <w:t xml:space="preserve"> </w:t>
      </w:r>
      <w:r w:rsidRPr="002D1AFA">
        <w:rPr>
          <w:rStyle w:val="StyleUnderline"/>
          <w:highlight w:val="yellow"/>
        </w:rPr>
        <w:t>been able to make</w:t>
      </w:r>
      <w:r w:rsidRPr="002D04A7">
        <w:rPr>
          <w:rStyle w:val="StyleUnderline"/>
        </w:rPr>
        <w:t xml:space="preserve"> much </w:t>
      </w:r>
      <w:r w:rsidRPr="002D1AFA">
        <w:rPr>
          <w:rStyle w:val="StyleUnderline"/>
          <w:highlight w:val="yellow"/>
        </w:rPr>
        <w:t>sense of</w:t>
      </w:r>
      <w:r w:rsidRPr="002D04A7">
        <w:rPr>
          <w:rStyle w:val="StyleUnderline"/>
        </w:rPr>
        <w:t xml:space="preserve"> the </w:t>
      </w:r>
      <w:r w:rsidRPr="002D1AFA">
        <w:rPr>
          <w:rStyle w:val="StyleUnderline"/>
          <w:highlight w:val="yellow"/>
        </w:rPr>
        <w:t>continued failures of interracial unity</w:t>
      </w:r>
      <w:r w:rsidRPr="002D04A7">
        <w:rPr>
          <w:rStyle w:val="StyleUnderline"/>
        </w:rPr>
        <w:t xml:space="preserve">, </w:t>
      </w:r>
      <w:r w:rsidRPr="002D1AFA">
        <w:rPr>
          <w:rStyle w:val="StyleUnderline"/>
          <w:highlight w:val="yellow"/>
        </w:rPr>
        <w:t>apart from</w:t>
      </w:r>
      <w:r w:rsidRPr="002D04A7">
        <w:rPr>
          <w:rStyle w:val="StyleUnderline"/>
        </w:rPr>
        <w:t xml:space="preserve"> as </w:t>
      </w:r>
      <w:r w:rsidRPr="002D1AFA">
        <w:rPr>
          <w:rStyle w:val="StyleUnderline"/>
          <w:highlight w:val="yellow"/>
        </w:rPr>
        <w:t>failures of adequate calibration</w:t>
      </w:r>
      <w:r w:rsidRPr="002D04A7">
        <w:rPr>
          <w:rStyle w:val="StyleUnderline"/>
        </w:rPr>
        <w:t xml:space="preserve"> or ‘endurance’.</w:t>
      </w:r>
      <w:r w:rsidRPr="002D04A7">
        <w:rPr>
          <w:sz w:val="16"/>
        </w:rPr>
        <w:t xml:space="preserve">24 </w:t>
      </w:r>
      <w:r w:rsidRPr="002D04A7">
        <w:rPr>
          <w:rStyle w:val="StyleUnderline"/>
        </w:rPr>
        <w:t xml:space="preserve">The </w:t>
      </w:r>
      <w:r w:rsidRPr="002D1AFA">
        <w:rPr>
          <w:rStyle w:val="StyleUnderline"/>
          <w:highlight w:val="yellow"/>
        </w:rPr>
        <w:t>structural location of</w:t>
      </w:r>
      <w:r w:rsidRPr="002D04A7">
        <w:rPr>
          <w:rStyle w:val="StyleUnderline"/>
        </w:rPr>
        <w:t xml:space="preserve"> the problem of </w:t>
      </w:r>
      <w:r w:rsidRPr="002D1AFA">
        <w:rPr>
          <w:rStyle w:val="StyleUnderline"/>
          <w:highlight w:val="yellow"/>
        </w:rPr>
        <w:t>race</w:t>
      </w:r>
      <w:r w:rsidRPr="002D04A7">
        <w:rPr>
          <w:rStyle w:val="StyleUnderline"/>
        </w:rPr>
        <w:t xml:space="preserve">, for labour history, </w:t>
      </w:r>
      <w:r w:rsidRPr="00D06924">
        <w:rPr>
          <w:rStyle w:val="StyleUnderline"/>
          <w:highlight w:val="yellow"/>
        </w:rPr>
        <w:t>oscillates between organisational leadership and</w:t>
      </w:r>
      <w:r w:rsidRPr="002D04A7">
        <w:rPr>
          <w:rStyle w:val="StyleUnderline"/>
        </w:rPr>
        <w:t xml:space="preserve"> the </w:t>
      </w:r>
      <w:r w:rsidRPr="00D06924">
        <w:rPr>
          <w:rStyle w:val="StyleUnderline"/>
          <w:highlight w:val="yellow"/>
        </w:rPr>
        <w:t>rank-and-file</w:t>
      </w:r>
      <w:r w:rsidRPr="002D04A7">
        <w:rPr>
          <w:rStyle w:val="StyleUnderline"/>
        </w:rPr>
        <w:t xml:space="preserve">, often </w:t>
      </w:r>
      <w:r w:rsidRPr="00D06924">
        <w:rPr>
          <w:rStyle w:val="StyleUnderline"/>
          <w:highlight w:val="yellow"/>
        </w:rPr>
        <w:t>settling on</w:t>
      </w:r>
      <w:r w:rsidRPr="002D04A7">
        <w:rPr>
          <w:rStyle w:val="StyleUnderline"/>
        </w:rPr>
        <w:t xml:space="preserve"> the </w:t>
      </w:r>
      <w:r w:rsidRPr="00D06924">
        <w:rPr>
          <w:rStyle w:val="StyleUnderline"/>
          <w:highlight w:val="yellow"/>
        </w:rPr>
        <w:t>racial fixations of black workers</w:t>
      </w:r>
      <w:r w:rsidRPr="002D04A7">
        <w:rPr>
          <w:rStyle w:val="StyleUnderline"/>
        </w:rPr>
        <w:t xml:space="preserve"> themselves.</w:t>
      </w:r>
      <w:r w:rsidRPr="002D04A7">
        <w:rPr>
          <w:sz w:val="16"/>
        </w:rPr>
        <w:t xml:space="preserve"> </w:t>
      </w:r>
      <w:r w:rsidRPr="002D04A7">
        <w:rPr>
          <w:rStyle w:val="StyleUnderline"/>
        </w:rPr>
        <w:t>Meanwhile</w:t>
      </w:r>
      <w:r w:rsidRPr="002D04A7">
        <w:rPr>
          <w:sz w:val="16"/>
        </w:rPr>
        <w:t xml:space="preserve">, </w:t>
      </w:r>
      <w:r w:rsidRPr="00D06924">
        <w:rPr>
          <w:rStyle w:val="StyleUnderline"/>
          <w:highlight w:val="yellow"/>
        </w:rPr>
        <w:t>so-called</w:t>
      </w:r>
      <w:r w:rsidRPr="002D04A7">
        <w:rPr>
          <w:rStyle w:val="StyleUnderline"/>
        </w:rPr>
        <w:t xml:space="preserve"> ‘racial </w:t>
      </w:r>
      <w:r w:rsidRPr="00D06924">
        <w:rPr>
          <w:rStyle w:val="StyleUnderline"/>
          <w:highlight w:val="yellow"/>
        </w:rPr>
        <w:t>egalitarianism’</w:t>
      </w:r>
      <w:r w:rsidRPr="002D04A7">
        <w:rPr>
          <w:sz w:val="16"/>
        </w:rPr>
        <w:t xml:space="preserve">, while contested and difficult, </w:t>
      </w:r>
      <w:r w:rsidRPr="00D06924">
        <w:rPr>
          <w:rStyle w:val="StyleUnderline"/>
          <w:highlight w:val="yellow"/>
        </w:rPr>
        <w:t>is preserved as a feature of productive experience</w:t>
      </w:r>
      <w:r w:rsidRPr="002D04A7">
        <w:rPr>
          <w:rStyle w:val="StyleUnderline"/>
        </w:rPr>
        <w:t>: ‘For many white industrial workers’, it is claimed, ‘the benefits of successful solidarity</w:t>
      </w:r>
      <w:r w:rsidRPr="002D04A7">
        <w:rPr>
          <w:sz w:val="16"/>
        </w:rPr>
        <w:t xml:space="preserve">, even on a day-to-day level, </w:t>
      </w:r>
      <w:r w:rsidRPr="002D04A7">
        <w:rPr>
          <w:rStyle w:val="StyleUnderline"/>
        </w:rPr>
        <w:t>often outweighed the benefits of racial exclusion and division. In the long run, antiegalitarianism was a losing strategy for almost all workers’</w:t>
      </w:r>
      <w:r w:rsidRPr="002D04A7">
        <w:rPr>
          <w:sz w:val="16"/>
        </w:rPr>
        <w:t xml:space="preserve">.25 </w:t>
      </w:r>
      <w:r w:rsidRPr="00D06924">
        <w:rPr>
          <w:rStyle w:val="StyleUnderline"/>
          <w:highlight w:val="yellow"/>
        </w:rPr>
        <w:t>History's emancipatory thematic</w:t>
      </w:r>
      <w:r w:rsidRPr="002D04A7">
        <w:rPr>
          <w:sz w:val="16"/>
        </w:rPr>
        <w:t>—possibility—</w:t>
      </w:r>
      <w:r w:rsidRPr="00D06924">
        <w:rPr>
          <w:rStyle w:val="StyleUnderline"/>
          <w:highlight w:val="yellow"/>
        </w:rPr>
        <w:t>continues to reach for positive content to manifest the</w:t>
      </w:r>
      <w:r w:rsidRPr="002D04A7">
        <w:rPr>
          <w:sz w:val="16"/>
        </w:rPr>
        <w:t xml:space="preserve"> ‘seldom-met ideal’26 or ‘</w:t>
      </w:r>
      <w:r w:rsidRPr="00D06924">
        <w:rPr>
          <w:rStyle w:val="StyleUnderline"/>
          <w:highlight w:val="yellow"/>
        </w:rPr>
        <w:t>unfulfilled promise</w:t>
      </w:r>
      <w:r w:rsidRPr="002D04A7">
        <w:rPr>
          <w:sz w:val="16"/>
        </w:rPr>
        <w:t xml:space="preserve">’27 </w:t>
      </w:r>
      <w:r w:rsidRPr="00D06924">
        <w:rPr>
          <w:rStyle w:val="StyleUnderline"/>
          <w:highlight w:val="yellow"/>
        </w:rPr>
        <w:t>of</w:t>
      </w:r>
      <w:r w:rsidRPr="002D04A7">
        <w:rPr>
          <w:rStyle w:val="StyleUnderline"/>
        </w:rPr>
        <w:t xml:space="preserve"> working-class </w:t>
      </w:r>
      <w:r w:rsidRPr="00D06924">
        <w:rPr>
          <w:rStyle w:val="StyleUnderline"/>
          <w:highlight w:val="yellow"/>
        </w:rPr>
        <w:t>solidarity</w:t>
      </w:r>
      <w:r w:rsidRPr="002D04A7">
        <w:rPr>
          <w:rStyle w:val="StyleUnderline"/>
        </w:rPr>
        <w:t>.</w:t>
      </w:r>
    </w:p>
    <w:p w14:paraId="3327C9AE" w14:textId="77777777" w:rsidR="00A24F0D" w:rsidRDefault="00A24F0D" w:rsidP="00A24F0D">
      <w:pPr>
        <w:rPr>
          <w:sz w:val="16"/>
        </w:rPr>
      </w:pPr>
      <w:r w:rsidRPr="002D04A7">
        <w:rPr>
          <w:sz w:val="16"/>
        </w:rPr>
        <w:t xml:space="preserve">As Eldridge </w:t>
      </w:r>
      <w:r w:rsidRPr="00D06924">
        <w:rPr>
          <w:rStyle w:val="StyleUnderline"/>
          <w:highlight w:val="yellow"/>
        </w:rPr>
        <w:t>Cleaver writes of</w:t>
      </w:r>
      <w:r w:rsidRPr="002D04A7">
        <w:rPr>
          <w:rStyle w:val="StyleUnderline"/>
        </w:rPr>
        <w:t xml:space="preserve"> labour </w:t>
      </w:r>
      <w:r w:rsidRPr="00D06924">
        <w:rPr>
          <w:rStyle w:val="StyleUnderline"/>
          <w:highlight w:val="yellow"/>
        </w:rPr>
        <w:t>unions and workers</w:t>
      </w:r>
      <w:r w:rsidRPr="002D04A7">
        <w:rPr>
          <w:rStyle w:val="StyleUnderline"/>
        </w:rPr>
        <w:t>, ‘</w:t>
      </w:r>
      <w:r w:rsidRPr="00D06924">
        <w:rPr>
          <w:rStyle w:val="Emphasis"/>
          <w:highlight w:val="yellow"/>
        </w:rPr>
        <w:t>Of course, they are racist, but this is not the full explanation’</w:t>
      </w:r>
      <w:r w:rsidRPr="002D04A7">
        <w:rPr>
          <w:sz w:val="16"/>
        </w:rPr>
        <w:t xml:space="preserve">.28 </w:t>
      </w:r>
      <w:r w:rsidRPr="00D06924">
        <w:rPr>
          <w:rStyle w:val="StyleUnderline"/>
          <w:highlight w:val="yellow"/>
        </w:rPr>
        <w:t>It is not that labour history does not address race</w:t>
      </w:r>
      <w:r w:rsidRPr="002D04A7">
        <w:rPr>
          <w:sz w:val="16"/>
        </w:rPr>
        <w:t xml:space="preserve">, </w:t>
      </w:r>
      <w:r w:rsidRPr="002D04A7">
        <w:rPr>
          <w:rStyle w:val="StyleUnderline"/>
        </w:rPr>
        <w:t>which has</w:t>
      </w:r>
      <w:r w:rsidRPr="002D04A7">
        <w:rPr>
          <w:sz w:val="16"/>
        </w:rPr>
        <w:t xml:space="preserve"> indeed </w:t>
      </w:r>
      <w:r w:rsidRPr="002D04A7">
        <w:rPr>
          <w:rStyle w:val="StyleUnderline"/>
        </w:rPr>
        <w:t>become an ‘academic growth industry’</w:t>
      </w:r>
      <w:r w:rsidRPr="002D04A7">
        <w:rPr>
          <w:sz w:val="16"/>
        </w:rPr>
        <w:t xml:space="preserve">.29 Occasionally the force of race, its problem for thought, even works to challenge and ‘redramatize’ presuppositions of class.30 Here, particularly, </w:t>
      </w:r>
      <w:r w:rsidRPr="00D06924">
        <w:rPr>
          <w:rStyle w:val="StyleUnderline"/>
          <w:highlight w:val="yellow"/>
        </w:rPr>
        <w:t>questions of what counts as work</w:t>
      </w:r>
      <w:r w:rsidRPr="002D04A7">
        <w:rPr>
          <w:rStyle w:val="StyleUnderline"/>
        </w:rPr>
        <w:t xml:space="preserve"> and organisation </w:t>
      </w:r>
      <w:r w:rsidRPr="00D06924">
        <w:rPr>
          <w:rStyle w:val="StyleUnderline"/>
          <w:highlight w:val="yellow"/>
        </w:rPr>
        <w:t>push the frame,</w:t>
      </w:r>
      <w:r w:rsidRPr="002D04A7">
        <w:rPr>
          <w:rStyle w:val="StyleUnderline"/>
        </w:rPr>
        <w:t xml:space="preserve"> </w:t>
      </w:r>
      <w:r w:rsidRPr="00D06924">
        <w:rPr>
          <w:rStyle w:val="StyleUnderline"/>
          <w:highlight w:val="yellow"/>
        </w:rPr>
        <w:t>moving from</w:t>
      </w:r>
      <w:r w:rsidRPr="002D04A7">
        <w:rPr>
          <w:rStyle w:val="StyleUnderline"/>
        </w:rPr>
        <w:t xml:space="preserve"> the </w:t>
      </w:r>
      <w:r w:rsidRPr="00D06924">
        <w:rPr>
          <w:rStyle w:val="StyleUnderline"/>
          <w:highlight w:val="yellow"/>
        </w:rPr>
        <w:t>political to infrapolitical</w:t>
      </w:r>
      <w:r w:rsidRPr="002D04A7">
        <w:rPr>
          <w:rStyle w:val="StyleUnderline"/>
        </w:rPr>
        <w:t xml:space="preserve">, the </w:t>
      </w:r>
      <w:r w:rsidRPr="00D06924">
        <w:rPr>
          <w:rStyle w:val="StyleUnderline"/>
          <w:highlight w:val="yellow"/>
        </w:rPr>
        <w:t>organised to unorganised</w:t>
      </w:r>
      <w:r w:rsidRPr="002D04A7">
        <w:rPr>
          <w:rStyle w:val="StyleUnderline"/>
        </w:rPr>
        <w:t>, from ‘</w:t>
      </w:r>
      <w:r w:rsidRPr="00D06924">
        <w:rPr>
          <w:rStyle w:val="StyleUnderline"/>
          <w:highlight w:val="yellow"/>
        </w:rPr>
        <w:t>history from below’ to</w:t>
      </w:r>
      <w:r w:rsidRPr="002D04A7">
        <w:rPr>
          <w:sz w:val="16"/>
        </w:rPr>
        <w:t xml:space="preserve"> Robin D.G. Kelley's </w:t>
      </w:r>
      <w:r w:rsidRPr="00D06924">
        <w:rPr>
          <w:rStyle w:val="StyleUnderline"/>
          <w:highlight w:val="yellow"/>
        </w:rPr>
        <w:t>history of ‘way</w:t>
      </w:r>
      <w:r w:rsidRPr="002D04A7">
        <w:rPr>
          <w:rStyle w:val="StyleUnderline"/>
        </w:rPr>
        <w:t xml:space="preserve">, </w:t>
      </w:r>
      <w:r w:rsidRPr="00D06924">
        <w:rPr>
          <w:rStyle w:val="StyleUnderline"/>
          <w:highlight w:val="yellow"/>
        </w:rPr>
        <w:t>way, below’</w:t>
      </w:r>
      <w:r w:rsidRPr="002D04A7">
        <w:rPr>
          <w:rStyle w:val="StyleUnderline"/>
        </w:rPr>
        <w:t>.</w:t>
      </w:r>
      <w:r w:rsidRPr="002D04A7">
        <w:rPr>
          <w:sz w:val="16"/>
        </w:rPr>
        <w:t xml:space="preserve">31 </w:t>
      </w:r>
      <w:r w:rsidRPr="00D06924">
        <w:rPr>
          <w:rStyle w:val="StyleUnderline"/>
          <w:highlight w:val="yellow"/>
        </w:rPr>
        <w:t>Without</w:t>
      </w:r>
      <w:r w:rsidRPr="002D04A7">
        <w:rPr>
          <w:rStyle w:val="StyleUnderline"/>
        </w:rPr>
        <w:t xml:space="preserve"> a supplementary or </w:t>
      </w:r>
      <w:r w:rsidRPr="00D06924">
        <w:rPr>
          <w:rStyle w:val="StyleUnderline"/>
          <w:highlight w:val="yellow"/>
        </w:rPr>
        <w:t>alternative explanatory principle</w:t>
      </w:r>
      <w:r w:rsidRPr="002D04A7">
        <w:rPr>
          <w:sz w:val="16"/>
        </w:rPr>
        <w:t xml:space="preserve">, however, </w:t>
      </w:r>
      <w:r w:rsidRPr="00D06924">
        <w:rPr>
          <w:rStyle w:val="StyleUnderline"/>
          <w:highlight w:val="yellow"/>
        </w:rPr>
        <w:t>unfixing the proletariat identity</w:t>
      </w:r>
      <w:r w:rsidRPr="002D04A7">
        <w:rPr>
          <w:rStyle w:val="StyleUnderline"/>
        </w:rPr>
        <w:t xml:space="preserve"> and opening up alternative historical sources </w:t>
      </w:r>
      <w:r w:rsidRPr="00D06924">
        <w:rPr>
          <w:rStyle w:val="StyleUnderline"/>
          <w:highlight w:val="yellow"/>
        </w:rPr>
        <w:t>does not</w:t>
      </w:r>
      <w:r w:rsidRPr="002D04A7">
        <w:rPr>
          <w:sz w:val="16"/>
        </w:rPr>
        <w:t xml:space="preserve"> necessarily </w:t>
      </w:r>
      <w:r w:rsidRPr="00D06924">
        <w:rPr>
          <w:rStyle w:val="StyleUnderline"/>
          <w:highlight w:val="yellow"/>
        </w:rPr>
        <w:t>punctuate the ‘mythic-making’ structure of labour history</w:t>
      </w:r>
      <w:r w:rsidRPr="002D04A7">
        <w:rPr>
          <w:sz w:val="16"/>
        </w:rPr>
        <w:t xml:space="preserve">, as Herbert Hill appoints it, </w:t>
      </w:r>
      <w:r w:rsidRPr="00D06924">
        <w:rPr>
          <w:rStyle w:val="StyleUnderline"/>
          <w:highlight w:val="yellow"/>
        </w:rPr>
        <w:t>which</w:t>
      </w:r>
      <w:r w:rsidRPr="002D04A7">
        <w:rPr>
          <w:rStyle w:val="StyleUnderline"/>
        </w:rPr>
        <w:t xml:space="preserve"> </w:t>
      </w:r>
      <w:r w:rsidRPr="00D06924">
        <w:rPr>
          <w:rStyle w:val="StyleUnderline"/>
          <w:highlight w:val="yellow"/>
        </w:rPr>
        <w:t>perceives barriers of race before theorising</w:t>
      </w:r>
      <w:r w:rsidRPr="002D04A7">
        <w:rPr>
          <w:rStyle w:val="StyleUnderline"/>
        </w:rPr>
        <w:t xml:space="preserve"> either </w:t>
      </w:r>
      <w:r w:rsidRPr="00D06924">
        <w:rPr>
          <w:rStyle w:val="StyleUnderline"/>
          <w:highlight w:val="yellow"/>
        </w:rPr>
        <w:t>race</w:t>
      </w:r>
      <w:r w:rsidRPr="002D04A7">
        <w:rPr>
          <w:rStyle w:val="StyleUnderline"/>
        </w:rPr>
        <w:t xml:space="preserve"> or its status </w:t>
      </w:r>
      <w:r w:rsidRPr="00D06924">
        <w:rPr>
          <w:rStyle w:val="StyleUnderline"/>
          <w:highlight w:val="yellow"/>
        </w:rPr>
        <w:t>as barrier</w:t>
      </w:r>
      <w:r w:rsidRPr="002D04A7">
        <w:rPr>
          <w:rStyle w:val="StyleUnderline"/>
        </w:rPr>
        <w:t>.</w:t>
      </w:r>
      <w:r w:rsidRPr="002D04A7">
        <w:rPr>
          <w:sz w:val="16"/>
        </w:rPr>
        <w:t>32</w:t>
      </w:r>
    </w:p>
    <w:p w14:paraId="1870D4AE" w14:textId="77777777" w:rsidR="00A24F0D" w:rsidRDefault="00A24F0D" w:rsidP="00A24F0D">
      <w:pPr>
        <w:rPr>
          <w:rStyle w:val="StyleUnderline"/>
        </w:rPr>
      </w:pPr>
    </w:p>
    <w:p w14:paraId="3B9BE117" w14:textId="77777777" w:rsidR="00A24F0D" w:rsidRPr="00F82C18" w:rsidRDefault="00A24F0D" w:rsidP="00A24F0D">
      <w:pPr>
        <w:pStyle w:val="Heading4"/>
      </w:pPr>
      <w:r>
        <w:t xml:space="preserve">Slavery is not exploitation or deprivation, but an event of </w:t>
      </w:r>
      <w:r>
        <w:rPr>
          <w:u w:val="single"/>
        </w:rPr>
        <w:t>natal alienation</w:t>
      </w:r>
      <w:r>
        <w:t xml:space="preserve"> which constitutes the </w:t>
      </w:r>
      <w:r>
        <w:rPr>
          <w:u w:val="single"/>
        </w:rPr>
        <w:t>social death</w:t>
      </w:r>
      <w:r>
        <w:t xml:space="preserve"> of Blackness. Social death conditions Blackness not as producers within the means of production, but as their </w:t>
      </w:r>
      <w:r>
        <w:rPr>
          <w:u w:val="single"/>
        </w:rPr>
        <w:t>violent by-product</w:t>
      </w:r>
    </w:p>
    <w:p w14:paraId="66170CF0" w14:textId="77777777" w:rsidR="00A24F0D" w:rsidRDefault="00A24F0D" w:rsidP="00A24F0D">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1D584E5F" w14:textId="77777777" w:rsidR="00A24F0D" w:rsidRPr="00C35841" w:rsidRDefault="00A24F0D" w:rsidP="00A24F0D">
      <w:pPr>
        <w:rPr>
          <w:sz w:val="16"/>
        </w:rPr>
      </w:pPr>
      <w:r w:rsidRPr="005078CC">
        <w:rPr>
          <w:rStyle w:val="StyleUnderline"/>
        </w:rPr>
        <w:t>Reproductive</w:t>
      </w:r>
      <w:r w:rsidRPr="0068261D">
        <w:rPr>
          <w:rStyle w:val="StyleUnderline"/>
        </w:rPr>
        <w:t xml:space="preserve"> </w:t>
      </w:r>
      <w:r w:rsidRPr="005078CC">
        <w:rPr>
          <w:rStyle w:val="StyleUnderline"/>
        </w:rPr>
        <w:t>labor</w:t>
      </w:r>
      <w:r w:rsidRPr="00C35841">
        <w:rPr>
          <w:sz w:val="16"/>
        </w:rPr>
        <w:t>, as the scholars Hortense Spillers, Jennifer Morgan, Dorothy Roberts, Alyss Weinbaum, and Neferti Tadiar note</w:t>
      </w:r>
      <w:r w:rsidRPr="0068261D">
        <w:rPr>
          <w:rStyle w:val="StyleUnderline"/>
        </w:rPr>
        <w:t>, is central to thinking about the gendered afterlife of slavery and global capitalism</w:t>
      </w:r>
      <w:r w:rsidRPr="00C35841">
        <w:rPr>
          <w:sz w:val="16"/>
        </w:rPr>
        <w:t xml:space="preserve">.4 </w:t>
      </w:r>
      <w:r w:rsidRPr="0068261D">
        <w:rPr>
          <w:rStyle w:val="StyleUnderline"/>
        </w:rPr>
        <w:t xml:space="preserve">Yet attending to the status of black women’s labors has confounded our conceptual categories and thrown our critical lexicon into crisis. </w:t>
      </w:r>
      <w:r w:rsidRPr="00D219F5">
        <w:rPr>
          <w:rStyle w:val="StyleUnderline"/>
          <w:highlight w:val="yellow"/>
        </w:rPr>
        <w:t>On the slave ship</w:t>
      </w:r>
      <w:r w:rsidRPr="0068261D">
        <w:rPr>
          <w:rStyle w:val="StyleUnderline"/>
        </w:rPr>
        <w:t xml:space="preserve">, </w:t>
      </w:r>
      <w:r w:rsidRPr="00D219F5">
        <w:rPr>
          <w:rStyle w:val="StyleUnderline"/>
          <w:highlight w:val="yellow"/>
        </w:rPr>
        <w:t>captive women were accounted for as quantities</w:t>
      </w:r>
      <w:r w:rsidRPr="0068261D">
        <w:rPr>
          <w:rStyle w:val="StyleUnderline"/>
        </w:rPr>
        <w:t xml:space="preserve"> of greater and lesser mass, and </w:t>
      </w:r>
      <w:r w:rsidRPr="00D219F5">
        <w:rPr>
          <w:rStyle w:val="StyleUnderline"/>
          <w:highlight w:val="yellow"/>
        </w:rPr>
        <w:t>the language of units</w:t>
      </w:r>
      <w:r w:rsidRPr="0068261D">
        <w:rPr>
          <w:rStyle w:val="StyleUnderline"/>
        </w:rPr>
        <w:t xml:space="preserve"> and complete cargo </w:t>
      </w:r>
      <w:r w:rsidRPr="00D219F5">
        <w:rPr>
          <w:rStyle w:val="StyleUnderline"/>
          <w:highlight w:val="yellow"/>
        </w:rPr>
        <w:t>eclipsed that of the subject</w:t>
      </w:r>
      <w:r w:rsidRPr="00C35841">
        <w:rPr>
          <w:sz w:val="16"/>
        </w:rPr>
        <w:t xml:space="preserve">, the </w:t>
      </w:r>
      <w:r w:rsidRPr="0068261D">
        <w:rPr>
          <w:rStyle w:val="StyleUnderline"/>
        </w:rPr>
        <w:t>person or individual</w:t>
      </w:r>
      <w:r w:rsidRPr="00C35841">
        <w:rPr>
          <w:sz w:val="16"/>
        </w:rPr>
        <w:t>. The “</w:t>
      </w:r>
      <w:r w:rsidRPr="0068261D">
        <w:rPr>
          <w:rStyle w:val="StyleUnderline"/>
        </w:rPr>
        <w:t>anomalous intimacy of cargo</w:t>
      </w:r>
      <w:r w:rsidRPr="00C35841">
        <w:rPr>
          <w:sz w:val="16"/>
        </w:rPr>
        <w:t xml:space="preserve">,” according to Stephanie Smallwood, </w:t>
      </w:r>
      <w:r w:rsidRPr="0068261D">
        <w:rPr>
          <w:rStyle w:val="StyleUnderline"/>
        </w:rPr>
        <w:t>represented a new social formation</w:t>
      </w:r>
      <w:r w:rsidRPr="00C35841">
        <w:rPr>
          <w:sz w:val="16"/>
        </w:rPr>
        <w:t xml:space="preserve">. Those </w:t>
      </w:r>
      <w:r w:rsidRPr="00D219F5">
        <w:rPr>
          <w:rStyle w:val="StyleUnderline"/>
          <w:highlight w:val="yellow"/>
        </w:rPr>
        <w:t>African persons in Middle Passage</w:t>
      </w:r>
      <w:r w:rsidRPr="00C35841">
        <w:rPr>
          <w:sz w:val="16"/>
        </w:rPr>
        <w:t xml:space="preserve">, writes Spillers, </w:t>
      </w:r>
      <w:r w:rsidRPr="00D219F5">
        <w:rPr>
          <w:rStyle w:val="StyleUnderline"/>
          <w:highlight w:val="yellow"/>
        </w:rPr>
        <w:t>were</w:t>
      </w:r>
      <w:r w:rsidRPr="0068261D">
        <w:rPr>
          <w:rStyle w:val="StyleUnderline"/>
        </w:rPr>
        <w:t xml:space="preserve"> “literally </w:t>
      </w:r>
      <w:r w:rsidRPr="00D219F5">
        <w:rPr>
          <w:rStyle w:val="StyleUnderline"/>
          <w:highlight w:val="yellow"/>
        </w:rPr>
        <w:t>suspended in the oceanic</w:t>
      </w:r>
      <w:r w:rsidRPr="0068261D">
        <w:rPr>
          <w:rStyle w:val="StyleUnderline"/>
        </w:rPr>
        <w:t>.”</w:t>
      </w:r>
      <w:r w:rsidRPr="00C35841">
        <w:rPr>
          <w:sz w:val="16"/>
        </w:rPr>
        <w:t xml:space="preserve"> They were “</w:t>
      </w:r>
      <w:r w:rsidRPr="00D219F5">
        <w:rPr>
          <w:rStyle w:val="StyleUnderline"/>
          <w:highlight w:val="yellow"/>
        </w:rPr>
        <w:t>culturally</w:t>
      </w:r>
      <w:r w:rsidRPr="0068261D">
        <w:rPr>
          <w:rStyle w:val="StyleUnderline"/>
        </w:rPr>
        <w:t xml:space="preserve"> </w:t>
      </w:r>
      <w:r w:rsidRPr="00D219F5">
        <w:rPr>
          <w:rStyle w:val="StyleUnderline"/>
          <w:highlight w:val="yellow"/>
        </w:rPr>
        <w:t>unmade</w:t>
      </w:r>
      <w:r w:rsidRPr="00C35841">
        <w:rPr>
          <w:sz w:val="16"/>
        </w:rPr>
        <w:t xml:space="preserve">.” “Under these conditions one is neither female, nor male, as both subjects are taken into account as quantities.”5 For Spillers, the categories of flesh and body are deployed to describe the mutilation, dismemberment, and exile of captivity and enslavement. </w:t>
      </w:r>
      <w:r w:rsidRPr="0068261D">
        <w:rPr>
          <w:rStyle w:val="StyleUnderline"/>
        </w:rPr>
        <w:t>Flesh provides the primary narrative rather than gendered subject positions.</w:t>
      </w:r>
      <w:r w:rsidRPr="00C35841">
        <w:rPr>
          <w:sz w:val="16"/>
        </w:rPr>
        <w:t xml:space="preserve"> The </w:t>
      </w:r>
      <w:r w:rsidRPr="00D219F5">
        <w:rPr>
          <w:rStyle w:val="StyleUnderline"/>
          <w:highlight w:val="yellow"/>
        </w:rPr>
        <w:t>flesh is produced by</w:t>
      </w:r>
      <w:r w:rsidRPr="0068261D">
        <w:rPr>
          <w:rStyle w:val="StyleUnderline"/>
        </w:rPr>
        <w:t xml:space="preserve"> the violence of </w:t>
      </w:r>
      <w:r w:rsidRPr="00D219F5">
        <w:rPr>
          <w:rStyle w:val="StyleUnderline"/>
          <w:highlight w:val="yellow"/>
        </w:rPr>
        <w:t>racial slavery</w:t>
      </w:r>
      <w:r w:rsidRPr="0068261D">
        <w:rPr>
          <w:rStyle w:val="StyleUnderline"/>
        </w:rPr>
        <w:t xml:space="preserve"> and yet it brings into view a new mode of relation.</w:t>
      </w:r>
    </w:p>
    <w:p w14:paraId="5FC35DAA" w14:textId="77777777" w:rsidR="00A24F0D" w:rsidRPr="00C35841" w:rsidRDefault="00A24F0D" w:rsidP="00A24F0D">
      <w:pPr>
        <w:rPr>
          <w:sz w:val="16"/>
        </w:rPr>
      </w:pPr>
      <w:r w:rsidRPr="0068261D">
        <w:rPr>
          <w:rStyle w:val="StyleUnderline"/>
        </w:rPr>
        <w:t>On the plantation, black women were required to toil as hard as men, and in this way “ungendered,”</w:t>
      </w:r>
      <w:r w:rsidRPr="00C35841">
        <w:rPr>
          <w:sz w:val="16"/>
        </w:rPr>
        <w:t xml:space="preserve"> according to Spillers, by which she means that “female and male adhere to no symbolic integrity.” </w:t>
      </w:r>
      <w:r w:rsidRPr="0068261D">
        <w:rPr>
          <w:rStyle w:val="StyleUnderline"/>
        </w:rPr>
        <w:t>Partus sequitur ventrem negated kinship</w:t>
      </w:r>
      <w:r w:rsidRPr="00C35841">
        <w:rPr>
          <w:sz w:val="16"/>
        </w:rPr>
        <w:t xml:space="preserve"> and denied it any “legal or social efficacy.” The condition of the mother marked her offspring and was “forever entailed on her remotest posterity.” </w:t>
      </w:r>
      <w:r w:rsidRPr="0068261D">
        <w:rPr>
          <w:rStyle w:val="StyleUnderline"/>
        </w:rPr>
        <w:t>We carry the mother’s mark and it continues to define our condition and our present.</w:t>
      </w:r>
    </w:p>
    <w:p w14:paraId="64ED23B7" w14:textId="77777777" w:rsidR="00A24F0D" w:rsidRPr="00E35E8A" w:rsidRDefault="00A24F0D" w:rsidP="00A24F0D">
      <w:pPr>
        <w:rPr>
          <w:rStyle w:val="StyleUnderline"/>
          <w:sz w:val="16"/>
          <w:u w:val="none"/>
        </w:rPr>
      </w:pPr>
      <w:r w:rsidRPr="0068261D">
        <w:rPr>
          <w:rStyle w:val="StyleUnderline"/>
        </w:rPr>
        <w:t xml:space="preserve">The role of gender and </w:t>
      </w:r>
      <w:r w:rsidRPr="00D219F5">
        <w:rPr>
          <w:rStyle w:val="Emphasis"/>
          <w:highlight w:val="yellow"/>
        </w:rPr>
        <w:t>sexual differentiation in the constitution of labor</w:t>
      </w:r>
      <w:r w:rsidRPr="0068261D">
        <w:rPr>
          <w:rStyle w:val="StyleUnderline"/>
        </w:rPr>
        <w:t xml:space="preserve"> </w:t>
      </w:r>
      <w:r w:rsidRPr="00D219F5">
        <w:rPr>
          <w:rStyle w:val="StyleUnderline"/>
          <w:highlight w:val="yellow"/>
        </w:rPr>
        <w:t>are</w:t>
      </w:r>
      <w:r w:rsidRPr="0068261D">
        <w:rPr>
          <w:rStyle w:val="StyleUnderline"/>
        </w:rPr>
        <w:t xml:space="preserve"> especially </w:t>
      </w:r>
      <w:r w:rsidRPr="00D219F5">
        <w:rPr>
          <w:rStyle w:val="Emphasis"/>
          <w:highlight w:val="yellow"/>
        </w:rPr>
        <w:t>complex in the context of slavery</w:t>
      </w:r>
      <w:r w:rsidRPr="0068261D">
        <w:rPr>
          <w:rStyle w:val="StyleUnderline"/>
        </w:rPr>
        <w:t>.</w:t>
      </w:r>
      <w:r w:rsidRPr="00C35841">
        <w:rPr>
          <w:sz w:val="16"/>
        </w:rPr>
        <w:t xml:space="preserve"> On one hand</w:t>
      </w:r>
      <w:r w:rsidRPr="00CE24BA">
        <w:rPr>
          <w:rStyle w:val="Emphasis"/>
        </w:rPr>
        <w:t xml:space="preserve">, </w:t>
      </w:r>
      <w:r w:rsidRPr="00D219F5">
        <w:rPr>
          <w:rStyle w:val="Emphasis"/>
          <w:highlight w:val="yellow"/>
        </w:rPr>
        <w:t>the category of labor insufficiently accounts for slavery as a mode of power, domination and production.</w:t>
      </w:r>
      <w:r w:rsidRPr="0068261D">
        <w:rPr>
          <w:rStyle w:val="StyleUnderline"/>
        </w:rPr>
        <w:t xml:space="preserve"> The </w:t>
      </w:r>
      <w:r w:rsidRPr="00D219F5">
        <w:rPr>
          <w:rStyle w:val="StyleUnderline"/>
          <w:highlight w:val="yellow"/>
        </w:rPr>
        <w:t>fungibility of the slave</w:t>
      </w:r>
      <w:r w:rsidRPr="0068261D">
        <w:rPr>
          <w:rStyle w:val="StyleUnderline"/>
        </w:rPr>
        <w:t>, the wanton uses of the black body for producing value or pleasure, and the shared vulnerabilities of the commodity</w:t>
      </w:r>
      <w:r w:rsidRPr="00C35841">
        <w:rPr>
          <w:sz w:val="16"/>
        </w:rPr>
        <w:t xml:space="preserve">, whether male or female, </w:t>
      </w:r>
      <w:r w:rsidRPr="0068261D">
        <w:rPr>
          <w:rStyle w:val="StyleUnderline"/>
        </w:rPr>
        <w:t>trouble dominant accounts of gender.</w:t>
      </w:r>
      <w:r w:rsidRPr="00C35841">
        <w:rPr>
          <w:sz w:val="16"/>
        </w:rPr>
        <w:t xml:space="preserve"> Depending on the angle of vision or critical lexicon, </w:t>
      </w:r>
      <w:r w:rsidRPr="0068261D">
        <w:rPr>
          <w:rStyle w:val="StyleUnderline"/>
        </w:rPr>
        <w:t xml:space="preserve">the </w:t>
      </w:r>
      <w:r w:rsidRPr="00D219F5">
        <w:rPr>
          <w:rStyle w:val="StyleUnderline"/>
          <w:highlight w:val="yellow"/>
        </w:rPr>
        <w:t>harnessing</w:t>
      </w:r>
      <w:r w:rsidRPr="0068261D">
        <w:rPr>
          <w:rStyle w:val="StyleUnderline"/>
        </w:rPr>
        <w:t xml:space="preserve"> of </w:t>
      </w:r>
      <w:r w:rsidRPr="00D219F5">
        <w:rPr>
          <w:rStyle w:val="StyleUnderline"/>
          <w:highlight w:val="yellow"/>
        </w:rPr>
        <w:t>the body</w:t>
      </w:r>
      <w:r w:rsidRPr="0068261D">
        <w:rPr>
          <w:rStyle w:val="StyleUnderline"/>
        </w:rPr>
        <w:t xml:space="preserve"> as an instrument </w:t>
      </w:r>
      <w:r w:rsidRPr="00D219F5">
        <w:rPr>
          <w:rStyle w:val="StyleUnderline"/>
          <w:highlight w:val="yellow"/>
        </w:rPr>
        <w:t>for social</w:t>
      </w:r>
      <w:r w:rsidRPr="0068261D">
        <w:rPr>
          <w:rStyle w:val="StyleUnderline"/>
        </w:rPr>
        <w:t xml:space="preserve"> and physical </w:t>
      </w:r>
      <w:r w:rsidRPr="00D219F5">
        <w:rPr>
          <w:rStyle w:val="StyleUnderline"/>
          <w:highlight w:val="yellow"/>
        </w:rPr>
        <w:t>reproduction</w:t>
      </w:r>
      <w:r w:rsidRPr="0068261D">
        <w:rPr>
          <w:rStyle w:val="StyleUnderline"/>
        </w:rPr>
        <w:t xml:space="preserve"> unmakes the slave as gendered subject or reveals the primacy of gender and sexual differentiation in the making of the slave.</w:t>
      </w:r>
      <w:r w:rsidRPr="00C35841">
        <w:rPr>
          <w:sz w:val="16"/>
        </w:rPr>
        <w:t xml:space="preserve"> </w:t>
      </w:r>
      <w:r w:rsidRPr="00D219F5">
        <w:rPr>
          <w:rStyle w:val="Emphasis"/>
          <w:highlight w:val="yellow"/>
        </w:rPr>
        <w:t>Natal alienation</w:t>
      </w:r>
      <w:r w:rsidRPr="0068261D">
        <w:rPr>
          <w:rStyle w:val="StyleUnderline"/>
        </w:rPr>
        <w:t xml:space="preserve"> is one of the </w:t>
      </w:r>
      <w:r w:rsidRPr="00D219F5">
        <w:rPr>
          <w:rStyle w:val="StyleUnderline"/>
          <w:highlight w:val="yellow"/>
        </w:rPr>
        <w:t>central</w:t>
      </w:r>
      <w:r w:rsidRPr="0068261D">
        <w:rPr>
          <w:rStyle w:val="StyleUnderline"/>
        </w:rPr>
        <w:t xml:space="preserve"> attributes </w:t>
      </w:r>
      <w:r w:rsidRPr="00D219F5">
        <w:rPr>
          <w:rStyle w:val="StyleUnderline"/>
          <w:highlight w:val="yellow"/>
        </w:rPr>
        <w:t xml:space="preserve">of the </w:t>
      </w:r>
      <w:r w:rsidRPr="00D219F5">
        <w:rPr>
          <w:rStyle w:val="Emphasis"/>
          <w:highlight w:val="yellow"/>
        </w:rPr>
        <w:t>social death of the slave</w:t>
      </w:r>
      <w:r w:rsidRPr="0068261D">
        <w:rPr>
          <w:rStyle w:val="StyleUnderline"/>
        </w:rPr>
        <w:t xml:space="preserve"> and gendered and sexual violence are central to the processes that </w:t>
      </w:r>
      <w:r w:rsidRPr="00D219F5">
        <w:rPr>
          <w:rStyle w:val="Emphasis"/>
          <w:highlight w:val="yellow"/>
        </w:rPr>
        <w:t>render the black child as by-product of the relations of production</w:t>
      </w:r>
      <w:r w:rsidRPr="00C35841">
        <w:rPr>
          <w:sz w:val="16"/>
        </w:rPr>
        <w:t xml:space="preserve">.6 </w:t>
      </w:r>
      <w:r w:rsidRPr="00C35841">
        <w:rPr>
          <w:rStyle w:val="StyleUnderline"/>
        </w:rPr>
        <w:t>At the same time</w:t>
      </w:r>
      <w:r w:rsidRPr="00C35841">
        <w:rPr>
          <w:sz w:val="16"/>
        </w:rPr>
        <w:t xml:space="preserve">, </w:t>
      </w:r>
      <w:r w:rsidRPr="00C35841">
        <w:rPr>
          <w:rStyle w:val="StyleUnderline"/>
        </w:rPr>
        <w:t>the lines of division between the market and the household</w:t>
      </w:r>
      <w:r w:rsidRPr="00C35841">
        <w:rPr>
          <w:sz w:val="16"/>
        </w:rPr>
        <w:t xml:space="preserve"> </w:t>
      </w:r>
      <w:r w:rsidRPr="00C35841">
        <w:rPr>
          <w:rStyle w:val="StyleUnderline"/>
        </w:rPr>
        <w:t>which</w:t>
      </w:r>
      <w:r w:rsidRPr="00C35841">
        <w:rPr>
          <w:sz w:val="16"/>
        </w:rPr>
        <w:t xml:space="preserve"> distinguished the public and the domestic and </w:t>
      </w:r>
      <w:r w:rsidRPr="00C35841">
        <w:rPr>
          <w:rStyle w:val="StyleUnderline"/>
        </w:rPr>
        <w:t>divided productive and reproductive labor</w:t>
      </w:r>
      <w:r w:rsidRPr="00C35841">
        <w:rPr>
          <w:sz w:val="16"/>
        </w:rPr>
        <w:t xml:space="preserve"> for propertied whites </w:t>
      </w:r>
      <w:r w:rsidRPr="00D219F5">
        <w:rPr>
          <w:rStyle w:val="StyleUnderline"/>
          <w:highlight w:val="yellow"/>
        </w:rPr>
        <w:t>does not hold when describing the enslaved and the carceral landscape of plantation</w:t>
      </w:r>
      <w:r w:rsidRPr="00C35841">
        <w:rPr>
          <w:sz w:val="16"/>
        </w:rPr>
        <w:t xml:space="preserve">. </w:t>
      </w:r>
      <w:r w:rsidRPr="00C35841">
        <w:rPr>
          <w:rStyle w:val="StyleUnderline"/>
        </w:rPr>
        <w:t>Reproduction is tethered to the making of human commodities and in service of the marketplace</w:t>
      </w:r>
      <w:r w:rsidRPr="00C35841">
        <w:rPr>
          <w:sz w:val="16"/>
        </w:rPr>
        <w:t>.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w:t>
      </w:r>
    </w:p>
    <w:p w14:paraId="787FFEF7" w14:textId="77777777" w:rsidR="00A24F0D" w:rsidRPr="00FE57F3" w:rsidRDefault="00A24F0D" w:rsidP="00A24F0D">
      <w:pPr>
        <w:pStyle w:val="Heading4"/>
      </w:pPr>
      <w:r>
        <w:t xml:space="preserve">The alternative is the </w:t>
      </w:r>
      <w:r>
        <w:rPr>
          <w:u w:val="single"/>
        </w:rPr>
        <w:t>abolition of labor</w:t>
      </w:r>
      <w:r>
        <w:t xml:space="preserve">. Only theorizing from the </w:t>
      </w:r>
      <w:r>
        <w:rPr>
          <w:u w:val="single"/>
        </w:rPr>
        <w:t>impossibility</w:t>
      </w:r>
      <w:r>
        <w:t xml:space="preserve"> of an uncoordinated rejection of work, slavery, and civil society can maintain a </w:t>
      </w:r>
      <w:r>
        <w:rPr>
          <w:u w:val="single"/>
        </w:rPr>
        <w:t>disordering power</w:t>
      </w:r>
      <w:r>
        <w:t xml:space="preserve"> within political struggle</w:t>
      </w:r>
    </w:p>
    <w:p w14:paraId="6165419D" w14:textId="77777777" w:rsidR="00A24F0D" w:rsidRDefault="00A24F0D" w:rsidP="00A24F0D">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049315DB" w14:textId="77777777" w:rsidR="00A24F0D" w:rsidRPr="00D51EA0" w:rsidRDefault="00A24F0D" w:rsidP="00A24F0D">
      <w:pPr>
        <w:rPr>
          <w:sz w:val="16"/>
        </w:rPr>
      </w:pPr>
      <w:r w:rsidRPr="00D219F5">
        <w:rPr>
          <w:rStyle w:val="StyleUnderline"/>
          <w:highlight w:val="yellow"/>
        </w:rPr>
        <w:t>Slavery's</w:t>
      </w:r>
      <w:r w:rsidRPr="003378D2">
        <w:rPr>
          <w:rStyle w:val="StyleUnderline"/>
        </w:rPr>
        <w:t xml:space="preserve"> ‘</w:t>
      </w:r>
      <w:r w:rsidRPr="00D219F5">
        <w:rPr>
          <w:rStyle w:val="StyleUnderline"/>
          <w:highlight w:val="yellow"/>
        </w:rPr>
        <w:t>perfection’</w:t>
      </w:r>
      <w:r w:rsidRPr="003378D2">
        <w:rPr>
          <w:rStyle w:val="StyleUnderline"/>
        </w:rPr>
        <w:t xml:space="preserve"> in its formal abolition </w:t>
      </w:r>
      <w:r w:rsidRPr="00350898">
        <w:rPr>
          <w:rStyle w:val="StyleUnderline"/>
          <w:highlight w:val="yellow"/>
        </w:rPr>
        <w:t xml:space="preserve">provides </w:t>
      </w:r>
      <w:r w:rsidRPr="000C6C7B">
        <w:rPr>
          <w:rStyle w:val="StyleUnderline"/>
        </w:rPr>
        <w:t xml:space="preserve">a </w:t>
      </w:r>
      <w:r w:rsidRPr="00D219F5">
        <w:rPr>
          <w:rStyle w:val="StyleUnderline"/>
          <w:highlight w:val="yellow"/>
        </w:rPr>
        <w:t xml:space="preserve">critical </w:t>
      </w:r>
      <w:r w:rsidRPr="000C6C7B">
        <w:rPr>
          <w:rStyle w:val="StyleUnderline"/>
          <w:highlight w:val="yellow"/>
        </w:rPr>
        <w:t>alternative</w:t>
      </w:r>
      <w:r w:rsidRPr="000C6C7B">
        <w:rPr>
          <w:rStyle w:val="StyleUnderline"/>
        </w:rPr>
        <w:t xml:space="preserve"> </w:t>
      </w:r>
      <w:r w:rsidRPr="00D219F5">
        <w:rPr>
          <w:rStyle w:val="StyleUnderline"/>
          <w:highlight w:val="yellow"/>
        </w:rPr>
        <w:t>to explanations that embed its afterlife primarily in structures like</w:t>
      </w:r>
      <w:r w:rsidRPr="003378D2">
        <w:rPr>
          <w:rStyle w:val="StyleUnderline"/>
        </w:rPr>
        <w:t xml:space="preserve"> the New </w:t>
      </w:r>
      <w:r w:rsidRPr="00D219F5">
        <w:rPr>
          <w:rStyle w:val="StyleUnderline"/>
          <w:highlight w:val="yellow"/>
        </w:rPr>
        <w:t>Jim Crow</w:t>
      </w:r>
      <w:r w:rsidRPr="00D51EA0">
        <w:rPr>
          <w:sz w:val="16"/>
        </w:rPr>
        <w:t xml:space="preserve"> (structures </w:t>
      </w:r>
      <w:r w:rsidRPr="00D219F5">
        <w:rPr>
          <w:rStyle w:val="StyleUnderline"/>
          <w:highlight w:val="yellow"/>
        </w:rPr>
        <w:t>that when pushed</w:t>
      </w:r>
      <w:r w:rsidRPr="003378D2">
        <w:rPr>
          <w:rStyle w:val="StyleUnderline"/>
        </w:rPr>
        <w:t xml:space="preserve">, </w:t>
      </w:r>
      <w:r w:rsidRPr="00D219F5">
        <w:rPr>
          <w:rStyle w:val="StyleUnderline"/>
          <w:highlight w:val="yellow"/>
        </w:rPr>
        <w:t>end up being</w:t>
      </w:r>
      <w:r w:rsidRPr="003378D2">
        <w:rPr>
          <w:rStyle w:val="StyleUnderline"/>
        </w:rPr>
        <w:t xml:space="preserve"> conceptually </w:t>
      </w:r>
      <w:r w:rsidRPr="00D219F5">
        <w:rPr>
          <w:rStyle w:val="StyleUnderline"/>
          <w:highlight w:val="yellow"/>
        </w:rPr>
        <w:t>indistinguishable from capitalism</w:t>
      </w:r>
      <w:r w:rsidRPr="00D51EA0">
        <w:rPr>
          <w:sz w:val="16"/>
        </w:rPr>
        <w:t xml:space="preserve">) </w:t>
      </w:r>
      <w:r w:rsidRPr="003378D2">
        <w:rPr>
          <w:rStyle w:val="StyleUnderline"/>
        </w:rPr>
        <w:t>and can help make sense of the contemporary discrepancy between interest in black lives mattering and a ‘generalized incapacity to locate</w:t>
      </w:r>
      <w:r w:rsidRPr="00D51EA0">
        <w:rPr>
          <w:sz w:val="16"/>
        </w:rPr>
        <w:t xml:space="preserve">, particularly revealing in progressive circles, </w:t>
      </w:r>
      <w:r w:rsidRPr="00D219F5">
        <w:rPr>
          <w:rStyle w:val="StyleUnderline"/>
          <w:highlight w:val="yellow"/>
        </w:rPr>
        <w:t>the antiblack logic</w:t>
      </w:r>
      <w:r w:rsidRPr="00D51EA0">
        <w:rPr>
          <w:sz w:val="16"/>
        </w:rPr>
        <w:t xml:space="preserve"> […] </w:t>
      </w:r>
      <w:r w:rsidRPr="00D219F5">
        <w:rPr>
          <w:rStyle w:val="StyleUnderline"/>
          <w:highlight w:val="yellow"/>
        </w:rPr>
        <w:t>that</w:t>
      </w:r>
      <w:r w:rsidRPr="003378D2">
        <w:rPr>
          <w:rStyle w:val="StyleUnderline"/>
        </w:rPr>
        <w:t xml:space="preserve">, unexamined, </w:t>
      </w:r>
      <w:r w:rsidRPr="00D219F5">
        <w:rPr>
          <w:rStyle w:val="StyleUnderline"/>
          <w:highlight w:val="yellow"/>
        </w:rPr>
        <w:t>continues to</w:t>
      </w:r>
      <w:r w:rsidRPr="00D219F5">
        <w:rPr>
          <w:sz w:val="16"/>
          <w:highlight w:val="yellow"/>
        </w:rPr>
        <w:t xml:space="preserve"> </w:t>
      </w:r>
      <w:r w:rsidRPr="00D219F5">
        <w:rPr>
          <w:rStyle w:val="StyleUnderline"/>
          <w:highlight w:val="yellow"/>
        </w:rPr>
        <w:t>systematically</w:t>
      </w:r>
      <w:r w:rsidRPr="00D219F5">
        <w:rPr>
          <w:sz w:val="16"/>
          <w:highlight w:val="yellow"/>
        </w:rPr>
        <w:t xml:space="preserve"> </w:t>
      </w:r>
      <w:r w:rsidRPr="00D219F5">
        <w:rPr>
          <w:rStyle w:val="StyleUnderline"/>
          <w:highlight w:val="yellow"/>
        </w:rPr>
        <w:t>generate Black suffering</w:t>
      </w:r>
      <w:r w:rsidRPr="003378D2">
        <w:rPr>
          <w:rStyle w:val="StyleUnderline"/>
        </w:rPr>
        <w:t>’</w:t>
      </w:r>
      <w:r w:rsidRPr="00D51EA0">
        <w:rPr>
          <w:sz w:val="16"/>
        </w:rPr>
        <w:t xml:space="preserve">.75 </w:t>
      </w:r>
      <w:r w:rsidRPr="003378D2">
        <w:rPr>
          <w:rStyle w:val="StyleUnderline"/>
        </w:rPr>
        <w:t>Under the sign of this contradiction</w:t>
      </w:r>
      <w:r w:rsidRPr="00D51EA0">
        <w:rPr>
          <w:sz w:val="16"/>
        </w:rPr>
        <w:t xml:space="preserve">, </w:t>
      </w:r>
      <w:r w:rsidRPr="003378D2">
        <w:rPr>
          <w:rStyle w:val="StyleUnderline"/>
        </w:rPr>
        <w:t>we might identify how ‘</w:t>
      </w:r>
      <w:r w:rsidRPr="00D219F5">
        <w:rPr>
          <w:rStyle w:val="StyleUnderline"/>
          <w:highlight w:val="yellow"/>
        </w:rPr>
        <w:t>antiracism’</w:t>
      </w:r>
      <w:r w:rsidRPr="00D51EA0">
        <w:rPr>
          <w:sz w:val="16"/>
        </w:rPr>
        <w:t xml:space="preserve">, sliding from confrontations with police brutality to claims for representation, </w:t>
      </w:r>
      <w:r w:rsidRPr="00D219F5">
        <w:rPr>
          <w:rStyle w:val="StyleUnderline"/>
          <w:highlight w:val="yellow"/>
        </w:rPr>
        <w:t>reproduces the problem of race</w:t>
      </w:r>
      <w:r w:rsidRPr="003378D2">
        <w:rPr>
          <w:rStyle w:val="StyleUnderline"/>
        </w:rPr>
        <w:t xml:space="preserve">, </w:t>
      </w:r>
      <w:r w:rsidRPr="00D219F5">
        <w:rPr>
          <w:rStyle w:val="StyleUnderline"/>
          <w:highlight w:val="yellow"/>
        </w:rPr>
        <w:t>regenerating</w:t>
      </w:r>
      <w:r w:rsidRPr="003378D2">
        <w:rPr>
          <w:rStyle w:val="StyleUnderline"/>
        </w:rPr>
        <w:t xml:space="preserve"> the positivism of class and </w:t>
      </w:r>
      <w:r w:rsidRPr="00D219F5">
        <w:rPr>
          <w:rStyle w:val="StyleUnderline"/>
          <w:highlight w:val="yellow"/>
        </w:rPr>
        <w:t>the promise of solidarity</w:t>
      </w:r>
      <w:r w:rsidRPr="00D51EA0">
        <w:rPr>
          <w:sz w:val="16"/>
        </w:rPr>
        <w:t xml:space="preserve">. </w:t>
      </w:r>
      <w:r w:rsidRPr="003378D2">
        <w:rPr>
          <w:rStyle w:val="StyleUnderline"/>
        </w:rPr>
        <w:t>If this is the logic of antiblackness in motion, then we seem to be in a deadlock</w:t>
      </w:r>
      <w:r w:rsidRPr="00D51EA0">
        <w:rPr>
          <w:sz w:val="16"/>
        </w:rPr>
        <w:t>,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w:t>
      </w:r>
    </w:p>
    <w:p w14:paraId="19BA22AA" w14:textId="77777777" w:rsidR="00A24F0D" w:rsidRPr="00D51EA0" w:rsidRDefault="00A24F0D" w:rsidP="00A24F0D">
      <w:pPr>
        <w:rPr>
          <w:sz w:val="16"/>
        </w:rPr>
      </w:pPr>
      <w:r w:rsidRPr="00D51EA0">
        <w:rPr>
          <w:sz w:val="16"/>
        </w:rPr>
        <w:t xml:space="preserve">But </w:t>
      </w:r>
      <w:r w:rsidRPr="00D219F5">
        <w:rPr>
          <w:rStyle w:val="StyleUnderline"/>
          <w:highlight w:val="yellow"/>
        </w:rPr>
        <w:t xml:space="preserve">an </w:t>
      </w:r>
      <w:r w:rsidRPr="00D219F5">
        <w:rPr>
          <w:rStyle w:val="Emphasis"/>
          <w:highlight w:val="yellow"/>
        </w:rPr>
        <w:t>impossible compounding of antiblackness</w:t>
      </w:r>
      <w:r w:rsidRPr="003378D2">
        <w:rPr>
          <w:rStyle w:val="StyleUnderline"/>
        </w:rPr>
        <w:t xml:space="preserve"> </w:t>
      </w:r>
      <w:r w:rsidRPr="00D219F5">
        <w:rPr>
          <w:rStyle w:val="StyleUnderline"/>
          <w:highlight w:val="yellow"/>
        </w:rPr>
        <w:t>can</w:t>
      </w:r>
      <w:r w:rsidRPr="003378D2">
        <w:rPr>
          <w:rStyle w:val="StyleUnderline"/>
        </w:rPr>
        <w:t xml:space="preserve"> also </w:t>
      </w:r>
      <w:r w:rsidRPr="00D219F5">
        <w:rPr>
          <w:rStyle w:val="StyleUnderline"/>
          <w:highlight w:val="yellow"/>
        </w:rPr>
        <w:t>be</w:t>
      </w:r>
      <w:r w:rsidRPr="003378D2">
        <w:rPr>
          <w:rStyle w:val="StyleUnderline"/>
        </w:rPr>
        <w:t xml:space="preserve"> </w:t>
      </w:r>
      <w:r w:rsidRPr="00D219F5">
        <w:rPr>
          <w:rStyle w:val="Emphasis"/>
          <w:highlight w:val="yellow"/>
        </w:rPr>
        <w:t>considered the beginning of analysis</w:t>
      </w:r>
      <w:r w:rsidRPr="00D51EA0">
        <w:rPr>
          <w:sz w:val="16"/>
        </w:rPr>
        <w:t>—</w:t>
      </w:r>
      <w:r w:rsidRPr="00D219F5">
        <w:rPr>
          <w:rStyle w:val="StyleUnderline"/>
          <w:highlight w:val="yellow"/>
        </w:rPr>
        <w:t>not solidarity's failure to calibrate anti-capitalism but abolition's impetus</w:t>
      </w:r>
      <w:r w:rsidRPr="003378D2">
        <w:rPr>
          <w:rStyle w:val="StyleUnderline"/>
        </w:rPr>
        <w:t xml:space="preserve"> in a totality that exceeds its appearance and our modes of understanding</w:t>
      </w:r>
      <w:r w:rsidRPr="00D51EA0">
        <w:rPr>
          <w:sz w:val="16"/>
        </w:rPr>
        <w:t xml:space="preserve">. </w:t>
      </w:r>
      <w:r w:rsidRPr="00D219F5">
        <w:rPr>
          <w:rStyle w:val="StyleUnderline"/>
          <w:highlight w:val="yellow"/>
        </w:rPr>
        <w:t>Generalised possibility</w:t>
      </w:r>
      <w:r w:rsidRPr="00D51EA0">
        <w:rPr>
          <w:sz w:val="16"/>
        </w:rPr>
        <w:t xml:space="preserve">, structured by capitalism, </w:t>
      </w:r>
      <w:r w:rsidRPr="00D219F5">
        <w:rPr>
          <w:rStyle w:val="StyleUnderline"/>
          <w:highlight w:val="yellow"/>
        </w:rPr>
        <w:t>misapprehends</w:t>
      </w:r>
      <w:r w:rsidRPr="00D51EA0">
        <w:rPr>
          <w:rStyle w:val="StyleUnderline"/>
        </w:rPr>
        <w:t xml:space="preserve"> </w:t>
      </w:r>
      <w:r w:rsidRPr="00D219F5">
        <w:rPr>
          <w:rStyle w:val="StyleUnderline"/>
          <w:highlight w:val="yellow"/>
        </w:rPr>
        <w:t xml:space="preserve">why </w:t>
      </w:r>
      <w:r w:rsidRPr="003C552E">
        <w:rPr>
          <w:rStyle w:val="StyleUnderline"/>
        </w:rPr>
        <w:t>claims in the world</w:t>
      </w:r>
      <w:r w:rsidRPr="00D51EA0">
        <w:rPr>
          <w:rStyle w:val="StyleUnderline"/>
        </w:rPr>
        <w:t xml:space="preserve">, and even </w:t>
      </w:r>
      <w:r w:rsidRPr="00D219F5">
        <w:rPr>
          <w:rStyle w:val="StyleUnderline"/>
          <w:highlight w:val="yellow"/>
        </w:rPr>
        <w:t>claims against the world</w:t>
      </w:r>
      <w:r w:rsidRPr="00D51EA0">
        <w:rPr>
          <w:rStyle w:val="StyleUnderline"/>
        </w:rPr>
        <w:t xml:space="preserve">, </w:t>
      </w:r>
      <w:r w:rsidRPr="00D219F5">
        <w:rPr>
          <w:rStyle w:val="StyleUnderline"/>
          <w:highlight w:val="yellow"/>
        </w:rPr>
        <w:t>are claims of the non-black</w:t>
      </w:r>
      <w:r w:rsidRPr="00D51EA0">
        <w:rPr>
          <w:rStyle w:val="StyleUnderline"/>
        </w:rPr>
        <w:t>, and why</w:t>
      </w:r>
      <w:r w:rsidRPr="00D51EA0">
        <w:rPr>
          <w:sz w:val="16"/>
        </w:rPr>
        <w:t xml:space="preserve">, as Wilderson has enunciated, </w:t>
      </w:r>
      <w:r w:rsidRPr="00D51EA0">
        <w:rPr>
          <w:rStyle w:val="StyleUnderline"/>
        </w:rPr>
        <w:t>‘</w:t>
      </w:r>
      <w:r w:rsidRPr="00D219F5">
        <w:rPr>
          <w:rStyle w:val="Emphasis"/>
          <w:highlight w:val="yellow"/>
        </w:rPr>
        <w:t xml:space="preserve">eradication of </w:t>
      </w:r>
      <w:r w:rsidRPr="000C6C7B">
        <w:rPr>
          <w:rStyle w:val="Emphasis"/>
        </w:rPr>
        <w:t xml:space="preserve">the </w:t>
      </w:r>
      <w:r w:rsidRPr="00D219F5">
        <w:rPr>
          <w:rStyle w:val="Emphasis"/>
          <w:highlight w:val="yellow"/>
        </w:rPr>
        <w:t xml:space="preserve">generative mechanisms of Black suffering is </w:t>
      </w:r>
      <w:r w:rsidRPr="000C6C7B">
        <w:rPr>
          <w:rStyle w:val="Emphasis"/>
        </w:rPr>
        <w:t xml:space="preserve">also </w:t>
      </w:r>
      <w:r w:rsidRPr="00D219F5">
        <w:rPr>
          <w:rStyle w:val="Emphasis"/>
          <w:highlight w:val="yellow"/>
        </w:rPr>
        <w:t>not in the interests of Black revolutionaries’</w:t>
      </w:r>
      <w:r w:rsidRPr="00D51EA0">
        <w:rPr>
          <w:sz w:val="16"/>
        </w:rPr>
        <w:t xml:space="preserve">.77 </w:t>
      </w:r>
      <w:r w:rsidRPr="00D51EA0">
        <w:rPr>
          <w:rStyle w:val="StyleUnderline"/>
        </w:rPr>
        <w:t>Building from such an impossible assumption</w:t>
      </w:r>
      <w:r w:rsidRPr="00D51EA0">
        <w:rPr>
          <w:sz w:val="16"/>
        </w:rPr>
        <w:t>—</w:t>
      </w:r>
      <w:r w:rsidRPr="00D219F5">
        <w:rPr>
          <w:rStyle w:val="Emphasis"/>
          <w:highlight w:val="yellow"/>
        </w:rPr>
        <w:t>blackness as the negation</w:t>
      </w:r>
      <w:r w:rsidRPr="000C6C7B">
        <w:rPr>
          <w:rStyle w:val="Emphasis"/>
        </w:rPr>
        <w:t xml:space="preserve"> that </w:t>
      </w:r>
      <w:r w:rsidRPr="00D219F5">
        <w:rPr>
          <w:rStyle w:val="Emphasis"/>
          <w:highlight w:val="yellow"/>
        </w:rPr>
        <w:t>cannot be named or claimed</w:t>
      </w:r>
      <w:r w:rsidRPr="00D51EA0">
        <w:rPr>
          <w:sz w:val="16"/>
        </w:rPr>
        <w:t>, only violently figured through race—</w:t>
      </w:r>
      <w:r w:rsidRPr="00D51EA0">
        <w:rPr>
          <w:rStyle w:val="StyleUnderline"/>
        </w:rPr>
        <w:t>we arrive at a different picture</w:t>
      </w:r>
      <w:r w:rsidRPr="00D51EA0">
        <w:rPr>
          <w:sz w:val="16"/>
        </w:rPr>
        <w:t xml:space="preserve"> than that of a compromised black capitalist class: race-as-a-problem-for-anti-capitalism is converted into race-as-a-problem-for-blackness, </w:t>
      </w:r>
      <w:r w:rsidRPr="00D51EA0">
        <w:rPr>
          <w:rStyle w:val="StyleUnderline"/>
        </w:rPr>
        <w:t xml:space="preserve">in which </w:t>
      </w:r>
      <w:r w:rsidRPr="003C552E">
        <w:rPr>
          <w:rStyle w:val="StyleUnderline"/>
        </w:rPr>
        <w:t>it</w:t>
      </w:r>
      <w:r w:rsidRPr="00D51EA0">
        <w:rPr>
          <w:rStyle w:val="StyleUnderline"/>
        </w:rPr>
        <w:t xml:space="preserve"> could be said that ‘</w:t>
      </w:r>
      <w:r w:rsidRPr="00D219F5">
        <w:rPr>
          <w:rStyle w:val="StyleUnderline"/>
          <w:highlight w:val="yellow"/>
        </w:rPr>
        <w:t>the slave uninterested in emancipation is</w:t>
      </w:r>
      <w:r w:rsidRPr="00D51EA0">
        <w:rPr>
          <w:rStyle w:val="StyleUnderline"/>
        </w:rPr>
        <w:t xml:space="preserve"> actually </w:t>
      </w:r>
      <w:r w:rsidRPr="00D219F5">
        <w:rPr>
          <w:rStyle w:val="StyleUnderline"/>
          <w:highlight w:val="yellow"/>
        </w:rPr>
        <w:t>closer</w:t>
      </w:r>
      <w:r w:rsidRPr="00D51EA0">
        <w:rPr>
          <w:rStyle w:val="StyleUnderline"/>
        </w:rPr>
        <w:t xml:space="preserve">, psychically, </w:t>
      </w:r>
      <w:r w:rsidRPr="00D219F5">
        <w:rPr>
          <w:rStyle w:val="StyleUnderline"/>
          <w:highlight w:val="yellow"/>
        </w:rPr>
        <w:t>to freedom than the slave or</w:t>
      </w:r>
      <w:r w:rsidRPr="00D51EA0">
        <w:rPr>
          <w:rStyle w:val="StyleUnderline"/>
        </w:rPr>
        <w:t xml:space="preserve"> even the nominal “</w:t>
      </w:r>
      <w:r w:rsidRPr="00D219F5">
        <w:rPr>
          <w:rStyle w:val="StyleUnderline"/>
          <w:highlight w:val="yellow"/>
        </w:rPr>
        <w:t>free person of color</w:t>
      </w:r>
      <w:r w:rsidRPr="00D51EA0">
        <w:rPr>
          <w:rStyle w:val="StyleUnderline"/>
        </w:rPr>
        <w:t xml:space="preserve">” </w:t>
      </w:r>
      <w:r w:rsidRPr="00D219F5">
        <w:rPr>
          <w:rStyle w:val="StyleUnderline"/>
          <w:highlight w:val="yellow"/>
        </w:rPr>
        <w:t>seeking</w:t>
      </w:r>
      <w:r w:rsidRPr="00D51EA0">
        <w:rPr>
          <w:rStyle w:val="StyleUnderline"/>
        </w:rPr>
        <w:t xml:space="preserve"> the route of petition, </w:t>
      </w:r>
      <w:r w:rsidRPr="00D219F5">
        <w:rPr>
          <w:rStyle w:val="StyleUnderline"/>
          <w:highlight w:val="yellow"/>
        </w:rPr>
        <w:t>protest, or politics’</w:t>
      </w:r>
      <w:r w:rsidRPr="00D51EA0">
        <w:rPr>
          <w:rStyle w:val="StyleUnderline"/>
        </w:rPr>
        <w:t>.</w:t>
      </w:r>
      <w:r w:rsidRPr="00D51EA0">
        <w:rPr>
          <w:sz w:val="16"/>
        </w:rPr>
        <w:t>78</w:t>
      </w:r>
    </w:p>
    <w:p w14:paraId="14D09EC4" w14:textId="77777777" w:rsidR="00A24F0D" w:rsidRPr="00D51EA0" w:rsidRDefault="00A24F0D" w:rsidP="00A24F0D">
      <w:pPr>
        <w:rPr>
          <w:sz w:val="16"/>
        </w:rPr>
      </w:pPr>
      <w:r w:rsidRPr="00D51EA0">
        <w:rPr>
          <w:rStyle w:val="StyleUnderline"/>
        </w:rPr>
        <w:t>There are dreams to be translated and there are dreams that exceed translation</w:t>
      </w:r>
      <w:r w:rsidRPr="00D51EA0">
        <w:rPr>
          <w:sz w:val="16"/>
        </w:rPr>
        <w:t xml:space="preserve">, dreams that in Robin D. G. Kelley's poetic figuring have ‘no birth date, no expiration date, no trademark’, </w:t>
      </w:r>
      <w:r w:rsidRPr="00D51EA0">
        <w:rPr>
          <w:rStyle w:val="StyleUnderline"/>
        </w:rPr>
        <w:t>dreams that ‘go somewhere that exists only in our imaginations</w:t>
      </w:r>
      <w:r w:rsidRPr="00D51EA0">
        <w:rPr>
          <w:sz w:val="16"/>
        </w:rPr>
        <w:t xml:space="preserve">—that is, “nowhere”’ (though Kelley, not an Afro-pessimist in the last instance, or even the first, subsumes these dreams to the overcoming of capitalism).79 </w:t>
      </w:r>
      <w:r w:rsidRPr="00D219F5">
        <w:rPr>
          <w:rStyle w:val="StyleUnderline"/>
          <w:highlight w:val="yellow"/>
        </w:rPr>
        <w:t>We</w:t>
      </w:r>
      <w:r w:rsidRPr="00D51EA0">
        <w:rPr>
          <w:rStyle w:val="StyleUnderline"/>
        </w:rPr>
        <w:t xml:space="preserve"> might </w:t>
      </w:r>
      <w:r w:rsidRPr="00D219F5">
        <w:rPr>
          <w:rStyle w:val="Emphasis"/>
          <w:highlight w:val="yellow"/>
        </w:rPr>
        <w:t>pose these dreams of nothing and nowhere as including</w:t>
      </w:r>
      <w:r w:rsidRPr="00D51EA0">
        <w:rPr>
          <w:rStyle w:val="StyleUnderline"/>
        </w:rPr>
        <w:t xml:space="preserve"> the problem of </w:t>
      </w:r>
      <w:r w:rsidRPr="00D219F5">
        <w:rPr>
          <w:rStyle w:val="Emphasis"/>
          <w:highlight w:val="yellow"/>
        </w:rPr>
        <w:t>work by registering against work</w:t>
      </w:r>
      <w:r w:rsidRPr="00D51EA0">
        <w:rPr>
          <w:rStyle w:val="StyleUnderline"/>
        </w:rPr>
        <w:t xml:space="preserve">, </w:t>
      </w:r>
      <w:r w:rsidRPr="00D219F5">
        <w:rPr>
          <w:rStyle w:val="Emphasis"/>
          <w:highlight w:val="yellow"/>
        </w:rPr>
        <w:t>general strikes</w:t>
      </w:r>
      <w:r w:rsidRPr="00D51EA0">
        <w:rPr>
          <w:rStyle w:val="StyleUnderline"/>
        </w:rPr>
        <w:t xml:space="preserve"> ‘on a wide basis against the conditions of work’, </w:t>
      </w:r>
      <w:r w:rsidRPr="00D219F5">
        <w:rPr>
          <w:rStyle w:val="Emphasis"/>
          <w:highlight w:val="yellow"/>
        </w:rPr>
        <w:t>against the plantation order</w:t>
      </w:r>
      <w:r w:rsidRPr="00D51EA0">
        <w:rPr>
          <w:rStyle w:val="StyleUnderline"/>
        </w:rPr>
        <w:t xml:space="preserve">, </w:t>
      </w:r>
      <w:r w:rsidRPr="00D219F5">
        <w:rPr>
          <w:rStyle w:val="Emphasis"/>
          <w:highlight w:val="yellow"/>
        </w:rPr>
        <w:t>against the formal freedom</w:t>
      </w:r>
      <w:r w:rsidRPr="00D51EA0">
        <w:rPr>
          <w:rStyle w:val="StyleUnderline"/>
        </w:rPr>
        <w:t xml:space="preserve"> </w:t>
      </w:r>
      <w:r w:rsidRPr="00D219F5">
        <w:rPr>
          <w:rStyle w:val="StyleUnderline"/>
          <w:highlight w:val="yellow"/>
        </w:rPr>
        <w:t>offered by Reconstruction</w:t>
      </w:r>
      <w:r w:rsidRPr="00D51EA0">
        <w:rPr>
          <w:rStyle w:val="StyleUnderline"/>
        </w:rPr>
        <w:t xml:space="preserve"> </w:t>
      </w:r>
      <w:r w:rsidRPr="00D219F5">
        <w:rPr>
          <w:rStyle w:val="StyleUnderline"/>
          <w:highlight w:val="yellow"/>
        </w:rPr>
        <w:t>and against</w:t>
      </w:r>
      <w:r w:rsidRPr="00D51EA0">
        <w:rPr>
          <w:rStyle w:val="StyleUnderline"/>
        </w:rPr>
        <w:t xml:space="preserve"> the </w:t>
      </w:r>
      <w:r w:rsidRPr="000C6C7B">
        <w:rPr>
          <w:rStyle w:val="StyleUnderline"/>
        </w:rPr>
        <w:t xml:space="preserve">Marxist </w:t>
      </w:r>
      <w:r w:rsidRPr="00D219F5">
        <w:rPr>
          <w:rStyle w:val="StyleUnderline"/>
          <w:highlight w:val="yellow"/>
        </w:rPr>
        <w:t>freedom in which labour is its unstable standpoint</w:t>
      </w:r>
      <w:r w:rsidRPr="00D51EA0">
        <w:rPr>
          <w:rStyle w:val="StyleUnderline"/>
        </w:rPr>
        <w:t xml:space="preserve"> or the decolonial freedom in which the sovereignty of land provides the pivot for emancipation.</w:t>
      </w:r>
      <w:r w:rsidRPr="00D51EA0">
        <w:rPr>
          <w:sz w:val="16"/>
        </w:rPr>
        <w:t xml:space="preserve">80 </w:t>
      </w:r>
      <w:r w:rsidRPr="000C6C7B">
        <w:rPr>
          <w:rStyle w:val="StyleUnderline"/>
        </w:rPr>
        <w:t>The labour movement can</w:t>
      </w:r>
      <w:r w:rsidRPr="00D51EA0">
        <w:rPr>
          <w:rStyle w:val="StyleUnderline"/>
        </w:rPr>
        <w:t xml:space="preserve"> thus </w:t>
      </w:r>
      <w:r w:rsidRPr="000C6C7B">
        <w:rPr>
          <w:rStyle w:val="StyleUnderline"/>
        </w:rPr>
        <w:t>be considered downstream of the black general strike</w:t>
      </w:r>
      <w:r w:rsidRPr="00D51EA0">
        <w:rPr>
          <w:sz w:val="16"/>
        </w:rPr>
        <w:t xml:space="preserve"> (</w:t>
      </w:r>
      <w:r w:rsidRPr="000C6C7B">
        <w:rPr>
          <w:rStyle w:val="StyleUnderline"/>
        </w:rPr>
        <w:t>instead of</w:t>
      </w:r>
      <w:r w:rsidRPr="00D51EA0">
        <w:rPr>
          <w:sz w:val="16"/>
        </w:rPr>
        <w:t xml:space="preserve">, </w:t>
      </w:r>
      <w:r w:rsidRPr="00D51EA0">
        <w:rPr>
          <w:rStyle w:val="StyleUnderline"/>
        </w:rPr>
        <w:t>as in labour history</w:t>
      </w:r>
      <w:r w:rsidRPr="00D51EA0">
        <w:rPr>
          <w:sz w:val="16"/>
        </w:rPr>
        <w:t xml:space="preserve">, </w:t>
      </w:r>
      <w:r w:rsidRPr="000C6C7B">
        <w:rPr>
          <w:rStyle w:val="StyleUnderline"/>
        </w:rPr>
        <w:t>its improvement</w:t>
      </w:r>
      <w:r w:rsidRPr="00D51EA0">
        <w:rPr>
          <w:sz w:val="16"/>
        </w:rPr>
        <w:t xml:space="preserve">) </w:t>
      </w:r>
      <w:r w:rsidRPr="00D51EA0">
        <w:rPr>
          <w:rStyle w:val="StyleUnderline"/>
        </w:rPr>
        <w:t>with histories of slavery and emancipation constituting ‘the political unconscious of antiwork Marxism’</w:t>
      </w:r>
      <w:r w:rsidRPr="00D51EA0">
        <w:rPr>
          <w:sz w:val="16"/>
        </w:rPr>
        <w:t xml:space="preserve">.81 </w:t>
      </w:r>
      <w:r w:rsidRPr="00D219F5">
        <w:rPr>
          <w:rStyle w:val="Emphasis"/>
          <w:highlight w:val="yellow"/>
        </w:rPr>
        <w:t xml:space="preserve">Abolishing labour </w:t>
      </w:r>
      <w:r w:rsidRPr="000C6C7B">
        <w:rPr>
          <w:rStyle w:val="Emphasis"/>
          <w:highlight w:val="yellow"/>
        </w:rPr>
        <w:t>would</w:t>
      </w:r>
      <w:r w:rsidRPr="000C6C7B">
        <w:rPr>
          <w:rStyle w:val="Emphasis"/>
        </w:rPr>
        <w:t xml:space="preserve"> more fundamentally </w:t>
      </w:r>
      <w:r w:rsidRPr="00D219F5">
        <w:rPr>
          <w:rStyle w:val="Emphasis"/>
          <w:highlight w:val="yellow"/>
        </w:rPr>
        <w:t>mean abolishing its metaphysical and methodological surround in slavery</w:t>
      </w:r>
      <w:r w:rsidRPr="00D51EA0">
        <w:rPr>
          <w:sz w:val="16"/>
        </w:rPr>
        <w:t>—</w:t>
      </w:r>
      <w:r w:rsidRPr="00D51EA0">
        <w:rPr>
          <w:rStyle w:val="StyleUnderline"/>
        </w:rPr>
        <w:t xml:space="preserve">the ground of life and death, </w:t>
      </w:r>
      <w:r w:rsidRPr="00D219F5">
        <w:rPr>
          <w:rStyle w:val="StyleUnderline"/>
          <w:highlight w:val="yellow"/>
        </w:rPr>
        <w:t>the weaving together of</w:t>
      </w:r>
      <w:r w:rsidRPr="00D51EA0">
        <w:rPr>
          <w:rStyle w:val="StyleUnderline"/>
        </w:rPr>
        <w:t xml:space="preserve"> time, </w:t>
      </w:r>
      <w:r w:rsidRPr="00D219F5">
        <w:rPr>
          <w:rStyle w:val="StyleUnderline"/>
          <w:highlight w:val="yellow"/>
        </w:rPr>
        <w:t>law</w:t>
      </w:r>
      <w:r w:rsidRPr="00D51EA0">
        <w:rPr>
          <w:rStyle w:val="StyleUnderline"/>
        </w:rPr>
        <w:t xml:space="preserve">, </w:t>
      </w:r>
      <w:r w:rsidRPr="00D219F5">
        <w:rPr>
          <w:rStyle w:val="StyleUnderline"/>
          <w:highlight w:val="yellow"/>
        </w:rPr>
        <w:t>possibility</w:t>
      </w:r>
      <w:r w:rsidRPr="00D51EA0">
        <w:rPr>
          <w:rStyle w:val="StyleUnderline"/>
        </w:rPr>
        <w:t xml:space="preserve"> </w:t>
      </w:r>
      <w:r w:rsidRPr="00D219F5">
        <w:rPr>
          <w:rStyle w:val="StyleUnderline"/>
          <w:highlight w:val="yellow"/>
        </w:rPr>
        <w:t>and freedom into labour's fleeting gift</w:t>
      </w:r>
      <w:r w:rsidRPr="00D51EA0">
        <w:rPr>
          <w:rStyle w:val="StyleUnderline"/>
        </w:rPr>
        <w:t>.</w:t>
      </w:r>
    </w:p>
    <w:p w14:paraId="226771DD" w14:textId="77777777" w:rsidR="00A24F0D" w:rsidRDefault="00A24F0D" w:rsidP="00A24F0D">
      <w:pPr>
        <w:rPr>
          <w:sz w:val="16"/>
        </w:rPr>
      </w:pPr>
      <w:r w:rsidRPr="00D219F5">
        <w:rPr>
          <w:rStyle w:val="StyleUnderline"/>
          <w:highlight w:val="yellow"/>
        </w:rPr>
        <w:t>We can then return to</w:t>
      </w:r>
      <w:r w:rsidRPr="00D51EA0">
        <w:rPr>
          <w:rStyle w:val="StyleUnderline"/>
        </w:rPr>
        <w:t xml:space="preserve"> histories of </w:t>
      </w:r>
      <w:r w:rsidRPr="00D219F5">
        <w:rPr>
          <w:rStyle w:val="StyleUnderline"/>
          <w:highlight w:val="yellow"/>
        </w:rPr>
        <w:t>resistance among the unorganised</w:t>
      </w:r>
      <w:r w:rsidRPr="00D51EA0">
        <w:rPr>
          <w:rStyle w:val="StyleUnderline"/>
        </w:rPr>
        <w:t xml:space="preserve">, </w:t>
      </w:r>
      <w:r w:rsidRPr="00D219F5">
        <w:rPr>
          <w:rStyle w:val="StyleUnderline"/>
          <w:highlight w:val="yellow"/>
        </w:rPr>
        <w:t>whose excess</w:t>
      </w:r>
      <w:r w:rsidRPr="00D51EA0">
        <w:rPr>
          <w:rStyle w:val="StyleUnderline"/>
        </w:rPr>
        <w:t xml:space="preserve"> to labour history </w:t>
      </w:r>
      <w:r w:rsidRPr="00D219F5">
        <w:rPr>
          <w:rStyle w:val="StyleUnderline"/>
          <w:highlight w:val="yellow"/>
        </w:rPr>
        <w:t>appears as distortion</w:t>
      </w:r>
      <w:r w:rsidRPr="00D51EA0">
        <w:rPr>
          <w:sz w:val="16"/>
        </w:rPr>
        <w:t xml:space="preserve">, </w:t>
      </w:r>
      <w:r w:rsidRPr="00D51EA0">
        <w:rPr>
          <w:rStyle w:val="StyleUnderline"/>
        </w:rPr>
        <w:t xml:space="preserve">as ‘pilfering, </w:t>
      </w:r>
      <w:r w:rsidRPr="00D219F5">
        <w:rPr>
          <w:rStyle w:val="StyleUnderline"/>
          <w:highlight w:val="yellow"/>
        </w:rPr>
        <w:t>slowdowns</w:t>
      </w:r>
      <w:r w:rsidRPr="00D51EA0">
        <w:rPr>
          <w:rStyle w:val="StyleUnderline"/>
        </w:rPr>
        <w:t xml:space="preserve">, absenteeism, </w:t>
      </w:r>
      <w:r w:rsidRPr="00D219F5">
        <w:rPr>
          <w:rStyle w:val="StyleUnderline"/>
          <w:highlight w:val="yellow"/>
        </w:rPr>
        <w:t>tool breaking’</w:t>
      </w:r>
      <w:r w:rsidRPr="00D51EA0">
        <w:rPr>
          <w:rStyle w:val="StyleUnderline"/>
        </w:rPr>
        <w:t xml:space="preserve">, as </w:t>
      </w:r>
      <w:r w:rsidRPr="00D219F5">
        <w:rPr>
          <w:rStyle w:val="StyleUnderline"/>
          <w:highlight w:val="yellow"/>
        </w:rPr>
        <w:t>solidarity's refusal</w:t>
      </w:r>
      <w:r w:rsidRPr="00D51EA0">
        <w:rPr>
          <w:sz w:val="16"/>
        </w:rPr>
        <w:t xml:space="preserve"> </w:t>
      </w:r>
      <w:r w:rsidRPr="00D219F5">
        <w:rPr>
          <w:rStyle w:val="StyleUnderline"/>
          <w:highlight w:val="yellow"/>
        </w:rPr>
        <w:t>and</w:t>
      </w:r>
      <w:r w:rsidRPr="00D51EA0">
        <w:rPr>
          <w:sz w:val="16"/>
        </w:rPr>
        <w:t xml:space="preserve"> as criminality, </w:t>
      </w:r>
      <w:r w:rsidRPr="00D219F5">
        <w:rPr>
          <w:rStyle w:val="StyleUnderline"/>
          <w:highlight w:val="yellow"/>
        </w:rPr>
        <w:t>lawlessness</w:t>
      </w:r>
      <w:r w:rsidRPr="00D51EA0">
        <w:rPr>
          <w:sz w:val="16"/>
        </w:rPr>
        <w:t xml:space="preserve">, a ‘stealing away’ </w:t>
      </w:r>
      <w:r w:rsidRPr="00D51EA0">
        <w:rPr>
          <w:rStyle w:val="StyleUnderline"/>
        </w:rPr>
        <w:t>that cannot be subsumed</w:t>
      </w:r>
      <w:r w:rsidRPr="00D51EA0">
        <w:rPr>
          <w:sz w:val="16"/>
        </w:rPr>
        <w:t xml:space="preserve">.82 </w:t>
      </w:r>
      <w:r w:rsidRPr="00D51EA0">
        <w:rPr>
          <w:rStyle w:val="StyleUnderline"/>
        </w:rPr>
        <w:t xml:space="preserve">Most </w:t>
      </w:r>
      <w:r w:rsidRPr="00D219F5">
        <w:rPr>
          <w:rStyle w:val="StyleUnderline"/>
          <w:highlight w:val="yellow"/>
        </w:rPr>
        <w:t>radical in the black radical tradition is a complication of tradition</w:t>
      </w:r>
      <w:r w:rsidRPr="00D51EA0">
        <w:rPr>
          <w:rStyle w:val="StyleUnderline"/>
        </w:rPr>
        <w:t>, where the radicalism ‘handed down’ is</w:t>
      </w:r>
      <w:r w:rsidRPr="00D51EA0">
        <w:rPr>
          <w:sz w:val="16"/>
        </w:rPr>
        <w:t>, in Jacqueline Dowd Hall's terms, ‘</w:t>
      </w:r>
      <w:r w:rsidRPr="00D51EA0">
        <w:rPr>
          <w:rStyle w:val="StyleUnderline"/>
        </w:rPr>
        <w:t>harder to simplify, appropriate, and contain’</w:t>
      </w:r>
      <w:r w:rsidRPr="00D51EA0">
        <w:rPr>
          <w:sz w:val="16"/>
        </w:rPr>
        <w:t xml:space="preserve">.83 </w:t>
      </w:r>
      <w:r w:rsidRPr="00D51EA0">
        <w:rPr>
          <w:rStyle w:val="StyleUnderline"/>
        </w:rPr>
        <w:t xml:space="preserve">Here we can decipher </w:t>
      </w:r>
      <w:r w:rsidRPr="00D219F5">
        <w:rPr>
          <w:rStyle w:val="Emphasis"/>
          <w:highlight w:val="yellow"/>
        </w:rPr>
        <w:t>demands that point beyond the ‘legible Black political subject</w:t>
      </w:r>
      <w:r w:rsidRPr="00D219F5">
        <w:rPr>
          <w:rStyle w:val="StyleUnderline"/>
          <w:highlight w:val="yellow"/>
        </w:rPr>
        <w:t xml:space="preserve"> who</w:t>
      </w:r>
      <w:r w:rsidRPr="00D51EA0">
        <w:rPr>
          <w:sz w:val="16"/>
        </w:rPr>
        <w:t xml:space="preserve">, in the multiracial political bloc, </w:t>
      </w:r>
      <w:r w:rsidRPr="00D219F5">
        <w:rPr>
          <w:rStyle w:val="Emphasis"/>
          <w:highlight w:val="yellow"/>
        </w:rPr>
        <w:t>uses Black suffering as a bargaining tool’</w:t>
      </w:r>
      <w:r w:rsidRPr="00D51EA0">
        <w:rPr>
          <w:rStyle w:val="StyleUnderline"/>
        </w:rPr>
        <w:t>,</w:t>
      </w:r>
      <w:r w:rsidRPr="00D51EA0">
        <w:rPr>
          <w:sz w:val="16"/>
        </w:rPr>
        <w:t xml:space="preserve"> </w:t>
      </w:r>
      <w:r w:rsidRPr="00D51EA0">
        <w:rPr>
          <w:rStyle w:val="StyleUnderline"/>
        </w:rPr>
        <w:t>the rage and refusal in the air manifests the rejection of ‘institutional mechanisms of redressing grievances’, from the appearance of the law</w:t>
      </w:r>
      <w:r w:rsidRPr="00D51EA0">
        <w:rPr>
          <w:sz w:val="16"/>
        </w:rPr>
        <w:t xml:space="preserve">, </w:t>
      </w:r>
      <w:r w:rsidRPr="00D51EA0">
        <w:rPr>
          <w:rStyle w:val="StyleUnderline"/>
        </w:rPr>
        <w:t>tradition and organization</w:t>
      </w:r>
      <w:r w:rsidRPr="00D51EA0">
        <w:rPr>
          <w:sz w:val="16"/>
        </w:rPr>
        <w:t xml:space="preserve">.84 </w:t>
      </w:r>
      <w:r w:rsidRPr="00D51EA0">
        <w:rPr>
          <w:rStyle w:val="StyleUnderline"/>
        </w:rPr>
        <w:t>These</w:t>
      </w:r>
      <w:r w:rsidRPr="00D51EA0">
        <w:rPr>
          <w:sz w:val="16"/>
        </w:rPr>
        <w:t xml:space="preserve"> incipient, </w:t>
      </w:r>
      <w:r w:rsidRPr="003C552E">
        <w:rPr>
          <w:rStyle w:val="StyleUnderline"/>
        </w:rPr>
        <w:t>seemingly uncoordinated movements can never be concretely divorced from</w:t>
      </w:r>
      <w:r w:rsidRPr="00D51EA0">
        <w:rPr>
          <w:sz w:val="16"/>
        </w:rPr>
        <w:t xml:space="preserve"> legitimate and </w:t>
      </w:r>
      <w:r w:rsidRPr="00D51EA0">
        <w:rPr>
          <w:rStyle w:val="StyleUnderline"/>
        </w:rPr>
        <w:t xml:space="preserve">legible structures, but they can be </w:t>
      </w:r>
      <w:r w:rsidRPr="00D219F5">
        <w:rPr>
          <w:rStyle w:val="StyleUnderline"/>
          <w:highlight w:val="yellow"/>
        </w:rPr>
        <w:t xml:space="preserve">theorised as an </w:t>
      </w:r>
      <w:r w:rsidRPr="00D219F5">
        <w:rPr>
          <w:rStyle w:val="Emphasis"/>
          <w:highlight w:val="yellow"/>
        </w:rPr>
        <w:t>‘objective impossibility’</w:t>
      </w:r>
      <w:r w:rsidRPr="00D219F5">
        <w:rPr>
          <w:rStyle w:val="StyleUnderline"/>
          <w:highlight w:val="yellow"/>
        </w:rPr>
        <w:t xml:space="preserve"> that </w:t>
      </w:r>
      <w:r w:rsidRPr="00D219F5">
        <w:rPr>
          <w:rStyle w:val="Emphasis"/>
          <w:highlight w:val="yellow"/>
        </w:rPr>
        <w:t>exercises a disordering power in every political struggle.</w:t>
      </w:r>
      <w:r w:rsidRPr="00D51EA0">
        <w:rPr>
          <w:sz w:val="16"/>
        </w:rPr>
        <w:t xml:space="preserve"> </w:t>
      </w:r>
      <w:r w:rsidRPr="00D51EA0">
        <w:rPr>
          <w:rStyle w:val="StyleUnderline"/>
        </w:rPr>
        <w:t>It is thus not the black worker who forms a subjective blockage to revolutionary unity; rather, the continued reactionary erosion of labour radicalism, the holding on to something instead of embracing nothing, blocks black revolutionary impossibility.</w:t>
      </w:r>
    </w:p>
    <w:p w14:paraId="7587E8A6" w14:textId="77777777" w:rsidR="00A24F0D" w:rsidRPr="0048275C" w:rsidRDefault="00A24F0D" w:rsidP="00A24F0D"/>
    <w:p w14:paraId="79F51F70" w14:textId="77777777" w:rsidR="00A24F0D" w:rsidRPr="000B693A" w:rsidRDefault="00A24F0D" w:rsidP="00A24F0D"/>
    <w:p w14:paraId="4BC4048C" w14:textId="77777777" w:rsidR="00A24F0D" w:rsidRPr="00B94D3D" w:rsidRDefault="00A24F0D" w:rsidP="00A24F0D">
      <w:pPr>
        <w:rPr>
          <w:sz w:val="16"/>
        </w:rPr>
      </w:pPr>
    </w:p>
    <w:p w14:paraId="39EF4840" w14:textId="77777777" w:rsidR="00A24F0D" w:rsidRPr="009701C3" w:rsidRDefault="00A24F0D" w:rsidP="00A24F0D">
      <w:pPr>
        <w:keepNext/>
        <w:keepLines/>
        <w:pageBreakBefore/>
        <w:spacing w:before="40"/>
        <w:jc w:val="center"/>
        <w:outlineLvl w:val="2"/>
        <w:rPr>
          <w:rFonts w:eastAsiaTheme="majorEastAsia" w:cstheme="majorBidi"/>
          <w:b/>
          <w:sz w:val="32"/>
          <w:szCs w:val="24"/>
          <w:u w:val="single"/>
        </w:rPr>
      </w:pPr>
      <w:r w:rsidRPr="009701C3">
        <w:rPr>
          <w:rFonts w:eastAsiaTheme="majorEastAsia" w:cstheme="majorBidi"/>
          <w:b/>
          <w:sz w:val="32"/>
          <w:szCs w:val="24"/>
          <w:u w:val="single"/>
        </w:rPr>
        <w:t>CP – 1NC – BRAC</w:t>
      </w:r>
    </w:p>
    <w:p w14:paraId="2BB38D7A" w14:textId="77777777" w:rsidR="00A24F0D" w:rsidRDefault="00A24F0D" w:rsidP="00A24F0D">
      <w:r>
        <w:t>BRAC CP</w:t>
      </w:r>
    </w:p>
    <w:p w14:paraId="22474D13" w14:textId="77777777" w:rsidR="00A24F0D" w:rsidRPr="00511918" w:rsidRDefault="00A24F0D" w:rsidP="00A24F0D">
      <w:pPr>
        <w:keepNext/>
        <w:keepLines/>
        <w:spacing w:before="40"/>
        <w:outlineLvl w:val="3"/>
        <w:rPr>
          <w:rFonts w:eastAsia="Times New Roman"/>
          <w:b/>
          <w:iCs/>
          <w:sz w:val="26"/>
        </w:rPr>
      </w:pPr>
      <w:r w:rsidRPr="00511918">
        <w:rPr>
          <w:rFonts w:eastAsia="Times New Roman"/>
          <w:b/>
          <w:iCs/>
          <w:sz w:val="26"/>
        </w:rPr>
        <w:t xml:space="preserve">The United States federal government should </w:t>
      </w:r>
    </w:p>
    <w:p w14:paraId="24649DE2" w14:textId="77777777" w:rsidR="00A24F0D" w:rsidRDefault="00A24F0D" w:rsidP="00A24F0D">
      <w:pPr>
        <w:keepNext/>
        <w:keepLines/>
        <w:numPr>
          <w:ilvl w:val="0"/>
          <w:numId w:val="46"/>
        </w:numPr>
        <w:spacing w:before="40"/>
        <w:outlineLvl w:val="3"/>
        <w:rPr>
          <w:rFonts w:eastAsia="Times New Roman"/>
          <w:b/>
          <w:iCs/>
          <w:sz w:val="26"/>
        </w:rPr>
      </w:pPr>
      <w:r w:rsidRPr="00511918">
        <w:rPr>
          <w:rFonts w:eastAsia="Times New Roman"/>
          <w:b/>
          <w:iCs/>
          <w:sz w:val="26"/>
        </w:rPr>
        <w:t>create a commission modeled on the Base Realignment and Closure Process charged with reforming the federal civil service. That commission should, within one month, devise and unanimously recommend reforms that at least eliminate collective bargaining rights for federal workers, establish and enforce ironclad prohibitions on reassigning, coercing, defunding, or dismissing federal workers for political reasons, establish and enforce anti-discrimination and whistleblower protections</w:t>
      </w:r>
      <w:r>
        <w:rPr>
          <w:rFonts w:eastAsia="Times New Roman"/>
          <w:b/>
          <w:iCs/>
          <w:sz w:val="26"/>
        </w:rPr>
        <w:t xml:space="preserve">, offer whisteblowers necessary </w:t>
      </w:r>
      <w:r w:rsidRPr="00511918">
        <w:rPr>
          <w:rFonts w:eastAsia="Times New Roman"/>
          <w:b/>
          <w:iCs/>
          <w:sz w:val="26"/>
        </w:rPr>
        <w:t xml:space="preserve">legal and financial resources, ban whistleblower retaliation, streamline the hiring, firing, and promotion process for federal workers based on merit, reinstate terminated high-performing workers, and offer world-class, merit-based pay, benefits, and job security. These recommendations should go into effect automatically after 45 days, unless overridden by a Congressional joint resolution. </w:t>
      </w:r>
    </w:p>
    <w:p w14:paraId="4309A19F" w14:textId="77777777" w:rsidR="00A24F0D" w:rsidRDefault="00A24F0D" w:rsidP="00A24F0D">
      <w:pPr>
        <w:keepNext/>
        <w:keepLines/>
        <w:numPr>
          <w:ilvl w:val="0"/>
          <w:numId w:val="46"/>
        </w:numPr>
        <w:spacing w:before="40"/>
        <w:outlineLvl w:val="3"/>
        <w:rPr>
          <w:rFonts w:eastAsia="Times New Roman"/>
          <w:b/>
          <w:iCs/>
          <w:sz w:val="26"/>
        </w:rPr>
      </w:pPr>
      <w:r>
        <w:rPr>
          <w:rFonts w:eastAsia="Times New Roman"/>
          <w:b/>
          <w:iCs/>
          <w:sz w:val="26"/>
        </w:rPr>
        <w:t>approve the commission’s recommendation.</w:t>
      </w:r>
    </w:p>
    <w:p w14:paraId="638A2547" w14:textId="77777777" w:rsidR="00A24F0D" w:rsidRPr="003E398D" w:rsidRDefault="00A24F0D" w:rsidP="00A24F0D">
      <w:pPr>
        <w:pStyle w:val="ListParagraph"/>
        <w:keepNext/>
        <w:keepLines/>
        <w:numPr>
          <w:ilvl w:val="0"/>
          <w:numId w:val="46"/>
        </w:numPr>
        <w:spacing w:before="40"/>
        <w:outlineLvl w:val="3"/>
        <w:rPr>
          <w:rFonts w:eastAsia="Times New Roman" w:cstheme="majorBidi"/>
          <w:b/>
          <w:iCs/>
          <w:sz w:val="26"/>
        </w:rPr>
      </w:pPr>
      <w:r w:rsidRPr="003E398D">
        <w:rPr>
          <w:rFonts w:eastAsiaTheme="majorEastAsia" w:cstheme="majorBidi"/>
          <w:b/>
          <w:iCs/>
          <w:sz w:val="26"/>
        </w:rPr>
        <w:t xml:space="preserve">establish robust confidentiality protections for whistleblowers, enforced by independent inspector generals, publicly announce whistleblowers will be exempt from prosecution, substantially increase financial rewards for whistleblowers, including through tax breaks, cover all expenses incurred by whistleblowers, including attorney’s fees. </w:t>
      </w:r>
    </w:p>
    <w:p w14:paraId="45C510CD" w14:textId="77777777" w:rsidR="00A24F0D" w:rsidRPr="00511918" w:rsidRDefault="00A24F0D" w:rsidP="00A24F0D">
      <w:pPr>
        <w:keepNext/>
        <w:keepLines/>
        <w:numPr>
          <w:ilvl w:val="0"/>
          <w:numId w:val="46"/>
        </w:numPr>
        <w:spacing w:before="40"/>
        <w:outlineLvl w:val="3"/>
        <w:rPr>
          <w:rFonts w:eastAsia="Times New Roman"/>
          <w:b/>
          <w:iCs/>
          <w:sz w:val="26"/>
        </w:rPr>
      </w:pPr>
      <w:r>
        <w:rPr>
          <w:rFonts w:eastAsia="Times New Roman"/>
          <w:b/>
          <w:iCs/>
          <w:sz w:val="26"/>
        </w:rPr>
        <w:t>reverse budget cuts and deregulatory efforts issued under the Trump administration</w:t>
      </w:r>
      <w:r w:rsidRPr="00511918">
        <w:rPr>
          <w:rFonts w:eastAsia="Times New Roman"/>
          <w:b/>
          <w:iCs/>
          <w:sz w:val="26"/>
        </w:rPr>
        <w:t xml:space="preserve">. </w:t>
      </w:r>
    </w:p>
    <w:p w14:paraId="3422538D" w14:textId="77777777" w:rsidR="00A24F0D" w:rsidRPr="00845C8F" w:rsidRDefault="00A24F0D" w:rsidP="00A24F0D">
      <w:pPr>
        <w:keepNext/>
        <w:keepLines/>
        <w:numPr>
          <w:ilvl w:val="0"/>
          <w:numId w:val="46"/>
        </w:numPr>
        <w:spacing w:before="40"/>
        <w:outlineLvl w:val="3"/>
        <w:rPr>
          <w:rFonts w:eastAsia="Times New Roman"/>
          <w:b/>
          <w:iCs/>
          <w:sz w:val="26"/>
        </w:rPr>
      </w:pPr>
      <w:r>
        <w:rPr>
          <w:rFonts w:eastAsia="Times New Roman"/>
          <w:b/>
          <w:iCs/>
          <w:sz w:val="26"/>
        </w:rPr>
        <w:t>reinstate all federal workers previously fired under the Trump administration.</w:t>
      </w:r>
    </w:p>
    <w:p w14:paraId="23EC2237" w14:textId="77777777" w:rsidR="00A24F0D" w:rsidRPr="00511918" w:rsidRDefault="00A24F0D" w:rsidP="00A24F0D">
      <w:pPr>
        <w:keepNext/>
        <w:keepLines/>
        <w:numPr>
          <w:ilvl w:val="0"/>
          <w:numId w:val="46"/>
        </w:numPr>
        <w:spacing w:before="40"/>
        <w:outlineLvl w:val="3"/>
        <w:rPr>
          <w:rFonts w:eastAsia="Times New Roman"/>
          <w:b/>
          <w:iCs/>
          <w:sz w:val="26"/>
        </w:rPr>
      </w:pPr>
      <w:r w:rsidRPr="00511918">
        <w:rPr>
          <w:rFonts w:eastAsia="Times New Roman"/>
          <w:b/>
          <w:iCs/>
          <w:sz w:val="26"/>
        </w:rPr>
        <w:t xml:space="preserve">restore </w:t>
      </w:r>
      <w:r w:rsidRPr="00511918">
        <w:rPr>
          <w:rFonts w:eastAsia="Times New Roman"/>
          <w:b/>
          <w:i/>
          <w:sz w:val="26"/>
        </w:rPr>
        <w:t>Humphrey’s Executor</w:t>
      </w:r>
      <w:r w:rsidRPr="00511918">
        <w:rPr>
          <w:rFonts w:eastAsia="Times New Roman"/>
          <w:b/>
          <w:iCs/>
          <w:sz w:val="26"/>
        </w:rPr>
        <w:t>.</w:t>
      </w:r>
    </w:p>
    <w:p w14:paraId="34E9513A" w14:textId="77777777" w:rsidR="00A24F0D" w:rsidRDefault="00A24F0D" w:rsidP="00A24F0D">
      <w:pPr>
        <w:keepNext/>
        <w:keepLines/>
        <w:numPr>
          <w:ilvl w:val="0"/>
          <w:numId w:val="46"/>
        </w:numPr>
        <w:spacing w:before="40"/>
        <w:outlineLvl w:val="3"/>
        <w:rPr>
          <w:rFonts w:eastAsia="Times New Roman"/>
          <w:b/>
          <w:iCs/>
          <w:sz w:val="26"/>
        </w:rPr>
      </w:pPr>
      <w:r>
        <w:rPr>
          <w:rFonts w:eastAsia="Times New Roman"/>
          <w:b/>
          <w:iCs/>
          <w:sz w:val="26"/>
        </w:rPr>
        <w:t>impeach and remove President Donald J. Trump for the high crime of violating the separation of powers through bad faith, unlawful civil service terminations</w:t>
      </w:r>
      <w:r w:rsidRPr="00511918">
        <w:rPr>
          <w:rFonts w:eastAsia="Times New Roman"/>
          <w:b/>
          <w:iCs/>
          <w:sz w:val="26"/>
        </w:rPr>
        <w:t>.</w:t>
      </w:r>
    </w:p>
    <w:p w14:paraId="75DDEF37" w14:textId="77777777" w:rsidR="00A24F0D" w:rsidRDefault="00A24F0D" w:rsidP="00A24F0D">
      <w:pPr>
        <w:keepNext/>
        <w:keepLines/>
        <w:numPr>
          <w:ilvl w:val="0"/>
          <w:numId w:val="46"/>
        </w:numPr>
        <w:spacing w:before="40"/>
        <w:outlineLvl w:val="3"/>
        <w:rPr>
          <w:rFonts w:eastAsia="Times New Roman"/>
          <w:b/>
          <w:iCs/>
          <w:sz w:val="26"/>
        </w:rPr>
      </w:pPr>
      <w:r>
        <w:rPr>
          <w:rFonts w:eastAsia="Times New Roman"/>
          <w:b/>
          <w:iCs/>
          <w:sz w:val="26"/>
        </w:rPr>
        <w:t>fully staff, fund, and ban political infereference with the Merit Systems Protection Board</w:t>
      </w:r>
      <w:r w:rsidRPr="00A820FE">
        <w:rPr>
          <w:rFonts w:eastAsia="Times New Roman"/>
          <w:bCs/>
          <w:iCs/>
          <w:sz w:val="26"/>
        </w:rPr>
        <w:t xml:space="preserve"> (MSPB),</w:t>
      </w:r>
      <w:r>
        <w:rPr>
          <w:rFonts w:eastAsia="Times New Roman"/>
          <w:b/>
          <w:iCs/>
          <w:sz w:val="26"/>
        </w:rPr>
        <w:t xml:space="preserve"> and end mandatory arbitration for MSPB cases.</w:t>
      </w:r>
    </w:p>
    <w:p w14:paraId="5E2F0651" w14:textId="77777777" w:rsidR="00A24F0D" w:rsidRPr="00656194" w:rsidRDefault="00A24F0D" w:rsidP="00A24F0D">
      <w:pPr>
        <w:keepNext/>
        <w:keepLines/>
        <w:numPr>
          <w:ilvl w:val="0"/>
          <w:numId w:val="46"/>
        </w:numPr>
        <w:spacing w:before="40"/>
        <w:outlineLvl w:val="3"/>
        <w:rPr>
          <w:rFonts w:eastAsia="Times New Roman"/>
          <w:b/>
          <w:iCs/>
          <w:sz w:val="26"/>
        </w:rPr>
      </w:pPr>
      <w:r w:rsidRPr="00656194">
        <w:rPr>
          <w:rFonts w:eastAsia="Times New Roman"/>
          <w:b/>
          <w:iCs/>
          <w:sz w:val="26"/>
        </w:rPr>
        <w:t xml:space="preserve">adopt </w:t>
      </w:r>
      <w:r>
        <w:rPr>
          <w:rFonts w:eastAsia="Times New Roman"/>
          <w:b/>
          <w:iCs/>
          <w:sz w:val="26"/>
        </w:rPr>
        <w:t xml:space="preserve">and comply with </w:t>
      </w:r>
      <w:r w:rsidRPr="00656194">
        <w:rPr>
          <w:rFonts w:eastAsia="Times New Roman"/>
          <w:b/>
          <w:iCs/>
          <w:sz w:val="26"/>
        </w:rPr>
        <w:t>a</w:t>
      </w:r>
      <w:r>
        <w:rPr>
          <w:rFonts w:eastAsia="Times New Roman"/>
          <w:b/>
          <w:iCs/>
          <w:sz w:val="26"/>
        </w:rPr>
        <w:t xml:space="preserve">n all-agency </w:t>
      </w:r>
      <w:r w:rsidRPr="00656194">
        <w:rPr>
          <w:rFonts w:eastAsia="Times New Roman"/>
          <w:b/>
          <w:iCs/>
          <w:sz w:val="26"/>
        </w:rPr>
        <w:t>scientific integrity policy enforced by an independent board empowered to issue financial and injunctive remedies.</w:t>
      </w:r>
    </w:p>
    <w:p w14:paraId="4D123C7F" w14:textId="77777777" w:rsidR="00A24F0D" w:rsidRPr="00656194" w:rsidRDefault="00A24F0D" w:rsidP="00A24F0D">
      <w:pPr>
        <w:keepNext/>
        <w:keepLines/>
        <w:numPr>
          <w:ilvl w:val="0"/>
          <w:numId w:val="46"/>
        </w:numPr>
        <w:spacing w:before="40"/>
        <w:outlineLvl w:val="3"/>
        <w:rPr>
          <w:rFonts w:eastAsia="Times New Roman"/>
          <w:b/>
          <w:iCs/>
          <w:sz w:val="26"/>
        </w:rPr>
      </w:pPr>
      <w:r w:rsidRPr="00656194">
        <w:rPr>
          <w:rFonts w:eastAsia="Times New Roman"/>
          <w:b/>
          <w:iCs/>
          <w:sz w:val="26"/>
        </w:rPr>
        <w:t>dedicate an inspector general office to investigating claims of state secret privilege abuse.</w:t>
      </w:r>
    </w:p>
    <w:p w14:paraId="4FA7C3A1" w14:textId="77777777" w:rsidR="00A24F0D" w:rsidRPr="003E398D" w:rsidRDefault="00A24F0D" w:rsidP="00A24F0D">
      <w:pPr>
        <w:keepNext/>
        <w:keepLines/>
        <w:numPr>
          <w:ilvl w:val="0"/>
          <w:numId w:val="46"/>
        </w:numPr>
        <w:spacing w:before="40"/>
        <w:outlineLvl w:val="3"/>
        <w:rPr>
          <w:rFonts w:eastAsia="Calibri"/>
        </w:rPr>
      </w:pPr>
      <w:r w:rsidRPr="00656194">
        <w:rPr>
          <w:rFonts w:eastAsia="Times New Roman"/>
          <w:b/>
          <w:iCs/>
          <w:sz w:val="26"/>
        </w:rPr>
        <w:t xml:space="preserve">establish </w:t>
      </w:r>
      <w:r>
        <w:rPr>
          <w:rFonts w:eastAsia="Times New Roman"/>
          <w:b/>
          <w:iCs/>
          <w:sz w:val="26"/>
        </w:rPr>
        <w:t xml:space="preserve">and comply with </w:t>
      </w:r>
      <w:r w:rsidRPr="00656194">
        <w:rPr>
          <w:rFonts w:eastAsia="Times New Roman"/>
          <w:b/>
          <w:iCs/>
          <w:sz w:val="26"/>
        </w:rPr>
        <w:t>Congressional foreign policy oversight committees that receive routine, secure briefings from intelligence agencies on covert action details and solicit binding recommendations to the Executive.</w:t>
      </w:r>
    </w:p>
    <w:p w14:paraId="7208DC1D" w14:textId="77777777" w:rsidR="00A24F0D" w:rsidRPr="00511918" w:rsidRDefault="00A24F0D" w:rsidP="00A24F0D">
      <w:pPr>
        <w:keepNext/>
        <w:keepLines/>
        <w:spacing w:before="40"/>
        <w:outlineLvl w:val="3"/>
        <w:rPr>
          <w:rFonts w:eastAsia="Times New Roman"/>
          <w:b/>
          <w:iCs/>
          <w:sz w:val="26"/>
        </w:rPr>
      </w:pPr>
      <w:r w:rsidRPr="00511918">
        <w:rPr>
          <w:rFonts w:eastAsia="Times New Roman"/>
          <w:b/>
          <w:iCs/>
          <w:sz w:val="26"/>
        </w:rPr>
        <w:t xml:space="preserve">The CP trades federal worker collective bargaining rights for a comprehensive civil service reform package, which is the </w:t>
      </w:r>
      <w:r w:rsidRPr="00511918">
        <w:rPr>
          <w:rFonts w:eastAsia="Times New Roman"/>
          <w:b/>
          <w:iCs/>
          <w:sz w:val="26"/>
          <w:u w:val="single"/>
        </w:rPr>
        <w:t>only thing that solves the case</w:t>
      </w:r>
      <w:r w:rsidRPr="00511918">
        <w:rPr>
          <w:rFonts w:eastAsia="Times New Roman"/>
          <w:b/>
          <w:iCs/>
          <w:sz w:val="26"/>
        </w:rPr>
        <w:t xml:space="preserve">. BRAC-like commission process with a </w:t>
      </w:r>
      <w:r w:rsidRPr="00511918">
        <w:rPr>
          <w:rFonts w:eastAsia="Times New Roman"/>
          <w:b/>
          <w:iCs/>
          <w:sz w:val="26"/>
          <w:u w:val="single"/>
        </w:rPr>
        <w:t>single up-and-down vote</w:t>
      </w:r>
      <w:r w:rsidRPr="00511918">
        <w:rPr>
          <w:rFonts w:eastAsia="Times New Roman"/>
          <w:b/>
          <w:iCs/>
          <w:sz w:val="26"/>
        </w:rPr>
        <w:t xml:space="preserve"> on the </w:t>
      </w:r>
      <w:r w:rsidRPr="00511918">
        <w:rPr>
          <w:rFonts w:eastAsia="Times New Roman"/>
          <w:b/>
          <w:iCs/>
          <w:sz w:val="26"/>
          <w:u w:val="single"/>
        </w:rPr>
        <w:t>entire package</w:t>
      </w:r>
      <w:r w:rsidRPr="00511918">
        <w:rPr>
          <w:rFonts w:eastAsia="Times New Roman"/>
          <w:b/>
          <w:iCs/>
          <w:sz w:val="26"/>
        </w:rPr>
        <w:t xml:space="preserve"> ensures ‘</w:t>
      </w:r>
      <w:r w:rsidRPr="00511918">
        <w:rPr>
          <w:rFonts w:eastAsia="Times New Roman"/>
          <w:b/>
          <w:iCs/>
          <w:sz w:val="26"/>
          <w:u w:val="single"/>
        </w:rPr>
        <w:t>say yes</w:t>
      </w:r>
      <w:r w:rsidRPr="00511918">
        <w:rPr>
          <w:rFonts w:eastAsia="Times New Roman"/>
          <w:b/>
          <w:iCs/>
          <w:sz w:val="26"/>
        </w:rPr>
        <w:t xml:space="preserve">,’ AND </w:t>
      </w:r>
      <w:r w:rsidRPr="00511918">
        <w:rPr>
          <w:rFonts w:eastAsia="Times New Roman"/>
          <w:b/>
          <w:iCs/>
          <w:sz w:val="26"/>
          <w:u w:val="single"/>
        </w:rPr>
        <w:t>caps</w:t>
      </w:r>
      <w:r w:rsidRPr="00511918">
        <w:rPr>
          <w:rFonts w:eastAsia="Times New Roman"/>
          <w:b/>
          <w:iCs/>
          <w:sz w:val="26"/>
        </w:rPr>
        <w:t xml:space="preserve"> global existential risk. </w:t>
      </w:r>
    </w:p>
    <w:p w14:paraId="58F14290" w14:textId="77777777" w:rsidR="00A24F0D" w:rsidRPr="00511918" w:rsidRDefault="00A24F0D" w:rsidP="00A24F0D">
      <w:pPr>
        <w:rPr>
          <w:rFonts w:eastAsia="Calibri"/>
        </w:rPr>
      </w:pPr>
      <w:r w:rsidRPr="00511918">
        <w:rPr>
          <w:rFonts w:eastAsia="Calibri"/>
        </w:rPr>
        <w:t xml:space="preserve">Jeff </w:t>
      </w:r>
      <w:r w:rsidRPr="00511918">
        <w:rPr>
          <w:rFonts w:eastAsia="Calibri"/>
          <w:b/>
          <w:bCs/>
          <w:sz w:val="26"/>
        </w:rPr>
        <w:t>Neal 21</w:t>
      </w:r>
      <w:r w:rsidRPr="00511918">
        <w:rPr>
          <w:rFonts w:eastAsia="Calibri"/>
        </w:rPr>
        <w:t>, Senior Vice President at ICF International, former Chief Human Capital Officer for Department of Homeland Security, former Chief Human Resources Officer for Defense Logistics Ageency, founder of ChiefHRO.com blog, Fellow at National Academy of Public Administration, Partnership for Public Service SAGE, "Civil service modernization is essential — here is one way to make it happen," Federal News Network, 2/16/21, https://federalnewsnetwork.com/commentary/2021/02/civil-service-modernization-is-essential-here-is-one-way-to-make-it-happen/</w:t>
      </w:r>
    </w:p>
    <w:p w14:paraId="3A937C15" w14:textId="77777777" w:rsidR="00A24F0D" w:rsidRPr="008F58CC" w:rsidRDefault="00A24F0D" w:rsidP="00A24F0D">
      <w:pPr>
        <w:rPr>
          <w:rFonts w:eastAsia="Calibri"/>
          <w:sz w:val="16"/>
        </w:rPr>
      </w:pPr>
      <w:r w:rsidRPr="008F58CC">
        <w:rPr>
          <w:rFonts w:eastAsia="Calibri"/>
          <w:u w:val="single"/>
        </w:rPr>
        <w:t xml:space="preserve">The </w:t>
      </w:r>
      <w:r w:rsidRPr="008F58CC">
        <w:rPr>
          <w:rFonts w:eastAsia="Calibri"/>
          <w:iCs/>
          <w:u w:val="single"/>
          <w:bdr w:val="single" w:sz="8" w:space="0" w:color="auto"/>
        </w:rPr>
        <w:t>U</w:t>
      </w:r>
      <w:r w:rsidRPr="008F58CC">
        <w:rPr>
          <w:rFonts w:eastAsia="Calibri"/>
          <w:sz w:val="16"/>
        </w:rPr>
        <w:t xml:space="preserve">nited </w:t>
      </w:r>
      <w:r w:rsidRPr="008F58CC">
        <w:rPr>
          <w:rFonts w:eastAsia="Calibri"/>
          <w:iCs/>
          <w:u w:val="single"/>
          <w:bdr w:val="single" w:sz="8" w:space="0" w:color="auto"/>
        </w:rPr>
        <w:t>S</w:t>
      </w:r>
      <w:r w:rsidRPr="008F58CC">
        <w:rPr>
          <w:rFonts w:eastAsia="Calibri"/>
          <w:sz w:val="16"/>
        </w:rPr>
        <w:t xml:space="preserve">tates </w:t>
      </w:r>
      <w:r w:rsidRPr="008F58CC">
        <w:rPr>
          <w:rFonts w:eastAsia="Calibri"/>
          <w:u w:val="single"/>
        </w:rPr>
        <w:t>is facing</w:t>
      </w:r>
      <w:r w:rsidRPr="008F58CC">
        <w:rPr>
          <w:rFonts w:eastAsia="Calibri"/>
          <w:sz w:val="16"/>
        </w:rPr>
        <w:t xml:space="preserve"> </w:t>
      </w:r>
      <w:r w:rsidRPr="008F58CC">
        <w:rPr>
          <w:rFonts w:eastAsia="Calibri"/>
          <w:iCs/>
          <w:u w:val="single"/>
          <w:bdr w:val="single" w:sz="8" w:space="0" w:color="auto"/>
        </w:rPr>
        <w:t>immense challenges</w:t>
      </w:r>
      <w:r w:rsidRPr="008F58CC">
        <w:rPr>
          <w:rFonts w:eastAsia="Calibri"/>
          <w:sz w:val="16"/>
        </w:rPr>
        <w:t xml:space="preserve"> </w:t>
      </w:r>
      <w:r w:rsidRPr="008F58CC">
        <w:rPr>
          <w:rFonts w:eastAsia="Calibri"/>
          <w:u w:val="single"/>
        </w:rPr>
        <w:t>with</w:t>
      </w:r>
      <w:r w:rsidRPr="008F58CC">
        <w:rPr>
          <w:rFonts w:eastAsia="Calibri"/>
          <w:sz w:val="16"/>
        </w:rPr>
        <w:t xml:space="preserve"> </w:t>
      </w:r>
      <w:r w:rsidRPr="008F58CC">
        <w:rPr>
          <w:rFonts w:eastAsia="Calibri"/>
          <w:iCs/>
          <w:highlight w:val="cyan"/>
          <w:u w:val="single"/>
          <w:bdr w:val="single" w:sz="8" w:space="0" w:color="auto"/>
        </w:rPr>
        <w:t>COVID</w:t>
      </w:r>
      <w:r w:rsidRPr="008F58CC">
        <w:rPr>
          <w:rFonts w:eastAsia="Calibri"/>
          <w:highlight w:val="cyan"/>
          <w:u w:val="single"/>
        </w:rPr>
        <w:t xml:space="preserve">, the </w:t>
      </w:r>
      <w:r w:rsidRPr="008F58CC">
        <w:rPr>
          <w:rFonts w:eastAsia="Calibri"/>
          <w:iCs/>
          <w:highlight w:val="cyan"/>
          <w:u w:val="single"/>
          <w:bdr w:val="single" w:sz="8" w:space="0" w:color="auto"/>
        </w:rPr>
        <w:t>environment</w:t>
      </w:r>
      <w:r w:rsidRPr="008F58CC">
        <w:rPr>
          <w:rFonts w:eastAsia="Calibri"/>
          <w:u w:val="single"/>
        </w:rPr>
        <w:t>, the</w:t>
      </w:r>
      <w:r w:rsidRPr="008F58CC">
        <w:rPr>
          <w:rFonts w:eastAsia="Calibri"/>
          <w:sz w:val="16"/>
        </w:rPr>
        <w:t xml:space="preserve"> </w:t>
      </w:r>
      <w:r w:rsidRPr="008F58CC">
        <w:rPr>
          <w:rFonts w:eastAsia="Calibri"/>
          <w:iCs/>
          <w:highlight w:val="cyan"/>
          <w:u w:val="single"/>
          <w:bdr w:val="single" w:sz="8" w:space="0" w:color="auto"/>
        </w:rPr>
        <w:t>economy</w:t>
      </w:r>
      <w:r w:rsidRPr="008F58CC">
        <w:rPr>
          <w:rFonts w:eastAsia="Calibri"/>
          <w:u w:val="single"/>
        </w:rPr>
        <w:t xml:space="preserve">, global </w:t>
      </w:r>
      <w:r w:rsidRPr="008F58CC">
        <w:rPr>
          <w:rFonts w:eastAsia="Calibri"/>
          <w:iCs/>
          <w:highlight w:val="cyan"/>
          <w:u w:val="single"/>
          <w:bdr w:val="single" w:sz="8" w:space="0" w:color="auto"/>
        </w:rPr>
        <w:t>adversaries</w:t>
      </w:r>
      <w:r w:rsidRPr="008F58CC">
        <w:rPr>
          <w:rFonts w:eastAsia="Calibri"/>
          <w:u w:val="single"/>
        </w:rPr>
        <w:t>, and</w:t>
      </w:r>
      <w:r w:rsidRPr="008F58CC">
        <w:rPr>
          <w:rFonts w:eastAsia="Calibri"/>
          <w:sz w:val="16"/>
        </w:rPr>
        <w:t xml:space="preserve"> </w:t>
      </w:r>
      <w:r w:rsidRPr="008F58CC">
        <w:rPr>
          <w:rFonts w:eastAsia="Calibri"/>
          <w:iCs/>
          <w:u w:val="single"/>
          <w:bdr w:val="single" w:sz="8" w:space="0" w:color="auto"/>
        </w:rPr>
        <w:t>more</w:t>
      </w:r>
      <w:r w:rsidRPr="008F58CC">
        <w:rPr>
          <w:rFonts w:eastAsia="Calibri"/>
          <w:u w:val="single"/>
        </w:rPr>
        <w:t>. The</w:t>
      </w:r>
      <w:r w:rsidRPr="008F58CC">
        <w:rPr>
          <w:rFonts w:eastAsia="Calibri"/>
          <w:sz w:val="16"/>
        </w:rPr>
        <w:t xml:space="preserve"> </w:t>
      </w:r>
      <w:r w:rsidRPr="008F58CC">
        <w:rPr>
          <w:rFonts w:eastAsia="Calibri"/>
          <w:iCs/>
          <w:u w:val="single"/>
          <w:bdr w:val="single" w:sz="8" w:space="0" w:color="auto"/>
        </w:rPr>
        <w:t>pandemic</w:t>
      </w:r>
      <w:r w:rsidRPr="008F58CC">
        <w:rPr>
          <w:rFonts w:eastAsia="Calibri"/>
          <w:sz w:val="16"/>
        </w:rPr>
        <w:t xml:space="preserve"> accelerated discussions regarding the future of work and </w:t>
      </w:r>
      <w:r w:rsidRPr="008F58CC">
        <w:rPr>
          <w:rFonts w:eastAsia="Calibri"/>
          <w:highlight w:val="cyan"/>
          <w:u w:val="single"/>
        </w:rPr>
        <w:t>remind</w:t>
      </w:r>
      <w:r w:rsidRPr="008F58CC">
        <w:rPr>
          <w:rFonts w:eastAsia="Calibri"/>
          <w:u w:val="single"/>
        </w:rPr>
        <w:t xml:space="preserve">ed </w:t>
      </w:r>
      <w:r w:rsidRPr="008F58CC">
        <w:rPr>
          <w:rFonts w:eastAsia="Calibri"/>
          <w:highlight w:val="cyan"/>
          <w:u w:val="single"/>
        </w:rPr>
        <w:t>us</w:t>
      </w:r>
      <w:r w:rsidRPr="008F58CC">
        <w:rPr>
          <w:rFonts w:eastAsia="Calibri"/>
          <w:u w:val="single"/>
        </w:rPr>
        <w:t xml:space="preserve"> that</w:t>
      </w:r>
      <w:r w:rsidRPr="008F58CC">
        <w:rPr>
          <w:rFonts w:eastAsia="Calibri"/>
          <w:sz w:val="16"/>
        </w:rPr>
        <w:t xml:space="preserve"> </w:t>
      </w:r>
      <w:r w:rsidRPr="008F58CC">
        <w:rPr>
          <w:rFonts w:eastAsia="Calibri"/>
          <w:iCs/>
          <w:u w:val="single"/>
          <w:bdr w:val="single" w:sz="8" w:space="0" w:color="auto"/>
        </w:rPr>
        <w:t>government</w:t>
      </w:r>
      <w:r w:rsidRPr="008F58CC">
        <w:rPr>
          <w:rFonts w:eastAsia="Calibri"/>
          <w:u w:val="single"/>
        </w:rPr>
        <w:t xml:space="preserve"> must play a </w:t>
      </w:r>
      <w:r w:rsidRPr="008F58CC">
        <w:rPr>
          <w:rFonts w:eastAsia="Calibri"/>
          <w:iCs/>
          <w:u w:val="single"/>
          <w:bdr w:val="single" w:sz="8" w:space="0" w:color="auto"/>
        </w:rPr>
        <w:t>critical role</w:t>
      </w:r>
      <w:r w:rsidRPr="008F58CC">
        <w:rPr>
          <w:rFonts w:eastAsia="Calibri"/>
          <w:sz w:val="16"/>
        </w:rPr>
        <w:t xml:space="preserve"> </w:t>
      </w:r>
      <w:r w:rsidRPr="008F58CC">
        <w:rPr>
          <w:rFonts w:eastAsia="Calibri"/>
          <w:u w:val="single"/>
        </w:rPr>
        <w:t xml:space="preserve">in addressing challenges whose </w:t>
      </w:r>
      <w:r w:rsidRPr="008F58CC">
        <w:rPr>
          <w:rFonts w:eastAsia="Calibri"/>
          <w:iCs/>
          <w:u w:val="single"/>
          <w:bdr w:val="single" w:sz="8" w:space="0" w:color="auto"/>
        </w:rPr>
        <w:t>scale</w:t>
      </w:r>
      <w:r w:rsidRPr="008F58CC">
        <w:rPr>
          <w:rFonts w:eastAsia="Calibri"/>
          <w:u w:val="single"/>
        </w:rPr>
        <w:t xml:space="preserve"> is</w:t>
      </w:r>
      <w:r w:rsidRPr="008F58CC">
        <w:rPr>
          <w:rFonts w:eastAsia="Calibri"/>
          <w:sz w:val="16"/>
        </w:rPr>
        <w:t xml:space="preserve"> far </w:t>
      </w:r>
      <w:r w:rsidRPr="008F58CC">
        <w:rPr>
          <w:rFonts w:eastAsia="Calibri"/>
          <w:iCs/>
          <w:u w:val="single"/>
          <w:bdr w:val="single" w:sz="8" w:space="0" w:color="auto"/>
        </w:rPr>
        <w:t>beyond</w:t>
      </w:r>
      <w:r w:rsidRPr="008F58CC">
        <w:rPr>
          <w:rFonts w:eastAsia="Calibri"/>
          <w:sz w:val="16"/>
        </w:rPr>
        <w:t xml:space="preserve"> </w:t>
      </w:r>
      <w:r w:rsidRPr="008F58CC">
        <w:rPr>
          <w:rFonts w:eastAsia="Calibri"/>
          <w:u w:val="single"/>
        </w:rPr>
        <w:t xml:space="preserve">the capabilities of </w:t>
      </w:r>
      <w:r w:rsidRPr="008F58CC">
        <w:rPr>
          <w:rFonts w:eastAsia="Calibri"/>
          <w:iCs/>
          <w:u w:val="single"/>
          <w:bdr w:val="single" w:sz="8" w:space="0" w:color="auto"/>
        </w:rPr>
        <w:t>individual</w:t>
      </w:r>
      <w:r w:rsidRPr="008F58CC">
        <w:rPr>
          <w:rFonts w:eastAsia="Calibri"/>
          <w:u w:val="single"/>
        </w:rPr>
        <w:t xml:space="preserve"> state</w:t>
      </w:r>
      <w:r w:rsidRPr="008F58CC">
        <w:rPr>
          <w:rFonts w:eastAsia="Calibri"/>
          <w:iCs/>
          <w:u w:val="single"/>
          <w:bdr w:val="single" w:sz="8" w:space="0" w:color="auto"/>
        </w:rPr>
        <w:t>s</w:t>
      </w:r>
      <w:r w:rsidRPr="008F58CC">
        <w:rPr>
          <w:rFonts w:eastAsia="Calibri"/>
          <w:u w:val="single"/>
        </w:rPr>
        <w:t xml:space="preserve">, </w:t>
      </w:r>
      <w:r w:rsidRPr="008F58CC">
        <w:rPr>
          <w:rFonts w:eastAsia="Calibri"/>
          <w:iCs/>
          <w:u w:val="single"/>
          <w:bdr w:val="single" w:sz="8" w:space="0" w:color="auto"/>
        </w:rPr>
        <w:t>cities</w:t>
      </w:r>
      <w:r w:rsidRPr="008F58CC">
        <w:rPr>
          <w:rFonts w:eastAsia="Calibri"/>
          <w:sz w:val="16"/>
        </w:rPr>
        <w:t xml:space="preserve"> </w:t>
      </w:r>
      <w:r w:rsidRPr="008F58CC">
        <w:rPr>
          <w:rFonts w:eastAsia="Calibri"/>
          <w:u w:val="single"/>
        </w:rPr>
        <w:t>and</w:t>
      </w:r>
      <w:r w:rsidRPr="008F58CC">
        <w:rPr>
          <w:rFonts w:eastAsia="Calibri"/>
          <w:sz w:val="16"/>
        </w:rPr>
        <w:t xml:space="preserve"> </w:t>
      </w:r>
      <w:r w:rsidRPr="008F58CC">
        <w:rPr>
          <w:rFonts w:eastAsia="Calibri"/>
          <w:iCs/>
          <w:u w:val="single"/>
          <w:bdr w:val="single" w:sz="8" w:space="0" w:color="auto"/>
        </w:rPr>
        <w:t>industry</w:t>
      </w:r>
      <w:r w:rsidRPr="008F58CC">
        <w:rPr>
          <w:rFonts w:eastAsia="Calibri"/>
          <w:u w:val="single"/>
        </w:rPr>
        <w:t xml:space="preserve">. That means </w:t>
      </w:r>
      <w:r w:rsidRPr="008F58CC">
        <w:rPr>
          <w:rFonts w:eastAsia="Calibri"/>
          <w:highlight w:val="cyan"/>
          <w:u w:val="single"/>
        </w:rPr>
        <w:t xml:space="preserve">an </w:t>
      </w:r>
      <w:r w:rsidRPr="008F58CC">
        <w:rPr>
          <w:rFonts w:eastAsia="Calibri"/>
          <w:iCs/>
          <w:highlight w:val="cyan"/>
          <w:u w:val="single"/>
          <w:bdr w:val="single" w:sz="8" w:space="0" w:color="auto"/>
        </w:rPr>
        <w:t>effective</w:t>
      </w:r>
      <w:r w:rsidRPr="008F58CC">
        <w:rPr>
          <w:rFonts w:eastAsia="Calibri"/>
          <w:sz w:val="16"/>
        </w:rPr>
        <w:t xml:space="preserve">, merit-based </w:t>
      </w:r>
      <w:r w:rsidRPr="008F58CC">
        <w:rPr>
          <w:rFonts w:eastAsia="Calibri"/>
          <w:iCs/>
          <w:highlight w:val="cyan"/>
          <w:u w:val="single"/>
          <w:bdr w:val="single" w:sz="8" w:space="0" w:color="auto"/>
        </w:rPr>
        <w:t>civil service</w:t>
      </w:r>
      <w:r w:rsidRPr="008F58CC">
        <w:rPr>
          <w:rFonts w:eastAsia="Calibri"/>
          <w:highlight w:val="cyan"/>
          <w:u w:val="single"/>
        </w:rPr>
        <w:t xml:space="preserve"> is </w:t>
      </w:r>
      <w:r w:rsidRPr="008F58CC">
        <w:rPr>
          <w:rFonts w:eastAsia="Calibri"/>
          <w:iCs/>
          <w:highlight w:val="cyan"/>
          <w:u w:val="single"/>
          <w:bdr w:val="single" w:sz="8" w:space="0" w:color="auto"/>
        </w:rPr>
        <w:t>essential</w:t>
      </w:r>
      <w:r w:rsidRPr="008F58CC">
        <w:rPr>
          <w:rFonts w:eastAsia="Calibri"/>
          <w:sz w:val="16"/>
        </w:rPr>
        <w:t>.</w:t>
      </w:r>
    </w:p>
    <w:p w14:paraId="470C0F70" w14:textId="77777777" w:rsidR="00A24F0D" w:rsidRPr="008F58CC" w:rsidRDefault="00A24F0D" w:rsidP="00A24F0D">
      <w:pPr>
        <w:rPr>
          <w:rFonts w:eastAsia="Calibri"/>
          <w:sz w:val="16"/>
        </w:rPr>
      </w:pPr>
      <w:r w:rsidRPr="008F58CC">
        <w:rPr>
          <w:rFonts w:eastAsia="Calibri"/>
          <w:highlight w:val="cyan"/>
          <w:u w:val="single"/>
        </w:rPr>
        <w:t xml:space="preserve">We </w:t>
      </w:r>
      <w:r w:rsidRPr="008F58CC">
        <w:rPr>
          <w:rFonts w:eastAsia="Calibri"/>
          <w:iCs/>
          <w:highlight w:val="cyan"/>
          <w:u w:val="single"/>
          <w:bdr w:val="single" w:sz="8" w:space="0" w:color="auto"/>
        </w:rPr>
        <w:t>attempt</w:t>
      </w:r>
      <w:r w:rsidRPr="008F58CC">
        <w:rPr>
          <w:rFonts w:eastAsia="Calibri"/>
          <w:highlight w:val="cyan"/>
          <w:u w:val="single"/>
        </w:rPr>
        <w:t xml:space="preserve"> </w:t>
      </w:r>
      <w:r w:rsidRPr="008F58CC">
        <w:rPr>
          <w:rFonts w:eastAsia="Calibri"/>
          <w:u w:val="single"/>
        </w:rPr>
        <w:t xml:space="preserve">to </w:t>
      </w:r>
      <w:r w:rsidRPr="008F58CC">
        <w:rPr>
          <w:rFonts w:eastAsia="Calibri"/>
          <w:iCs/>
          <w:u w:val="single"/>
          <w:bdr w:val="single" w:sz="8" w:space="0" w:color="auto"/>
        </w:rPr>
        <w:t xml:space="preserve">meet </w:t>
      </w:r>
      <w:r w:rsidRPr="008F58CC">
        <w:rPr>
          <w:rFonts w:eastAsia="Calibri"/>
          <w:iCs/>
          <w:highlight w:val="cyan"/>
          <w:u w:val="single"/>
          <w:bdr w:val="single" w:sz="8" w:space="0" w:color="auto"/>
        </w:rPr>
        <w:t>that</w:t>
      </w:r>
      <w:r w:rsidRPr="008F58CC">
        <w:rPr>
          <w:rFonts w:eastAsia="Calibri"/>
          <w:u w:val="single"/>
        </w:rPr>
        <w:t xml:space="preserve"> essential </w:t>
      </w:r>
      <w:r w:rsidRPr="008F58CC">
        <w:rPr>
          <w:rFonts w:eastAsia="Calibri"/>
          <w:iCs/>
          <w:u w:val="single"/>
          <w:bdr w:val="single" w:sz="8" w:space="0" w:color="auto"/>
        </w:rPr>
        <w:t>requirement</w:t>
      </w:r>
      <w:r w:rsidRPr="008F58CC">
        <w:rPr>
          <w:rFonts w:eastAsia="Calibri"/>
          <w:u w:val="single"/>
        </w:rPr>
        <w:t xml:space="preserve"> </w:t>
      </w:r>
      <w:r w:rsidRPr="008F58CC">
        <w:rPr>
          <w:rFonts w:eastAsia="Calibri"/>
          <w:highlight w:val="cyan"/>
          <w:u w:val="single"/>
        </w:rPr>
        <w:t>with</w:t>
      </w:r>
      <w:r w:rsidRPr="008F58CC">
        <w:rPr>
          <w:rFonts w:eastAsia="Calibri"/>
          <w:u w:val="single"/>
        </w:rPr>
        <w:t xml:space="preserve"> civil service</w:t>
      </w:r>
      <w:r w:rsidRPr="008F58CC">
        <w:rPr>
          <w:rFonts w:eastAsia="Calibri"/>
          <w:sz w:val="16"/>
        </w:rPr>
        <w:t xml:space="preserve"> </w:t>
      </w:r>
      <w:r w:rsidRPr="008F58CC">
        <w:rPr>
          <w:rFonts w:eastAsia="Calibri"/>
          <w:iCs/>
          <w:highlight w:val="cyan"/>
          <w:u w:val="single"/>
          <w:bdr w:val="single" w:sz="8" w:space="0" w:color="auto"/>
        </w:rPr>
        <w:t>pay</w:t>
      </w:r>
      <w:r w:rsidRPr="008F58CC">
        <w:rPr>
          <w:rFonts w:eastAsia="Calibri"/>
          <w:highlight w:val="cyan"/>
          <w:u w:val="single"/>
        </w:rPr>
        <w:t xml:space="preserve"> and </w:t>
      </w:r>
      <w:r w:rsidRPr="008F58CC">
        <w:rPr>
          <w:rFonts w:eastAsia="Calibri"/>
          <w:iCs/>
          <w:highlight w:val="cyan"/>
          <w:u w:val="single"/>
          <w:bdr w:val="single" w:sz="8" w:space="0" w:color="auto"/>
        </w:rPr>
        <w:t>job</w:t>
      </w:r>
      <w:r w:rsidRPr="008F58CC">
        <w:rPr>
          <w:rFonts w:eastAsia="Calibri"/>
          <w:iCs/>
          <w:u w:val="single"/>
          <w:bdr w:val="single" w:sz="8" w:space="0" w:color="auto"/>
        </w:rPr>
        <w:t xml:space="preserve"> classification </w:t>
      </w:r>
      <w:r w:rsidRPr="008F58CC">
        <w:rPr>
          <w:rFonts w:eastAsia="Calibri"/>
          <w:iCs/>
          <w:highlight w:val="cyan"/>
          <w:u w:val="single"/>
          <w:bdr w:val="single" w:sz="8" w:space="0" w:color="auto"/>
        </w:rPr>
        <w:t>process</w:t>
      </w:r>
      <w:r w:rsidRPr="008F58CC">
        <w:rPr>
          <w:rFonts w:eastAsia="Calibri"/>
          <w:u w:val="single"/>
        </w:rPr>
        <w:t xml:space="preserve">es driven by a law that is </w:t>
      </w:r>
      <w:r w:rsidRPr="008F58CC">
        <w:rPr>
          <w:rFonts w:eastAsia="Calibri"/>
          <w:iCs/>
          <w:highlight w:val="cyan"/>
          <w:u w:val="single"/>
          <w:bdr w:val="single" w:sz="8" w:space="0" w:color="auto"/>
        </w:rPr>
        <w:t>72 years old</w:t>
      </w:r>
      <w:r w:rsidRPr="008F58CC">
        <w:rPr>
          <w:rFonts w:eastAsia="Calibri"/>
          <w:highlight w:val="cyan"/>
          <w:u w:val="single"/>
        </w:rPr>
        <w:t xml:space="preserve"> and</w:t>
      </w:r>
      <w:r w:rsidRPr="008F58CC">
        <w:rPr>
          <w:rFonts w:eastAsia="Calibri"/>
          <w:u w:val="single"/>
        </w:rPr>
        <w:t xml:space="preserve"> a</w:t>
      </w:r>
      <w:r w:rsidRPr="008F58CC">
        <w:rPr>
          <w:rFonts w:eastAsia="Calibri"/>
          <w:sz w:val="16"/>
        </w:rPr>
        <w:t xml:space="preserve"> </w:t>
      </w:r>
      <w:r w:rsidRPr="008F58CC">
        <w:rPr>
          <w:rFonts w:eastAsia="Calibri"/>
          <w:iCs/>
          <w:highlight w:val="cyan"/>
          <w:u w:val="single"/>
          <w:bdr w:val="single" w:sz="8" w:space="0" w:color="auto"/>
        </w:rPr>
        <w:t>hiring</w:t>
      </w:r>
      <w:r w:rsidRPr="008F58CC">
        <w:rPr>
          <w:rFonts w:eastAsia="Calibri"/>
          <w:iCs/>
          <w:u w:val="single"/>
          <w:bdr w:val="single" w:sz="8" w:space="0" w:color="auto"/>
        </w:rPr>
        <w:t xml:space="preserve"> process</w:t>
      </w:r>
      <w:r w:rsidRPr="008F58CC">
        <w:rPr>
          <w:rFonts w:eastAsia="Calibri"/>
          <w:sz w:val="16"/>
        </w:rPr>
        <w:t xml:space="preserve"> </w:t>
      </w:r>
      <w:r w:rsidRPr="008F58CC">
        <w:rPr>
          <w:rFonts w:eastAsia="Calibri"/>
          <w:highlight w:val="cyan"/>
          <w:u w:val="single"/>
        </w:rPr>
        <w:t xml:space="preserve">that </w:t>
      </w:r>
      <w:r w:rsidRPr="008F58CC">
        <w:rPr>
          <w:rFonts w:eastAsia="Calibri"/>
          <w:iCs/>
          <w:highlight w:val="cyan"/>
          <w:u w:val="single"/>
          <w:bdr w:val="single" w:sz="8" w:space="0" w:color="auto"/>
        </w:rPr>
        <w:t>limits</w:t>
      </w:r>
      <w:r w:rsidRPr="008F58CC">
        <w:rPr>
          <w:rFonts w:eastAsia="Calibri"/>
          <w:sz w:val="16"/>
        </w:rPr>
        <w:t xml:space="preserve"> </w:t>
      </w:r>
      <w:r w:rsidRPr="008F58CC">
        <w:rPr>
          <w:rFonts w:eastAsia="Calibri"/>
          <w:u w:val="single"/>
        </w:rPr>
        <w:t xml:space="preserve">the government’s </w:t>
      </w:r>
      <w:r w:rsidRPr="008F58CC">
        <w:rPr>
          <w:rFonts w:eastAsia="Calibri"/>
          <w:highlight w:val="cyan"/>
          <w:u w:val="single"/>
        </w:rPr>
        <w:t xml:space="preserve">ability to </w:t>
      </w:r>
      <w:r w:rsidRPr="008F58CC">
        <w:rPr>
          <w:rFonts w:eastAsia="Calibri"/>
          <w:iCs/>
          <w:highlight w:val="cyan"/>
          <w:u w:val="single"/>
          <w:bdr w:val="single" w:sz="8" w:space="0" w:color="auto"/>
        </w:rPr>
        <w:t>compete for talent</w:t>
      </w:r>
      <w:r w:rsidRPr="008F58CC">
        <w:rPr>
          <w:rFonts w:eastAsia="Calibri"/>
          <w:sz w:val="16"/>
        </w:rPr>
        <w:t>. For a deep dive on the government’s human capital challenges, check out the National Academy of Public Administration study “No Time to Wait.”</w:t>
      </w:r>
    </w:p>
    <w:p w14:paraId="34B9256A" w14:textId="77777777" w:rsidR="00A24F0D" w:rsidRPr="008F58CC" w:rsidRDefault="00A24F0D" w:rsidP="00A24F0D">
      <w:pPr>
        <w:rPr>
          <w:rFonts w:eastAsia="Calibri"/>
          <w:sz w:val="16"/>
        </w:rPr>
      </w:pPr>
      <w:r w:rsidRPr="008F58CC">
        <w:rPr>
          <w:rFonts w:eastAsia="Calibri"/>
          <w:u w:val="single"/>
        </w:rPr>
        <w:t>Even with such</w:t>
      </w:r>
      <w:r w:rsidRPr="008F58CC">
        <w:rPr>
          <w:rFonts w:eastAsia="Calibri"/>
          <w:sz w:val="16"/>
        </w:rPr>
        <w:t xml:space="preserve"> </w:t>
      </w:r>
      <w:r w:rsidRPr="008F58CC">
        <w:rPr>
          <w:rFonts w:eastAsia="Calibri"/>
          <w:iCs/>
          <w:u w:val="single"/>
          <w:bdr w:val="single" w:sz="8" w:space="0" w:color="auto"/>
        </w:rPr>
        <w:t>immense challenges</w:t>
      </w:r>
      <w:r w:rsidRPr="008F58CC">
        <w:rPr>
          <w:rFonts w:eastAsia="Calibri"/>
          <w:sz w:val="16"/>
        </w:rPr>
        <w:t xml:space="preserve"> </w:t>
      </w:r>
      <w:r w:rsidRPr="008F58CC">
        <w:rPr>
          <w:rFonts w:eastAsia="Calibri"/>
          <w:u w:val="single"/>
        </w:rPr>
        <w:t>and a</w:t>
      </w:r>
      <w:r w:rsidRPr="008F58CC">
        <w:rPr>
          <w:rFonts w:eastAsia="Calibri"/>
          <w:sz w:val="16"/>
        </w:rPr>
        <w:t xml:space="preserve"> </w:t>
      </w:r>
      <w:r w:rsidRPr="008F58CC">
        <w:rPr>
          <w:rFonts w:eastAsia="Calibri"/>
          <w:iCs/>
          <w:u w:val="single"/>
          <w:bdr w:val="single" w:sz="8" w:space="0" w:color="auto"/>
        </w:rPr>
        <w:t>clear need</w:t>
      </w:r>
      <w:r w:rsidRPr="008F58CC">
        <w:rPr>
          <w:rFonts w:eastAsia="Calibri"/>
          <w:sz w:val="16"/>
        </w:rPr>
        <w:t xml:space="preserve"> </w:t>
      </w:r>
      <w:r w:rsidRPr="008F58CC">
        <w:rPr>
          <w:rFonts w:eastAsia="Calibri"/>
          <w:u w:val="single"/>
        </w:rPr>
        <w:t>for</w:t>
      </w:r>
      <w:r w:rsidRPr="008F58CC">
        <w:rPr>
          <w:rFonts w:eastAsia="Calibri"/>
          <w:sz w:val="16"/>
        </w:rPr>
        <w:t xml:space="preserve"> </w:t>
      </w:r>
      <w:r w:rsidRPr="008F58CC">
        <w:rPr>
          <w:rFonts w:eastAsia="Calibri"/>
          <w:iCs/>
          <w:u w:val="single"/>
          <w:bdr w:val="single" w:sz="8" w:space="0" w:color="auto"/>
        </w:rPr>
        <w:t>reform</w:t>
      </w:r>
      <w:r w:rsidRPr="008F58CC">
        <w:rPr>
          <w:rFonts w:eastAsia="Calibri"/>
          <w:u w:val="single"/>
        </w:rPr>
        <w:t>, civil service issues are</w:t>
      </w:r>
      <w:r w:rsidRPr="008F58CC">
        <w:rPr>
          <w:rFonts w:eastAsia="Calibri"/>
          <w:sz w:val="16"/>
        </w:rPr>
        <w:t xml:space="preserve"> </w:t>
      </w:r>
      <w:r w:rsidRPr="008F58CC">
        <w:rPr>
          <w:rFonts w:eastAsia="Calibri"/>
          <w:iCs/>
          <w:u w:val="single"/>
          <w:bdr w:val="single" w:sz="8" w:space="0" w:color="auto"/>
        </w:rPr>
        <w:t>not immune</w:t>
      </w:r>
      <w:r w:rsidRPr="008F58CC">
        <w:rPr>
          <w:rFonts w:eastAsia="Calibri"/>
          <w:sz w:val="16"/>
        </w:rPr>
        <w:t xml:space="preserve"> </w:t>
      </w:r>
      <w:r w:rsidRPr="008F58CC">
        <w:rPr>
          <w:rFonts w:eastAsia="Calibri"/>
          <w:u w:val="single"/>
        </w:rPr>
        <w:t>to our</w:t>
      </w:r>
      <w:r w:rsidRPr="008F58CC">
        <w:rPr>
          <w:rFonts w:eastAsia="Calibri"/>
          <w:sz w:val="16"/>
        </w:rPr>
        <w:t xml:space="preserve"> </w:t>
      </w:r>
      <w:r w:rsidRPr="008F58CC">
        <w:rPr>
          <w:rFonts w:eastAsia="Calibri"/>
          <w:iCs/>
          <w:u w:val="single"/>
          <w:bdr w:val="single" w:sz="8" w:space="0" w:color="auto"/>
        </w:rPr>
        <w:t>toxic</w:t>
      </w:r>
      <w:r w:rsidRPr="008F58CC">
        <w:rPr>
          <w:rFonts w:eastAsia="Calibri"/>
          <w:sz w:val="16"/>
        </w:rPr>
        <w:t xml:space="preserve"> political </w:t>
      </w:r>
      <w:r w:rsidRPr="008F58CC">
        <w:rPr>
          <w:rFonts w:eastAsia="Calibri"/>
          <w:iCs/>
          <w:u w:val="single"/>
          <w:bdr w:val="single" w:sz="8" w:space="0" w:color="auto"/>
        </w:rPr>
        <w:t>climate</w:t>
      </w:r>
      <w:r w:rsidRPr="008F58CC">
        <w:rPr>
          <w:rFonts w:eastAsia="Calibri"/>
          <w:u w:val="single"/>
        </w:rPr>
        <w:t>. There are</w:t>
      </w:r>
      <w:r w:rsidRPr="008F58CC">
        <w:rPr>
          <w:rFonts w:eastAsia="Calibri"/>
          <w:sz w:val="16"/>
        </w:rPr>
        <w:t xml:space="preserve"> </w:t>
      </w:r>
      <w:r w:rsidRPr="008F58CC">
        <w:rPr>
          <w:rFonts w:eastAsia="Calibri"/>
          <w:iCs/>
          <w:u w:val="single"/>
          <w:bdr w:val="single" w:sz="8" w:space="0" w:color="auto"/>
        </w:rPr>
        <w:t xml:space="preserve">clear </w:t>
      </w:r>
      <w:r w:rsidRPr="008F58CC">
        <w:rPr>
          <w:rFonts w:eastAsia="Calibri"/>
          <w:iCs/>
          <w:highlight w:val="cyan"/>
          <w:u w:val="single"/>
          <w:bdr w:val="single" w:sz="8" w:space="0" w:color="auto"/>
        </w:rPr>
        <w:t>partisan battle lines</w:t>
      </w:r>
      <w:r w:rsidRPr="008F58CC">
        <w:rPr>
          <w:rFonts w:eastAsia="Calibri"/>
          <w:sz w:val="16"/>
        </w:rPr>
        <w:t xml:space="preserve"> </w:t>
      </w:r>
      <w:r w:rsidRPr="008F58CC">
        <w:rPr>
          <w:rFonts w:eastAsia="Calibri"/>
          <w:u w:val="single"/>
        </w:rPr>
        <w:t xml:space="preserve">on civil service issues that </w:t>
      </w:r>
      <w:r w:rsidRPr="008F58CC">
        <w:rPr>
          <w:rFonts w:eastAsia="Calibri"/>
          <w:highlight w:val="cyan"/>
          <w:u w:val="single"/>
        </w:rPr>
        <w:t>make</w:t>
      </w:r>
      <w:r w:rsidRPr="008F58CC">
        <w:rPr>
          <w:rFonts w:eastAsia="Calibri"/>
          <w:sz w:val="16"/>
        </w:rPr>
        <w:t xml:space="preserve"> </w:t>
      </w:r>
      <w:r w:rsidRPr="008F58CC">
        <w:rPr>
          <w:rFonts w:eastAsia="Calibri"/>
          <w:iCs/>
          <w:u w:val="single"/>
          <w:bdr w:val="single" w:sz="8" w:space="0" w:color="auto"/>
        </w:rPr>
        <w:t xml:space="preserve">significant </w:t>
      </w:r>
      <w:r w:rsidRPr="008F58CC">
        <w:rPr>
          <w:rFonts w:eastAsia="Calibri"/>
          <w:iCs/>
          <w:highlight w:val="cyan"/>
          <w:u w:val="single"/>
          <w:bdr w:val="single" w:sz="8" w:space="0" w:color="auto"/>
        </w:rPr>
        <w:t>changes difficult</w:t>
      </w:r>
      <w:r w:rsidRPr="008F58CC">
        <w:rPr>
          <w:rFonts w:eastAsia="Calibri"/>
          <w:sz w:val="16"/>
        </w:rPr>
        <w:t>.</w:t>
      </w:r>
    </w:p>
    <w:p w14:paraId="3DDD124C" w14:textId="77777777" w:rsidR="00A24F0D" w:rsidRPr="008F58CC" w:rsidRDefault="00A24F0D" w:rsidP="00A24F0D">
      <w:pPr>
        <w:rPr>
          <w:rFonts w:eastAsia="Calibri"/>
          <w:sz w:val="16"/>
        </w:rPr>
      </w:pPr>
      <w:r w:rsidRPr="008F58CC">
        <w:rPr>
          <w:rFonts w:eastAsia="Calibri"/>
          <w:u w:val="single"/>
        </w:rPr>
        <w:t>It is</w:t>
      </w:r>
      <w:r w:rsidRPr="008F58CC">
        <w:rPr>
          <w:rFonts w:eastAsia="Calibri"/>
          <w:sz w:val="16"/>
        </w:rPr>
        <w:t xml:space="preserve"> </w:t>
      </w:r>
      <w:r w:rsidRPr="008F58CC">
        <w:rPr>
          <w:rFonts w:eastAsia="Calibri"/>
          <w:iCs/>
          <w:highlight w:val="cyan"/>
          <w:u w:val="single"/>
          <w:bdr w:val="single" w:sz="8" w:space="0" w:color="auto"/>
        </w:rPr>
        <w:t>not just</w:t>
      </w:r>
      <w:r w:rsidRPr="008F58CC">
        <w:rPr>
          <w:rFonts w:eastAsia="Calibri"/>
          <w:iCs/>
          <w:u w:val="single"/>
          <w:bdr w:val="single" w:sz="8" w:space="0" w:color="auto"/>
        </w:rPr>
        <w:t xml:space="preserve"> the </w:t>
      </w:r>
      <w:r w:rsidRPr="008F58CC">
        <w:rPr>
          <w:rFonts w:eastAsia="Calibri"/>
          <w:iCs/>
          <w:highlight w:val="cyan"/>
          <w:u w:val="single"/>
          <w:bdr w:val="single" w:sz="8" w:space="0" w:color="auto"/>
        </w:rPr>
        <w:t>parties</w:t>
      </w:r>
      <w:r w:rsidRPr="008F58CC">
        <w:rPr>
          <w:rFonts w:eastAsia="Calibri"/>
          <w:sz w:val="16"/>
        </w:rPr>
        <w:t xml:space="preserve"> </w:t>
      </w:r>
      <w:r w:rsidRPr="008F58CC">
        <w:rPr>
          <w:rFonts w:eastAsia="Calibri"/>
          <w:u w:val="single"/>
        </w:rPr>
        <w:t>who fight</w:t>
      </w:r>
      <w:r w:rsidRPr="008F58CC">
        <w:rPr>
          <w:rFonts w:eastAsia="Calibri"/>
          <w:sz w:val="16"/>
        </w:rPr>
        <w:t xml:space="preserve"> over civil service issues. </w:t>
      </w:r>
      <w:r w:rsidRPr="008F58CC">
        <w:rPr>
          <w:rFonts w:eastAsia="Calibri"/>
          <w:iCs/>
          <w:u w:val="single"/>
          <w:bdr w:val="single" w:sz="8" w:space="0" w:color="auto"/>
        </w:rPr>
        <w:t xml:space="preserve">Other </w:t>
      </w:r>
      <w:r w:rsidRPr="008F58CC">
        <w:rPr>
          <w:rFonts w:eastAsia="Calibri"/>
          <w:iCs/>
          <w:highlight w:val="cyan"/>
          <w:u w:val="single"/>
          <w:bdr w:val="single" w:sz="8" w:space="0" w:color="auto"/>
        </w:rPr>
        <w:t>constituencies</w:t>
      </w:r>
      <w:r w:rsidRPr="008F58CC">
        <w:rPr>
          <w:rFonts w:eastAsia="Calibri"/>
          <w:highlight w:val="cyan"/>
          <w:u w:val="single"/>
        </w:rPr>
        <w:t xml:space="preserve"> have</w:t>
      </w:r>
      <w:r w:rsidRPr="008F58CC">
        <w:rPr>
          <w:rFonts w:eastAsia="Calibri"/>
          <w:u w:val="single"/>
        </w:rPr>
        <w:t xml:space="preserve"> their</w:t>
      </w:r>
      <w:r w:rsidRPr="008F58CC">
        <w:rPr>
          <w:rFonts w:eastAsia="Calibri"/>
          <w:sz w:val="16"/>
        </w:rPr>
        <w:t xml:space="preserve"> </w:t>
      </w:r>
      <w:r w:rsidRPr="008F58CC">
        <w:rPr>
          <w:rFonts w:eastAsia="Calibri"/>
          <w:iCs/>
          <w:u w:val="single"/>
          <w:bdr w:val="single" w:sz="8" w:space="0" w:color="auto"/>
        </w:rPr>
        <w:t xml:space="preserve">own </w:t>
      </w:r>
      <w:r w:rsidRPr="008F58CC">
        <w:rPr>
          <w:rFonts w:eastAsia="Calibri"/>
          <w:iCs/>
          <w:highlight w:val="cyan"/>
          <w:u w:val="single"/>
          <w:bdr w:val="single" w:sz="8" w:space="0" w:color="auto"/>
        </w:rPr>
        <w:t>interests</w:t>
      </w:r>
      <w:r w:rsidRPr="008F58CC">
        <w:rPr>
          <w:rFonts w:eastAsia="Calibri"/>
          <w:sz w:val="16"/>
        </w:rPr>
        <w:t xml:space="preserve">. I participated in a roundtable discussion in 2019 where </w:t>
      </w:r>
      <w:r w:rsidRPr="008F58CC">
        <w:rPr>
          <w:rFonts w:eastAsia="Calibri"/>
          <w:u w:val="single"/>
        </w:rPr>
        <w:t>virtually</w:t>
      </w:r>
      <w:r w:rsidRPr="008F58CC">
        <w:rPr>
          <w:rFonts w:eastAsia="Calibri"/>
          <w:sz w:val="16"/>
        </w:rPr>
        <w:t xml:space="preserve"> </w:t>
      </w:r>
      <w:r w:rsidRPr="008F58CC">
        <w:rPr>
          <w:rFonts w:eastAsia="Calibri"/>
          <w:iCs/>
          <w:highlight w:val="cyan"/>
          <w:u w:val="single"/>
          <w:bdr w:val="single" w:sz="8" w:space="0" w:color="auto"/>
        </w:rPr>
        <w:t>everyone</w:t>
      </w:r>
      <w:r w:rsidRPr="008F58CC">
        <w:rPr>
          <w:rFonts w:eastAsia="Calibri"/>
          <w:sz w:val="16"/>
        </w:rPr>
        <w:t xml:space="preserve"> in the room had an issue they considered sacrosanct. They mostly </w:t>
      </w:r>
      <w:r w:rsidRPr="008F58CC">
        <w:rPr>
          <w:rFonts w:eastAsia="Calibri"/>
          <w:iCs/>
          <w:highlight w:val="cyan"/>
          <w:u w:val="single"/>
          <w:bdr w:val="single" w:sz="8" w:space="0" w:color="auto"/>
        </w:rPr>
        <w:t>agreed</w:t>
      </w:r>
      <w:r w:rsidRPr="008F58CC">
        <w:rPr>
          <w:rFonts w:eastAsia="Calibri"/>
          <w:sz w:val="16"/>
        </w:rPr>
        <w:t xml:space="preserve"> </w:t>
      </w:r>
      <w:r w:rsidRPr="008F58CC">
        <w:rPr>
          <w:rFonts w:eastAsia="Calibri"/>
          <w:u w:val="single"/>
        </w:rPr>
        <w:t xml:space="preserve">civil service </w:t>
      </w:r>
      <w:r w:rsidRPr="008F58CC">
        <w:rPr>
          <w:rFonts w:eastAsia="Calibri"/>
          <w:highlight w:val="cyan"/>
          <w:u w:val="single"/>
        </w:rPr>
        <w:t xml:space="preserve">modernization is </w:t>
      </w:r>
      <w:r w:rsidRPr="008F58CC">
        <w:rPr>
          <w:rFonts w:eastAsia="Calibri"/>
          <w:iCs/>
          <w:highlight w:val="cyan"/>
          <w:u w:val="single"/>
          <w:bdr w:val="single" w:sz="8" w:space="0" w:color="auto"/>
        </w:rPr>
        <w:t>necessary</w:t>
      </w:r>
      <w:r w:rsidRPr="008F58CC">
        <w:rPr>
          <w:rFonts w:eastAsia="Calibri"/>
          <w:highlight w:val="cyan"/>
          <w:u w:val="single"/>
        </w:rPr>
        <w:t xml:space="preserve">, as long as </w:t>
      </w:r>
      <w:r w:rsidRPr="008F58CC">
        <w:rPr>
          <w:rFonts w:eastAsia="Calibri"/>
          <w:iCs/>
          <w:highlight w:val="cyan"/>
          <w:u w:val="single"/>
          <w:bdr w:val="single" w:sz="8" w:space="0" w:color="auto"/>
        </w:rPr>
        <w:t>their issue</w:t>
      </w:r>
      <w:r w:rsidRPr="008F58CC">
        <w:rPr>
          <w:rFonts w:eastAsia="Calibri"/>
          <w:highlight w:val="cyan"/>
          <w:u w:val="single"/>
        </w:rPr>
        <w:t xml:space="preserve"> was </w:t>
      </w:r>
      <w:r w:rsidRPr="008F58CC">
        <w:rPr>
          <w:rFonts w:eastAsia="Calibri"/>
          <w:iCs/>
          <w:highlight w:val="cyan"/>
          <w:u w:val="single"/>
          <w:bdr w:val="single" w:sz="8" w:space="0" w:color="auto"/>
        </w:rPr>
        <w:t>untouched</w:t>
      </w:r>
      <w:r w:rsidRPr="008F58CC">
        <w:rPr>
          <w:rFonts w:eastAsia="Calibri"/>
          <w:highlight w:val="cyan"/>
          <w:u w:val="single"/>
        </w:rPr>
        <w:t xml:space="preserve">. </w:t>
      </w:r>
      <w:r w:rsidRPr="008F58CC">
        <w:rPr>
          <w:rFonts w:eastAsia="Calibri"/>
          <w:iCs/>
          <w:highlight w:val="cyan"/>
          <w:u w:val="single"/>
          <w:bdr w:val="single" w:sz="8" w:space="0" w:color="auto"/>
        </w:rPr>
        <w:t>Unions</w:t>
      </w:r>
      <w:r w:rsidRPr="008F58CC">
        <w:rPr>
          <w:rFonts w:eastAsia="Calibri"/>
          <w:highlight w:val="cyan"/>
          <w:u w:val="single"/>
        </w:rPr>
        <w:t xml:space="preserve"> wanted</w:t>
      </w:r>
      <w:r w:rsidRPr="008F58CC">
        <w:rPr>
          <w:rFonts w:eastAsia="Calibri"/>
          <w:u w:val="single"/>
        </w:rPr>
        <w:t xml:space="preserve"> to</w:t>
      </w:r>
      <w:r w:rsidRPr="008F58CC">
        <w:rPr>
          <w:rFonts w:eastAsia="Calibri"/>
          <w:sz w:val="16"/>
        </w:rPr>
        <w:t xml:space="preserve"> </w:t>
      </w:r>
      <w:r w:rsidRPr="008F58CC">
        <w:rPr>
          <w:rFonts w:eastAsia="Calibri"/>
          <w:iCs/>
          <w:u w:val="single"/>
          <w:bdr w:val="single" w:sz="8" w:space="0" w:color="auto"/>
        </w:rPr>
        <w:t xml:space="preserve">protect </w:t>
      </w:r>
      <w:r w:rsidRPr="008F58CC">
        <w:rPr>
          <w:rFonts w:eastAsia="Calibri"/>
          <w:iCs/>
          <w:highlight w:val="cyan"/>
          <w:u w:val="single"/>
          <w:bdr w:val="single" w:sz="8" w:space="0" w:color="auto"/>
        </w:rPr>
        <w:t>collective bargaining</w:t>
      </w:r>
      <w:r w:rsidRPr="008F58CC">
        <w:rPr>
          <w:rFonts w:eastAsia="Calibri"/>
          <w:sz w:val="16"/>
        </w:rPr>
        <w:t xml:space="preserve"> </w:t>
      </w:r>
      <w:r w:rsidRPr="008F58CC">
        <w:rPr>
          <w:rFonts w:eastAsia="Calibri"/>
          <w:u w:val="single"/>
        </w:rPr>
        <w:t>and the</w:t>
      </w:r>
      <w:r w:rsidRPr="008F58CC">
        <w:rPr>
          <w:rFonts w:eastAsia="Calibri"/>
          <w:sz w:val="16"/>
        </w:rPr>
        <w:t xml:space="preserve"> </w:t>
      </w:r>
      <w:r w:rsidRPr="008F58CC">
        <w:rPr>
          <w:rFonts w:eastAsia="Calibri"/>
          <w:iCs/>
          <w:u w:val="single"/>
          <w:bdr w:val="single" w:sz="8" w:space="0" w:color="auto"/>
        </w:rPr>
        <w:t>institutional rights</w:t>
      </w:r>
      <w:r w:rsidRPr="008F58CC">
        <w:rPr>
          <w:rFonts w:eastAsia="Calibri"/>
          <w:sz w:val="16"/>
        </w:rPr>
        <w:t xml:space="preserve"> </w:t>
      </w:r>
      <w:r w:rsidRPr="008F58CC">
        <w:rPr>
          <w:rFonts w:eastAsia="Calibri"/>
          <w:u w:val="single"/>
        </w:rPr>
        <w:t>of</w:t>
      </w:r>
      <w:r w:rsidRPr="008F58CC">
        <w:rPr>
          <w:rFonts w:eastAsia="Calibri"/>
          <w:sz w:val="16"/>
        </w:rPr>
        <w:t xml:space="preserve"> the </w:t>
      </w:r>
      <w:r w:rsidRPr="008F58CC">
        <w:rPr>
          <w:rFonts w:eastAsia="Calibri"/>
          <w:iCs/>
          <w:u w:val="single"/>
          <w:bdr w:val="single" w:sz="8" w:space="0" w:color="auto"/>
        </w:rPr>
        <w:t>unions themselves</w:t>
      </w:r>
      <w:r w:rsidRPr="008F58CC">
        <w:rPr>
          <w:rFonts w:eastAsia="Calibri"/>
          <w:sz w:val="16"/>
        </w:rPr>
        <w:t xml:space="preserve">. Veteran Service Organizations (VSOs) wanted to protect veterans preference as it is handled today. Conservative think tanks wanted fewer federal workers, with lower pay, less generous benefits, and less job security. Individual agencies wanted flexibility for themselves, even if it makes things more difficult for other agencies. </w:t>
      </w:r>
      <w:r w:rsidRPr="008F58CC">
        <w:rPr>
          <w:rFonts w:eastAsia="Calibri"/>
          <w:u w:val="single"/>
        </w:rPr>
        <w:t xml:space="preserve">Whether you </w:t>
      </w:r>
      <w:r w:rsidRPr="008F58CC">
        <w:rPr>
          <w:rFonts w:eastAsia="Calibri"/>
          <w:highlight w:val="cyan"/>
          <w:u w:val="single"/>
        </w:rPr>
        <w:t>agree or disagree</w:t>
      </w:r>
      <w:r w:rsidRPr="008F58CC">
        <w:rPr>
          <w:rFonts w:eastAsia="Calibri"/>
          <w:u w:val="single"/>
        </w:rPr>
        <w:t xml:space="preserve"> with those interests, the idea </w:t>
      </w:r>
      <w:r w:rsidRPr="008F58CC">
        <w:rPr>
          <w:rFonts w:eastAsia="Calibri"/>
          <w:highlight w:val="cyan"/>
          <w:u w:val="single"/>
        </w:rPr>
        <w:t>that</w:t>
      </w:r>
      <w:r w:rsidRPr="008F58CC">
        <w:rPr>
          <w:rFonts w:eastAsia="Calibri"/>
          <w:u w:val="single"/>
        </w:rPr>
        <w:t xml:space="preserve"> various </w:t>
      </w:r>
      <w:r w:rsidRPr="008F58CC">
        <w:rPr>
          <w:rFonts w:eastAsia="Calibri"/>
          <w:highlight w:val="cyan"/>
          <w:u w:val="single"/>
        </w:rPr>
        <w:t>groups have issues</w:t>
      </w:r>
      <w:r w:rsidRPr="008F58CC">
        <w:rPr>
          <w:rFonts w:eastAsia="Calibri"/>
          <w:u w:val="single"/>
        </w:rPr>
        <w:t xml:space="preserve"> that they want</w:t>
      </w:r>
      <w:r w:rsidRPr="008F58CC">
        <w:rPr>
          <w:rFonts w:eastAsia="Calibri"/>
          <w:sz w:val="16"/>
        </w:rPr>
        <w:t xml:space="preserve"> </w:t>
      </w:r>
      <w:r w:rsidRPr="008F58CC">
        <w:rPr>
          <w:rFonts w:eastAsia="Calibri"/>
          <w:iCs/>
          <w:highlight w:val="cyan"/>
          <w:u w:val="single"/>
          <w:bdr w:val="single" w:sz="8" w:space="0" w:color="auto"/>
        </w:rPr>
        <w:t>off the table</w:t>
      </w:r>
      <w:r w:rsidRPr="008F58CC">
        <w:rPr>
          <w:rFonts w:eastAsia="Calibri"/>
          <w:sz w:val="16"/>
        </w:rPr>
        <w:t xml:space="preserve"> </w:t>
      </w:r>
      <w:r w:rsidRPr="008F58CC">
        <w:rPr>
          <w:rFonts w:eastAsia="Calibri"/>
          <w:iCs/>
          <w:u w:val="single"/>
          <w:bdr w:val="single" w:sz="8" w:space="0" w:color="auto"/>
        </w:rPr>
        <w:t>before</w:t>
      </w:r>
      <w:r w:rsidRPr="008F58CC">
        <w:rPr>
          <w:rFonts w:eastAsia="Calibri"/>
          <w:sz w:val="16"/>
        </w:rPr>
        <w:t xml:space="preserve"> </w:t>
      </w:r>
      <w:r w:rsidRPr="008F58CC">
        <w:rPr>
          <w:rFonts w:eastAsia="Calibri"/>
          <w:u w:val="single"/>
        </w:rPr>
        <w:t>they</w:t>
      </w:r>
      <w:r w:rsidRPr="008F58CC">
        <w:rPr>
          <w:rFonts w:eastAsia="Calibri"/>
          <w:sz w:val="16"/>
        </w:rPr>
        <w:t xml:space="preserve"> </w:t>
      </w:r>
      <w:r w:rsidRPr="008F58CC">
        <w:rPr>
          <w:rFonts w:eastAsia="Calibri"/>
          <w:iCs/>
          <w:u w:val="single"/>
          <w:bdr w:val="single" w:sz="8" w:space="0" w:color="auto"/>
        </w:rPr>
        <w:t>discuss</w:t>
      </w:r>
      <w:r w:rsidRPr="008F58CC">
        <w:rPr>
          <w:rFonts w:eastAsia="Calibri"/>
          <w:sz w:val="16"/>
        </w:rPr>
        <w:t xml:space="preserve"> civil service </w:t>
      </w:r>
      <w:r w:rsidRPr="008F58CC">
        <w:rPr>
          <w:rFonts w:eastAsia="Calibri"/>
          <w:iCs/>
          <w:u w:val="single"/>
          <w:bdr w:val="single" w:sz="8" w:space="0" w:color="auto"/>
        </w:rPr>
        <w:t>reform</w:t>
      </w:r>
      <w:r w:rsidRPr="008F58CC">
        <w:rPr>
          <w:rFonts w:eastAsia="Calibri"/>
          <w:sz w:val="16"/>
        </w:rPr>
        <w:t xml:space="preserve"> </w:t>
      </w:r>
      <w:r w:rsidRPr="008F58CC">
        <w:rPr>
          <w:rFonts w:eastAsia="Calibri"/>
          <w:highlight w:val="cyan"/>
          <w:u w:val="single"/>
        </w:rPr>
        <w:t xml:space="preserve">is the </w:t>
      </w:r>
      <w:r w:rsidRPr="008F58CC">
        <w:rPr>
          <w:rFonts w:eastAsia="Calibri"/>
          <w:iCs/>
          <w:highlight w:val="cyan"/>
          <w:u w:val="single"/>
          <w:bdr w:val="single" w:sz="8" w:space="0" w:color="auto"/>
        </w:rPr>
        <w:t xml:space="preserve">primary barrier </w:t>
      </w:r>
      <w:r w:rsidRPr="008F58CC">
        <w:rPr>
          <w:rFonts w:eastAsia="Calibri"/>
          <w:iCs/>
          <w:u w:val="single"/>
          <w:bdr w:val="single" w:sz="8" w:space="0" w:color="auto"/>
        </w:rPr>
        <w:t>to modernization</w:t>
      </w:r>
      <w:r w:rsidRPr="008F58CC">
        <w:rPr>
          <w:rFonts w:eastAsia="Calibri"/>
          <w:sz w:val="16"/>
        </w:rPr>
        <w:t>.</w:t>
      </w:r>
    </w:p>
    <w:p w14:paraId="6513CFB0" w14:textId="77777777" w:rsidR="00A24F0D" w:rsidRPr="008F58CC" w:rsidRDefault="00A24F0D" w:rsidP="00A24F0D">
      <w:pPr>
        <w:rPr>
          <w:rFonts w:eastAsia="Calibri"/>
          <w:sz w:val="16"/>
        </w:rPr>
      </w:pPr>
      <w:r w:rsidRPr="008F58CC">
        <w:rPr>
          <w:rFonts w:eastAsia="Calibri"/>
          <w:u w:val="single"/>
        </w:rPr>
        <w:t xml:space="preserve">So how do we make civil service modernization happen? </w:t>
      </w:r>
      <w:r w:rsidRPr="008F58CC">
        <w:rPr>
          <w:rFonts w:eastAsia="Calibri"/>
          <w:highlight w:val="cyan"/>
          <w:u w:val="single"/>
        </w:rPr>
        <w:t xml:space="preserve">It is unlikely </w:t>
      </w:r>
      <w:r w:rsidRPr="008F58CC">
        <w:rPr>
          <w:rFonts w:eastAsia="Calibri"/>
          <w:iCs/>
          <w:highlight w:val="cyan"/>
          <w:u w:val="single"/>
          <w:bdr w:val="single" w:sz="8" w:space="0" w:color="auto"/>
        </w:rPr>
        <w:t>everyone</w:t>
      </w:r>
      <w:r w:rsidRPr="008F58CC">
        <w:rPr>
          <w:rFonts w:eastAsia="Calibri"/>
          <w:highlight w:val="cyan"/>
          <w:u w:val="single"/>
        </w:rPr>
        <w:t xml:space="preserve"> </w:t>
      </w:r>
      <w:r w:rsidRPr="008F58CC">
        <w:rPr>
          <w:rFonts w:eastAsia="Calibri"/>
          <w:u w:val="single"/>
        </w:rPr>
        <w:t xml:space="preserve">is going to </w:t>
      </w:r>
      <w:r w:rsidRPr="008F58CC">
        <w:rPr>
          <w:rFonts w:eastAsia="Calibri"/>
          <w:iCs/>
          <w:highlight w:val="cyan"/>
          <w:u w:val="single"/>
          <w:bdr w:val="single" w:sz="8" w:space="0" w:color="auto"/>
        </w:rPr>
        <w:t>walk away</w:t>
      </w:r>
      <w:r w:rsidRPr="008F58CC">
        <w:rPr>
          <w:rFonts w:eastAsia="Calibri"/>
          <w:highlight w:val="cyan"/>
          <w:u w:val="single"/>
        </w:rPr>
        <w:t xml:space="preserve"> from</w:t>
      </w:r>
      <w:r w:rsidRPr="008F58CC">
        <w:rPr>
          <w:rFonts w:eastAsia="Calibri"/>
          <w:sz w:val="16"/>
        </w:rPr>
        <w:t xml:space="preserve"> </w:t>
      </w:r>
      <w:r w:rsidRPr="008F58CC">
        <w:rPr>
          <w:rFonts w:eastAsia="Calibri"/>
          <w:iCs/>
          <w:u w:val="single"/>
          <w:bdr w:val="single" w:sz="8" w:space="0" w:color="auto"/>
        </w:rPr>
        <w:t xml:space="preserve">protecting their own </w:t>
      </w:r>
      <w:r w:rsidRPr="008F58CC">
        <w:rPr>
          <w:rFonts w:eastAsia="Calibri"/>
          <w:iCs/>
          <w:highlight w:val="cyan"/>
          <w:u w:val="single"/>
          <w:bdr w:val="single" w:sz="8" w:space="0" w:color="auto"/>
        </w:rPr>
        <w:t>interests</w:t>
      </w:r>
      <w:r w:rsidRPr="008F58CC">
        <w:rPr>
          <w:rFonts w:eastAsia="Calibri"/>
          <w:u w:val="single"/>
        </w:rPr>
        <w:t>. It is</w:t>
      </w:r>
      <w:r w:rsidRPr="008F58CC">
        <w:rPr>
          <w:rFonts w:eastAsia="Calibri"/>
          <w:sz w:val="16"/>
        </w:rPr>
        <w:t xml:space="preserve"> </w:t>
      </w:r>
      <w:r w:rsidRPr="008F58CC">
        <w:rPr>
          <w:rFonts w:eastAsia="Calibri"/>
          <w:iCs/>
          <w:highlight w:val="cyan"/>
          <w:u w:val="single"/>
          <w:bdr w:val="single" w:sz="8" w:space="0" w:color="auto"/>
        </w:rPr>
        <w:t>even more unlikely</w:t>
      </w:r>
      <w:r w:rsidRPr="008F58CC">
        <w:rPr>
          <w:rFonts w:eastAsia="Calibri"/>
          <w:sz w:val="16"/>
        </w:rPr>
        <w:t xml:space="preserve"> </w:t>
      </w:r>
      <w:r w:rsidRPr="008F58CC">
        <w:rPr>
          <w:rFonts w:eastAsia="Calibri"/>
          <w:u w:val="single"/>
        </w:rPr>
        <w:t>that</w:t>
      </w:r>
      <w:r w:rsidRPr="008F58CC">
        <w:rPr>
          <w:rFonts w:eastAsia="Calibri"/>
          <w:sz w:val="16"/>
        </w:rPr>
        <w:t xml:space="preserve"> </w:t>
      </w:r>
      <w:r w:rsidRPr="008F58CC">
        <w:rPr>
          <w:rFonts w:eastAsia="Calibri"/>
          <w:iCs/>
          <w:highlight w:val="cyan"/>
          <w:u w:val="single"/>
          <w:bdr w:val="single" w:sz="8" w:space="0" w:color="auto"/>
        </w:rPr>
        <w:t>Congress</w:t>
      </w:r>
      <w:r w:rsidRPr="008F58CC">
        <w:rPr>
          <w:rFonts w:eastAsia="Calibri"/>
          <w:highlight w:val="cyan"/>
          <w:u w:val="single"/>
        </w:rPr>
        <w:t xml:space="preserve"> will</w:t>
      </w:r>
      <w:r w:rsidRPr="008F58CC">
        <w:rPr>
          <w:rFonts w:eastAsia="Calibri"/>
          <w:sz w:val="16"/>
        </w:rPr>
        <w:t xml:space="preserve"> </w:t>
      </w:r>
      <w:r w:rsidRPr="008F58CC">
        <w:rPr>
          <w:rFonts w:eastAsia="Calibri"/>
          <w:iCs/>
          <w:highlight w:val="cyan"/>
          <w:u w:val="single"/>
          <w:bdr w:val="single" w:sz="8" w:space="0" w:color="auto"/>
        </w:rPr>
        <w:t>ignore</w:t>
      </w:r>
      <w:r w:rsidRPr="008F58CC">
        <w:rPr>
          <w:rFonts w:eastAsia="Calibri"/>
          <w:sz w:val="16"/>
        </w:rPr>
        <w:t xml:space="preserve"> their constituents and </w:t>
      </w:r>
      <w:r w:rsidRPr="008F58CC">
        <w:rPr>
          <w:rFonts w:eastAsia="Calibri"/>
          <w:u w:val="single"/>
        </w:rPr>
        <w:t>the</w:t>
      </w:r>
      <w:r w:rsidRPr="008F58CC">
        <w:rPr>
          <w:rFonts w:eastAsia="Calibri"/>
          <w:sz w:val="16"/>
        </w:rPr>
        <w:t xml:space="preserve"> </w:t>
      </w:r>
      <w:r w:rsidRPr="008F58CC">
        <w:rPr>
          <w:rFonts w:eastAsia="Calibri"/>
          <w:iCs/>
          <w:highlight w:val="cyan"/>
          <w:u w:val="single"/>
          <w:bdr w:val="single" w:sz="8" w:space="0" w:color="auto"/>
        </w:rPr>
        <w:t>interest groups</w:t>
      </w:r>
      <w:r w:rsidRPr="008F58CC">
        <w:rPr>
          <w:rFonts w:eastAsia="Calibri"/>
          <w:sz w:val="16"/>
        </w:rPr>
        <w:t xml:space="preserve"> that weigh in on civil service issues. </w:t>
      </w:r>
      <w:r w:rsidRPr="008F58CC">
        <w:rPr>
          <w:rFonts w:eastAsia="Calibri"/>
          <w:u w:val="single"/>
        </w:rPr>
        <w:t>Does that mean</w:t>
      </w:r>
      <w:r w:rsidRPr="008F58CC">
        <w:rPr>
          <w:rFonts w:eastAsia="Calibri"/>
          <w:sz w:val="16"/>
        </w:rPr>
        <w:t xml:space="preserve"> civil service </w:t>
      </w:r>
      <w:r w:rsidRPr="008F58CC">
        <w:rPr>
          <w:rFonts w:eastAsia="Calibri"/>
          <w:u w:val="single"/>
        </w:rPr>
        <w:t>reforms will be</w:t>
      </w:r>
      <w:r w:rsidRPr="008F58CC">
        <w:rPr>
          <w:rFonts w:eastAsia="Calibri"/>
          <w:sz w:val="16"/>
        </w:rPr>
        <w:t xml:space="preserve"> </w:t>
      </w:r>
      <w:r w:rsidRPr="008F58CC">
        <w:rPr>
          <w:rFonts w:eastAsia="Calibri"/>
          <w:iCs/>
          <w:u w:val="single"/>
          <w:bdr w:val="single" w:sz="8" w:space="0" w:color="auto"/>
        </w:rPr>
        <w:t>doomed?</w:t>
      </w:r>
      <w:r w:rsidRPr="008F58CC">
        <w:rPr>
          <w:rFonts w:eastAsia="Calibri"/>
          <w:sz w:val="16"/>
        </w:rPr>
        <w:t xml:space="preserve"> That we will have to be satisfied with tinkering around the edges? Or that Democrats should just ignore the Republicans and pass civil service modernization on their own? The answer to all those questions is </w:t>
      </w:r>
      <w:r w:rsidRPr="008F58CC">
        <w:rPr>
          <w:rFonts w:eastAsia="Calibri"/>
          <w:iCs/>
          <w:u w:val="single"/>
          <w:bdr w:val="single" w:sz="8" w:space="0" w:color="auto"/>
        </w:rPr>
        <w:t>no</w:t>
      </w:r>
      <w:r w:rsidRPr="008F58CC">
        <w:rPr>
          <w:rFonts w:eastAsia="Calibri"/>
          <w:sz w:val="16"/>
        </w:rPr>
        <w:t>.</w:t>
      </w:r>
    </w:p>
    <w:p w14:paraId="44138A39" w14:textId="77777777" w:rsidR="00A24F0D" w:rsidRPr="008F58CC" w:rsidRDefault="00A24F0D" w:rsidP="00A24F0D">
      <w:pPr>
        <w:rPr>
          <w:rFonts w:eastAsia="Calibri"/>
          <w:sz w:val="16"/>
        </w:rPr>
      </w:pPr>
      <w:r w:rsidRPr="008F58CC">
        <w:rPr>
          <w:rFonts w:eastAsia="Calibri"/>
          <w:highlight w:val="cyan"/>
          <w:u w:val="single"/>
        </w:rPr>
        <w:t xml:space="preserve">A </w:t>
      </w:r>
      <w:r w:rsidRPr="008F58CC">
        <w:rPr>
          <w:rFonts w:eastAsia="Calibri"/>
          <w:iCs/>
          <w:highlight w:val="cyan"/>
          <w:u w:val="single"/>
          <w:bdr w:val="single" w:sz="8" w:space="0" w:color="auto"/>
        </w:rPr>
        <w:t>partisan bill</w:t>
      </w:r>
      <w:r w:rsidRPr="008F58CC">
        <w:rPr>
          <w:rFonts w:eastAsia="Calibri"/>
          <w:highlight w:val="cyan"/>
          <w:u w:val="single"/>
        </w:rPr>
        <w:t xml:space="preserve"> would </w:t>
      </w:r>
      <w:r w:rsidRPr="008F58CC">
        <w:rPr>
          <w:rFonts w:eastAsia="Calibri"/>
          <w:iCs/>
          <w:highlight w:val="cyan"/>
          <w:u w:val="single"/>
          <w:bdr w:val="single" w:sz="8" w:space="0" w:color="auto"/>
        </w:rPr>
        <w:t>not</w:t>
      </w:r>
      <w:r w:rsidRPr="008F58CC">
        <w:rPr>
          <w:rFonts w:eastAsia="Calibri"/>
          <w:iCs/>
          <w:u w:val="single"/>
          <w:bdr w:val="single" w:sz="8" w:space="0" w:color="auto"/>
        </w:rPr>
        <w:t xml:space="preserve"> contribute</w:t>
      </w:r>
      <w:r w:rsidRPr="008F58CC">
        <w:rPr>
          <w:rFonts w:eastAsia="Calibri"/>
          <w:sz w:val="16"/>
        </w:rPr>
        <w:t xml:space="preserve"> </w:t>
      </w:r>
      <w:r w:rsidRPr="008F58CC">
        <w:rPr>
          <w:rFonts w:eastAsia="Calibri"/>
          <w:u w:val="single"/>
        </w:rPr>
        <w:t>to</w:t>
      </w:r>
      <w:r w:rsidRPr="008F58CC">
        <w:rPr>
          <w:rFonts w:eastAsia="Calibri"/>
          <w:sz w:val="16"/>
        </w:rPr>
        <w:t xml:space="preserve"> </w:t>
      </w:r>
      <w:r w:rsidRPr="008F58CC">
        <w:rPr>
          <w:rFonts w:eastAsia="Calibri"/>
          <w:iCs/>
          <w:highlight w:val="cyan"/>
          <w:u w:val="single"/>
          <w:bdr w:val="single" w:sz="8" w:space="0" w:color="auto"/>
        </w:rPr>
        <w:t>restor</w:t>
      </w:r>
      <w:r w:rsidRPr="008F58CC">
        <w:rPr>
          <w:rFonts w:eastAsia="Calibri"/>
          <w:iCs/>
          <w:u w:val="single"/>
          <w:bdr w:val="single" w:sz="8" w:space="0" w:color="auto"/>
        </w:rPr>
        <w:t xml:space="preserve">ing </w:t>
      </w:r>
      <w:r w:rsidRPr="008F58CC">
        <w:rPr>
          <w:rFonts w:eastAsia="Calibri"/>
          <w:iCs/>
          <w:highlight w:val="cyan"/>
          <w:u w:val="single"/>
          <w:bdr w:val="single" w:sz="8" w:space="0" w:color="auto"/>
        </w:rPr>
        <w:t>confidence</w:t>
      </w:r>
      <w:r w:rsidRPr="008F58CC">
        <w:rPr>
          <w:rFonts w:eastAsia="Calibri"/>
          <w:iCs/>
          <w:u w:val="single"/>
          <w:bdr w:val="single" w:sz="8" w:space="0" w:color="auto"/>
        </w:rPr>
        <w:t xml:space="preserve"> in government</w:t>
      </w:r>
      <w:r w:rsidRPr="008F58CC">
        <w:rPr>
          <w:rFonts w:eastAsia="Calibri"/>
          <w:sz w:val="16"/>
        </w:rPr>
        <w:t xml:space="preserve"> </w:t>
      </w:r>
      <w:r w:rsidRPr="008F58CC">
        <w:rPr>
          <w:rFonts w:eastAsia="Calibri"/>
          <w:u w:val="single"/>
        </w:rPr>
        <w:t>and</w:t>
      </w:r>
      <w:r w:rsidRPr="008F58CC">
        <w:rPr>
          <w:rFonts w:eastAsia="Calibri"/>
          <w:sz w:val="16"/>
        </w:rPr>
        <w:t xml:space="preserve"> </w:t>
      </w:r>
      <w:r w:rsidRPr="008F58CC">
        <w:rPr>
          <w:rFonts w:eastAsia="Calibri"/>
          <w:iCs/>
          <w:u w:val="single"/>
          <w:bdr w:val="single" w:sz="8" w:space="0" w:color="auto"/>
        </w:rPr>
        <w:t>trust</w:t>
      </w:r>
      <w:r w:rsidRPr="008F58CC">
        <w:rPr>
          <w:rFonts w:eastAsia="Calibri"/>
          <w:sz w:val="16"/>
        </w:rPr>
        <w:t xml:space="preserve"> in the civil service. </w:t>
      </w:r>
      <w:r w:rsidRPr="008F58CC">
        <w:rPr>
          <w:rFonts w:eastAsia="Calibri"/>
          <w:u w:val="single"/>
        </w:rPr>
        <w:t xml:space="preserve">It would be </w:t>
      </w:r>
      <w:r w:rsidRPr="008F58CC">
        <w:rPr>
          <w:rFonts w:eastAsia="Calibri"/>
          <w:highlight w:val="cyan"/>
          <w:u w:val="single"/>
        </w:rPr>
        <w:t>likely</w:t>
      </w:r>
      <w:r w:rsidRPr="008F58CC">
        <w:rPr>
          <w:rFonts w:eastAsia="Calibri"/>
          <w:u w:val="single"/>
        </w:rPr>
        <w:t xml:space="preserve"> to be</w:t>
      </w:r>
      <w:r w:rsidRPr="008F58CC">
        <w:rPr>
          <w:rFonts w:eastAsia="Calibri"/>
          <w:sz w:val="16"/>
        </w:rPr>
        <w:t xml:space="preserve"> </w:t>
      </w:r>
      <w:r w:rsidRPr="008F58CC">
        <w:rPr>
          <w:rFonts w:eastAsia="Calibri"/>
          <w:iCs/>
          <w:highlight w:val="cyan"/>
          <w:u w:val="single"/>
          <w:bdr w:val="single" w:sz="8" w:space="0" w:color="auto"/>
        </w:rPr>
        <w:t>replaced</w:t>
      </w:r>
      <w:r w:rsidRPr="008F58CC">
        <w:rPr>
          <w:rFonts w:eastAsia="Calibri"/>
          <w:highlight w:val="cyan"/>
          <w:u w:val="single"/>
        </w:rPr>
        <w:t xml:space="preserve"> with </w:t>
      </w:r>
      <w:r w:rsidRPr="008F58CC">
        <w:rPr>
          <w:rFonts w:eastAsia="Calibri"/>
          <w:iCs/>
          <w:highlight w:val="cyan"/>
          <w:u w:val="single"/>
          <w:bdr w:val="single" w:sz="8" w:space="0" w:color="auto"/>
        </w:rPr>
        <w:t>equally partisan changes</w:t>
      </w:r>
      <w:r w:rsidRPr="008F58CC">
        <w:rPr>
          <w:rFonts w:eastAsia="Calibri"/>
          <w:sz w:val="16"/>
        </w:rPr>
        <w:t xml:space="preserve"> </w:t>
      </w:r>
      <w:r w:rsidRPr="008F58CC">
        <w:rPr>
          <w:rFonts w:eastAsia="Calibri"/>
          <w:u w:val="single"/>
        </w:rPr>
        <w:t>the</w:t>
      </w:r>
      <w:r w:rsidRPr="008F58CC">
        <w:rPr>
          <w:rFonts w:eastAsia="Calibri"/>
          <w:sz w:val="16"/>
        </w:rPr>
        <w:t xml:space="preserve"> </w:t>
      </w:r>
      <w:r w:rsidRPr="008F58CC">
        <w:rPr>
          <w:rFonts w:eastAsia="Calibri"/>
          <w:iCs/>
          <w:highlight w:val="cyan"/>
          <w:u w:val="single"/>
          <w:bdr w:val="single" w:sz="8" w:space="0" w:color="auto"/>
        </w:rPr>
        <w:t>next time</w:t>
      </w:r>
      <w:r w:rsidRPr="008F58CC">
        <w:rPr>
          <w:rFonts w:eastAsia="Calibri"/>
          <w:sz w:val="16"/>
        </w:rPr>
        <w:t xml:space="preserve"> Republicans are in power. </w:t>
      </w:r>
      <w:r w:rsidRPr="008F58CC">
        <w:rPr>
          <w:rFonts w:eastAsia="Calibri"/>
          <w:u w:val="single"/>
        </w:rPr>
        <w:t>It is also unlikely that a one-sided civil service bill could be passed in the</w:t>
      </w:r>
      <w:r w:rsidRPr="008F58CC">
        <w:rPr>
          <w:rFonts w:eastAsia="Calibri"/>
          <w:sz w:val="16"/>
        </w:rPr>
        <w:t xml:space="preserve"> </w:t>
      </w:r>
      <w:r w:rsidRPr="008F58CC">
        <w:rPr>
          <w:rFonts w:eastAsia="Calibri"/>
          <w:iCs/>
          <w:u w:val="single"/>
          <w:bdr w:val="single" w:sz="8" w:space="0" w:color="auto"/>
        </w:rPr>
        <w:t>Senate</w:t>
      </w:r>
      <w:r w:rsidRPr="008F58CC">
        <w:rPr>
          <w:rFonts w:eastAsia="Calibri"/>
          <w:sz w:val="16"/>
        </w:rPr>
        <w:t xml:space="preserve"> </w:t>
      </w:r>
      <w:r w:rsidRPr="008F58CC">
        <w:rPr>
          <w:rFonts w:eastAsia="Calibri"/>
          <w:u w:val="single"/>
        </w:rPr>
        <w:t>due to the</w:t>
      </w:r>
      <w:r w:rsidRPr="008F58CC">
        <w:rPr>
          <w:rFonts w:eastAsia="Calibri"/>
          <w:sz w:val="16"/>
        </w:rPr>
        <w:t xml:space="preserve"> </w:t>
      </w:r>
      <w:r w:rsidRPr="008F58CC">
        <w:rPr>
          <w:rFonts w:eastAsia="Calibri"/>
          <w:iCs/>
          <w:u w:val="single"/>
          <w:bdr w:val="single" w:sz="8" w:space="0" w:color="auto"/>
        </w:rPr>
        <w:t>filibuster</w:t>
      </w:r>
      <w:r w:rsidRPr="008F58CC">
        <w:rPr>
          <w:rFonts w:eastAsia="Calibri"/>
          <w:sz w:val="16"/>
        </w:rPr>
        <w:t>.</w:t>
      </w:r>
    </w:p>
    <w:p w14:paraId="3CAA8D24" w14:textId="77777777" w:rsidR="00A24F0D" w:rsidRPr="008F58CC" w:rsidRDefault="00A24F0D" w:rsidP="00A24F0D">
      <w:pPr>
        <w:rPr>
          <w:rFonts w:eastAsia="Calibri"/>
          <w:sz w:val="16"/>
        </w:rPr>
      </w:pPr>
      <w:r w:rsidRPr="008F58CC">
        <w:rPr>
          <w:rFonts w:eastAsia="Calibri"/>
          <w:u w:val="single"/>
        </w:rPr>
        <w:t>We need some mechanism for allowing a</w:t>
      </w:r>
      <w:r w:rsidRPr="008F58CC">
        <w:rPr>
          <w:rFonts w:eastAsia="Calibri"/>
          <w:sz w:val="16"/>
        </w:rPr>
        <w:t xml:space="preserve"> </w:t>
      </w:r>
      <w:r w:rsidRPr="008F58CC">
        <w:rPr>
          <w:rFonts w:eastAsia="Calibri"/>
          <w:iCs/>
          <w:u w:val="single"/>
          <w:bdr w:val="single" w:sz="8" w:space="0" w:color="auto"/>
        </w:rPr>
        <w:t>policy discussion</w:t>
      </w:r>
      <w:r w:rsidRPr="008F58CC">
        <w:rPr>
          <w:rFonts w:eastAsia="Calibri"/>
          <w:sz w:val="16"/>
        </w:rPr>
        <w:t xml:space="preserve"> to occur </w:t>
      </w:r>
      <w:r w:rsidRPr="008F58CC">
        <w:rPr>
          <w:rFonts w:eastAsia="Calibri"/>
          <w:iCs/>
          <w:u w:val="single"/>
          <w:bdr w:val="single" w:sz="8" w:space="0" w:color="auto"/>
        </w:rPr>
        <w:t>outside</w:t>
      </w:r>
      <w:r w:rsidRPr="008F58CC">
        <w:rPr>
          <w:rFonts w:eastAsia="Calibri"/>
          <w:sz w:val="16"/>
        </w:rPr>
        <w:t xml:space="preserve"> </w:t>
      </w:r>
      <w:r w:rsidRPr="008F58CC">
        <w:rPr>
          <w:rFonts w:eastAsia="Calibri"/>
          <w:u w:val="single"/>
        </w:rPr>
        <w:t>the</w:t>
      </w:r>
      <w:r w:rsidRPr="008F58CC">
        <w:rPr>
          <w:rFonts w:eastAsia="Calibri"/>
          <w:sz w:val="16"/>
        </w:rPr>
        <w:t xml:space="preserve"> walls of the </w:t>
      </w:r>
      <w:r w:rsidRPr="008F58CC">
        <w:rPr>
          <w:rFonts w:eastAsia="Calibri"/>
          <w:iCs/>
          <w:u w:val="single"/>
          <w:bdr w:val="single" w:sz="8" w:space="0" w:color="auto"/>
        </w:rPr>
        <w:t>Capitol</w:t>
      </w:r>
      <w:r w:rsidRPr="008F58CC">
        <w:rPr>
          <w:rFonts w:eastAsia="Calibri"/>
          <w:u w:val="single"/>
        </w:rPr>
        <w:t xml:space="preserve">. There is a model that might work, and that is </w:t>
      </w:r>
      <w:r w:rsidRPr="008F58CC">
        <w:rPr>
          <w:rFonts w:eastAsia="Calibri"/>
          <w:highlight w:val="cyan"/>
          <w:u w:val="single"/>
        </w:rPr>
        <w:t>the</w:t>
      </w:r>
      <w:r w:rsidRPr="008F58CC">
        <w:rPr>
          <w:rFonts w:eastAsia="Calibri"/>
          <w:u w:val="single"/>
        </w:rPr>
        <w:t xml:space="preserve"> one created by the</w:t>
      </w:r>
      <w:r w:rsidRPr="008F58CC">
        <w:rPr>
          <w:rFonts w:eastAsia="Calibri"/>
          <w:sz w:val="16"/>
        </w:rPr>
        <w:t xml:space="preserve"> Base Realignment and Closure (</w:t>
      </w:r>
      <w:r w:rsidRPr="008F58CC">
        <w:rPr>
          <w:rFonts w:eastAsia="Calibri"/>
          <w:iCs/>
          <w:highlight w:val="cyan"/>
          <w:u w:val="single"/>
          <w:bdr w:val="single" w:sz="8" w:space="0" w:color="auto"/>
        </w:rPr>
        <w:t>BRAC</w:t>
      </w:r>
      <w:r w:rsidRPr="008F58CC">
        <w:rPr>
          <w:rFonts w:eastAsia="Calibri"/>
          <w:sz w:val="16"/>
        </w:rPr>
        <w:t xml:space="preserve">) </w:t>
      </w:r>
      <w:r w:rsidRPr="008F58CC">
        <w:rPr>
          <w:rFonts w:eastAsia="Calibri"/>
          <w:iCs/>
          <w:highlight w:val="cyan"/>
          <w:u w:val="single"/>
          <w:bdr w:val="single" w:sz="8" w:space="0" w:color="auto"/>
        </w:rPr>
        <w:t>process</w:t>
      </w:r>
      <w:r w:rsidRPr="008F58CC">
        <w:rPr>
          <w:rFonts w:eastAsia="Calibri"/>
          <w:sz w:val="16"/>
        </w:rPr>
        <w:t xml:space="preserve">. BRAC was </w:t>
      </w:r>
      <w:r w:rsidRPr="008F58CC">
        <w:rPr>
          <w:rFonts w:eastAsia="Calibri"/>
          <w:iCs/>
          <w:u w:val="single"/>
          <w:bdr w:val="single" w:sz="8" w:space="0" w:color="auto"/>
        </w:rPr>
        <w:t>designed</w:t>
      </w:r>
      <w:r w:rsidRPr="008F58CC">
        <w:rPr>
          <w:rFonts w:eastAsia="Calibri"/>
          <w:sz w:val="16"/>
        </w:rPr>
        <w:t xml:space="preserve"> </w:t>
      </w:r>
      <w:r w:rsidRPr="008F58CC">
        <w:rPr>
          <w:rFonts w:eastAsia="Calibri"/>
          <w:u w:val="single"/>
        </w:rPr>
        <w:t>because the</w:t>
      </w:r>
      <w:r w:rsidRPr="008F58CC">
        <w:rPr>
          <w:rFonts w:eastAsia="Calibri"/>
          <w:sz w:val="16"/>
        </w:rPr>
        <w:t xml:space="preserve"> </w:t>
      </w:r>
      <w:r w:rsidRPr="008F58CC">
        <w:rPr>
          <w:rFonts w:eastAsia="Calibri"/>
          <w:iCs/>
          <w:u w:val="single"/>
          <w:bdr w:val="single" w:sz="8" w:space="0" w:color="auto"/>
        </w:rPr>
        <w:t>Defense Department</w:t>
      </w:r>
      <w:r w:rsidRPr="008F58CC">
        <w:rPr>
          <w:rFonts w:eastAsia="Calibri"/>
          <w:sz w:val="16"/>
        </w:rPr>
        <w:t xml:space="preserve"> </w:t>
      </w:r>
      <w:r w:rsidRPr="008F58CC">
        <w:rPr>
          <w:rFonts w:eastAsia="Calibri"/>
          <w:u w:val="single"/>
        </w:rPr>
        <w:t>needed a means of</w:t>
      </w:r>
      <w:r w:rsidRPr="008F58CC">
        <w:rPr>
          <w:rFonts w:eastAsia="Calibri"/>
          <w:sz w:val="16"/>
        </w:rPr>
        <w:t xml:space="preserve"> </w:t>
      </w:r>
      <w:r w:rsidRPr="008F58CC">
        <w:rPr>
          <w:rFonts w:eastAsia="Calibri"/>
          <w:iCs/>
          <w:u w:val="single"/>
          <w:bdr w:val="single" w:sz="8" w:space="0" w:color="auto"/>
        </w:rPr>
        <w:t>shedding excess infrastructure</w:t>
      </w:r>
      <w:r w:rsidRPr="008F58CC">
        <w:rPr>
          <w:rFonts w:eastAsia="Calibri"/>
          <w:u w:val="single"/>
        </w:rPr>
        <w:t>, but</w:t>
      </w:r>
      <w:r w:rsidRPr="008F58CC">
        <w:rPr>
          <w:rFonts w:eastAsia="Calibri"/>
          <w:sz w:val="16"/>
        </w:rPr>
        <w:t xml:space="preserve"> it was apparent that </w:t>
      </w:r>
      <w:r w:rsidRPr="008F58CC">
        <w:rPr>
          <w:rFonts w:eastAsia="Calibri"/>
          <w:iCs/>
          <w:u w:val="single"/>
          <w:bdr w:val="single" w:sz="8" w:space="0" w:color="auto"/>
        </w:rPr>
        <w:t>no</w:t>
      </w:r>
      <w:r w:rsidRPr="008F58CC">
        <w:rPr>
          <w:rFonts w:eastAsia="Calibri"/>
          <w:sz w:val="16"/>
        </w:rPr>
        <w:t xml:space="preserve"> sane </w:t>
      </w:r>
      <w:r w:rsidRPr="008F58CC">
        <w:rPr>
          <w:rFonts w:eastAsia="Calibri"/>
          <w:iCs/>
          <w:u w:val="single"/>
          <w:bdr w:val="single" w:sz="8" w:space="0" w:color="auto"/>
        </w:rPr>
        <w:t>member</w:t>
      </w:r>
      <w:r w:rsidRPr="008F58CC">
        <w:rPr>
          <w:rFonts w:eastAsia="Calibri"/>
          <w:sz w:val="16"/>
        </w:rPr>
        <w:t xml:space="preserve"> of Congress </w:t>
      </w:r>
      <w:r w:rsidRPr="008F58CC">
        <w:rPr>
          <w:rFonts w:eastAsia="Calibri"/>
          <w:u w:val="single"/>
        </w:rPr>
        <w:t>wanted to go on record voting to</w:t>
      </w:r>
      <w:r w:rsidRPr="008F58CC">
        <w:rPr>
          <w:rFonts w:eastAsia="Calibri"/>
          <w:sz w:val="16"/>
        </w:rPr>
        <w:t xml:space="preserve"> </w:t>
      </w:r>
      <w:r w:rsidRPr="008F58CC">
        <w:rPr>
          <w:rFonts w:eastAsia="Calibri"/>
          <w:iCs/>
          <w:u w:val="single"/>
          <w:bdr w:val="single" w:sz="8" w:space="0" w:color="auto"/>
        </w:rPr>
        <w:t>close bases</w:t>
      </w:r>
      <w:r w:rsidRPr="008F58CC">
        <w:rPr>
          <w:rFonts w:eastAsia="Calibri"/>
          <w:sz w:val="16"/>
        </w:rPr>
        <w:t xml:space="preserve"> </w:t>
      </w:r>
      <w:r w:rsidRPr="008F58CC">
        <w:rPr>
          <w:rFonts w:eastAsia="Calibri"/>
          <w:u w:val="single"/>
        </w:rPr>
        <w:t>where their</w:t>
      </w:r>
      <w:r w:rsidRPr="008F58CC">
        <w:rPr>
          <w:rFonts w:eastAsia="Calibri"/>
          <w:sz w:val="16"/>
        </w:rPr>
        <w:t xml:space="preserve"> </w:t>
      </w:r>
      <w:r w:rsidRPr="008F58CC">
        <w:rPr>
          <w:rFonts w:eastAsia="Calibri"/>
          <w:iCs/>
          <w:u w:val="single"/>
          <w:bdr w:val="single" w:sz="8" w:space="0" w:color="auto"/>
        </w:rPr>
        <w:t>constituents work</w:t>
      </w:r>
      <w:r w:rsidRPr="008F58CC">
        <w:rPr>
          <w:rFonts w:eastAsia="Calibri"/>
          <w:sz w:val="16"/>
        </w:rPr>
        <w:t xml:space="preserve">. There was also a recognition that DoD’s infrastructure was too big and too costly. In order </w:t>
      </w:r>
      <w:r w:rsidRPr="008F58CC">
        <w:rPr>
          <w:rFonts w:eastAsia="Calibri"/>
          <w:u w:val="single"/>
        </w:rPr>
        <w:t>to reduce the political problems, Congress passed the</w:t>
      </w:r>
      <w:r w:rsidRPr="008F58CC">
        <w:rPr>
          <w:rFonts w:eastAsia="Calibri"/>
          <w:sz w:val="16"/>
        </w:rPr>
        <w:t xml:space="preserve"> Base Closure and Realignment Act of 1990. This act, amended in 2005, created a presidentially-appointed </w:t>
      </w:r>
      <w:r w:rsidRPr="008F58CC">
        <w:rPr>
          <w:rFonts w:eastAsia="Calibri"/>
          <w:iCs/>
          <w:u w:val="single"/>
          <w:bdr w:val="single" w:sz="8" w:space="0" w:color="auto"/>
        </w:rPr>
        <w:t>BRAC Commission</w:t>
      </w:r>
      <w:r w:rsidRPr="008F58CC">
        <w:rPr>
          <w:rFonts w:eastAsia="Calibri"/>
          <w:sz w:val="16"/>
        </w:rPr>
        <w:t xml:space="preserve"> </w:t>
      </w:r>
      <w:r w:rsidRPr="008F58CC">
        <w:rPr>
          <w:rFonts w:eastAsia="Calibri"/>
          <w:u w:val="single"/>
        </w:rPr>
        <w:t>to</w:t>
      </w:r>
      <w:r w:rsidRPr="008F58CC">
        <w:rPr>
          <w:rFonts w:eastAsia="Calibri"/>
          <w:sz w:val="16"/>
        </w:rPr>
        <w:t xml:space="preserve"> review and </w:t>
      </w:r>
      <w:r w:rsidRPr="008F58CC">
        <w:rPr>
          <w:rFonts w:eastAsia="Calibri"/>
          <w:highlight w:val="cyan"/>
          <w:u w:val="single"/>
        </w:rPr>
        <w:t xml:space="preserve">make </w:t>
      </w:r>
      <w:r w:rsidRPr="008F58CC">
        <w:rPr>
          <w:rFonts w:eastAsia="Calibri"/>
          <w:iCs/>
          <w:highlight w:val="cyan"/>
          <w:u w:val="single"/>
          <w:bdr w:val="single" w:sz="8" w:space="0" w:color="auto"/>
        </w:rPr>
        <w:t>recommendations</w:t>
      </w:r>
      <w:r w:rsidRPr="008F58CC">
        <w:rPr>
          <w:rFonts w:eastAsia="Calibri"/>
          <w:sz w:val="16"/>
        </w:rPr>
        <w:t xml:space="preserve"> </w:t>
      </w:r>
      <w:r w:rsidRPr="008F58CC">
        <w:rPr>
          <w:rFonts w:eastAsia="Calibri"/>
          <w:u w:val="single"/>
        </w:rPr>
        <w:t>for</w:t>
      </w:r>
      <w:r w:rsidRPr="008F58CC">
        <w:rPr>
          <w:rFonts w:eastAsia="Calibri"/>
          <w:sz w:val="16"/>
        </w:rPr>
        <w:t xml:space="preserve"> </w:t>
      </w:r>
      <w:r w:rsidRPr="008F58CC">
        <w:rPr>
          <w:rFonts w:eastAsia="Calibri"/>
          <w:iCs/>
          <w:u w:val="single"/>
          <w:bdr w:val="single" w:sz="8" w:space="0" w:color="auto"/>
        </w:rPr>
        <w:t>closures</w:t>
      </w:r>
      <w:r w:rsidRPr="008F58CC">
        <w:rPr>
          <w:rFonts w:eastAsia="Calibri"/>
          <w:sz w:val="16"/>
        </w:rPr>
        <w:t xml:space="preserve"> and realignments. The Congressional Research Service described the BRAC process this way:</w:t>
      </w:r>
    </w:p>
    <w:p w14:paraId="75F56F26" w14:textId="77777777" w:rsidR="00A24F0D" w:rsidRPr="008F58CC" w:rsidRDefault="00A24F0D" w:rsidP="00A24F0D">
      <w:pPr>
        <w:rPr>
          <w:rFonts w:eastAsia="Calibri"/>
          <w:sz w:val="16"/>
        </w:rPr>
      </w:pPr>
      <w:r w:rsidRPr="008F58CC">
        <w:rPr>
          <w:rFonts w:eastAsia="Calibri"/>
          <w:sz w:val="16"/>
        </w:rPr>
        <w:t>“Congress has defined BRAC selection criteria in statute, thus requiring the Secretary to prioritize military value over cost savings. Additionally, Congress has required the Secretary to align the Department’s recommendations with a comprehensive 20-year force structure plan. The commission may modify, reject, or add recommendations during its review before forwarding a final list to the President.</w:t>
      </w:r>
    </w:p>
    <w:p w14:paraId="63B5F32C" w14:textId="77777777" w:rsidR="00A24F0D" w:rsidRPr="008F58CC" w:rsidRDefault="00A24F0D" w:rsidP="00A24F0D">
      <w:pPr>
        <w:rPr>
          <w:rFonts w:eastAsia="Calibri"/>
          <w:sz w:val="16"/>
        </w:rPr>
      </w:pPr>
      <w:r w:rsidRPr="008F58CC">
        <w:rPr>
          <w:rFonts w:eastAsia="Calibri"/>
          <w:sz w:val="16"/>
        </w:rPr>
        <w:t xml:space="preserve">“After receiving the Commission’s list of recommendations, the President may either accept the report in its entirety or seek to modify it by indicating disapproval and returning it to the commission for further evaluation. If the President accepts the commission’s recommendations, they are forwarded to Congress. BRAC </w:t>
      </w:r>
      <w:r w:rsidRPr="008F58CC">
        <w:rPr>
          <w:rFonts w:eastAsia="Calibri"/>
          <w:iCs/>
          <w:highlight w:val="cyan"/>
          <w:u w:val="single"/>
          <w:bdr w:val="single" w:sz="8" w:space="0" w:color="auto"/>
        </w:rPr>
        <w:t>implementation</w:t>
      </w:r>
      <w:r w:rsidRPr="008F58CC">
        <w:rPr>
          <w:rFonts w:eastAsia="Calibri"/>
          <w:highlight w:val="cyan"/>
          <w:u w:val="single"/>
        </w:rPr>
        <w:t xml:space="preserve"> begins by </w:t>
      </w:r>
      <w:r w:rsidRPr="008F58CC">
        <w:rPr>
          <w:rFonts w:eastAsia="Calibri"/>
          <w:iCs/>
          <w:highlight w:val="cyan"/>
          <w:u w:val="single"/>
          <w:bdr w:val="single" w:sz="8" w:space="0" w:color="auto"/>
        </w:rPr>
        <w:t>default</w:t>
      </w:r>
      <w:r w:rsidRPr="008F58CC">
        <w:rPr>
          <w:rFonts w:eastAsia="Calibri"/>
          <w:highlight w:val="cyan"/>
          <w:u w:val="single"/>
        </w:rPr>
        <w:t xml:space="preserve"> unless </w:t>
      </w:r>
      <w:r w:rsidRPr="008F58CC">
        <w:rPr>
          <w:rFonts w:eastAsia="Calibri"/>
          <w:iCs/>
          <w:highlight w:val="cyan"/>
          <w:u w:val="single"/>
          <w:bdr w:val="single" w:sz="8" w:space="0" w:color="auto"/>
        </w:rPr>
        <w:t>Congress rejects</w:t>
      </w:r>
      <w:r w:rsidRPr="008F58CC">
        <w:rPr>
          <w:rFonts w:eastAsia="Calibri"/>
          <w:sz w:val="16"/>
        </w:rPr>
        <w:t xml:space="preserve"> the </w:t>
      </w:r>
      <w:r w:rsidRPr="008F58CC">
        <w:rPr>
          <w:rFonts w:eastAsia="Calibri"/>
          <w:u w:val="single"/>
        </w:rPr>
        <w:t xml:space="preserve">recommendations </w:t>
      </w:r>
      <w:r w:rsidRPr="008F58CC">
        <w:rPr>
          <w:rFonts w:eastAsia="Calibri"/>
          <w:highlight w:val="cyan"/>
          <w:u w:val="single"/>
        </w:rPr>
        <w:t xml:space="preserve">in their </w:t>
      </w:r>
      <w:r w:rsidRPr="008F58CC">
        <w:rPr>
          <w:rFonts w:eastAsia="Calibri"/>
          <w:iCs/>
          <w:highlight w:val="cyan"/>
          <w:u w:val="single"/>
          <w:bdr w:val="single" w:sz="8" w:space="0" w:color="auto"/>
        </w:rPr>
        <w:t>entirety</w:t>
      </w:r>
      <w:r w:rsidRPr="008F58CC">
        <w:rPr>
          <w:rFonts w:eastAsia="Calibri"/>
          <w:highlight w:val="cyan"/>
          <w:u w:val="single"/>
        </w:rPr>
        <w:t xml:space="preserve"> within </w:t>
      </w:r>
      <w:r w:rsidRPr="008F58CC">
        <w:rPr>
          <w:rFonts w:eastAsia="Calibri"/>
          <w:iCs/>
          <w:highlight w:val="cyan"/>
          <w:u w:val="single"/>
          <w:bdr w:val="single" w:sz="8" w:space="0" w:color="auto"/>
        </w:rPr>
        <w:t>45 days</w:t>
      </w:r>
      <w:r w:rsidRPr="008F58CC">
        <w:rPr>
          <w:rFonts w:eastAsia="Calibri"/>
          <w:sz w:val="16"/>
        </w:rPr>
        <w:t xml:space="preserve"> </w:t>
      </w:r>
      <w:r w:rsidRPr="008F58CC">
        <w:rPr>
          <w:rFonts w:eastAsia="Calibri"/>
          <w:u w:val="single"/>
        </w:rPr>
        <w:t>by enacting a</w:t>
      </w:r>
      <w:r w:rsidRPr="008F58CC">
        <w:rPr>
          <w:rFonts w:eastAsia="Calibri"/>
          <w:sz w:val="16"/>
        </w:rPr>
        <w:t xml:space="preserve"> </w:t>
      </w:r>
      <w:r w:rsidRPr="008F58CC">
        <w:rPr>
          <w:rFonts w:eastAsia="Calibri"/>
          <w:iCs/>
          <w:u w:val="single"/>
          <w:bdr w:val="single" w:sz="8" w:space="0" w:color="auto"/>
        </w:rPr>
        <w:t>joint resolution</w:t>
      </w:r>
      <w:r w:rsidRPr="008F58CC">
        <w:rPr>
          <w:rFonts w:eastAsia="Calibri"/>
          <w:u w:val="single"/>
        </w:rPr>
        <w:t xml:space="preserve">. During the implementation phase, DOD is required to </w:t>
      </w:r>
      <w:r w:rsidRPr="008F58CC">
        <w:rPr>
          <w:rFonts w:eastAsia="Calibri"/>
          <w:iCs/>
          <w:u w:val="single"/>
          <w:bdr w:val="single" w:sz="8" w:space="0" w:color="auto"/>
        </w:rPr>
        <w:t>initiate closures and realignments</w:t>
      </w:r>
      <w:r w:rsidRPr="008F58CC">
        <w:rPr>
          <w:rFonts w:eastAsia="Calibri"/>
          <w:sz w:val="16"/>
        </w:rPr>
        <w:t xml:space="preserve"> </w:t>
      </w:r>
      <w:r w:rsidRPr="008F58CC">
        <w:rPr>
          <w:rFonts w:eastAsia="Calibri"/>
          <w:u w:val="single"/>
        </w:rPr>
        <w:t>within</w:t>
      </w:r>
      <w:r w:rsidRPr="008F58CC">
        <w:rPr>
          <w:rFonts w:eastAsia="Calibri"/>
          <w:sz w:val="16"/>
        </w:rPr>
        <w:t xml:space="preserve"> </w:t>
      </w:r>
      <w:r w:rsidRPr="008F58CC">
        <w:rPr>
          <w:rFonts w:eastAsia="Calibri"/>
          <w:iCs/>
          <w:u w:val="single"/>
          <w:bdr w:val="single" w:sz="8" w:space="0" w:color="auto"/>
        </w:rPr>
        <w:t>two years</w:t>
      </w:r>
      <w:r w:rsidRPr="008F58CC">
        <w:rPr>
          <w:rFonts w:eastAsia="Calibri"/>
          <w:sz w:val="16"/>
        </w:rPr>
        <w:t xml:space="preserve"> </w:t>
      </w:r>
      <w:r w:rsidRPr="008F58CC">
        <w:rPr>
          <w:rFonts w:eastAsia="Calibri"/>
          <w:u w:val="single"/>
        </w:rPr>
        <w:t>and</w:t>
      </w:r>
      <w:r w:rsidRPr="008F58CC">
        <w:rPr>
          <w:rFonts w:eastAsia="Calibri"/>
          <w:sz w:val="16"/>
        </w:rPr>
        <w:t xml:space="preserve"> </w:t>
      </w:r>
      <w:r w:rsidRPr="008F58CC">
        <w:rPr>
          <w:rFonts w:eastAsia="Calibri"/>
          <w:iCs/>
          <w:u w:val="single"/>
          <w:bdr w:val="single" w:sz="8" w:space="0" w:color="auto"/>
        </w:rPr>
        <w:t>complete all actions</w:t>
      </w:r>
      <w:r w:rsidRPr="008F58CC">
        <w:rPr>
          <w:rFonts w:eastAsia="Calibri"/>
          <w:sz w:val="16"/>
        </w:rPr>
        <w:t xml:space="preserve"> </w:t>
      </w:r>
      <w:r w:rsidRPr="008F58CC">
        <w:rPr>
          <w:rFonts w:eastAsia="Calibri"/>
          <w:u w:val="single"/>
        </w:rPr>
        <w:t>within</w:t>
      </w:r>
      <w:r w:rsidRPr="008F58CC">
        <w:rPr>
          <w:rFonts w:eastAsia="Calibri"/>
          <w:sz w:val="16"/>
        </w:rPr>
        <w:t xml:space="preserve"> </w:t>
      </w:r>
      <w:r w:rsidRPr="008F58CC">
        <w:rPr>
          <w:rFonts w:eastAsia="Calibri"/>
          <w:iCs/>
          <w:u w:val="single"/>
          <w:bdr w:val="single" w:sz="8" w:space="0" w:color="auto"/>
        </w:rPr>
        <w:t>six</w:t>
      </w:r>
      <w:r w:rsidRPr="008F58CC">
        <w:rPr>
          <w:rFonts w:eastAsia="Calibri"/>
          <w:sz w:val="16"/>
        </w:rPr>
        <w:t xml:space="preserve"> years.</w:t>
      </w:r>
    </w:p>
    <w:p w14:paraId="563ECE40" w14:textId="77777777" w:rsidR="00A24F0D" w:rsidRPr="008F58CC" w:rsidRDefault="00A24F0D" w:rsidP="00A24F0D">
      <w:pPr>
        <w:rPr>
          <w:rFonts w:eastAsia="Calibri"/>
          <w:sz w:val="16"/>
        </w:rPr>
      </w:pPr>
      <w:r w:rsidRPr="008F58CC">
        <w:rPr>
          <w:rFonts w:eastAsia="Calibri"/>
          <w:sz w:val="16"/>
        </w:rPr>
        <w:t>“The BRAC process represents a legislative compromise between the executive and legislative branches wherein each shares power in managing the closure and realignment of military bases. The imposition of an independent, third-party mediator was intended to insulate base closings from political considerations by both branches that had complicated similar actions in the past.”</w:t>
      </w:r>
    </w:p>
    <w:p w14:paraId="427B6356" w14:textId="77777777" w:rsidR="00A24F0D" w:rsidRPr="008F58CC" w:rsidRDefault="00A24F0D" w:rsidP="00A24F0D">
      <w:pPr>
        <w:rPr>
          <w:rFonts w:eastAsia="Calibri"/>
          <w:u w:val="single"/>
        </w:rPr>
      </w:pPr>
      <w:r w:rsidRPr="008F58CC">
        <w:rPr>
          <w:rFonts w:eastAsia="Calibri"/>
          <w:sz w:val="16"/>
        </w:rPr>
        <w:t xml:space="preserve">I believe </w:t>
      </w:r>
      <w:r w:rsidRPr="008F58CC">
        <w:rPr>
          <w:rFonts w:eastAsia="Calibri"/>
          <w:u w:val="single"/>
        </w:rPr>
        <w:t xml:space="preserve">a process </w:t>
      </w:r>
      <w:r w:rsidRPr="008F58CC">
        <w:rPr>
          <w:rFonts w:eastAsia="Calibri"/>
          <w:iCs/>
          <w:u w:val="single"/>
          <w:bdr w:val="single" w:sz="8" w:space="0" w:color="auto"/>
        </w:rPr>
        <w:t>modeled on</w:t>
      </w:r>
      <w:r w:rsidRPr="008F58CC">
        <w:rPr>
          <w:rFonts w:eastAsia="Calibri"/>
          <w:sz w:val="16"/>
        </w:rPr>
        <w:t xml:space="preserve"> the </w:t>
      </w:r>
      <w:r w:rsidRPr="008F58CC">
        <w:rPr>
          <w:rFonts w:eastAsia="Calibri"/>
          <w:iCs/>
          <w:highlight w:val="cyan"/>
          <w:u w:val="single"/>
          <w:bdr w:val="single" w:sz="8" w:space="0" w:color="auto"/>
        </w:rPr>
        <w:t>BRAC</w:t>
      </w:r>
      <w:r w:rsidRPr="008F58CC">
        <w:rPr>
          <w:rFonts w:eastAsia="Calibri"/>
          <w:sz w:val="16"/>
        </w:rPr>
        <w:t xml:space="preserve"> process </w:t>
      </w:r>
      <w:r w:rsidRPr="008F58CC">
        <w:rPr>
          <w:rFonts w:eastAsia="Calibri"/>
          <w:highlight w:val="cyan"/>
          <w:u w:val="single"/>
        </w:rPr>
        <w:t>is</w:t>
      </w:r>
      <w:r w:rsidRPr="008F58CC">
        <w:rPr>
          <w:rFonts w:eastAsia="Calibri"/>
          <w:u w:val="single"/>
        </w:rPr>
        <w:t xml:space="preserve"> the</w:t>
      </w:r>
      <w:r w:rsidRPr="008F58CC">
        <w:rPr>
          <w:rFonts w:eastAsia="Calibri"/>
          <w:sz w:val="16"/>
        </w:rPr>
        <w:t xml:space="preserve"> </w:t>
      </w:r>
      <w:r w:rsidRPr="008F58CC">
        <w:rPr>
          <w:rFonts w:eastAsia="Calibri"/>
          <w:iCs/>
          <w:highlight w:val="cyan"/>
          <w:u w:val="single"/>
          <w:bdr w:val="single" w:sz="8" w:space="0" w:color="auto"/>
        </w:rPr>
        <w:t>best</w:t>
      </w:r>
      <w:r w:rsidRPr="008F58CC">
        <w:rPr>
          <w:rFonts w:eastAsia="Calibri"/>
          <w:iCs/>
          <w:u w:val="single"/>
          <w:bdr w:val="single" w:sz="8" w:space="0" w:color="auto"/>
        </w:rPr>
        <w:t xml:space="preserve"> approach</w:t>
      </w:r>
      <w:r w:rsidRPr="008F58CC">
        <w:rPr>
          <w:rFonts w:eastAsia="Calibri"/>
          <w:sz w:val="16"/>
        </w:rPr>
        <w:t xml:space="preserve"> </w:t>
      </w:r>
      <w:r w:rsidRPr="008F58CC">
        <w:rPr>
          <w:rFonts w:eastAsia="Calibri"/>
          <w:highlight w:val="cyan"/>
          <w:u w:val="single"/>
        </w:rPr>
        <w:t xml:space="preserve">to </w:t>
      </w:r>
      <w:r w:rsidRPr="008F58CC">
        <w:rPr>
          <w:rFonts w:eastAsia="Calibri"/>
          <w:u w:val="single"/>
        </w:rPr>
        <w:t>achieve</w:t>
      </w:r>
      <w:r w:rsidRPr="008F58CC">
        <w:rPr>
          <w:rFonts w:eastAsia="Calibri"/>
          <w:sz w:val="16"/>
        </w:rPr>
        <w:t xml:space="preserve"> </w:t>
      </w:r>
      <w:r w:rsidRPr="008F58CC">
        <w:rPr>
          <w:rFonts w:eastAsia="Calibri"/>
          <w:iCs/>
          <w:u w:val="single"/>
          <w:bdr w:val="single" w:sz="8" w:space="0" w:color="auto"/>
        </w:rPr>
        <w:t xml:space="preserve">real bipartisan </w:t>
      </w:r>
      <w:r w:rsidRPr="008F58CC">
        <w:rPr>
          <w:rFonts w:eastAsia="Calibri"/>
          <w:iCs/>
          <w:highlight w:val="cyan"/>
          <w:u w:val="single"/>
          <w:bdr w:val="single" w:sz="8" w:space="0" w:color="auto"/>
        </w:rPr>
        <w:t>civil service modernization</w:t>
      </w:r>
      <w:r w:rsidRPr="008F58CC">
        <w:rPr>
          <w:rFonts w:eastAsia="Calibri"/>
          <w:sz w:val="16"/>
        </w:rPr>
        <w:t xml:space="preserve">. It is clear that </w:t>
      </w:r>
      <w:r w:rsidRPr="008F58CC">
        <w:rPr>
          <w:rFonts w:eastAsia="Calibri"/>
          <w:highlight w:val="cyan"/>
          <w:u w:val="single"/>
        </w:rPr>
        <w:t xml:space="preserve">we </w:t>
      </w:r>
      <w:r w:rsidRPr="008F58CC">
        <w:rPr>
          <w:rFonts w:eastAsia="Calibri"/>
          <w:iCs/>
          <w:highlight w:val="cyan"/>
          <w:u w:val="single"/>
          <w:bdr w:val="single" w:sz="8" w:space="0" w:color="auto"/>
        </w:rPr>
        <w:t xml:space="preserve">cannot </w:t>
      </w:r>
      <w:r w:rsidRPr="008F58CC">
        <w:rPr>
          <w:rFonts w:eastAsia="Calibri"/>
          <w:iCs/>
          <w:u w:val="single"/>
          <w:bdr w:val="single" w:sz="8" w:space="0" w:color="auto"/>
        </w:rPr>
        <w:t xml:space="preserve">have </w:t>
      </w:r>
      <w:r w:rsidRPr="008F58CC">
        <w:rPr>
          <w:rFonts w:eastAsia="Calibri"/>
          <w:iCs/>
          <w:highlight w:val="cyan"/>
          <w:u w:val="single"/>
          <w:bdr w:val="single" w:sz="8" w:space="0" w:color="auto"/>
        </w:rPr>
        <w:t>reform</w:t>
      </w:r>
      <w:r w:rsidRPr="008F58CC">
        <w:rPr>
          <w:rFonts w:eastAsia="Calibri"/>
          <w:highlight w:val="cyan"/>
          <w:u w:val="single"/>
        </w:rPr>
        <w:t xml:space="preserve"> if no one </w:t>
      </w:r>
      <w:r w:rsidRPr="008F58CC">
        <w:rPr>
          <w:rFonts w:eastAsia="Calibri"/>
          <w:u w:val="single"/>
        </w:rPr>
        <w:t xml:space="preserve">is willing to </w:t>
      </w:r>
      <w:r w:rsidRPr="008F58CC">
        <w:rPr>
          <w:rFonts w:eastAsia="Calibri"/>
          <w:highlight w:val="cyan"/>
          <w:u w:val="single"/>
        </w:rPr>
        <w:t>talk about their</w:t>
      </w:r>
      <w:r w:rsidRPr="008F58CC">
        <w:rPr>
          <w:rFonts w:eastAsia="Calibri"/>
          <w:sz w:val="16"/>
        </w:rPr>
        <w:t xml:space="preserve"> </w:t>
      </w:r>
      <w:r w:rsidRPr="008F58CC">
        <w:rPr>
          <w:rFonts w:eastAsia="Calibri"/>
          <w:iCs/>
          <w:u w:val="single"/>
          <w:bdr w:val="single" w:sz="8" w:space="0" w:color="auto"/>
        </w:rPr>
        <w:t xml:space="preserve">favorite </w:t>
      </w:r>
      <w:r w:rsidRPr="008F58CC">
        <w:rPr>
          <w:rFonts w:eastAsia="Calibri"/>
          <w:iCs/>
          <w:highlight w:val="cyan"/>
          <w:u w:val="single"/>
          <w:bdr w:val="single" w:sz="8" w:space="0" w:color="auto"/>
        </w:rPr>
        <w:t>issues</w:t>
      </w:r>
      <w:r w:rsidRPr="008F58CC">
        <w:rPr>
          <w:rFonts w:eastAsia="Calibri"/>
          <w:highlight w:val="cyan"/>
          <w:u w:val="single"/>
        </w:rPr>
        <w:t xml:space="preserve"> or </w:t>
      </w:r>
      <w:r w:rsidRPr="008F58CC">
        <w:rPr>
          <w:rFonts w:eastAsia="Calibri"/>
          <w:iCs/>
          <w:highlight w:val="cyan"/>
          <w:u w:val="single"/>
          <w:bdr w:val="single" w:sz="8" w:space="0" w:color="auto"/>
        </w:rPr>
        <w:t>either</w:t>
      </w:r>
      <w:r w:rsidRPr="008F58CC">
        <w:rPr>
          <w:rFonts w:eastAsia="Calibri"/>
          <w:iCs/>
          <w:u w:val="single"/>
          <w:bdr w:val="single" w:sz="8" w:space="0" w:color="auto"/>
        </w:rPr>
        <w:t xml:space="preserve"> political </w:t>
      </w:r>
      <w:r w:rsidRPr="008F58CC">
        <w:rPr>
          <w:rFonts w:eastAsia="Calibri"/>
          <w:iCs/>
          <w:highlight w:val="cyan"/>
          <w:u w:val="single"/>
          <w:bdr w:val="single" w:sz="8" w:space="0" w:color="auto"/>
        </w:rPr>
        <w:t>party</w:t>
      </w:r>
      <w:r w:rsidRPr="008F58CC">
        <w:rPr>
          <w:rFonts w:eastAsia="Calibri"/>
          <w:highlight w:val="cyan"/>
          <w:u w:val="single"/>
        </w:rPr>
        <w:t xml:space="preserve"> believes it is the </w:t>
      </w:r>
      <w:r w:rsidRPr="008F58CC">
        <w:rPr>
          <w:rFonts w:eastAsia="Calibri"/>
          <w:iCs/>
          <w:u w:val="single"/>
          <w:bdr w:val="single" w:sz="8" w:space="0" w:color="auto"/>
        </w:rPr>
        <w:t xml:space="preserve">big </w:t>
      </w:r>
      <w:r w:rsidRPr="008F58CC">
        <w:rPr>
          <w:rFonts w:eastAsia="Calibri"/>
          <w:iCs/>
          <w:highlight w:val="cyan"/>
          <w:u w:val="single"/>
          <w:bdr w:val="single" w:sz="8" w:space="0" w:color="auto"/>
        </w:rPr>
        <w:t>loser</w:t>
      </w:r>
      <w:r w:rsidRPr="008F58CC">
        <w:rPr>
          <w:rFonts w:eastAsia="Calibri"/>
          <w:sz w:val="16"/>
        </w:rPr>
        <w:t xml:space="preserve"> in reform. </w:t>
      </w:r>
      <w:r w:rsidRPr="008F58CC">
        <w:rPr>
          <w:rFonts w:eastAsia="Calibri"/>
          <w:iCs/>
          <w:highlight w:val="cyan"/>
          <w:u w:val="single"/>
          <w:bdr w:val="single" w:sz="8" w:space="0" w:color="auto"/>
        </w:rPr>
        <w:t>All</w:t>
      </w:r>
      <w:r w:rsidRPr="008F58CC">
        <w:rPr>
          <w:rFonts w:eastAsia="Calibri"/>
          <w:sz w:val="16"/>
        </w:rPr>
        <w:t xml:space="preserve"> the </w:t>
      </w:r>
      <w:r w:rsidRPr="008F58CC">
        <w:rPr>
          <w:rFonts w:eastAsia="Calibri"/>
          <w:iCs/>
          <w:u w:val="single"/>
          <w:bdr w:val="single" w:sz="8" w:space="0" w:color="auto"/>
        </w:rPr>
        <w:t xml:space="preserve">civil service </w:t>
      </w:r>
      <w:r w:rsidRPr="008F58CC">
        <w:rPr>
          <w:rFonts w:eastAsia="Calibri"/>
          <w:iCs/>
          <w:highlight w:val="cyan"/>
          <w:u w:val="single"/>
          <w:bdr w:val="single" w:sz="8" w:space="0" w:color="auto"/>
        </w:rPr>
        <w:t>issues</w:t>
      </w:r>
      <w:r w:rsidRPr="008F58CC">
        <w:rPr>
          <w:rFonts w:eastAsia="Calibri"/>
          <w:highlight w:val="cyan"/>
          <w:u w:val="single"/>
        </w:rPr>
        <w:t xml:space="preserve"> have to be </w:t>
      </w:r>
      <w:r w:rsidRPr="008F58CC">
        <w:rPr>
          <w:rFonts w:eastAsia="Calibri"/>
          <w:iCs/>
          <w:highlight w:val="cyan"/>
          <w:u w:val="single"/>
          <w:bdr w:val="single" w:sz="8" w:space="0" w:color="auto"/>
        </w:rPr>
        <w:t>on the table</w:t>
      </w:r>
      <w:r w:rsidRPr="008F58CC">
        <w:rPr>
          <w:rFonts w:eastAsia="Calibri"/>
          <w:highlight w:val="cyan"/>
          <w:u w:val="single"/>
        </w:rPr>
        <w:t xml:space="preserve"> and</w:t>
      </w:r>
      <w:r w:rsidRPr="008F58CC">
        <w:rPr>
          <w:rFonts w:eastAsia="Calibri"/>
          <w:u w:val="single"/>
        </w:rPr>
        <w:t xml:space="preserve"> considered by a</w:t>
      </w:r>
      <w:r w:rsidRPr="008F58CC">
        <w:rPr>
          <w:rFonts w:eastAsia="Calibri"/>
          <w:sz w:val="16"/>
        </w:rPr>
        <w:t xml:space="preserve"> </w:t>
      </w:r>
      <w:r w:rsidRPr="008F58CC">
        <w:rPr>
          <w:rFonts w:eastAsia="Calibri"/>
          <w:iCs/>
          <w:u w:val="single"/>
          <w:bdr w:val="single" w:sz="8" w:space="0" w:color="auto"/>
        </w:rPr>
        <w:t>bipartisan Commission</w:t>
      </w:r>
      <w:r w:rsidRPr="008F58CC">
        <w:rPr>
          <w:rFonts w:eastAsia="Calibri"/>
          <w:sz w:val="16"/>
        </w:rPr>
        <w:t xml:space="preserve"> that is </w:t>
      </w:r>
      <w:r w:rsidRPr="008F58CC">
        <w:rPr>
          <w:rFonts w:eastAsia="Calibri"/>
          <w:u w:val="single"/>
        </w:rPr>
        <w:t>charged with developing a</w:t>
      </w:r>
      <w:r w:rsidRPr="008F58CC">
        <w:rPr>
          <w:rFonts w:eastAsia="Calibri"/>
          <w:sz w:val="16"/>
        </w:rPr>
        <w:t xml:space="preserve"> </w:t>
      </w:r>
      <w:r w:rsidRPr="008F58CC">
        <w:rPr>
          <w:rFonts w:eastAsia="Calibri"/>
          <w:iCs/>
          <w:u w:val="single"/>
          <w:bdr w:val="single" w:sz="8" w:space="0" w:color="auto"/>
        </w:rPr>
        <w:t>comprehensive reform package</w:t>
      </w:r>
      <w:r w:rsidRPr="008F58CC">
        <w:rPr>
          <w:rFonts w:eastAsia="Calibri"/>
          <w:sz w:val="16"/>
        </w:rPr>
        <w:t xml:space="preserve"> </w:t>
      </w:r>
      <w:r w:rsidRPr="008F58CC">
        <w:rPr>
          <w:rFonts w:eastAsia="Calibri"/>
          <w:u w:val="single"/>
        </w:rPr>
        <w:t xml:space="preserve">that </w:t>
      </w:r>
      <w:r w:rsidRPr="008F58CC">
        <w:rPr>
          <w:rFonts w:eastAsia="Calibri"/>
          <w:iCs/>
          <w:highlight w:val="cyan"/>
          <w:u w:val="single"/>
          <w:bdr w:val="single" w:sz="8" w:space="0" w:color="auto"/>
        </w:rPr>
        <w:t>address</w:t>
      </w:r>
      <w:r w:rsidRPr="008F58CC">
        <w:rPr>
          <w:rFonts w:eastAsia="Calibri"/>
          <w:u w:val="single"/>
        </w:rPr>
        <w:t xml:space="preserve">es </w:t>
      </w:r>
      <w:r w:rsidRPr="008F58CC">
        <w:rPr>
          <w:rFonts w:eastAsia="Calibri"/>
          <w:highlight w:val="cyan"/>
          <w:u w:val="single"/>
        </w:rPr>
        <w:t xml:space="preserve">the </w:t>
      </w:r>
      <w:r w:rsidRPr="008F58CC">
        <w:rPr>
          <w:rFonts w:eastAsia="Calibri"/>
          <w:iCs/>
          <w:highlight w:val="cyan"/>
          <w:u w:val="single"/>
          <w:bdr w:val="single" w:sz="8" w:space="0" w:color="auto"/>
        </w:rPr>
        <w:t>talent needs</w:t>
      </w:r>
      <w:r w:rsidRPr="008F58CC">
        <w:rPr>
          <w:rFonts w:eastAsia="Calibri"/>
          <w:highlight w:val="cyan"/>
          <w:u w:val="single"/>
        </w:rPr>
        <w:t xml:space="preserve"> of</w:t>
      </w:r>
      <w:r w:rsidRPr="008F58CC">
        <w:rPr>
          <w:rFonts w:eastAsia="Calibri"/>
          <w:u w:val="single"/>
        </w:rPr>
        <w:t xml:space="preserve"> the</w:t>
      </w:r>
      <w:r w:rsidRPr="008F58CC">
        <w:rPr>
          <w:rFonts w:eastAsia="Calibri"/>
          <w:sz w:val="16"/>
        </w:rPr>
        <w:t xml:space="preserve"> </w:t>
      </w:r>
      <w:r w:rsidRPr="008F58CC">
        <w:rPr>
          <w:rFonts w:eastAsia="Calibri"/>
          <w:iCs/>
          <w:highlight w:val="cyan"/>
          <w:u w:val="single"/>
          <w:bdr w:val="single" w:sz="8" w:space="0" w:color="auto"/>
        </w:rPr>
        <w:t>government</w:t>
      </w:r>
      <w:r w:rsidRPr="008F58CC">
        <w:rPr>
          <w:rFonts w:eastAsia="Calibri"/>
          <w:highlight w:val="cyan"/>
          <w:u w:val="single"/>
        </w:rPr>
        <w:t xml:space="preserve">, not </w:t>
      </w:r>
      <w:r w:rsidRPr="008F58CC">
        <w:rPr>
          <w:rFonts w:eastAsia="Calibri"/>
          <w:iCs/>
          <w:highlight w:val="cyan"/>
          <w:u w:val="single"/>
          <w:bdr w:val="single" w:sz="8" w:space="0" w:color="auto"/>
        </w:rPr>
        <w:t>just</w:t>
      </w:r>
      <w:r w:rsidRPr="008F58CC">
        <w:rPr>
          <w:rFonts w:eastAsia="Calibri"/>
          <w:sz w:val="16"/>
        </w:rPr>
        <w:t xml:space="preserve"> </w:t>
      </w:r>
      <w:r w:rsidRPr="008F58CC">
        <w:rPr>
          <w:rFonts w:eastAsia="Calibri"/>
          <w:u w:val="single"/>
        </w:rPr>
        <w:t>the</w:t>
      </w:r>
      <w:r w:rsidRPr="008F58CC">
        <w:rPr>
          <w:rFonts w:eastAsia="Calibri"/>
          <w:sz w:val="16"/>
        </w:rPr>
        <w:t xml:space="preserve"> </w:t>
      </w:r>
      <w:r w:rsidRPr="008F58CC">
        <w:rPr>
          <w:rFonts w:eastAsia="Calibri"/>
          <w:iCs/>
          <w:highlight w:val="cyan"/>
          <w:u w:val="single"/>
          <w:bdr w:val="single" w:sz="8" w:space="0" w:color="auto"/>
        </w:rPr>
        <w:t>parochial interests</w:t>
      </w:r>
      <w:r w:rsidRPr="008F58CC">
        <w:rPr>
          <w:rFonts w:eastAsia="Calibri"/>
          <w:sz w:val="16"/>
        </w:rPr>
        <w:t xml:space="preserve"> </w:t>
      </w:r>
      <w:r w:rsidRPr="008F58CC">
        <w:rPr>
          <w:rFonts w:eastAsia="Calibri"/>
          <w:u w:val="single"/>
        </w:rPr>
        <w:t>of</w:t>
      </w:r>
      <w:r w:rsidRPr="008F58CC">
        <w:rPr>
          <w:rFonts w:eastAsia="Calibri"/>
          <w:sz w:val="16"/>
        </w:rPr>
        <w:t xml:space="preserve"> the </w:t>
      </w:r>
      <w:r w:rsidRPr="008F58CC">
        <w:rPr>
          <w:rFonts w:eastAsia="Calibri"/>
          <w:iCs/>
          <w:u w:val="single"/>
          <w:bdr w:val="single" w:sz="8" w:space="0" w:color="auto"/>
        </w:rPr>
        <w:t>various constituencies</w:t>
      </w:r>
      <w:r w:rsidRPr="008F58CC">
        <w:rPr>
          <w:rFonts w:eastAsia="Calibri"/>
          <w:u w:val="single"/>
        </w:rPr>
        <w:t>. A</w:t>
      </w:r>
      <w:r w:rsidRPr="008F58CC">
        <w:rPr>
          <w:rFonts w:eastAsia="Calibri"/>
          <w:sz w:val="16"/>
        </w:rPr>
        <w:t xml:space="preserve"> </w:t>
      </w:r>
      <w:r w:rsidRPr="008F58CC">
        <w:rPr>
          <w:rFonts w:eastAsia="Calibri"/>
          <w:iCs/>
          <w:u w:val="single"/>
          <w:bdr w:val="single" w:sz="8" w:space="0" w:color="auto"/>
        </w:rPr>
        <w:t>bipartisan</w:t>
      </w:r>
      <w:r w:rsidRPr="008F58CC">
        <w:rPr>
          <w:rFonts w:eastAsia="Calibri"/>
          <w:sz w:val="16"/>
        </w:rPr>
        <w:t xml:space="preserve"> </w:t>
      </w:r>
      <w:r w:rsidRPr="008F58CC">
        <w:rPr>
          <w:rFonts w:eastAsia="Calibri"/>
          <w:u w:val="single"/>
        </w:rPr>
        <w:t>Commission that conducts</w:t>
      </w:r>
      <w:r w:rsidRPr="008F58CC">
        <w:rPr>
          <w:rFonts w:eastAsia="Calibri"/>
          <w:sz w:val="16"/>
        </w:rPr>
        <w:t xml:space="preserve"> </w:t>
      </w:r>
      <w:r w:rsidRPr="008F58CC">
        <w:rPr>
          <w:rFonts w:eastAsia="Calibri"/>
          <w:iCs/>
          <w:u w:val="single"/>
          <w:bdr w:val="single" w:sz="8" w:space="0" w:color="auto"/>
        </w:rPr>
        <w:t>public hearings</w:t>
      </w:r>
      <w:r w:rsidRPr="008F58CC">
        <w:rPr>
          <w:rFonts w:eastAsia="Calibri"/>
          <w:u w:val="single"/>
        </w:rPr>
        <w:t>, provides the opportunity for</w:t>
      </w:r>
      <w:r w:rsidRPr="008F58CC">
        <w:rPr>
          <w:rFonts w:eastAsia="Calibri"/>
          <w:sz w:val="16"/>
        </w:rPr>
        <w:t xml:space="preserve"> </w:t>
      </w:r>
      <w:r w:rsidRPr="008F58CC">
        <w:rPr>
          <w:rFonts w:eastAsia="Calibri"/>
          <w:iCs/>
          <w:u w:val="single"/>
          <w:bdr w:val="single" w:sz="8" w:space="0" w:color="auto"/>
        </w:rPr>
        <w:t>all interest groups</w:t>
      </w:r>
      <w:r w:rsidRPr="008F58CC">
        <w:rPr>
          <w:rFonts w:eastAsia="Calibri"/>
          <w:sz w:val="16"/>
        </w:rPr>
        <w:t xml:space="preserve"> </w:t>
      </w:r>
      <w:r w:rsidRPr="008F58CC">
        <w:rPr>
          <w:rFonts w:eastAsia="Calibri"/>
          <w:u w:val="single"/>
        </w:rPr>
        <w:t>to</w:t>
      </w:r>
      <w:r w:rsidRPr="008F58CC">
        <w:rPr>
          <w:rFonts w:eastAsia="Calibri"/>
          <w:sz w:val="16"/>
        </w:rPr>
        <w:t xml:space="preserve"> </w:t>
      </w:r>
      <w:r w:rsidRPr="008F58CC">
        <w:rPr>
          <w:rFonts w:eastAsia="Calibri"/>
          <w:iCs/>
          <w:u w:val="single"/>
          <w:bdr w:val="single" w:sz="8" w:space="0" w:color="auto"/>
        </w:rPr>
        <w:t>present</w:t>
      </w:r>
      <w:r w:rsidRPr="008F58CC">
        <w:rPr>
          <w:rFonts w:eastAsia="Calibri"/>
          <w:sz w:val="16"/>
        </w:rPr>
        <w:t xml:space="preserve"> their </w:t>
      </w:r>
      <w:r w:rsidRPr="008F58CC">
        <w:rPr>
          <w:rFonts w:eastAsia="Calibri"/>
          <w:iCs/>
          <w:u w:val="single"/>
          <w:bdr w:val="single" w:sz="8" w:space="0" w:color="auto"/>
        </w:rPr>
        <w:t>views</w:t>
      </w:r>
      <w:r w:rsidRPr="008F58CC">
        <w:rPr>
          <w:rFonts w:eastAsia="Calibri"/>
          <w:sz w:val="16"/>
        </w:rPr>
        <w:t xml:space="preserve">, </w:t>
      </w:r>
      <w:r w:rsidRPr="008F58CC">
        <w:rPr>
          <w:rFonts w:eastAsia="Calibri"/>
          <w:u w:val="single"/>
        </w:rPr>
        <w:t>and c Qonducts a</w:t>
      </w:r>
      <w:r w:rsidRPr="008F58CC">
        <w:rPr>
          <w:rFonts w:eastAsia="Calibri"/>
          <w:sz w:val="16"/>
        </w:rPr>
        <w:t xml:space="preserve"> </w:t>
      </w:r>
      <w:r w:rsidRPr="008F58CC">
        <w:rPr>
          <w:rFonts w:eastAsia="Calibri"/>
          <w:iCs/>
          <w:u w:val="single"/>
          <w:bdr w:val="single" w:sz="8" w:space="0" w:color="auto"/>
        </w:rPr>
        <w:t>transparent review</w:t>
      </w:r>
      <w:r w:rsidRPr="008F58CC">
        <w:rPr>
          <w:rFonts w:eastAsia="Calibri"/>
          <w:sz w:val="16"/>
        </w:rPr>
        <w:t xml:space="preserve"> </w:t>
      </w:r>
      <w:r w:rsidRPr="008F58CC">
        <w:rPr>
          <w:rFonts w:eastAsia="Calibri"/>
          <w:u w:val="single"/>
        </w:rPr>
        <w:t>and</w:t>
      </w:r>
      <w:r w:rsidRPr="008F58CC">
        <w:rPr>
          <w:rFonts w:eastAsia="Calibri"/>
          <w:sz w:val="16"/>
        </w:rPr>
        <w:t xml:space="preserve"> </w:t>
      </w:r>
      <w:r w:rsidRPr="008F58CC">
        <w:rPr>
          <w:rFonts w:eastAsia="Calibri"/>
          <w:iCs/>
          <w:u w:val="single"/>
          <w:bdr w:val="single" w:sz="8" w:space="0" w:color="auto"/>
        </w:rPr>
        <w:t>analysis</w:t>
      </w:r>
      <w:r w:rsidRPr="008F58CC">
        <w:rPr>
          <w:rFonts w:eastAsia="Calibri"/>
          <w:u w:val="single"/>
        </w:rPr>
        <w:t>, can</w:t>
      </w:r>
      <w:r w:rsidRPr="008F58CC">
        <w:rPr>
          <w:rFonts w:eastAsia="Calibri"/>
          <w:sz w:val="16"/>
        </w:rPr>
        <w:t xml:space="preserve"> </w:t>
      </w:r>
      <w:r w:rsidRPr="008F58CC">
        <w:rPr>
          <w:rFonts w:eastAsia="Calibri"/>
          <w:iCs/>
          <w:u w:val="single"/>
          <w:bdr w:val="single" w:sz="8" w:space="0" w:color="auto"/>
        </w:rPr>
        <w:t>work</w:t>
      </w:r>
      <w:r w:rsidRPr="008F58CC">
        <w:rPr>
          <w:rFonts w:eastAsia="Calibri"/>
          <w:u w:val="single"/>
        </w:rPr>
        <w:t>. The</w:t>
      </w:r>
      <w:r w:rsidRPr="008F58CC">
        <w:rPr>
          <w:rFonts w:eastAsia="Calibri"/>
          <w:sz w:val="16"/>
        </w:rPr>
        <w:t xml:space="preserve"> </w:t>
      </w:r>
      <w:r w:rsidRPr="008F58CC">
        <w:rPr>
          <w:rFonts w:eastAsia="Calibri"/>
          <w:iCs/>
          <w:u w:val="single"/>
          <w:bdr w:val="single" w:sz="8" w:space="0" w:color="auto"/>
        </w:rPr>
        <w:t>size</w:t>
      </w:r>
      <w:r w:rsidRPr="008F58CC">
        <w:rPr>
          <w:rFonts w:eastAsia="Calibri"/>
          <w:sz w:val="16"/>
        </w:rPr>
        <w:t xml:space="preserve"> </w:t>
      </w:r>
      <w:r w:rsidRPr="008F58CC">
        <w:rPr>
          <w:rFonts w:eastAsia="Calibri"/>
          <w:u w:val="single"/>
        </w:rPr>
        <w:t>of government would not be within the purview of the Commission, because it is a completely different issue.</w:t>
      </w:r>
    </w:p>
    <w:p w14:paraId="129EBE46" w14:textId="77777777" w:rsidR="00A24F0D" w:rsidRPr="008F58CC" w:rsidRDefault="00A24F0D" w:rsidP="00A24F0D">
      <w:pPr>
        <w:rPr>
          <w:rFonts w:eastAsia="Calibri"/>
          <w:sz w:val="16"/>
        </w:rPr>
      </w:pPr>
      <w:r w:rsidRPr="008F58CC">
        <w:rPr>
          <w:rFonts w:eastAsia="Calibri"/>
          <w:u w:val="single"/>
        </w:rPr>
        <w:t>Following a BRAC-like process, the Commission would make recommendations</w:t>
      </w:r>
      <w:r w:rsidRPr="008F58CC">
        <w:rPr>
          <w:rFonts w:eastAsia="Calibri"/>
          <w:sz w:val="16"/>
        </w:rPr>
        <w:t xml:space="preserve"> that President Joe Biden could accept, return to the Commission for reconsideration, or reject. </w:t>
      </w:r>
      <w:r w:rsidRPr="008F58CC">
        <w:rPr>
          <w:rFonts w:eastAsia="Calibri"/>
          <w:iCs/>
          <w:u w:val="single"/>
          <w:bdr w:val="single" w:sz="8" w:space="0" w:color="auto"/>
        </w:rPr>
        <w:t>Congress</w:t>
      </w:r>
      <w:r w:rsidRPr="008F58CC">
        <w:rPr>
          <w:rFonts w:eastAsia="Calibri"/>
          <w:sz w:val="16"/>
        </w:rPr>
        <w:t xml:space="preserve"> </w:t>
      </w:r>
      <w:r w:rsidRPr="008F58CC">
        <w:rPr>
          <w:rFonts w:eastAsia="Calibri"/>
          <w:u w:val="single"/>
        </w:rPr>
        <w:t>could</w:t>
      </w:r>
      <w:r w:rsidRPr="008F58CC">
        <w:rPr>
          <w:rFonts w:eastAsia="Calibri"/>
          <w:sz w:val="16"/>
        </w:rPr>
        <w:t xml:space="preserve"> </w:t>
      </w:r>
      <w:r w:rsidRPr="008F58CC">
        <w:rPr>
          <w:rFonts w:eastAsia="Calibri"/>
          <w:iCs/>
          <w:u w:val="single"/>
          <w:bdr w:val="single" w:sz="8" w:space="0" w:color="auto"/>
        </w:rPr>
        <w:t>reject</w:t>
      </w:r>
      <w:r w:rsidRPr="008F58CC">
        <w:rPr>
          <w:rFonts w:eastAsia="Calibri"/>
          <w:sz w:val="16"/>
        </w:rPr>
        <w:t xml:space="preserve"> </w:t>
      </w:r>
      <w:r w:rsidRPr="008F58CC">
        <w:rPr>
          <w:rFonts w:eastAsia="Calibri"/>
          <w:u w:val="single"/>
        </w:rPr>
        <w:t>the reforms</w:t>
      </w:r>
      <w:r w:rsidRPr="008F58CC">
        <w:rPr>
          <w:rFonts w:eastAsia="Calibri"/>
          <w:sz w:val="16"/>
        </w:rPr>
        <w:t xml:space="preserve"> </w:t>
      </w:r>
      <w:r w:rsidRPr="008F58CC">
        <w:rPr>
          <w:rFonts w:eastAsia="Calibri"/>
          <w:iCs/>
          <w:u w:val="single"/>
          <w:bdr w:val="single" w:sz="8" w:space="0" w:color="auto"/>
        </w:rPr>
        <w:t>only</w:t>
      </w:r>
      <w:r w:rsidRPr="008F58CC">
        <w:rPr>
          <w:rFonts w:eastAsia="Calibri"/>
          <w:sz w:val="16"/>
        </w:rPr>
        <w:t xml:space="preserve"> </w:t>
      </w:r>
      <w:r w:rsidRPr="008F58CC">
        <w:rPr>
          <w:rFonts w:eastAsia="Calibri"/>
          <w:u w:val="single"/>
        </w:rPr>
        <w:t>if</w:t>
      </w:r>
      <w:r w:rsidRPr="008F58CC">
        <w:rPr>
          <w:rFonts w:eastAsia="Calibri"/>
          <w:sz w:val="16"/>
        </w:rPr>
        <w:t xml:space="preserve"> </w:t>
      </w:r>
      <w:r w:rsidRPr="008F58CC">
        <w:rPr>
          <w:rFonts w:eastAsia="Calibri"/>
          <w:iCs/>
          <w:u w:val="single"/>
          <w:bdr w:val="single" w:sz="8" w:space="0" w:color="auto"/>
        </w:rPr>
        <w:t>both</w:t>
      </w:r>
      <w:r w:rsidRPr="008F58CC">
        <w:rPr>
          <w:rFonts w:eastAsia="Calibri"/>
          <w:sz w:val="16"/>
        </w:rPr>
        <w:t xml:space="preserve"> the </w:t>
      </w:r>
      <w:r w:rsidRPr="008F58CC">
        <w:rPr>
          <w:rFonts w:eastAsia="Calibri"/>
          <w:iCs/>
          <w:u w:val="single"/>
          <w:bdr w:val="single" w:sz="8" w:space="0" w:color="auto"/>
        </w:rPr>
        <w:t>House and</w:t>
      </w:r>
      <w:r w:rsidRPr="008F58CC">
        <w:rPr>
          <w:rFonts w:eastAsia="Calibri"/>
          <w:sz w:val="16"/>
        </w:rPr>
        <w:t xml:space="preserve"> the </w:t>
      </w:r>
      <w:r w:rsidRPr="008F58CC">
        <w:rPr>
          <w:rFonts w:eastAsia="Calibri"/>
          <w:iCs/>
          <w:u w:val="single"/>
          <w:bdr w:val="single" w:sz="8" w:space="0" w:color="auto"/>
        </w:rPr>
        <w:t>Senate</w:t>
      </w:r>
      <w:r w:rsidRPr="008F58CC">
        <w:rPr>
          <w:rFonts w:eastAsia="Calibri"/>
          <w:sz w:val="16"/>
        </w:rPr>
        <w:t xml:space="preserve"> </w:t>
      </w:r>
      <w:r w:rsidRPr="008F58CC">
        <w:rPr>
          <w:rFonts w:eastAsia="Calibri"/>
          <w:u w:val="single"/>
        </w:rPr>
        <w:t>voted to</w:t>
      </w:r>
      <w:r w:rsidRPr="008F58CC">
        <w:rPr>
          <w:rFonts w:eastAsia="Calibri"/>
          <w:sz w:val="16"/>
        </w:rPr>
        <w:t xml:space="preserve"> </w:t>
      </w:r>
      <w:r w:rsidRPr="008F58CC">
        <w:rPr>
          <w:rFonts w:eastAsia="Calibri"/>
          <w:iCs/>
          <w:u w:val="single"/>
          <w:bdr w:val="single" w:sz="8" w:space="0" w:color="auto"/>
        </w:rPr>
        <w:t>reject</w:t>
      </w:r>
      <w:r w:rsidRPr="008F58CC">
        <w:rPr>
          <w:rFonts w:eastAsia="Calibri"/>
          <w:sz w:val="16"/>
        </w:rPr>
        <w:t xml:space="preserve"> them.</w:t>
      </w:r>
    </w:p>
    <w:p w14:paraId="6EF649B6" w14:textId="77777777" w:rsidR="00A24F0D" w:rsidRPr="008F58CC" w:rsidRDefault="00A24F0D" w:rsidP="00A24F0D">
      <w:pPr>
        <w:rPr>
          <w:rFonts w:eastAsia="Calibri"/>
          <w:sz w:val="16"/>
        </w:rPr>
      </w:pPr>
      <w:r w:rsidRPr="008F58CC">
        <w:rPr>
          <w:rFonts w:eastAsia="Calibri"/>
          <w:u w:val="single"/>
        </w:rPr>
        <w:t>Opponents of</w:t>
      </w:r>
      <w:r w:rsidRPr="008F58CC">
        <w:rPr>
          <w:rFonts w:eastAsia="Calibri"/>
          <w:sz w:val="16"/>
        </w:rPr>
        <w:t xml:space="preserve"> </w:t>
      </w:r>
      <w:r w:rsidRPr="008F58CC">
        <w:rPr>
          <w:rFonts w:eastAsia="Calibri"/>
          <w:iCs/>
          <w:u w:val="single"/>
          <w:bdr w:val="single" w:sz="8" w:space="0" w:color="auto"/>
        </w:rPr>
        <w:t>modernization</w:t>
      </w:r>
      <w:r w:rsidRPr="008F58CC">
        <w:rPr>
          <w:rFonts w:eastAsia="Calibri"/>
          <w:sz w:val="16"/>
        </w:rPr>
        <w:t xml:space="preserve"> </w:t>
      </w:r>
      <w:r w:rsidRPr="008F58CC">
        <w:rPr>
          <w:rFonts w:eastAsia="Calibri"/>
          <w:u w:val="single"/>
        </w:rPr>
        <w:t xml:space="preserve">most likely will </w:t>
      </w:r>
      <w:r w:rsidRPr="008F58CC">
        <w:rPr>
          <w:rFonts w:eastAsia="Calibri"/>
          <w:iCs/>
          <w:u w:val="single"/>
          <w:bdr w:val="single" w:sz="8" w:space="0" w:color="auto"/>
        </w:rPr>
        <w:t xml:space="preserve">not like </w:t>
      </w:r>
      <w:r w:rsidRPr="008F58CC">
        <w:rPr>
          <w:rFonts w:eastAsia="Calibri"/>
          <w:iCs/>
          <w:highlight w:val="cyan"/>
          <w:u w:val="single"/>
          <w:bdr w:val="single" w:sz="8" w:space="0" w:color="auto"/>
        </w:rPr>
        <w:t>this</w:t>
      </w:r>
      <w:r w:rsidRPr="008F58CC">
        <w:rPr>
          <w:rFonts w:eastAsia="Calibri"/>
          <w:sz w:val="16"/>
        </w:rPr>
        <w:t xml:space="preserve"> approach, </w:t>
      </w:r>
      <w:r w:rsidRPr="008F58CC">
        <w:rPr>
          <w:rFonts w:eastAsia="Calibri"/>
          <w:u w:val="single"/>
        </w:rPr>
        <w:t xml:space="preserve">because it </w:t>
      </w:r>
      <w:r w:rsidRPr="008F58CC">
        <w:rPr>
          <w:rFonts w:eastAsia="Calibri"/>
          <w:highlight w:val="cyan"/>
          <w:u w:val="single"/>
        </w:rPr>
        <w:t xml:space="preserve">makes </w:t>
      </w:r>
      <w:r w:rsidRPr="008F58CC">
        <w:rPr>
          <w:rFonts w:eastAsia="Calibri"/>
          <w:iCs/>
          <w:highlight w:val="cyan"/>
          <w:u w:val="single"/>
          <w:bdr w:val="single" w:sz="8" w:space="0" w:color="auto"/>
        </w:rPr>
        <w:t>changes</w:t>
      </w:r>
      <w:r w:rsidRPr="008F58CC">
        <w:rPr>
          <w:rFonts w:eastAsia="Calibri"/>
          <w:sz w:val="16"/>
        </w:rPr>
        <w:t xml:space="preserve"> more </w:t>
      </w:r>
      <w:r w:rsidRPr="008F58CC">
        <w:rPr>
          <w:rFonts w:eastAsia="Calibri"/>
          <w:iCs/>
          <w:highlight w:val="cyan"/>
          <w:u w:val="single"/>
          <w:bdr w:val="single" w:sz="8" w:space="0" w:color="auto"/>
        </w:rPr>
        <w:t>likely</w:t>
      </w:r>
      <w:r w:rsidRPr="008F58CC">
        <w:rPr>
          <w:rFonts w:eastAsia="Calibri"/>
          <w:u w:val="single"/>
        </w:rPr>
        <w:t xml:space="preserve">. Proponents of reform who want reform </w:t>
      </w:r>
      <w:r w:rsidRPr="008F58CC">
        <w:rPr>
          <w:rFonts w:eastAsia="Calibri"/>
          <w:iCs/>
          <w:u w:val="single"/>
          <w:bdr w:val="single" w:sz="8" w:space="0" w:color="auto"/>
        </w:rPr>
        <w:t>only on their terms</w:t>
      </w:r>
      <w:r w:rsidRPr="008F58CC">
        <w:rPr>
          <w:rFonts w:eastAsia="Calibri"/>
          <w:sz w:val="16"/>
        </w:rPr>
        <w:t xml:space="preserve"> </w:t>
      </w:r>
      <w:r w:rsidRPr="008F58CC">
        <w:rPr>
          <w:rFonts w:eastAsia="Calibri"/>
          <w:u w:val="single"/>
        </w:rPr>
        <w:t>will</w:t>
      </w:r>
      <w:r w:rsidRPr="008F58CC">
        <w:rPr>
          <w:rFonts w:eastAsia="Calibri"/>
          <w:sz w:val="16"/>
        </w:rPr>
        <w:t xml:space="preserve"> probably </w:t>
      </w:r>
      <w:r w:rsidRPr="008F58CC">
        <w:rPr>
          <w:rFonts w:eastAsia="Calibri"/>
          <w:u w:val="single"/>
        </w:rPr>
        <w:t>not like this</w:t>
      </w:r>
      <w:r w:rsidRPr="008F58CC">
        <w:rPr>
          <w:rFonts w:eastAsia="Calibri"/>
          <w:sz w:val="16"/>
        </w:rPr>
        <w:t xml:space="preserve"> approach </w:t>
      </w:r>
      <w:r w:rsidRPr="008F58CC">
        <w:rPr>
          <w:rFonts w:eastAsia="Calibri"/>
          <w:iCs/>
          <w:u w:val="single"/>
          <w:bdr w:val="single" w:sz="8" w:space="0" w:color="auto"/>
        </w:rPr>
        <w:t>either</w:t>
      </w:r>
      <w:r w:rsidRPr="008F58CC">
        <w:rPr>
          <w:rFonts w:eastAsia="Calibri"/>
          <w:sz w:val="16"/>
        </w:rPr>
        <w:t>.</w:t>
      </w:r>
    </w:p>
    <w:p w14:paraId="7976B37D" w14:textId="77777777" w:rsidR="00A24F0D" w:rsidRPr="008F58CC" w:rsidRDefault="00A24F0D" w:rsidP="00A24F0D">
      <w:pPr>
        <w:rPr>
          <w:rFonts w:eastAsia="Calibri"/>
          <w:sz w:val="16"/>
        </w:rPr>
      </w:pPr>
      <w:r w:rsidRPr="008F58CC">
        <w:rPr>
          <w:rFonts w:eastAsia="Calibri"/>
          <w:sz w:val="16"/>
        </w:rPr>
        <w:t xml:space="preserve">Some will say the Biden administration should use executive orders to make reforms happen now. I agree. </w:t>
      </w:r>
      <w:r w:rsidRPr="008F58CC">
        <w:rPr>
          <w:rFonts w:eastAsia="Calibri"/>
          <w:u w:val="single"/>
        </w:rPr>
        <w:t>Executive orders and other administrative actions are not</w:t>
      </w:r>
      <w:r w:rsidRPr="008F58CC">
        <w:rPr>
          <w:rFonts w:eastAsia="Calibri"/>
          <w:sz w:val="16"/>
        </w:rPr>
        <w:t xml:space="preserve"> a </w:t>
      </w:r>
      <w:r w:rsidRPr="008F58CC">
        <w:rPr>
          <w:rFonts w:eastAsia="Calibri"/>
          <w:iCs/>
          <w:u w:val="single"/>
          <w:bdr w:val="single" w:sz="8" w:space="0" w:color="auto"/>
        </w:rPr>
        <w:t>bad</w:t>
      </w:r>
      <w:r w:rsidRPr="008F58CC">
        <w:rPr>
          <w:rFonts w:eastAsia="Calibri"/>
          <w:sz w:val="16"/>
        </w:rPr>
        <w:t xml:space="preserve"> idea, </w:t>
      </w:r>
      <w:r w:rsidRPr="008F58CC">
        <w:rPr>
          <w:rFonts w:eastAsia="Calibri"/>
          <w:u w:val="single"/>
        </w:rPr>
        <w:t xml:space="preserve">because there are many needed improvements that can be done administratively. They are not enough, because some needed reforms require </w:t>
      </w:r>
      <w:r w:rsidRPr="008F58CC">
        <w:rPr>
          <w:rFonts w:eastAsia="Calibri"/>
          <w:iCs/>
          <w:u w:val="single"/>
          <w:bdr w:val="single" w:sz="8" w:space="0" w:color="auto"/>
        </w:rPr>
        <w:t>statutory changes</w:t>
      </w:r>
      <w:r w:rsidRPr="008F58CC">
        <w:rPr>
          <w:rFonts w:eastAsia="Calibri"/>
          <w:sz w:val="16"/>
        </w:rPr>
        <w:t xml:space="preserve"> </w:t>
      </w:r>
      <w:r w:rsidRPr="008F58CC">
        <w:rPr>
          <w:rFonts w:eastAsia="Calibri"/>
          <w:u w:val="single"/>
        </w:rPr>
        <w:t>and the actions that can be done administratively can also be</w:t>
      </w:r>
      <w:r w:rsidRPr="008F58CC">
        <w:rPr>
          <w:rFonts w:eastAsia="Calibri"/>
          <w:sz w:val="16"/>
        </w:rPr>
        <w:t xml:space="preserve"> </w:t>
      </w:r>
      <w:r w:rsidRPr="008F58CC">
        <w:rPr>
          <w:rFonts w:eastAsia="Calibri"/>
          <w:iCs/>
          <w:u w:val="single"/>
          <w:bdr w:val="single" w:sz="8" w:space="0" w:color="auto"/>
        </w:rPr>
        <w:t>undone</w:t>
      </w:r>
      <w:r w:rsidRPr="008F58CC">
        <w:rPr>
          <w:rFonts w:eastAsia="Calibri"/>
          <w:sz w:val="16"/>
        </w:rPr>
        <w:t xml:space="preserve"> by a succeeding administration. </w:t>
      </w:r>
      <w:r w:rsidRPr="008F58CC">
        <w:rPr>
          <w:rFonts w:eastAsia="Calibri"/>
          <w:u w:val="single"/>
        </w:rPr>
        <w:t>The</w:t>
      </w:r>
      <w:r w:rsidRPr="008F58CC">
        <w:rPr>
          <w:rFonts w:eastAsia="Calibri"/>
          <w:sz w:val="16"/>
        </w:rPr>
        <w:t xml:space="preserve"> Biden </w:t>
      </w:r>
      <w:r w:rsidRPr="008F58CC">
        <w:rPr>
          <w:rFonts w:eastAsia="Calibri"/>
          <w:u w:val="single"/>
        </w:rPr>
        <w:t>administration should proceed with administrative changes where it</w:t>
      </w:r>
      <w:r w:rsidRPr="008F58CC">
        <w:rPr>
          <w:rFonts w:eastAsia="Calibri"/>
          <w:sz w:val="16"/>
        </w:rPr>
        <w:t xml:space="preserve"> </w:t>
      </w:r>
      <w:r w:rsidRPr="008F58CC">
        <w:rPr>
          <w:rFonts w:eastAsia="Calibri"/>
          <w:iCs/>
          <w:u w:val="single"/>
          <w:bdr w:val="single" w:sz="8" w:space="0" w:color="auto"/>
        </w:rPr>
        <w:t>can</w:t>
      </w:r>
      <w:r w:rsidRPr="008F58CC">
        <w:rPr>
          <w:rFonts w:eastAsia="Calibri"/>
          <w:sz w:val="16"/>
        </w:rPr>
        <w:t xml:space="preserve"> to address urgent needs, </w:t>
      </w:r>
      <w:r w:rsidRPr="008F58CC">
        <w:rPr>
          <w:rFonts w:eastAsia="Calibri"/>
          <w:u w:val="single"/>
        </w:rPr>
        <w:t>but</w:t>
      </w:r>
      <w:r w:rsidRPr="008F58CC">
        <w:rPr>
          <w:rFonts w:eastAsia="Calibri"/>
          <w:sz w:val="16"/>
        </w:rPr>
        <w:t xml:space="preserve"> </w:t>
      </w:r>
      <w:r w:rsidRPr="008F58CC">
        <w:rPr>
          <w:rFonts w:eastAsia="Calibri"/>
          <w:iCs/>
          <w:u w:val="single"/>
          <w:bdr w:val="single" w:sz="8" w:space="0" w:color="auto"/>
        </w:rPr>
        <w:t>also</w:t>
      </w:r>
      <w:r w:rsidRPr="008F58CC">
        <w:rPr>
          <w:rFonts w:eastAsia="Calibri"/>
          <w:sz w:val="16"/>
        </w:rPr>
        <w:t xml:space="preserve"> </w:t>
      </w:r>
      <w:r w:rsidRPr="008F58CC">
        <w:rPr>
          <w:rFonts w:eastAsia="Calibri"/>
          <w:u w:val="single"/>
        </w:rPr>
        <w:t>support a</w:t>
      </w:r>
      <w:r w:rsidRPr="008F58CC">
        <w:rPr>
          <w:rFonts w:eastAsia="Calibri"/>
          <w:sz w:val="16"/>
        </w:rPr>
        <w:t xml:space="preserve"> Civil Service Modernization Commission with </w:t>
      </w:r>
      <w:r w:rsidRPr="008F58CC">
        <w:rPr>
          <w:rFonts w:eastAsia="Calibri"/>
          <w:iCs/>
          <w:u w:val="single"/>
          <w:bdr w:val="single" w:sz="8" w:space="0" w:color="auto"/>
        </w:rPr>
        <w:t>BRAC</w:t>
      </w:r>
      <w:r w:rsidRPr="008F58CC">
        <w:rPr>
          <w:rFonts w:eastAsia="Calibri"/>
          <w:sz w:val="16"/>
        </w:rPr>
        <w:t xml:space="preserve">-like authority </w:t>
      </w:r>
      <w:r w:rsidRPr="008F58CC">
        <w:rPr>
          <w:rFonts w:eastAsia="Calibri"/>
          <w:u w:val="single"/>
        </w:rPr>
        <w:t>to make</w:t>
      </w:r>
      <w:r w:rsidRPr="008F58CC">
        <w:rPr>
          <w:rFonts w:eastAsia="Calibri"/>
          <w:sz w:val="16"/>
        </w:rPr>
        <w:t xml:space="preserve"> </w:t>
      </w:r>
      <w:r w:rsidRPr="008F58CC">
        <w:rPr>
          <w:rFonts w:eastAsia="Calibri"/>
          <w:iCs/>
          <w:u w:val="single"/>
          <w:bdr w:val="single" w:sz="8" w:space="0" w:color="auto"/>
        </w:rPr>
        <w:t>lasting changes</w:t>
      </w:r>
      <w:r w:rsidRPr="008F58CC">
        <w:rPr>
          <w:rFonts w:eastAsia="Calibri"/>
          <w:sz w:val="16"/>
        </w:rPr>
        <w:t xml:space="preserve"> that we need.</w:t>
      </w:r>
    </w:p>
    <w:p w14:paraId="59D0C3A9" w14:textId="77777777" w:rsidR="00A24F0D" w:rsidRPr="008F58CC" w:rsidRDefault="00A24F0D" w:rsidP="00A24F0D">
      <w:pPr>
        <w:rPr>
          <w:rFonts w:eastAsia="Calibri"/>
          <w:sz w:val="16"/>
        </w:rPr>
      </w:pPr>
      <w:r w:rsidRPr="008F58CC">
        <w:rPr>
          <w:rFonts w:eastAsia="Calibri"/>
          <w:sz w:val="16"/>
        </w:rPr>
        <w:t xml:space="preserve">Those who argue that commissions are a Washington way of dodging issues should keep in mind that </w:t>
      </w:r>
      <w:r w:rsidRPr="008F58CC">
        <w:rPr>
          <w:rFonts w:eastAsia="Calibri"/>
          <w:u w:val="single"/>
        </w:rPr>
        <w:t>the General Schedule system that we have used for 72 years grew out of the recommendations of the</w:t>
      </w:r>
      <w:r w:rsidRPr="008F58CC">
        <w:rPr>
          <w:rFonts w:eastAsia="Calibri"/>
          <w:sz w:val="16"/>
        </w:rPr>
        <w:t xml:space="preserve"> Commission on Organization of the Executive Branch of the Government – commonly known as the </w:t>
      </w:r>
      <w:r w:rsidRPr="008F58CC">
        <w:rPr>
          <w:rFonts w:eastAsia="Calibri"/>
          <w:iCs/>
          <w:u w:val="single"/>
          <w:bdr w:val="single" w:sz="8" w:space="0" w:color="auto"/>
        </w:rPr>
        <w:t>Hoover Commission</w:t>
      </w:r>
      <w:r w:rsidRPr="008F58CC">
        <w:rPr>
          <w:rFonts w:eastAsia="Calibri"/>
          <w:sz w:val="16"/>
        </w:rPr>
        <w:t xml:space="preserve">. </w:t>
      </w:r>
      <w:r w:rsidRPr="008F58CC">
        <w:rPr>
          <w:rFonts w:eastAsia="Calibri"/>
          <w:u w:val="single"/>
        </w:rPr>
        <w:t>That commission, authorized by statute, was</w:t>
      </w:r>
      <w:r w:rsidRPr="008F58CC">
        <w:rPr>
          <w:rFonts w:eastAsia="Calibri"/>
          <w:sz w:val="16"/>
        </w:rPr>
        <w:t xml:space="preserve"> remarkably </w:t>
      </w:r>
      <w:r w:rsidRPr="008F58CC">
        <w:rPr>
          <w:rFonts w:eastAsia="Calibri"/>
          <w:iCs/>
          <w:u w:val="single"/>
          <w:bdr w:val="single" w:sz="8" w:space="0" w:color="auto"/>
        </w:rPr>
        <w:t>prescient</w:t>
      </w:r>
      <w:r w:rsidRPr="008F58CC">
        <w:rPr>
          <w:rFonts w:eastAsia="Calibri"/>
          <w:u w:val="single"/>
        </w:rPr>
        <w:t>, making recommendations that are still relevant today.</w:t>
      </w:r>
      <w:r w:rsidRPr="008F58CC">
        <w:rPr>
          <w:rFonts w:eastAsia="Calibri"/>
          <w:sz w:val="16"/>
        </w:rPr>
        <w:t xml:space="preserve"> Its recommendations included category rating, simplified and more effective performance ratings, and selection processes for supervisory jobs that focused more on ability to be a supervisor than on technical experience. The Hoover Commission also recommended that pay include locality or industry differentials. The Chair of the Commission, former President Herbert Hoover (R), was appointed by President Harry S. Truman (D). </w:t>
      </w:r>
      <w:r w:rsidRPr="008F58CC">
        <w:rPr>
          <w:rFonts w:eastAsia="Calibri"/>
          <w:u w:val="single"/>
        </w:rPr>
        <w:t>Coming so soon after the existential threat of World War II, the</w:t>
      </w:r>
      <w:r w:rsidRPr="008F58CC">
        <w:rPr>
          <w:rFonts w:eastAsia="Calibri"/>
          <w:sz w:val="16"/>
        </w:rPr>
        <w:t xml:space="preserve"> </w:t>
      </w:r>
      <w:r w:rsidRPr="008F58CC">
        <w:rPr>
          <w:rFonts w:eastAsia="Calibri"/>
          <w:iCs/>
          <w:u w:val="single"/>
          <w:bdr w:val="single" w:sz="8" w:space="0" w:color="auto"/>
        </w:rPr>
        <w:t>Hoover Commission</w:t>
      </w:r>
      <w:r w:rsidRPr="008F58CC">
        <w:rPr>
          <w:rFonts w:eastAsia="Calibri"/>
          <w:sz w:val="16"/>
        </w:rPr>
        <w:t xml:space="preserve"> </w:t>
      </w:r>
      <w:r w:rsidRPr="008F58CC">
        <w:rPr>
          <w:rFonts w:eastAsia="Calibri"/>
          <w:u w:val="single"/>
        </w:rPr>
        <w:t>accomplished</w:t>
      </w:r>
      <w:r w:rsidRPr="008F58CC">
        <w:rPr>
          <w:rFonts w:eastAsia="Calibri"/>
          <w:sz w:val="16"/>
        </w:rPr>
        <w:t xml:space="preserve"> </w:t>
      </w:r>
      <w:r w:rsidRPr="008F58CC">
        <w:rPr>
          <w:rFonts w:eastAsia="Calibri"/>
          <w:iCs/>
          <w:u w:val="single"/>
          <w:bdr w:val="single" w:sz="8" w:space="0" w:color="auto"/>
        </w:rPr>
        <w:t>far more</w:t>
      </w:r>
      <w:r w:rsidRPr="008F58CC">
        <w:rPr>
          <w:rFonts w:eastAsia="Calibri"/>
          <w:sz w:val="16"/>
        </w:rPr>
        <w:t xml:space="preserve"> </w:t>
      </w:r>
      <w:r w:rsidRPr="008F58CC">
        <w:rPr>
          <w:rFonts w:eastAsia="Calibri"/>
          <w:u w:val="single"/>
        </w:rPr>
        <w:t>than was</w:t>
      </w:r>
      <w:r w:rsidRPr="008F58CC">
        <w:rPr>
          <w:rFonts w:eastAsia="Calibri"/>
          <w:sz w:val="16"/>
        </w:rPr>
        <w:t xml:space="preserve"> </w:t>
      </w:r>
      <w:r w:rsidRPr="008F58CC">
        <w:rPr>
          <w:rFonts w:eastAsia="Calibri"/>
          <w:iCs/>
          <w:u w:val="single"/>
          <w:bdr w:val="single" w:sz="8" w:space="0" w:color="auto"/>
        </w:rPr>
        <w:t>expected of it</w:t>
      </w:r>
      <w:r w:rsidRPr="008F58CC">
        <w:rPr>
          <w:rFonts w:eastAsia="Calibri"/>
          <w:u w:val="single"/>
        </w:rPr>
        <w:t xml:space="preserve">. </w:t>
      </w:r>
      <w:r w:rsidRPr="008F58CC">
        <w:rPr>
          <w:rFonts w:eastAsia="Calibri"/>
          <w:highlight w:val="cyan"/>
          <w:u w:val="single"/>
        </w:rPr>
        <w:t xml:space="preserve">Perhaps the </w:t>
      </w:r>
      <w:r w:rsidRPr="008F58CC">
        <w:rPr>
          <w:rFonts w:eastAsia="Calibri"/>
          <w:iCs/>
          <w:highlight w:val="cyan"/>
          <w:u w:val="single"/>
          <w:bdr w:val="single" w:sz="8" w:space="0" w:color="auto"/>
        </w:rPr>
        <w:t>existential threats</w:t>
      </w:r>
      <w:r w:rsidRPr="008F58CC">
        <w:rPr>
          <w:rFonts w:eastAsia="Calibri"/>
          <w:highlight w:val="cyan"/>
          <w:u w:val="single"/>
        </w:rPr>
        <w:t xml:space="preserve"> of</w:t>
      </w:r>
      <w:r w:rsidRPr="008F58CC">
        <w:rPr>
          <w:rFonts w:eastAsia="Calibri"/>
          <w:u w:val="single"/>
        </w:rPr>
        <w:t xml:space="preserve"> a</w:t>
      </w:r>
      <w:r w:rsidRPr="008F58CC">
        <w:rPr>
          <w:rFonts w:eastAsia="Calibri"/>
          <w:sz w:val="16"/>
        </w:rPr>
        <w:t xml:space="preserve"> </w:t>
      </w:r>
      <w:r w:rsidRPr="008F58CC">
        <w:rPr>
          <w:rFonts w:eastAsia="Calibri"/>
          <w:iCs/>
          <w:highlight w:val="cyan"/>
          <w:u w:val="single"/>
          <w:bdr w:val="single" w:sz="8" w:space="0" w:color="auto"/>
        </w:rPr>
        <w:t>global pandemic, cyber warfare, and everything else we</w:t>
      </w:r>
      <w:r w:rsidRPr="008F58CC">
        <w:rPr>
          <w:rFonts w:eastAsia="Calibri"/>
          <w:iCs/>
          <w:u w:val="single"/>
          <w:bdr w:val="single" w:sz="8" w:space="0" w:color="auto"/>
        </w:rPr>
        <w:t xml:space="preserve"> have </w:t>
      </w:r>
      <w:r w:rsidRPr="008F58CC">
        <w:rPr>
          <w:rFonts w:eastAsia="Calibri"/>
          <w:iCs/>
          <w:highlight w:val="cyan"/>
          <w:u w:val="single"/>
          <w:bdr w:val="single" w:sz="8" w:space="0" w:color="auto"/>
        </w:rPr>
        <w:t>face</w:t>
      </w:r>
      <w:r w:rsidRPr="008F58CC">
        <w:rPr>
          <w:rFonts w:eastAsia="Calibri"/>
          <w:iCs/>
          <w:u w:val="single"/>
          <w:bdr w:val="single" w:sz="8" w:space="0" w:color="auto"/>
        </w:rPr>
        <w:t>d recently</w:t>
      </w:r>
      <w:r w:rsidRPr="008F58CC">
        <w:rPr>
          <w:rFonts w:eastAsia="Calibri"/>
          <w:sz w:val="16"/>
        </w:rPr>
        <w:t xml:space="preserve"> </w:t>
      </w:r>
      <w:r w:rsidRPr="008F58CC">
        <w:rPr>
          <w:rFonts w:eastAsia="Calibri"/>
          <w:highlight w:val="cyan"/>
          <w:u w:val="single"/>
        </w:rPr>
        <w:t xml:space="preserve">may </w:t>
      </w:r>
      <w:r w:rsidRPr="008F58CC">
        <w:rPr>
          <w:rFonts w:eastAsia="Calibri"/>
          <w:iCs/>
          <w:highlight w:val="cyan"/>
          <w:u w:val="single"/>
          <w:bdr w:val="single" w:sz="8" w:space="0" w:color="auto"/>
        </w:rPr>
        <w:t>inspire</w:t>
      </w:r>
      <w:r w:rsidRPr="008F58CC">
        <w:rPr>
          <w:rFonts w:eastAsia="Calibri"/>
          <w:iCs/>
          <w:u w:val="single"/>
          <w:bdr w:val="single" w:sz="8" w:space="0" w:color="auto"/>
        </w:rPr>
        <w:t xml:space="preserve"> our leaders</w:t>
      </w:r>
      <w:r w:rsidRPr="008F58CC">
        <w:rPr>
          <w:rFonts w:eastAsia="Calibri"/>
          <w:sz w:val="16"/>
        </w:rPr>
        <w:t xml:space="preserve"> </w:t>
      </w:r>
      <w:r w:rsidRPr="008F58CC">
        <w:rPr>
          <w:rFonts w:eastAsia="Calibri"/>
          <w:u w:val="single"/>
        </w:rPr>
        <w:t>to</w:t>
      </w:r>
      <w:r w:rsidRPr="008F58CC">
        <w:rPr>
          <w:rFonts w:eastAsia="Calibri"/>
          <w:sz w:val="16"/>
        </w:rPr>
        <w:t xml:space="preserve"> </w:t>
      </w:r>
      <w:r w:rsidRPr="008F58CC">
        <w:rPr>
          <w:rFonts w:eastAsia="Calibri"/>
          <w:iCs/>
          <w:u w:val="single"/>
          <w:bdr w:val="single" w:sz="8" w:space="0" w:color="auto"/>
        </w:rPr>
        <w:t xml:space="preserve">take </w:t>
      </w:r>
      <w:r w:rsidRPr="008F58CC">
        <w:rPr>
          <w:rFonts w:eastAsia="Calibri"/>
          <w:iCs/>
          <w:highlight w:val="cyan"/>
          <w:u w:val="single"/>
          <w:bdr w:val="single" w:sz="8" w:space="0" w:color="auto"/>
        </w:rPr>
        <w:t>a lesson</w:t>
      </w:r>
      <w:r w:rsidRPr="008F58CC">
        <w:rPr>
          <w:rFonts w:eastAsia="Calibri"/>
          <w:sz w:val="16"/>
        </w:rPr>
        <w:t xml:space="preserve"> from Truman and Hoover.</w:t>
      </w:r>
    </w:p>
    <w:p w14:paraId="38EF10F9" w14:textId="77777777" w:rsidR="00A24F0D" w:rsidRPr="008F58CC" w:rsidRDefault="00A24F0D" w:rsidP="00A24F0D">
      <w:pPr>
        <w:rPr>
          <w:rFonts w:eastAsia="Calibri"/>
          <w:sz w:val="16"/>
        </w:rPr>
      </w:pPr>
      <w:r w:rsidRPr="008F58CC">
        <w:rPr>
          <w:rFonts w:eastAsia="Calibri"/>
          <w:u w:val="single"/>
        </w:rPr>
        <w:t>A</w:t>
      </w:r>
      <w:r w:rsidRPr="008F58CC">
        <w:rPr>
          <w:rFonts w:eastAsia="Calibri"/>
          <w:sz w:val="16"/>
        </w:rPr>
        <w:t xml:space="preserve"> </w:t>
      </w:r>
      <w:r w:rsidRPr="008F58CC">
        <w:rPr>
          <w:rFonts w:eastAsia="Calibri"/>
          <w:iCs/>
          <w:u w:val="single"/>
          <w:bdr w:val="single" w:sz="8" w:space="0" w:color="auto"/>
        </w:rPr>
        <w:t>two-track approach</w:t>
      </w:r>
      <w:r w:rsidRPr="008F58CC">
        <w:rPr>
          <w:rFonts w:eastAsia="Calibri"/>
          <w:sz w:val="16"/>
        </w:rPr>
        <w:t xml:space="preserve"> </w:t>
      </w:r>
      <w:r w:rsidRPr="008F58CC">
        <w:rPr>
          <w:rFonts w:eastAsia="Calibri"/>
          <w:u w:val="single"/>
        </w:rPr>
        <w:t>of</w:t>
      </w:r>
      <w:r w:rsidRPr="008F58CC">
        <w:rPr>
          <w:rFonts w:eastAsia="Calibri"/>
          <w:sz w:val="16"/>
        </w:rPr>
        <w:t xml:space="preserve"> </w:t>
      </w:r>
      <w:r w:rsidRPr="008F58CC">
        <w:rPr>
          <w:rFonts w:eastAsia="Calibri"/>
          <w:iCs/>
          <w:u w:val="single"/>
          <w:bdr w:val="single" w:sz="8" w:space="0" w:color="auto"/>
        </w:rPr>
        <w:t>administrative change</w:t>
      </w:r>
      <w:r w:rsidRPr="008F58CC">
        <w:rPr>
          <w:rFonts w:eastAsia="Calibri"/>
          <w:sz w:val="16"/>
        </w:rPr>
        <w:t xml:space="preserve"> </w:t>
      </w:r>
      <w:r w:rsidRPr="008F58CC">
        <w:rPr>
          <w:rFonts w:eastAsia="Calibri"/>
          <w:u w:val="single"/>
        </w:rPr>
        <w:t xml:space="preserve">coupled with </w:t>
      </w:r>
      <w:r w:rsidRPr="008F58CC">
        <w:rPr>
          <w:rFonts w:eastAsia="Calibri"/>
          <w:highlight w:val="cyan"/>
          <w:u w:val="single"/>
        </w:rPr>
        <w:t xml:space="preserve">a </w:t>
      </w:r>
      <w:r w:rsidRPr="008F58CC">
        <w:rPr>
          <w:rFonts w:eastAsia="Calibri"/>
          <w:iCs/>
          <w:highlight w:val="cyan"/>
          <w:u w:val="single"/>
          <w:bdr w:val="single" w:sz="8" w:space="0" w:color="auto"/>
        </w:rPr>
        <w:t>BRAC</w:t>
      </w:r>
      <w:r w:rsidRPr="008F58CC">
        <w:rPr>
          <w:rFonts w:eastAsia="Calibri"/>
          <w:iCs/>
          <w:u w:val="single"/>
          <w:bdr w:val="single" w:sz="8" w:space="0" w:color="auto"/>
        </w:rPr>
        <w:t xml:space="preserve">-like </w:t>
      </w:r>
      <w:r w:rsidRPr="008F58CC">
        <w:rPr>
          <w:rFonts w:eastAsia="Calibri"/>
          <w:iCs/>
          <w:highlight w:val="cyan"/>
          <w:u w:val="single"/>
          <w:bdr w:val="single" w:sz="8" w:space="0" w:color="auto"/>
        </w:rPr>
        <w:t>commission</w:t>
      </w:r>
      <w:r w:rsidRPr="008F58CC">
        <w:rPr>
          <w:rFonts w:eastAsia="Calibri"/>
          <w:sz w:val="16"/>
        </w:rPr>
        <w:t xml:space="preserve"> </w:t>
      </w:r>
      <w:r w:rsidRPr="008F58CC">
        <w:rPr>
          <w:rFonts w:eastAsia="Calibri"/>
          <w:iCs/>
          <w:u w:val="single"/>
          <w:bdr w:val="single" w:sz="8" w:space="0" w:color="auto"/>
        </w:rPr>
        <w:t>fulfills</w:t>
      </w:r>
      <w:r w:rsidRPr="008F58CC">
        <w:rPr>
          <w:rFonts w:eastAsia="Calibri"/>
          <w:sz w:val="16"/>
        </w:rPr>
        <w:t xml:space="preserve"> Biden’s promise to “</w:t>
      </w:r>
      <w:r w:rsidRPr="008F58CC">
        <w:rPr>
          <w:rFonts w:eastAsia="Calibri"/>
          <w:iCs/>
          <w:u w:val="single"/>
          <w:bdr w:val="single" w:sz="8" w:space="0" w:color="auto"/>
        </w:rPr>
        <w:t>Build Back Better</w:t>
      </w:r>
      <w:r w:rsidRPr="008F58CC">
        <w:rPr>
          <w:rFonts w:eastAsia="Calibri"/>
          <w:sz w:val="16"/>
        </w:rPr>
        <w:t xml:space="preserve">” </w:t>
      </w:r>
      <w:r w:rsidRPr="008F58CC">
        <w:rPr>
          <w:rFonts w:eastAsia="Calibri"/>
          <w:u w:val="single"/>
        </w:rPr>
        <w:t xml:space="preserve">and approach challenges </w:t>
      </w:r>
      <w:r w:rsidRPr="008F58CC">
        <w:rPr>
          <w:rFonts w:eastAsia="Calibri"/>
          <w:highlight w:val="cyan"/>
          <w:u w:val="single"/>
        </w:rPr>
        <w:t xml:space="preserve">through </w:t>
      </w:r>
      <w:r w:rsidRPr="008F58CC">
        <w:rPr>
          <w:rFonts w:eastAsia="Calibri"/>
          <w:iCs/>
          <w:highlight w:val="cyan"/>
          <w:u w:val="single"/>
          <w:bdr w:val="single" w:sz="8" w:space="0" w:color="auto"/>
        </w:rPr>
        <w:t>bipartisan solutions</w:t>
      </w:r>
      <w:r w:rsidRPr="008F58CC">
        <w:rPr>
          <w:rFonts w:eastAsia="Calibri"/>
          <w:u w:val="single"/>
        </w:rPr>
        <w:t xml:space="preserve">. It also </w:t>
      </w:r>
      <w:r w:rsidRPr="008F58CC">
        <w:rPr>
          <w:rFonts w:eastAsia="Calibri"/>
          <w:highlight w:val="cyan"/>
          <w:u w:val="single"/>
        </w:rPr>
        <w:t>makes</w:t>
      </w:r>
      <w:r w:rsidRPr="008F58CC">
        <w:rPr>
          <w:rFonts w:eastAsia="Calibri"/>
          <w:sz w:val="16"/>
        </w:rPr>
        <w:t xml:space="preserve"> </w:t>
      </w:r>
      <w:r w:rsidRPr="008F58CC">
        <w:rPr>
          <w:rFonts w:eastAsia="Calibri"/>
          <w:iCs/>
          <w:u w:val="single"/>
          <w:bdr w:val="single" w:sz="8" w:space="0" w:color="auto"/>
        </w:rPr>
        <w:t xml:space="preserve">civil service </w:t>
      </w:r>
      <w:r w:rsidRPr="008F58CC">
        <w:rPr>
          <w:rFonts w:eastAsia="Calibri"/>
          <w:iCs/>
          <w:highlight w:val="cyan"/>
          <w:u w:val="single"/>
          <w:bdr w:val="single" w:sz="8" w:space="0" w:color="auto"/>
        </w:rPr>
        <w:t>modernization</w:t>
      </w:r>
      <w:r w:rsidRPr="008F58CC">
        <w:rPr>
          <w:rFonts w:eastAsia="Calibri"/>
          <w:highlight w:val="cyan"/>
          <w:u w:val="single"/>
        </w:rPr>
        <w:t xml:space="preserve"> </w:t>
      </w:r>
      <w:r w:rsidRPr="008F58CC">
        <w:rPr>
          <w:rFonts w:eastAsia="Calibri"/>
          <w:iCs/>
          <w:highlight w:val="cyan"/>
          <w:u w:val="single"/>
          <w:bdr w:val="single" w:sz="8" w:space="0" w:color="auto"/>
        </w:rPr>
        <w:t>more likely</w:t>
      </w:r>
      <w:r w:rsidRPr="008F58CC">
        <w:rPr>
          <w:rFonts w:eastAsia="Calibri"/>
          <w:sz w:val="16"/>
        </w:rPr>
        <w:t xml:space="preserve"> </w:t>
      </w:r>
      <w:r w:rsidRPr="008F58CC">
        <w:rPr>
          <w:rFonts w:eastAsia="Calibri"/>
          <w:u w:val="single"/>
        </w:rPr>
        <w:t xml:space="preserve">to be </w:t>
      </w:r>
      <w:r w:rsidRPr="008F58CC">
        <w:rPr>
          <w:rFonts w:eastAsia="Calibri"/>
          <w:highlight w:val="cyan"/>
          <w:u w:val="single"/>
        </w:rPr>
        <w:t>based</w:t>
      </w:r>
      <w:r w:rsidRPr="008F58CC">
        <w:rPr>
          <w:rFonts w:eastAsia="Calibri"/>
          <w:u w:val="single"/>
        </w:rPr>
        <w:t xml:space="preserve"> up</w:t>
      </w:r>
      <w:r w:rsidRPr="008F58CC">
        <w:rPr>
          <w:rFonts w:eastAsia="Calibri"/>
          <w:iCs/>
          <w:highlight w:val="cyan"/>
          <w:u w:val="single"/>
          <w:bdr w:val="single" w:sz="8" w:space="0" w:color="auto"/>
        </w:rPr>
        <w:t>on</w:t>
      </w:r>
      <w:r w:rsidRPr="008F58CC">
        <w:rPr>
          <w:rFonts w:eastAsia="Calibri"/>
          <w:highlight w:val="cyan"/>
          <w:u w:val="single"/>
        </w:rPr>
        <w:t xml:space="preserve"> what will </w:t>
      </w:r>
      <w:r w:rsidRPr="008F58CC">
        <w:rPr>
          <w:rFonts w:eastAsia="Calibri"/>
          <w:iCs/>
          <w:highlight w:val="cyan"/>
          <w:u w:val="single"/>
          <w:bdr w:val="single" w:sz="8" w:space="0" w:color="auto"/>
        </w:rPr>
        <w:t>work</w:t>
      </w:r>
      <w:r w:rsidRPr="008F58CC">
        <w:rPr>
          <w:rFonts w:eastAsia="Calibri"/>
          <w:iCs/>
          <w:u w:val="single"/>
          <w:bdr w:val="single" w:sz="8" w:space="0" w:color="auto"/>
        </w:rPr>
        <w:t xml:space="preserve"> best</w:t>
      </w:r>
      <w:r w:rsidRPr="008F58CC">
        <w:rPr>
          <w:rFonts w:eastAsia="Calibri"/>
          <w:sz w:val="16"/>
        </w:rPr>
        <w:t xml:space="preserve"> </w:t>
      </w:r>
      <w:r w:rsidRPr="008F58CC">
        <w:rPr>
          <w:rFonts w:eastAsia="Calibri"/>
          <w:highlight w:val="cyan"/>
          <w:u w:val="single"/>
        </w:rPr>
        <w:t xml:space="preserve">rather than </w:t>
      </w:r>
      <w:r w:rsidRPr="008F58CC">
        <w:rPr>
          <w:rFonts w:eastAsia="Calibri"/>
          <w:iCs/>
          <w:highlight w:val="cyan"/>
          <w:u w:val="single"/>
          <w:bdr w:val="single" w:sz="8" w:space="0" w:color="auto"/>
        </w:rPr>
        <w:t>who</w:t>
      </w:r>
      <w:r w:rsidRPr="008F58CC">
        <w:rPr>
          <w:rFonts w:eastAsia="Calibri"/>
          <w:iCs/>
          <w:u w:val="single"/>
          <w:bdr w:val="single" w:sz="8" w:space="0" w:color="auto"/>
        </w:rPr>
        <w:t xml:space="preserve"> the </w:t>
      </w:r>
      <w:r w:rsidRPr="008F58CC">
        <w:rPr>
          <w:rFonts w:eastAsia="Calibri"/>
          <w:iCs/>
          <w:highlight w:val="cyan"/>
          <w:u w:val="single"/>
          <w:bdr w:val="single" w:sz="8" w:space="0" w:color="auto"/>
        </w:rPr>
        <w:t>changes please</w:t>
      </w:r>
      <w:r w:rsidRPr="008F58CC">
        <w:rPr>
          <w:rFonts w:eastAsia="Calibri"/>
          <w:iCs/>
          <w:u w:val="single"/>
          <w:bdr w:val="single" w:sz="8" w:space="0" w:color="auto"/>
        </w:rPr>
        <w:t xml:space="preserve"> the </w:t>
      </w:r>
      <w:r w:rsidRPr="008F58CC">
        <w:rPr>
          <w:rFonts w:eastAsia="Calibri"/>
          <w:iCs/>
          <w:highlight w:val="cyan"/>
          <w:u w:val="single"/>
          <w:bdr w:val="single" w:sz="8" w:space="0" w:color="auto"/>
        </w:rPr>
        <w:t>most</w:t>
      </w:r>
      <w:r w:rsidRPr="008F58CC">
        <w:rPr>
          <w:rFonts w:eastAsia="Calibri"/>
          <w:u w:val="single"/>
        </w:rPr>
        <w:t>. It ensures</w:t>
      </w:r>
      <w:r w:rsidRPr="008F58CC">
        <w:rPr>
          <w:rFonts w:eastAsia="Calibri"/>
          <w:sz w:val="16"/>
        </w:rPr>
        <w:t xml:space="preserve"> </w:t>
      </w:r>
      <w:r w:rsidRPr="008F58CC">
        <w:rPr>
          <w:rFonts w:eastAsia="Calibri"/>
          <w:iCs/>
          <w:u w:val="single"/>
          <w:bdr w:val="single" w:sz="8" w:space="0" w:color="auto"/>
        </w:rPr>
        <w:t>modernization</w:t>
      </w:r>
      <w:r w:rsidRPr="008F58CC">
        <w:rPr>
          <w:rFonts w:eastAsia="Calibri"/>
          <w:sz w:val="16"/>
        </w:rPr>
        <w:t xml:space="preserve"> </w:t>
      </w:r>
      <w:r w:rsidRPr="008F58CC">
        <w:rPr>
          <w:rFonts w:eastAsia="Calibri"/>
          <w:u w:val="single"/>
        </w:rPr>
        <w:t xml:space="preserve">is </w:t>
      </w:r>
      <w:r w:rsidRPr="008F58CC">
        <w:rPr>
          <w:rFonts w:eastAsia="Calibri"/>
          <w:highlight w:val="cyan"/>
          <w:u w:val="single"/>
        </w:rPr>
        <w:t xml:space="preserve">based on </w:t>
      </w:r>
      <w:r w:rsidRPr="008F58CC">
        <w:rPr>
          <w:rFonts w:eastAsia="Calibri"/>
          <w:iCs/>
          <w:highlight w:val="cyan"/>
          <w:u w:val="single"/>
          <w:bdr w:val="single" w:sz="8" w:space="0" w:color="auto"/>
        </w:rPr>
        <w:t>data</w:t>
      </w:r>
      <w:r w:rsidRPr="008F58CC">
        <w:rPr>
          <w:rFonts w:eastAsia="Calibri"/>
          <w:highlight w:val="cyan"/>
          <w:u w:val="single"/>
        </w:rPr>
        <w:t xml:space="preserve"> rather than </w:t>
      </w:r>
      <w:r w:rsidRPr="008F58CC">
        <w:rPr>
          <w:rFonts w:eastAsia="Calibri"/>
          <w:iCs/>
          <w:highlight w:val="cyan"/>
          <w:u w:val="single"/>
          <w:bdr w:val="single" w:sz="8" w:space="0" w:color="auto"/>
        </w:rPr>
        <w:t>politics</w:t>
      </w:r>
      <w:r w:rsidRPr="008F58CC">
        <w:rPr>
          <w:rFonts w:eastAsia="Calibri"/>
          <w:u w:val="single"/>
        </w:rPr>
        <w:t>. If we want modernization that can</w:t>
      </w:r>
      <w:r w:rsidRPr="008F58CC">
        <w:rPr>
          <w:rFonts w:eastAsia="Calibri"/>
          <w:sz w:val="16"/>
        </w:rPr>
        <w:t xml:space="preserve"> </w:t>
      </w:r>
      <w:r w:rsidRPr="008F58CC">
        <w:rPr>
          <w:rFonts w:eastAsia="Calibri"/>
          <w:iCs/>
          <w:u w:val="single"/>
          <w:bdr w:val="single" w:sz="8" w:space="0" w:color="auto"/>
        </w:rPr>
        <w:t>stand the test of time</w:t>
      </w:r>
      <w:r w:rsidRPr="008F58CC">
        <w:rPr>
          <w:rFonts w:eastAsia="Calibri"/>
          <w:u w:val="single"/>
        </w:rPr>
        <w:t>, it is</w:t>
      </w:r>
      <w:r w:rsidRPr="008F58CC">
        <w:rPr>
          <w:rFonts w:eastAsia="Calibri"/>
          <w:sz w:val="16"/>
        </w:rPr>
        <w:t xml:space="preserve"> </w:t>
      </w:r>
      <w:r w:rsidRPr="008F58CC">
        <w:rPr>
          <w:rFonts w:eastAsia="Calibri"/>
          <w:iCs/>
          <w:u w:val="single"/>
          <w:bdr w:val="single" w:sz="8" w:space="0" w:color="auto"/>
        </w:rPr>
        <w:t>the way to proceed</w:t>
      </w:r>
      <w:r w:rsidRPr="008F58CC">
        <w:rPr>
          <w:rFonts w:eastAsia="Calibri"/>
          <w:sz w:val="16"/>
        </w:rPr>
        <w:t>.</w:t>
      </w:r>
    </w:p>
    <w:p w14:paraId="1A747A0D" w14:textId="77777777" w:rsidR="00A24F0D" w:rsidRDefault="00A24F0D" w:rsidP="00A24F0D">
      <w:pPr>
        <w:pStyle w:val="Heading2"/>
      </w:pPr>
      <w:r>
        <w:t>On</w:t>
      </w:r>
    </w:p>
    <w:p w14:paraId="017B0803" w14:textId="77777777" w:rsidR="00A24F0D" w:rsidRDefault="00A24F0D" w:rsidP="00A24F0D">
      <w:pPr>
        <w:pStyle w:val="Heading3"/>
      </w:pPr>
      <w:r>
        <w:t>Bureaucracy Adv</w:t>
      </w:r>
    </w:p>
    <w:p w14:paraId="67EF12E9" w14:textId="77777777" w:rsidR="00A24F0D" w:rsidRPr="00F53C93" w:rsidRDefault="00A24F0D" w:rsidP="00A24F0D">
      <w:pPr>
        <w:keepNext/>
        <w:keepLines/>
        <w:spacing w:before="40"/>
        <w:outlineLvl w:val="3"/>
        <w:rPr>
          <w:rFonts w:eastAsiaTheme="majorEastAsia" w:cstheme="majorBidi"/>
          <w:b/>
          <w:iCs/>
          <w:sz w:val="26"/>
        </w:rPr>
      </w:pPr>
      <w:r w:rsidRPr="00F53C93">
        <w:rPr>
          <w:rFonts w:eastAsiaTheme="majorEastAsia" w:cstheme="majorBidi"/>
          <w:b/>
          <w:iCs/>
          <w:sz w:val="26"/>
        </w:rPr>
        <w:t xml:space="preserve">Agencies </w:t>
      </w:r>
      <w:r w:rsidRPr="00F53C93">
        <w:rPr>
          <w:rFonts w:eastAsiaTheme="majorEastAsia" w:cstheme="majorBidi"/>
          <w:b/>
          <w:iCs/>
          <w:sz w:val="26"/>
          <w:u w:val="single"/>
        </w:rPr>
        <w:t>fail</w:t>
      </w:r>
      <w:r w:rsidRPr="00F53C93">
        <w:rPr>
          <w:rFonts w:eastAsiaTheme="majorEastAsia" w:cstheme="majorBidi"/>
          <w:b/>
          <w:iCs/>
          <w:sz w:val="26"/>
        </w:rPr>
        <w:t xml:space="preserve"> to employ expertise. That </w:t>
      </w:r>
      <w:r w:rsidRPr="00F53C93">
        <w:rPr>
          <w:rFonts w:eastAsiaTheme="majorEastAsia" w:cstheme="majorBidi"/>
          <w:b/>
          <w:iCs/>
          <w:sz w:val="26"/>
          <w:u w:val="single"/>
        </w:rPr>
        <w:t>guts</w:t>
      </w:r>
      <w:r w:rsidRPr="00F53C93">
        <w:rPr>
          <w:rFonts w:eastAsiaTheme="majorEastAsia" w:cstheme="majorBidi"/>
          <w:b/>
          <w:iCs/>
          <w:sz w:val="26"/>
        </w:rPr>
        <w:t xml:space="preserve"> effective regulation. </w:t>
      </w:r>
    </w:p>
    <w:p w14:paraId="59B55AD9" w14:textId="77777777" w:rsidR="00A24F0D" w:rsidRPr="00F53C93" w:rsidRDefault="00A24F0D" w:rsidP="00A24F0D">
      <w:r w:rsidRPr="00F53C93">
        <w:t xml:space="preserve">Jordan K. </w:t>
      </w:r>
      <w:r w:rsidRPr="00F53C93">
        <w:rPr>
          <w:b/>
          <w:bCs/>
          <w:sz w:val="26"/>
        </w:rPr>
        <w:t>Lofthouse &amp;</w:t>
      </w:r>
      <w:r w:rsidRPr="00F53C93">
        <w:t xml:space="preserve"> Alexander </w:t>
      </w:r>
      <w:r w:rsidRPr="00F53C93">
        <w:rPr>
          <w:b/>
          <w:bCs/>
          <w:sz w:val="26"/>
        </w:rPr>
        <w:t>Schaefer 24</w:t>
      </w:r>
      <w:r w:rsidRPr="00F53C93">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F53C93">
        <w:rPr>
          <w:iCs/>
        </w:rPr>
        <w:t xml:space="preserve">Public Choice </w:t>
      </w:r>
      <w:r w:rsidRPr="00F53C93">
        <w:t xml:space="preserve">202, 433-454. </w:t>
      </w:r>
    </w:p>
    <w:p w14:paraId="1D6B12D9" w14:textId="77777777" w:rsidR="00A24F0D" w:rsidRPr="00F53C93" w:rsidRDefault="00A24F0D" w:rsidP="00A24F0D">
      <w:pPr>
        <w:rPr>
          <w:u w:val="single"/>
        </w:rPr>
      </w:pPr>
      <w:r w:rsidRPr="00F53C93">
        <w:rPr>
          <w:sz w:val="16"/>
        </w:rPr>
        <w:t xml:space="preserve">In our view, most </w:t>
      </w:r>
      <w:r w:rsidRPr="00F53C93">
        <w:rPr>
          <w:u w:val="single"/>
        </w:rPr>
        <w:t xml:space="preserve">arguments for expanded administrative power have not adequately considered the </w:t>
      </w:r>
      <w:r w:rsidRPr="00F53C93">
        <w:rPr>
          <w:iCs/>
          <w:u w:val="single"/>
          <w:bdr w:val="single" w:sz="8" w:space="0" w:color="auto"/>
        </w:rPr>
        <w:t>epistemic properties</w:t>
      </w:r>
      <w:r w:rsidRPr="00F53C93">
        <w:rPr>
          <w:u w:val="single"/>
        </w:rPr>
        <w:t xml:space="preserve"> of the administrative state</w:t>
      </w:r>
      <w:r w:rsidRPr="00F53C93">
        <w:rPr>
          <w:sz w:val="16"/>
        </w:rPr>
        <w:t xml:space="preserve">. In several ways, the </w:t>
      </w:r>
      <w:r w:rsidRPr="00F53C93">
        <w:rPr>
          <w:highlight w:val="cyan"/>
          <w:u w:val="single"/>
        </w:rPr>
        <w:t>modern admin</w:t>
      </w:r>
      <w:r w:rsidRPr="00F53C93">
        <w:rPr>
          <w:u w:val="single"/>
        </w:rPr>
        <w:t xml:space="preserve">istrative </w:t>
      </w:r>
      <w:r w:rsidRPr="00F53C93">
        <w:rPr>
          <w:highlight w:val="cyan"/>
          <w:u w:val="single"/>
        </w:rPr>
        <w:t>state</w:t>
      </w:r>
      <w:r w:rsidRPr="00F53C93">
        <w:rPr>
          <w:u w:val="single"/>
        </w:rPr>
        <w:t xml:space="preserve"> </w:t>
      </w:r>
      <w:r w:rsidRPr="00F53C93">
        <w:rPr>
          <w:highlight w:val="cyan"/>
          <w:u w:val="single"/>
        </w:rPr>
        <w:t>delivers</w:t>
      </w:r>
      <w:r w:rsidRPr="00F53C93">
        <w:rPr>
          <w:u w:val="single"/>
        </w:rPr>
        <w:t xml:space="preserve"> a </w:t>
      </w:r>
      <w:r w:rsidRPr="00F53C93">
        <w:rPr>
          <w:iCs/>
          <w:highlight w:val="cyan"/>
          <w:u w:val="single"/>
          <w:bdr w:val="single" w:sz="8" w:space="0" w:color="auto"/>
        </w:rPr>
        <w:t>deficient epistemic ecosystem</w:t>
      </w:r>
      <w:r w:rsidRPr="00F53C93">
        <w:rPr>
          <w:sz w:val="16"/>
        </w:rPr>
        <w:t xml:space="preserve">, one </w:t>
      </w:r>
      <w:r w:rsidRPr="00F53C93">
        <w:rPr>
          <w:u w:val="single"/>
        </w:rPr>
        <w:t xml:space="preserve">which </w:t>
      </w:r>
      <w:r w:rsidRPr="00F53C93">
        <w:rPr>
          <w:iCs/>
          <w:highlight w:val="cyan"/>
          <w:u w:val="single"/>
          <w:bdr w:val="single" w:sz="8" w:space="0" w:color="auto"/>
        </w:rPr>
        <w:t>fails to generate and utilize</w:t>
      </w:r>
      <w:r w:rsidRPr="00F53C93">
        <w:rPr>
          <w:highlight w:val="cyan"/>
          <w:u w:val="single"/>
        </w:rPr>
        <w:t xml:space="preserve"> expert knowledge effectively</w:t>
      </w:r>
      <w:r w:rsidRPr="00F53C93">
        <w:rPr>
          <w:sz w:val="16"/>
        </w:rPr>
        <w:t xml:space="preserve">. Our analysis in this section highlights three cru- cial features of successful epistemic environments: contestation, competition, and diversity. Many </w:t>
      </w:r>
      <w:r w:rsidRPr="00F53C93">
        <w:rPr>
          <w:u w:val="single"/>
        </w:rPr>
        <w:t xml:space="preserve">of today’s administrative </w:t>
      </w:r>
      <w:r w:rsidRPr="00F53C93">
        <w:rPr>
          <w:highlight w:val="cyan"/>
          <w:u w:val="single"/>
        </w:rPr>
        <w:t>agencies</w:t>
      </w:r>
      <w:r w:rsidRPr="00F53C93">
        <w:rPr>
          <w:sz w:val="16"/>
          <w:highlight w:val="cyan"/>
        </w:rPr>
        <w:t xml:space="preserve"> </w:t>
      </w:r>
      <w:r w:rsidRPr="00F53C93">
        <w:rPr>
          <w:iCs/>
          <w:highlight w:val="cyan"/>
          <w:u w:val="single"/>
          <w:bdr w:val="single" w:sz="8" w:space="0" w:color="auto"/>
        </w:rPr>
        <w:t>lack</w:t>
      </w:r>
      <w:r w:rsidRPr="00F53C93">
        <w:rPr>
          <w:sz w:val="16"/>
        </w:rPr>
        <w:t xml:space="preserve"> one or more of those </w:t>
      </w:r>
      <w:r w:rsidRPr="00F53C93">
        <w:rPr>
          <w:iCs/>
          <w:highlight w:val="cyan"/>
          <w:u w:val="single"/>
          <w:bdr w:val="single" w:sz="8" w:space="0" w:color="auto"/>
        </w:rPr>
        <w:t>features</w:t>
      </w:r>
      <w:r w:rsidRPr="00F53C93">
        <w:rPr>
          <w:sz w:val="16"/>
        </w:rPr>
        <w:t xml:space="preserve">, </w:t>
      </w:r>
      <w:r w:rsidRPr="00F53C93">
        <w:rPr>
          <w:iCs/>
          <w:highlight w:val="cyan"/>
          <w:u w:val="single"/>
          <w:bdr w:val="single" w:sz="8" w:space="0" w:color="auto"/>
        </w:rPr>
        <w:t>undermining</w:t>
      </w:r>
      <w:r w:rsidRPr="00F53C93">
        <w:rPr>
          <w:iCs/>
          <w:u w:val="single"/>
          <w:bdr w:val="single" w:sz="8" w:space="0" w:color="auto"/>
        </w:rPr>
        <w:t xml:space="preserve"> the </w:t>
      </w:r>
      <w:r w:rsidRPr="00F53C93">
        <w:rPr>
          <w:iCs/>
          <w:highlight w:val="cyan"/>
          <w:u w:val="single"/>
          <w:bdr w:val="single" w:sz="8" w:space="0" w:color="auto"/>
        </w:rPr>
        <w:t>reliability</w:t>
      </w:r>
      <w:r w:rsidRPr="00F53C93">
        <w:rPr>
          <w:highlight w:val="cyan"/>
          <w:u w:val="single"/>
        </w:rPr>
        <w:t xml:space="preserve"> of expert guidance</w:t>
      </w:r>
      <w:r w:rsidRPr="00F53C93">
        <w:rPr>
          <w:u w:val="single"/>
        </w:rPr>
        <w:t xml:space="preserve"> within them.</w:t>
      </w:r>
    </w:p>
    <w:p w14:paraId="2FBEC468" w14:textId="77777777" w:rsidR="00A24F0D" w:rsidRPr="00F53C93" w:rsidRDefault="00A24F0D" w:rsidP="00A24F0D">
      <w:pPr>
        <w:rPr>
          <w:sz w:val="16"/>
        </w:rPr>
      </w:pPr>
      <w:r w:rsidRPr="00F53C93">
        <w:rPr>
          <w:sz w:val="16"/>
        </w:rPr>
        <w:t xml:space="preserve">Of course, not all policies emanating from administrative agencies are failures, and experts sometimes craft successful and socially productive policies.11 Nevertheless, the </w:t>
      </w:r>
      <w:r w:rsidRPr="00F53C93">
        <w:rPr>
          <w:iCs/>
          <w:highlight w:val="cyan"/>
          <w:u w:val="single"/>
          <w:bdr w:val="single" w:sz="8" w:space="0" w:color="auto"/>
        </w:rPr>
        <w:t>list of failures</w:t>
      </w:r>
      <w:r w:rsidRPr="00F53C93">
        <w:rPr>
          <w:u w:val="single"/>
        </w:rPr>
        <w:t xml:space="preserve"> in administrative agencies </w:t>
      </w:r>
      <w:r w:rsidRPr="00F53C93">
        <w:rPr>
          <w:highlight w:val="cyan"/>
          <w:u w:val="single"/>
        </w:rPr>
        <w:t xml:space="preserve">is </w:t>
      </w:r>
      <w:r w:rsidRPr="00F53C93">
        <w:rPr>
          <w:iCs/>
          <w:highlight w:val="cyan"/>
          <w:u w:val="single"/>
          <w:bdr w:val="single" w:sz="8" w:space="0" w:color="auto"/>
        </w:rPr>
        <w:t>long</w:t>
      </w:r>
      <w:r w:rsidRPr="00F53C93">
        <w:rPr>
          <w:u w:val="single"/>
        </w:rPr>
        <w:t xml:space="preserve"> and varied</w:t>
      </w:r>
      <w:r w:rsidRPr="00F53C93">
        <w:rPr>
          <w:sz w:val="16"/>
        </w:rPr>
        <w:t xml:space="preserve">. </w:t>
      </w:r>
      <w:r w:rsidRPr="00F53C93">
        <w:rPr>
          <w:u w:val="single"/>
        </w:rPr>
        <w:t xml:space="preserve">Even with rigorous academic training, </w:t>
      </w:r>
      <w:r w:rsidRPr="00F53C93">
        <w:rPr>
          <w:highlight w:val="cyan"/>
          <w:u w:val="single"/>
        </w:rPr>
        <w:t>experts</w:t>
      </w:r>
      <w:r w:rsidRPr="00F53C93">
        <w:rPr>
          <w:u w:val="single"/>
        </w:rPr>
        <w:t xml:space="preserve"> often </w:t>
      </w:r>
      <w:r w:rsidRPr="00F53C93">
        <w:rPr>
          <w:highlight w:val="cyan"/>
          <w:u w:val="single"/>
        </w:rPr>
        <w:t xml:space="preserve">offer </w:t>
      </w:r>
      <w:r w:rsidRPr="00F53C93">
        <w:rPr>
          <w:iCs/>
          <w:highlight w:val="cyan"/>
          <w:u w:val="single"/>
          <w:bdr w:val="single" w:sz="8" w:space="0" w:color="auto"/>
        </w:rPr>
        <w:t>poor advice</w:t>
      </w:r>
      <w:r w:rsidRPr="00F53C93">
        <w:rPr>
          <w:u w:val="single"/>
        </w:rPr>
        <w:t xml:space="preserve"> and </w:t>
      </w:r>
      <w:r w:rsidRPr="00F53C93">
        <w:rPr>
          <w:iCs/>
          <w:highlight w:val="cyan"/>
          <w:u w:val="single"/>
          <w:bdr w:val="single" w:sz="8" w:space="0" w:color="auto"/>
        </w:rPr>
        <w:t>fail to reason well</w:t>
      </w:r>
      <w:r w:rsidRPr="00F53C93">
        <w:rPr>
          <w:u w:val="single"/>
        </w:rPr>
        <w:t>.</w:t>
      </w:r>
      <w:r w:rsidRPr="00F53C93">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44819EC0" w14:textId="77777777" w:rsidR="00A24F0D" w:rsidRPr="00F53C93" w:rsidRDefault="00A24F0D" w:rsidP="00A24F0D">
      <w:pPr>
        <w:rPr>
          <w:u w:val="single"/>
        </w:rPr>
      </w:pPr>
      <w:r w:rsidRPr="00F53C93">
        <w:rPr>
          <w:sz w:val="16"/>
        </w:rPr>
        <w:t xml:space="preserve">The remainder of this section explains why </w:t>
      </w:r>
      <w:r w:rsidRPr="00F53C93">
        <w:rPr>
          <w:u w:val="single"/>
        </w:rPr>
        <w:t>current institutional arrangements provide poor conditions for assembling reliable expert judgments and putting them into effect</w:t>
      </w:r>
      <w:r w:rsidRPr="00F53C93">
        <w:rPr>
          <w:sz w:val="16"/>
        </w:rPr>
        <w:t xml:space="preserve">. The </w:t>
      </w:r>
      <w:r w:rsidRPr="00F53C93">
        <w:rPr>
          <w:highlight w:val="cyan"/>
          <w:u w:val="single"/>
        </w:rPr>
        <w:t>modern admin</w:t>
      </w:r>
      <w:r w:rsidRPr="00F53C93">
        <w:rPr>
          <w:u w:val="single"/>
        </w:rPr>
        <w:t xml:space="preserve">istrative </w:t>
      </w:r>
      <w:r w:rsidRPr="00F53C93">
        <w:rPr>
          <w:highlight w:val="cyan"/>
          <w:u w:val="single"/>
        </w:rPr>
        <w:t>state</w:t>
      </w:r>
      <w:r w:rsidRPr="00F53C93">
        <w:rPr>
          <w:u w:val="single"/>
        </w:rPr>
        <w:t xml:space="preserve"> tends to </w:t>
      </w:r>
      <w:r w:rsidRPr="00F53C93">
        <w:rPr>
          <w:iCs/>
          <w:highlight w:val="cyan"/>
          <w:u w:val="single"/>
          <w:bdr w:val="single" w:sz="8" w:space="0" w:color="auto"/>
        </w:rPr>
        <w:t>centralize</w:t>
      </w:r>
      <w:r w:rsidRPr="00F53C93">
        <w:rPr>
          <w:u w:val="single"/>
        </w:rPr>
        <w:t xml:space="preserve">, monopolize, and </w:t>
      </w:r>
      <w:r w:rsidRPr="00F53C93">
        <w:rPr>
          <w:iCs/>
          <w:highlight w:val="cyan"/>
          <w:u w:val="single"/>
          <w:bdr w:val="single" w:sz="8" w:space="0" w:color="auto"/>
        </w:rPr>
        <w:t>homogenize</w:t>
      </w:r>
      <w:r w:rsidRPr="00F53C93">
        <w:rPr>
          <w:u w:val="single"/>
        </w:rPr>
        <w:t xml:space="preserve"> the provision of </w:t>
      </w:r>
      <w:r w:rsidRPr="00F53C93">
        <w:rPr>
          <w:highlight w:val="cyan"/>
          <w:u w:val="single"/>
        </w:rPr>
        <w:t>expert knowledge</w:t>
      </w:r>
      <w:r w:rsidRPr="00F53C93">
        <w:rPr>
          <w:sz w:val="16"/>
        </w:rPr>
        <w:t xml:space="preserve">, thereby </w:t>
      </w:r>
      <w:r w:rsidRPr="00F53C93">
        <w:rPr>
          <w:iCs/>
          <w:highlight w:val="cyan"/>
          <w:u w:val="single"/>
          <w:bdr w:val="single" w:sz="8" w:space="0" w:color="auto"/>
        </w:rPr>
        <w:t>reducing</w:t>
      </w:r>
      <w:r w:rsidRPr="00F53C93">
        <w:rPr>
          <w:iCs/>
          <w:u w:val="single"/>
          <w:bdr w:val="single" w:sz="8" w:space="0" w:color="auto"/>
        </w:rPr>
        <w:t xml:space="preserve"> the </w:t>
      </w:r>
      <w:r w:rsidRPr="00F53C93">
        <w:rPr>
          <w:iCs/>
          <w:highlight w:val="cyan"/>
          <w:u w:val="single"/>
          <w:bdr w:val="single" w:sz="8" w:space="0" w:color="auto"/>
        </w:rPr>
        <w:t>ability</w:t>
      </w:r>
      <w:r w:rsidRPr="00F53C93">
        <w:rPr>
          <w:u w:val="single"/>
        </w:rPr>
        <w:t xml:space="preserve"> of public policymakers </w:t>
      </w:r>
      <w:r w:rsidRPr="00F53C93">
        <w:rPr>
          <w:highlight w:val="cyan"/>
          <w:u w:val="single"/>
        </w:rPr>
        <w:t xml:space="preserve">to </w:t>
      </w:r>
      <w:r w:rsidRPr="00F53C93">
        <w:rPr>
          <w:iCs/>
          <w:highlight w:val="cyan"/>
          <w:u w:val="single"/>
          <w:bdr w:val="single" w:sz="8" w:space="0" w:color="auto"/>
        </w:rPr>
        <w:t>address social problems effectively</w:t>
      </w:r>
      <w:r w:rsidRPr="00F53C93">
        <w:rPr>
          <w:u w:val="single"/>
        </w:rPr>
        <w:t xml:space="preserve"> or </w:t>
      </w:r>
      <w:r w:rsidRPr="00F53C93">
        <w:rPr>
          <w:iCs/>
          <w:u w:val="single"/>
          <w:bdr w:val="single" w:sz="8" w:space="0" w:color="auto"/>
        </w:rPr>
        <w:t>learn from past mistakes</w:t>
      </w:r>
      <w:r w:rsidRPr="00F53C93">
        <w:rPr>
          <w:u w:val="single"/>
        </w:rPr>
        <w:t>.</w:t>
      </w:r>
    </w:p>
    <w:p w14:paraId="3D79299A" w14:textId="77777777" w:rsidR="00A24F0D" w:rsidRPr="00F53C93" w:rsidRDefault="00A24F0D" w:rsidP="00A24F0D">
      <w:pPr>
        <w:keepNext/>
        <w:keepLines/>
        <w:spacing w:before="40"/>
        <w:outlineLvl w:val="3"/>
        <w:rPr>
          <w:rFonts w:eastAsia="Times New Roman" w:cstheme="majorBidi"/>
          <w:b/>
          <w:iCs/>
          <w:sz w:val="26"/>
        </w:rPr>
      </w:pPr>
      <w:bookmarkStart w:id="0" w:name="_Hlk218165894"/>
      <w:r w:rsidRPr="00F53C93">
        <w:rPr>
          <w:rFonts w:eastAsiaTheme="majorEastAsia" w:cstheme="majorBidi"/>
          <w:b/>
          <w:iCs/>
          <w:sz w:val="26"/>
        </w:rPr>
        <w:t xml:space="preserve">Neg on presumption. </w:t>
      </w:r>
      <w:r>
        <w:rPr>
          <w:rFonts w:eastAsiaTheme="majorEastAsia" w:cstheme="majorBidi"/>
          <w:b/>
          <w:iCs/>
          <w:sz w:val="26"/>
        </w:rPr>
        <w:t>Political appointees</w:t>
      </w:r>
      <w:r w:rsidRPr="00F53C93">
        <w:rPr>
          <w:rFonts w:eastAsiaTheme="majorEastAsia" w:cstheme="majorBidi"/>
          <w:b/>
          <w:iCs/>
          <w:sz w:val="26"/>
        </w:rPr>
        <w:t xml:space="preserve"> can’t unionize.</w:t>
      </w:r>
    </w:p>
    <w:p w14:paraId="6C3DD33B" w14:textId="77777777" w:rsidR="00A24F0D" w:rsidRPr="00F53C93" w:rsidRDefault="00A24F0D" w:rsidP="00A24F0D">
      <w:pPr>
        <w:rPr>
          <w:sz w:val="24"/>
          <w:szCs w:val="24"/>
        </w:rPr>
      </w:pPr>
      <w:r w:rsidRPr="00F53C93">
        <w:rPr>
          <w:szCs w:val="24"/>
        </w:rPr>
        <w:t xml:space="preserve">Gary </w:t>
      </w:r>
      <w:r w:rsidRPr="00F53C93">
        <w:rPr>
          <w:b/>
          <w:bCs/>
          <w:sz w:val="26"/>
          <w:szCs w:val="24"/>
        </w:rPr>
        <w:t>L. 25</w:t>
      </w:r>
      <w:r w:rsidRPr="00F53C93">
        <w:rPr>
          <w:szCs w:val="24"/>
        </w:rPr>
        <w:t>. Author and Advocate for the EWOC. “What Are My Union Rights as a Federal Worker?” EWOC. 02/07/2025. https://workerorganizing.org/union-rights-federal-worker-nlra-flra-9963/</w:t>
      </w:r>
    </w:p>
    <w:p w14:paraId="1ADD79EB" w14:textId="77777777" w:rsidR="00A24F0D" w:rsidRPr="00F53C93" w:rsidRDefault="00A24F0D" w:rsidP="00A24F0D">
      <w:pPr>
        <w:rPr>
          <w:sz w:val="16"/>
        </w:rPr>
      </w:pPr>
      <w:r w:rsidRPr="00F53C93">
        <w:rPr>
          <w:sz w:val="16"/>
        </w:rPr>
        <w:t xml:space="preserve">Federal law says </w:t>
      </w:r>
      <w:r w:rsidRPr="00F53C93">
        <w:rPr>
          <w:iCs/>
          <w:u w:val="single"/>
          <w:bdr w:val="single" w:sz="8" w:space="0" w:color="auto"/>
        </w:rPr>
        <w:t>most</w:t>
      </w:r>
      <w:r w:rsidRPr="00F53C93">
        <w:rPr>
          <w:u w:val="single"/>
        </w:rPr>
        <w:t xml:space="preserve"> federal workers have </w:t>
      </w:r>
      <w:r w:rsidRPr="00F53C93">
        <w:rPr>
          <w:highlight w:val="cyan"/>
          <w:u w:val="single"/>
        </w:rPr>
        <w:t>the</w:t>
      </w:r>
      <w:r w:rsidRPr="00F53C93">
        <w:rPr>
          <w:sz w:val="16"/>
          <w:highlight w:val="cyan"/>
        </w:rPr>
        <w:t xml:space="preserve"> </w:t>
      </w:r>
      <w:r w:rsidRPr="00F53C93">
        <w:rPr>
          <w:highlight w:val="cyan"/>
          <w:u w:val="single"/>
        </w:rPr>
        <w:t>right to organize</w:t>
      </w:r>
      <w:r w:rsidRPr="00F53C93">
        <w:rPr>
          <w:u w:val="single"/>
        </w:rPr>
        <w:t xml:space="preserve"> or </w:t>
      </w:r>
      <w:r w:rsidRPr="00F53C93">
        <w:rPr>
          <w:iCs/>
          <w:u w:val="single"/>
          <w:bdr w:val="single" w:sz="8" w:space="0" w:color="auto"/>
        </w:rPr>
        <w:t>join a union</w:t>
      </w:r>
      <w:r w:rsidRPr="00F53C93">
        <w:rPr>
          <w:sz w:val="16"/>
        </w:rPr>
        <w:t xml:space="preserve"> under this statute. </w:t>
      </w:r>
      <w:r w:rsidRPr="00F53C93">
        <w:rPr>
          <w:iCs/>
          <w:u w:val="single"/>
          <w:bdr w:val="single" w:sz="8" w:space="0" w:color="auto"/>
        </w:rPr>
        <w:t xml:space="preserve">Specifically </w:t>
      </w:r>
      <w:r w:rsidRPr="00F53C93">
        <w:rPr>
          <w:iCs/>
          <w:highlight w:val="cyan"/>
          <w:u w:val="single"/>
          <w:bdr w:val="single" w:sz="8" w:space="0" w:color="auto"/>
        </w:rPr>
        <w:t>excluded</w:t>
      </w:r>
      <w:r w:rsidRPr="00F53C93">
        <w:rPr>
          <w:highlight w:val="cyan"/>
          <w:u w:val="single"/>
        </w:rPr>
        <w:t xml:space="preserve"> are</w:t>
      </w:r>
      <w:r w:rsidRPr="00F53C93">
        <w:rPr>
          <w:u w:val="single"/>
        </w:rPr>
        <w:t xml:space="preserve"> members of the </w:t>
      </w:r>
      <w:r w:rsidRPr="00F53C93">
        <w:rPr>
          <w:highlight w:val="cyan"/>
          <w:u w:val="single"/>
        </w:rPr>
        <w:t>uniformed services</w:t>
      </w:r>
      <w:r w:rsidRPr="00F53C93">
        <w:rPr>
          <w:u w:val="single"/>
        </w:rPr>
        <w:t xml:space="preserve">, </w:t>
      </w:r>
      <w:r w:rsidRPr="00F53C93">
        <w:rPr>
          <w:iCs/>
          <w:u w:val="single"/>
          <w:bdr w:val="single" w:sz="8" w:space="0" w:color="auto"/>
        </w:rPr>
        <w:t>management</w:t>
      </w:r>
      <w:r w:rsidRPr="00F53C93">
        <w:rPr>
          <w:u w:val="single"/>
        </w:rPr>
        <w:t xml:space="preserve"> or </w:t>
      </w:r>
      <w:r w:rsidRPr="00F53C93">
        <w:rPr>
          <w:iCs/>
          <w:u w:val="single"/>
          <w:bdr w:val="single" w:sz="8" w:space="0" w:color="auto"/>
        </w:rPr>
        <w:t>supervisors</w:t>
      </w:r>
      <w:r w:rsidRPr="00F53C93">
        <w:rPr>
          <w:u w:val="single"/>
        </w:rPr>
        <w:t xml:space="preserve">, </w:t>
      </w:r>
      <w:r w:rsidRPr="00F53C93">
        <w:rPr>
          <w:highlight w:val="cyan"/>
          <w:u w:val="single"/>
        </w:rPr>
        <w:t xml:space="preserve">officers of the </w:t>
      </w:r>
      <w:r w:rsidRPr="00F53C93">
        <w:rPr>
          <w:iCs/>
          <w:highlight w:val="cyan"/>
          <w:u w:val="single"/>
          <w:bdr w:val="single" w:sz="8" w:space="0" w:color="auto"/>
        </w:rPr>
        <w:t>foreign service</w:t>
      </w:r>
      <w:r w:rsidRPr="00F53C93">
        <w:rPr>
          <w:u w:val="single"/>
        </w:rPr>
        <w:t xml:space="preserve">, </w:t>
      </w:r>
      <w:r w:rsidRPr="00F53C93">
        <w:rPr>
          <w:highlight w:val="cyan"/>
          <w:u w:val="single"/>
        </w:rPr>
        <w:t>and</w:t>
      </w:r>
      <w:r w:rsidRPr="00F53C93">
        <w:rPr>
          <w:u w:val="single"/>
        </w:rPr>
        <w:t xml:space="preserve"> </w:t>
      </w:r>
      <w:r w:rsidRPr="00F53C93">
        <w:rPr>
          <w:highlight w:val="cyan"/>
          <w:u w:val="single"/>
        </w:rPr>
        <w:t>employees of</w:t>
      </w:r>
      <w:r w:rsidRPr="00F53C93">
        <w:rPr>
          <w:u w:val="single"/>
        </w:rPr>
        <w:t xml:space="preserve"> a </w:t>
      </w:r>
      <w:r w:rsidRPr="00F53C93">
        <w:rPr>
          <w:iCs/>
          <w:u w:val="single"/>
          <w:bdr w:val="single" w:sz="8" w:space="0" w:color="auto"/>
        </w:rPr>
        <w:t xml:space="preserve">variety of </w:t>
      </w:r>
      <w:r w:rsidRPr="00F53C93">
        <w:rPr>
          <w:iCs/>
          <w:highlight w:val="cyan"/>
          <w:u w:val="single"/>
          <w:bdr w:val="single" w:sz="8" w:space="0" w:color="auto"/>
        </w:rPr>
        <w:t>agencies</w:t>
      </w:r>
      <w:r w:rsidRPr="00F53C93">
        <w:rPr>
          <w:u w:val="single"/>
        </w:rPr>
        <w:t xml:space="preserve">, particularly those </w:t>
      </w:r>
      <w:r w:rsidRPr="00F53C93">
        <w:rPr>
          <w:iCs/>
          <w:highlight w:val="cyan"/>
          <w:u w:val="single"/>
          <w:bdr w:val="single" w:sz="8" w:space="0" w:color="auto"/>
        </w:rPr>
        <w:t>relevant</w:t>
      </w:r>
      <w:r w:rsidRPr="00F53C93">
        <w:rPr>
          <w:highlight w:val="cyan"/>
          <w:u w:val="single"/>
        </w:rPr>
        <w:t xml:space="preserve"> to </w:t>
      </w:r>
      <w:r w:rsidRPr="00F53C93">
        <w:rPr>
          <w:iCs/>
          <w:highlight w:val="cyan"/>
          <w:u w:val="single"/>
          <w:bdr w:val="single" w:sz="8" w:space="0" w:color="auto"/>
        </w:rPr>
        <w:t>national security</w:t>
      </w:r>
      <w:r w:rsidRPr="00F53C93">
        <w:rPr>
          <w:sz w:val="16"/>
        </w:rPr>
        <w:t>, as well as employees engaged in personnel work or other similar things. Sections 7103 and 7112 of the statute gives a fuller enumeration.</w:t>
      </w:r>
    </w:p>
    <w:p w14:paraId="3D9AED09" w14:textId="77777777" w:rsidR="00A24F0D" w:rsidRPr="00C2058E" w:rsidRDefault="00A24F0D" w:rsidP="00A24F0D">
      <w:pPr>
        <w:pStyle w:val="Heading4"/>
      </w:pPr>
      <w:r w:rsidRPr="00C2058E">
        <w:t xml:space="preserve">Civil service diplomats </w:t>
      </w:r>
      <w:r>
        <w:t>receive</w:t>
      </w:r>
      <w:r w:rsidRPr="00C2058E">
        <w:t xml:space="preserve"> </w:t>
      </w:r>
      <w:r w:rsidRPr="00C2058E">
        <w:rPr>
          <w:u w:val="single"/>
        </w:rPr>
        <w:t>increasingly marginal</w:t>
      </w:r>
      <w:r w:rsidRPr="00C2058E">
        <w:t xml:space="preserve"> </w:t>
      </w:r>
      <w:r>
        <w:t>positions</w:t>
      </w:r>
      <w:r w:rsidRPr="00C2058E">
        <w:t xml:space="preserve"> compared to </w:t>
      </w:r>
      <w:r w:rsidRPr="00C2058E">
        <w:rPr>
          <w:u w:val="single"/>
        </w:rPr>
        <w:t>political appointees</w:t>
      </w:r>
      <w:r w:rsidRPr="00C2058E">
        <w:t>.</w:t>
      </w:r>
    </w:p>
    <w:p w14:paraId="7B8442BD" w14:textId="77777777" w:rsidR="00A24F0D" w:rsidRPr="00C2058E" w:rsidRDefault="00A24F0D" w:rsidP="00A24F0D">
      <w:r w:rsidRPr="00C2058E">
        <w:t xml:space="preserve">Thomas </w:t>
      </w:r>
      <w:r w:rsidRPr="009439F3">
        <w:rPr>
          <w:rStyle w:val="Style13ptBold"/>
        </w:rPr>
        <w:t>Scherer &amp;</w:t>
      </w:r>
      <w:r w:rsidRPr="00C2058E">
        <w:t xml:space="preserve"> Dan </w:t>
      </w:r>
      <w:r w:rsidRPr="009439F3">
        <w:rPr>
          <w:rStyle w:val="Style13ptBold"/>
        </w:rPr>
        <w:t>Spokojny 15</w:t>
      </w:r>
      <w:r w:rsidRPr="00C2058E">
        <w:rPr>
          <w:b/>
          <w:bCs/>
          <w:sz w:val="28"/>
        </w:rPr>
        <w:t>*</w:t>
      </w:r>
      <w:r w:rsidRPr="00C2058E">
        <w:t xml:space="preserve">, Scherer is an academic practitioner working on international crisis and intervention, research director for fp21, previously deputy director of the Center for Peace and Security Studies at University of California, San Diego, and worked at the U.S. Institute of Peace, PhD in politics from Princeton University; Spokojny is a member of the Editorial Board of The Foreign Service Journal, served in government for more than a decade as a U.S. Foreign Service officer and legislative staffer in Congress, and on the AFSA Governing Board, finishing his PhD in political science with the University of California, Berkeley, focusing on the role of expertise in foreign policy, "The Marginalization of Career Diplomats," https://afsa.org/marginalization-career-diplomats *No date cited in article, but cites data up to 2015. </w:t>
      </w:r>
    </w:p>
    <w:p w14:paraId="1C015003" w14:textId="77777777" w:rsidR="00A24F0D" w:rsidRPr="00C2058E" w:rsidRDefault="00A24F0D" w:rsidP="00A24F0D">
      <w:pPr>
        <w:rPr>
          <w:sz w:val="16"/>
        </w:rPr>
      </w:pPr>
      <w:r w:rsidRPr="00C2058E">
        <w:rPr>
          <w:u w:val="single"/>
        </w:rPr>
        <w:t>A new analysis suggests the extent of</w:t>
      </w:r>
      <w:r w:rsidRPr="00C2058E">
        <w:rPr>
          <w:sz w:val="16"/>
        </w:rPr>
        <w:t xml:space="preserve"> </w:t>
      </w:r>
      <w:r w:rsidRPr="00C2058E">
        <w:rPr>
          <w:iCs/>
          <w:highlight w:val="cyan"/>
          <w:u w:val="single"/>
          <w:bdr w:val="single" w:sz="8" w:space="0" w:color="auto"/>
        </w:rPr>
        <w:t>political-appointee control</w:t>
      </w:r>
      <w:r w:rsidRPr="00C2058E">
        <w:rPr>
          <w:sz w:val="16"/>
        </w:rPr>
        <w:t xml:space="preserve"> </w:t>
      </w:r>
      <w:r w:rsidRPr="00C2058E">
        <w:rPr>
          <w:highlight w:val="cyan"/>
          <w:u w:val="single"/>
        </w:rPr>
        <w:t>over</w:t>
      </w:r>
      <w:r w:rsidRPr="00C2058E">
        <w:rPr>
          <w:u w:val="single"/>
        </w:rPr>
        <w:t xml:space="preserve"> U.S. </w:t>
      </w:r>
      <w:r w:rsidRPr="00C2058E">
        <w:rPr>
          <w:highlight w:val="cyan"/>
          <w:u w:val="single"/>
        </w:rPr>
        <w:t>foreign policy</w:t>
      </w:r>
      <w:r w:rsidRPr="00C2058E">
        <w:rPr>
          <w:sz w:val="16"/>
        </w:rPr>
        <w:t>—</w:t>
      </w:r>
      <w:r w:rsidRPr="00C2058E">
        <w:rPr>
          <w:highlight w:val="cyan"/>
          <w:u w:val="single"/>
        </w:rPr>
        <w:t>and</w:t>
      </w:r>
      <w:r w:rsidRPr="00C2058E">
        <w:rPr>
          <w:sz w:val="16"/>
        </w:rPr>
        <w:t xml:space="preserve"> conversely, the </w:t>
      </w:r>
      <w:r w:rsidRPr="00C2058E">
        <w:rPr>
          <w:iCs/>
          <w:highlight w:val="cyan"/>
          <w:u w:val="single"/>
          <w:bdr w:val="single" w:sz="8" w:space="0" w:color="auto"/>
        </w:rPr>
        <w:t>decline of career-diplomat</w:t>
      </w:r>
      <w:r w:rsidRPr="00C2058E">
        <w:rPr>
          <w:sz w:val="16"/>
        </w:rPr>
        <w:t xml:space="preserve"> </w:t>
      </w:r>
      <w:r w:rsidRPr="00C2058E">
        <w:rPr>
          <w:iCs/>
          <w:highlight w:val="cyan"/>
          <w:u w:val="single"/>
          <w:bdr w:val="single" w:sz="8" w:space="0" w:color="auto"/>
        </w:rPr>
        <w:t>authority</w:t>
      </w:r>
      <w:r w:rsidRPr="00C2058E">
        <w:rPr>
          <w:sz w:val="16"/>
        </w:rPr>
        <w:t>—</w:t>
      </w:r>
      <w:r w:rsidRPr="00C2058E">
        <w:rPr>
          <w:iCs/>
          <w:highlight w:val="cyan"/>
          <w:u w:val="single"/>
          <w:bdr w:val="single" w:sz="8" w:space="0" w:color="auto"/>
        </w:rPr>
        <w:t>is deep</w:t>
      </w:r>
      <w:r w:rsidRPr="00C2058E">
        <w:rPr>
          <w:u w:val="single"/>
        </w:rPr>
        <w:t>er than previously understood</w:t>
      </w:r>
      <w:r w:rsidRPr="00C2058E">
        <w:rPr>
          <w:sz w:val="16"/>
        </w:rPr>
        <w:t>.</w:t>
      </w:r>
    </w:p>
    <w:p w14:paraId="79674699" w14:textId="77777777" w:rsidR="00A24F0D" w:rsidRPr="00C2058E" w:rsidRDefault="00A24F0D" w:rsidP="00A24F0D">
      <w:pPr>
        <w:rPr>
          <w:sz w:val="16"/>
        </w:rPr>
      </w:pPr>
      <w:r w:rsidRPr="00C2058E">
        <w:rPr>
          <w:u w:val="single"/>
        </w:rPr>
        <w:t>The ambassadors who lead our embassies</w:t>
      </w:r>
      <w:r w:rsidRPr="00C2058E">
        <w:rPr>
          <w:sz w:val="16"/>
        </w:rPr>
        <w:t xml:space="preserve"> overseas </w:t>
      </w:r>
      <w:r w:rsidRPr="00C2058E">
        <w:rPr>
          <w:u w:val="single"/>
        </w:rPr>
        <w:t xml:space="preserve">play a </w:t>
      </w:r>
      <w:r w:rsidRPr="00C2058E">
        <w:rPr>
          <w:iCs/>
          <w:u w:val="single"/>
          <w:bdr w:val="single" w:sz="8" w:space="0" w:color="auto"/>
        </w:rPr>
        <w:t>vital role</w:t>
      </w:r>
      <w:r w:rsidRPr="00C2058E">
        <w:rPr>
          <w:u w:val="single"/>
        </w:rPr>
        <w:t xml:space="preserve"> in </w:t>
      </w:r>
      <w:r w:rsidRPr="00C2058E">
        <w:rPr>
          <w:iCs/>
          <w:u w:val="single"/>
          <w:bdr w:val="single" w:sz="8" w:space="0" w:color="auto"/>
        </w:rPr>
        <w:t>shaping</w:t>
      </w:r>
      <w:r w:rsidRPr="00C2058E">
        <w:rPr>
          <w:sz w:val="16"/>
        </w:rPr>
        <w:t xml:space="preserve"> </w:t>
      </w:r>
      <w:r w:rsidRPr="00C2058E">
        <w:rPr>
          <w:u w:val="single"/>
        </w:rPr>
        <w:t>and</w:t>
      </w:r>
      <w:r w:rsidRPr="00C2058E">
        <w:rPr>
          <w:sz w:val="16"/>
        </w:rPr>
        <w:t xml:space="preserve"> </w:t>
      </w:r>
      <w:r w:rsidRPr="00C2058E">
        <w:rPr>
          <w:iCs/>
          <w:u w:val="single"/>
          <w:bdr w:val="single" w:sz="8" w:space="0" w:color="auto"/>
        </w:rPr>
        <w:t>implementing</w:t>
      </w:r>
      <w:r w:rsidRPr="00C2058E">
        <w:rPr>
          <w:sz w:val="16"/>
        </w:rPr>
        <w:t xml:space="preserve"> </w:t>
      </w:r>
      <w:r w:rsidRPr="00C2058E">
        <w:rPr>
          <w:u w:val="single"/>
        </w:rPr>
        <w:t>U.S. foreign policy</w:t>
      </w:r>
      <w:r w:rsidRPr="00C2058E">
        <w:rPr>
          <w:sz w:val="16"/>
        </w:rPr>
        <w:t xml:space="preserve">. While it has been common practice for decades for </w:t>
      </w:r>
      <w:r w:rsidRPr="00C2058E">
        <w:rPr>
          <w:u w:val="single"/>
        </w:rPr>
        <w:t>presidents</w:t>
      </w:r>
      <w:r w:rsidRPr="00C2058E">
        <w:rPr>
          <w:sz w:val="16"/>
        </w:rPr>
        <w:t xml:space="preserve"> to </w:t>
      </w:r>
      <w:r w:rsidRPr="00C2058E">
        <w:rPr>
          <w:u w:val="single"/>
        </w:rPr>
        <w:t>fill</w:t>
      </w:r>
      <w:r w:rsidRPr="00C2058E">
        <w:rPr>
          <w:sz w:val="16"/>
        </w:rPr>
        <w:t xml:space="preserve"> roughly 30 percent of </w:t>
      </w:r>
      <w:r w:rsidRPr="00C2058E">
        <w:rPr>
          <w:u w:val="single"/>
        </w:rPr>
        <w:t xml:space="preserve">chief-of-mission positions with </w:t>
      </w:r>
      <w:r w:rsidRPr="00C2058E">
        <w:rPr>
          <w:iCs/>
          <w:u w:val="single"/>
          <w:bdr w:val="single" w:sz="8" w:space="0" w:color="auto"/>
        </w:rPr>
        <w:t>political appointees</w:t>
      </w:r>
      <w:r w:rsidRPr="00C2058E">
        <w:rPr>
          <w:sz w:val="16"/>
        </w:rPr>
        <w:t xml:space="preserve">, notably including donors, </w:t>
      </w:r>
      <w:r w:rsidRPr="00C2058E">
        <w:rPr>
          <w:u w:val="single"/>
        </w:rPr>
        <w:t>this ratio obscures a worrying</w:t>
      </w:r>
      <w:r w:rsidRPr="00C2058E">
        <w:rPr>
          <w:sz w:val="16"/>
        </w:rPr>
        <w:t xml:space="preserve"> </w:t>
      </w:r>
      <w:r w:rsidRPr="00C2058E">
        <w:rPr>
          <w:iCs/>
          <w:u w:val="single"/>
          <w:bdr w:val="single" w:sz="8" w:space="0" w:color="auto"/>
        </w:rPr>
        <w:t>decline of influence</w:t>
      </w:r>
      <w:r w:rsidRPr="00C2058E">
        <w:rPr>
          <w:sz w:val="16"/>
        </w:rPr>
        <w:t xml:space="preserve"> </w:t>
      </w:r>
      <w:r w:rsidRPr="00C2058E">
        <w:rPr>
          <w:u w:val="single"/>
        </w:rPr>
        <w:t>for career members of the U.S. Foreign Service</w:t>
      </w:r>
      <w:r w:rsidRPr="00C2058E">
        <w:rPr>
          <w:sz w:val="16"/>
        </w:rPr>
        <w:t>.</w:t>
      </w:r>
    </w:p>
    <w:p w14:paraId="0A0C4EAD" w14:textId="77777777" w:rsidR="00A24F0D" w:rsidRPr="00C2058E" w:rsidRDefault="00A24F0D" w:rsidP="00A24F0D">
      <w:pPr>
        <w:rPr>
          <w:sz w:val="16"/>
        </w:rPr>
      </w:pPr>
      <w:r w:rsidRPr="00C2058E">
        <w:rPr>
          <w:sz w:val="16"/>
        </w:rPr>
        <w:t>According to a different measure—namely, the total gross domestic product (GDP) of host nations that have U.S. ambassadors who are members of the Foreign Service—the sway of career diplomats is vastly smaller.</w:t>
      </w:r>
    </w:p>
    <w:p w14:paraId="1532F654" w14:textId="77777777" w:rsidR="00A24F0D" w:rsidRPr="00C2058E" w:rsidRDefault="00A24F0D" w:rsidP="00A24F0D">
      <w:pPr>
        <w:rPr>
          <w:sz w:val="16"/>
        </w:rPr>
      </w:pPr>
      <w:r w:rsidRPr="00C2058E">
        <w:rPr>
          <w:sz w:val="16"/>
        </w:rPr>
        <w:t>This trend and its implications are important to keep in mind as we transition to a new administration in the coming months.</w:t>
      </w:r>
    </w:p>
    <w:p w14:paraId="5F209FD3" w14:textId="77777777" w:rsidR="00A24F0D" w:rsidRPr="00C2058E" w:rsidRDefault="00A24F0D" w:rsidP="00A24F0D">
      <w:pPr>
        <w:rPr>
          <w:sz w:val="16"/>
        </w:rPr>
      </w:pPr>
      <w:r w:rsidRPr="00C2058E">
        <w:rPr>
          <w:noProof/>
          <w:sz w:val="16"/>
        </w:rPr>
        <w:drawing>
          <wp:inline distT="0" distB="0" distL="0" distR="0" wp14:anchorId="189752BD" wp14:editId="004DE08D">
            <wp:extent cx="3432667" cy="2144940"/>
            <wp:effectExtent l="0" t="0" r="0" b="8255"/>
            <wp:docPr id="2078514764" name="Picture 1"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14764" name="Picture 1" descr="A graph showing the growth of the stock marke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8242" cy="2148424"/>
                    </a:xfrm>
                    <a:prstGeom prst="rect">
                      <a:avLst/>
                    </a:prstGeom>
                    <a:noFill/>
                    <a:ln>
                      <a:noFill/>
                    </a:ln>
                  </pic:spPr>
                </pic:pic>
              </a:graphicData>
            </a:graphic>
          </wp:inline>
        </w:drawing>
      </w:r>
    </w:p>
    <w:p w14:paraId="01A03B0C" w14:textId="77777777" w:rsidR="00A24F0D" w:rsidRPr="00C2058E" w:rsidRDefault="00A24F0D" w:rsidP="00A24F0D">
      <w:pPr>
        <w:rPr>
          <w:sz w:val="16"/>
        </w:rPr>
      </w:pPr>
      <w:r w:rsidRPr="00C2058E">
        <w:rPr>
          <w:sz w:val="16"/>
        </w:rPr>
        <w:t>Figure 1: Aggregate GDP of Countries with Career FS U.S. Ambassadors.</w:t>
      </w:r>
    </w:p>
    <w:p w14:paraId="7B05E338" w14:textId="77777777" w:rsidR="00A24F0D" w:rsidRPr="00C2058E" w:rsidRDefault="00A24F0D" w:rsidP="00A24F0D">
      <w:pPr>
        <w:rPr>
          <w:sz w:val="16"/>
        </w:rPr>
      </w:pPr>
      <w:r w:rsidRPr="00C2058E">
        <w:rPr>
          <w:sz w:val="16"/>
        </w:rPr>
        <w:t>Created by Thomas Scherer; data from Matt Malis</w:t>
      </w:r>
    </w:p>
    <w:p w14:paraId="2BEACD76" w14:textId="77777777" w:rsidR="00A24F0D" w:rsidRPr="00C2058E" w:rsidRDefault="00A24F0D" w:rsidP="00A24F0D">
      <w:pPr>
        <w:rPr>
          <w:sz w:val="16"/>
        </w:rPr>
      </w:pPr>
      <w:r w:rsidRPr="00C2058E">
        <w:rPr>
          <w:sz w:val="16"/>
        </w:rPr>
        <w:t xml:space="preserve">A </w:t>
      </w:r>
      <w:r w:rsidRPr="00C2058E">
        <w:rPr>
          <w:iCs/>
          <w:u w:val="single"/>
          <w:bdr w:val="single" w:sz="8" w:space="0" w:color="auto"/>
        </w:rPr>
        <w:t>Shrinking Sphere of Influence</w:t>
      </w:r>
    </w:p>
    <w:p w14:paraId="69D8FF4E" w14:textId="77777777" w:rsidR="00A24F0D" w:rsidRPr="00C2058E" w:rsidRDefault="00A24F0D" w:rsidP="00A24F0D">
      <w:pPr>
        <w:rPr>
          <w:sz w:val="16"/>
        </w:rPr>
      </w:pPr>
      <w:r w:rsidRPr="00C2058E">
        <w:rPr>
          <w:sz w:val="16"/>
        </w:rPr>
        <w:t xml:space="preserve">A new analysis by fp21 shows that </w:t>
      </w:r>
      <w:r w:rsidRPr="00C2058E">
        <w:rPr>
          <w:highlight w:val="cyan"/>
          <w:u w:val="single"/>
        </w:rPr>
        <w:t>career FSOs have chief-of-mission authority in countries</w:t>
      </w:r>
      <w:r w:rsidRPr="00C2058E">
        <w:rPr>
          <w:u w:val="single"/>
        </w:rPr>
        <w:t xml:space="preserve"> that</w:t>
      </w:r>
      <w:r w:rsidRPr="00C2058E">
        <w:rPr>
          <w:sz w:val="16"/>
        </w:rPr>
        <w:t xml:space="preserve">, combined, </w:t>
      </w:r>
      <w:r w:rsidRPr="00C2058E">
        <w:rPr>
          <w:u w:val="single"/>
        </w:rPr>
        <w:t xml:space="preserve">are responsible for </w:t>
      </w:r>
      <w:r w:rsidRPr="00C2058E">
        <w:rPr>
          <w:highlight w:val="cyan"/>
          <w:u w:val="single"/>
        </w:rPr>
        <w:t>less than 20 percent of the</w:t>
      </w:r>
      <w:r w:rsidRPr="00C2058E">
        <w:rPr>
          <w:u w:val="single"/>
        </w:rPr>
        <w:t xml:space="preserve"> </w:t>
      </w:r>
      <w:r w:rsidRPr="00C2058E">
        <w:rPr>
          <w:highlight w:val="cyan"/>
          <w:u w:val="single"/>
        </w:rPr>
        <w:t>world’s GDP</w:t>
      </w:r>
      <w:r w:rsidRPr="00C2058E">
        <w:rPr>
          <w:sz w:val="16"/>
        </w:rPr>
        <w:t xml:space="preserve">, a portion that has steadily decreased in recent decades. In other words, if you add up the GDP of all nations in which politically appointed ambassadors lead U.S. embassies, it equals more than four-fifths of the world’s GDP (excluding the United States). This percentage does not account for </w:t>
      </w:r>
      <w:r w:rsidRPr="00C2058E">
        <w:rPr>
          <w:highlight w:val="cyan"/>
          <w:u w:val="single"/>
        </w:rPr>
        <w:t>influential multilateral ambassadorships</w:t>
      </w:r>
      <w:r w:rsidRPr="00C2058E">
        <w:rPr>
          <w:u w:val="single"/>
        </w:rPr>
        <w:t xml:space="preserve"> also</w:t>
      </w:r>
      <w:r w:rsidRPr="00C2058E">
        <w:rPr>
          <w:sz w:val="16"/>
        </w:rPr>
        <w:t xml:space="preserve"> </w:t>
      </w:r>
      <w:r w:rsidRPr="00C2058E">
        <w:rPr>
          <w:u w:val="single"/>
        </w:rPr>
        <w:t xml:space="preserve">typically </w:t>
      </w:r>
      <w:r w:rsidRPr="00C2058E">
        <w:rPr>
          <w:highlight w:val="cyan"/>
          <w:u w:val="single"/>
        </w:rPr>
        <w:t xml:space="preserve">filled by </w:t>
      </w:r>
      <w:r w:rsidRPr="00C2058E">
        <w:rPr>
          <w:iCs/>
          <w:highlight w:val="cyan"/>
          <w:u w:val="single"/>
          <w:bdr w:val="single" w:sz="8" w:space="0" w:color="auto"/>
        </w:rPr>
        <w:t>political appointees</w:t>
      </w:r>
      <w:r w:rsidRPr="00C2058E">
        <w:rPr>
          <w:sz w:val="16"/>
        </w:rPr>
        <w:t xml:space="preserve">, </w:t>
      </w:r>
      <w:r w:rsidRPr="00C2058E">
        <w:rPr>
          <w:highlight w:val="cyan"/>
          <w:u w:val="single"/>
        </w:rPr>
        <w:t xml:space="preserve">such as </w:t>
      </w:r>
      <w:r w:rsidRPr="00C2058E">
        <w:rPr>
          <w:iCs/>
          <w:highlight w:val="cyan"/>
          <w:u w:val="single"/>
          <w:bdr w:val="single" w:sz="8" w:space="0" w:color="auto"/>
        </w:rPr>
        <w:t>NATO</w:t>
      </w:r>
      <w:r w:rsidRPr="00C2058E">
        <w:rPr>
          <w:sz w:val="16"/>
          <w:highlight w:val="cyan"/>
        </w:rPr>
        <w:t>,</w:t>
      </w:r>
      <w:r w:rsidRPr="00C2058E">
        <w:rPr>
          <w:sz w:val="16"/>
        </w:rPr>
        <w:t xml:space="preserve"> </w:t>
      </w:r>
      <w:r w:rsidRPr="00C2058E">
        <w:rPr>
          <w:highlight w:val="cyan"/>
          <w:u w:val="single"/>
        </w:rPr>
        <w:t xml:space="preserve">the </w:t>
      </w:r>
      <w:r w:rsidRPr="00C2058E">
        <w:rPr>
          <w:iCs/>
          <w:highlight w:val="cyan"/>
          <w:u w:val="single"/>
          <w:bdr w:val="single" w:sz="8" w:space="0" w:color="auto"/>
        </w:rPr>
        <w:t>U</w:t>
      </w:r>
      <w:r w:rsidRPr="00C2058E">
        <w:rPr>
          <w:u w:val="single"/>
        </w:rPr>
        <w:t>nited</w:t>
      </w:r>
      <w:r w:rsidRPr="00C2058E">
        <w:rPr>
          <w:sz w:val="16"/>
        </w:rPr>
        <w:t xml:space="preserve"> </w:t>
      </w:r>
      <w:r w:rsidRPr="00C2058E">
        <w:rPr>
          <w:iCs/>
          <w:highlight w:val="cyan"/>
          <w:u w:val="single"/>
          <w:bdr w:val="single" w:sz="8" w:space="0" w:color="auto"/>
        </w:rPr>
        <w:t>N</w:t>
      </w:r>
      <w:r w:rsidRPr="00C2058E">
        <w:rPr>
          <w:u w:val="single"/>
        </w:rPr>
        <w:t>ations</w:t>
      </w:r>
      <w:r w:rsidRPr="00C2058E">
        <w:rPr>
          <w:sz w:val="16"/>
        </w:rPr>
        <w:t xml:space="preserve">, </w:t>
      </w:r>
      <w:r w:rsidRPr="00C2058E">
        <w:rPr>
          <w:u w:val="single"/>
        </w:rPr>
        <w:t xml:space="preserve">the </w:t>
      </w:r>
      <w:r w:rsidRPr="00C2058E">
        <w:rPr>
          <w:iCs/>
          <w:highlight w:val="cyan"/>
          <w:u w:val="single"/>
          <w:bdr w:val="single" w:sz="8" w:space="0" w:color="auto"/>
        </w:rPr>
        <w:t>E</w:t>
      </w:r>
      <w:r w:rsidRPr="00C2058E">
        <w:rPr>
          <w:u w:val="single"/>
        </w:rPr>
        <w:t xml:space="preserve">uropean </w:t>
      </w:r>
      <w:r w:rsidRPr="00C2058E">
        <w:rPr>
          <w:iCs/>
          <w:highlight w:val="cyan"/>
          <w:u w:val="single"/>
          <w:bdr w:val="single" w:sz="8" w:space="0" w:color="auto"/>
        </w:rPr>
        <w:t>U</w:t>
      </w:r>
      <w:r w:rsidRPr="00C2058E">
        <w:rPr>
          <w:u w:val="single"/>
        </w:rPr>
        <w:t>nion</w:t>
      </w:r>
      <w:r w:rsidRPr="00C2058E">
        <w:rPr>
          <w:sz w:val="16"/>
        </w:rPr>
        <w:t xml:space="preserve">, </w:t>
      </w:r>
      <w:r w:rsidRPr="00C2058E">
        <w:rPr>
          <w:highlight w:val="cyan"/>
          <w:u w:val="single"/>
        </w:rPr>
        <w:t>and</w:t>
      </w:r>
      <w:r w:rsidRPr="00C2058E">
        <w:rPr>
          <w:u w:val="single"/>
        </w:rPr>
        <w:t xml:space="preserve"> the </w:t>
      </w:r>
      <w:r w:rsidRPr="00C2058E">
        <w:rPr>
          <w:iCs/>
          <w:highlight w:val="cyan"/>
          <w:u w:val="single"/>
          <w:bdr w:val="single" w:sz="8" w:space="0" w:color="auto"/>
        </w:rPr>
        <w:t>O</w:t>
      </w:r>
      <w:r w:rsidRPr="00C2058E">
        <w:rPr>
          <w:highlight w:val="cyan"/>
          <w:u w:val="single"/>
        </w:rPr>
        <w:t>r</w:t>
      </w:r>
      <w:r w:rsidRPr="00C2058E">
        <w:rPr>
          <w:u w:val="single"/>
        </w:rPr>
        <w:t xml:space="preserve">ganization for </w:t>
      </w:r>
      <w:r w:rsidRPr="00C2058E">
        <w:rPr>
          <w:iCs/>
          <w:highlight w:val="cyan"/>
          <w:u w:val="single"/>
          <w:bdr w:val="single" w:sz="8" w:space="0" w:color="auto"/>
        </w:rPr>
        <w:t>S</w:t>
      </w:r>
      <w:r w:rsidRPr="00C2058E">
        <w:rPr>
          <w:u w:val="single"/>
        </w:rPr>
        <w:t xml:space="preserve">ecurity and </w:t>
      </w:r>
      <w:r w:rsidRPr="00C2058E">
        <w:rPr>
          <w:iCs/>
          <w:highlight w:val="cyan"/>
          <w:u w:val="single"/>
          <w:bdr w:val="single" w:sz="8" w:space="0" w:color="auto"/>
        </w:rPr>
        <w:t>C</w:t>
      </w:r>
      <w:r w:rsidRPr="00C2058E">
        <w:rPr>
          <w:u w:val="single"/>
        </w:rPr>
        <w:t xml:space="preserve">ooperation in </w:t>
      </w:r>
      <w:r w:rsidRPr="00C2058E">
        <w:rPr>
          <w:iCs/>
          <w:highlight w:val="cyan"/>
          <w:u w:val="single"/>
          <w:bdr w:val="single" w:sz="8" w:space="0" w:color="auto"/>
        </w:rPr>
        <w:t>E</w:t>
      </w:r>
      <w:r w:rsidRPr="00C2058E">
        <w:rPr>
          <w:u w:val="single"/>
        </w:rPr>
        <w:t>urope</w:t>
      </w:r>
      <w:r w:rsidRPr="00C2058E">
        <w:rPr>
          <w:sz w:val="16"/>
        </w:rPr>
        <w:t>.</w:t>
      </w:r>
    </w:p>
    <w:p w14:paraId="44C75290" w14:textId="77777777" w:rsidR="00A24F0D" w:rsidRPr="00C2058E" w:rsidRDefault="00A24F0D" w:rsidP="00A24F0D">
      <w:pPr>
        <w:rPr>
          <w:sz w:val="16"/>
        </w:rPr>
      </w:pPr>
      <w:r w:rsidRPr="00C2058E">
        <w:rPr>
          <w:u w:val="single"/>
        </w:rPr>
        <w:t>Data collected by scholar Matt Malis for</w:t>
      </w:r>
      <w:r w:rsidRPr="00C2058E">
        <w:rPr>
          <w:sz w:val="16"/>
        </w:rPr>
        <w:t xml:space="preserve"> the period from </w:t>
      </w:r>
      <w:r w:rsidRPr="00C2058E">
        <w:rPr>
          <w:u w:val="single"/>
        </w:rPr>
        <w:t xml:space="preserve">1960 to 2015 shows no evidence that </w:t>
      </w:r>
      <w:r w:rsidRPr="00C2058E">
        <w:rPr>
          <w:highlight w:val="cyan"/>
          <w:u w:val="single"/>
        </w:rPr>
        <w:t>the trend of</w:t>
      </w:r>
      <w:r w:rsidRPr="00C2058E">
        <w:rPr>
          <w:u w:val="single"/>
        </w:rPr>
        <w:t xml:space="preserve"> </w:t>
      </w:r>
      <w:r w:rsidRPr="00C2058E">
        <w:rPr>
          <w:iCs/>
          <w:highlight w:val="cyan"/>
          <w:u w:val="single"/>
          <w:bdr w:val="single" w:sz="8" w:space="0" w:color="auto"/>
        </w:rPr>
        <w:t>e</w:t>
      </w:r>
      <w:r w:rsidRPr="00C2058E">
        <w:rPr>
          <w:iCs/>
          <w:u w:val="single"/>
          <w:bdr w:val="single" w:sz="8" w:space="0" w:color="auto"/>
        </w:rPr>
        <w:t xml:space="preserve">mpowering political </w:t>
      </w:r>
      <w:r w:rsidRPr="00C2058E">
        <w:rPr>
          <w:iCs/>
          <w:highlight w:val="cyan"/>
          <w:u w:val="single"/>
          <w:bdr w:val="single" w:sz="8" w:space="0" w:color="auto"/>
        </w:rPr>
        <w:t>appointees</w:t>
      </w:r>
      <w:r w:rsidRPr="00C2058E">
        <w:rPr>
          <w:u w:val="single"/>
        </w:rPr>
        <w:t xml:space="preserve"> over</w:t>
      </w:r>
      <w:r w:rsidRPr="00C2058E">
        <w:rPr>
          <w:sz w:val="16"/>
        </w:rPr>
        <w:t xml:space="preserve"> </w:t>
      </w:r>
      <w:r w:rsidRPr="00C2058E">
        <w:rPr>
          <w:u w:val="single"/>
        </w:rPr>
        <w:t>career members of the Foreign Service has significantly abated in recent years</w:t>
      </w:r>
      <w:r w:rsidRPr="00C2058E">
        <w:rPr>
          <w:sz w:val="16"/>
        </w:rPr>
        <w:t xml:space="preserve"> (see figure above). If anything, </w:t>
      </w:r>
      <w:r w:rsidRPr="00C2058E">
        <w:rPr>
          <w:u w:val="single"/>
        </w:rPr>
        <w:t xml:space="preserve">it </w:t>
      </w:r>
      <w:r w:rsidRPr="00C2058E">
        <w:rPr>
          <w:iCs/>
          <w:highlight w:val="cyan"/>
          <w:u w:val="single"/>
          <w:bdr w:val="single" w:sz="8" w:space="0" w:color="auto"/>
        </w:rPr>
        <w:t>may be on the rise</w:t>
      </w:r>
      <w:r w:rsidRPr="00C2058E">
        <w:rPr>
          <w:sz w:val="16"/>
        </w:rPr>
        <w:t xml:space="preserve">. Data from the American Foreign Service Association suggests the </w:t>
      </w:r>
      <w:r w:rsidRPr="00C2058E">
        <w:rPr>
          <w:u w:val="single"/>
        </w:rPr>
        <w:t>Trump and Biden administrations have had the</w:t>
      </w:r>
      <w:r w:rsidRPr="00C2058E">
        <w:rPr>
          <w:sz w:val="16"/>
        </w:rPr>
        <w:t xml:space="preserve"> </w:t>
      </w:r>
      <w:r w:rsidRPr="00C2058E">
        <w:rPr>
          <w:iCs/>
          <w:u w:val="single"/>
          <w:bdr w:val="single" w:sz="8" w:space="0" w:color="auto"/>
        </w:rPr>
        <w:t>highest ratios of political appointees</w:t>
      </w:r>
      <w:r w:rsidRPr="00C2058E">
        <w:rPr>
          <w:sz w:val="16"/>
        </w:rPr>
        <w:t xml:space="preserve"> since Reagan (see figure below).</w:t>
      </w:r>
    </w:p>
    <w:p w14:paraId="2DB7487D" w14:textId="77777777" w:rsidR="00A24F0D" w:rsidRPr="00C2058E" w:rsidRDefault="00A24F0D" w:rsidP="00A24F0D">
      <w:pPr>
        <w:rPr>
          <w:sz w:val="16"/>
        </w:rPr>
      </w:pPr>
      <w:r w:rsidRPr="00C2058E">
        <w:rPr>
          <w:sz w:val="16"/>
        </w:rPr>
        <w:t>Host-country GDP is, of course, an imperfect measure of the influence of career diplomats. The collective influence of ambassadors depends on the complicated interaction between the power of the host government, the flow of current events, the strength of the individual ambassador, and more. Nevertheless, the trend identified here is noteworthy.</w:t>
      </w:r>
    </w:p>
    <w:p w14:paraId="6B64A5A5" w14:textId="77777777" w:rsidR="00A24F0D" w:rsidRPr="00C2058E" w:rsidRDefault="00A24F0D" w:rsidP="00A24F0D">
      <w:pPr>
        <w:rPr>
          <w:sz w:val="16"/>
        </w:rPr>
      </w:pPr>
      <w:r w:rsidRPr="00C2058E">
        <w:rPr>
          <w:sz w:val="16"/>
        </w:rPr>
        <w:t>This trend and its implications are important to keep in mind as we transition to a new administration in the coming months.</w:t>
      </w:r>
    </w:p>
    <w:p w14:paraId="0F339AAA" w14:textId="77777777" w:rsidR="00A24F0D" w:rsidRPr="00C2058E" w:rsidRDefault="00A24F0D" w:rsidP="00A24F0D">
      <w:pPr>
        <w:rPr>
          <w:sz w:val="16"/>
        </w:rPr>
      </w:pPr>
      <w:r w:rsidRPr="00C2058E">
        <w:rPr>
          <w:sz w:val="16"/>
        </w:rPr>
        <w:t>Why It Matters</w:t>
      </w:r>
    </w:p>
    <w:p w14:paraId="49C118A4" w14:textId="77777777" w:rsidR="00A24F0D" w:rsidRPr="00C2058E" w:rsidRDefault="00A24F0D" w:rsidP="00A24F0D">
      <w:pPr>
        <w:rPr>
          <w:sz w:val="16"/>
        </w:rPr>
      </w:pPr>
      <w:r w:rsidRPr="00C2058E">
        <w:rPr>
          <w:u w:val="single"/>
        </w:rPr>
        <w:t xml:space="preserve">The </w:t>
      </w:r>
      <w:r w:rsidRPr="00C2058E">
        <w:rPr>
          <w:highlight w:val="cyan"/>
          <w:u w:val="single"/>
        </w:rPr>
        <w:t>choice of who leads</w:t>
      </w:r>
      <w:r w:rsidRPr="00C2058E">
        <w:rPr>
          <w:u w:val="single"/>
        </w:rPr>
        <w:t xml:space="preserve"> our</w:t>
      </w:r>
      <w:r w:rsidRPr="00C2058E">
        <w:rPr>
          <w:sz w:val="16"/>
        </w:rPr>
        <w:t xml:space="preserve"> </w:t>
      </w:r>
      <w:r w:rsidRPr="00C2058E">
        <w:rPr>
          <w:u w:val="single"/>
        </w:rPr>
        <w:t xml:space="preserve">embassies </w:t>
      </w:r>
      <w:r w:rsidRPr="00C2058E">
        <w:rPr>
          <w:highlight w:val="cyan"/>
          <w:u w:val="single"/>
        </w:rPr>
        <w:t>has</w:t>
      </w:r>
      <w:r w:rsidRPr="00C2058E">
        <w:rPr>
          <w:u w:val="single"/>
        </w:rPr>
        <w:t xml:space="preserve"> a </w:t>
      </w:r>
      <w:r w:rsidRPr="00C2058E">
        <w:rPr>
          <w:iCs/>
          <w:u w:val="single"/>
          <w:bdr w:val="single" w:sz="8" w:space="0" w:color="auto"/>
        </w:rPr>
        <w:t xml:space="preserve">measurable </w:t>
      </w:r>
      <w:r w:rsidRPr="00C2058E">
        <w:rPr>
          <w:iCs/>
          <w:highlight w:val="cyan"/>
          <w:u w:val="single"/>
          <w:bdr w:val="single" w:sz="8" w:space="0" w:color="auto"/>
        </w:rPr>
        <w:t>impact</w:t>
      </w:r>
      <w:r w:rsidRPr="00C2058E">
        <w:rPr>
          <w:sz w:val="16"/>
          <w:highlight w:val="cyan"/>
        </w:rPr>
        <w:t xml:space="preserve"> </w:t>
      </w:r>
      <w:r w:rsidRPr="00C2058E">
        <w:rPr>
          <w:highlight w:val="cyan"/>
          <w:u w:val="single"/>
        </w:rPr>
        <w:t xml:space="preserve">on the </w:t>
      </w:r>
      <w:r w:rsidRPr="00C2058E">
        <w:rPr>
          <w:iCs/>
          <w:highlight w:val="cyan"/>
          <w:u w:val="single"/>
          <w:bdr w:val="single" w:sz="8" w:space="0" w:color="auto"/>
        </w:rPr>
        <w:t>quality</w:t>
      </w:r>
      <w:r w:rsidRPr="00C2058E">
        <w:rPr>
          <w:u w:val="single"/>
        </w:rPr>
        <w:t xml:space="preserve"> and capacity</w:t>
      </w:r>
      <w:r w:rsidRPr="00C2058E">
        <w:rPr>
          <w:sz w:val="16"/>
        </w:rPr>
        <w:t xml:space="preserve"> </w:t>
      </w:r>
      <w:r w:rsidRPr="00C2058E">
        <w:rPr>
          <w:iCs/>
          <w:highlight w:val="cyan"/>
          <w:u w:val="single"/>
          <w:bdr w:val="single" w:sz="8" w:space="0" w:color="auto"/>
        </w:rPr>
        <w:t>of</w:t>
      </w:r>
      <w:r w:rsidRPr="00C2058E">
        <w:rPr>
          <w:sz w:val="16"/>
        </w:rPr>
        <w:t xml:space="preserve"> our </w:t>
      </w:r>
      <w:r w:rsidRPr="00C2058E">
        <w:rPr>
          <w:iCs/>
          <w:u w:val="single"/>
          <w:bdr w:val="single" w:sz="8" w:space="0" w:color="auto"/>
        </w:rPr>
        <w:t xml:space="preserve">foreign </w:t>
      </w:r>
      <w:r w:rsidRPr="00C2058E">
        <w:rPr>
          <w:iCs/>
          <w:highlight w:val="cyan"/>
          <w:u w:val="single"/>
          <w:bdr w:val="single" w:sz="8" w:space="0" w:color="auto"/>
        </w:rPr>
        <w:t>policy</w:t>
      </w:r>
      <w:r w:rsidRPr="00C2058E">
        <w:rPr>
          <w:sz w:val="16"/>
        </w:rPr>
        <w:t xml:space="preserve"> institutions. Research has demonstrated that career officials, according to some metrics, are on average more effective leaders who oversee higher performance compared with their political-appointee counterparts. Career ambassadors, on average, have more of the desired qualifications, as defined by Congress, according to a study published in the Duke Law Journal in 2019.</w:t>
      </w:r>
    </w:p>
    <w:p w14:paraId="0FDB1DDA" w14:textId="77777777" w:rsidR="00A24F0D" w:rsidRPr="00C2058E" w:rsidRDefault="00A24F0D" w:rsidP="00A24F0D">
      <w:pPr>
        <w:rPr>
          <w:sz w:val="16"/>
        </w:rPr>
      </w:pPr>
      <w:r w:rsidRPr="00C2058E">
        <w:rPr>
          <w:sz w:val="16"/>
        </w:rPr>
        <w:t xml:space="preserve">The </w:t>
      </w:r>
      <w:r w:rsidRPr="00C2058E">
        <w:rPr>
          <w:u w:val="single"/>
        </w:rPr>
        <w:t xml:space="preserve">career diplomatic service was created to ensure presidents had access to nonpartisan experts </w:t>
      </w:r>
      <w:r w:rsidRPr="00C2058E">
        <w:rPr>
          <w:sz w:val="16"/>
        </w:rPr>
        <w:t xml:space="preserve">who were </w:t>
      </w:r>
      <w:r w:rsidRPr="00C2058E">
        <w:rPr>
          <w:u w:val="single"/>
        </w:rPr>
        <w:t>insulated from political pressures</w:t>
      </w:r>
      <w:r w:rsidRPr="00C2058E">
        <w:rPr>
          <w:sz w:val="16"/>
        </w:rPr>
        <w:t xml:space="preserve"> so that they could speak truth to power. The State Department’s Bureau of Intelligence and Research, for instance, famously dissented against the incorrect claim that Saddam Hussein’s Iraq possessed weapons of mass destruction.</w:t>
      </w:r>
    </w:p>
    <w:p w14:paraId="6414F89A" w14:textId="77777777" w:rsidR="00A24F0D" w:rsidRPr="00C2058E" w:rsidRDefault="00A24F0D" w:rsidP="00A24F0D">
      <w:pPr>
        <w:rPr>
          <w:sz w:val="16"/>
        </w:rPr>
      </w:pPr>
      <w:r w:rsidRPr="00C2058E">
        <w:rPr>
          <w:u w:val="single"/>
        </w:rPr>
        <w:t xml:space="preserve">Some fear that the </w:t>
      </w:r>
      <w:r w:rsidRPr="00C2058E">
        <w:rPr>
          <w:iCs/>
          <w:highlight w:val="cyan"/>
          <w:u w:val="single"/>
          <w:bdr w:val="single" w:sz="8" w:space="0" w:color="auto"/>
        </w:rPr>
        <w:t xml:space="preserve">reliance on </w:t>
      </w:r>
      <w:r w:rsidRPr="00C2058E">
        <w:rPr>
          <w:iCs/>
          <w:u w:val="single"/>
          <w:bdr w:val="single" w:sz="8" w:space="0" w:color="auto"/>
        </w:rPr>
        <w:t xml:space="preserve">political </w:t>
      </w:r>
      <w:r w:rsidRPr="00C2058E">
        <w:rPr>
          <w:iCs/>
          <w:highlight w:val="cyan"/>
          <w:u w:val="single"/>
          <w:bdr w:val="single" w:sz="8" w:space="0" w:color="auto"/>
        </w:rPr>
        <w:t>appointees</w:t>
      </w:r>
      <w:r w:rsidRPr="00C2058E">
        <w:rPr>
          <w:sz w:val="16"/>
        </w:rPr>
        <w:t xml:space="preserve"> </w:t>
      </w:r>
      <w:r w:rsidRPr="00C2058E">
        <w:rPr>
          <w:u w:val="single"/>
        </w:rPr>
        <w:t xml:space="preserve">at the helm of U.S. embassies </w:t>
      </w:r>
      <w:r w:rsidRPr="00C2058E">
        <w:rPr>
          <w:highlight w:val="cyan"/>
          <w:u w:val="single"/>
        </w:rPr>
        <w:t>risks returning</w:t>
      </w:r>
      <w:r w:rsidRPr="00C2058E">
        <w:rPr>
          <w:u w:val="single"/>
        </w:rPr>
        <w:t xml:space="preserve"> our </w:t>
      </w:r>
      <w:r w:rsidRPr="00C2058E">
        <w:rPr>
          <w:highlight w:val="cyan"/>
          <w:u w:val="single"/>
        </w:rPr>
        <w:t>country to</w:t>
      </w:r>
      <w:r w:rsidRPr="00C2058E">
        <w:rPr>
          <w:u w:val="single"/>
        </w:rPr>
        <w:t xml:space="preserve"> the </w:t>
      </w:r>
      <w:r w:rsidRPr="00C2058E">
        <w:rPr>
          <w:highlight w:val="cyan"/>
          <w:u w:val="single"/>
        </w:rPr>
        <w:t>pre-Pendleton</w:t>
      </w:r>
      <w:r w:rsidRPr="00C2058E">
        <w:rPr>
          <w:u w:val="single"/>
        </w:rPr>
        <w:t xml:space="preserve"> Act</w:t>
      </w:r>
      <w:r w:rsidRPr="00C2058E">
        <w:rPr>
          <w:sz w:val="16"/>
        </w:rPr>
        <w:t xml:space="preserve">, pre-Rogers Act spoils system. </w:t>
      </w:r>
      <w:r w:rsidRPr="00C2058E">
        <w:rPr>
          <w:u w:val="single"/>
        </w:rPr>
        <w:t>The law governing diplomacy</w:t>
      </w:r>
      <w:r w:rsidRPr="00C2058E">
        <w:rPr>
          <w:sz w:val="16"/>
        </w:rPr>
        <w:t xml:space="preserve">, the Foreign Service Act of 1980, </w:t>
      </w:r>
      <w:r w:rsidRPr="00C2058E">
        <w:rPr>
          <w:u w:val="single"/>
        </w:rPr>
        <w:t>directs that “positions as chief of mission should normally be</w:t>
      </w:r>
      <w:r w:rsidRPr="00C2058E">
        <w:rPr>
          <w:sz w:val="16"/>
        </w:rPr>
        <w:t xml:space="preserve"> </w:t>
      </w:r>
      <w:r w:rsidRPr="00C2058E">
        <w:rPr>
          <w:u w:val="single"/>
        </w:rPr>
        <w:t>accorded to career members of the Service</w:t>
      </w:r>
      <w:r w:rsidRPr="00C2058E">
        <w:rPr>
          <w:sz w:val="16"/>
        </w:rPr>
        <w:t>, though circumstances will warrant appointments from time to time of qualfied individuals who are not career members of the Service.”</w:t>
      </w:r>
    </w:p>
    <w:p w14:paraId="139225EE" w14:textId="77777777" w:rsidR="00A24F0D" w:rsidRPr="00C2058E" w:rsidRDefault="00A24F0D" w:rsidP="00A24F0D">
      <w:pPr>
        <w:rPr>
          <w:sz w:val="16"/>
        </w:rPr>
      </w:pPr>
      <w:r w:rsidRPr="00C2058E">
        <w:rPr>
          <w:sz w:val="16"/>
        </w:rPr>
        <w:t xml:space="preserve">Worryingly, </w:t>
      </w:r>
      <w:r w:rsidRPr="00C2058E">
        <w:rPr>
          <w:u w:val="single"/>
        </w:rPr>
        <w:t xml:space="preserve">many talented young foreign policy aspirants </w:t>
      </w:r>
      <w:r w:rsidRPr="00C2058E">
        <w:rPr>
          <w:iCs/>
          <w:u w:val="single"/>
          <w:bdr w:val="single" w:sz="8" w:space="0" w:color="auto"/>
        </w:rPr>
        <w:t xml:space="preserve">no longer believe </w:t>
      </w:r>
      <w:r w:rsidRPr="00C2058E">
        <w:rPr>
          <w:u w:val="single"/>
        </w:rPr>
        <w:t xml:space="preserve">that joining the career </w:t>
      </w:r>
      <w:r w:rsidRPr="00C2058E">
        <w:rPr>
          <w:iCs/>
          <w:u w:val="single"/>
          <w:bdr w:val="single" w:sz="8" w:space="0" w:color="auto"/>
        </w:rPr>
        <w:t>Foreign Service is</w:t>
      </w:r>
      <w:r w:rsidRPr="00C2058E">
        <w:rPr>
          <w:sz w:val="16"/>
        </w:rPr>
        <w:t xml:space="preserve"> </w:t>
      </w:r>
      <w:r w:rsidRPr="00C2058E">
        <w:rPr>
          <w:u w:val="single"/>
        </w:rPr>
        <w:t>the most</w:t>
      </w:r>
      <w:r w:rsidRPr="00C2058E">
        <w:rPr>
          <w:sz w:val="16"/>
        </w:rPr>
        <w:t xml:space="preserve"> </w:t>
      </w:r>
      <w:r w:rsidRPr="00C2058E">
        <w:rPr>
          <w:iCs/>
          <w:u w:val="single"/>
          <w:bdr w:val="single" w:sz="8" w:space="0" w:color="auto"/>
        </w:rPr>
        <w:t>viable</w:t>
      </w:r>
      <w:r w:rsidRPr="00C2058E">
        <w:rPr>
          <w:sz w:val="16"/>
        </w:rPr>
        <w:t xml:space="preserve"> </w:t>
      </w:r>
      <w:r w:rsidRPr="00C2058E">
        <w:rPr>
          <w:u w:val="single"/>
        </w:rPr>
        <w:t>pathway to influence in U.S. foreign policy.</w:t>
      </w:r>
      <w:r w:rsidRPr="00C2058E">
        <w:rPr>
          <w:sz w:val="16"/>
        </w:rPr>
        <w:t xml:space="preserve"> The sacrifices of public service loom larger when one’s influence wanes. Morale inside the institution suffers.</w:t>
      </w:r>
    </w:p>
    <w:bookmarkEnd w:id="0"/>
    <w:p w14:paraId="68C5EA35" w14:textId="77777777" w:rsidR="00A24F0D" w:rsidRPr="00DD7B24" w:rsidRDefault="00A24F0D" w:rsidP="00A24F0D">
      <w:pPr>
        <w:keepNext/>
        <w:keepLines/>
        <w:spacing w:before="40"/>
        <w:outlineLvl w:val="3"/>
        <w:rPr>
          <w:rFonts w:eastAsia="Times New Roman"/>
          <w:b/>
          <w:iCs/>
          <w:sz w:val="26"/>
        </w:rPr>
      </w:pPr>
      <w:r w:rsidRPr="00DD7B24">
        <w:rPr>
          <w:rFonts w:eastAsia="Times New Roman"/>
          <w:b/>
          <w:iCs/>
          <w:sz w:val="26"/>
        </w:rPr>
        <w:t>Systemic buffers contain the ‘polycrisis.’</w:t>
      </w:r>
    </w:p>
    <w:p w14:paraId="0BB6EFCA" w14:textId="77777777" w:rsidR="00A24F0D" w:rsidRPr="00DD7B24" w:rsidRDefault="00A24F0D" w:rsidP="00A24F0D">
      <w:pPr>
        <w:rPr>
          <w:rFonts w:eastAsia="Calibri"/>
        </w:rPr>
      </w:pPr>
      <w:r w:rsidRPr="00DD7B24">
        <w:rPr>
          <w:rFonts w:eastAsia="Calibri"/>
        </w:rPr>
        <w:t xml:space="preserve">Noah </w:t>
      </w:r>
      <w:r w:rsidRPr="00DD7B24">
        <w:rPr>
          <w:rFonts w:eastAsia="Calibri"/>
          <w:b/>
          <w:bCs/>
          <w:sz w:val="26"/>
        </w:rPr>
        <w:t>Smith 22</w:t>
      </w:r>
      <w:r w:rsidRPr="00DD7B24">
        <w:rPr>
          <w:rFonts w:eastAsia="Calibri"/>
        </w:rPr>
        <w:t>, former Bloomberg Opinion columnist, was an assistant professor of finance at Stony Brook University, “Against "polycrisis",” Noahpinion, 11/13/22, https://www.noahpinion.blog/p/against-polycrisis</w:t>
      </w:r>
    </w:p>
    <w:p w14:paraId="0419C784" w14:textId="77777777" w:rsidR="00A24F0D" w:rsidRPr="00DD7B24" w:rsidRDefault="00A24F0D" w:rsidP="00A24F0D">
      <w:pPr>
        <w:rPr>
          <w:rFonts w:eastAsia="Calibri"/>
        </w:rPr>
      </w:pPr>
      <w:r w:rsidRPr="00DD7B24">
        <w:rPr>
          <w:rFonts w:eastAsia="Calibri"/>
          <w:u w:val="single"/>
        </w:rPr>
        <w:t>One term I see used increasingly often</w:t>
      </w:r>
      <w:r w:rsidRPr="00DD7B24">
        <w:rPr>
          <w:rFonts w:eastAsia="Calibri"/>
          <w:sz w:val="16"/>
        </w:rPr>
        <w:t xml:space="preserve"> in the econ opinion-sphere </w:t>
      </w:r>
      <w:r w:rsidRPr="00DD7B24">
        <w:rPr>
          <w:rFonts w:eastAsia="Calibri"/>
          <w:u w:val="single"/>
        </w:rPr>
        <w:t>is</w:t>
      </w:r>
      <w:r w:rsidRPr="00DD7B24">
        <w:rPr>
          <w:rFonts w:eastAsia="Calibri"/>
          <w:sz w:val="16"/>
        </w:rPr>
        <w:t xml:space="preserve"> “</w:t>
      </w:r>
      <w:r w:rsidRPr="00DD7B24">
        <w:rPr>
          <w:rFonts w:eastAsia="Calibri"/>
          <w:iCs/>
          <w:u w:val="single"/>
          <w:bdr w:val="single" w:sz="8" w:space="0" w:color="auto"/>
        </w:rPr>
        <w:t>polycrisis</w:t>
      </w:r>
      <w:r w:rsidRPr="00DD7B24">
        <w:rPr>
          <w:rFonts w:eastAsia="Calibri"/>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6C07D018" w14:textId="77777777" w:rsidR="00A24F0D" w:rsidRPr="00DD7B24" w:rsidRDefault="00A24F0D" w:rsidP="00A24F0D">
      <w:pPr>
        <w:rPr>
          <w:rFonts w:eastAsia="Calibri"/>
        </w:rPr>
      </w:pPr>
      <w:r w:rsidRPr="00DD7B24">
        <w:rPr>
          <w:rFonts w:eastAsia="Calibri"/>
          <w:sz w:val="16"/>
        </w:rPr>
        <w:t>So perhaps it’s not surprising that Tooze sees the world of the 2020s as a system of even larger interrelated crises. In a recent blog post, he pulls a definition of “polycrisis” from a report by the Cascade Institute:</w:t>
      </w:r>
    </w:p>
    <w:p w14:paraId="02C70AF4" w14:textId="77777777" w:rsidR="00A24F0D" w:rsidRPr="00DD7B24" w:rsidRDefault="00A24F0D" w:rsidP="00A24F0D">
      <w:pPr>
        <w:rPr>
          <w:rFonts w:eastAsia="Calibri"/>
        </w:rPr>
      </w:pPr>
      <w:r w:rsidRPr="00DD7B24">
        <w:rPr>
          <w:rFonts w:eastAsia="Calibri"/>
          <w:sz w:val="16"/>
        </w:rPr>
        <w:t xml:space="preserve">We define a global polycrisis as </w:t>
      </w:r>
      <w:r w:rsidRPr="00DD7B24">
        <w:rPr>
          <w:rFonts w:eastAsia="Calibri"/>
          <w:u w:val="single"/>
        </w:rPr>
        <w:t xml:space="preserve">any combination of three or more </w:t>
      </w:r>
      <w:r w:rsidRPr="00DD7B24">
        <w:rPr>
          <w:rFonts w:eastAsia="Calibri"/>
          <w:iCs/>
          <w:u w:val="single"/>
          <w:bdr w:val="single" w:sz="8" w:space="0" w:color="auto"/>
        </w:rPr>
        <w:t>interacting</w:t>
      </w:r>
      <w:r w:rsidRPr="00DD7B24">
        <w:rPr>
          <w:rFonts w:eastAsia="Calibri"/>
          <w:u w:val="single"/>
        </w:rPr>
        <w:t xml:space="preserve"> systemic risks with the potential to cause a </w:t>
      </w:r>
      <w:r w:rsidRPr="00DD7B24">
        <w:rPr>
          <w:rFonts w:eastAsia="Calibri"/>
          <w:iCs/>
          <w:u w:val="single"/>
          <w:bdr w:val="single" w:sz="8" w:space="0" w:color="auto"/>
        </w:rPr>
        <w:t>cascading, runaway failure</w:t>
      </w:r>
      <w:r w:rsidRPr="00DD7B24">
        <w:rPr>
          <w:rFonts w:eastAsia="Calibri"/>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28FBEB37" w14:textId="77777777" w:rsidR="00A24F0D" w:rsidRPr="00DD7B24" w:rsidRDefault="00A24F0D" w:rsidP="00A24F0D">
      <w:pPr>
        <w:rPr>
          <w:rFonts w:eastAsia="Calibri"/>
        </w:rPr>
      </w:pPr>
      <w:r w:rsidRPr="00DD7B24">
        <w:rPr>
          <w:rFonts w:eastAsia="Calibri"/>
          <w:sz w:val="16"/>
        </w:rPr>
        <w:t xml:space="preserve">This </w:t>
      </w:r>
      <w:r w:rsidRPr="00DD7B24">
        <w:rPr>
          <w:rFonts w:eastAsia="Calibri"/>
          <w:u w:val="single"/>
        </w:rPr>
        <w:t>basically</w:t>
      </w:r>
      <w:r w:rsidRPr="00DD7B24">
        <w:rPr>
          <w:rFonts w:eastAsia="Calibri"/>
          <w:sz w:val="16"/>
        </w:rPr>
        <w:t xml:space="preserve"> seems like </w:t>
      </w:r>
      <w:r w:rsidRPr="00DD7B24">
        <w:rPr>
          <w:rFonts w:eastAsia="Calibri"/>
          <w:u w:val="single"/>
        </w:rPr>
        <w:t xml:space="preserve">a way of saying that all the bad things you read about in the news — inflation, climate change, war, political turmoil in the U.S., economic turmoil in China — are </w:t>
      </w:r>
      <w:r w:rsidRPr="00DD7B24">
        <w:rPr>
          <w:rFonts w:eastAsia="Calibri"/>
          <w:iCs/>
          <w:u w:val="single"/>
          <w:bdr w:val="single" w:sz="8" w:space="0" w:color="auto"/>
        </w:rPr>
        <w:t>all of a piece</w:t>
      </w:r>
      <w:r w:rsidRPr="00DD7B24">
        <w:rPr>
          <w:rFonts w:eastAsia="Calibri"/>
          <w:u w:val="single"/>
        </w:rPr>
        <w:t xml:space="preserve">, with the individual crises </w:t>
      </w:r>
      <w:r w:rsidRPr="00DD7B24">
        <w:rPr>
          <w:rFonts w:eastAsia="Calibri"/>
          <w:iCs/>
          <w:u w:val="single"/>
          <w:bdr w:val="single" w:sz="8" w:space="0" w:color="auto"/>
        </w:rPr>
        <w:t>reverberating back and forth</w:t>
      </w:r>
      <w:r w:rsidRPr="00DD7B24">
        <w:rPr>
          <w:rFonts w:eastAsia="Calibri"/>
          <w:sz w:val="16"/>
        </w:rPr>
        <w:t xml:space="preserve"> </w:t>
      </w:r>
      <w:r w:rsidRPr="00DD7B24">
        <w:rPr>
          <w:rFonts w:eastAsia="Calibri"/>
          <w:u w:val="single"/>
        </w:rPr>
        <w:t xml:space="preserve">and causing a </w:t>
      </w:r>
      <w:r w:rsidRPr="00DD7B24">
        <w:rPr>
          <w:rFonts w:eastAsia="Calibri"/>
          <w:iCs/>
          <w:u w:val="single"/>
          <w:bdr w:val="single" w:sz="8" w:space="0" w:color="auto"/>
        </w:rPr>
        <w:t>general system failure</w:t>
      </w:r>
      <w:r w:rsidRPr="00DD7B24">
        <w:rPr>
          <w:rFonts w:eastAsia="Calibri"/>
          <w:sz w:val="16"/>
        </w:rPr>
        <w:t>. In an earlier post, Tooze attempted to draw a picture of this system of interrelated crises and risks:</w:t>
      </w:r>
    </w:p>
    <w:p w14:paraId="637B55C7" w14:textId="77777777" w:rsidR="00A24F0D" w:rsidRPr="00DD7B24" w:rsidRDefault="00A24F0D" w:rsidP="00A24F0D">
      <w:pPr>
        <w:rPr>
          <w:rFonts w:eastAsia="Calibri"/>
        </w:rPr>
      </w:pPr>
      <w:r w:rsidRPr="00DD7B24">
        <w:rPr>
          <w:rFonts w:eastAsia="Calibri"/>
          <w:sz w:val="16"/>
        </w:rPr>
        <w:t xml:space="preserve">I generally enjoy big-think like this. (If I didn’t, I would be somewhat of a hypocrite, given that my recent post about decoupling was entitled “The end of the system of the world”!) But </w:t>
      </w:r>
      <w:r w:rsidRPr="00DD7B24">
        <w:rPr>
          <w:rFonts w:eastAsia="Calibri"/>
          <w:u w:val="single"/>
        </w:rPr>
        <w:t xml:space="preserve">I’m just not sure if the challenges and risks the world faces today are </w:t>
      </w:r>
      <w:r w:rsidRPr="00DD7B24">
        <w:rPr>
          <w:rFonts w:eastAsia="Calibri"/>
          <w:iCs/>
          <w:u w:val="single"/>
          <w:bdr w:val="single" w:sz="8" w:space="0" w:color="auto"/>
        </w:rPr>
        <w:t>as mutually reinforcing</w:t>
      </w:r>
      <w:r w:rsidRPr="00DD7B24">
        <w:rPr>
          <w:rFonts w:eastAsia="Calibri"/>
          <w:sz w:val="16"/>
        </w:rPr>
        <w:t xml:space="preserve"> </w:t>
      </w:r>
      <w:r w:rsidRPr="00DD7B24">
        <w:rPr>
          <w:rFonts w:eastAsia="Calibri"/>
          <w:u w:val="single"/>
        </w:rPr>
        <w:t>as</w:t>
      </w:r>
      <w:r w:rsidRPr="00DD7B24">
        <w:rPr>
          <w:rFonts w:eastAsia="Calibri"/>
          <w:sz w:val="16"/>
        </w:rPr>
        <w:t xml:space="preserve"> Tooze and the other “</w:t>
      </w:r>
      <w:r w:rsidRPr="00DD7B24">
        <w:rPr>
          <w:rFonts w:eastAsia="Calibri"/>
          <w:iCs/>
          <w:u w:val="single"/>
          <w:bdr w:val="single" w:sz="8" w:space="0" w:color="auto"/>
        </w:rPr>
        <w:t>polycrisis</w:t>
      </w:r>
      <w:r w:rsidRPr="00DD7B24">
        <w:rPr>
          <w:rFonts w:eastAsia="Calibri"/>
          <w:sz w:val="16"/>
        </w:rPr>
        <w:t xml:space="preserve">” </w:t>
      </w:r>
      <w:r w:rsidRPr="00DD7B24">
        <w:rPr>
          <w:rFonts w:eastAsia="Calibri"/>
          <w:u w:val="single"/>
        </w:rPr>
        <w:t>enthusiasts</w:t>
      </w:r>
      <w:r w:rsidRPr="00DD7B24">
        <w:rPr>
          <w:rFonts w:eastAsia="Calibri"/>
          <w:sz w:val="16"/>
        </w:rPr>
        <w:t xml:space="preserve"> </w:t>
      </w:r>
      <w:r w:rsidRPr="00DD7B24">
        <w:rPr>
          <w:rFonts w:eastAsia="Calibri"/>
          <w:iCs/>
          <w:u w:val="single"/>
          <w:bdr w:val="single" w:sz="8" w:space="0" w:color="auto"/>
        </w:rPr>
        <w:t>believe</w:t>
      </w:r>
      <w:r w:rsidRPr="00DD7B24">
        <w:rPr>
          <w:rFonts w:eastAsia="Calibri"/>
          <w:sz w:val="16"/>
        </w:rPr>
        <w:t>.</w:t>
      </w:r>
    </w:p>
    <w:p w14:paraId="0D969800" w14:textId="77777777" w:rsidR="00A24F0D" w:rsidRPr="00DD7B24" w:rsidRDefault="00A24F0D" w:rsidP="00A24F0D">
      <w:pPr>
        <w:rPr>
          <w:rFonts w:eastAsia="Calibri"/>
        </w:rPr>
      </w:pPr>
      <w:r w:rsidRPr="00DD7B24">
        <w:rPr>
          <w:rFonts w:eastAsia="Calibri"/>
          <w:sz w:val="16"/>
        </w:rPr>
        <w:t>The polycrisis illusion</w:t>
      </w:r>
    </w:p>
    <w:p w14:paraId="6551F045" w14:textId="77777777" w:rsidR="00A24F0D" w:rsidRPr="00DD7B24" w:rsidRDefault="00A24F0D" w:rsidP="00A24F0D">
      <w:pPr>
        <w:rPr>
          <w:rFonts w:eastAsia="Calibri"/>
        </w:rPr>
      </w:pPr>
      <w:r w:rsidRPr="00DD7B24">
        <w:rPr>
          <w:rFonts w:eastAsia="Calibri"/>
          <w:sz w:val="16"/>
        </w:rPr>
        <w:t xml:space="preserve">For one thing, </w:t>
      </w:r>
      <w:r w:rsidRPr="00DD7B24">
        <w:rPr>
          <w:rFonts w:eastAsia="Calibri"/>
          <w:highlight w:val="cyan"/>
          <w:u w:val="single"/>
        </w:rPr>
        <w:t>it’s</w:t>
      </w:r>
      <w:r w:rsidRPr="00DD7B24">
        <w:rPr>
          <w:rFonts w:eastAsia="Calibri"/>
          <w:u w:val="single"/>
        </w:rPr>
        <w:t xml:space="preserve"> always very </w:t>
      </w:r>
      <w:r w:rsidRPr="00DD7B24">
        <w:rPr>
          <w:rFonts w:eastAsia="Calibri"/>
          <w:highlight w:val="cyan"/>
          <w:u w:val="single"/>
        </w:rPr>
        <w:t xml:space="preserve">easy to </w:t>
      </w:r>
      <w:r w:rsidRPr="00DD7B24">
        <w:rPr>
          <w:rFonts w:eastAsia="Calibri"/>
          <w:iCs/>
          <w:highlight w:val="cyan"/>
          <w:u w:val="single"/>
          <w:bdr w:val="single" w:sz="8" w:space="0" w:color="auto"/>
        </w:rPr>
        <w:t>think</w:t>
      </w:r>
      <w:r w:rsidRPr="00DD7B24">
        <w:rPr>
          <w:rFonts w:eastAsia="Calibri"/>
          <w:sz w:val="16"/>
        </w:rPr>
        <w:t xml:space="preserve"> </w:t>
      </w:r>
      <w:r w:rsidRPr="00DD7B24">
        <w:rPr>
          <w:rFonts w:eastAsia="Calibri"/>
          <w:u w:val="single"/>
        </w:rPr>
        <w:t>that we live in an</w:t>
      </w:r>
      <w:r w:rsidRPr="00DD7B24">
        <w:rPr>
          <w:rFonts w:eastAsia="Calibri"/>
          <w:highlight w:val="cyan"/>
          <w:u w:val="single"/>
        </w:rPr>
        <w:t xml:space="preserve"> era</w:t>
      </w:r>
      <w:r w:rsidRPr="00DD7B24">
        <w:rPr>
          <w:rFonts w:eastAsia="Calibri"/>
          <w:u w:val="single"/>
        </w:rPr>
        <w:t xml:space="preserve"> </w:t>
      </w:r>
      <w:r w:rsidRPr="00DD7B24">
        <w:rPr>
          <w:rFonts w:eastAsia="Calibri"/>
          <w:iCs/>
          <w:u w:val="single"/>
          <w:bdr w:val="single" w:sz="8" w:space="0" w:color="auto"/>
        </w:rPr>
        <w:t xml:space="preserve">uniquely </w:t>
      </w:r>
      <w:r w:rsidRPr="00DD7B24">
        <w:rPr>
          <w:rFonts w:eastAsia="Calibri"/>
          <w:iCs/>
          <w:highlight w:val="cyan"/>
          <w:u w:val="single"/>
          <w:bdr w:val="single" w:sz="8" w:space="0" w:color="auto"/>
        </w:rPr>
        <w:t>chock-full</w:t>
      </w:r>
      <w:r w:rsidRPr="00DD7B24">
        <w:rPr>
          <w:rFonts w:eastAsia="Calibri"/>
          <w:sz w:val="16"/>
          <w:highlight w:val="cyan"/>
        </w:rPr>
        <w:t xml:space="preserve"> </w:t>
      </w:r>
      <w:r w:rsidRPr="00DD7B24">
        <w:rPr>
          <w:rFonts w:eastAsia="Calibri"/>
          <w:highlight w:val="cyan"/>
          <w:u w:val="single"/>
        </w:rPr>
        <w:t>of risks</w:t>
      </w:r>
      <w:r w:rsidRPr="00DD7B24">
        <w:rPr>
          <w:rFonts w:eastAsia="Calibri"/>
          <w:u w:val="single"/>
        </w:rPr>
        <w:t>, disasters, and problems</w:t>
      </w:r>
      <w:r w:rsidRPr="00DD7B24">
        <w:rPr>
          <w:rFonts w:eastAsia="Calibri"/>
          <w:sz w:val="16"/>
        </w:rPr>
        <w:t xml:space="preserve">. This is </w:t>
      </w:r>
      <w:r w:rsidRPr="00DD7B24">
        <w:rPr>
          <w:rFonts w:eastAsia="Calibri"/>
          <w:highlight w:val="cyan"/>
          <w:u w:val="single"/>
        </w:rPr>
        <w:t>because of</w:t>
      </w:r>
      <w:r w:rsidRPr="00DD7B24">
        <w:rPr>
          <w:rFonts w:eastAsia="Calibri"/>
          <w:sz w:val="16"/>
        </w:rPr>
        <w:t xml:space="preserve"> something called </w:t>
      </w:r>
      <w:r w:rsidRPr="00DD7B24">
        <w:rPr>
          <w:rFonts w:eastAsia="Calibri"/>
          <w:highlight w:val="cyan"/>
          <w:u w:val="single"/>
        </w:rPr>
        <w:t xml:space="preserve">the </w:t>
      </w:r>
      <w:r w:rsidRPr="00DD7B24">
        <w:rPr>
          <w:rFonts w:eastAsia="Calibri"/>
          <w:iCs/>
          <w:highlight w:val="cyan"/>
          <w:u w:val="single"/>
          <w:bdr w:val="single" w:sz="8" w:space="0" w:color="auto"/>
        </w:rPr>
        <w:t>availability heuristic</w:t>
      </w:r>
      <w:r w:rsidRPr="00DD7B24">
        <w:rPr>
          <w:rFonts w:eastAsia="Calibri"/>
          <w:sz w:val="16"/>
        </w:rPr>
        <w:t xml:space="preserve"> — we tend to think the things we read about are typical of the world at large. And </w:t>
      </w:r>
      <w:r w:rsidRPr="00DD7B24">
        <w:rPr>
          <w:rFonts w:eastAsia="Calibri"/>
          <w:u w:val="single"/>
        </w:rPr>
        <w:t xml:space="preserve">both the news media and the social media shouters who crave our eyeballs have long ago realized that “no news is good news” — i.e., negative news is uniquely good at </w:t>
      </w:r>
      <w:r w:rsidRPr="00DD7B24">
        <w:rPr>
          <w:rFonts w:eastAsia="Calibri"/>
          <w:iCs/>
          <w:u w:val="single"/>
          <w:bdr w:val="single" w:sz="8" w:space="0" w:color="auto"/>
        </w:rPr>
        <w:t>grabbing</w:t>
      </w:r>
      <w:r w:rsidRPr="00DD7B24">
        <w:rPr>
          <w:rFonts w:eastAsia="Calibri"/>
          <w:u w:val="single"/>
        </w:rPr>
        <w:t xml:space="preserve"> our </w:t>
      </w:r>
      <w:r w:rsidRPr="00DD7B24">
        <w:rPr>
          <w:rFonts w:eastAsia="Calibri"/>
          <w:iCs/>
          <w:u w:val="single"/>
          <w:bdr w:val="single" w:sz="8" w:space="0" w:color="auto"/>
        </w:rPr>
        <w:t>attention</w:t>
      </w:r>
      <w:r w:rsidRPr="00DD7B24">
        <w:rPr>
          <w:rFonts w:eastAsia="Calibri"/>
          <w:u w:val="single"/>
        </w:rPr>
        <w:t xml:space="preserve">. So the more we’re engaged with current events, the more we’re likely to see the world as </w:t>
      </w:r>
      <w:r w:rsidRPr="00DD7B24">
        <w:rPr>
          <w:rFonts w:eastAsia="Calibri"/>
          <w:iCs/>
          <w:u w:val="single"/>
          <w:bdr w:val="single" w:sz="8" w:space="0" w:color="auto"/>
        </w:rPr>
        <w:t>defined</w:t>
      </w:r>
      <w:r w:rsidRPr="00DD7B24">
        <w:rPr>
          <w:rFonts w:eastAsia="Calibri"/>
          <w:u w:val="single"/>
        </w:rPr>
        <w:t xml:space="preserve"> by </w:t>
      </w:r>
      <w:r w:rsidRPr="00DD7B24">
        <w:rPr>
          <w:rFonts w:eastAsia="Calibri"/>
          <w:iCs/>
          <w:u w:val="single"/>
          <w:bdr w:val="single" w:sz="8" w:space="0" w:color="auto"/>
        </w:rPr>
        <w:t>things that alarm us</w:t>
      </w:r>
      <w:r w:rsidRPr="00DD7B24">
        <w:rPr>
          <w:rFonts w:eastAsia="Calibri"/>
          <w:sz w:val="16"/>
        </w:rPr>
        <w:t xml:space="preserve"> — this is the subject of the song “We Didn’t Start the Fire”, quoted at the top of this post.</w:t>
      </w:r>
    </w:p>
    <w:p w14:paraId="137B70B8" w14:textId="77777777" w:rsidR="00A24F0D" w:rsidRPr="00DD7B24" w:rsidRDefault="00A24F0D" w:rsidP="00A24F0D">
      <w:pPr>
        <w:rPr>
          <w:rFonts w:eastAsia="Calibri"/>
        </w:rPr>
      </w:pPr>
      <w:r w:rsidRPr="00DD7B24">
        <w:rPr>
          <w:rFonts w:eastAsia="Calibri"/>
          <w:u w:val="single"/>
        </w:rPr>
        <w:t xml:space="preserve">This is not to say the world is </w:t>
      </w:r>
      <w:r w:rsidRPr="00DD7B24">
        <w:rPr>
          <w:rFonts w:eastAsia="Calibri"/>
          <w:iCs/>
          <w:u w:val="single"/>
          <w:bdr w:val="single" w:sz="8" w:space="0" w:color="auto"/>
        </w:rPr>
        <w:t>free</w:t>
      </w:r>
      <w:r w:rsidRPr="00DD7B24">
        <w:rPr>
          <w:rFonts w:eastAsia="Calibri"/>
          <w:u w:val="single"/>
        </w:rPr>
        <w:t xml:space="preserve"> of crises and risks</w:t>
      </w:r>
      <w:r w:rsidRPr="00DD7B24">
        <w:rPr>
          <w:rFonts w:eastAsia="Calibri"/>
          <w:sz w:val="16"/>
        </w:rPr>
        <w:t xml:space="preserve">; there are plenty out there. </w:t>
      </w:r>
      <w:r w:rsidRPr="00DD7B24">
        <w:rPr>
          <w:rFonts w:eastAsia="Calibri"/>
          <w:u w:val="single"/>
        </w:rPr>
        <w:t>Nor</w:t>
      </w:r>
      <w:r w:rsidRPr="00DD7B24">
        <w:rPr>
          <w:rFonts w:eastAsia="Calibri"/>
          <w:sz w:val="16"/>
        </w:rPr>
        <w:t xml:space="preserve"> is it </w:t>
      </w:r>
      <w:r w:rsidRPr="00DD7B24">
        <w:rPr>
          <w:rFonts w:eastAsia="Calibri"/>
          <w:u w:val="single"/>
        </w:rPr>
        <w:t xml:space="preserve">to say that our current era has </w:t>
      </w:r>
      <w:r w:rsidRPr="00DD7B24">
        <w:rPr>
          <w:rFonts w:eastAsia="Calibri"/>
          <w:iCs/>
          <w:u w:val="single"/>
          <w:bdr w:val="single" w:sz="8" w:space="0" w:color="auto"/>
        </w:rPr>
        <w:t>less</w:t>
      </w:r>
      <w:r w:rsidRPr="00DD7B24">
        <w:rPr>
          <w:rFonts w:eastAsia="Calibri"/>
          <w:sz w:val="16"/>
        </w:rPr>
        <w:t xml:space="preserve"> </w:t>
      </w:r>
      <w:r w:rsidRPr="00DD7B24">
        <w:rPr>
          <w:rFonts w:eastAsia="Calibri"/>
          <w:u w:val="single"/>
        </w:rPr>
        <w:t>than others</w:t>
      </w:r>
      <w:r w:rsidRPr="00DD7B24">
        <w:rPr>
          <w:rFonts w:eastAsia="Calibri"/>
          <w:sz w:val="16"/>
        </w:rPr>
        <w:t xml:space="preserve">; </w:t>
      </w:r>
      <w:r w:rsidRPr="00DD7B24">
        <w:rPr>
          <w:rFonts w:eastAsia="Calibri"/>
          <w:u w:val="single"/>
        </w:rPr>
        <w:t xml:space="preserve">this is very hard to judge. But the idea that these crises are all </w:t>
      </w:r>
      <w:r w:rsidRPr="00DD7B24">
        <w:rPr>
          <w:rFonts w:eastAsia="Calibri"/>
          <w:iCs/>
          <w:u w:val="single"/>
          <w:bdr w:val="single" w:sz="8" w:space="0" w:color="auto"/>
        </w:rPr>
        <w:t>related</w:t>
      </w:r>
      <w:r w:rsidRPr="00DD7B24">
        <w:rPr>
          <w:rFonts w:eastAsia="Calibri"/>
          <w:u w:val="single"/>
        </w:rPr>
        <w:t xml:space="preserve"> may be a case of </w:t>
      </w:r>
      <w:r w:rsidRPr="00DD7B24">
        <w:rPr>
          <w:rFonts w:eastAsia="Calibri"/>
          <w:iCs/>
          <w:u w:val="single"/>
          <w:bdr w:val="single" w:sz="8" w:space="0" w:color="auto"/>
        </w:rPr>
        <w:t>apophenia</w:t>
      </w:r>
      <w:r w:rsidRPr="00DD7B24">
        <w:rPr>
          <w:rFonts w:eastAsia="Calibri"/>
          <w:sz w:val="16"/>
        </w:rPr>
        <w:t xml:space="preserve"> </w:t>
      </w:r>
      <w:r w:rsidRPr="00DD7B24">
        <w:rPr>
          <w:rFonts w:eastAsia="Calibri"/>
          <w:u w:val="single"/>
        </w:rPr>
        <w:t>— our natural human tendency to perceive connections that don’t actually exist, or are far weaker than we think.</w:t>
      </w:r>
    </w:p>
    <w:p w14:paraId="019FFAAB" w14:textId="77777777" w:rsidR="00A24F0D" w:rsidRPr="00DD7B24" w:rsidRDefault="00A24F0D" w:rsidP="00A24F0D">
      <w:pPr>
        <w:rPr>
          <w:rFonts w:eastAsia="Calibri"/>
        </w:rPr>
      </w:pPr>
      <w:r w:rsidRPr="00DD7B24">
        <w:rPr>
          <w:rFonts w:eastAsia="Calibri"/>
          <w:u w:val="single"/>
        </w:rPr>
        <w:t xml:space="preserve">Just because we </w:t>
      </w:r>
      <w:r w:rsidRPr="00DD7B24">
        <w:rPr>
          <w:rFonts w:eastAsia="Calibri"/>
          <w:iCs/>
          <w:u w:val="single"/>
          <w:bdr w:val="single" w:sz="8" w:space="0" w:color="auto"/>
        </w:rPr>
        <w:t>can</w:t>
      </w:r>
      <w:r w:rsidRPr="00DD7B24">
        <w:rPr>
          <w:rFonts w:eastAsia="Calibri"/>
          <w:u w:val="single"/>
        </w:rPr>
        <w:t xml:space="preserve"> draw arrows</w:t>
      </w:r>
      <w:r w:rsidRPr="00DD7B24">
        <w:rPr>
          <w:rFonts w:eastAsia="Calibri"/>
          <w:sz w:val="16"/>
        </w:rPr>
        <w:t xml:space="preserve"> between news items </w:t>
      </w:r>
      <w:r w:rsidRPr="00DD7B24">
        <w:rPr>
          <w:rFonts w:eastAsia="Calibri"/>
          <w:u w:val="single"/>
        </w:rPr>
        <w:t>does</w:t>
      </w:r>
      <w:r w:rsidRPr="00DD7B24">
        <w:rPr>
          <w:rFonts w:eastAsia="Calibri"/>
          <w:sz w:val="16"/>
        </w:rPr>
        <w:t xml:space="preserve"> </w:t>
      </w:r>
      <w:r w:rsidRPr="00DD7B24">
        <w:rPr>
          <w:rFonts w:eastAsia="Calibri"/>
          <w:iCs/>
          <w:u w:val="single"/>
          <w:bdr w:val="single" w:sz="8" w:space="0" w:color="auto"/>
        </w:rPr>
        <w:t>not mean</w:t>
      </w:r>
      <w:r w:rsidRPr="00DD7B24">
        <w:rPr>
          <w:rFonts w:eastAsia="Calibri"/>
          <w:sz w:val="16"/>
        </w:rPr>
        <w:t xml:space="preserve"> that </w:t>
      </w:r>
      <w:r w:rsidRPr="00DD7B24">
        <w:rPr>
          <w:rFonts w:eastAsia="Calibri"/>
          <w:u w:val="single"/>
        </w:rPr>
        <w:t xml:space="preserve">the items are </w:t>
      </w:r>
      <w:r w:rsidRPr="00DD7B24">
        <w:rPr>
          <w:rFonts w:eastAsia="Calibri"/>
          <w:iCs/>
          <w:u w:val="single"/>
          <w:bdr w:val="single" w:sz="8" w:space="0" w:color="auto"/>
        </w:rPr>
        <w:t>strongly coupled</w:t>
      </w:r>
      <w:r w:rsidRPr="00DD7B24">
        <w:rPr>
          <w:rFonts w:eastAsia="Calibri"/>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716031F5" w14:textId="77777777" w:rsidR="00A24F0D" w:rsidRPr="00DD7B24" w:rsidRDefault="00A24F0D" w:rsidP="00A24F0D">
      <w:pPr>
        <w:rPr>
          <w:rFonts w:eastAsia="Calibri"/>
        </w:rPr>
      </w:pPr>
      <w:r w:rsidRPr="00DD7B24">
        <w:rPr>
          <w:rFonts w:eastAsia="Calibri"/>
          <w:u w:val="single"/>
        </w:rPr>
        <w:t xml:space="preserve">When crises aren’t really strongly coupled, they can act as low-correlation assets in a diversified financial portfolio — </w:t>
      </w:r>
      <w:r w:rsidRPr="00DD7B24">
        <w:rPr>
          <w:rFonts w:eastAsia="Calibri"/>
          <w:highlight w:val="cyan"/>
          <w:u w:val="single"/>
        </w:rPr>
        <w:t xml:space="preserve">when </w:t>
      </w:r>
      <w:r w:rsidRPr="00DD7B24">
        <w:rPr>
          <w:rFonts w:eastAsia="Calibri"/>
          <w:iCs/>
          <w:highlight w:val="cyan"/>
          <w:u w:val="single"/>
          <w:bdr w:val="single" w:sz="8" w:space="0" w:color="auto"/>
        </w:rPr>
        <w:t>one</w:t>
      </w:r>
      <w:r w:rsidRPr="00DD7B24">
        <w:rPr>
          <w:rFonts w:eastAsia="Calibri"/>
          <w:highlight w:val="cyan"/>
          <w:u w:val="single"/>
        </w:rPr>
        <w:t xml:space="preserve"> problem is getting </w:t>
      </w:r>
      <w:r w:rsidRPr="00DD7B24">
        <w:rPr>
          <w:rFonts w:eastAsia="Calibri"/>
          <w:iCs/>
          <w:highlight w:val="cyan"/>
          <w:u w:val="single"/>
          <w:bdr w:val="single" w:sz="8" w:space="0" w:color="auto"/>
        </w:rPr>
        <w:t>worse</w:t>
      </w:r>
      <w:r w:rsidRPr="00DD7B24">
        <w:rPr>
          <w:rFonts w:eastAsia="Calibri"/>
          <w:highlight w:val="cyan"/>
          <w:u w:val="single"/>
        </w:rPr>
        <w:t xml:space="preserve">, </w:t>
      </w:r>
      <w:r w:rsidRPr="00DD7B24">
        <w:rPr>
          <w:rFonts w:eastAsia="Calibri"/>
          <w:iCs/>
          <w:highlight w:val="cyan"/>
          <w:u w:val="single"/>
          <w:bdr w:val="single" w:sz="8" w:space="0" w:color="auto"/>
        </w:rPr>
        <w:t>another</w:t>
      </w:r>
      <w:r w:rsidRPr="00DD7B24">
        <w:rPr>
          <w:rFonts w:eastAsia="Calibri"/>
          <w:u w:val="single"/>
        </w:rPr>
        <w:t xml:space="preserve"> problem somewhere </w:t>
      </w:r>
      <w:r w:rsidRPr="00DD7B24">
        <w:rPr>
          <w:rFonts w:eastAsia="Calibri"/>
          <w:iCs/>
          <w:u w:val="single"/>
          <w:bdr w:val="single" w:sz="8" w:space="0" w:color="auto"/>
        </w:rPr>
        <w:t>else</w:t>
      </w:r>
      <w:r w:rsidRPr="00DD7B24">
        <w:rPr>
          <w:rFonts w:eastAsia="Calibri"/>
          <w:u w:val="single"/>
        </w:rPr>
        <w:t xml:space="preserve"> </w:t>
      </w:r>
      <w:r w:rsidRPr="00DD7B24">
        <w:rPr>
          <w:rFonts w:eastAsia="Calibri"/>
          <w:highlight w:val="cyan"/>
          <w:u w:val="single"/>
        </w:rPr>
        <w:t>is</w:t>
      </w:r>
      <w:r w:rsidRPr="00DD7B24">
        <w:rPr>
          <w:rFonts w:eastAsia="Calibri"/>
          <w:u w:val="single"/>
        </w:rPr>
        <w:t xml:space="preserve"> likely to be </w:t>
      </w:r>
      <w:r w:rsidRPr="00DD7B24">
        <w:rPr>
          <w:rFonts w:eastAsia="Calibri"/>
          <w:highlight w:val="cyan"/>
          <w:u w:val="single"/>
        </w:rPr>
        <w:t xml:space="preserve">getting </w:t>
      </w:r>
      <w:r w:rsidRPr="00DD7B24">
        <w:rPr>
          <w:rFonts w:eastAsia="Calibri"/>
          <w:iCs/>
          <w:highlight w:val="cyan"/>
          <w:u w:val="single"/>
          <w:bdr w:val="single" w:sz="8" w:space="0" w:color="auto"/>
        </w:rPr>
        <w:t>better</w:t>
      </w:r>
      <w:r w:rsidRPr="00DD7B24">
        <w:rPr>
          <w:rFonts w:eastAsia="Calibri"/>
          <w:sz w:val="16"/>
        </w:rPr>
        <w:t>.</w:t>
      </w:r>
    </w:p>
    <w:p w14:paraId="12697AEB" w14:textId="77777777" w:rsidR="00A24F0D" w:rsidRPr="00DD7B24" w:rsidRDefault="00A24F0D" w:rsidP="00A24F0D">
      <w:pPr>
        <w:rPr>
          <w:rFonts w:eastAsia="Calibri"/>
        </w:rPr>
      </w:pPr>
      <w:r w:rsidRPr="00DD7B24">
        <w:rPr>
          <w:rFonts w:eastAsia="Calibri"/>
          <w:sz w:val="16"/>
        </w:rPr>
        <w:t xml:space="preserve">In fact, though, I think </w:t>
      </w:r>
      <w:r w:rsidRPr="00DD7B24">
        <w:rPr>
          <w:rFonts w:eastAsia="Calibri"/>
          <w:u w:val="single"/>
        </w:rPr>
        <w:t xml:space="preserve">there’s an even more important reason to be skeptical of “polycrisis”: </w:t>
      </w:r>
      <w:r w:rsidRPr="00DD7B24">
        <w:rPr>
          <w:rFonts w:eastAsia="Calibri"/>
          <w:iCs/>
          <w:u w:val="single"/>
          <w:bdr w:val="single" w:sz="8" w:space="0" w:color="auto"/>
        </w:rPr>
        <w:t>buffer mechanisms</w:t>
      </w:r>
      <w:r w:rsidRPr="00DD7B24">
        <w:rPr>
          <w:rFonts w:eastAsia="Calibri"/>
          <w:u w:val="single"/>
        </w:rPr>
        <w:t xml:space="preserve">. The global economy and political system are full of mechanisms that </w:t>
      </w:r>
      <w:r w:rsidRPr="00DD7B24">
        <w:rPr>
          <w:rFonts w:eastAsia="Calibri"/>
          <w:iCs/>
          <w:u w:val="single"/>
          <w:bdr w:val="single" w:sz="8" w:space="0" w:color="auto"/>
        </w:rPr>
        <w:t>push back against shocks</w:t>
      </w:r>
      <w:r w:rsidRPr="00DD7B24">
        <w:rPr>
          <w:rFonts w:eastAsia="Calibri"/>
          <w:u w:val="single"/>
        </w:rPr>
        <w:t xml:space="preserve">. Supply-and-demand is a great example — </w:t>
      </w:r>
      <w:r w:rsidRPr="00DD7B24">
        <w:rPr>
          <w:rFonts w:eastAsia="Calibri"/>
          <w:highlight w:val="cyan"/>
          <w:u w:val="single"/>
        </w:rPr>
        <w:t xml:space="preserve">when supply falls, </w:t>
      </w:r>
      <w:r w:rsidRPr="00DD7B24">
        <w:rPr>
          <w:rFonts w:eastAsia="Calibri"/>
          <w:iCs/>
          <w:highlight w:val="cyan"/>
          <w:u w:val="single"/>
          <w:bdr w:val="single" w:sz="8" w:space="0" w:color="auto"/>
        </w:rPr>
        <w:t>elastic demand</w:t>
      </w:r>
      <w:r w:rsidRPr="00DD7B24">
        <w:rPr>
          <w:rFonts w:eastAsia="Calibri"/>
          <w:u w:val="single"/>
        </w:rPr>
        <w:t xml:space="preserve"> </w:t>
      </w:r>
      <w:r w:rsidRPr="00DD7B24">
        <w:rPr>
          <w:rFonts w:eastAsia="Calibri"/>
          <w:highlight w:val="cyan"/>
          <w:u w:val="single"/>
        </w:rPr>
        <w:t>cushions</w:t>
      </w:r>
      <w:r w:rsidRPr="00DD7B24">
        <w:rPr>
          <w:rFonts w:eastAsia="Calibri"/>
          <w:u w:val="single"/>
        </w:rPr>
        <w:t xml:space="preserve"> the </w:t>
      </w:r>
      <w:r w:rsidRPr="00DD7B24">
        <w:rPr>
          <w:rFonts w:eastAsia="Calibri"/>
          <w:highlight w:val="cyan"/>
          <w:u w:val="single"/>
        </w:rPr>
        <w:t>short-term</w:t>
      </w:r>
      <w:r w:rsidRPr="00DD7B24">
        <w:rPr>
          <w:rFonts w:eastAsia="Calibri"/>
          <w:u w:val="single"/>
        </w:rPr>
        <w:t xml:space="preserve"> impact on </w:t>
      </w:r>
      <w:r w:rsidRPr="00DD7B24">
        <w:rPr>
          <w:rFonts w:eastAsia="Calibri"/>
          <w:highlight w:val="cyan"/>
          <w:u w:val="single"/>
        </w:rPr>
        <w:t>prices</w:t>
      </w:r>
      <w:r w:rsidRPr="00DD7B24">
        <w:rPr>
          <w:rFonts w:eastAsia="Calibri"/>
          <w:sz w:val="16"/>
        </w:rPr>
        <w:t xml:space="preserve"> (this is a little like Lenz’s Law in physics). </w:t>
      </w:r>
      <w:r w:rsidRPr="00DD7B24">
        <w:rPr>
          <w:rFonts w:eastAsia="Calibri"/>
          <w:iCs/>
          <w:u w:val="single"/>
          <w:bdr w:val="single" w:sz="8" w:space="0" w:color="auto"/>
        </w:rPr>
        <w:t>Political backlashes</w:t>
      </w:r>
      <w:r w:rsidRPr="00DD7B24">
        <w:rPr>
          <w:rFonts w:eastAsia="Calibri"/>
          <w:u w:val="single"/>
        </w:rPr>
        <w:t xml:space="preserve"> are another mechanism — people don’t like it when you try to deny elections or invade your neighbors, and they </w:t>
      </w:r>
      <w:r w:rsidRPr="00DD7B24">
        <w:rPr>
          <w:rFonts w:eastAsia="Calibri"/>
          <w:iCs/>
          <w:u w:val="single"/>
          <w:bdr w:val="single" w:sz="8" w:space="0" w:color="auto"/>
        </w:rPr>
        <w:t>get mad and push back</w:t>
      </w:r>
      <w:r w:rsidRPr="00DD7B24">
        <w:rPr>
          <w:rFonts w:eastAsia="Calibri"/>
          <w:sz w:val="16"/>
        </w:rPr>
        <w:t xml:space="preserve">. </w:t>
      </w:r>
      <w:r w:rsidRPr="00DD7B24">
        <w:rPr>
          <w:rFonts w:eastAsia="Calibri"/>
          <w:iCs/>
          <w:u w:val="single"/>
          <w:bdr w:val="single" w:sz="8" w:space="0" w:color="auto"/>
        </w:rPr>
        <w:t>Policy responses</w:t>
      </w:r>
      <w:r w:rsidRPr="00DD7B24">
        <w:rPr>
          <w:rFonts w:eastAsia="Calibri"/>
          <w:sz w:val="16"/>
        </w:rPr>
        <w:t xml:space="preserve"> </w:t>
      </w:r>
      <w:r w:rsidRPr="00DD7B24">
        <w:rPr>
          <w:rFonts w:eastAsia="Calibri"/>
          <w:u w:val="single"/>
        </w:rPr>
        <w:t xml:space="preserve">are a third buffer — </w:t>
      </w:r>
      <w:r w:rsidRPr="00DD7B24">
        <w:rPr>
          <w:rFonts w:eastAsia="Calibri"/>
          <w:highlight w:val="cyan"/>
          <w:u w:val="single"/>
        </w:rPr>
        <w:t>when</w:t>
      </w:r>
      <w:r w:rsidRPr="00DD7B24">
        <w:rPr>
          <w:rFonts w:eastAsia="Calibri"/>
          <w:u w:val="single"/>
        </w:rPr>
        <w:t xml:space="preserve"> </w:t>
      </w:r>
      <w:r w:rsidRPr="00DD7B24">
        <w:rPr>
          <w:rFonts w:eastAsia="Calibri"/>
          <w:highlight w:val="cyan"/>
          <w:u w:val="single"/>
        </w:rPr>
        <w:t>central banks see inflation, they restrain it with</w:t>
      </w:r>
      <w:r w:rsidRPr="00DD7B24">
        <w:rPr>
          <w:rFonts w:eastAsia="Calibri"/>
          <w:u w:val="single"/>
        </w:rPr>
        <w:t xml:space="preserve"> higher </w:t>
      </w:r>
      <w:r w:rsidRPr="00DD7B24">
        <w:rPr>
          <w:rFonts w:eastAsia="Calibri"/>
          <w:highlight w:val="cyan"/>
          <w:u w:val="single"/>
        </w:rPr>
        <w:t>interest rates</w:t>
      </w:r>
      <w:r w:rsidRPr="00DD7B24">
        <w:rPr>
          <w:rFonts w:eastAsia="Calibri"/>
          <w:u w:val="single"/>
        </w:rPr>
        <w:t>. And so on.</w:t>
      </w:r>
    </w:p>
    <w:p w14:paraId="739D526C" w14:textId="77777777" w:rsidR="00A24F0D" w:rsidRDefault="00A24F0D" w:rsidP="00A24F0D">
      <w:pPr>
        <w:rPr>
          <w:rFonts w:eastAsia="Calibri"/>
          <w:u w:val="single"/>
        </w:rPr>
      </w:pPr>
      <w:r w:rsidRPr="00DD7B24">
        <w:rPr>
          <w:rFonts w:eastAsia="Calibri"/>
          <w:u w:val="single"/>
        </w:rPr>
        <w:t xml:space="preserve">The reason this makes a polycrisis </w:t>
      </w:r>
      <w:r w:rsidRPr="00DD7B24">
        <w:rPr>
          <w:rFonts w:eastAsia="Calibri"/>
          <w:iCs/>
          <w:u w:val="single"/>
          <w:bdr w:val="single" w:sz="8" w:space="0" w:color="auto"/>
        </w:rPr>
        <w:t>less likely</w:t>
      </w:r>
      <w:r w:rsidRPr="00DD7B24">
        <w:rPr>
          <w:rFonts w:eastAsia="Calibri"/>
          <w:sz w:val="16"/>
        </w:rPr>
        <w:t xml:space="preserve"> </w:t>
      </w:r>
      <w:r w:rsidRPr="00DD7B24">
        <w:rPr>
          <w:rFonts w:eastAsia="Calibri"/>
          <w:u w:val="single"/>
        </w:rPr>
        <w:t xml:space="preserve">is that the </w:t>
      </w:r>
      <w:r w:rsidRPr="00DD7B24">
        <w:rPr>
          <w:rFonts w:eastAsia="Calibri"/>
          <w:highlight w:val="cyan"/>
          <w:u w:val="single"/>
        </w:rPr>
        <w:t>buffer mechanisms</w:t>
      </w:r>
      <w:r w:rsidRPr="00DD7B24">
        <w:rPr>
          <w:rFonts w:eastAsia="Calibri"/>
          <w:u w:val="single"/>
        </w:rPr>
        <w:t xml:space="preserve"> often </w:t>
      </w:r>
      <w:r w:rsidRPr="00DD7B24">
        <w:rPr>
          <w:rFonts w:eastAsia="Calibri"/>
          <w:iCs/>
          <w:highlight w:val="cyan"/>
          <w:u w:val="single"/>
          <w:bdr w:val="single" w:sz="8" w:space="0" w:color="auto"/>
        </w:rPr>
        <w:t>push back against problems</w:t>
      </w:r>
      <w:r w:rsidRPr="00DD7B24">
        <w:rPr>
          <w:rFonts w:eastAsia="Calibri"/>
          <w:sz w:val="16"/>
          <w:highlight w:val="cyan"/>
        </w:rPr>
        <w:t xml:space="preserve"> </w:t>
      </w:r>
      <w:r w:rsidRPr="00DD7B24">
        <w:rPr>
          <w:rFonts w:eastAsia="Calibri"/>
          <w:highlight w:val="cyan"/>
          <w:u w:val="single"/>
        </w:rPr>
        <w:t>in</w:t>
      </w:r>
      <w:r w:rsidRPr="00DD7B24">
        <w:rPr>
          <w:rFonts w:eastAsia="Calibri"/>
          <w:sz w:val="16"/>
          <w:highlight w:val="cyan"/>
        </w:rPr>
        <w:t xml:space="preserve"> </w:t>
      </w:r>
      <w:r w:rsidRPr="00DD7B24">
        <w:rPr>
          <w:rFonts w:eastAsia="Calibri"/>
          <w:iCs/>
          <w:highlight w:val="cyan"/>
          <w:u w:val="single"/>
          <w:bdr w:val="single" w:sz="8" w:space="0" w:color="auto"/>
        </w:rPr>
        <w:t>addition</w:t>
      </w:r>
      <w:r w:rsidRPr="00DD7B24">
        <w:rPr>
          <w:rFonts w:eastAsia="Calibri"/>
          <w:sz w:val="16"/>
          <w:highlight w:val="cyan"/>
        </w:rPr>
        <w:t xml:space="preserve"> </w:t>
      </w:r>
      <w:r w:rsidRPr="00DD7B24">
        <w:rPr>
          <w:rFonts w:eastAsia="Calibri"/>
          <w:highlight w:val="cyan"/>
          <w:u w:val="single"/>
        </w:rPr>
        <w:t xml:space="preserve">to the ones they were </w:t>
      </w:r>
      <w:r w:rsidRPr="00DD7B24">
        <w:rPr>
          <w:rFonts w:eastAsia="Calibri"/>
          <w:iCs/>
          <w:highlight w:val="cyan"/>
          <w:u w:val="single"/>
          <w:bdr w:val="single" w:sz="8" w:space="0" w:color="auto"/>
        </w:rPr>
        <w:t>designed</w:t>
      </w:r>
      <w:r w:rsidRPr="00DD7B24">
        <w:rPr>
          <w:rFonts w:eastAsia="Calibri"/>
          <w:sz w:val="16"/>
          <w:highlight w:val="cyan"/>
        </w:rPr>
        <w:t xml:space="preserve"> </w:t>
      </w:r>
      <w:r w:rsidRPr="00DD7B24">
        <w:rPr>
          <w:rFonts w:eastAsia="Calibri"/>
          <w:highlight w:val="cyan"/>
          <w:u w:val="single"/>
        </w:rPr>
        <w:t xml:space="preserve">to </w:t>
      </w:r>
      <w:r w:rsidRPr="00DD7B24">
        <w:rPr>
          <w:rFonts w:eastAsia="Calibri"/>
          <w:u w:val="single"/>
        </w:rPr>
        <w:t>push back against</w:t>
      </w:r>
      <w:r w:rsidRPr="00DD7B24">
        <w:rPr>
          <w:rFonts w:eastAsia="Calibri"/>
          <w:sz w:val="16"/>
        </w:rPr>
        <w:t xml:space="preserve">. There are plenty of historical examples of this. </w:t>
      </w:r>
      <w:r w:rsidRPr="00DD7B24">
        <w:rPr>
          <w:rFonts w:eastAsia="Calibri"/>
          <w:u w:val="single"/>
        </w:rPr>
        <w:t>The New Deal didn’t just fight the Depression; it finally implem</w:t>
      </w:r>
    </w:p>
    <w:p w14:paraId="756FFD41" w14:textId="77777777" w:rsidR="00A24F0D" w:rsidRDefault="00A24F0D" w:rsidP="00A24F0D">
      <w:pPr>
        <w:rPr>
          <w:rFonts w:eastAsia="Calibri"/>
          <w:u w:val="single"/>
        </w:rPr>
      </w:pPr>
    </w:p>
    <w:p w14:paraId="6453A8C3" w14:textId="77777777" w:rsidR="00A24F0D" w:rsidRPr="00DD7B24" w:rsidRDefault="00A24F0D" w:rsidP="00A24F0D">
      <w:pPr>
        <w:rPr>
          <w:rFonts w:eastAsia="Calibri"/>
        </w:rPr>
      </w:pPr>
      <w:r w:rsidRPr="00DD7B24">
        <w:rPr>
          <w:rFonts w:eastAsia="Calibri"/>
          <w:u w:val="single"/>
        </w:rPr>
        <w:t xml:space="preserve">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DD7B24">
        <w:rPr>
          <w:rFonts w:eastAsia="Calibri"/>
          <w:highlight w:val="cyan"/>
          <w:u w:val="single"/>
        </w:rPr>
        <w:t>2008</w:t>
      </w:r>
      <w:r w:rsidRPr="00DD7B24">
        <w:rPr>
          <w:rFonts w:eastAsia="Calibri"/>
          <w:u w:val="single"/>
        </w:rPr>
        <w:t xml:space="preserve"> financial crisis </w:t>
      </w:r>
      <w:r w:rsidRPr="00DD7B24">
        <w:rPr>
          <w:rFonts w:eastAsia="Calibri"/>
          <w:highlight w:val="cyan"/>
          <w:u w:val="single"/>
        </w:rPr>
        <w:t>led to needed infrastructure spending, Obamacare, and</w:t>
      </w:r>
      <w:r w:rsidRPr="00DD7B24">
        <w:rPr>
          <w:rFonts w:eastAsia="Calibri"/>
          <w:u w:val="single"/>
        </w:rPr>
        <w:t xml:space="preserve"> the intellectual revival of </w:t>
      </w:r>
      <w:r w:rsidRPr="00DD7B24">
        <w:rPr>
          <w:rFonts w:eastAsia="Calibri"/>
          <w:highlight w:val="cyan"/>
          <w:u w:val="single"/>
        </w:rPr>
        <w:t>industrial policy</w:t>
      </w:r>
      <w:r w:rsidRPr="00DD7B24">
        <w:rPr>
          <w:rFonts w:eastAsia="Calibri"/>
          <w:u w:val="single"/>
        </w:rPr>
        <w:t>.</w:t>
      </w:r>
    </w:p>
    <w:p w14:paraId="787E2E4F" w14:textId="77777777" w:rsidR="00A24F0D" w:rsidRPr="00DD7B24" w:rsidRDefault="00A24F0D" w:rsidP="00A24F0D">
      <w:pPr>
        <w:rPr>
          <w:rFonts w:eastAsia="Calibri"/>
        </w:rPr>
      </w:pPr>
      <w:r w:rsidRPr="00DD7B24">
        <w:rPr>
          <w:rFonts w:eastAsia="Calibri"/>
          <w:u w:val="single"/>
        </w:rPr>
        <w:t>In other words</w:t>
      </w:r>
      <w:r w:rsidRPr="00DD7B24">
        <w:rPr>
          <w:rFonts w:eastAsia="Calibri"/>
          <w:sz w:val="16"/>
        </w:rPr>
        <w:t xml:space="preserve">, sometimes </w:t>
      </w:r>
      <w:r w:rsidRPr="00DD7B24">
        <w:rPr>
          <w:rFonts w:eastAsia="Calibri"/>
          <w:iCs/>
          <w:u w:val="single"/>
          <w:bdr w:val="single" w:sz="8" w:space="0" w:color="auto"/>
        </w:rPr>
        <w:t>instead of a polycrisis we get a polysolution</w:t>
      </w:r>
      <w:r w:rsidRPr="00DD7B24">
        <w:rPr>
          <w:rFonts w:eastAsia="Calibri"/>
          <w:sz w:val="16"/>
        </w:rPr>
        <w:t>.</w:t>
      </w:r>
    </w:p>
    <w:p w14:paraId="1BC37500" w14:textId="77777777" w:rsidR="00A24F0D" w:rsidRPr="00DD7B24" w:rsidRDefault="00A24F0D" w:rsidP="00A24F0D">
      <w:pPr>
        <w:rPr>
          <w:rFonts w:eastAsia="Calibri"/>
        </w:rPr>
      </w:pPr>
      <w:r w:rsidRPr="00DD7B24">
        <w:rPr>
          <w:rFonts w:eastAsia="Calibri"/>
          <w:sz w:val="16"/>
        </w:rPr>
        <w:t>Today, I can see a number of examples where the various crises that newsreaders worry about are leading to responses that will help address the others.</w:t>
      </w:r>
    </w:p>
    <w:p w14:paraId="346C54D9" w14:textId="77777777" w:rsidR="00A24F0D" w:rsidRPr="00DD7B24" w:rsidRDefault="00A24F0D" w:rsidP="00A24F0D">
      <w:pPr>
        <w:rPr>
          <w:rFonts w:eastAsia="Calibri"/>
        </w:rPr>
      </w:pPr>
      <w:r w:rsidRPr="00DD7B24">
        <w:rPr>
          <w:rFonts w:eastAsia="Calibri"/>
          <w:sz w:val="16"/>
        </w:rPr>
        <w:t>Buffer mechanisms in the global political economy of the 2020s</w:t>
      </w:r>
    </w:p>
    <w:p w14:paraId="3AFFC620" w14:textId="77777777" w:rsidR="00A24F0D" w:rsidRPr="00DD7B24" w:rsidRDefault="00A24F0D" w:rsidP="00A24F0D">
      <w:pPr>
        <w:rPr>
          <w:rFonts w:eastAsia="Calibri"/>
        </w:rPr>
      </w:pPr>
      <w:r w:rsidRPr="00DD7B24">
        <w:rPr>
          <w:rFonts w:eastAsia="Calibri"/>
          <w:sz w:val="16"/>
        </w:rPr>
        <w:t xml:space="preserve">As I mentioned before, one very simple example of a buffer mechanism is supply and demand. In the past year, </w:t>
      </w:r>
      <w:r w:rsidRPr="00DD7B24">
        <w:rPr>
          <w:rFonts w:eastAsia="Calibri"/>
          <w:iCs/>
          <w:highlight w:val="cyan"/>
          <w:u w:val="single"/>
          <w:bdr w:val="single" w:sz="8" w:space="0" w:color="auto"/>
        </w:rPr>
        <w:t>China’s</w:t>
      </w:r>
      <w:r w:rsidRPr="00DD7B24">
        <w:rPr>
          <w:rFonts w:eastAsia="Calibri"/>
          <w:sz w:val="16"/>
          <w:highlight w:val="cyan"/>
        </w:rPr>
        <w:t xml:space="preserve"> </w:t>
      </w:r>
      <w:r w:rsidRPr="00DD7B24">
        <w:rPr>
          <w:rFonts w:eastAsia="Calibri"/>
          <w:highlight w:val="cyan"/>
          <w:u w:val="single"/>
        </w:rPr>
        <w:t xml:space="preserve">economy has </w:t>
      </w:r>
      <w:r w:rsidRPr="00DD7B24">
        <w:rPr>
          <w:rFonts w:eastAsia="Calibri"/>
          <w:iCs/>
          <w:highlight w:val="cyan"/>
          <w:u w:val="single"/>
          <w:bdr w:val="single" w:sz="8" w:space="0" w:color="auto"/>
        </w:rPr>
        <w:t>slowed</w:t>
      </w:r>
      <w:r w:rsidRPr="00DD7B24">
        <w:rPr>
          <w:rFonts w:eastAsia="Calibri"/>
          <w:iCs/>
          <w:u w:val="single"/>
          <w:bdr w:val="single" w:sz="8" w:space="0" w:color="auto"/>
        </w:rPr>
        <w:t xml:space="preserve"> dramatically</w:t>
      </w:r>
      <w:r w:rsidRPr="00DD7B24">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0160836F" w14:textId="77777777" w:rsidR="00A24F0D" w:rsidRPr="00DD7B24" w:rsidRDefault="00A24F0D" w:rsidP="00A24F0D">
      <w:pPr>
        <w:rPr>
          <w:rFonts w:eastAsia="Calibri"/>
        </w:rPr>
      </w:pPr>
      <w:r w:rsidRPr="00DD7B24">
        <w:rPr>
          <w:rFonts w:eastAsia="Calibri"/>
          <w:iCs/>
          <w:highlight w:val="cyan"/>
          <w:u w:val="single"/>
          <w:bdr w:val="single" w:sz="8" w:space="0" w:color="auto"/>
        </w:rPr>
        <w:t>That</w:t>
      </w:r>
      <w:r w:rsidRPr="00DD7B24">
        <w:rPr>
          <w:rFonts w:eastAsia="Calibri"/>
          <w:sz w:val="16"/>
        </w:rPr>
        <w:t xml:space="preserve"> </w:t>
      </w:r>
      <w:r w:rsidRPr="00DD7B24">
        <w:rPr>
          <w:rFonts w:eastAsia="Calibri"/>
          <w:u w:val="single"/>
        </w:rPr>
        <w:t xml:space="preserve">in turn </w:t>
      </w:r>
      <w:r w:rsidRPr="00DD7B24">
        <w:rPr>
          <w:rFonts w:eastAsia="Calibri"/>
          <w:highlight w:val="cyan"/>
          <w:u w:val="single"/>
        </w:rPr>
        <w:t xml:space="preserve">is </w:t>
      </w:r>
      <w:r w:rsidRPr="00DD7B24">
        <w:rPr>
          <w:rFonts w:eastAsia="Calibri"/>
          <w:iCs/>
          <w:highlight w:val="cyan"/>
          <w:u w:val="single"/>
          <w:bdr w:val="single" w:sz="8" w:space="0" w:color="auto"/>
        </w:rPr>
        <w:t>blunting</w:t>
      </w:r>
      <w:r w:rsidRPr="00DD7B24">
        <w:rPr>
          <w:rFonts w:eastAsia="Calibri"/>
          <w:highlight w:val="cyan"/>
          <w:u w:val="single"/>
        </w:rPr>
        <w:t xml:space="preserve"> the impact of the </w:t>
      </w:r>
      <w:r w:rsidRPr="00DD7B24">
        <w:rPr>
          <w:rFonts w:eastAsia="Calibri"/>
          <w:iCs/>
          <w:highlight w:val="cyan"/>
          <w:u w:val="single"/>
          <w:bdr w:val="single" w:sz="8" w:space="0" w:color="auto"/>
        </w:rPr>
        <w:t>Ukraine war</w:t>
      </w:r>
      <w:r w:rsidRPr="00DD7B24">
        <w:rPr>
          <w:rFonts w:eastAsia="Calibri"/>
          <w:u w:val="single"/>
        </w:rPr>
        <w:t xml:space="preserve"> and </w:t>
      </w:r>
      <w:r w:rsidRPr="00DD7B24">
        <w:rPr>
          <w:rFonts w:eastAsia="Calibri"/>
          <w:iCs/>
          <w:u w:val="single"/>
          <w:bdr w:val="single" w:sz="8" w:space="0" w:color="auto"/>
        </w:rPr>
        <w:t>Russia sanctions</w:t>
      </w:r>
      <w:r w:rsidRPr="00DD7B24">
        <w:rPr>
          <w:rFonts w:eastAsia="Calibri"/>
          <w:u w:val="single"/>
        </w:rPr>
        <w:t xml:space="preserve"> </w:t>
      </w:r>
      <w:r w:rsidRPr="00DD7B24">
        <w:rPr>
          <w:rFonts w:eastAsia="Calibri"/>
          <w:highlight w:val="cyan"/>
          <w:u w:val="single"/>
        </w:rPr>
        <w:t xml:space="preserve">on </w:t>
      </w:r>
      <w:r w:rsidRPr="00DD7B24">
        <w:rPr>
          <w:rFonts w:eastAsia="Calibri"/>
          <w:iCs/>
          <w:highlight w:val="cyan"/>
          <w:u w:val="single"/>
          <w:bdr w:val="single" w:sz="8" w:space="0" w:color="auto"/>
        </w:rPr>
        <w:t>Europe’s economy</w:t>
      </w:r>
      <w:r w:rsidRPr="00DD7B24">
        <w:rPr>
          <w:rFonts w:eastAsia="Calibri"/>
          <w:sz w:val="16"/>
        </w:rPr>
        <w:t xml:space="preserve"> (and America’s, and Japan’s, etc.).</w:t>
      </w:r>
    </w:p>
    <w:p w14:paraId="6E9EE993" w14:textId="77777777" w:rsidR="00A24F0D" w:rsidRPr="00DD7B24" w:rsidRDefault="00A24F0D" w:rsidP="00A24F0D">
      <w:pPr>
        <w:rPr>
          <w:rFonts w:eastAsia="Calibri"/>
        </w:rPr>
      </w:pPr>
      <w:r w:rsidRPr="00DD7B24">
        <w:rPr>
          <w:rFonts w:eastAsia="Calibri"/>
          <w:u w:val="single"/>
        </w:rPr>
        <w:t xml:space="preserve">A combination of China’s economic slowdown and Russia’s military fiasco in Ukraine </w:t>
      </w:r>
      <w:r w:rsidRPr="00DD7B24">
        <w:rPr>
          <w:rFonts w:eastAsia="Calibri"/>
          <w:highlight w:val="cyan"/>
          <w:u w:val="single"/>
        </w:rPr>
        <w:t>also</w:t>
      </w:r>
      <w:r w:rsidRPr="00DD7B24">
        <w:rPr>
          <w:rFonts w:eastAsia="Calibri"/>
          <w:u w:val="single"/>
        </w:rPr>
        <w:t xml:space="preserve"> seem to have </w:t>
      </w:r>
      <w:r w:rsidRPr="00DD7B24">
        <w:rPr>
          <w:rFonts w:eastAsia="Calibri"/>
          <w:iCs/>
          <w:highlight w:val="cyan"/>
          <w:u w:val="single"/>
          <w:bdr w:val="single" w:sz="8" w:space="0" w:color="auto"/>
        </w:rPr>
        <w:t xml:space="preserve">reduced </w:t>
      </w:r>
      <w:r w:rsidRPr="00DD7B24">
        <w:rPr>
          <w:rFonts w:eastAsia="Calibri"/>
          <w:iCs/>
          <w:u w:val="single"/>
          <w:bdr w:val="single" w:sz="8" w:space="0" w:color="auto"/>
        </w:rPr>
        <w:t xml:space="preserve">the </w:t>
      </w:r>
      <w:r w:rsidRPr="00DD7B24">
        <w:rPr>
          <w:rFonts w:eastAsia="Calibri"/>
          <w:iCs/>
          <w:highlight w:val="cyan"/>
          <w:u w:val="single"/>
          <w:bdr w:val="single" w:sz="8" w:space="0" w:color="auto"/>
        </w:rPr>
        <w:t>chance of U.S.-China conflict</w:t>
      </w:r>
      <w:r w:rsidRPr="00DD7B24">
        <w:rPr>
          <w:rFonts w:eastAsia="Calibri"/>
          <w:sz w:val="16"/>
        </w:rPr>
        <w:t xml:space="preserve">, at least in the short term. </w:t>
      </w:r>
      <w:r w:rsidRPr="00DD7B24">
        <w:rPr>
          <w:rFonts w:eastAsia="Calibri"/>
          <w:u w:val="single"/>
        </w:rPr>
        <w:t>Seeing Russia fail to conquer a smaller country must have given even Xi Jinping pause about launching a similar military adventure to conquer Taiwan, while economic struggles distract policymakers’ attention.</w:t>
      </w:r>
    </w:p>
    <w:p w14:paraId="6173ABB4" w14:textId="77777777" w:rsidR="00A24F0D" w:rsidRPr="00DD7B24" w:rsidRDefault="00A24F0D" w:rsidP="00A24F0D">
      <w:pPr>
        <w:rPr>
          <w:rFonts w:eastAsia="Calibri"/>
        </w:rPr>
      </w:pPr>
      <w:r w:rsidRPr="00DD7B24">
        <w:rPr>
          <w:rFonts w:eastAsia="Calibr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2D8F14FF" w14:textId="77777777" w:rsidR="00A24F0D" w:rsidRPr="00DD7B24" w:rsidRDefault="00A24F0D" w:rsidP="00A24F0D">
      <w:pPr>
        <w:rPr>
          <w:rFonts w:eastAsia="Calibri"/>
        </w:rPr>
      </w:pPr>
      <w:r w:rsidRPr="00DD7B24">
        <w:rPr>
          <w:rFonts w:eastAsia="Calibri"/>
          <w:u w:val="single"/>
        </w:rPr>
        <w:t xml:space="preserve">Meanwhile, the war in </w:t>
      </w:r>
      <w:r w:rsidRPr="00DD7B24">
        <w:rPr>
          <w:rFonts w:eastAsia="Calibri"/>
          <w:highlight w:val="cyan"/>
          <w:u w:val="single"/>
        </w:rPr>
        <w:t xml:space="preserve">Ukraine </w:t>
      </w:r>
      <w:r w:rsidRPr="00DD7B24">
        <w:rPr>
          <w:rFonts w:eastAsia="Calibri"/>
          <w:u w:val="single"/>
        </w:rPr>
        <w:t xml:space="preserve">will </w:t>
      </w:r>
      <w:r w:rsidRPr="00DD7B24">
        <w:rPr>
          <w:rFonts w:eastAsia="Calibri"/>
          <w:iCs/>
          <w:u w:val="single"/>
          <w:bdr w:val="single" w:sz="8" w:space="0" w:color="auto"/>
        </w:rPr>
        <w:t>spur</w:t>
      </w:r>
      <w:r w:rsidRPr="00DD7B24">
        <w:rPr>
          <w:rFonts w:eastAsia="Calibri"/>
          <w:u w:val="single"/>
        </w:rPr>
        <w:t xml:space="preserve"> the fight against </w:t>
      </w:r>
      <w:r w:rsidRPr="00DD7B24">
        <w:rPr>
          <w:rFonts w:eastAsia="Calibri"/>
          <w:iCs/>
          <w:u w:val="single"/>
          <w:bdr w:val="single" w:sz="8" w:space="0" w:color="auto"/>
        </w:rPr>
        <w:t>climate change</w:t>
      </w:r>
      <w:r w:rsidRPr="00DD7B24">
        <w:rPr>
          <w:rFonts w:eastAsia="Calibri"/>
          <w:sz w:val="16"/>
        </w:rPr>
        <w:t xml:space="preserve">. </w:t>
      </w:r>
      <w:r w:rsidRPr="00DD7B24">
        <w:rPr>
          <w:rFonts w:eastAsia="Calibri"/>
          <w:u w:val="single"/>
        </w:rPr>
        <w:t xml:space="preserve">Disruptions to Russian energy supplies, especially in Europe, </w:t>
      </w:r>
      <w:r w:rsidRPr="00DD7B24">
        <w:rPr>
          <w:rFonts w:eastAsia="Calibri"/>
          <w:highlight w:val="cyan"/>
          <w:u w:val="single"/>
        </w:rPr>
        <w:t xml:space="preserve">create </w:t>
      </w:r>
      <w:r w:rsidRPr="00DD7B24">
        <w:rPr>
          <w:rFonts w:eastAsia="Calibri"/>
          <w:iCs/>
          <w:highlight w:val="cyan"/>
          <w:u w:val="single"/>
          <w:bdr w:val="single" w:sz="8" w:space="0" w:color="auto"/>
        </w:rPr>
        <w:t>incentives</w:t>
      </w:r>
      <w:r w:rsidRPr="00DD7B24">
        <w:rPr>
          <w:rFonts w:eastAsia="Calibri"/>
          <w:highlight w:val="cyan"/>
          <w:u w:val="single"/>
        </w:rPr>
        <w:t xml:space="preserve"> for</w:t>
      </w:r>
      <w:r w:rsidRPr="00DD7B24">
        <w:rPr>
          <w:rFonts w:eastAsia="Calibri"/>
          <w:u w:val="single"/>
        </w:rPr>
        <w:t xml:space="preserve"> the </w:t>
      </w:r>
      <w:r w:rsidRPr="00DD7B24">
        <w:rPr>
          <w:rFonts w:eastAsia="Calibri"/>
          <w:iCs/>
          <w:highlight w:val="cyan"/>
          <w:u w:val="single"/>
          <w:bdr w:val="single" w:sz="8" w:space="0" w:color="auto"/>
        </w:rPr>
        <w:t>rapid deployment of renewable energy</w:t>
      </w:r>
      <w:r w:rsidRPr="00DD7B24">
        <w:rPr>
          <w:rFonts w:eastAsia="Calibri"/>
          <w:sz w:val="16"/>
        </w:rPr>
        <w:t>. This is from May:</w:t>
      </w:r>
    </w:p>
    <w:p w14:paraId="65255719" w14:textId="77777777" w:rsidR="00A24F0D" w:rsidRPr="00DD7B24" w:rsidRDefault="00A24F0D" w:rsidP="00A24F0D">
      <w:pPr>
        <w:rPr>
          <w:rFonts w:eastAsia="Calibri"/>
        </w:rPr>
      </w:pPr>
      <w:r w:rsidRPr="00DD7B24">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648B3977" w14:textId="77777777" w:rsidR="00A24F0D" w:rsidRPr="00DD7B24" w:rsidRDefault="00A24F0D" w:rsidP="00A24F0D">
      <w:pPr>
        <w:rPr>
          <w:rFonts w:eastAsia="Calibri"/>
        </w:rPr>
      </w:pPr>
      <w:r w:rsidRPr="00DD7B24">
        <w:rPr>
          <w:rFonts w:eastAsia="Calibri"/>
          <w:sz w:val="16"/>
        </w:rPr>
        <w:t>“It is clear we need to put an end to this dependence and a lot faster before we had foreseen before this war,” said Frans Timmermans, the EU official in charge of the green deal.</w:t>
      </w:r>
    </w:p>
    <w:p w14:paraId="4C286CD6" w14:textId="77777777" w:rsidR="00A24F0D" w:rsidRPr="00DD7B24" w:rsidRDefault="00A24F0D" w:rsidP="00A24F0D">
      <w:pPr>
        <w:rPr>
          <w:rFonts w:eastAsia="Calibri"/>
        </w:rPr>
      </w:pPr>
      <w:r w:rsidRPr="00DD7B24">
        <w:rPr>
          <w:rFonts w:eastAsia="Calibr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45E42914" w14:textId="77777777" w:rsidR="00A24F0D" w:rsidRPr="00DD7B24" w:rsidRDefault="00A24F0D" w:rsidP="00A24F0D">
      <w:pPr>
        <w:rPr>
          <w:rFonts w:eastAsia="Calibri"/>
        </w:rPr>
      </w:pPr>
      <w:r w:rsidRPr="00DD7B24">
        <w:rPr>
          <w:rFonts w:eastAsia="Calibri"/>
          <w:u w:val="single"/>
        </w:rPr>
        <w:t xml:space="preserve">The rapid adoption of renewables will, in turn, drive down their </w:t>
      </w:r>
      <w:r w:rsidRPr="00DD7B24">
        <w:rPr>
          <w:rFonts w:eastAsia="Calibri"/>
          <w:iCs/>
          <w:u w:val="single"/>
          <w:bdr w:val="single" w:sz="8" w:space="0" w:color="auto"/>
        </w:rPr>
        <w:t>price</w:t>
      </w:r>
      <w:r w:rsidRPr="00DD7B24">
        <w:rPr>
          <w:rFonts w:eastAsia="Calibri"/>
          <w:u w:val="single"/>
        </w:rPr>
        <w:t xml:space="preserve">, through a mechanism known as </w:t>
      </w:r>
      <w:r w:rsidRPr="00DD7B24">
        <w:rPr>
          <w:rFonts w:eastAsia="Calibri"/>
          <w:iCs/>
          <w:u w:val="single"/>
          <w:bdr w:val="single" w:sz="8" w:space="0" w:color="auto"/>
        </w:rPr>
        <w:t>learning curves</w:t>
      </w:r>
      <w:r w:rsidRPr="00DD7B24">
        <w:rPr>
          <w:rFonts w:eastAsia="Calibri"/>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5D08CE36" w14:textId="77777777" w:rsidR="00A24F0D" w:rsidRPr="00DD7B24" w:rsidRDefault="00A24F0D" w:rsidP="00A24F0D">
      <w:pPr>
        <w:rPr>
          <w:rFonts w:eastAsia="Calibri"/>
        </w:rPr>
      </w:pPr>
      <w:r w:rsidRPr="00DD7B24">
        <w:rPr>
          <w:rFonts w:eastAsia="Calibri"/>
          <w:u w:val="single"/>
        </w:rPr>
        <w:t xml:space="preserve">All </w:t>
      </w:r>
      <w:r w:rsidRPr="00DD7B24">
        <w:rPr>
          <w:rFonts w:eastAsia="Calibri"/>
          <w:highlight w:val="cyan"/>
          <w:u w:val="single"/>
        </w:rPr>
        <w:t xml:space="preserve">this will </w:t>
      </w:r>
      <w:r w:rsidRPr="00DD7B24">
        <w:rPr>
          <w:rFonts w:eastAsia="Calibri"/>
          <w:iCs/>
          <w:u w:val="single"/>
          <w:bdr w:val="single" w:sz="8" w:space="0" w:color="auto"/>
        </w:rPr>
        <w:t xml:space="preserve">help the </w:t>
      </w:r>
      <w:r w:rsidRPr="00DD7B24">
        <w:rPr>
          <w:rFonts w:eastAsia="Calibri"/>
          <w:iCs/>
          <w:highlight w:val="cyan"/>
          <w:u w:val="single"/>
          <w:bdr w:val="single" w:sz="8" w:space="0" w:color="auto"/>
        </w:rPr>
        <w:t xml:space="preserve">fight </w:t>
      </w:r>
      <w:r w:rsidRPr="00DD7B24">
        <w:rPr>
          <w:rFonts w:eastAsia="Calibri"/>
          <w:iCs/>
          <w:u w:val="single"/>
          <w:bdr w:val="single" w:sz="8" w:space="0" w:color="auto"/>
        </w:rPr>
        <w:t xml:space="preserve">against </w:t>
      </w:r>
      <w:r w:rsidRPr="00DD7B24">
        <w:rPr>
          <w:rFonts w:eastAsia="Calibri"/>
          <w:iCs/>
          <w:highlight w:val="cyan"/>
          <w:u w:val="single"/>
          <w:bdr w:val="single" w:sz="8" w:space="0" w:color="auto"/>
        </w:rPr>
        <w:t>climate change</w:t>
      </w:r>
      <w:r w:rsidRPr="00DD7B24">
        <w:rPr>
          <w:rFonts w:eastAsia="Calibri"/>
          <w:sz w:val="16"/>
        </w:rPr>
        <w:t xml:space="preserve">. </w:t>
      </w:r>
      <w:r w:rsidRPr="00DD7B24">
        <w:rPr>
          <w:rFonts w:eastAsia="Calibri"/>
          <w:u w:val="single"/>
        </w:rPr>
        <w:t xml:space="preserve">But it will </w:t>
      </w:r>
      <w:r w:rsidRPr="00DD7B24">
        <w:rPr>
          <w:rFonts w:eastAsia="Calibri"/>
          <w:highlight w:val="cyan"/>
          <w:u w:val="single"/>
        </w:rPr>
        <w:t>also</w:t>
      </w:r>
      <w:r w:rsidRPr="00DD7B24">
        <w:rPr>
          <w:rFonts w:eastAsia="Calibri"/>
          <w:u w:val="single"/>
        </w:rPr>
        <w:t xml:space="preserve"> help </w:t>
      </w:r>
      <w:r w:rsidRPr="00DD7B24">
        <w:rPr>
          <w:rFonts w:eastAsia="Calibri"/>
          <w:iCs/>
          <w:u w:val="single"/>
          <w:bdr w:val="single" w:sz="8" w:space="0" w:color="auto"/>
        </w:rPr>
        <w:t>address</w:t>
      </w:r>
      <w:r w:rsidRPr="00DD7B24">
        <w:rPr>
          <w:rFonts w:eastAsia="Calibri"/>
          <w:sz w:val="16"/>
        </w:rPr>
        <w:t xml:space="preserve"> another longstanding economic problem in the rich world: </w:t>
      </w:r>
      <w:r w:rsidRPr="00DD7B24">
        <w:rPr>
          <w:rFonts w:eastAsia="Calibri"/>
          <w:iCs/>
          <w:highlight w:val="cyan"/>
          <w:u w:val="single"/>
          <w:bdr w:val="single" w:sz="8" w:space="0" w:color="auto"/>
        </w:rPr>
        <w:t>slow growth</w:t>
      </w:r>
      <w:r w:rsidRPr="00DD7B24">
        <w:rPr>
          <w:rFonts w:eastAsia="Calibri"/>
          <w:sz w:val="16"/>
        </w:rPr>
        <w:t xml:space="preserve">. Due to massive continuing cost drops, </w:t>
      </w:r>
      <w:r w:rsidRPr="00DD7B24">
        <w:rPr>
          <w:rFonts w:eastAsia="Calibri"/>
          <w:u w:val="single"/>
        </w:rPr>
        <w:t>renewable energy</w:t>
      </w:r>
      <w:r w:rsidRPr="00DD7B24">
        <w:rPr>
          <w:rFonts w:eastAsia="Calibri"/>
          <w:sz w:val="16"/>
        </w:rPr>
        <w:t xml:space="preserve"> increasingly </w:t>
      </w:r>
      <w:r w:rsidRPr="00DD7B24">
        <w:rPr>
          <w:rFonts w:eastAsia="Calibri"/>
          <w:u w:val="single"/>
        </w:rPr>
        <w:t>isn’t just</w:t>
      </w:r>
      <w:r w:rsidRPr="00DD7B24">
        <w:rPr>
          <w:rFonts w:eastAsia="Calibri"/>
          <w:sz w:val="16"/>
        </w:rPr>
        <w:t xml:space="preserve"> </w:t>
      </w:r>
      <w:r w:rsidRPr="00DD7B24">
        <w:rPr>
          <w:rFonts w:eastAsia="Calibri"/>
          <w:iCs/>
          <w:u w:val="single"/>
          <w:bdr w:val="single" w:sz="8" w:space="0" w:color="auto"/>
        </w:rPr>
        <w:t>green</w:t>
      </w:r>
      <w:r w:rsidRPr="00DD7B24">
        <w:rPr>
          <w:rFonts w:eastAsia="Calibri"/>
          <w:sz w:val="16"/>
        </w:rPr>
        <w:t xml:space="preserve"> energy — </w:t>
      </w:r>
      <w:r w:rsidRPr="00DD7B24">
        <w:rPr>
          <w:rFonts w:eastAsia="Calibri"/>
          <w:u w:val="single"/>
        </w:rPr>
        <w:t>it’s</w:t>
      </w:r>
      <w:r w:rsidRPr="00DD7B24">
        <w:rPr>
          <w:rFonts w:eastAsia="Calibri"/>
          <w:sz w:val="16"/>
        </w:rPr>
        <w:t xml:space="preserve"> </w:t>
      </w:r>
      <w:r w:rsidRPr="00DD7B24">
        <w:rPr>
          <w:rFonts w:eastAsia="Calibri"/>
          <w:iCs/>
          <w:u w:val="single"/>
          <w:bdr w:val="single" w:sz="8" w:space="0" w:color="auto"/>
        </w:rPr>
        <w:t>cheap</w:t>
      </w:r>
      <w:r w:rsidRPr="00DD7B24">
        <w:rPr>
          <w:rFonts w:eastAsia="Calibri"/>
          <w:sz w:val="16"/>
        </w:rPr>
        <w:t xml:space="preserve"> energy. </w:t>
      </w:r>
      <w:r w:rsidRPr="00DD7B24">
        <w:rPr>
          <w:rFonts w:eastAsia="Calibri"/>
          <w:u w:val="single"/>
        </w:rPr>
        <w:t>The forecasters who study learning curves believe that technologies like solar, batteries, and hydrogen are much more susceptible to learning effects than fossil fuel technologies or even nuclear</w:t>
      </w:r>
      <w:r w:rsidRPr="00DD7B24">
        <w:rPr>
          <w:rFonts w:eastAsia="Calibr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DD7B24">
        <w:rPr>
          <w:rFonts w:eastAsia="Calibri"/>
          <w:u w:val="single"/>
        </w:rPr>
        <w:t>Cheap energy is highly complementary to human labor — armed with cheap energy, we can rebuild much of our world.</w:t>
      </w:r>
    </w:p>
    <w:p w14:paraId="35DBE7AD" w14:textId="77777777" w:rsidR="00A24F0D" w:rsidRPr="00DD7B24" w:rsidRDefault="00A24F0D" w:rsidP="00A24F0D">
      <w:pPr>
        <w:rPr>
          <w:rFonts w:eastAsia="Calibri"/>
        </w:rPr>
      </w:pPr>
      <w:r w:rsidRPr="00DD7B24">
        <w:rPr>
          <w:rFonts w:eastAsia="Calibri"/>
          <w:u w:val="singl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5053AD91" w14:textId="77777777" w:rsidR="00A24F0D" w:rsidRPr="00DD7B24" w:rsidRDefault="00A24F0D" w:rsidP="00A24F0D">
      <w:pPr>
        <w:rPr>
          <w:rFonts w:eastAsia="Calibri"/>
        </w:rPr>
      </w:pPr>
      <w:r w:rsidRPr="00DD7B24">
        <w:rPr>
          <w:rFonts w:eastAsia="Calibri"/>
          <w:sz w:val="16"/>
        </w:rPr>
        <w:t>Dark Brandon vs. polycrisis</w:t>
      </w:r>
    </w:p>
    <w:p w14:paraId="353665B9" w14:textId="77777777" w:rsidR="00A24F0D" w:rsidRPr="00DD7B24" w:rsidRDefault="00A24F0D" w:rsidP="00A24F0D">
      <w:pPr>
        <w:rPr>
          <w:rFonts w:eastAsia="Calibri"/>
        </w:rPr>
      </w:pPr>
      <w:r w:rsidRPr="00DD7B24">
        <w:rPr>
          <w:rFonts w:eastAsia="Calibri"/>
          <w:sz w:val="16"/>
        </w:rPr>
        <w:t xml:space="preserve">In other words, I look out in the world and I don’t see a polycrisis; I see an emerging polysolution. </w:t>
      </w:r>
      <w:r w:rsidRPr="00DD7B24">
        <w:rPr>
          <w:rFonts w:eastAsia="Calibri"/>
          <w:u w:val="single"/>
        </w:rPr>
        <w:t xml:space="preserve">The looming threats of climate change and authoritarian revanchism, combined with the shocks of Covid and inflation, have stirred both policymakers and businesses to action. And many of those actions will end up addressing </w:t>
      </w:r>
      <w:r w:rsidRPr="00DD7B24">
        <w:rPr>
          <w:rFonts w:eastAsia="Calibri"/>
          <w:iCs/>
          <w:u w:val="single"/>
          <w:bdr w:val="single" w:sz="8" w:space="0" w:color="auto"/>
        </w:rPr>
        <w:t>multiple crises rather than just one</w:t>
      </w:r>
      <w:r w:rsidRPr="00DD7B24">
        <w:rPr>
          <w:rFonts w:eastAsia="Calibri"/>
          <w:sz w:val="16"/>
        </w:rPr>
        <w:t>. Nor am I alone in my feeling that the narrative of the world suddenly seems to be improving:</w:t>
      </w:r>
    </w:p>
    <w:p w14:paraId="02E94014" w14:textId="77777777" w:rsidR="00A24F0D" w:rsidRPr="00DD7B24" w:rsidRDefault="00A24F0D" w:rsidP="00A24F0D">
      <w:pPr>
        <w:rPr>
          <w:rFonts w:eastAsia="Calibri"/>
        </w:rPr>
      </w:pPr>
      <w:r w:rsidRPr="00DD7B24">
        <w:rPr>
          <w:rFonts w:eastAsia="Calibri"/>
          <w:sz w:val="16"/>
        </w:rPr>
        <w:t xml:space="preserve">I want to venture out on a limb here and say that </w:t>
      </w:r>
      <w:r w:rsidRPr="00DD7B24">
        <w:rPr>
          <w:rFonts w:eastAsia="Calibri"/>
          <w:u w:val="single"/>
        </w:rPr>
        <w:t xml:space="preserve">this is </w:t>
      </w:r>
      <w:r w:rsidRPr="00DD7B24">
        <w:rPr>
          <w:rFonts w:eastAsia="Calibri"/>
          <w:iCs/>
          <w:u w:val="single"/>
          <w:bdr w:val="single" w:sz="8" w:space="0" w:color="auto"/>
        </w:rPr>
        <w:t>not a coincidence</w:t>
      </w:r>
      <w:r w:rsidRPr="00DD7B24">
        <w:rPr>
          <w:rFonts w:eastAsia="Calibri"/>
          <w:sz w:val="16"/>
        </w:rPr>
        <w:t xml:space="preserve">. </w:t>
      </w:r>
      <w:r w:rsidRPr="00DD7B24">
        <w:rPr>
          <w:rFonts w:eastAsia="Calibri"/>
          <w:u w:val="single"/>
        </w:rPr>
        <w:t xml:space="preserve">A lot of the buffer mechanisms I described above are </w:t>
      </w:r>
      <w:r w:rsidRPr="00DD7B24">
        <w:rPr>
          <w:rFonts w:eastAsia="Calibri"/>
          <w:iCs/>
          <w:u w:val="single"/>
          <w:bdr w:val="single" w:sz="8" w:space="0" w:color="auto"/>
        </w:rPr>
        <w:t>political in nature</w:t>
      </w:r>
      <w:r w:rsidRPr="00DD7B24">
        <w:rPr>
          <w:rFonts w:eastAsia="Calibri"/>
          <w:sz w:val="16"/>
        </w:rPr>
        <w:t xml:space="preserve">, </w:t>
      </w:r>
      <w:r w:rsidRPr="00DD7B24">
        <w:rPr>
          <w:rFonts w:eastAsia="Calibri"/>
          <w:u w:val="single"/>
        </w:rPr>
        <w:t xml:space="preserve">and they share the basic description of “human beings </w:t>
      </w:r>
      <w:r w:rsidRPr="00DD7B24">
        <w:rPr>
          <w:rFonts w:eastAsia="Calibri"/>
          <w:iCs/>
          <w:u w:val="single"/>
          <w:bdr w:val="single" w:sz="8" w:space="0" w:color="auto"/>
        </w:rPr>
        <w:t>coming together in a crisis to address their collective problems</w:t>
      </w:r>
      <w:r w:rsidRPr="00DD7B24">
        <w:rPr>
          <w:rFonts w:eastAsia="Calibri"/>
          <w:u w:val="single"/>
        </w:rPr>
        <w:t>”.</w:t>
      </w:r>
      <w:r w:rsidRPr="00DD7B24">
        <w:rPr>
          <w:rFonts w:eastAsia="Calibri"/>
          <w:sz w:val="16"/>
        </w:rPr>
        <w:t xml:space="preserve"> </w:t>
      </w:r>
      <w:r w:rsidRPr="00DD7B24">
        <w:rPr>
          <w:rFonts w:eastAsia="Calibri"/>
          <w:u w:val="single"/>
        </w:rPr>
        <w:t xml:space="preserve">During good times, human beings tend to seem irresolute and divided as pursue our individual goals and fight over the pie. </w:t>
      </w:r>
      <w:r w:rsidRPr="00DD7B24">
        <w:rPr>
          <w:rFonts w:eastAsia="Calibri"/>
          <w:highlight w:val="cyan"/>
          <w:u w:val="single"/>
        </w:rPr>
        <w:t xml:space="preserve">External shocks </w:t>
      </w:r>
      <w:r w:rsidRPr="00DD7B24">
        <w:rPr>
          <w:rFonts w:eastAsia="Calibri"/>
          <w:iCs/>
          <w:highlight w:val="cyan"/>
          <w:u w:val="single"/>
          <w:bdr w:val="single" w:sz="8" w:space="0" w:color="auto"/>
        </w:rPr>
        <w:t>can</w:t>
      </w:r>
      <w:r w:rsidRPr="00DD7B24">
        <w:rPr>
          <w:rFonts w:eastAsia="Calibri"/>
          <w:u w:val="single"/>
        </w:rPr>
        <w:t xml:space="preserve"> bring the entire system </w:t>
      </w:r>
      <w:r w:rsidRPr="00DD7B24">
        <w:rPr>
          <w:rFonts w:eastAsia="Calibri"/>
          <w:iCs/>
          <w:u w:val="single"/>
          <w:bdr w:val="single" w:sz="8" w:space="0" w:color="auto"/>
        </w:rPr>
        <w:t>crashing down</w:t>
      </w:r>
      <w:r w:rsidRPr="00DD7B24">
        <w:rPr>
          <w:rFonts w:eastAsia="Calibri"/>
          <w:u w:val="single"/>
        </w:rPr>
        <w:t xml:space="preserve">, but they can </w:t>
      </w:r>
      <w:r w:rsidRPr="00DD7B24">
        <w:rPr>
          <w:rFonts w:eastAsia="Calibri"/>
          <w:iCs/>
          <w:u w:val="single"/>
          <w:bdr w:val="single" w:sz="8" w:space="0" w:color="auto"/>
        </w:rPr>
        <w:t>also</w:t>
      </w:r>
      <w:r w:rsidRPr="00DD7B24">
        <w:rPr>
          <w:rFonts w:eastAsia="Calibri"/>
          <w:u w:val="single"/>
        </w:rPr>
        <w:t xml:space="preserve"> </w:t>
      </w:r>
      <w:r w:rsidRPr="00DD7B24">
        <w:rPr>
          <w:rFonts w:eastAsia="Calibri"/>
          <w:highlight w:val="cyan"/>
          <w:u w:val="single"/>
        </w:rPr>
        <w:t xml:space="preserve">spur </w:t>
      </w:r>
      <w:r w:rsidRPr="00DD7B24">
        <w:rPr>
          <w:rFonts w:eastAsia="Calibri"/>
          <w:iCs/>
          <w:highlight w:val="cyan"/>
          <w:u w:val="single"/>
          <w:bdr w:val="single" w:sz="8" w:space="0" w:color="auto"/>
        </w:rPr>
        <w:t>humans</w:t>
      </w:r>
      <w:r w:rsidRPr="00DD7B24">
        <w:rPr>
          <w:rFonts w:eastAsia="Calibri"/>
          <w:highlight w:val="cyan"/>
          <w:u w:val="single"/>
        </w:rPr>
        <w:t xml:space="preserve"> to </w:t>
      </w:r>
      <w:r w:rsidRPr="00DD7B24">
        <w:rPr>
          <w:rFonts w:eastAsia="Calibri"/>
          <w:iCs/>
          <w:highlight w:val="cyan"/>
          <w:u w:val="single"/>
          <w:bdr w:val="single" w:sz="8" w:space="0" w:color="auto"/>
        </w:rPr>
        <w:t>get serious</w:t>
      </w:r>
      <w:r w:rsidRPr="00DD7B24">
        <w:rPr>
          <w:rFonts w:eastAsia="Calibri"/>
          <w:iCs/>
          <w:u w:val="single"/>
          <w:bdr w:val="single" w:sz="8" w:space="0" w:color="auto"/>
        </w:rPr>
        <w:t xml:space="preserve"> and start working together</w:t>
      </w:r>
      <w:r w:rsidRPr="00DD7B24">
        <w:rPr>
          <w:rFonts w:eastAsia="Calibri"/>
          <w:sz w:val="16"/>
        </w:rPr>
        <w:t>.</w:t>
      </w:r>
    </w:p>
    <w:p w14:paraId="62CB4BC7" w14:textId="77777777" w:rsidR="00A24F0D" w:rsidRPr="003E398D" w:rsidRDefault="00A24F0D" w:rsidP="00A24F0D">
      <w:pPr>
        <w:pStyle w:val="Heading3"/>
      </w:pPr>
      <w:r>
        <w:t>Secrecy Adv</w:t>
      </w:r>
    </w:p>
    <w:p w14:paraId="2C26EC2F" w14:textId="77777777" w:rsidR="00A24F0D" w:rsidRPr="00C64003" w:rsidRDefault="00A24F0D" w:rsidP="00A24F0D">
      <w:pPr>
        <w:keepNext/>
        <w:keepLines/>
        <w:spacing w:before="40"/>
        <w:outlineLvl w:val="3"/>
        <w:rPr>
          <w:rFonts w:eastAsiaTheme="majorEastAsia" w:cstheme="majorBidi"/>
          <w:b/>
          <w:iCs/>
          <w:sz w:val="26"/>
        </w:rPr>
      </w:pPr>
      <w:bookmarkStart w:id="1" w:name="_Hlk218345179"/>
      <w:r w:rsidRPr="00F53C93">
        <w:rPr>
          <w:rFonts w:eastAsiaTheme="majorEastAsia" w:cstheme="majorBidi"/>
          <w:b/>
          <w:iCs/>
          <w:sz w:val="26"/>
        </w:rPr>
        <w:t xml:space="preserve">Federal whistleblower protections are </w:t>
      </w:r>
      <w:r w:rsidRPr="00F53C93">
        <w:rPr>
          <w:rFonts w:eastAsiaTheme="majorEastAsia" w:cstheme="majorBidi"/>
          <w:b/>
          <w:iCs/>
          <w:sz w:val="26"/>
          <w:u w:val="single"/>
        </w:rPr>
        <w:t>non-existent</w:t>
      </w:r>
      <w:r w:rsidRPr="00F53C93">
        <w:rPr>
          <w:rFonts w:eastAsiaTheme="majorEastAsia" w:cstheme="majorBidi"/>
          <w:b/>
          <w:iCs/>
          <w:sz w:val="26"/>
        </w:rPr>
        <w:t>.</w:t>
      </w:r>
      <w:r>
        <w:rPr>
          <w:rFonts w:eastAsiaTheme="majorEastAsia" w:cstheme="majorBidi"/>
          <w:b/>
          <w:iCs/>
          <w:sz w:val="26"/>
        </w:rPr>
        <w:t xml:space="preserve"> There’s </w:t>
      </w:r>
      <w:r>
        <w:rPr>
          <w:rFonts w:eastAsiaTheme="majorEastAsia" w:cstheme="majorBidi"/>
          <w:b/>
          <w:iCs/>
          <w:sz w:val="26"/>
          <w:u w:val="single"/>
        </w:rPr>
        <w:t>nothing</w:t>
      </w:r>
      <w:r>
        <w:rPr>
          <w:rFonts w:eastAsiaTheme="majorEastAsia" w:cstheme="majorBidi"/>
          <w:b/>
          <w:iCs/>
          <w:sz w:val="26"/>
        </w:rPr>
        <w:t xml:space="preserve"> for unions to help enforce.</w:t>
      </w:r>
    </w:p>
    <w:p w14:paraId="6C3F8736" w14:textId="77777777" w:rsidR="00A24F0D" w:rsidRPr="00F53C93" w:rsidRDefault="00A24F0D" w:rsidP="00A24F0D">
      <w:r w:rsidRPr="00F53C93">
        <w:t xml:space="preserve">Jason </w:t>
      </w:r>
      <w:r w:rsidRPr="00F53C93">
        <w:rPr>
          <w:b/>
          <w:bCs/>
          <w:sz w:val="26"/>
        </w:rPr>
        <w:t>Zuckerman 18</w:t>
      </w:r>
      <w:r w:rsidRPr="00F53C93">
        <w:t>, Whistleblower Attorney and graduate of the University of Virginia School of Law (J.D., 2000), “Supreme Court Narrows Whistleblower Rights at a Time of Increased Retaliation,” American Constitution Society, 04/17/2018, https://www.acslaw.org/expertforum/supreme-court-narrows-whistleblower-rights-at-a-time-of-increased-retaliation/</w:t>
      </w:r>
    </w:p>
    <w:p w14:paraId="5C330F09" w14:textId="77777777" w:rsidR="00A24F0D" w:rsidRPr="00F53C93" w:rsidRDefault="00A24F0D" w:rsidP="00A24F0D">
      <w:pPr>
        <w:rPr>
          <w:sz w:val="16"/>
        </w:rPr>
      </w:pPr>
      <w:r w:rsidRPr="00F53C93">
        <w:rPr>
          <w:sz w:val="16"/>
        </w:rPr>
        <w:t xml:space="preserve">Last month, </w:t>
      </w:r>
      <w:r w:rsidRPr="00F53C93">
        <w:rPr>
          <w:u w:val="single"/>
        </w:rPr>
        <w:t>the Ethics &amp; Compliance Initiative released a Global Business Ethics Survey revealing that employees feel</w:t>
      </w:r>
      <w:r w:rsidRPr="00F53C93">
        <w:rPr>
          <w:sz w:val="16"/>
        </w:rPr>
        <w:t xml:space="preserve"> </w:t>
      </w:r>
      <w:r w:rsidRPr="00F53C93">
        <w:rPr>
          <w:iCs/>
          <w:u w:val="single"/>
          <w:bdr w:val="single" w:sz="8" w:space="0" w:color="auto"/>
        </w:rPr>
        <w:t>increased pressure</w:t>
      </w:r>
      <w:r w:rsidRPr="00F53C93">
        <w:rPr>
          <w:sz w:val="16"/>
        </w:rPr>
        <w:t xml:space="preserve"> </w:t>
      </w:r>
      <w:r w:rsidRPr="00F53C93">
        <w:rPr>
          <w:u w:val="single"/>
        </w:rPr>
        <w:t xml:space="preserve">to </w:t>
      </w:r>
      <w:r w:rsidRPr="00F53C93">
        <w:rPr>
          <w:iCs/>
          <w:u w:val="single"/>
          <w:bdr w:val="single" w:sz="8" w:space="0" w:color="auto"/>
        </w:rPr>
        <w:t>compromise</w:t>
      </w:r>
      <w:r w:rsidRPr="00F53C93">
        <w:rPr>
          <w:u w:val="single"/>
        </w:rPr>
        <w:t xml:space="preserve"> organizational</w:t>
      </w:r>
      <w:r w:rsidRPr="00F53C93">
        <w:rPr>
          <w:sz w:val="16"/>
        </w:rPr>
        <w:t xml:space="preserve"> </w:t>
      </w:r>
      <w:r w:rsidRPr="00F53C93">
        <w:rPr>
          <w:iCs/>
          <w:u w:val="single"/>
          <w:bdr w:val="single" w:sz="8" w:space="0" w:color="auto"/>
        </w:rPr>
        <w:t>standards</w:t>
      </w:r>
      <w:r w:rsidRPr="00F53C93">
        <w:rPr>
          <w:sz w:val="16"/>
        </w:rPr>
        <w:t xml:space="preserve"> and that in the private sector, </w:t>
      </w:r>
      <w:r w:rsidRPr="0005267A">
        <w:rPr>
          <w:u w:val="single"/>
        </w:rPr>
        <w:t>more than one in three employees reporting</w:t>
      </w:r>
      <w:r w:rsidRPr="0005267A">
        <w:rPr>
          <w:sz w:val="16"/>
        </w:rPr>
        <w:t xml:space="preserve"> </w:t>
      </w:r>
      <w:r w:rsidRPr="0005267A">
        <w:rPr>
          <w:u w:val="single"/>
        </w:rPr>
        <w:t xml:space="preserve">misconduct </w:t>
      </w:r>
      <w:r w:rsidRPr="0005267A">
        <w:rPr>
          <w:iCs/>
          <w:u w:val="single"/>
          <w:bdr w:val="single" w:sz="8" w:space="0" w:color="auto"/>
        </w:rPr>
        <w:t>experienced retaliation</w:t>
      </w:r>
      <w:r w:rsidRPr="00F53C93">
        <w:rPr>
          <w:sz w:val="16"/>
        </w:rPr>
        <w:t xml:space="preserve">. </w:t>
      </w:r>
      <w:r w:rsidRPr="00F53C93">
        <w:rPr>
          <w:u w:val="single"/>
        </w:rPr>
        <w:t xml:space="preserve">At a time when </w:t>
      </w:r>
      <w:r w:rsidRPr="0005267A">
        <w:rPr>
          <w:iCs/>
          <w:highlight w:val="cyan"/>
          <w:u w:val="single"/>
          <w:bdr w:val="single" w:sz="8" w:space="0" w:color="auto"/>
        </w:rPr>
        <w:t>whistleblower retaliation is on the rise</w:t>
      </w:r>
      <w:r w:rsidRPr="00F53C93">
        <w:rPr>
          <w:sz w:val="16"/>
        </w:rPr>
        <w:t xml:space="preserve">, </w:t>
      </w:r>
      <w:r w:rsidRPr="00F53C93">
        <w:rPr>
          <w:u w:val="single"/>
        </w:rPr>
        <w:t xml:space="preserve">the U.S. Supreme Court held </w:t>
      </w:r>
      <w:r w:rsidRPr="00F53C93">
        <w:rPr>
          <w:sz w:val="16"/>
        </w:rPr>
        <w:t xml:space="preserve">in Digital Realty Trust, Inc. v. Somers </w:t>
      </w:r>
      <w:r w:rsidRPr="00F53C93">
        <w:rPr>
          <w:u w:val="single"/>
        </w:rPr>
        <w:t>that</w:t>
      </w:r>
      <w:r w:rsidRPr="00F53C93">
        <w:rPr>
          <w:sz w:val="16"/>
        </w:rPr>
        <w:t xml:space="preserve"> the Dodd-Frank Act’s (Dodd-Frank) </w:t>
      </w:r>
      <w:r w:rsidRPr="00F53C93">
        <w:rPr>
          <w:u w:val="single"/>
        </w:rPr>
        <w:t xml:space="preserve">whistleblower </w:t>
      </w:r>
      <w:r w:rsidRPr="0005267A">
        <w:rPr>
          <w:highlight w:val="cyan"/>
          <w:u w:val="single"/>
        </w:rPr>
        <w:t>protections apply</w:t>
      </w:r>
      <w:r w:rsidRPr="0005267A">
        <w:rPr>
          <w:sz w:val="16"/>
          <w:highlight w:val="cyan"/>
        </w:rPr>
        <w:t xml:space="preserve"> </w:t>
      </w:r>
      <w:r w:rsidRPr="0005267A">
        <w:rPr>
          <w:iCs/>
          <w:highlight w:val="cyan"/>
          <w:u w:val="single"/>
          <w:bdr w:val="single" w:sz="8" w:space="0" w:color="auto"/>
        </w:rPr>
        <w:t>only where</w:t>
      </w:r>
      <w:r w:rsidRPr="00F53C93">
        <w:rPr>
          <w:u w:val="single"/>
        </w:rPr>
        <w:t xml:space="preserve"> the </w:t>
      </w:r>
      <w:r w:rsidRPr="0005267A">
        <w:rPr>
          <w:highlight w:val="cyan"/>
          <w:u w:val="single"/>
        </w:rPr>
        <w:t>whistleblower</w:t>
      </w:r>
      <w:r w:rsidRPr="0005267A">
        <w:rPr>
          <w:sz w:val="16"/>
          <w:highlight w:val="cyan"/>
        </w:rPr>
        <w:t xml:space="preserve"> </w:t>
      </w:r>
      <w:r w:rsidRPr="0005267A">
        <w:rPr>
          <w:iCs/>
          <w:highlight w:val="cyan"/>
          <w:u w:val="single"/>
          <w:bdr w:val="single" w:sz="8" w:space="0" w:color="auto"/>
        </w:rPr>
        <w:t>disclosed</w:t>
      </w:r>
      <w:r w:rsidRPr="00F53C93">
        <w:rPr>
          <w:u w:val="single"/>
        </w:rPr>
        <w:t xml:space="preserve"> potential </w:t>
      </w:r>
      <w:r w:rsidRPr="0005267A">
        <w:rPr>
          <w:highlight w:val="cyan"/>
          <w:u w:val="single"/>
        </w:rPr>
        <w:t xml:space="preserve">securities law </w:t>
      </w:r>
      <w:r w:rsidRPr="0005267A">
        <w:rPr>
          <w:iCs/>
          <w:highlight w:val="cyan"/>
          <w:u w:val="single"/>
          <w:bdr w:val="single" w:sz="8" w:space="0" w:color="auto"/>
        </w:rPr>
        <w:t>violations to the SEC</w:t>
      </w:r>
      <w:r w:rsidRPr="0005267A">
        <w:rPr>
          <w:sz w:val="16"/>
        </w:rPr>
        <w:t>. In</w:t>
      </w:r>
      <w:r w:rsidRPr="00F53C93">
        <w:rPr>
          <w:sz w:val="16"/>
        </w:rPr>
        <w:t xml:space="preserve"> other words, </w:t>
      </w:r>
      <w:r w:rsidRPr="0005267A">
        <w:rPr>
          <w:highlight w:val="cyan"/>
          <w:u w:val="single"/>
        </w:rPr>
        <w:t xml:space="preserve">Dodd-Frank </w:t>
      </w:r>
      <w:r w:rsidRPr="0005267A">
        <w:rPr>
          <w:iCs/>
          <w:highlight w:val="cyan"/>
          <w:u w:val="single"/>
          <w:bdr w:val="single" w:sz="8" w:space="0" w:color="auto"/>
        </w:rPr>
        <w:t>does not protect</w:t>
      </w:r>
      <w:r w:rsidRPr="00F53C93">
        <w:rPr>
          <w:iCs/>
          <w:u w:val="single"/>
          <w:bdr w:val="single" w:sz="8" w:space="0" w:color="auto"/>
        </w:rPr>
        <w:t xml:space="preserve"> internal whistleblowing</w:t>
      </w:r>
      <w:r w:rsidRPr="00F53C93">
        <w:rPr>
          <w:sz w:val="16"/>
        </w:rPr>
        <w:t xml:space="preserve">, </w:t>
      </w:r>
      <w:r w:rsidRPr="00F53C93">
        <w:rPr>
          <w:u w:val="single"/>
        </w:rPr>
        <w:t xml:space="preserve">including </w:t>
      </w:r>
      <w:r w:rsidRPr="0005267A">
        <w:rPr>
          <w:highlight w:val="cyan"/>
          <w:u w:val="single"/>
        </w:rPr>
        <w:t>disclosures</w:t>
      </w:r>
      <w:r w:rsidRPr="00F53C93">
        <w:rPr>
          <w:u w:val="single"/>
        </w:rPr>
        <w:t xml:space="preserve"> made </w:t>
      </w:r>
      <w:r w:rsidRPr="0005267A">
        <w:rPr>
          <w:highlight w:val="cyan"/>
          <w:u w:val="single"/>
        </w:rPr>
        <w:t>to</w:t>
      </w:r>
      <w:r w:rsidRPr="00F53C93">
        <w:rPr>
          <w:u w:val="single"/>
        </w:rPr>
        <w:t xml:space="preserve"> a </w:t>
      </w:r>
      <w:r w:rsidRPr="0005267A">
        <w:rPr>
          <w:highlight w:val="cyan"/>
          <w:u w:val="single"/>
        </w:rPr>
        <w:t>corporate ethics or compliance</w:t>
      </w:r>
      <w:r w:rsidRPr="00F53C93">
        <w:rPr>
          <w:u w:val="single"/>
        </w:rPr>
        <w:t xml:space="preserve"> program.</w:t>
      </w:r>
    </w:p>
    <w:p w14:paraId="2DD4C62E" w14:textId="77777777" w:rsidR="00A24F0D" w:rsidRPr="00F53C93" w:rsidRDefault="00A24F0D" w:rsidP="00A24F0D">
      <w:pPr>
        <w:rPr>
          <w:sz w:val="16"/>
        </w:rPr>
      </w:pPr>
      <w:r w:rsidRPr="00F53C93">
        <w:rPr>
          <w:sz w:val="16"/>
        </w:rPr>
        <w:t>Corporate Whistleblowers Have Limited Protection</w:t>
      </w:r>
    </w:p>
    <w:p w14:paraId="56C39A7E" w14:textId="77777777" w:rsidR="00A24F0D" w:rsidRPr="00F53C93" w:rsidRDefault="00A24F0D" w:rsidP="00A24F0D">
      <w:pPr>
        <w:rPr>
          <w:sz w:val="16"/>
        </w:rPr>
      </w:pPr>
      <w:r w:rsidRPr="00F53C93">
        <w:rPr>
          <w:sz w:val="16"/>
        </w:rPr>
        <w:t xml:space="preserve">The anti-retaliation provision of the Sarbanes-Oxley Act (SOX) will continue to provide some degree of protection for corporate whistleblowers, but post-Somers, </w:t>
      </w:r>
      <w:r w:rsidRPr="0005267A">
        <w:rPr>
          <w:highlight w:val="cyan"/>
          <w:u w:val="single"/>
        </w:rPr>
        <w:t>most</w:t>
      </w:r>
      <w:r w:rsidRPr="00F53C93">
        <w:rPr>
          <w:sz w:val="16"/>
        </w:rPr>
        <w:t xml:space="preserve"> </w:t>
      </w:r>
      <w:r w:rsidRPr="00F53C93">
        <w:rPr>
          <w:u w:val="single"/>
        </w:rPr>
        <w:t xml:space="preserve">corporate whistleblowers </w:t>
      </w:r>
      <w:r w:rsidRPr="0005267A">
        <w:rPr>
          <w:highlight w:val="cyan"/>
          <w:u w:val="single"/>
        </w:rPr>
        <w:t xml:space="preserve">will </w:t>
      </w:r>
      <w:r w:rsidRPr="0005267A">
        <w:rPr>
          <w:iCs/>
          <w:highlight w:val="cyan"/>
          <w:u w:val="single"/>
          <w:bdr w:val="single" w:sz="8" w:space="0" w:color="auto"/>
        </w:rPr>
        <w:t>not be protected</w:t>
      </w:r>
      <w:r w:rsidRPr="00F53C93">
        <w:rPr>
          <w:sz w:val="16"/>
        </w:rPr>
        <w:t xml:space="preserve"> </w:t>
      </w:r>
      <w:r w:rsidRPr="00F53C93">
        <w:rPr>
          <w:u w:val="single"/>
        </w:rPr>
        <w:t xml:space="preserve">under Dodd-Frank because most </w:t>
      </w:r>
      <w:r w:rsidRPr="0005267A">
        <w:rPr>
          <w:u w:val="single"/>
        </w:rPr>
        <w:t xml:space="preserve">whistleblowers </w:t>
      </w:r>
      <w:r w:rsidRPr="0005267A">
        <w:rPr>
          <w:iCs/>
          <w:u w:val="single"/>
          <w:bdr w:val="single" w:sz="8" w:space="0" w:color="auto"/>
        </w:rPr>
        <w:t>report internally</w:t>
      </w:r>
      <w:r w:rsidRPr="0005267A">
        <w:rPr>
          <w:sz w:val="16"/>
        </w:rPr>
        <w:t>.</w:t>
      </w:r>
      <w:r w:rsidRPr="00F53C93">
        <w:rPr>
          <w:sz w:val="16"/>
        </w:rPr>
        <w:t xml:space="preserve"> Indeed, the most recent annual report of the SEC Office of the Whistleblowerstates that approximately </w:t>
      </w:r>
      <w:r w:rsidRPr="0005267A">
        <w:rPr>
          <w:iCs/>
          <w:highlight w:val="cyan"/>
          <w:u w:val="single"/>
          <w:bdr w:val="single" w:sz="8" w:space="0" w:color="auto"/>
        </w:rPr>
        <w:t>83 percent</w:t>
      </w:r>
      <w:r w:rsidRPr="00F53C93">
        <w:rPr>
          <w:iCs/>
          <w:u w:val="single"/>
          <w:bdr w:val="single" w:sz="8" w:space="0" w:color="auto"/>
        </w:rPr>
        <w:t xml:space="preserve"> of whistleblowers</w:t>
      </w:r>
      <w:r w:rsidRPr="00F53C93">
        <w:rPr>
          <w:sz w:val="16"/>
        </w:rPr>
        <w:t xml:space="preserve"> </w:t>
      </w:r>
      <w:r w:rsidRPr="00F53C93">
        <w:rPr>
          <w:u w:val="single"/>
        </w:rPr>
        <w:t xml:space="preserve">who </w:t>
      </w:r>
      <w:r w:rsidRPr="0005267A">
        <w:rPr>
          <w:highlight w:val="cyan"/>
          <w:u w:val="single"/>
        </w:rPr>
        <w:t>reported</w:t>
      </w:r>
      <w:r w:rsidRPr="00F53C93">
        <w:rPr>
          <w:u w:val="single"/>
        </w:rPr>
        <w:t xml:space="preserve"> wrongdoing</w:t>
      </w:r>
      <w:r w:rsidRPr="00F53C93">
        <w:rPr>
          <w:sz w:val="16"/>
        </w:rPr>
        <w:t xml:space="preserve"> to the SEC </w:t>
      </w:r>
      <w:r w:rsidRPr="00F53C93">
        <w:rPr>
          <w:u w:val="single"/>
        </w:rPr>
        <w:t xml:space="preserve">disclosed their concerns </w:t>
      </w:r>
      <w:r w:rsidRPr="0005267A">
        <w:rPr>
          <w:highlight w:val="cyan"/>
          <w:u w:val="single"/>
        </w:rPr>
        <w:t>internally</w:t>
      </w:r>
      <w:r w:rsidRPr="00F53C93">
        <w:rPr>
          <w:u w:val="single"/>
        </w:rPr>
        <w:t xml:space="preserve"> to their supervisors</w:t>
      </w:r>
      <w:r w:rsidRPr="00F53C93">
        <w:rPr>
          <w:sz w:val="16"/>
        </w:rPr>
        <w:t>, compliance personnel</w:t>
      </w:r>
      <w:r w:rsidRPr="00F53C93">
        <w:rPr>
          <w:u w:val="single"/>
        </w:rPr>
        <w:t>, or through internal reporting mechanisms</w:t>
      </w:r>
      <w:r w:rsidRPr="00F53C93">
        <w:rPr>
          <w:sz w:val="16"/>
        </w:rPr>
        <w:t xml:space="preserve"> before reporting to the SEC. Similarly, an Ethics Resource Center survey found that </w:t>
      </w:r>
      <w:r w:rsidRPr="00F53C93">
        <w:rPr>
          <w:u w:val="single"/>
        </w:rPr>
        <w:t>whistleblowers “almost always make some effort to root out wrongdoing internally</w:t>
      </w:r>
      <w:r w:rsidRPr="00F53C93">
        <w:rPr>
          <w:sz w:val="16"/>
        </w:rPr>
        <w:t xml:space="preserve"> before going outside the organization with their concerns.”</w:t>
      </w:r>
    </w:p>
    <w:p w14:paraId="290AAE10" w14:textId="77777777" w:rsidR="00A24F0D" w:rsidRPr="00F53C93" w:rsidRDefault="00A24F0D" w:rsidP="00A24F0D">
      <w:pPr>
        <w:rPr>
          <w:sz w:val="16"/>
        </w:rPr>
      </w:pPr>
      <w:r w:rsidRPr="00F53C93">
        <w:rPr>
          <w:sz w:val="16"/>
        </w:rPr>
        <w:t xml:space="preserve">Therefore, post-Somers, </w:t>
      </w:r>
      <w:r w:rsidRPr="00F53C93">
        <w:rPr>
          <w:u w:val="single"/>
        </w:rPr>
        <w:t>an employee disclosing fraud solely to their employer</w:t>
      </w:r>
      <w:r w:rsidRPr="00F53C93">
        <w:rPr>
          <w:sz w:val="16"/>
        </w:rPr>
        <w:t xml:space="preserve"> </w:t>
      </w:r>
      <w:r w:rsidRPr="0005267A">
        <w:rPr>
          <w:iCs/>
          <w:highlight w:val="cyan"/>
          <w:u w:val="single"/>
          <w:bdr w:val="single" w:sz="8" w:space="0" w:color="auto"/>
        </w:rPr>
        <w:t>can no longer avail</w:t>
      </w:r>
      <w:r w:rsidRPr="00F53C93">
        <w:rPr>
          <w:iCs/>
          <w:u w:val="single"/>
          <w:bdr w:val="single" w:sz="8" w:space="0" w:color="auto"/>
        </w:rPr>
        <w:t xml:space="preserve"> themselves </w:t>
      </w:r>
      <w:r w:rsidRPr="0005267A">
        <w:rPr>
          <w:iCs/>
          <w:highlight w:val="cyan"/>
          <w:u w:val="single"/>
          <w:bdr w:val="single" w:sz="8" w:space="0" w:color="auto"/>
        </w:rPr>
        <w:t>of</w:t>
      </w:r>
      <w:r w:rsidRPr="00F53C93">
        <w:rPr>
          <w:sz w:val="16"/>
        </w:rPr>
        <w:t xml:space="preserve"> </w:t>
      </w:r>
      <w:r w:rsidRPr="0005267A">
        <w:rPr>
          <w:u w:val="single"/>
        </w:rPr>
        <w:t>the</w:t>
      </w:r>
      <w:r w:rsidRPr="00F53C93">
        <w:rPr>
          <w:u w:val="single"/>
        </w:rPr>
        <w:t xml:space="preserve"> following advantages of Dodd-Frank </w:t>
      </w:r>
      <w:r w:rsidRPr="0005267A">
        <w:rPr>
          <w:highlight w:val="cyan"/>
          <w:u w:val="single"/>
        </w:rPr>
        <w:t>whistleblower</w:t>
      </w:r>
      <w:r w:rsidRPr="0005267A">
        <w:rPr>
          <w:sz w:val="16"/>
          <w:highlight w:val="cyan"/>
        </w:rPr>
        <w:t xml:space="preserve"> </w:t>
      </w:r>
      <w:r w:rsidRPr="0005267A">
        <w:rPr>
          <w:iCs/>
          <w:highlight w:val="cyan"/>
          <w:u w:val="single"/>
          <w:bdr w:val="single" w:sz="8" w:space="0" w:color="auto"/>
        </w:rPr>
        <w:t>protection</w:t>
      </w:r>
      <w:r w:rsidRPr="00F53C93">
        <w:rPr>
          <w:sz w:val="16"/>
        </w:rPr>
        <w:t>:</w:t>
      </w:r>
    </w:p>
    <w:p w14:paraId="19C470EF" w14:textId="77777777" w:rsidR="00A24F0D" w:rsidRPr="00F53C93" w:rsidRDefault="00A24F0D" w:rsidP="00A24F0D">
      <w:pPr>
        <w:rPr>
          <w:sz w:val="16"/>
        </w:rPr>
      </w:pPr>
      <w:r w:rsidRPr="00F53C93">
        <w:rPr>
          <w:sz w:val="16"/>
        </w:rPr>
        <w:t xml:space="preserve">Broader scope of coverage: SOX whistleblower protection applies primarily to employees of public companies and contractors of public companies. The Dodd-Frank prohibition against whistleblower retaliation applies to “any employer,” not just public companies. Accordingly, </w:t>
      </w:r>
      <w:r w:rsidRPr="00F53C93">
        <w:rPr>
          <w:u w:val="single"/>
        </w:rPr>
        <w:t xml:space="preserve">post-Somers, </w:t>
      </w:r>
      <w:r w:rsidRPr="0005267A">
        <w:rPr>
          <w:highlight w:val="cyan"/>
          <w:u w:val="single"/>
        </w:rPr>
        <w:t>an employee</w:t>
      </w:r>
      <w:r w:rsidRPr="00F53C93">
        <w:rPr>
          <w:u w:val="single"/>
        </w:rPr>
        <w:t xml:space="preserve"> at a private company </w:t>
      </w:r>
      <w:r w:rsidRPr="0005267A">
        <w:rPr>
          <w:highlight w:val="cyan"/>
          <w:u w:val="single"/>
        </w:rPr>
        <w:t>that suffers retaliation for disclosing</w:t>
      </w:r>
      <w:r w:rsidRPr="00F53C93">
        <w:rPr>
          <w:u w:val="single"/>
        </w:rPr>
        <w:t xml:space="preserve"> potential securities violations generally </w:t>
      </w:r>
      <w:r w:rsidRPr="0005267A">
        <w:rPr>
          <w:iCs/>
          <w:highlight w:val="cyan"/>
          <w:u w:val="single"/>
          <w:bdr w:val="single" w:sz="8" w:space="0" w:color="auto"/>
        </w:rPr>
        <w:t>lacks</w:t>
      </w:r>
      <w:r w:rsidRPr="00F53C93">
        <w:rPr>
          <w:iCs/>
          <w:u w:val="single"/>
          <w:bdr w:val="single" w:sz="8" w:space="0" w:color="auto"/>
        </w:rPr>
        <w:t xml:space="preserve"> any </w:t>
      </w:r>
      <w:r w:rsidRPr="0005267A">
        <w:rPr>
          <w:iCs/>
          <w:highlight w:val="cyan"/>
          <w:u w:val="single"/>
          <w:bdr w:val="single" w:sz="8" w:space="0" w:color="auto"/>
        </w:rPr>
        <w:t>federal remedy</w:t>
      </w:r>
      <w:r w:rsidRPr="00F53C93">
        <w:rPr>
          <w:sz w:val="16"/>
        </w:rPr>
        <w:t>. For example, a hedge fund employee opposing or trying to stop insider trading is not protected until the employee discloses the insider trading to the SEC.</w:t>
      </w:r>
    </w:p>
    <w:p w14:paraId="202D417D" w14:textId="77777777" w:rsidR="00A24F0D" w:rsidRPr="00F53C93" w:rsidRDefault="00A24F0D" w:rsidP="00A24F0D">
      <w:pPr>
        <w:rPr>
          <w:sz w:val="16"/>
        </w:rPr>
      </w:pPr>
      <w:r w:rsidRPr="00F53C93">
        <w:rPr>
          <w:sz w:val="16"/>
        </w:rPr>
        <w:t>Longer statute of limitations: Whereas the statute of limitations for a SOX retaliation claim is just 180 days, the statute of limitations for a Dodd-Frank retaliation claim is six years.</w:t>
      </w:r>
    </w:p>
    <w:p w14:paraId="033628E3" w14:textId="77777777" w:rsidR="00A24F0D" w:rsidRDefault="00A24F0D" w:rsidP="00A24F0D">
      <w:pPr>
        <w:rPr>
          <w:u w:val="single"/>
        </w:rPr>
      </w:pPr>
      <w:r w:rsidRPr="00F53C93">
        <w:rPr>
          <w:sz w:val="16"/>
        </w:rPr>
        <w:t xml:space="preserve">Double back pay: Dodd-Frank authorizes an award of double back pay (double lost wages), but SOX merely authorizes “make whole relief” in the form of lost wages, reinstatement, special damages, and attorney fees. SOX </w:t>
      </w:r>
      <w:r w:rsidRPr="00F53C93">
        <w:rPr>
          <w:u w:val="single"/>
        </w:rPr>
        <w:t xml:space="preserve">does </w:t>
      </w:r>
      <w:r w:rsidRPr="0005267A">
        <w:rPr>
          <w:highlight w:val="cyan"/>
          <w:u w:val="single"/>
        </w:rPr>
        <w:t>no</w:t>
      </w:r>
      <w:r w:rsidRPr="00F53C93">
        <w:rPr>
          <w:u w:val="single"/>
        </w:rPr>
        <w:t xml:space="preserve">t authorize an award of </w:t>
      </w:r>
      <w:r w:rsidRPr="0005267A">
        <w:rPr>
          <w:highlight w:val="cyan"/>
          <w:u w:val="single"/>
        </w:rPr>
        <w:t>punitive damages</w:t>
      </w:r>
      <w:r w:rsidRPr="00F53C93">
        <w:rPr>
          <w:sz w:val="16"/>
        </w:rPr>
        <w:t xml:space="preserve">. </w:t>
      </w:r>
      <w:r w:rsidRPr="00F53C93">
        <w:rPr>
          <w:u w:val="single"/>
        </w:rPr>
        <w:t xml:space="preserve">The limited make whole relief available under SOX provides </w:t>
      </w:r>
      <w:r w:rsidRPr="0005267A">
        <w:rPr>
          <w:iCs/>
          <w:highlight w:val="cyan"/>
          <w:u w:val="single"/>
          <w:bdr w:val="single" w:sz="8" w:space="0" w:color="auto"/>
        </w:rPr>
        <w:t>minimal deterrence</w:t>
      </w:r>
      <w:r w:rsidRPr="0005267A">
        <w:rPr>
          <w:highlight w:val="cyan"/>
          <w:u w:val="single"/>
        </w:rPr>
        <w:t xml:space="preserve"> against</w:t>
      </w:r>
      <w:r w:rsidRPr="00F53C93">
        <w:rPr>
          <w:u w:val="single"/>
        </w:rPr>
        <w:t xml:space="preserve"> </w:t>
      </w:r>
      <w:r w:rsidRPr="0005267A">
        <w:rPr>
          <w:highlight w:val="cyan"/>
          <w:u w:val="single"/>
        </w:rPr>
        <w:t xml:space="preserve">whistleblower </w:t>
      </w:r>
      <w:r w:rsidRPr="0005267A">
        <w:rPr>
          <w:iCs/>
          <w:highlight w:val="cyan"/>
          <w:u w:val="single"/>
          <w:bdr w:val="single" w:sz="8" w:space="0" w:color="auto"/>
        </w:rPr>
        <w:t>retaliation</w:t>
      </w:r>
      <w:r w:rsidRPr="00F53C93">
        <w:rPr>
          <w:u w:val="single"/>
        </w:rPr>
        <w:t>.</w:t>
      </w:r>
    </w:p>
    <w:bookmarkEnd w:id="1"/>
    <w:p w14:paraId="43D98CCB" w14:textId="77777777" w:rsidR="00A24F0D" w:rsidRDefault="00A24F0D" w:rsidP="00A24F0D">
      <w:pPr>
        <w:pStyle w:val="Heading3"/>
      </w:pPr>
      <w:r>
        <w:t>Solvency</w:t>
      </w:r>
    </w:p>
    <w:p w14:paraId="0BFB2483" w14:textId="77777777" w:rsidR="00A24F0D" w:rsidRPr="002A4D12" w:rsidRDefault="00A24F0D" w:rsidP="00A24F0D">
      <w:pPr>
        <w:pStyle w:val="Heading4"/>
      </w:pPr>
      <w:r>
        <w:t xml:space="preserve">Circumvention. Trump FLRA makes CBR </w:t>
      </w:r>
      <w:r>
        <w:rPr>
          <w:u w:val="single"/>
        </w:rPr>
        <w:t>meaningless</w:t>
      </w:r>
      <w:r>
        <w:t>.</w:t>
      </w:r>
    </w:p>
    <w:p w14:paraId="3CB4641F" w14:textId="77777777" w:rsidR="00A24F0D" w:rsidRDefault="00A24F0D" w:rsidP="00A24F0D">
      <w:r w:rsidRPr="008E6010">
        <w:rPr>
          <w:rStyle w:val="Style13ptBold"/>
        </w:rPr>
        <w:t>AFGE 1/12</w:t>
      </w:r>
      <w:r>
        <w:t>, American Federation of Government Employees, the largest union representing over 750,000 civilian federal and D.C. government employees, "FLRA Reaches Quorum as Congress Confirms Trump Nominee," 1/12/2026, https://www.afge.org/article/flra-reaches-quorum-as-congress-confirms-trump-nominee/</w:t>
      </w:r>
    </w:p>
    <w:p w14:paraId="6F71CB61" w14:textId="77777777" w:rsidR="00A24F0D" w:rsidRPr="002A4D12" w:rsidRDefault="00A24F0D" w:rsidP="00A24F0D">
      <w:pPr>
        <w:rPr>
          <w:sz w:val="16"/>
        </w:rPr>
      </w:pPr>
      <w:r w:rsidRPr="002A4D12">
        <w:rPr>
          <w:sz w:val="16"/>
        </w:rPr>
        <w:t>The Federal Labor Relations Authority now has a quorum and can begin issuing decisions and undertaking rulemakings that have been delayed.</w:t>
      </w:r>
    </w:p>
    <w:p w14:paraId="7B944B6F" w14:textId="77777777" w:rsidR="00A24F0D" w:rsidRPr="002A4D12" w:rsidRDefault="00A24F0D" w:rsidP="00A24F0D">
      <w:pPr>
        <w:rPr>
          <w:sz w:val="16"/>
        </w:rPr>
      </w:pPr>
      <w:r w:rsidRPr="002A4D12">
        <w:rPr>
          <w:sz w:val="16"/>
        </w:rPr>
        <w:t xml:space="preserve">On Dec. 18, the U.S. </w:t>
      </w:r>
      <w:r w:rsidRPr="002A4D12">
        <w:rPr>
          <w:rStyle w:val="StyleUnderline"/>
          <w:highlight w:val="cyan"/>
        </w:rPr>
        <w:t>Senate confirmed</w:t>
      </w:r>
      <w:r w:rsidRPr="002A4D12">
        <w:rPr>
          <w:rStyle w:val="StyleUnderline"/>
        </w:rPr>
        <w:t xml:space="preserve"> Charles </w:t>
      </w:r>
      <w:r w:rsidRPr="002A4D12">
        <w:rPr>
          <w:rStyle w:val="StyleUnderline"/>
          <w:highlight w:val="cyan"/>
        </w:rPr>
        <w:t>Arrington</w:t>
      </w:r>
      <w:r w:rsidRPr="002A4D12">
        <w:rPr>
          <w:rStyle w:val="StyleUnderline"/>
        </w:rPr>
        <w:t xml:space="preserve"> as a member of the FLRA</w:t>
      </w:r>
      <w:r w:rsidRPr="002A4D12">
        <w:rPr>
          <w:sz w:val="16"/>
        </w:rPr>
        <w:t xml:space="preserve"> along with nearly 100 other nominees. The vote was 53 in favor and 43 opposed.</w:t>
      </w:r>
    </w:p>
    <w:p w14:paraId="031EE3A1" w14:textId="77777777" w:rsidR="00A24F0D" w:rsidRPr="002A4D12" w:rsidRDefault="00A24F0D" w:rsidP="00A24F0D">
      <w:pPr>
        <w:rPr>
          <w:sz w:val="16"/>
        </w:rPr>
      </w:pPr>
      <w:r w:rsidRPr="002A4D12">
        <w:rPr>
          <w:sz w:val="16"/>
        </w:rPr>
        <w:t xml:space="preserve">Ahead of the vote, AFGE National Veterans Council President M.J. Burke urged lawmakers to reject Arrington’s nomination. During President Trump’s first term, </w:t>
      </w:r>
      <w:r w:rsidRPr="002A4D12">
        <w:rPr>
          <w:rStyle w:val="StyleUnderline"/>
        </w:rPr>
        <w:t>Arrington worked in the Department of Veterans Affairs</w:t>
      </w:r>
      <w:r w:rsidRPr="002A4D12">
        <w:rPr>
          <w:sz w:val="16"/>
        </w:rPr>
        <w:t xml:space="preserve">’ human resources office </w:t>
      </w:r>
      <w:r w:rsidRPr="002A4D12">
        <w:rPr>
          <w:rStyle w:val="StyleUnderline"/>
        </w:rPr>
        <w:t xml:space="preserve">and </w:t>
      </w:r>
      <w:r w:rsidRPr="002A4D12">
        <w:rPr>
          <w:rStyle w:val="Emphasis"/>
          <w:highlight w:val="cyan"/>
        </w:rPr>
        <w:t>represented</w:t>
      </w:r>
      <w:r w:rsidRPr="002A4D12">
        <w:rPr>
          <w:rStyle w:val="Emphasis"/>
        </w:rPr>
        <w:t xml:space="preserve"> management</w:t>
      </w:r>
      <w:r w:rsidRPr="002A4D12">
        <w:rPr>
          <w:sz w:val="16"/>
        </w:rPr>
        <w:t xml:space="preserve"> </w:t>
      </w:r>
      <w:r w:rsidRPr="002A4D12">
        <w:rPr>
          <w:rStyle w:val="StyleUnderline"/>
        </w:rPr>
        <w:t xml:space="preserve">during negotiations with AFGE </w:t>
      </w:r>
      <w:r w:rsidRPr="002A4D12">
        <w:rPr>
          <w:sz w:val="16"/>
        </w:rPr>
        <w:t xml:space="preserve">on a new labor contract </w:t>
      </w:r>
      <w:r w:rsidRPr="002A4D12">
        <w:rPr>
          <w:rStyle w:val="StyleUnderline"/>
        </w:rPr>
        <w:t>in which the VA</w:t>
      </w:r>
      <w:r w:rsidRPr="002A4D12">
        <w:rPr>
          <w:sz w:val="16"/>
        </w:rPr>
        <w:t xml:space="preserve"> </w:t>
      </w:r>
      <w:r w:rsidRPr="002A4D12">
        <w:rPr>
          <w:rStyle w:val="StyleUnderline"/>
        </w:rPr>
        <w:t xml:space="preserve">was found to have engaged in </w:t>
      </w:r>
      <w:r w:rsidRPr="002A4D12">
        <w:rPr>
          <w:rStyle w:val="Emphasis"/>
        </w:rPr>
        <w:t>bad faith bargaining</w:t>
      </w:r>
      <w:r w:rsidRPr="002A4D12">
        <w:rPr>
          <w:sz w:val="16"/>
        </w:rPr>
        <w:t>.</w:t>
      </w:r>
    </w:p>
    <w:p w14:paraId="530F462B" w14:textId="77777777" w:rsidR="00A24F0D" w:rsidRDefault="00A24F0D" w:rsidP="00A24F0D">
      <w:pPr>
        <w:rPr>
          <w:rStyle w:val="StyleUnderline"/>
        </w:rPr>
      </w:pPr>
      <w:r w:rsidRPr="002A4D12">
        <w:rPr>
          <w:sz w:val="16"/>
        </w:rPr>
        <w:t xml:space="preserve">“Based on his record as a Department of Veterans Affairs management negotiator and prior legislative positions, NVAC has serious concerns about Mr. </w:t>
      </w:r>
      <w:r w:rsidRPr="002A4D12">
        <w:rPr>
          <w:rStyle w:val="StyleUnderline"/>
        </w:rPr>
        <w:t xml:space="preserve">Arrington’s </w:t>
      </w:r>
      <w:r w:rsidRPr="002A4D12">
        <w:rPr>
          <w:rStyle w:val="Emphasis"/>
          <w:highlight w:val="cyan"/>
        </w:rPr>
        <w:t>demonstrated hostility</w:t>
      </w:r>
      <w:r w:rsidRPr="002A4D12">
        <w:rPr>
          <w:sz w:val="16"/>
        </w:rPr>
        <w:t xml:space="preserve"> </w:t>
      </w:r>
      <w:r w:rsidRPr="002A4D12">
        <w:rPr>
          <w:rStyle w:val="StyleUnderline"/>
          <w:highlight w:val="cyan"/>
        </w:rPr>
        <w:t>toward c</w:t>
      </w:r>
      <w:r w:rsidRPr="002A4D12">
        <w:rPr>
          <w:rStyle w:val="StyleUnderline"/>
        </w:rPr>
        <w:t xml:space="preserve">ollective </w:t>
      </w:r>
      <w:r w:rsidRPr="002A4D12">
        <w:rPr>
          <w:rStyle w:val="StyleUnderline"/>
          <w:highlight w:val="cyan"/>
        </w:rPr>
        <w:t>b</w:t>
      </w:r>
      <w:r w:rsidRPr="002A4D12">
        <w:rPr>
          <w:rStyle w:val="StyleUnderline"/>
        </w:rPr>
        <w:t xml:space="preserve">argaining and union </w:t>
      </w:r>
      <w:r w:rsidRPr="002A4D12">
        <w:rPr>
          <w:rStyle w:val="StyleUnderline"/>
          <w:highlight w:val="cyan"/>
        </w:rPr>
        <w:t>r</w:t>
      </w:r>
      <w:r w:rsidRPr="002A4D12">
        <w:rPr>
          <w:rStyle w:val="StyleUnderline"/>
        </w:rPr>
        <w:t>ights</w:t>
      </w:r>
      <w:r w:rsidRPr="002A4D12">
        <w:rPr>
          <w:sz w:val="16"/>
        </w:rPr>
        <w:t xml:space="preserve">,” Burke wrote in a letter to U.S senators. “Union representatives </w:t>
      </w:r>
      <w:r w:rsidRPr="002A4D12">
        <w:rPr>
          <w:rStyle w:val="StyleUnderline"/>
        </w:rPr>
        <w:t xml:space="preserve">documented </w:t>
      </w:r>
      <w:r w:rsidRPr="002A4D12">
        <w:rPr>
          <w:rStyle w:val="Emphasis"/>
          <w:highlight w:val="cyan"/>
        </w:rPr>
        <w:t>repeated</w:t>
      </w:r>
      <w:r w:rsidRPr="002A4D12">
        <w:rPr>
          <w:rStyle w:val="Emphasis"/>
        </w:rPr>
        <w:t xml:space="preserve"> instances</w:t>
      </w:r>
      <w:r w:rsidRPr="002A4D12">
        <w:rPr>
          <w:sz w:val="16"/>
        </w:rPr>
        <w:t xml:space="preserve"> </w:t>
      </w:r>
      <w:r w:rsidRPr="002A4D12">
        <w:rPr>
          <w:rStyle w:val="StyleUnderline"/>
        </w:rPr>
        <w:t xml:space="preserve">of </w:t>
      </w:r>
      <w:r w:rsidRPr="002A4D12">
        <w:rPr>
          <w:rStyle w:val="Emphasis"/>
          <w:highlight w:val="cyan"/>
        </w:rPr>
        <w:t>bad-faith bargaining</w:t>
      </w:r>
      <w:r w:rsidRPr="002A4D12">
        <w:rPr>
          <w:sz w:val="16"/>
        </w:rPr>
        <w:t xml:space="preserve">, </w:t>
      </w:r>
      <w:r w:rsidRPr="002A4D12">
        <w:rPr>
          <w:rStyle w:val="StyleUnderline"/>
        </w:rPr>
        <w:t xml:space="preserve">including </w:t>
      </w:r>
      <w:r w:rsidRPr="002A4D12">
        <w:rPr>
          <w:rStyle w:val="Emphasis"/>
          <w:highlight w:val="cyan"/>
        </w:rPr>
        <w:t>misrepresentations</w:t>
      </w:r>
      <w:r w:rsidRPr="002A4D12">
        <w:rPr>
          <w:rStyle w:val="Emphasis"/>
        </w:rPr>
        <w:t xml:space="preserve"> at the table</w:t>
      </w:r>
      <w:r w:rsidRPr="002A4D12">
        <w:rPr>
          <w:sz w:val="16"/>
        </w:rPr>
        <w:t xml:space="preserve">, </w:t>
      </w:r>
      <w:r w:rsidRPr="002A4D12">
        <w:rPr>
          <w:rStyle w:val="Emphasis"/>
          <w:highlight w:val="cyan"/>
        </w:rPr>
        <w:t>dismissing</w:t>
      </w:r>
      <w:r w:rsidRPr="002A4D12">
        <w:rPr>
          <w:rStyle w:val="Emphasis"/>
        </w:rPr>
        <w:t xml:space="preserve"> legitimate</w:t>
      </w:r>
      <w:r w:rsidRPr="002A4D12">
        <w:rPr>
          <w:sz w:val="16"/>
        </w:rPr>
        <w:t xml:space="preserve"> </w:t>
      </w:r>
      <w:r w:rsidRPr="002A4D12">
        <w:rPr>
          <w:rStyle w:val="StyleUnderline"/>
          <w:highlight w:val="cyan"/>
        </w:rPr>
        <w:t>union</w:t>
      </w:r>
      <w:r w:rsidRPr="002A4D12">
        <w:rPr>
          <w:sz w:val="16"/>
          <w:highlight w:val="cyan"/>
        </w:rPr>
        <w:t xml:space="preserve"> </w:t>
      </w:r>
      <w:r w:rsidRPr="002A4D12">
        <w:rPr>
          <w:rStyle w:val="Emphasis"/>
          <w:highlight w:val="cyan"/>
        </w:rPr>
        <w:t>inquiries</w:t>
      </w:r>
      <w:r w:rsidRPr="002A4D12">
        <w:rPr>
          <w:sz w:val="16"/>
        </w:rPr>
        <w:t xml:space="preserve"> </w:t>
      </w:r>
      <w:r w:rsidRPr="002A4D12">
        <w:rPr>
          <w:rStyle w:val="StyleUnderline"/>
        </w:rPr>
        <w:t>as m</w:t>
      </w:r>
    </w:p>
    <w:p w14:paraId="0C03BFAF" w14:textId="77777777" w:rsidR="00A24F0D" w:rsidRDefault="00A24F0D" w:rsidP="00A24F0D">
      <w:pPr>
        <w:rPr>
          <w:rStyle w:val="StyleUnderline"/>
        </w:rPr>
      </w:pPr>
    </w:p>
    <w:p w14:paraId="06DD61D0" w14:textId="77777777" w:rsidR="00A24F0D" w:rsidRPr="002A4D12" w:rsidRDefault="00A24F0D" w:rsidP="00A24F0D">
      <w:pPr>
        <w:rPr>
          <w:sz w:val="16"/>
        </w:rPr>
      </w:pPr>
      <w:r w:rsidRPr="002A4D12">
        <w:rPr>
          <w:rStyle w:val="StyleUnderline"/>
        </w:rPr>
        <w:t>ere ‘tactics</w:t>
      </w:r>
      <w:r w:rsidRPr="002A4D12">
        <w:rPr>
          <w:sz w:val="16"/>
        </w:rPr>
        <w:t xml:space="preserve">,’ </w:t>
      </w:r>
      <w:r w:rsidRPr="002A4D12">
        <w:rPr>
          <w:rStyle w:val="StyleUnderline"/>
          <w:highlight w:val="cyan"/>
        </w:rPr>
        <w:t>and</w:t>
      </w:r>
      <w:r w:rsidRPr="002A4D12">
        <w:rPr>
          <w:rStyle w:val="StyleUnderline"/>
        </w:rPr>
        <w:t xml:space="preserve"> efforts to </w:t>
      </w:r>
      <w:r w:rsidRPr="002A4D12">
        <w:rPr>
          <w:rStyle w:val="Emphasis"/>
        </w:rPr>
        <w:t>curtail</w:t>
      </w:r>
      <w:r w:rsidRPr="002A4D12">
        <w:rPr>
          <w:sz w:val="16"/>
        </w:rPr>
        <w:t xml:space="preserve"> </w:t>
      </w:r>
      <w:r w:rsidRPr="002A4D12">
        <w:rPr>
          <w:rStyle w:val="Emphasis"/>
          <w:highlight w:val="cyan"/>
        </w:rPr>
        <w:t>grievance</w:t>
      </w:r>
      <w:r w:rsidRPr="002A4D12">
        <w:rPr>
          <w:rStyle w:val="Emphasis"/>
        </w:rPr>
        <w:t xml:space="preserve"> procedure</w:t>
      </w:r>
      <w:r w:rsidRPr="002A4D12">
        <w:rPr>
          <w:rStyle w:val="Emphasis"/>
          <w:highlight w:val="cyan"/>
        </w:rPr>
        <w:t>s</w:t>
      </w:r>
      <w:r w:rsidRPr="002A4D12">
        <w:rPr>
          <w:sz w:val="16"/>
        </w:rPr>
        <w:t xml:space="preserve"> </w:t>
      </w:r>
      <w:r w:rsidRPr="002A4D12">
        <w:rPr>
          <w:rStyle w:val="StyleUnderline"/>
        </w:rPr>
        <w:t>covering removals</w:t>
      </w:r>
      <w:r w:rsidRPr="002A4D12">
        <w:rPr>
          <w:sz w:val="16"/>
        </w:rPr>
        <w:t xml:space="preserve">, </w:t>
      </w:r>
      <w:r w:rsidRPr="002A4D12">
        <w:rPr>
          <w:rStyle w:val="StyleUnderline"/>
        </w:rPr>
        <w:t>leave</w:t>
      </w:r>
      <w:r w:rsidRPr="002A4D12">
        <w:rPr>
          <w:sz w:val="16"/>
        </w:rPr>
        <w:t xml:space="preserve">, </w:t>
      </w:r>
      <w:r w:rsidRPr="002A4D12">
        <w:rPr>
          <w:rStyle w:val="StyleUnderline"/>
        </w:rPr>
        <w:t>training</w:t>
      </w:r>
      <w:r w:rsidRPr="002A4D12">
        <w:rPr>
          <w:sz w:val="16"/>
        </w:rPr>
        <w:t xml:space="preserve">, </w:t>
      </w:r>
      <w:r w:rsidRPr="002A4D12">
        <w:rPr>
          <w:rStyle w:val="StyleUnderline"/>
        </w:rPr>
        <w:t>and awards</w:t>
      </w:r>
      <w:r w:rsidRPr="002A4D12">
        <w:rPr>
          <w:sz w:val="16"/>
        </w:rPr>
        <w:t>—</w:t>
      </w:r>
      <w:r w:rsidRPr="002A4D12">
        <w:rPr>
          <w:rStyle w:val="StyleUnderline"/>
        </w:rPr>
        <w:t>core protections for federal employees</w:t>
      </w:r>
      <w:r w:rsidRPr="002A4D12">
        <w:rPr>
          <w:sz w:val="16"/>
        </w:rPr>
        <w:t>.”</w:t>
      </w:r>
    </w:p>
    <w:p w14:paraId="75FE15BE" w14:textId="77777777" w:rsidR="00A24F0D" w:rsidRPr="002A4D12" w:rsidRDefault="00A24F0D" w:rsidP="00A24F0D">
      <w:pPr>
        <w:rPr>
          <w:sz w:val="16"/>
        </w:rPr>
      </w:pPr>
      <w:r w:rsidRPr="002A4D12">
        <w:rPr>
          <w:rStyle w:val="StyleUnderline"/>
          <w:highlight w:val="cyan"/>
        </w:rPr>
        <w:t>Arrington</w:t>
      </w:r>
      <w:r w:rsidRPr="002A4D12">
        <w:rPr>
          <w:rStyle w:val="StyleUnderline"/>
        </w:rPr>
        <w:t xml:space="preserve"> supports proposals that </w:t>
      </w:r>
      <w:r w:rsidRPr="002A4D12">
        <w:rPr>
          <w:rStyle w:val="StyleUnderline"/>
          <w:highlight w:val="cyan"/>
        </w:rPr>
        <w:t>would</w:t>
      </w:r>
      <w:r w:rsidRPr="002A4D12">
        <w:rPr>
          <w:sz w:val="16"/>
          <w:highlight w:val="cyan"/>
        </w:rPr>
        <w:t xml:space="preserve"> </w:t>
      </w:r>
      <w:r w:rsidRPr="002A4D12">
        <w:rPr>
          <w:rStyle w:val="Emphasis"/>
          <w:highlight w:val="cyan"/>
        </w:rPr>
        <w:t>weaken</w:t>
      </w:r>
      <w:r w:rsidRPr="002A4D12">
        <w:rPr>
          <w:rStyle w:val="Emphasis"/>
        </w:rPr>
        <w:t xml:space="preserve"> </w:t>
      </w:r>
      <w:r w:rsidRPr="002A4D12">
        <w:rPr>
          <w:rStyle w:val="Emphasis"/>
          <w:highlight w:val="cyan"/>
        </w:rPr>
        <w:t>union membership</w:t>
      </w:r>
      <w:r w:rsidRPr="002A4D12">
        <w:rPr>
          <w:sz w:val="16"/>
          <w:highlight w:val="cyan"/>
        </w:rPr>
        <w:t xml:space="preserve">, </w:t>
      </w:r>
      <w:r w:rsidRPr="002A4D12">
        <w:rPr>
          <w:rStyle w:val="Emphasis"/>
          <w:highlight w:val="cyan"/>
        </w:rPr>
        <w:t>restrict</w:t>
      </w:r>
      <w:r w:rsidRPr="002A4D12">
        <w:rPr>
          <w:rStyle w:val="StyleUnderline"/>
        </w:rPr>
        <w:t xml:space="preserve"> the use of</w:t>
      </w:r>
      <w:r w:rsidRPr="002A4D12">
        <w:rPr>
          <w:sz w:val="16"/>
        </w:rPr>
        <w:t xml:space="preserve"> </w:t>
      </w:r>
      <w:r w:rsidRPr="002A4D12">
        <w:rPr>
          <w:rStyle w:val="Emphasis"/>
        </w:rPr>
        <w:t xml:space="preserve">official </w:t>
      </w:r>
      <w:r w:rsidRPr="002A4D12">
        <w:rPr>
          <w:rStyle w:val="Emphasis"/>
          <w:highlight w:val="cyan"/>
        </w:rPr>
        <w:t>time</w:t>
      </w:r>
      <w:r w:rsidRPr="002A4D12">
        <w:rPr>
          <w:sz w:val="16"/>
        </w:rPr>
        <w:t xml:space="preserve"> </w:t>
      </w:r>
      <w:r w:rsidRPr="002A4D12">
        <w:rPr>
          <w:rStyle w:val="StyleUnderline"/>
        </w:rPr>
        <w:t>to resolve workplace disputes</w:t>
      </w:r>
      <w:r w:rsidRPr="002A4D12">
        <w:rPr>
          <w:sz w:val="16"/>
        </w:rPr>
        <w:t xml:space="preserve">, </w:t>
      </w:r>
      <w:r w:rsidRPr="002A4D12">
        <w:rPr>
          <w:rStyle w:val="StyleUnderline"/>
          <w:highlight w:val="cyan"/>
        </w:rPr>
        <w:t xml:space="preserve">and make it </w:t>
      </w:r>
      <w:r w:rsidRPr="002A4D12">
        <w:rPr>
          <w:rStyle w:val="Emphasis"/>
          <w:highlight w:val="cyan"/>
        </w:rPr>
        <w:t>easier</w:t>
      </w:r>
      <w:r w:rsidRPr="002A4D12">
        <w:rPr>
          <w:sz w:val="16"/>
          <w:highlight w:val="cyan"/>
        </w:rPr>
        <w:t xml:space="preserve"> </w:t>
      </w:r>
      <w:r w:rsidRPr="002A4D12">
        <w:rPr>
          <w:rStyle w:val="StyleUnderline"/>
        </w:rPr>
        <w:t xml:space="preserve">for managers </w:t>
      </w:r>
      <w:r w:rsidRPr="002A4D12">
        <w:rPr>
          <w:rStyle w:val="Emphasis"/>
          <w:highlight w:val="cyan"/>
        </w:rPr>
        <w:t>to discipline</w:t>
      </w:r>
      <w:r w:rsidRPr="002A4D12">
        <w:rPr>
          <w:rStyle w:val="Emphasis"/>
        </w:rPr>
        <w:t xml:space="preserve"> employees</w:t>
      </w:r>
      <w:r w:rsidRPr="002A4D12">
        <w:rPr>
          <w:sz w:val="16"/>
        </w:rPr>
        <w:t xml:space="preserve"> </w:t>
      </w:r>
      <w:r w:rsidRPr="002A4D12">
        <w:rPr>
          <w:rStyle w:val="StyleUnderline"/>
        </w:rPr>
        <w:t>for minor infractions</w:t>
      </w:r>
      <w:r w:rsidRPr="002A4D12">
        <w:rPr>
          <w:sz w:val="16"/>
        </w:rPr>
        <w:t>.</w:t>
      </w:r>
    </w:p>
    <w:p w14:paraId="2F95082B" w14:textId="77777777" w:rsidR="00A24F0D" w:rsidRPr="002A4D12" w:rsidRDefault="00A24F0D" w:rsidP="00A24F0D">
      <w:pPr>
        <w:rPr>
          <w:sz w:val="16"/>
        </w:rPr>
      </w:pPr>
      <w:r w:rsidRPr="002A4D12">
        <w:rPr>
          <w:sz w:val="16"/>
        </w:rPr>
        <w:t>“</w:t>
      </w:r>
      <w:r w:rsidRPr="002A4D12">
        <w:rPr>
          <w:rStyle w:val="Emphasis"/>
          <w:highlight w:val="cyan"/>
        </w:rPr>
        <w:t>Weakening</w:t>
      </w:r>
      <w:r w:rsidRPr="002A4D12">
        <w:rPr>
          <w:rStyle w:val="StyleUnderline"/>
        </w:rPr>
        <w:t xml:space="preserve"> employee protections</w:t>
      </w:r>
      <w:r w:rsidRPr="002A4D12">
        <w:rPr>
          <w:sz w:val="16"/>
        </w:rPr>
        <w:t xml:space="preserve"> </w:t>
      </w:r>
      <w:r w:rsidRPr="002A4D12">
        <w:rPr>
          <w:rStyle w:val="StyleUnderline"/>
        </w:rPr>
        <w:t>and</w:t>
      </w:r>
      <w:r w:rsidRPr="002A4D12">
        <w:rPr>
          <w:sz w:val="16"/>
        </w:rPr>
        <w:t xml:space="preserve"> </w:t>
      </w:r>
      <w:r w:rsidRPr="002A4D12">
        <w:rPr>
          <w:rStyle w:val="Emphasis"/>
          <w:highlight w:val="cyan"/>
        </w:rPr>
        <w:t>whistleblower safeguards</w:t>
      </w:r>
      <w:r w:rsidRPr="002A4D12">
        <w:rPr>
          <w:sz w:val="16"/>
        </w:rPr>
        <w:t xml:space="preserve"> </w:t>
      </w:r>
      <w:r w:rsidRPr="002A4D12">
        <w:rPr>
          <w:rStyle w:val="StyleUnderline"/>
        </w:rPr>
        <w:t>threatens not only VA workers, but also the quality of care</w:t>
      </w:r>
      <w:r w:rsidRPr="002A4D12">
        <w:rPr>
          <w:sz w:val="16"/>
        </w:rPr>
        <w:t xml:space="preserve"> provided to veterans </w:t>
      </w:r>
      <w:r w:rsidRPr="002A4D12">
        <w:rPr>
          <w:rStyle w:val="StyleUnderline"/>
        </w:rPr>
        <w:t xml:space="preserve">by </w:t>
      </w:r>
      <w:r w:rsidRPr="002A4D12">
        <w:rPr>
          <w:rStyle w:val="Emphasis"/>
          <w:highlight w:val="cyan"/>
        </w:rPr>
        <w:t>chilling</w:t>
      </w:r>
      <w:r w:rsidRPr="002A4D12">
        <w:rPr>
          <w:rStyle w:val="StyleUnderline"/>
        </w:rPr>
        <w:t xml:space="preserve"> the </w:t>
      </w:r>
      <w:r w:rsidRPr="002A4D12">
        <w:rPr>
          <w:rStyle w:val="Emphasis"/>
          <w:highlight w:val="cyan"/>
        </w:rPr>
        <w:t>reporting</w:t>
      </w:r>
      <w:r w:rsidRPr="002A4D12">
        <w:rPr>
          <w:rStyle w:val="StyleUnderline"/>
        </w:rPr>
        <w:t xml:space="preserve"> of waste, fraud</w:t>
      </w:r>
      <w:r w:rsidRPr="002A4D12">
        <w:rPr>
          <w:sz w:val="16"/>
        </w:rPr>
        <w:t xml:space="preserve">, </w:t>
      </w:r>
      <w:r w:rsidRPr="002A4D12">
        <w:rPr>
          <w:rStyle w:val="StyleUnderline"/>
        </w:rPr>
        <w:t>abuse</w:t>
      </w:r>
      <w:r w:rsidRPr="002A4D12">
        <w:rPr>
          <w:sz w:val="16"/>
        </w:rPr>
        <w:t xml:space="preserve">, </w:t>
      </w:r>
      <w:r w:rsidRPr="002A4D12">
        <w:rPr>
          <w:rStyle w:val="StyleUnderline"/>
        </w:rPr>
        <w:t>and mismanagement</w:t>
      </w:r>
      <w:r w:rsidRPr="002A4D12">
        <w:rPr>
          <w:sz w:val="16"/>
        </w:rPr>
        <w:t>,” Burke said.</w:t>
      </w:r>
    </w:p>
    <w:p w14:paraId="036733EA" w14:textId="77777777" w:rsidR="00A24F0D" w:rsidRDefault="00A24F0D" w:rsidP="00A24F0D">
      <w:pPr>
        <w:rPr>
          <w:sz w:val="16"/>
        </w:rPr>
      </w:pPr>
      <w:r w:rsidRPr="002A4D12">
        <w:rPr>
          <w:sz w:val="16"/>
        </w:rPr>
        <w:t xml:space="preserve">With Arrington’s confirmation, </w:t>
      </w:r>
      <w:r w:rsidRPr="002A4D12">
        <w:rPr>
          <w:rStyle w:val="StyleUnderline"/>
        </w:rPr>
        <w:t xml:space="preserve">the </w:t>
      </w:r>
      <w:r w:rsidRPr="002A4D12">
        <w:rPr>
          <w:rStyle w:val="StyleUnderline"/>
          <w:highlight w:val="cyan"/>
        </w:rPr>
        <w:t xml:space="preserve">FLRA has </w:t>
      </w:r>
      <w:r w:rsidRPr="002A4D12">
        <w:rPr>
          <w:rStyle w:val="StyleUnderline"/>
        </w:rPr>
        <w:t xml:space="preserve">a 2-1 </w:t>
      </w:r>
      <w:r w:rsidRPr="002A4D12">
        <w:rPr>
          <w:rStyle w:val="Emphasis"/>
          <w:highlight w:val="cyan"/>
        </w:rPr>
        <w:t xml:space="preserve">majority </w:t>
      </w:r>
      <w:r w:rsidRPr="002A4D12">
        <w:rPr>
          <w:rStyle w:val="Emphasis"/>
        </w:rPr>
        <w:t xml:space="preserve">of </w:t>
      </w:r>
      <w:r w:rsidRPr="002A4D12">
        <w:rPr>
          <w:rStyle w:val="Emphasis"/>
          <w:highlight w:val="cyan"/>
        </w:rPr>
        <w:t>Trump appointees</w:t>
      </w:r>
      <w:r w:rsidRPr="002A4D12">
        <w:rPr>
          <w:sz w:val="16"/>
        </w:rPr>
        <w:t xml:space="preserve">. AFGE is warning its councils and locals that the </w:t>
      </w:r>
      <w:r w:rsidRPr="002A4D12">
        <w:rPr>
          <w:rStyle w:val="StyleUnderline"/>
        </w:rPr>
        <w:t xml:space="preserve">FLRA may begin issuing </w:t>
      </w:r>
      <w:r w:rsidRPr="002A4D12">
        <w:rPr>
          <w:rStyle w:val="Emphasis"/>
        </w:rPr>
        <w:t>adverse rulings</w:t>
      </w:r>
      <w:r w:rsidRPr="002A4D12">
        <w:rPr>
          <w:sz w:val="16"/>
        </w:rPr>
        <w:t xml:space="preserve"> on exceptions, negotiability appeals, and other matters.</w:t>
      </w:r>
    </w:p>
    <w:p w14:paraId="7B8A8DDD" w14:textId="77777777" w:rsidR="00A24F0D" w:rsidRPr="00CE3236" w:rsidRDefault="00A24F0D" w:rsidP="00A24F0D">
      <w:pPr>
        <w:keepNext/>
        <w:keepLines/>
        <w:spacing w:before="40"/>
        <w:outlineLvl w:val="3"/>
        <w:rPr>
          <w:rFonts w:eastAsiaTheme="majorEastAsia" w:cstheme="majorBidi"/>
          <w:b/>
          <w:iCs/>
          <w:sz w:val="26"/>
        </w:rPr>
      </w:pPr>
      <w:r w:rsidRPr="00CE3236">
        <w:rPr>
          <w:rFonts w:eastAsiaTheme="majorEastAsia" w:cstheme="majorBidi"/>
          <w:b/>
          <w:iCs/>
          <w:sz w:val="26"/>
        </w:rPr>
        <w:t xml:space="preserve">Union “protests” </w:t>
      </w:r>
      <w:r>
        <w:rPr>
          <w:rFonts w:eastAsiaTheme="majorEastAsia" w:cstheme="majorBidi"/>
          <w:b/>
          <w:iCs/>
          <w:sz w:val="26"/>
        </w:rPr>
        <w:t xml:space="preserve">and suits </w:t>
      </w:r>
      <w:r w:rsidRPr="00CE3236">
        <w:rPr>
          <w:rFonts w:eastAsiaTheme="majorEastAsia" w:cstheme="majorBidi"/>
          <w:b/>
          <w:iCs/>
          <w:sz w:val="26"/>
        </w:rPr>
        <w:t xml:space="preserve">are </w:t>
      </w:r>
      <w:r w:rsidRPr="00CE3236">
        <w:rPr>
          <w:rFonts w:eastAsiaTheme="majorEastAsia" w:cstheme="majorBidi"/>
          <w:b/>
          <w:iCs/>
          <w:sz w:val="26"/>
          <w:u w:val="single"/>
        </w:rPr>
        <w:t>lukewarm</w:t>
      </w:r>
      <w:r w:rsidRPr="00CE3236">
        <w:rPr>
          <w:rFonts w:eastAsiaTheme="majorEastAsia" w:cstheme="majorBidi"/>
          <w:b/>
          <w:iCs/>
          <w:sz w:val="26"/>
        </w:rPr>
        <w:t xml:space="preserve"> and </w:t>
      </w:r>
      <w:r w:rsidRPr="00CE3236">
        <w:rPr>
          <w:rFonts w:eastAsiaTheme="majorEastAsia" w:cstheme="majorBidi"/>
          <w:b/>
          <w:iCs/>
          <w:sz w:val="26"/>
          <w:u w:val="single"/>
        </w:rPr>
        <w:t>ineffective</w:t>
      </w:r>
      <w:r w:rsidRPr="00CE3236">
        <w:rPr>
          <w:rFonts w:eastAsiaTheme="majorEastAsia" w:cstheme="majorBidi"/>
          <w:b/>
          <w:iCs/>
          <w:sz w:val="26"/>
        </w:rPr>
        <w:t>.</w:t>
      </w:r>
    </w:p>
    <w:p w14:paraId="0D714E20" w14:textId="77777777" w:rsidR="00A24F0D" w:rsidRPr="00CE3236" w:rsidRDefault="00A24F0D" w:rsidP="00A24F0D">
      <w:r w:rsidRPr="00CE3236">
        <w:t xml:space="preserve">Nick </w:t>
      </w:r>
      <w:r w:rsidRPr="00CE3236">
        <w:rPr>
          <w:b/>
          <w:bCs/>
          <w:sz w:val="26"/>
        </w:rPr>
        <w:t>Brancaccio 25</w:t>
      </w:r>
      <w:r w:rsidRPr="00CE3236">
        <w:t>, IMT organizer in Phoenix, "Federal Workers Need Class Militancy to Defeat Trump's Cuts," Revolutionary Communists of America, 5/14/2025, https://communistusa.org/federal-workers-need-class-militancy-to-defeat-trumps-cuts/</w:t>
      </w:r>
    </w:p>
    <w:p w14:paraId="4ECED83F" w14:textId="77777777" w:rsidR="00A24F0D" w:rsidRPr="00CE3236" w:rsidRDefault="00A24F0D" w:rsidP="00A24F0D">
      <w:pPr>
        <w:rPr>
          <w:sz w:val="16"/>
        </w:rPr>
      </w:pPr>
      <w:r w:rsidRPr="00CE3236">
        <w:rPr>
          <w:u w:val="single"/>
        </w:rPr>
        <w:t>AFGE and other</w:t>
      </w:r>
      <w:r w:rsidRPr="00CE3236">
        <w:rPr>
          <w:sz w:val="16"/>
        </w:rPr>
        <w:t xml:space="preserve"> federal employee </w:t>
      </w:r>
      <w:r w:rsidRPr="00D96C28">
        <w:rPr>
          <w:highlight w:val="cyan"/>
          <w:u w:val="single"/>
        </w:rPr>
        <w:t>unions</w:t>
      </w:r>
      <w:r w:rsidRPr="00CE3236">
        <w:rPr>
          <w:sz w:val="16"/>
        </w:rPr>
        <w:t xml:space="preserve"> </w:t>
      </w:r>
      <w:r w:rsidRPr="00CE3236">
        <w:rPr>
          <w:u w:val="single"/>
        </w:rPr>
        <w:t xml:space="preserve">have </w:t>
      </w:r>
      <w:r w:rsidRPr="00D96C28">
        <w:rPr>
          <w:highlight w:val="cyan"/>
          <w:u w:val="single"/>
        </w:rPr>
        <w:t xml:space="preserve">turned to the courts in a </w:t>
      </w:r>
      <w:r w:rsidRPr="00D96C28">
        <w:rPr>
          <w:iCs/>
          <w:highlight w:val="cyan"/>
          <w:u w:val="single"/>
          <w:bdr w:val="single" w:sz="8" w:space="0" w:color="auto"/>
        </w:rPr>
        <w:t>lukewarm attempt</w:t>
      </w:r>
      <w:r w:rsidRPr="00CE3236">
        <w:rPr>
          <w:sz w:val="16"/>
        </w:rPr>
        <w:t xml:space="preserve"> </w:t>
      </w:r>
      <w:r w:rsidRPr="00CE3236">
        <w:rPr>
          <w:u w:val="single"/>
        </w:rPr>
        <w:t>to reinstate their members</w:t>
      </w:r>
      <w:r w:rsidRPr="00CE3236">
        <w:rPr>
          <w:sz w:val="16"/>
        </w:rPr>
        <w:t xml:space="preserve">. Some </w:t>
      </w:r>
      <w:r w:rsidRPr="00CE3236">
        <w:rPr>
          <w:u w:val="single"/>
        </w:rPr>
        <w:t>lower courts have ruled in favor</w:t>
      </w:r>
      <w:r w:rsidRPr="00CE3236">
        <w:rPr>
          <w:sz w:val="16"/>
        </w:rPr>
        <w:t xml:space="preserve"> of federal workers, </w:t>
      </w:r>
      <w:r w:rsidRPr="00CE3236">
        <w:rPr>
          <w:u w:val="single"/>
        </w:rPr>
        <w:t xml:space="preserve">only to have their decisions </w:t>
      </w:r>
      <w:r w:rsidRPr="00D96C28">
        <w:rPr>
          <w:iCs/>
          <w:highlight w:val="cyan"/>
          <w:u w:val="single"/>
          <w:bdr w:val="single" w:sz="8" w:space="0" w:color="auto"/>
        </w:rPr>
        <w:t>overturned</w:t>
      </w:r>
      <w:r w:rsidRPr="00CE3236">
        <w:rPr>
          <w:sz w:val="16"/>
        </w:rPr>
        <w:t xml:space="preserve"> or paused </w:t>
      </w:r>
      <w:r w:rsidRPr="00D96C28">
        <w:rPr>
          <w:iCs/>
          <w:highlight w:val="cyan"/>
          <w:u w:val="single"/>
          <w:bdr w:val="single" w:sz="8" w:space="0" w:color="auto"/>
        </w:rPr>
        <w:t>by the</w:t>
      </w:r>
      <w:r w:rsidRPr="00CE3236">
        <w:rPr>
          <w:sz w:val="16"/>
        </w:rPr>
        <w:t xml:space="preserve"> appeals circuit and </w:t>
      </w:r>
      <w:r w:rsidRPr="00CE3236">
        <w:rPr>
          <w:u w:val="single"/>
        </w:rPr>
        <w:t>the</w:t>
      </w:r>
      <w:r w:rsidRPr="00CE3236">
        <w:rPr>
          <w:sz w:val="16"/>
        </w:rPr>
        <w:t xml:space="preserve"> </w:t>
      </w:r>
      <w:r w:rsidRPr="00D96C28">
        <w:rPr>
          <w:iCs/>
          <w:highlight w:val="cyan"/>
          <w:u w:val="single"/>
          <w:bdr w:val="single" w:sz="8" w:space="0" w:color="auto"/>
        </w:rPr>
        <w:t>Supreme Court</w:t>
      </w:r>
      <w:r w:rsidRPr="00CE3236">
        <w:rPr>
          <w:sz w:val="16"/>
        </w:rPr>
        <w:t>.</w:t>
      </w:r>
    </w:p>
    <w:p w14:paraId="704AD2AF" w14:textId="77777777" w:rsidR="00A24F0D" w:rsidRPr="00CE3236" w:rsidRDefault="00A24F0D" w:rsidP="00A24F0D">
      <w:pPr>
        <w:rPr>
          <w:sz w:val="16"/>
        </w:rPr>
      </w:pPr>
      <w:r w:rsidRPr="00CE3236">
        <w:rPr>
          <w:sz w:val="16"/>
        </w:rPr>
        <w:t xml:space="preserve">Meanwhile, </w:t>
      </w:r>
      <w:r w:rsidRPr="00CE3236">
        <w:rPr>
          <w:u w:val="single"/>
        </w:rPr>
        <w:t>Trump</w:t>
      </w:r>
      <w:r w:rsidRPr="00CE3236">
        <w:rPr>
          <w:sz w:val="16"/>
        </w:rPr>
        <w:t xml:space="preserve"> trained his sights on the unions, issuing an executive order on March 27 </w:t>
      </w:r>
      <w:r w:rsidRPr="00CE3236">
        <w:rPr>
          <w:u w:val="single"/>
        </w:rPr>
        <w:t>to end collective bargaining for federal agencies</w:t>
      </w:r>
      <w:r w:rsidRPr="00CE3236">
        <w:rPr>
          <w:sz w:val="16"/>
        </w:rPr>
        <w:t xml:space="preserve"> where so-called “national security” was supposedly at risk. Not only did this include the Department of Defense and Homeland Security, but others we might not associate with “security,” like the Justice Department and Health and Human Services. The scope of “national security” is so expansive that it apparently includes the Environmental Protection Agency, the National Science Foundation, and the Federal Communications Commission! This is a bald-faced attack on workers’ rights, in anticipation of an even broader sweep of layoffs to come.</w:t>
      </w:r>
    </w:p>
    <w:p w14:paraId="01816FB3" w14:textId="77777777" w:rsidR="00A24F0D" w:rsidRPr="00CE3236" w:rsidRDefault="00A24F0D" w:rsidP="00A24F0D">
      <w:pPr>
        <w:rPr>
          <w:sz w:val="16"/>
        </w:rPr>
      </w:pPr>
      <w:r w:rsidRPr="00CE3236">
        <w:rPr>
          <w:sz w:val="16"/>
        </w:rPr>
        <w:t>The executive order bars the AFGE or any other federal union from suing the Oval Office to reverse layoffs. Workers need to fight back against this attack, but to win, the union’s primary tactic can’t be appealing to the courts.</w:t>
      </w:r>
    </w:p>
    <w:p w14:paraId="5DA6DDB3" w14:textId="77777777" w:rsidR="00A24F0D" w:rsidRDefault="00A24F0D" w:rsidP="00A24F0D">
      <w:pPr>
        <w:rPr>
          <w:sz w:val="16"/>
        </w:rPr>
      </w:pPr>
      <w:r w:rsidRPr="00CE3236">
        <w:rPr>
          <w:sz w:val="16"/>
        </w:rPr>
        <w:t xml:space="preserve">The American “justice” system is an institution built by and for the capitalist class. </w:t>
      </w:r>
      <w:r w:rsidRPr="00CE3236">
        <w:rPr>
          <w:u w:val="single"/>
        </w:rPr>
        <w:t>The 2018 ruling of Janus</w:t>
      </w:r>
      <w:r w:rsidRPr="00CE3236">
        <w:rPr>
          <w:sz w:val="16"/>
        </w:rPr>
        <w:t xml:space="preserve"> v. AFSCME, which </w:t>
      </w:r>
      <w:r w:rsidRPr="00CE3236">
        <w:rPr>
          <w:u w:val="single"/>
        </w:rPr>
        <w:t>imposed</w:t>
      </w:r>
      <w:r w:rsidRPr="00CE3236">
        <w:rPr>
          <w:sz w:val="16"/>
        </w:rPr>
        <w:t xml:space="preserve"> so-called “</w:t>
      </w:r>
      <w:r w:rsidRPr="00CE3236">
        <w:rPr>
          <w:u w:val="single"/>
        </w:rPr>
        <w:t>right to work” anti-union laws on the public sector</w:t>
      </w:r>
      <w:r w:rsidRPr="00CE3236">
        <w:rPr>
          <w:sz w:val="16"/>
        </w:rPr>
        <w:t xml:space="preserve">, shows as much. </w:t>
      </w:r>
      <w:r w:rsidRPr="00CE3236">
        <w:rPr>
          <w:u w:val="single"/>
        </w:rPr>
        <w:t xml:space="preserve">In a </w:t>
      </w:r>
      <w:r w:rsidRPr="00CE3236">
        <w:rPr>
          <w:iCs/>
          <w:u w:val="single"/>
          <w:bdr w:val="single" w:sz="8" w:space="0" w:color="auto"/>
        </w:rPr>
        <w:t>failed attempt</w:t>
      </w:r>
      <w:r w:rsidRPr="00CE3236">
        <w:rPr>
          <w:u w:val="single"/>
        </w:rPr>
        <w:t xml:space="preserve"> to “pressure” the</w:t>
      </w:r>
      <w:r w:rsidRPr="00CE3236">
        <w:rPr>
          <w:sz w:val="16"/>
        </w:rPr>
        <w:t xml:space="preserve"> </w:t>
      </w:r>
      <w:r w:rsidRPr="00CE3236">
        <w:rPr>
          <w:u w:val="single"/>
        </w:rPr>
        <w:t>courts</w:t>
      </w:r>
      <w:r w:rsidRPr="00CE3236">
        <w:rPr>
          <w:sz w:val="16"/>
        </w:rPr>
        <w:t xml:space="preserve">, </w:t>
      </w:r>
      <w:r w:rsidRPr="00CE3236">
        <w:rPr>
          <w:u w:val="single"/>
        </w:rPr>
        <w:t xml:space="preserve">unions called a </w:t>
      </w:r>
      <w:r w:rsidRPr="00CE3236">
        <w:rPr>
          <w:iCs/>
          <w:u w:val="single"/>
          <w:bdr w:val="single" w:sz="8" w:space="0" w:color="auto"/>
        </w:rPr>
        <w:t>sclerotic “</w:t>
      </w:r>
      <w:r w:rsidRPr="00D96C28">
        <w:rPr>
          <w:iCs/>
          <w:highlight w:val="cyan"/>
          <w:u w:val="single"/>
          <w:bdr w:val="single" w:sz="8" w:space="0" w:color="auto"/>
        </w:rPr>
        <w:t>day of action</w:t>
      </w:r>
      <w:r w:rsidRPr="00D96C28">
        <w:rPr>
          <w:sz w:val="16"/>
          <w:highlight w:val="cyan"/>
        </w:rPr>
        <w:t>,”</w:t>
      </w:r>
      <w:r w:rsidRPr="00CE3236">
        <w:rPr>
          <w:sz w:val="16"/>
        </w:rPr>
        <w:t xml:space="preserve"> </w:t>
      </w:r>
      <w:r w:rsidRPr="00D96C28">
        <w:rPr>
          <w:highlight w:val="cyan"/>
          <w:u w:val="single"/>
        </w:rPr>
        <w:t>one-day demonstrations</w:t>
      </w:r>
      <w:r w:rsidRPr="00CE3236">
        <w:rPr>
          <w:u w:val="single"/>
        </w:rPr>
        <w:t xml:space="preserve"> </w:t>
      </w:r>
      <w:r w:rsidRPr="00CE3236">
        <w:rPr>
          <w:sz w:val="16"/>
        </w:rPr>
        <w:t>that did not shut down workplaces or threaten the normal functioning of the government. These weak tactics</w:t>
      </w:r>
      <w:r w:rsidRPr="00CE3236">
        <w:rPr>
          <w:u w:val="single"/>
        </w:rPr>
        <w:t xml:space="preserve"> </w:t>
      </w:r>
      <w:r w:rsidRPr="00D96C28">
        <w:rPr>
          <w:iCs/>
          <w:highlight w:val="cyan"/>
          <w:u w:val="single"/>
          <w:bdr w:val="single" w:sz="8" w:space="0" w:color="auto"/>
        </w:rPr>
        <w:t>won’t be</w:t>
      </w:r>
      <w:r w:rsidRPr="00CE3236">
        <w:rPr>
          <w:u w:val="single"/>
        </w:rPr>
        <w:t xml:space="preserve"> </w:t>
      </w:r>
      <w:r w:rsidRPr="00CE3236">
        <w:rPr>
          <w:sz w:val="16"/>
        </w:rPr>
        <w:t xml:space="preserve">any more </w:t>
      </w:r>
      <w:r w:rsidRPr="00D96C28">
        <w:rPr>
          <w:iCs/>
          <w:highlight w:val="cyan"/>
          <w:u w:val="single"/>
          <w:bdr w:val="single" w:sz="8" w:space="0" w:color="auto"/>
        </w:rPr>
        <w:t>effective</w:t>
      </w:r>
      <w:r w:rsidRPr="00CE3236">
        <w:rPr>
          <w:sz w:val="16"/>
        </w:rPr>
        <w:t xml:space="preserve"> </w:t>
      </w:r>
      <w:r w:rsidRPr="00CE3236">
        <w:rPr>
          <w:u w:val="single"/>
        </w:rPr>
        <w:t>in 2025</w:t>
      </w:r>
      <w:r w:rsidRPr="00CE3236">
        <w:rPr>
          <w:sz w:val="16"/>
        </w:rPr>
        <w:t>.</w:t>
      </w:r>
    </w:p>
    <w:p w14:paraId="6593F44B" w14:textId="77777777" w:rsidR="00A24F0D" w:rsidRDefault="00A24F0D" w:rsidP="00A24F0D">
      <w:pPr>
        <w:rPr>
          <w:sz w:val="16"/>
        </w:rPr>
      </w:pPr>
    </w:p>
    <w:p w14:paraId="780FC57F" w14:textId="77777777" w:rsidR="00A24F0D" w:rsidRPr="00CE3236" w:rsidRDefault="00A24F0D" w:rsidP="00A24F0D">
      <w:pPr>
        <w:rPr>
          <w:sz w:val="16"/>
        </w:rPr>
      </w:pPr>
    </w:p>
    <w:p w14:paraId="10189AB1" w14:textId="77777777" w:rsidR="00A24F0D" w:rsidRPr="00CE3236" w:rsidRDefault="00A24F0D" w:rsidP="00A24F0D">
      <w:pPr>
        <w:rPr>
          <w:sz w:val="16"/>
        </w:rPr>
      </w:pPr>
      <w:r w:rsidRPr="00CE3236">
        <w:rPr>
          <w:sz w:val="16"/>
        </w:rPr>
        <w:t>PATCO TURNED UP TO 11</w:t>
      </w:r>
    </w:p>
    <w:p w14:paraId="1AF32E07" w14:textId="77777777" w:rsidR="00A24F0D" w:rsidRPr="00CE3236" w:rsidRDefault="00A24F0D" w:rsidP="00A24F0D">
      <w:pPr>
        <w:rPr>
          <w:u w:val="single"/>
        </w:rPr>
      </w:pPr>
      <w:r w:rsidRPr="00CE3236">
        <w:rPr>
          <w:u w:val="single"/>
        </w:rPr>
        <w:t>What we are witnessing is akin to the 1981 PATCO strike</w:t>
      </w:r>
      <w:r w:rsidRPr="00CE3236">
        <w:rPr>
          <w:sz w:val="16"/>
        </w:rPr>
        <w:t xml:space="preserve">—when Ronald Reagan declared an air-traffic controllers’ strike illegal and fired 11,000 workers. </w:t>
      </w:r>
      <w:r w:rsidRPr="00D96C28">
        <w:rPr>
          <w:iCs/>
          <w:highlight w:val="cyan"/>
          <w:u w:val="single"/>
          <w:bdr w:val="single" w:sz="8" w:space="0" w:color="auto"/>
        </w:rPr>
        <w:t>Rather than</w:t>
      </w:r>
      <w:r w:rsidRPr="00D96C28">
        <w:rPr>
          <w:highlight w:val="cyan"/>
          <w:u w:val="single"/>
        </w:rPr>
        <w:t xml:space="preserve"> mounting a </w:t>
      </w:r>
      <w:r w:rsidRPr="00D96C28">
        <w:rPr>
          <w:iCs/>
          <w:highlight w:val="cyan"/>
          <w:u w:val="single"/>
          <w:bdr w:val="single" w:sz="8" w:space="0" w:color="auto"/>
        </w:rPr>
        <w:t>militant</w:t>
      </w:r>
      <w:r w:rsidRPr="00CE3236">
        <w:rPr>
          <w:u w:val="single"/>
        </w:rPr>
        <w:t xml:space="preserve"> </w:t>
      </w:r>
      <w:r w:rsidRPr="00D96C28">
        <w:rPr>
          <w:highlight w:val="cyan"/>
          <w:u w:val="single"/>
        </w:rPr>
        <w:t>struggle</w:t>
      </w:r>
      <w:r w:rsidRPr="00CE3236">
        <w:rPr>
          <w:sz w:val="16"/>
        </w:rPr>
        <w:t xml:space="preserve"> against the president, </w:t>
      </w:r>
      <w:r w:rsidRPr="00CE3236">
        <w:rPr>
          <w:u w:val="single"/>
        </w:rPr>
        <w:t xml:space="preserve">the </w:t>
      </w:r>
      <w:r w:rsidRPr="00D96C28">
        <w:rPr>
          <w:highlight w:val="cyan"/>
          <w:u w:val="single"/>
        </w:rPr>
        <w:t>AFL-CIO wrote a “</w:t>
      </w:r>
      <w:r w:rsidRPr="00D96C28">
        <w:rPr>
          <w:iCs/>
          <w:highlight w:val="cyan"/>
          <w:u w:val="single"/>
          <w:bdr w:val="single" w:sz="8" w:space="0" w:color="auto"/>
        </w:rPr>
        <w:t>strongly worded letter</w:t>
      </w:r>
      <w:r w:rsidRPr="00D96C28">
        <w:rPr>
          <w:highlight w:val="cyan"/>
          <w:u w:val="single"/>
        </w:rPr>
        <w:t>.”</w:t>
      </w:r>
    </w:p>
    <w:p w14:paraId="7E397F15" w14:textId="77777777" w:rsidR="00A24F0D" w:rsidRPr="00CE3236" w:rsidRDefault="00A24F0D" w:rsidP="00A24F0D">
      <w:pPr>
        <w:rPr>
          <w:u w:val="single"/>
        </w:rPr>
      </w:pPr>
      <w:r w:rsidRPr="00CE3236">
        <w:rPr>
          <w:u w:val="single"/>
        </w:rPr>
        <w:t xml:space="preserve">Union </w:t>
      </w:r>
      <w:r w:rsidRPr="00D96C28">
        <w:rPr>
          <w:highlight w:val="cyan"/>
          <w:u w:val="single"/>
        </w:rPr>
        <w:t>membership</w:t>
      </w:r>
      <w:r w:rsidRPr="00CE3236">
        <w:rPr>
          <w:u w:val="single"/>
        </w:rPr>
        <w:t xml:space="preserve"> had been </w:t>
      </w:r>
      <w:r w:rsidRPr="00D96C28">
        <w:rPr>
          <w:iCs/>
          <w:highlight w:val="cyan"/>
          <w:u w:val="single"/>
          <w:bdr w:val="single" w:sz="8" w:space="0" w:color="auto"/>
        </w:rPr>
        <w:t>on the decline</w:t>
      </w:r>
      <w:r w:rsidRPr="00CE3236">
        <w:rPr>
          <w:sz w:val="16"/>
        </w:rPr>
        <w:t xml:space="preserve"> since the 1950s, when one-third of the American workforce was unionized. The busting of PATCO accelerated this process. </w:t>
      </w:r>
      <w:r w:rsidRPr="00CE3236">
        <w:rPr>
          <w:u w:val="single"/>
        </w:rPr>
        <w:t>Now only 11.1% of workers are union members</w:t>
      </w:r>
      <w:r w:rsidRPr="00CE3236">
        <w:rPr>
          <w:sz w:val="16"/>
        </w:rPr>
        <w:t xml:space="preserve">. However, </w:t>
      </w:r>
      <w:r w:rsidRPr="00CE3236">
        <w:rPr>
          <w:u w:val="single"/>
        </w:rPr>
        <w:t>32.2% of public-sector</w:t>
      </w:r>
      <w:r w:rsidRPr="00CE3236">
        <w:rPr>
          <w:sz w:val="16"/>
        </w:rPr>
        <w:t xml:space="preserve"> </w:t>
      </w:r>
      <w:r w:rsidRPr="00CE3236">
        <w:rPr>
          <w:u w:val="single"/>
        </w:rPr>
        <w:t>workers are unionized</w:t>
      </w:r>
      <w:r w:rsidRPr="00CE3236">
        <w:rPr>
          <w:sz w:val="16"/>
        </w:rPr>
        <w:t xml:space="preserve">. </w:t>
      </w:r>
      <w:r w:rsidRPr="00CE3236">
        <w:rPr>
          <w:u w:val="single"/>
        </w:rPr>
        <w:t>The</w:t>
      </w:r>
      <w:r w:rsidRPr="00CE3236">
        <w:rPr>
          <w:sz w:val="16"/>
        </w:rPr>
        <w:t xml:space="preserve"> very </w:t>
      </w:r>
      <w:r w:rsidRPr="00CE3236">
        <w:rPr>
          <w:iCs/>
          <w:u w:val="single"/>
          <w:bdr w:val="single" w:sz="8" w:space="0" w:color="auto"/>
        </w:rPr>
        <w:t>unions under attack</w:t>
      </w:r>
      <w:r w:rsidRPr="00CE3236">
        <w:rPr>
          <w:sz w:val="16"/>
        </w:rPr>
        <w:t xml:space="preserve"> today </w:t>
      </w:r>
      <w:r w:rsidRPr="00CE3236">
        <w:rPr>
          <w:u w:val="single"/>
        </w:rPr>
        <w:t>are</w:t>
      </w:r>
      <w:r w:rsidRPr="00CE3236">
        <w:rPr>
          <w:sz w:val="16"/>
        </w:rPr>
        <w:t xml:space="preserve">, </w:t>
      </w:r>
      <w:r w:rsidRPr="00CE3236">
        <w:rPr>
          <w:iCs/>
          <w:u w:val="single"/>
          <w:bdr w:val="single" w:sz="8" w:space="0" w:color="auto"/>
        </w:rPr>
        <w:t>in theory</w:t>
      </w:r>
      <w:r w:rsidRPr="00CE3236">
        <w:rPr>
          <w:sz w:val="16"/>
        </w:rPr>
        <w:t xml:space="preserve">, </w:t>
      </w:r>
      <w:r w:rsidRPr="00CE3236">
        <w:rPr>
          <w:u w:val="single"/>
        </w:rPr>
        <w:t>the strongest</w:t>
      </w:r>
      <w:r w:rsidRPr="00CE3236">
        <w:rPr>
          <w:sz w:val="16"/>
        </w:rPr>
        <w:t xml:space="preserve"> in the country </w:t>
      </w:r>
      <w:r w:rsidRPr="00CE3236">
        <w:rPr>
          <w:u w:val="single"/>
        </w:rPr>
        <w:t>and should be able to lead the most effective fight.</w:t>
      </w:r>
    </w:p>
    <w:p w14:paraId="7ECD3FD6" w14:textId="77777777" w:rsidR="00A24F0D" w:rsidRDefault="00A24F0D" w:rsidP="00A24F0D">
      <w:pPr>
        <w:rPr>
          <w:sz w:val="16"/>
        </w:rPr>
      </w:pPr>
      <w:r w:rsidRPr="00CE3236">
        <w:rPr>
          <w:u w:val="single"/>
        </w:rPr>
        <w:t xml:space="preserve">But </w:t>
      </w:r>
      <w:r w:rsidRPr="00D96C28">
        <w:rPr>
          <w:highlight w:val="cyan"/>
          <w:u w:val="single"/>
        </w:rPr>
        <w:t>AFGE is only</w:t>
      </w:r>
      <w:r w:rsidRPr="00CE3236">
        <w:rPr>
          <w:u w:val="single"/>
        </w:rPr>
        <w:t xml:space="preserve"> </w:t>
      </w:r>
      <w:r w:rsidRPr="00D96C28">
        <w:rPr>
          <w:highlight w:val="cyan"/>
          <w:u w:val="single"/>
        </w:rPr>
        <w:t xml:space="preserve">holding </w:t>
      </w:r>
      <w:r w:rsidRPr="00D96C28">
        <w:rPr>
          <w:iCs/>
          <w:highlight w:val="cyan"/>
          <w:u w:val="single"/>
          <w:bdr w:val="single" w:sz="8" w:space="0" w:color="auto"/>
        </w:rPr>
        <w:t>small protests</w:t>
      </w:r>
      <w:r w:rsidRPr="00CE3236">
        <w:rPr>
          <w:u w:val="single"/>
        </w:rPr>
        <w:t>,</w:t>
      </w:r>
      <w:r w:rsidRPr="00CE3236">
        <w:rPr>
          <w:sz w:val="16"/>
        </w:rPr>
        <w:t xml:space="preserve"> </w:t>
      </w:r>
      <w:r w:rsidRPr="00D96C28">
        <w:rPr>
          <w:iCs/>
          <w:highlight w:val="cyan"/>
          <w:u w:val="single"/>
          <w:bdr w:val="single" w:sz="8" w:space="0" w:color="auto"/>
        </w:rPr>
        <w:t>informational pickets</w:t>
      </w:r>
      <w:r w:rsidRPr="00CE3236">
        <w:rPr>
          <w:sz w:val="16"/>
        </w:rPr>
        <w:t xml:space="preserve">, </w:t>
      </w:r>
      <w:r w:rsidRPr="00CE3236">
        <w:rPr>
          <w:u w:val="single"/>
        </w:rPr>
        <w:t>and</w:t>
      </w:r>
      <w:r w:rsidRPr="00CE3236">
        <w:rPr>
          <w:sz w:val="16"/>
        </w:rPr>
        <w:t xml:space="preserve"> </w:t>
      </w:r>
      <w:r w:rsidRPr="00CE3236">
        <w:rPr>
          <w:iCs/>
          <w:u w:val="single"/>
          <w:bdr w:val="single" w:sz="8" w:space="0" w:color="auto"/>
        </w:rPr>
        <w:t>sending letters</w:t>
      </w:r>
      <w:r w:rsidRPr="00CE3236">
        <w:rPr>
          <w:sz w:val="16"/>
        </w:rPr>
        <w:t xml:space="preserve"> </w:t>
      </w:r>
      <w:r w:rsidRPr="00CE3236">
        <w:rPr>
          <w:u w:val="single"/>
        </w:rPr>
        <w:t>to congressional representatives</w:t>
      </w:r>
      <w:r w:rsidRPr="00CE3236">
        <w:rPr>
          <w:sz w:val="16"/>
        </w:rPr>
        <w:t xml:space="preserve"> to cosponsor the “Protect America’s Workforce Act,” </w:t>
      </w:r>
      <w:r w:rsidRPr="00CE3236">
        <w:rPr>
          <w:u w:val="single"/>
        </w:rPr>
        <w:t>which would repeal Trump’s executive order</w:t>
      </w:r>
      <w:r w:rsidRPr="00CE3236">
        <w:rPr>
          <w:sz w:val="16"/>
        </w:rPr>
        <w:t xml:space="preserve"> against public-sector collective bargaining. To repeat, neither the courts nor Congress represent the interests of the working class.</w:t>
      </w:r>
    </w:p>
    <w:p w14:paraId="2316F4A6" w14:textId="77777777" w:rsidR="00A24F0D" w:rsidRPr="00F53C93" w:rsidRDefault="00A24F0D" w:rsidP="00A24F0D">
      <w:pPr>
        <w:keepNext/>
        <w:keepLines/>
        <w:spacing w:before="40"/>
        <w:outlineLvl w:val="3"/>
        <w:rPr>
          <w:rFonts w:eastAsiaTheme="majorEastAsia" w:cstheme="majorBidi"/>
          <w:b/>
          <w:iCs/>
          <w:sz w:val="26"/>
        </w:rPr>
      </w:pPr>
      <w:r w:rsidRPr="00F53C93">
        <w:rPr>
          <w:rFonts w:eastAsiaTheme="majorEastAsia" w:cstheme="majorBidi"/>
          <w:b/>
          <w:iCs/>
          <w:sz w:val="26"/>
        </w:rPr>
        <w:t xml:space="preserve">Union </w:t>
      </w:r>
      <w:r w:rsidRPr="00F53C93">
        <w:rPr>
          <w:rFonts w:eastAsiaTheme="majorEastAsia" w:cstheme="majorBidi"/>
          <w:b/>
          <w:iCs/>
          <w:sz w:val="26"/>
          <w:u w:val="single"/>
        </w:rPr>
        <w:t>employees</w:t>
      </w:r>
      <w:r w:rsidRPr="00F53C93">
        <w:rPr>
          <w:rFonts w:eastAsiaTheme="majorEastAsia" w:cstheme="majorBidi"/>
          <w:b/>
          <w:iCs/>
          <w:sz w:val="26"/>
        </w:rPr>
        <w:t xml:space="preserve"> aren’t in </w:t>
      </w:r>
      <w:r w:rsidRPr="00F53C93">
        <w:rPr>
          <w:rFonts w:eastAsiaTheme="majorEastAsia" w:cstheme="majorBidi"/>
          <w:b/>
          <w:iCs/>
          <w:sz w:val="26"/>
          <w:u w:val="single"/>
        </w:rPr>
        <w:t>positions</w:t>
      </w:r>
      <w:r w:rsidRPr="00F53C93">
        <w:rPr>
          <w:rFonts w:eastAsiaTheme="majorEastAsia" w:cstheme="majorBidi"/>
          <w:b/>
          <w:iCs/>
          <w:sz w:val="26"/>
        </w:rPr>
        <w:t xml:space="preserve"> to shape </w:t>
      </w:r>
      <w:r w:rsidRPr="00F53C93">
        <w:rPr>
          <w:rFonts w:eastAsiaTheme="majorEastAsia" w:cstheme="majorBidi"/>
          <w:b/>
          <w:iCs/>
          <w:sz w:val="26"/>
          <w:u w:val="single"/>
        </w:rPr>
        <w:t>policy</w:t>
      </w:r>
      <w:r w:rsidRPr="00F53C93">
        <w:rPr>
          <w:rFonts w:eastAsiaTheme="majorEastAsia" w:cstheme="majorBidi"/>
          <w:b/>
          <w:iCs/>
          <w:sz w:val="26"/>
        </w:rPr>
        <w:t xml:space="preserve">.  </w:t>
      </w:r>
    </w:p>
    <w:p w14:paraId="42B43A2E" w14:textId="77777777" w:rsidR="00A24F0D" w:rsidRPr="00F53C93" w:rsidRDefault="00A24F0D" w:rsidP="00A24F0D">
      <w:r w:rsidRPr="00F53C93">
        <w:t xml:space="preserve">Nicholas </w:t>
      </w:r>
      <w:r w:rsidRPr="00F53C93">
        <w:rPr>
          <w:b/>
          <w:bCs/>
          <w:sz w:val="26"/>
        </w:rPr>
        <w:t>Handler 25</w:t>
      </w:r>
      <w:r w:rsidRPr="00F53C93">
        <w:t>, Associate Professor of Law at Texas A&amp;M University School of Law, "Federal Labor Unions Strengthen the Administrative State," LPE Project, 5/5/2025, https://lpeproject.org/blog/federal-labor-unions-strengthen-the-administrative-state/</w:t>
      </w:r>
    </w:p>
    <w:p w14:paraId="1728C131" w14:textId="77777777" w:rsidR="00A24F0D" w:rsidRPr="00F53C93" w:rsidRDefault="00A24F0D" w:rsidP="00A24F0D">
      <w:pPr>
        <w:rPr>
          <w:u w:val="single"/>
        </w:rPr>
      </w:pPr>
      <w:r w:rsidRPr="00F53C93">
        <w:rPr>
          <w:sz w:val="16"/>
        </w:rPr>
        <w:t xml:space="preserve">As a matter of constitutional law, federal labor law does not undermine presidential authority in the way its opponents contend. First, </w:t>
      </w:r>
      <w:r w:rsidRPr="00F53C93">
        <w:rPr>
          <w:u w:val="single"/>
        </w:rPr>
        <w:t>labor protections</w:t>
      </w:r>
      <w:r w:rsidRPr="00F53C93">
        <w:rPr>
          <w:sz w:val="16"/>
        </w:rPr>
        <w:t xml:space="preserve"> </w:t>
      </w:r>
      <w:r w:rsidRPr="00F53C93">
        <w:rPr>
          <w:u w:val="single"/>
        </w:rPr>
        <w:t xml:space="preserve">are </w:t>
      </w:r>
      <w:r w:rsidRPr="00F53C93">
        <w:rPr>
          <w:iCs/>
          <w:u w:val="single"/>
          <w:bdr w:val="single" w:sz="8" w:space="0" w:color="auto"/>
        </w:rPr>
        <w:t>narrow in scope</w:t>
      </w:r>
      <w:r w:rsidRPr="00F53C93">
        <w:rPr>
          <w:sz w:val="16"/>
        </w:rPr>
        <w:t xml:space="preserve">. Under the CSRA, </w:t>
      </w:r>
      <w:r w:rsidRPr="00F53C93">
        <w:rPr>
          <w:u w:val="single"/>
        </w:rPr>
        <w:t>only federal “</w:t>
      </w:r>
      <w:r w:rsidRPr="00F53C93">
        <w:rPr>
          <w:iCs/>
          <w:u w:val="single"/>
          <w:bdr w:val="single" w:sz="8" w:space="0" w:color="auto"/>
        </w:rPr>
        <w:t>employees</w:t>
      </w:r>
      <w:r w:rsidRPr="00F53C93">
        <w:rPr>
          <w:u w:val="single"/>
        </w:rPr>
        <w:t>” can</w:t>
      </w:r>
      <w:r w:rsidRPr="00F53C93">
        <w:rPr>
          <w:sz w:val="16"/>
        </w:rPr>
        <w:t xml:space="preserve"> </w:t>
      </w:r>
      <w:r w:rsidRPr="00F53C93">
        <w:rPr>
          <w:u w:val="single"/>
        </w:rPr>
        <w:t>organize and bargain collectively</w:t>
      </w:r>
      <w:r w:rsidRPr="00F53C93">
        <w:rPr>
          <w:sz w:val="16"/>
        </w:rPr>
        <w:t>. “</w:t>
      </w:r>
      <w:r w:rsidRPr="00F53C93">
        <w:rPr>
          <w:iCs/>
          <w:highlight w:val="cyan"/>
          <w:u w:val="single"/>
          <w:bdr w:val="single" w:sz="8" w:space="0" w:color="auto"/>
        </w:rPr>
        <w:t>Employee</w:t>
      </w:r>
      <w:r w:rsidRPr="00F53C93">
        <w:rPr>
          <w:sz w:val="16"/>
        </w:rPr>
        <w:t xml:space="preserve">,” as that term is defined, </w:t>
      </w:r>
      <w:r w:rsidRPr="00F53C93">
        <w:rPr>
          <w:iCs/>
          <w:highlight w:val="cyan"/>
          <w:u w:val="single"/>
          <w:bdr w:val="single" w:sz="8" w:space="0" w:color="auto"/>
        </w:rPr>
        <w:t>excludes</w:t>
      </w:r>
      <w:r w:rsidRPr="00F53C93">
        <w:rPr>
          <w:sz w:val="16"/>
        </w:rPr>
        <w:t xml:space="preserve"> the President’s </w:t>
      </w:r>
      <w:r w:rsidRPr="00F53C93">
        <w:rPr>
          <w:iCs/>
          <w:highlight w:val="cyan"/>
          <w:u w:val="single"/>
          <w:bdr w:val="single" w:sz="8" w:space="0" w:color="auto"/>
        </w:rPr>
        <w:t>political appointees</w:t>
      </w:r>
      <w:r w:rsidRPr="00F53C93">
        <w:rPr>
          <w:sz w:val="16"/>
        </w:rPr>
        <w:t xml:space="preserve">, </w:t>
      </w:r>
      <w:r w:rsidRPr="00F53C93">
        <w:rPr>
          <w:u w:val="single"/>
        </w:rPr>
        <w:t>as well as members of the Senior Executive Service</w:t>
      </w:r>
      <w:r w:rsidRPr="00F53C93">
        <w:rPr>
          <w:sz w:val="16"/>
        </w:rPr>
        <w:t xml:space="preserve">, </w:t>
      </w:r>
      <w:r w:rsidRPr="00F53C93">
        <w:rPr>
          <w:highlight w:val="cyan"/>
          <w:u w:val="single"/>
        </w:rPr>
        <w:t>who make up</w:t>
      </w:r>
      <w:r w:rsidRPr="00F53C93">
        <w:rPr>
          <w:u w:val="single"/>
        </w:rPr>
        <w:t xml:space="preserve"> </w:t>
      </w:r>
      <w:r w:rsidRPr="00F53C93">
        <w:rPr>
          <w:iCs/>
          <w:u w:val="single"/>
          <w:bdr w:val="single" w:sz="8" w:space="0" w:color="auto"/>
        </w:rPr>
        <w:t>most of the</w:t>
      </w:r>
      <w:r w:rsidRPr="00F53C93">
        <w:rPr>
          <w:u w:val="single"/>
        </w:rPr>
        <w:t xml:space="preserve"> federal government’s</w:t>
      </w:r>
      <w:r w:rsidRPr="00F53C93">
        <w:rPr>
          <w:sz w:val="16"/>
        </w:rPr>
        <w:t xml:space="preserve"> </w:t>
      </w:r>
      <w:r w:rsidRPr="00F53C93">
        <w:rPr>
          <w:iCs/>
          <w:highlight w:val="cyan"/>
          <w:u w:val="single"/>
          <w:bdr w:val="single" w:sz="8" w:space="0" w:color="auto"/>
        </w:rPr>
        <w:t>managerial</w:t>
      </w:r>
      <w:r w:rsidRPr="00F53C93">
        <w:rPr>
          <w:sz w:val="16"/>
          <w:highlight w:val="cyan"/>
        </w:rPr>
        <w:t xml:space="preserve"> </w:t>
      </w:r>
      <w:r w:rsidRPr="00F53C93">
        <w:rPr>
          <w:iCs/>
          <w:highlight w:val="cyan"/>
          <w:u w:val="single"/>
          <w:bdr w:val="single" w:sz="8" w:space="0" w:color="auto"/>
        </w:rPr>
        <w:t>core</w:t>
      </w:r>
      <w:r w:rsidRPr="00F53C93">
        <w:rPr>
          <w:sz w:val="16"/>
        </w:rPr>
        <w:t xml:space="preserve">. In fact, </w:t>
      </w:r>
      <w:r w:rsidRPr="00F53C93">
        <w:rPr>
          <w:u w:val="single"/>
        </w:rPr>
        <w:t>anyone who exercises “supervisory” authority</w:t>
      </w:r>
      <w:r w:rsidRPr="00F53C93">
        <w:rPr>
          <w:sz w:val="16"/>
        </w:rPr>
        <w:t xml:space="preserve"> over other workers </w:t>
      </w:r>
      <w:r w:rsidRPr="00F53C93">
        <w:rPr>
          <w:u w:val="single"/>
        </w:rPr>
        <w:t>is excluded from bargaining protections</w:t>
      </w:r>
      <w:r w:rsidRPr="00F53C93">
        <w:rPr>
          <w:sz w:val="16"/>
        </w:rPr>
        <w:t xml:space="preserve">. The </w:t>
      </w:r>
      <w:r w:rsidRPr="00F53C93">
        <w:rPr>
          <w:highlight w:val="cyan"/>
          <w:u w:val="single"/>
        </w:rPr>
        <w:t>protections</w:t>
      </w:r>
      <w:r w:rsidRPr="00F53C93">
        <w:rPr>
          <w:sz w:val="16"/>
        </w:rPr>
        <w:t xml:space="preserve"> thus </w:t>
      </w:r>
      <w:r w:rsidRPr="00F53C93">
        <w:rPr>
          <w:highlight w:val="cyan"/>
          <w:u w:val="single"/>
        </w:rPr>
        <w:t>don’t</w:t>
      </w:r>
      <w:r w:rsidRPr="00F53C93">
        <w:rPr>
          <w:sz w:val="16"/>
          <w:highlight w:val="cyan"/>
        </w:rPr>
        <w:t xml:space="preserve"> </w:t>
      </w:r>
      <w:r w:rsidRPr="00F53C93">
        <w:rPr>
          <w:highlight w:val="cyan"/>
          <w:u w:val="single"/>
        </w:rPr>
        <w:t>reach</w:t>
      </w:r>
      <w:r w:rsidRPr="00F53C93">
        <w:rPr>
          <w:u w:val="single"/>
        </w:rPr>
        <w:t xml:space="preserve"> the categories of </w:t>
      </w:r>
      <w:r w:rsidRPr="00F53C93">
        <w:rPr>
          <w:highlight w:val="cyan"/>
          <w:u w:val="single"/>
        </w:rPr>
        <w:t>workers that</w:t>
      </w:r>
      <w:r w:rsidRPr="00F53C93">
        <w:rPr>
          <w:u w:val="single"/>
        </w:rPr>
        <w:t xml:space="preserve"> </w:t>
      </w:r>
      <w:r w:rsidRPr="00F53C93">
        <w:rPr>
          <w:iCs/>
          <w:u w:val="single"/>
          <w:bdr w:val="single" w:sz="8" w:space="0" w:color="auto"/>
        </w:rPr>
        <w:t>participate regularly</w:t>
      </w:r>
      <w:r w:rsidRPr="00F53C93">
        <w:rPr>
          <w:sz w:val="16"/>
        </w:rPr>
        <w:t xml:space="preserve"> </w:t>
      </w:r>
      <w:r w:rsidRPr="00F53C93">
        <w:rPr>
          <w:u w:val="single"/>
        </w:rPr>
        <w:t xml:space="preserve">in the </w:t>
      </w:r>
      <w:r w:rsidRPr="00F53C93">
        <w:rPr>
          <w:highlight w:val="cyan"/>
          <w:u w:val="single"/>
        </w:rPr>
        <w:t>form</w:t>
      </w:r>
      <w:r w:rsidRPr="00F53C93">
        <w:rPr>
          <w:u w:val="single"/>
        </w:rPr>
        <w:t xml:space="preserve">ulation of </w:t>
      </w:r>
      <w:r w:rsidRPr="00F53C93">
        <w:rPr>
          <w:iCs/>
          <w:u w:val="single"/>
          <w:bdr w:val="single" w:sz="8" w:space="0" w:color="auto"/>
        </w:rPr>
        <w:t xml:space="preserve">high-level agency </w:t>
      </w:r>
      <w:r w:rsidRPr="00F53C93">
        <w:rPr>
          <w:iCs/>
          <w:highlight w:val="cyan"/>
          <w:u w:val="single"/>
          <w:bdr w:val="single" w:sz="8" w:space="0" w:color="auto"/>
        </w:rPr>
        <w:t>policies</w:t>
      </w:r>
      <w:r w:rsidRPr="00F53C93">
        <w:rPr>
          <w:sz w:val="16"/>
        </w:rPr>
        <w:t xml:space="preserve">. Instead, </w:t>
      </w:r>
      <w:r w:rsidRPr="00F53C93">
        <w:rPr>
          <w:highlight w:val="cyan"/>
          <w:u w:val="single"/>
        </w:rPr>
        <w:t>they</w:t>
      </w:r>
      <w:r w:rsidRPr="00F53C93">
        <w:rPr>
          <w:u w:val="single"/>
        </w:rPr>
        <w:t xml:space="preserve"> </w:t>
      </w:r>
      <w:r w:rsidRPr="00F53C93">
        <w:rPr>
          <w:highlight w:val="cyan"/>
          <w:u w:val="single"/>
        </w:rPr>
        <w:t>cover</w:t>
      </w:r>
      <w:r w:rsidRPr="00F53C93">
        <w:rPr>
          <w:u w:val="single"/>
        </w:rPr>
        <w:t xml:space="preserve"> primarily </w:t>
      </w:r>
      <w:r w:rsidRPr="00F53C93">
        <w:rPr>
          <w:iCs/>
          <w:highlight w:val="cyan"/>
          <w:u w:val="single"/>
          <w:bdr w:val="single" w:sz="8" w:space="0" w:color="auto"/>
        </w:rPr>
        <w:t>front-line workers</w:t>
      </w:r>
      <w:r w:rsidRPr="00F53C93">
        <w:rPr>
          <w:sz w:val="16"/>
        </w:rPr>
        <w:t>—</w:t>
      </w:r>
      <w:r w:rsidRPr="00F53C93">
        <w:rPr>
          <w:u w:val="single"/>
        </w:rPr>
        <w:t>everyone from scientists, economists</w:t>
      </w:r>
      <w:r w:rsidRPr="00F53C93">
        <w:rPr>
          <w:sz w:val="16"/>
        </w:rPr>
        <w:t xml:space="preserve">, </w:t>
      </w:r>
      <w:r w:rsidRPr="00F53C93">
        <w:rPr>
          <w:u w:val="single"/>
        </w:rPr>
        <w:t>and litigation attorneys to</w:t>
      </w:r>
      <w:r w:rsidRPr="00F53C93">
        <w:rPr>
          <w:sz w:val="16"/>
        </w:rPr>
        <w:t xml:space="preserve"> </w:t>
      </w:r>
      <w:r w:rsidRPr="00F53C93">
        <w:rPr>
          <w:u w:val="single"/>
        </w:rPr>
        <w:t>prison guards and park rangers</w:t>
      </w:r>
      <w:r w:rsidRPr="00F53C93">
        <w:rPr>
          <w:sz w:val="16"/>
        </w:rPr>
        <w:t xml:space="preserve">. </w:t>
      </w:r>
      <w:r w:rsidRPr="00F53C93">
        <w:rPr>
          <w:u w:val="single"/>
        </w:rPr>
        <w:t>These positions are key to ensuring that</w:t>
      </w:r>
      <w:r w:rsidRPr="00F53C93">
        <w:rPr>
          <w:sz w:val="16"/>
        </w:rPr>
        <w:t xml:space="preserve"> the </w:t>
      </w:r>
      <w:r w:rsidRPr="00F53C93">
        <w:rPr>
          <w:u w:val="single"/>
        </w:rPr>
        <w:t>laws</w:t>
      </w:r>
      <w:r w:rsidRPr="00F53C93">
        <w:rPr>
          <w:sz w:val="16"/>
        </w:rPr>
        <w:t xml:space="preserve"> Congress has written </w:t>
      </w:r>
      <w:r w:rsidRPr="00F53C93">
        <w:rPr>
          <w:u w:val="single"/>
        </w:rPr>
        <w:t>are</w:t>
      </w:r>
      <w:r w:rsidRPr="00F53C93">
        <w:rPr>
          <w:sz w:val="16"/>
        </w:rPr>
        <w:t xml:space="preserve"> faithfully </w:t>
      </w:r>
      <w:r w:rsidRPr="00F53C93">
        <w:rPr>
          <w:iCs/>
          <w:u w:val="single"/>
          <w:bdr w:val="single" w:sz="8" w:space="0" w:color="auto"/>
        </w:rPr>
        <w:t>executed</w:t>
      </w:r>
      <w:r w:rsidRPr="00F53C93">
        <w:rPr>
          <w:sz w:val="16"/>
        </w:rPr>
        <w:t xml:space="preserve"> by competent staffs, </w:t>
      </w:r>
      <w:r w:rsidRPr="00F53C93">
        <w:rPr>
          <w:u w:val="single"/>
        </w:rPr>
        <w:t xml:space="preserve">but </w:t>
      </w:r>
      <w:r w:rsidRPr="00F53C93">
        <w:rPr>
          <w:iCs/>
          <w:u w:val="single"/>
          <w:bdr w:val="single" w:sz="8" w:space="0" w:color="auto"/>
        </w:rPr>
        <w:t>don’t formulate</w:t>
      </w:r>
      <w:r w:rsidRPr="00F53C93">
        <w:rPr>
          <w:sz w:val="16"/>
        </w:rPr>
        <w:t xml:space="preserve"> </w:t>
      </w:r>
      <w:r w:rsidRPr="00F53C93">
        <w:rPr>
          <w:u w:val="single"/>
        </w:rPr>
        <w:t>the types of policies that we usually think of as presidential prerogatives.</w:t>
      </w:r>
    </w:p>
    <w:p w14:paraId="11883D69" w14:textId="77777777" w:rsidR="00A24F0D" w:rsidRPr="00F53C93" w:rsidRDefault="00A24F0D" w:rsidP="00A24F0D">
      <w:pPr>
        <w:rPr>
          <w:sz w:val="16"/>
        </w:rPr>
      </w:pPr>
      <w:r w:rsidRPr="00F53C93">
        <w:rPr>
          <w:sz w:val="16"/>
        </w:rPr>
        <w:t xml:space="preserve">Second, to the extent that specific contractual provisions do impact policy, </w:t>
      </w:r>
      <w:r w:rsidRPr="00F53C93">
        <w:rPr>
          <w:u w:val="single"/>
        </w:rPr>
        <w:t xml:space="preserve">federal law has built in </w:t>
      </w:r>
      <w:r w:rsidRPr="00F53C93">
        <w:rPr>
          <w:iCs/>
          <w:highlight w:val="cyan"/>
          <w:u w:val="single"/>
          <w:bdr w:val="single" w:sz="8" w:space="0" w:color="auto"/>
        </w:rPr>
        <w:t>robust protections</w:t>
      </w:r>
      <w:r w:rsidRPr="00F53C93">
        <w:rPr>
          <w:u w:val="single"/>
        </w:rPr>
        <w:t xml:space="preserve"> </w:t>
      </w:r>
      <w:r w:rsidRPr="00F53C93">
        <w:rPr>
          <w:highlight w:val="cyan"/>
          <w:u w:val="single"/>
        </w:rPr>
        <w:t>for</w:t>
      </w:r>
      <w:r w:rsidRPr="00F53C93">
        <w:rPr>
          <w:u w:val="single"/>
        </w:rPr>
        <w:t xml:space="preserve"> presidential discretion</w:t>
      </w:r>
      <w:r w:rsidRPr="00F53C93">
        <w:rPr>
          <w:sz w:val="16"/>
        </w:rPr>
        <w:t xml:space="preserve">. The </w:t>
      </w:r>
      <w:r w:rsidRPr="00F53C93">
        <w:rPr>
          <w:u w:val="single"/>
        </w:rPr>
        <w:t xml:space="preserve">CSRA contains provisions that </w:t>
      </w:r>
      <w:r w:rsidRPr="00F53C93">
        <w:rPr>
          <w:iCs/>
          <w:u w:val="single"/>
          <w:bdr w:val="single" w:sz="8" w:space="0" w:color="auto"/>
        </w:rPr>
        <w:t>prohibit</w:t>
      </w:r>
      <w:r w:rsidRPr="00F53C93">
        <w:rPr>
          <w:u w:val="single"/>
        </w:rPr>
        <w:t xml:space="preserve"> </w:t>
      </w:r>
      <w:r w:rsidRPr="00F53C93">
        <w:rPr>
          <w:iCs/>
          <w:u w:val="single"/>
          <w:bdr w:val="single" w:sz="8" w:space="0" w:color="auto"/>
        </w:rPr>
        <w:t>c</w:t>
      </w:r>
      <w:r w:rsidRPr="00F53C93">
        <w:rPr>
          <w:u w:val="single"/>
        </w:rPr>
        <w:t xml:space="preserve">ollective </w:t>
      </w:r>
      <w:r w:rsidRPr="00F53C93">
        <w:rPr>
          <w:iCs/>
          <w:u w:val="single"/>
          <w:bdr w:val="single" w:sz="8" w:space="0" w:color="auto"/>
        </w:rPr>
        <w:t>b</w:t>
      </w:r>
      <w:r w:rsidRPr="00F53C93">
        <w:rPr>
          <w:u w:val="single"/>
        </w:rPr>
        <w:t xml:space="preserve">argaining </w:t>
      </w:r>
      <w:r w:rsidRPr="00F53C93">
        <w:rPr>
          <w:iCs/>
          <w:u w:val="single"/>
          <w:bdr w:val="single" w:sz="8" w:space="0" w:color="auto"/>
        </w:rPr>
        <w:t>a</w:t>
      </w:r>
      <w:r w:rsidRPr="00F53C93">
        <w:rPr>
          <w:u w:val="single"/>
        </w:rPr>
        <w:t xml:space="preserve">greements </w:t>
      </w:r>
      <w:r w:rsidRPr="00F53C93">
        <w:rPr>
          <w:iCs/>
          <w:u w:val="single"/>
          <w:bdr w:val="single" w:sz="8" w:space="0" w:color="auto"/>
        </w:rPr>
        <w:t>from infringing on</w:t>
      </w:r>
      <w:r w:rsidRPr="00F53C93">
        <w:rPr>
          <w:sz w:val="16"/>
        </w:rPr>
        <w:t xml:space="preserve"> </w:t>
      </w:r>
      <w:r w:rsidRPr="00F53C93">
        <w:rPr>
          <w:u w:val="single"/>
        </w:rPr>
        <w:t xml:space="preserve">the </w:t>
      </w:r>
      <w:r w:rsidRPr="00F53C93">
        <w:rPr>
          <w:highlight w:val="cyan"/>
          <w:u w:val="single"/>
        </w:rPr>
        <w:t>President’s “</w:t>
      </w:r>
      <w:r w:rsidRPr="00F53C93">
        <w:rPr>
          <w:iCs/>
          <w:highlight w:val="cyan"/>
          <w:u w:val="single"/>
          <w:bdr w:val="single" w:sz="8" w:space="0" w:color="auto"/>
        </w:rPr>
        <w:t>management rights</w:t>
      </w:r>
      <w:r w:rsidRPr="00F53C93">
        <w:rPr>
          <w:sz w:val="16"/>
        </w:rPr>
        <w:t xml:space="preserve">,” including </w:t>
      </w:r>
      <w:r w:rsidRPr="00F53C93">
        <w:rPr>
          <w:u w:val="single"/>
        </w:rPr>
        <w:t xml:space="preserve">the right </w:t>
      </w:r>
      <w:r w:rsidRPr="00F53C93">
        <w:rPr>
          <w:highlight w:val="cyan"/>
          <w:u w:val="single"/>
        </w:rPr>
        <w:t xml:space="preserve">to </w:t>
      </w:r>
      <w:r w:rsidRPr="00F53C93">
        <w:rPr>
          <w:iCs/>
          <w:highlight w:val="cyan"/>
          <w:u w:val="single"/>
          <w:bdr w:val="single" w:sz="8" w:space="0" w:color="auto"/>
        </w:rPr>
        <w:t>determine</w:t>
      </w:r>
      <w:r w:rsidRPr="00F53C93">
        <w:rPr>
          <w:u w:val="single"/>
        </w:rPr>
        <w:t xml:space="preserve"> the </w:t>
      </w:r>
      <w:r w:rsidRPr="00F53C93">
        <w:rPr>
          <w:iCs/>
          <w:highlight w:val="cyan"/>
          <w:u w:val="single"/>
          <w:bdr w:val="single" w:sz="8" w:space="0" w:color="auto"/>
        </w:rPr>
        <w:t>agency’s “mission</w:t>
      </w:r>
      <w:r w:rsidRPr="00F53C93">
        <w:rPr>
          <w:sz w:val="16"/>
        </w:rPr>
        <w:t xml:space="preserve">, </w:t>
      </w:r>
      <w:r w:rsidRPr="00F53C93">
        <w:rPr>
          <w:iCs/>
          <w:highlight w:val="cyan"/>
          <w:u w:val="single"/>
          <w:bdr w:val="single" w:sz="8" w:space="0" w:color="auto"/>
        </w:rPr>
        <w:t>budget</w:t>
      </w:r>
      <w:r w:rsidRPr="00F53C93">
        <w:rPr>
          <w:sz w:val="16"/>
        </w:rPr>
        <w:t xml:space="preserve">, </w:t>
      </w:r>
      <w:r w:rsidRPr="00F53C93">
        <w:rPr>
          <w:iCs/>
          <w:u w:val="single"/>
          <w:bdr w:val="single" w:sz="8" w:space="0" w:color="auto"/>
        </w:rPr>
        <w:t>organization</w:t>
      </w:r>
      <w:r w:rsidRPr="00F53C93">
        <w:rPr>
          <w:sz w:val="16"/>
        </w:rPr>
        <w:t xml:space="preserve">, </w:t>
      </w:r>
      <w:r w:rsidRPr="00F53C93">
        <w:rPr>
          <w:highlight w:val="cyan"/>
          <w:u w:val="single"/>
        </w:rPr>
        <w:t xml:space="preserve">number of </w:t>
      </w:r>
      <w:r w:rsidRPr="00F53C93">
        <w:rPr>
          <w:iCs/>
          <w:highlight w:val="cyan"/>
          <w:u w:val="single"/>
          <w:bdr w:val="single" w:sz="8" w:space="0" w:color="auto"/>
        </w:rPr>
        <w:t>employees</w:t>
      </w:r>
      <w:r w:rsidRPr="00F53C93">
        <w:rPr>
          <w:sz w:val="16"/>
          <w:highlight w:val="cyan"/>
        </w:rPr>
        <w:t xml:space="preserve">, </w:t>
      </w:r>
      <w:r w:rsidRPr="00F53C93">
        <w:rPr>
          <w:highlight w:val="cyan"/>
          <w:u w:val="single"/>
        </w:rPr>
        <w:t>and</w:t>
      </w:r>
      <w:r w:rsidRPr="00F53C93">
        <w:rPr>
          <w:u w:val="single"/>
        </w:rPr>
        <w:t xml:space="preserve"> </w:t>
      </w:r>
      <w:r w:rsidRPr="00F53C93">
        <w:rPr>
          <w:iCs/>
          <w:u w:val="single"/>
          <w:bdr w:val="single" w:sz="8" w:space="0" w:color="auto"/>
        </w:rPr>
        <w:t xml:space="preserve">internal </w:t>
      </w:r>
      <w:r w:rsidRPr="00F53C93">
        <w:rPr>
          <w:iCs/>
          <w:highlight w:val="cyan"/>
          <w:u w:val="single"/>
          <w:bdr w:val="single" w:sz="8" w:space="0" w:color="auto"/>
        </w:rPr>
        <w:t>security</w:t>
      </w:r>
      <w:r w:rsidRPr="00F53C93">
        <w:rPr>
          <w:iCs/>
          <w:u w:val="single"/>
          <w:bdr w:val="single" w:sz="8" w:space="0" w:color="auto"/>
        </w:rPr>
        <w:t xml:space="preserve"> practices</w:t>
      </w:r>
      <w:r w:rsidRPr="00F53C93">
        <w:rPr>
          <w:sz w:val="16"/>
        </w:rPr>
        <w:t xml:space="preserve">.” </w:t>
      </w:r>
      <w:r w:rsidRPr="00F53C93">
        <w:rPr>
          <w:u w:val="single"/>
        </w:rPr>
        <w:t xml:space="preserve">When the workplace rights of civil servants </w:t>
      </w:r>
      <w:r w:rsidRPr="00F53C93">
        <w:rPr>
          <w:iCs/>
          <w:u w:val="single"/>
          <w:bdr w:val="single" w:sz="8" w:space="0" w:color="auto"/>
        </w:rPr>
        <w:t>conflict with</w:t>
      </w:r>
      <w:r w:rsidRPr="00F53C93">
        <w:rPr>
          <w:u w:val="single"/>
        </w:rPr>
        <w:t xml:space="preserve"> the </w:t>
      </w:r>
      <w:r w:rsidRPr="00F53C93">
        <w:rPr>
          <w:iCs/>
          <w:u w:val="single"/>
          <w:bdr w:val="single" w:sz="8" w:space="0" w:color="auto"/>
        </w:rPr>
        <w:t>policy initiatives of the President</w:t>
      </w:r>
      <w:r w:rsidRPr="00F53C93">
        <w:rPr>
          <w:sz w:val="16"/>
        </w:rPr>
        <w:t xml:space="preserve">, the CSRA provides a comprehensive adjudicatory structure for hashing out the dispute—ensuring that the rights of labor and the need to preserve state capacity are balanced against the political prerogatives of the Chief Executive. Moreover, </w:t>
      </w:r>
      <w:r w:rsidRPr="00F53C93">
        <w:rPr>
          <w:u w:val="single"/>
        </w:rPr>
        <w:t xml:space="preserve">the CSRA gives </w:t>
      </w:r>
      <w:r w:rsidRPr="00F53C93">
        <w:rPr>
          <w:highlight w:val="cyan"/>
          <w:u w:val="single"/>
        </w:rPr>
        <w:t>the President</w:t>
      </w:r>
      <w:r w:rsidRPr="00F53C93">
        <w:rPr>
          <w:sz w:val="16"/>
        </w:rPr>
        <w:t xml:space="preserve"> </w:t>
      </w:r>
      <w:r w:rsidRPr="00F53C93">
        <w:rPr>
          <w:iCs/>
          <w:u w:val="single"/>
          <w:bdr w:val="single" w:sz="8" w:space="0" w:color="auto"/>
        </w:rPr>
        <w:t>additional discretion</w:t>
      </w:r>
      <w:r w:rsidRPr="00F53C93">
        <w:rPr>
          <w:sz w:val="16"/>
        </w:rPr>
        <w:t xml:space="preserve"> </w:t>
      </w:r>
      <w:r w:rsidRPr="00F53C93">
        <w:rPr>
          <w:u w:val="single"/>
        </w:rPr>
        <w:t xml:space="preserve">to </w:t>
      </w:r>
      <w:r w:rsidRPr="00F53C93">
        <w:rPr>
          <w:highlight w:val="cyan"/>
          <w:u w:val="single"/>
        </w:rPr>
        <w:t>exempt</w:t>
      </w:r>
      <w:r w:rsidRPr="00F53C93">
        <w:rPr>
          <w:u w:val="single"/>
        </w:rPr>
        <w:t xml:space="preserve"> </w:t>
      </w:r>
      <w:r w:rsidRPr="00F53C93">
        <w:rPr>
          <w:iCs/>
          <w:u w:val="single"/>
          <w:bdr w:val="single" w:sz="8" w:space="0" w:color="auto"/>
        </w:rPr>
        <w:t xml:space="preserve">otherwise </w:t>
      </w:r>
      <w:r w:rsidRPr="00F53C93">
        <w:rPr>
          <w:iCs/>
          <w:highlight w:val="cyan"/>
          <w:u w:val="single"/>
          <w:bdr w:val="single" w:sz="8" w:space="0" w:color="auto"/>
        </w:rPr>
        <w:t>protected</w:t>
      </w:r>
      <w:r w:rsidRPr="00F53C93">
        <w:rPr>
          <w:sz w:val="16"/>
          <w:highlight w:val="cyan"/>
        </w:rPr>
        <w:t xml:space="preserve"> </w:t>
      </w:r>
      <w:r w:rsidRPr="00F53C93">
        <w:rPr>
          <w:highlight w:val="cyan"/>
          <w:u w:val="single"/>
        </w:rPr>
        <w:t>workers</w:t>
      </w:r>
      <w:r w:rsidRPr="00F53C93">
        <w:rPr>
          <w:u w:val="single"/>
        </w:rPr>
        <w:t xml:space="preserve"> from collective bargaining </w:t>
      </w:r>
      <w:r w:rsidRPr="00F53C93">
        <w:rPr>
          <w:highlight w:val="cyan"/>
          <w:u w:val="single"/>
        </w:rPr>
        <w:t xml:space="preserve">when </w:t>
      </w:r>
      <w:r w:rsidRPr="00F53C93">
        <w:rPr>
          <w:u w:val="single"/>
        </w:rPr>
        <w:t xml:space="preserve">doing so is </w:t>
      </w:r>
      <w:r w:rsidRPr="00F53C93">
        <w:rPr>
          <w:highlight w:val="cyan"/>
          <w:u w:val="single"/>
        </w:rPr>
        <w:t>necessary to protect</w:t>
      </w:r>
      <w:r w:rsidRPr="00F53C93">
        <w:rPr>
          <w:u w:val="single"/>
        </w:rPr>
        <w:t>ing</w:t>
      </w:r>
      <w:r w:rsidRPr="00F53C93">
        <w:rPr>
          <w:sz w:val="16"/>
        </w:rPr>
        <w:t xml:space="preserve"> vital interests like “</w:t>
      </w:r>
      <w:r w:rsidRPr="00F53C93">
        <w:rPr>
          <w:iCs/>
          <w:highlight w:val="cyan"/>
          <w:u w:val="single"/>
          <w:bdr w:val="single" w:sz="8" w:space="0" w:color="auto"/>
        </w:rPr>
        <w:t>national security</w:t>
      </w:r>
      <w:r w:rsidRPr="00F53C93">
        <w:rPr>
          <w:sz w:val="16"/>
        </w:rPr>
        <w:t>.”</w:t>
      </w:r>
    </w:p>
    <w:p w14:paraId="3984E2B6" w14:textId="1AD2D8E9" w:rsidR="005D388F" w:rsidRDefault="00E31A77" w:rsidP="00E31A77">
      <w:pPr>
        <w:pStyle w:val="Heading1"/>
      </w:pPr>
      <w:r>
        <w:t>2NC</w:t>
      </w:r>
    </w:p>
    <w:p w14:paraId="024AEBE5" w14:textId="0F4858CE" w:rsidR="00E31A77" w:rsidRDefault="00E31A77" w:rsidP="00E31A77">
      <w:pPr>
        <w:pStyle w:val="Heading2"/>
      </w:pPr>
      <w:r>
        <w:t>K</w:t>
      </w:r>
    </w:p>
    <w:p w14:paraId="260BDC79" w14:textId="06839DD7" w:rsidR="00E31A77" w:rsidRPr="00F6791D" w:rsidRDefault="00E31A77" w:rsidP="00E31A77">
      <w:pPr>
        <w:pStyle w:val="Heading4"/>
      </w:pPr>
      <w:r>
        <w:t xml:space="preserve">Investments in civil society </w:t>
      </w:r>
      <w:r>
        <w:rPr>
          <w:u w:val="single"/>
        </w:rPr>
        <w:t>constrain</w:t>
      </w:r>
      <w:r>
        <w:t xml:space="preserve"> the possibility for political goals which means it is a </w:t>
      </w:r>
      <w:r>
        <w:rPr>
          <w:u w:val="single"/>
        </w:rPr>
        <w:t>prior</w:t>
      </w:r>
      <w:r>
        <w:t xml:space="preserve"> question to the case</w:t>
      </w:r>
    </w:p>
    <w:p w14:paraId="3015CEEC" w14:textId="77777777" w:rsidR="00E31A77" w:rsidRDefault="00E31A77" w:rsidP="00E31A77">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4FAFF9B7" w14:textId="77777777" w:rsidR="00E31A77" w:rsidRDefault="00E31A77" w:rsidP="00E31A77">
      <w:pPr>
        <w:rPr>
          <w:rStyle w:val="StyleUnderline"/>
        </w:rPr>
      </w:pPr>
      <w:r w:rsidRPr="00D51EA0">
        <w:rPr>
          <w:rStyle w:val="StyleUnderline"/>
        </w:rPr>
        <w:t>If</w:t>
      </w:r>
      <w:r w:rsidRPr="00D51EA0">
        <w:rPr>
          <w:sz w:val="16"/>
        </w:rPr>
        <w:t xml:space="preserve">, in the organizational and theoretical pursuit of such impossibility, </w:t>
      </w:r>
      <w:r w:rsidRPr="00ED3B4C">
        <w:rPr>
          <w:rStyle w:val="StyleUnderline"/>
          <w:highlight w:val="yellow"/>
        </w:rPr>
        <w:t>non-economic black excess remains a supplement to a capitalist given</w:t>
      </w:r>
      <w:r w:rsidRPr="00D51EA0">
        <w:rPr>
          <w:rStyle w:val="StyleUnderline"/>
        </w:rPr>
        <w:t xml:space="preserve">, then </w:t>
      </w:r>
      <w:r w:rsidRPr="00ED3B4C">
        <w:rPr>
          <w:rStyle w:val="Emphasis"/>
          <w:highlight w:val="yellow"/>
        </w:rPr>
        <w:t>political goals</w:t>
      </w:r>
      <w:r w:rsidRPr="00D51EA0">
        <w:rPr>
          <w:rStyle w:val="StyleUnderline"/>
        </w:rPr>
        <w:t xml:space="preserve"> themselves will </w:t>
      </w:r>
      <w:r w:rsidRPr="00ED3B4C">
        <w:rPr>
          <w:rStyle w:val="Emphasis"/>
          <w:highlight w:val="yellow"/>
        </w:rPr>
        <w:t>remain mired in a pragmatic particularization</w:t>
      </w:r>
      <w:r w:rsidRPr="00D51EA0">
        <w:rPr>
          <w:rStyle w:val="StyleUnderline"/>
        </w:rPr>
        <w:t xml:space="preserve"> whose coincidence with reality proffers only the simulacra of critical thought.</w:t>
      </w:r>
      <w:r w:rsidRPr="00D51EA0">
        <w:rPr>
          <w:sz w:val="16"/>
        </w:rPr>
        <w:t xml:space="preserve"> </w:t>
      </w:r>
      <w:r w:rsidRPr="00ED3B4C">
        <w:rPr>
          <w:rStyle w:val="Emphasis"/>
          <w:highlight w:val="yellow"/>
        </w:rPr>
        <w:t>Goals cannot be equivalent with the world from which they emerge</w:t>
      </w:r>
      <w:r w:rsidRPr="00D51EA0">
        <w:rPr>
          <w:sz w:val="16"/>
        </w:rPr>
        <w:t xml:space="preserve">, </w:t>
      </w:r>
      <w:r w:rsidRPr="00ED3B4C">
        <w:rPr>
          <w:rStyle w:val="StyleUnderline"/>
          <w:highlight w:val="yellow"/>
        </w:rPr>
        <w:t>possibilities cannot be forever immanent</w:t>
      </w:r>
      <w:r w:rsidRPr="00D51EA0">
        <w:rPr>
          <w:sz w:val="16"/>
        </w:rPr>
        <w:t xml:space="preserve">, </w:t>
      </w:r>
      <w:r w:rsidRPr="00D51EA0">
        <w:rPr>
          <w:rStyle w:val="StyleUnderline"/>
        </w:rPr>
        <w:t xml:space="preserve">else we miss the mystic font of our politics, </w:t>
      </w:r>
      <w:r w:rsidRPr="00ED3B4C">
        <w:rPr>
          <w:rStyle w:val="StyleUnderline"/>
          <w:highlight w:val="yellow"/>
        </w:rPr>
        <w:t>whose</w:t>
      </w:r>
      <w:r w:rsidRPr="00D51EA0">
        <w:rPr>
          <w:rStyle w:val="StyleUnderline"/>
        </w:rPr>
        <w:t xml:space="preserve"> </w:t>
      </w:r>
      <w:r w:rsidRPr="00ED3B4C">
        <w:rPr>
          <w:rStyle w:val="StyleUnderline"/>
          <w:highlight w:val="yellow"/>
        </w:rPr>
        <w:t>repetitive character we can wager</w:t>
      </w:r>
      <w:r w:rsidRPr="00D51EA0">
        <w:rPr>
          <w:rStyle w:val="StyleUnderline"/>
        </w:rPr>
        <w:t xml:space="preserve"> </w:t>
      </w:r>
      <w:r w:rsidRPr="00ED3B4C">
        <w:rPr>
          <w:rStyle w:val="StyleUnderline"/>
          <w:highlight w:val="yellow"/>
        </w:rPr>
        <w:t>as most expansively addressed through antiblackness</w:t>
      </w:r>
      <w:r w:rsidRPr="00D51EA0">
        <w:rPr>
          <w:rStyle w:val="StyleUnderline"/>
        </w:rPr>
        <w:t xml:space="preserve"> and the destructive force such an impossibility implies for politics, desires and dreams</w:t>
      </w:r>
      <w:r w:rsidRPr="00D51EA0">
        <w:rPr>
          <w:sz w:val="16"/>
        </w:rPr>
        <w:t xml:space="preserve">. Without this wager, and its accompanying injunction to ‘dance with death’, </w:t>
      </w:r>
      <w:r w:rsidRPr="00ED3B4C">
        <w:rPr>
          <w:rStyle w:val="StyleUnderline"/>
          <w:highlight w:val="yellow"/>
        </w:rPr>
        <w:t>non-blacks who organise through the axis of labour,</w:t>
      </w:r>
      <w:r w:rsidRPr="00D51EA0">
        <w:rPr>
          <w:rStyle w:val="StyleUnderline"/>
        </w:rPr>
        <w:t xml:space="preserve"> even in its critical ‘comrade’ form, </w:t>
      </w:r>
      <w:r w:rsidRPr="00ED3B4C">
        <w:rPr>
          <w:rStyle w:val="StyleUnderline"/>
          <w:highlight w:val="yellow"/>
        </w:rPr>
        <w:t>continue to reproduce the antiblack drive</w:t>
      </w:r>
      <w:r w:rsidRPr="00D51EA0">
        <w:rPr>
          <w:sz w:val="16"/>
        </w:rPr>
        <w:t xml:space="preserve">, not recognising that what Hortense Spillers calls the ‘zero degree of social conceptualization’ has always been the outer current that is animated by such a drive.89 </w:t>
      </w:r>
      <w:r w:rsidRPr="00ED3B4C">
        <w:rPr>
          <w:rStyle w:val="StyleUnderline"/>
          <w:highlight w:val="yellow"/>
        </w:rPr>
        <w:t>Labour's own self-abolition founders here</w:t>
      </w:r>
      <w:r w:rsidRPr="00D51EA0">
        <w:rPr>
          <w:rStyle w:val="StyleUnderline"/>
        </w:rPr>
        <w:t>, at the race-class axis that channels subjection into subjectivity.</w:t>
      </w:r>
      <w:r w:rsidRPr="00D51EA0">
        <w:rPr>
          <w:sz w:val="16"/>
        </w:rPr>
        <w:t xml:space="preserve"> Likewise with race—</w:t>
      </w:r>
      <w:r w:rsidRPr="00ED3B4C">
        <w:rPr>
          <w:rStyle w:val="StyleUnderline"/>
          <w:highlight w:val="yellow"/>
        </w:rPr>
        <w:t xml:space="preserve">without a </w:t>
      </w:r>
      <w:r w:rsidRPr="00ED3B4C">
        <w:rPr>
          <w:rStyle w:val="Emphasis"/>
          <w:highlight w:val="yellow"/>
        </w:rPr>
        <w:t>critical analytic of antiblackness</w:t>
      </w:r>
      <w:r w:rsidRPr="00D51EA0">
        <w:rPr>
          <w:rStyle w:val="StyleUnderline"/>
        </w:rPr>
        <w:t xml:space="preserve"> felt and </w:t>
      </w:r>
      <w:r w:rsidRPr="00ED3B4C">
        <w:rPr>
          <w:rStyle w:val="Emphasis"/>
          <w:highlight w:val="yellow"/>
        </w:rPr>
        <w:t>foregrounded</w:t>
      </w:r>
      <w:r w:rsidRPr="00ED3B4C">
        <w:rPr>
          <w:sz w:val="16"/>
          <w:highlight w:val="yellow"/>
        </w:rPr>
        <w:t xml:space="preserve">, </w:t>
      </w:r>
      <w:r w:rsidRPr="00ED3B4C">
        <w:rPr>
          <w:rStyle w:val="Emphasis"/>
          <w:highlight w:val="yellow"/>
        </w:rPr>
        <w:t>not as a transparent signifier but as a problem for thought</w:t>
      </w:r>
      <w:r w:rsidRPr="00D51EA0">
        <w:rPr>
          <w:sz w:val="16"/>
        </w:rPr>
        <w:t xml:space="preserve">, </w:t>
      </w:r>
      <w:r w:rsidRPr="00ED3B4C">
        <w:rPr>
          <w:rStyle w:val="StyleUnderline"/>
          <w:highlight w:val="yellow"/>
        </w:rPr>
        <w:t>popular engagements with antiracism cannot but collapse into a capitalist infrastructure that sustains</w:t>
      </w:r>
      <w:r w:rsidRPr="00D51EA0">
        <w:rPr>
          <w:sz w:val="16"/>
        </w:rPr>
        <w:t xml:space="preserve">, instead of abolishes, </w:t>
      </w:r>
      <w:r w:rsidRPr="00ED3B4C">
        <w:rPr>
          <w:rStyle w:val="StyleUnderline"/>
          <w:highlight w:val="yellow"/>
        </w:rPr>
        <w:t>the possible lives of the proletariat</w:t>
      </w:r>
      <w:r w:rsidRPr="00D51EA0">
        <w:rPr>
          <w:rStyle w:val="StyleUnderline"/>
        </w:rPr>
        <w:t>.</w:t>
      </w:r>
    </w:p>
    <w:p w14:paraId="2D0BD459" w14:textId="77777777" w:rsidR="00E31A77" w:rsidRPr="00E47024" w:rsidRDefault="00E31A77" w:rsidP="00E31A77">
      <w:pPr>
        <w:pStyle w:val="Heading4"/>
      </w:pPr>
      <w:r>
        <w:t xml:space="preserve">2 – we meet links to the plan – links to the figure of “worker” are links to the plan. Requiring that we conflate the figure of the worker and the slave as a </w:t>
      </w:r>
      <w:r>
        <w:rPr>
          <w:u w:val="single"/>
        </w:rPr>
        <w:t>pragmatic contradiction</w:t>
      </w:r>
      <w:r>
        <w:t xml:space="preserve"> </w:t>
      </w:r>
      <w:r w:rsidRPr="00F6791D">
        <w:t>is</w:t>
      </w:r>
      <w:r>
        <w:t xml:space="preserve"> a </w:t>
      </w:r>
      <w:r>
        <w:rPr>
          <w:u w:val="single"/>
        </w:rPr>
        <w:t>normative</w:t>
      </w:r>
      <w:r>
        <w:t xml:space="preserve"> commitment to freedom that requires the </w:t>
      </w:r>
      <w:r>
        <w:rPr>
          <w:u w:val="single"/>
        </w:rPr>
        <w:t>repetition</w:t>
      </w:r>
      <w:r>
        <w:t xml:space="preserve"> of anti-Blackness</w:t>
      </w:r>
    </w:p>
    <w:p w14:paraId="39DE1F44" w14:textId="77777777" w:rsidR="00E31A77" w:rsidRDefault="00E31A77" w:rsidP="00E31A77">
      <w:r w:rsidRPr="006A12FB">
        <w:rPr>
          <w:rStyle w:val="Style13ptBold"/>
        </w:rPr>
        <w:t>Trafford 25,</w:t>
      </w:r>
      <w:r w:rsidRPr="006A12FB">
        <w:t xml:space="preserve"> Tia.</w:t>
      </w:r>
      <w:r>
        <w:t xml:space="preserve"> 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  "The subject, the worker, and the slave reification, capitalism, and the divestment of reason from freedom." Philosophy &amp; Social Criticism (2025): 01914537251336727.</w:t>
      </w:r>
      <w:r>
        <w:t xml:space="preserve"> // judah</w:t>
      </w:r>
    </w:p>
    <w:p w14:paraId="196251BE" w14:textId="77777777" w:rsidR="00E31A77" w:rsidRPr="00576B0C" w:rsidRDefault="00E31A77" w:rsidP="00E31A77">
      <w:pPr>
        <w:rPr>
          <w:sz w:val="16"/>
        </w:rPr>
      </w:pPr>
      <w:r w:rsidRPr="00576B0C">
        <w:rPr>
          <w:sz w:val="16"/>
        </w:rPr>
        <w:t xml:space="preserve">I have suggested in the above that </w:t>
      </w:r>
      <w:r w:rsidRPr="000E767E">
        <w:rPr>
          <w:rStyle w:val="Emphasis"/>
          <w:highlight w:val="yellow"/>
        </w:rPr>
        <w:t>sovereignty</w:t>
      </w:r>
      <w:r w:rsidRPr="00576B0C">
        <w:rPr>
          <w:sz w:val="16"/>
        </w:rPr>
        <w:t xml:space="preserve">, in its dispersal, </w:t>
      </w:r>
      <w:r w:rsidRPr="000E767E">
        <w:rPr>
          <w:rStyle w:val="Emphasis"/>
          <w:highlight w:val="yellow"/>
        </w:rPr>
        <w:t>reappears in the normative commitment to freedom</w:t>
      </w:r>
      <w:r w:rsidRPr="00576B0C">
        <w:rPr>
          <w:sz w:val="16"/>
        </w:rPr>
        <w:t xml:space="preserve">, </w:t>
      </w:r>
      <w:r w:rsidRPr="000E767E">
        <w:rPr>
          <w:rStyle w:val="StyleUnderline"/>
          <w:highlight w:val="yellow"/>
        </w:rPr>
        <w:t>trapping us in an impossible drive away from heteronomy</w:t>
      </w:r>
      <w:r w:rsidRPr="00576B0C">
        <w:rPr>
          <w:rStyle w:val="StyleUnderline"/>
        </w:rPr>
        <w:t xml:space="preserve">, </w:t>
      </w:r>
      <w:r w:rsidRPr="000E767E">
        <w:rPr>
          <w:rStyle w:val="StyleUnderline"/>
          <w:highlight w:val="yellow"/>
        </w:rPr>
        <w:t>objectification</w:t>
      </w:r>
      <w:r w:rsidRPr="00576B0C">
        <w:rPr>
          <w:rStyle w:val="StyleUnderline"/>
        </w:rPr>
        <w:t xml:space="preserve">, </w:t>
      </w:r>
      <w:r w:rsidRPr="000E767E">
        <w:rPr>
          <w:rStyle w:val="StyleUnderline"/>
          <w:highlight w:val="yellow"/>
        </w:rPr>
        <w:t>and dependence</w:t>
      </w:r>
      <w:r w:rsidRPr="00576B0C">
        <w:rPr>
          <w:sz w:val="16"/>
        </w:rPr>
        <w:t xml:space="preserve"> that simultaneously valorises an irreducible excess. </w:t>
      </w:r>
      <w:r w:rsidRPr="00576B0C">
        <w:rPr>
          <w:rStyle w:val="StyleUnderline"/>
        </w:rPr>
        <w:t xml:space="preserve">Insofar as </w:t>
      </w:r>
      <w:r w:rsidRPr="000E767E">
        <w:rPr>
          <w:rStyle w:val="StyleUnderline"/>
          <w:highlight w:val="yellow"/>
        </w:rPr>
        <w:t>we track the possibilities opened-up by this line of thought</w:t>
      </w:r>
      <w:r w:rsidRPr="00576B0C">
        <w:rPr>
          <w:sz w:val="16"/>
        </w:rPr>
        <w:t xml:space="preserve"> through Lukacs ´ ’ practical elaboration of freedom, </w:t>
      </w:r>
      <w:r w:rsidRPr="00576B0C">
        <w:rPr>
          <w:rStyle w:val="StyleUnderline"/>
        </w:rPr>
        <w:t>we are returned to the problem of sovereignty by the stipulation of the impossibility of slavery for the worker.</w:t>
      </w:r>
    </w:p>
    <w:p w14:paraId="6BE697EC" w14:textId="77777777" w:rsidR="00E31A77" w:rsidRPr="00576B0C" w:rsidRDefault="00E31A77" w:rsidP="00E31A77">
      <w:pPr>
        <w:rPr>
          <w:sz w:val="16"/>
        </w:rPr>
      </w:pPr>
      <w:r w:rsidRPr="00576B0C">
        <w:rPr>
          <w:sz w:val="16"/>
        </w:rPr>
        <w:t xml:space="preserve">Importantly, however, it is not in an experience of their ‘subject-ness’ (contra standpoint theory) that Lukacs’s worker comes to know their subjection, but rather through their enmeshment within and as object – blending with overwhelming forces that determine them (Sexton 2019, 30). Lukacs does not carry this thought through, not because ´ of any latent romanticism but because of this repetition and elision of the role of the slave. This </w:t>
      </w:r>
      <w:r w:rsidRPr="000E767E">
        <w:rPr>
          <w:rStyle w:val="Emphasis"/>
          <w:highlight w:val="yellow"/>
        </w:rPr>
        <w:t>repetition must be enacted in practice as material limit</w:t>
      </w:r>
      <w:r w:rsidRPr="00576B0C">
        <w:rPr>
          <w:rStyle w:val="StyleUnderline"/>
        </w:rPr>
        <w:t xml:space="preserve"> </w:t>
      </w:r>
      <w:r w:rsidRPr="000E767E">
        <w:rPr>
          <w:rStyle w:val="StyleUnderline"/>
          <w:highlight w:val="yellow"/>
        </w:rPr>
        <w:t>such that the worker is ‘not slave’</w:t>
      </w:r>
      <w:r w:rsidRPr="00576B0C">
        <w:rPr>
          <w:rStyle w:val="StyleUnderline"/>
        </w:rPr>
        <w:t xml:space="preserve">, and so becomes a kind of practical transcendental that </w:t>
      </w:r>
      <w:r w:rsidRPr="000E767E">
        <w:rPr>
          <w:rStyle w:val="Emphasis"/>
          <w:highlight w:val="yellow"/>
        </w:rPr>
        <w:t>buttresses its own reification</w:t>
      </w:r>
      <w:r w:rsidRPr="00576B0C">
        <w:rPr>
          <w:rStyle w:val="StyleUnderline"/>
        </w:rPr>
        <w:t xml:space="preserve">. This is, perhaps, </w:t>
      </w:r>
      <w:r w:rsidRPr="000E767E">
        <w:rPr>
          <w:rStyle w:val="StyleUnderline"/>
        </w:rPr>
        <w:t>most evident in the naturalisation of the category of slavery as a ‘speaking tool’</w:t>
      </w:r>
      <w:r w:rsidRPr="00576B0C">
        <w:rPr>
          <w:rStyle w:val="StyleUnderline"/>
        </w:rPr>
        <w:t xml:space="preserve"> incapable of thinking altogether.</w:t>
      </w:r>
    </w:p>
    <w:p w14:paraId="085F37E4" w14:textId="77777777" w:rsidR="00E31A77" w:rsidRPr="00576B0C" w:rsidRDefault="00E31A77" w:rsidP="00E31A77">
      <w:pPr>
        <w:rPr>
          <w:sz w:val="16"/>
        </w:rPr>
      </w:pPr>
      <w:r w:rsidRPr="00576B0C">
        <w:rPr>
          <w:rStyle w:val="StyleUnderline"/>
        </w:rPr>
        <w:t xml:space="preserve">Must slavery not then continue, and does the </w:t>
      </w:r>
      <w:r w:rsidRPr="000E767E">
        <w:rPr>
          <w:rStyle w:val="Emphasis"/>
          <w:highlight w:val="yellow"/>
        </w:rPr>
        <w:t>enactment of pragmatic contradiction</w:t>
      </w:r>
      <w:r w:rsidRPr="00576B0C">
        <w:rPr>
          <w:rStyle w:val="StyleUnderline"/>
        </w:rPr>
        <w:t xml:space="preserve"> not in fact </w:t>
      </w:r>
      <w:r w:rsidRPr="000E767E">
        <w:rPr>
          <w:rStyle w:val="Emphasis"/>
          <w:highlight w:val="yellow"/>
        </w:rPr>
        <w:t>further entrench slavery</w:t>
      </w:r>
      <w:r w:rsidRPr="00576B0C">
        <w:rPr>
          <w:rStyle w:val="StyleUnderline"/>
        </w:rPr>
        <w:t xml:space="preserve"> in its guarantee of the worker’s freedom?</w:t>
      </w:r>
      <w:r w:rsidRPr="00576B0C">
        <w:rPr>
          <w:sz w:val="16"/>
        </w:rPr>
        <w:t xml:space="preserve"> That is, </w:t>
      </w:r>
      <w:r w:rsidRPr="00576B0C">
        <w:rPr>
          <w:rStyle w:val="StyleUnderline"/>
        </w:rPr>
        <w:t xml:space="preserve">if workers practically enact a form of freedom that can be guaranteed only in the slave’s negation, then </w:t>
      </w:r>
      <w:r w:rsidRPr="000E767E">
        <w:rPr>
          <w:rStyle w:val="Emphasis"/>
          <w:highlight w:val="yellow"/>
        </w:rPr>
        <w:t>marking out self-determination for the worker</w:t>
      </w:r>
      <w:r w:rsidRPr="00576B0C">
        <w:rPr>
          <w:rStyle w:val="StyleUnderline"/>
        </w:rPr>
        <w:t xml:space="preserve"> would seem to </w:t>
      </w:r>
      <w:r w:rsidRPr="000E767E">
        <w:rPr>
          <w:rStyle w:val="Emphasis"/>
          <w:highlight w:val="yellow"/>
        </w:rPr>
        <w:t>require that some people are totally determined from without</w:t>
      </w:r>
      <w:r w:rsidRPr="00576B0C">
        <w:rPr>
          <w:rStyle w:val="StyleUnderline"/>
        </w:rPr>
        <w:t>.</w:t>
      </w:r>
      <w:r w:rsidRPr="00576B0C">
        <w:rPr>
          <w:sz w:val="16"/>
        </w:rPr>
        <w:t xml:space="preserve"> But, if this is the case, then </w:t>
      </w:r>
      <w:r w:rsidRPr="00576B0C">
        <w:rPr>
          <w:rStyle w:val="StyleUnderline"/>
        </w:rPr>
        <w:t xml:space="preserve">the practice of freedom as a real form of life for the worker requires the continuation of sovereign authority over those people understood to be incapable of self-determination at all. </w:t>
      </w:r>
      <w:r w:rsidRPr="00576B0C">
        <w:rPr>
          <w:sz w:val="16"/>
        </w:rPr>
        <w:t>24</w:t>
      </w:r>
    </w:p>
    <w:p w14:paraId="47EFE2BF" w14:textId="77777777" w:rsidR="00E31A77" w:rsidRPr="00F6791D" w:rsidRDefault="00E31A77" w:rsidP="00E31A77">
      <w:pPr>
        <w:rPr>
          <w:sz w:val="16"/>
        </w:rPr>
      </w:pPr>
      <w:r w:rsidRPr="000E767E">
        <w:rPr>
          <w:rStyle w:val="StyleUnderline"/>
          <w:highlight w:val="yellow"/>
        </w:rPr>
        <w:t>What if we did not require the slave to rescue</w:t>
      </w:r>
      <w:r w:rsidRPr="00576B0C">
        <w:rPr>
          <w:rStyle w:val="StyleUnderline"/>
        </w:rPr>
        <w:t xml:space="preserve"> the </w:t>
      </w:r>
      <w:r w:rsidRPr="000E767E">
        <w:rPr>
          <w:rStyle w:val="StyleUnderline"/>
          <w:highlight w:val="yellow"/>
        </w:rPr>
        <w:t>workers freedom</w:t>
      </w:r>
      <w:r w:rsidRPr="00576B0C">
        <w:rPr>
          <w:sz w:val="16"/>
        </w:rPr>
        <w:t xml:space="preserve"> (</w:t>
      </w:r>
      <w:r w:rsidRPr="00576B0C">
        <w:rPr>
          <w:rStyle w:val="StyleUnderline"/>
        </w:rPr>
        <w:t>in their negation</w:t>
      </w:r>
      <w:r w:rsidRPr="00576B0C">
        <w:rPr>
          <w:sz w:val="16"/>
        </w:rPr>
        <w:t xml:space="preserve">) </w:t>
      </w:r>
      <w:r w:rsidRPr="000E767E">
        <w:rPr>
          <w:rStyle w:val="StyleUnderline"/>
          <w:highlight w:val="yellow"/>
        </w:rPr>
        <w:t>but rather consider the slave as that figure who is not completely determined but indexes the unexceptionalness of determination</w:t>
      </w:r>
      <w:r w:rsidRPr="00576B0C">
        <w:rPr>
          <w:rStyle w:val="StyleUnderline"/>
        </w:rPr>
        <w:t>?</w:t>
      </w:r>
      <w:r w:rsidRPr="00576B0C">
        <w:rPr>
          <w:sz w:val="16"/>
        </w:rPr>
        <w:t xml:space="preserve"> That is to say, </w:t>
      </w:r>
      <w:r w:rsidRPr="000E767E">
        <w:rPr>
          <w:rStyle w:val="Emphasis"/>
          <w:highlight w:val="yellow"/>
        </w:rPr>
        <w:t>norm-setting</w:t>
      </w:r>
      <w:r w:rsidRPr="00576B0C">
        <w:rPr>
          <w:rStyle w:val="StyleUnderline"/>
        </w:rPr>
        <w:t xml:space="preserve">, as described above, </w:t>
      </w:r>
      <w:r w:rsidRPr="000E767E">
        <w:rPr>
          <w:rStyle w:val="Emphasis"/>
          <w:highlight w:val="yellow"/>
        </w:rPr>
        <w:t>is bound-up with power without exception</w:t>
      </w:r>
      <w:r w:rsidRPr="00576B0C">
        <w:rPr>
          <w:rStyle w:val="StyleUnderline"/>
        </w:rPr>
        <w:t>?</w:t>
      </w:r>
      <w:r w:rsidRPr="00576B0C">
        <w:rPr>
          <w:sz w:val="16"/>
        </w:rPr>
        <w:t xml:space="preserve">25 If it is, moreover, </w:t>
      </w:r>
      <w:r w:rsidRPr="00576B0C">
        <w:rPr>
          <w:rStyle w:val="StyleUnderline"/>
        </w:rPr>
        <w:t>the experience of enmeshed determination that makes thinking possible, perhaps it is with the figure of the slave rather than the worker that thinking might be more adequately thought.</w:t>
      </w:r>
      <w:r w:rsidRPr="00576B0C">
        <w:rPr>
          <w:sz w:val="16"/>
        </w:rPr>
        <w:t xml:space="preserve"> Then, </w:t>
      </w:r>
      <w:r w:rsidRPr="00576B0C">
        <w:rPr>
          <w:rStyle w:val="StyleUnderline"/>
        </w:rPr>
        <w:t xml:space="preserve">rather than accept this naturalised category of the slave as ‘speaking tool’ against which to propup the freedom of the worker, perhaps it is in </w:t>
      </w:r>
      <w:r w:rsidRPr="000E767E">
        <w:rPr>
          <w:rStyle w:val="Emphasis"/>
          <w:highlight w:val="yellow"/>
        </w:rPr>
        <w:t>confrontation with the figure of the slave</w:t>
      </w:r>
      <w:r w:rsidRPr="00576B0C">
        <w:rPr>
          <w:rStyle w:val="StyleUnderline"/>
        </w:rPr>
        <w:t xml:space="preserve">, </w:t>
      </w:r>
      <w:r w:rsidRPr="000E767E">
        <w:rPr>
          <w:rStyle w:val="Emphasis"/>
          <w:highlight w:val="yellow"/>
        </w:rPr>
        <w:t>rather than the worker</w:t>
      </w:r>
      <w:r w:rsidRPr="00576B0C">
        <w:rPr>
          <w:rStyle w:val="StyleUnderline"/>
        </w:rPr>
        <w:t xml:space="preserve">, that we </w:t>
      </w:r>
      <w:r w:rsidRPr="000E767E">
        <w:rPr>
          <w:rStyle w:val="Emphasis"/>
          <w:highlight w:val="yellow"/>
        </w:rPr>
        <w:t>might disarticulate reason from freedom</w:t>
      </w:r>
      <w:r w:rsidRPr="00576B0C">
        <w:rPr>
          <w:rStyle w:val="StyleUnderline"/>
        </w:rPr>
        <w:t xml:space="preserve"> in pursuit of the immanent </w:t>
      </w:r>
      <w:r w:rsidRPr="000E767E">
        <w:rPr>
          <w:rStyle w:val="Emphasis"/>
          <w:highlight w:val="yellow"/>
        </w:rPr>
        <w:t>disentangling of thought from the problems of sovereign authority</w:t>
      </w:r>
      <w:r w:rsidRPr="00576B0C">
        <w:rPr>
          <w:rStyle w:val="StyleUnderline"/>
        </w:rPr>
        <w:t xml:space="preserve"> that Enlightenment modernity had promised</w:t>
      </w:r>
      <w:r w:rsidRPr="00576B0C">
        <w:rPr>
          <w:sz w:val="16"/>
        </w:rPr>
        <w:t>.</w:t>
      </w:r>
    </w:p>
    <w:p w14:paraId="58DA86B6" w14:textId="77777777" w:rsidR="00E31A77" w:rsidRDefault="00E31A77" w:rsidP="00E31A77"/>
    <w:p w14:paraId="526EDF57" w14:textId="77777777" w:rsidR="00E31A77" w:rsidRPr="000E6348" w:rsidRDefault="00E31A77" w:rsidP="00E31A77">
      <w:pPr>
        <w:rPr>
          <w:rStyle w:val="Style13ptBold"/>
          <w:bCs w:val="0"/>
          <w:sz w:val="24"/>
        </w:rPr>
      </w:pPr>
    </w:p>
    <w:p w14:paraId="027AE3AD" w14:textId="77777777" w:rsidR="00E31A77" w:rsidRDefault="00E31A77" w:rsidP="00E31A77"/>
    <w:p w14:paraId="3F7D19DF" w14:textId="77777777" w:rsidR="00E31A77" w:rsidRDefault="00E31A77" w:rsidP="00E31A77">
      <w:pPr>
        <w:pStyle w:val="Heading4"/>
      </w:pPr>
      <w:r>
        <w:t xml:space="preserve">4 – Institutional and activity-based norms centered around </w:t>
      </w:r>
      <w:r>
        <w:rPr>
          <w:u w:val="single"/>
        </w:rPr>
        <w:t xml:space="preserve">feedback-governed </w:t>
      </w:r>
      <w:r w:rsidRPr="00BE0553">
        <w:rPr>
          <w:u w:val="single"/>
        </w:rPr>
        <w:t>processes</w:t>
      </w:r>
      <w:r>
        <w:t xml:space="preserve"> </w:t>
      </w:r>
      <w:r w:rsidRPr="00BE0553">
        <w:t>are</w:t>
      </w:r>
      <w:r>
        <w:t xml:space="preserve"> </w:t>
      </w:r>
      <w:r>
        <w:rPr>
          <w:u w:val="single"/>
        </w:rPr>
        <w:t>inseparable</w:t>
      </w:r>
      <w:r>
        <w:t xml:space="preserve"> from broader systems of anti-Black slavery. You should refuse to arbitrarily separate this debate from the civil society because we are always </w:t>
      </w:r>
      <w:r>
        <w:rPr>
          <w:u w:val="single"/>
        </w:rPr>
        <w:t>enmeshed</w:t>
      </w:r>
      <w:r>
        <w:t xml:space="preserve"> in anti-Black structures  </w:t>
      </w:r>
    </w:p>
    <w:p w14:paraId="3D56586E" w14:textId="77777777" w:rsidR="00E31A77" w:rsidRDefault="00E31A77" w:rsidP="00E31A77">
      <w:r w:rsidRPr="006A12FB">
        <w:rPr>
          <w:rStyle w:val="Style13ptBold"/>
        </w:rPr>
        <w:t>Trafford 25,</w:t>
      </w:r>
      <w:r w:rsidRPr="006A12FB">
        <w:t xml:space="preserve"> Tia.</w:t>
      </w:r>
      <w:r>
        <w:t xml:space="preserve"> 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w:t>
      </w:r>
      <w:r>
        <w:t xml:space="preserve"> </w:t>
      </w:r>
      <w:r w:rsidRPr="006A12FB">
        <w:t>"The subject, the worker, and the slave reification, capitalism, and the divestment of reason from freedom." Philosophy &amp; Social Criticism (2025): 01914537251336727.</w:t>
      </w:r>
      <w:r>
        <w:t xml:space="preserve"> // judah</w:t>
      </w:r>
    </w:p>
    <w:p w14:paraId="348B4B54" w14:textId="77777777" w:rsidR="00E31A77" w:rsidRPr="005A7E2D" w:rsidRDefault="00E31A77" w:rsidP="00E31A77">
      <w:pPr>
        <w:rPr>
          <w:sz w:val="16"/>
        </w:rPr>
      </w:pPr>
      <w:r w:rsidRPr="005A7E2D">
        <w:rPr>
          <w:sz w:val="16"/>
        </w:rPr>
        <w:t xml:space="preserve">One way that we might cash out this thought whilst building on the social pragmatist account sketched above is to foreground Lukacs ´ ’ use of enmeshment throughout History of Class Consciousness. This might lend weight to a characterisation of our </w:t>
      </w:r>
      <w:r w:rsidRPr="005A7E2D">
        <w:rPr>
          <w:rStyle w:val="StyleUnderline"/>
        </w:rPr>
        <w:t>embodied enmeshment</w:t>
      </w:r>
      <w:r w:rsidRPr="005A7E2D">
        <w:rPr>
          <w:sz w:val="16"/>
        </w:rPr>
        <w:t xml:space="preserve"> as </w:t>
      </w:r>
      <w:r w:rsidRPr="005A7E2D">
        <w:rPr>
          <w:rStyle w:val="StyleUnderline"/>
        </w:rPr>
        <w:t>integral to the practical elaboration of the normative.</w:t>
      </w:r>
      <w:r w:rsidRPr="005A7E2D">
        <w:rPr>
          <w:sz w:val="16"/>
        </w:rPr>
        <w:t xml:space="preserve"> </w:t>
      </w:r>
      <w:r w:rsidRPr="005A7E2D">
        <w:rPr>
          <w:rStyle w:val="StyleUnderline"/>
        </w:rPr>
        <w:t xml:space="preserve">We can think about </w:t>
      </w:r>
      <w:r w:rsidRPr="00BE0553">
        <w:rPr>
          <w:rStyle w:val="StyleUnderline"/>
          <w:highlight w:val="yellow"/>
        </w:rPr>
        <w:t>enmeshment</w:t>
      </w:r>
      <w:r w:rsidRPr="005A7E2D">
        <w:rPr>
          <w:rStyle w:val="StyleUnderline"/>
        </w:rPr>
        <w:t xml:space="preserve"> </w:t>
      </w:r>
      <w:r w:rsidRPr="00BE0553">
        <w:rPr>
          <w:rStyle w:val="StyleUnderline"/>
          <w:highlight w:val="yellow"/>
        </w:rPr>
        <w:t xml:space="preserve">as the </w:t>
      </w:r>
      <w:r w:rsidRPr="00BE0553">
        <w:rPr>
          <w:rStyle w:val="Emphasis"/>
          <w:highlight w:val="yellow"/>
        </w:rPr>
        <w:t>reciprocal and constitutive relationships</w:t>
      </w:r>
      <w:r w:rsidRPr="005A7E2D">
        <w:rPr>
          <w:rStyle w:val="StyleUnderline"/>
        </w:rPr>
        <w:t xml:space="preserve"> </w:t>
      </w:r>
      <w:r w:rsidRPr="00BE0553">
        <w:rPr>
          <w:rStyle w:val="StyleUnderline"/>
          <w:highlight w:val="yellow"/>
        </w:rPr>
        <w:t>that</w:t>
      </w:r>
      <w:r w:rsidRPr="005A7E2D">
        <w:rPr>
          <w:rStyle w:val="StyleUnderline"/>
        </w:rPr>
        <w:t xml:space="preserve"> </w:t>
      </w:r>
      <w:r w:rsidRPr="00063A2B">
        <w:rPr>
          <w:rStyle w:val="Emphasis"/>
        </w:rPr>
        <w:t xml:space="preserve">mutually </w:t>
      </w:r>
      <w:r w:rsidRPr="00BE0553">
        <w:rPr>
          <w:rStyle w:val="Emphasis"/>
          <w:highlight w:val="yellow"/>
        </w:rPr>
        <w:t>give shape to our situated practices</w:t>
      </w:r>
      <w:r w:rsidRPr="005A7E2D">
        <w:rPr>
          <w:rStyle w:val="StyleUnderline"/>
        </w:rPr>
        <w:t xml:space="preserve">, as well as the dynamic space of affordances within which those </w:t>
      </w:r>
      <w:r w:rsidRPr="00BE0553">
        <w:rPr>
          <w:rStyle w:val="Emphasis"/>
          <w:highlight w:val="yellow"/>
        </w:rPr>
        <w:t>practices give rise to social</w:t>
      </w:r>
      <w:r w:rsidRPr="00063A2B">
        <w:rPr>
          <w:rStyle w:val="Emphasis"/>
        </w:rPr>
        <w:t xml:space="preserve"> </w:t>
      </w:r>
      <w:r w:rsidRPr="00BE0553">
        <w:rPr>
          <w:rStyle w:val="Emphasis"/>
          <w:highlight w:val="yellow"/>
        </w:rPr>
        <w:t>norms</w:t>
      </w:r>
      <w:r w:rsidRPr="005A7E2D">
        <w:rPr>
          <w:rStyle w:val="StyleUnderline"/>
        </w:rPr>
        <w:t>.</w:t>
      </w:r>
      <w:r w:rsidRPr="005A7E2D">
        <w:rPr>
          <w:sz w:val="16"/>
        </w:rPr>
        <w:t xml:space="preserve">15 For instance, Brandom’s Hegelian-inspired approach considers </w:t>
      </w:r>
      <w:r w:rsidRPr="00BE0553">
        <w:rPr>
          <w:rStyle w:val="Emphasis"/>
          <w:highlight w:val="yellow"/>
        </w:rPr>
        <w:t>norms as emergent through feedback-governed processes of response</w:t>
      </w:r>
      <w:r w:rsidRPr="005A7E2D">
        <w:rPr>
          <w:rStyle w:val="StyleUnderline"/>
        </w:rPr>
        <w:t xml:space="preserve"> across social fields. </w:t>
      </w:r>
      <w:r w:rsidRPr="005A7E2D">
        <w:rPr>
          <w:sz w:val="16"/>
        </w:rPr>
        <w:t xml:space="preserve">But, as detailed above, </w:t>
      </w:r>
      <w:r w:rsidRPr="005A7E2D">
        <w:rPr>
          <w:rStyle w:val="StyleUnderline"/>
        </w:rPr>
        <w:t>these processes are enmeshed within sociomaterial practices more generally.</w:t>
      </w:r>
      <w:r w:rsidRPr="005A7E2D">
        <w:rPr>
          <w:sz w:val="16"/>
        </w:rPr>
        <w:t xml:space="preserve"> Foregrounding enmeshment makes it possible to build on the general idea that our </w:t>
      </w:r>
      <w:r w:rsidRPr="005A7E2D">
        <w:rPr>
          <w:rStyle w:val="StyleUnderline"/>
        </w:rPr>
        <w:t xml:space="preserve">social practices and interactions give rise to norms when the </w:t>
      </w:r>
      <w:r w:rsidRPr="00BE0553">
        <w:rPr>
          <w:rStyle w:val="Emphasis"/>
          <w:highlight w:val="yellow"/>
        </w:rPr>
        <w:t>relevant activities reinforce certain</w:t>
      </w:r>
      <w:r w:rsidRPr="00063A2B">
        <w:rPr>
          <w:rStyle w:val="Emphasis"/>
        </w:rPr>
        <w:t xml:space="preserve"> </w:t>
      </w:r>
      <w:r w:rsidRPr="00BE0553">
        <w:rPr>
          <w:rStyle w:val="Emphasis"/>
          <w:highlight w:val="yellow"/>
        </w:rPr>
        <w:t>patterns of behaviour as acceptable or unacceptable in social practices</w:t>
      </w:r>
      <w:r w:rsidRPr="005A7E2D">
        <w:rPr>
          <w:rStyle w:val="StyleUnderline"/>
        </w:rPr>
        <w:t>, by recursively acting upon those underlying patterns.</w:t>
      </w:r>
      <w:r w:rsidRPr="005A7E2D">
        <w:rPr>
          <w:sz w:val="16"/>
        </w:rPr>
        <w:t xml:space="preserve"> </w:t>
      </w:r>
      <w:r w:rsidRPr="005A7E2D">
        <w:rPr>
          <w:rStyle w:val="StyleUnderline"/>
        </w:rPr>
        <w:t xml:space="preserve">But </w:t>
      </w:r>
      <w:r w:rsidRPr="00BE0553">
        <w:rPr>
          <w:rStyle w:val="Emphasis"/>
          <w:highlight w:val="yellow"/>
        </w:rPr>
        <w:t>norms are then</w:t>
      </w:r>
      <w:r w:rsidRPr="00063A2B">
        <w:rPr>
          <w:rStyle w:val="Emphasis"/>
        </w:rPr>
        <w:t xml:space="preserve"> </w:t>
      </w:r>
      <w:r w:rsidRPr="00BE0553">
        <w:rPr>
          <w:rStyle w:val="Emphasis"/>
          <w:highlight w:val="yellow"/>
        </w:rPr>
        <w:t>inextricable from</w:t>
      </w:r>
      <w:r w:rsidRPr="00063A2B">
        <w:rPr>
          <w:rStyle w:val="Emphasis"/>
        </w:rPr>
        <w:t xml:space="preserve"> the mechanisms of </w:t>
      </w:r>
      <w:r w:rsidRPr="00BE0553">
        <w:rPr>
          <w:rStyle w:val="Emphasis"/>
          <w:highlight w:val="yellow"/>
        </w:rPr>
        <w:t>power operational across society</w:t>
      </w:r>
      <w:r w:rsidRPr="005A7E2D">
        <w:rPr>
          <w:rStyle w:val="StyleUnderline"/>
        </w:rPr>
        <w:t>.</w:t>
      </w:r>
      <w:r w:rsidRPr="005A7E2D">
        <w:rPr>
          <w:sz w:val="16"/>
        </w:rPr>
        <w:t xml:space="preserve"> This, therefore, does justice to Lukacs ´ ’ thought that </w:t>
      </w:r>
      <w:r w:rsidRPr="005A7E2D">
        <w:rPr>
          <w:rStyle w:val="StyleUnderline"/>
        </w:rPr>
        <w:t>our being enmeshed within relations of power is integral to epistemic access to both our own practices and to the norms that give them shape.</w:t>
      </w:r>
      <w:r w:rsidRPr="005A7E2D">
        <w:rPr>
          <w:sz w:val="16"/>
        </w:rPr>
        <w:t>16</w:t>
      </w:r>
    </w:p>
    <w:p w14:paraId="5ED5A769" w14:textId="77777777" w:rsidR="00E31A77" w:rsidRPr="00BE0553" w:rsidRDefault="00E31A77" w:rsidP="00E31A77">
      <w:pPr>
        <w:rPr>
          <w:rStyle w:val="StyleUnderline"/>
        </w:rPr>
      </w:pPr>
      <w:r w:rsidRPr="005A7E2D">
        <w:rPr>
          <w:sz w:val="16"/>
        </w:rPr>
        <w:t xml:space="preserve">To elaborate a little, the thought is that </w:t>
      </w:r>
      <w:r w:rsidRPr="005A7E2D">
        <w:rPr>
          <w:rStyle w:val="StyleUnderline"/>
        </w:rPr>
        <w:t xml:space="preserve">social norms arise through situated practices that </w:t>
      </w:r>
      <w:r w:rsidRPr="00BE0553">
        <w:rPr>
          <w:rStyle w:val="StyleUnderline"/>
          <w:highlight w:val="yellow"/>
        </w:rPr>
        <w:t>form our intersubjective ‘worlds’</w:t>
      </w:r>
      <w:r w:rsidRPr="005A7E2D">
        <w:rPr>
          <w:rStyle w:val="StyleUnderline"/>
        </w:rPr>
        <w:t xml:space="preserve"> in reciprocal constitution with our environment, instantiating ‘the embodied and dynamic processes of interaction, coupling, and mutual shaping’</w:t>
      </w:r>
      <w:r w:rsidRPr="005A7E2D">
        <w:rPr>
          <w:sz w:val="16"/>
        </w:rPr>
        <w:t xml:space="preserve">, Danilo Manca (2022) writes. </w:t>
      </w:r>
      <w:r w:rsidRPr="00BE0553">
        <w:rPr>
          <w:rStyle w:val="Emphasis"/>
          <w:highlight w:val="yellow"/>
        </w:rPr>
        <w:t>Norms are produced by adjustment and correcting mechanisms of feedback</w:t>
      </w:r>
      <w:r w:rsidRPr="005A7E2D">
        <w:rPr>
          <w:rStyle w:val="StyleUnderline"/>
        </w:rPr>
        <w:t xml:space="preserve"> both </w:t>
      </w:r>
      <w:r w:rsidRPr="00BE0553">
        <w:rPr>
          <w:rStyle w:val="StyleUnderline"/>
          <w:highlight w:val="yellow"/>
        </w:rPr>
        <w:t>internal to</w:t>
      </w:r>
      <w:r w:rsidRPr="005A7E2D">
        <w:rPr>
          <w:rStyle w:val="StyleUnderline"/>
        </w:rPr>
        <w:t xml:space="preserve"> those </w:t>
      </w:r>
      <w:r w:rsidRPr="00BE0553">
        <w:rPr>
          <w:rStyle w:val="StyleUnderline"/>
          <w:highlight w:val="yellow"/>
        </w:rPr>
        <w:t>activities</w:t>
      </w:r>
      <w:r w:rsidRPr="005A7E2D">
        <w:rPr>
          <w:rStyle w:val="StyleUnderline"/>
        </w:rPr>
        <w:t xml:space="preserve"> </w:t>
      </w:r>
      <w:r w:rsidRPr="00BE0553">
        <w:rPr>
          <w:rStyle w:val="StyleUnderline"/>
          <w:highlight w:val="yellow"/>
        </w:rPr>
        <w:t>and externally with</w:t>
      </w:r>
      <w:r w:rsidRPr="005A7E2D">
        <w:rPr>
          <w:rStyle w:val="StyleUnderline"/>
        </w:rPr>
        <w:t xml:space="preserve"> material resources and </w:t>
      </w:r>
      <w:r w:rsidRPr="00BE0553">
        <w:rPr>
          <w:rStyle w:val="StyleUnderline"/>
          <w:highlight w:val="yellow"/>
        </w:rPr>
        <w:t>institutional formations</w:t>
      </w:r>
      <w:r w:rsidRPr="005A7E2D">
        <w:rPr>
          <w:rStyle w:val="StyleUnderline"/>
        </w:rPr>
        <w:t xml:space="preserve">, where these </w:t>
      </w:r>
      <w:r w:rsidRPr="00BE0553">
        <w:rPr>
          <w:rStyle w:val="Emphasis"/>
          <w:highlight w:val="yellow"/>
        </w:rPr>
        <w:t>mechanisms lead to the reinforcing of stabilities in those activities</w:t>
      </w:r>
      <w:r w:rsidRPr="005A7E2D">
        <w:rPr>
          <w:sz w:val="16"/>
        </w:rPr>
        <w:t xml:space="preserve">. </w:t>
      </w:r>
      <w:r w:rsidRPr="005A7E2D">
        <w:rPr>
          <w:rStyle w:val="StyleUnderline"/>
        </w:rPr>
        <w:t>Our sociomaterial practices occur within and reciprocally mould socionormative affordances</w:t>
      </w:r>
      <w:r w:rsidRPr="005A7E2D">
        <w:rPr>
          <w:sz w:val="16"/>
        </w:rPr>
        <w:t xml:space="preserve"> (this is just a complex action-possibility space) </w:t>
      </w:r>
      <w:r w:rsidRPr="005A7E2D">
        <w:rPr>
          <w:rStyle w:val="StyleUnderline"/>
        </w:rPr>
        <w:t>that shape those same practices</w:t>
      </w:r>
      <w:r w:rsidRPr="005A7E2D">
        <w:rPr>
          <w:sz w:val="16"/>
        </w:rPr>
        <w:t xml:space="preserve">.17 Within this space, </w:t>
      </w:r>
      <w:r w:rsidRPr="00BE0553">
        <w:rPr>
          <w:rStyle w:val="Emphasis"/>
          <w:sz w:val="28"/>
          <w:szCs w:val="28"/>
          <w:highlight w:val="yellow"/>
        </w:rPr>
        <w:t>whilst our practices may be ‘locally opportunistic</w:t>
      </w:r>
      <w:r w:rsidRPr="00BE0553">
        <w:rPr>
          <w:rStyle w:val="StyleUnderline"/>
          <w:highlight w:val="yellow"/>
        </w:rPr>
        <w:t>, open-ended, and flexible’</w:t>
      </w:r>
      <w:r w:rsidRPr="00BE0553">
        <w:rPr>
          <w:rStyle w:val="StyleUnderline"/>
        </w:rPr>
        <w:t xml:space="preserve"> (Gregoromichelaki et al. 2020, 266), </w:t>
      </w:r>
      <w:r w:rsidRPr="00BE0553">
        <w:rPr>
          <w:rStyle w:val="Emphasis"/>
          <w:sz w:val="28"/>
          <w:szCs w:val="28"/>
          <w:highlight w:val="yellow"/>
        </w:rPr>
        <w:t>situational norms constrain possible action</w:t>
      </w:r>
      <w:r w:rsidRPr="00BE0553">
        <w:rPr>
          <w:rStyle w:val="StyleUnderline"/>
          <w:highlight w:val="yellow"/>
        </w:rPr>
        <w:t xml:space="preserve"> with</w:t>
      </w:r>
      <w:r w:rsidRPr="00BE0553">
        <w:rPr>
          <w:rStyle w:val="StyleUnderline"/>
        </w:rPr>
        <w:t xml:space="preserve"> a complex </w:t>
      </w:r>
      <w:r w:rsidRPr="00BE0553">
        <w:rPr>
          <w:rStyle w:val="StyleUnderline"/>
          <w:highlight w:val="yellow"/>
        </w:rPr>
        <w:t>causal force</w:t>
      </w:r>
      <w:r w:rsidRPr="00BE0553">
        <w:rPr>
          <w:rStyle w:val="StyleUnderline"/>
        </w:rPr>
        <w:t xml:space="preserve"> that has the feeling of necessity.</w:t>
      </w:r>
    </w:p>
    <w:p w14:paraId="6E250834" w14:textId="35569C69" w:rsidR="00E31A77" w:rsidRPr="00E31A77" w:rsidRDefault="00E31A77" w:rsidP="00E31A77">
      <w:pPr>
        <w:rPr>
          <w:sz w:val="16"/>
        </w:rPr>
      </w:pPr>
      <w:r w:rsidRPr="00BE0553">
        <w:rPr>
          <w:rStyle w:val="StyleUnderline"/>
          <w:highlight w:val="yellow"/>
        </w:rPr>
        <w:t>Norms</w:t>
      </w:r>
      <w:r w:rsidRPr="005A7E2D">
        <w:rPr>
          <w:rStyle w:val="StyleUnderline"/>
        </w:rPr>
        <w:t xml:space="preserve">, therefore, </w:t>
      </w:r>
      <w:r w:rsidRPr="00BE0553">
        <w:rPr>
          <w:rStyle w:val="StyleUnderline"/>
          <w:highlight w:val="yellow"/>
        </w:rPr>
        <w:t>become sedimented through our practices</w:t>
      </w:r>
      <w:r w:rsidRPr="005A7E2D">
        <w:rPr>
          <w:rStyle w:val="StyleUnderline"/>
        </w:rPr>
        <w:t xml:space="preserve">, </w:t>
      </w:r>
      <w:r w:rsidRPr="00BE0553">
        <w:rPr>
          <w:rStyle w:val="StyleUnderline"/>
          <w:highlight w:val="yellow"/>
        </w:rPr>
        <w:t>interactions</w:t>
      </w:r>
      <w:r w:rsidRPr="005A7E2D">
        <w:rPr>
          <w:rStyle w:val="StyleUnderline"/>
        </w:rPr>
        <w:t xml:space="preserve">, </w:t>
      </w:r>
      <w:r w:rsidRPr="00BE0553">
        <w:rPr>
          <w:rStyle w:val="StyleUnderline"/>
          <w:highlight w:val="yellow"/>
        </w:rPr>
        <w:t>and institutions</w:t>
      </w:r>
      <w:r w:rsidRPr="005A7E2D">
        <w:rPr>
          <w:rStyle w:val="StyleUnderline"/>
        </w:rPr>
        <w:t>, keeping our interactions coherent with each other through the convergence of our practices within a specific space of affordances.</w:t>
      </w:r>
      <w:r w:rsidRPr="005A7E2D">
        <w:rPr>
          <w:sz w:val="16"/>
        </w:rPr>
        <w:t xml:space="preserve"> As such, </w:t>
      </w:r>
      <w:r w:rsidRPr="005A7E2D">
        <w:rPr>
          <w:rStyle w:val="StyleUnderline"/>
        </w:rPr>
        <w:t xml:space="preserve">we might </w:t>
      </w:r>
      <w:r w:rsidRPr="00BE0553">
        <w:rPr>
          <w:rStyle w:val="StyleUnderline"/>
          <w:highlight w:val="yellow"/>
        </w:rPr>
        <w:t xml:space="preserve">think of </w:t>
      </w:r>
      <w:r w:rsidRPr="00BE0553">
        <w:rPr>
          <w:rStyle w:val="Emphasis"/>
          <w:highlight w:val="yellow"/>
        </w:rPr>
        <w:t>norms</w:t>
      </w:r>
      <w:r w:rsidRPr="00BE0553">
        <w:rPr>
          <w:rStyle w:val="StyleUnderline"/>
          <w:highlight w:val="yellow"/>
        </w:rPr>
        <w:t xml:space="preserve"> not as rules</w:t>
      </w:r>
      <w:r w:rsidRPr="005A7E2D">
        <w:rPr>
          <w:rStyle w:val="StyleUnderline"/>
        </w:rPr>
        <w:t xml:space="preserve">, </w:t>
      </w:r>
      <w:r w:rsidRPr="00BE0553">
        <w:rPr>
          <w:rStyle w:val="StyleUnderline"/>
          <w:highlight w:val="yellow"/>
        </w:rPr>
        <w:t>but</w:t>
      </w:r>
      <w:r w:rsidRPr="005A7E2D">
        <w:rPr>
          <w:rStyle w:val="StyleUnderline"/>
        </w:rPr>
        <w:t xml:space="preserve"> as </w:t>
      </w:r>
      <w:r w:rsidRPr="00BE0553">
        <w:rPr>
          <w:rStyle w:val="Emphasis"/>
          <w:highlight w:val="yellow"/>
        </w:rPr>
        <w:t>constituting ‘a way of orienting bodies in particular ways’</w:t>
      </w:r>
      <w:r w:rsidRPr="005A7E2D">
        <w:rPr>
          <w:rStyle w:val="StyleUnderline"/>
        </w:rPr>
        <w:t xml:space="preserve"> </w:t>
      </w:r>
      <w:r w:rsidRPr="005A7E2D">
        <w:rPr>
          <w:sz w:val="16"/>
        </w:rPr>
        <w:t xml:space="preserve">(Ahmed 2017, 43), </w:t>
      </w:r>
      <w:r w:rsidRPr="005A7E2D">
        <w:rPr>
          <w:rStyle w:val="StyleUnderline"/>
        </w:rPr>
        <w:t>or a direction of travel that acquires a momentum as a pattern that is reinforced.</w:t>
      </w:r>
      <w:r w:rsidRPr="005A7E2D">
        <w:rPr>
          <w:sz w:val="16"/>
        </w:rPr>
        <w:t xml:space="preserve"> The </w:t>
      </w:r>
      <w:r w:rsidRPr="005A7E2D">
        <w:rPr>
          <w:rStyle w:val="StyleUnderline"/>
        </w:rPr>
        <w:t>normativity of practices is not expressed through regularities, nor by any rule-like norm to which they are always already supposed to conform.</w:t>
      </w:r>
      <w:r w:rsidRPr="005A7E2D">
        <w:rPr>
          <w:sz w:val="16"/>
        </w:rPr>
        <w:t xml:space="preserve"> Rather, norms arise from more fundamental coordination and mechanisms of attunement with others, our environments, and the resources available to us. </w:t>
      </w:r>
      <w:r w:rsidRPr="00BE0553">
        <w:rPr>
          <w:rStyle w:val="StyleUnderline"/>
          <w:highlight w:val="yellow"/>
        </w:rPr>
        <w:t>As norms become stable over time</w:t>
      </w:r>
      <w:r w:rsidRPr="005A7E2D">
        <w:rPr>
          <w:rStyle w:val="StyleUnderline"/>
        </w:rPr>
        <w:t xml:space="preserve"> in this way, </w:t>
      </w:r>
      <w:r w:rsidRPr="00BE0553">
        <w:rPr>
          <w:rStyle w:val="StyleUnderline"/>
          <w:highlight w:val="yellow"/>
        </w:rPr>
        <w:t>they are entrenched</w:t>
      </w:r>
      <w:r w:rsidRPr="005A7E2D">
        <w:rPr>
          <w:rStyle w:val="StyleUnderline"/>
        </w:rPr>
        <w:t xml:space="preserve">, structuring and </w:t>
      </w:r>
      <w:r w:rsidRPr="00BE0553">
        <w:rPr>
          <w:rStyle w:val="StyleUnderline"/>
          <w:highlight w:val="yellow"/>
        </w:rPr>
        <w:t>generating new practices and norms that further establish them across multiple systems</w:t>
      </w:r>
      <w:r w:rsidRPr="005A7E2D">
        <w:rPr>
          <w:rStyle w:val="StyleUnderline"/>
        </w:rPr>
        <w:t>.</w:t>
      </w:r>
      <w:r w:rsidRPr="005A7E2D">
        <w:rPr>
          <w:sz w:val="16"/>
        </w:rPr>
        <w:t xml:space="preserve"> </w:t>
      </w:r>
      <w:r w:rsidRPr="005A7E2D">
        <w:rPr>
          <w:rStyle w:val="StyleUnderline"/>
        </w:rPr>
        <w:t xml:space="preserve">As such, </w:t>
      </w:r>
      <w:r w:rsidRPr="00BE0553">
        <w:rPr>
          <w:rStyle w:val="Emphasis"/>
          <w:highlight w:val="yellow"/>
        </w:rPr>
        <w:t>each interaction is a node</w:t>
      </w:r>
      <w:r w:rsidRPr="005A7E2D">
        <w:rPr>
          <w:rStyle w:val="StyleUnderline"/>
        </w:rPr>
        <w:t xml:space="preserve"> at which </w:t>
      </w:r>
      <w:r w:rsidRPr="00BE0553">
        <w:rPr>
          <w:rStyle w:val="Emphasis"/>
          <w:highlight w:val="yellow"/>
        </w:rPr>
        <w:t xml:space="preserve">local relations and practices are interwoven with broader </w:t>
      </w:r>
      <w:r w:rsidRPr="00BE0553">
        <w:rPr>
          <w:rStyle w:val="Emphasis"/>
        </w:rPr>
        <w:t>systems</w:t>
      </w:r>
      <w:r w:rsidRPr="005A7E2D">
        <w:rPr>
          <w:rStyle w:val="StyleUnderline"/>
        </w:rPr>
        <w:t xml:space="preserve"> and </w:t>
      </w:r>
      <w:r w:rsidRPr="00BE0553">
        <w:rPr>
          <w:rStyle w:val="Emphasis"/>
          <w:highlight w:val="yellow"/>
        </w:rPr>
        <w:t>structures</w:t>
      </w:r>
      <w:r w:rsidRPr="005A7E2D">
        <w:rPr>
          <w:rStyle w:val="StyleUnderline"/>
        </w:rPr>
        <w:t>. In other words, normative structures are generatively entrenched where this entrenchment is both constrictive and creative.</w:t>
      </w:r>
      <w:r w:rsidRPr="005A7E2D">
        <w:rPr>
          <w:sz w:val="16"/>
        </w:rPr>
        <w:t xml:space="preserve"> </w:t>
      </w:r>
      <w:r w:rsidRPr="005A7E2D">
        <w:rPr>
          <w:rStyle w:val="StyleUnderline"/>
        </w:rPr>
        <w:t>The effect of these attunement mechanisms is to shape the landscape of practically available affordances in which we are all situated, engulfing and (re-) producing complex social spaces, and entrenching horizons of thought and practice.</w:t>
      </w:r>
      <w:r w:rsidRPr="005A7E2D">
        <w:rPr>
          <w:sz w:val="16"/>
        </w:rPr>
        <w:t>18</w:t>
      </w:r>
    </w:p>
    <w:p w14:paraId="1DB8AAB4" w14:textId="77777777" w:rsidR="00E31A77" w:rsidRPr="0037685F" w:rsidRDefault="00E31A77" w:rsidP="00E31A77">
      <w:pPr>
        <w:pStyle w:val="Heading4"/>
      </w:pPr>
      <w:r>
        <w:t xml:space="preserve">4 – The labor conceptual frame promises </w:t>
      </w:r>
      <w:r>
        <w:rPr>
          <w:u w:val="single"/>
        </w:rPr>
        <w:t>possibility</w:t>
      </w:r>
      <w:r>
        <w:t xml:space="preserve"> despite relying on </w:t>
      </w:r>
      <w:r>
        <w:rPr>
          <w:u w:val="single"/>
        </w:rPr>
        <w:t>incapacity</w:t>
      </w:r>
      <w:r>
        <w:t xml:space="preserve">, presupposing an economic relationship between subjects that </w:t>
      </w:r>
      <w:r>
        <w:rPr>
          <w:u w:val="single"/>
        </w:rPr>
        <w:t>forecloses</w:t>
      </w:r>
      <w:r>
        <w:t xml:space="preserve"> a necessary analytic of anti-Blackness. That means they are </w:t>
      </w:r>
      <w:r>
        <w:rPr>
          <w:u w:val="single"/>
        </w:rPr>
        <w:t>mutually exclusive</w:t>
      </w:r>
    </w:p>
    <w:p w14:paraId="50797FF3" w14:textId="77777777" w:rsidR="00E31A77" w:rsidRDefault="00E31A77" w:rsidP="00E31A77">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602E6ED5" w14:textId="77777777" w:rsidR="00E31A77" w:rsidRPr="00CB23D1" w:rsidRDefault="00E31A77" w:rsidP="00E31A77">
      <w:pPr>
        <w:rPr>
          <w:sz w:val="16"/>
        </w:rPr>
      </w:pPr>
      <w:r w:rsidRPr="00C01B32">
        <w:rPr>
          <w:rStyle w:val="StyleUnderline"/>
        </w:rPr>
        <w:t xml:space="preserve">Though the sentences of United States </w:t>
      </w:r>
      <w:r w:rsidRPr="002A5940">
        <w:rPr>
          <w:rStyle w:val="Emphasis"/>
          <w:highlight w:val="yellow"/>
        </w:rPr>
        <w:t>labour</w:t>
      </w:r>
      <w:r w:rsidRPr="00C23E48">
        <w:rPr>
          <w:rStyle w:val="Emphasis"/>
        </w:rPr>
        <w:t xml:space="preserve"> </w:t>
      </w:r>
      <w:r w:rsidRPr="002A5940">
        <w:rPr>
          <w:rStyle w:val="Emphasis"/>
          <w:highlight w:val="yellow"/>
        </w:rPr>
        <w:t>history</w:t>
      </w:r>
      <w:r w:rsidRPr="00806919">
        <w:rPr>
          <w:rStyle w:val="Emphasis"/>
        </w:rPr>
        <w:t xml:space="preserve"> are alive </w:t>
      </w:r>
      <w:r w:rsidRPr="002A5940">
        <w:rPr>
          <w:rStyle w:val="Emphasis"/>
          <w:highlight w:val="yellow"/>
        </w:rPr>
        <w:t>with</w:t>
      </w:r>
      <w:r w:rsidRPr="00C01B32">
        <w:rPr>
          <w:rStyle w:val="StyleUnderline"/>
        </w:rPr>
        <w:t xml:space="preserve"> promises of </w:t>
      </w:r>
      <w:r w:rsidRPr="002A5940">
        <w:rPr>
          <w:rStyle w:val="Emphasis"/>
          <w:highlight w:val="yellow"/>
        </w:rPr>
        <w:t>solidarity</w:t>
      </w:r>
      <w:r w:rsidRPr="00C01B32">
        <w:rPr>
          <w:rStyle w:val="StyleUnderline"/>
        </w:rPr>
        <w:t xml:space="preserve">, the field also </w:t>
      </w:r>
      <w:r w:rsidRPr="002A5940">
        <w:rPr>
          <w:rStyle w:val="Emphasis"/>
          <w:highlight w:val="yellow"/>
        </w:rPr>
        <w:t xml:space="preserve">remains </w:t>
      </w:r>
      <w:r w:rsidRPr="00806919">
        <w:rPr>
          <w:rStyle w:val="Emphasis"/>
          <w:highlight w:val="yellow"/>
        </w:rPr>
        <w:t>a</w:t>
      </w:r>
      <w:r w:rsidRPr="00806919">
        <w:rPr>
          <w:rStyle w:val="Emphasis"/>
        </w:rPr>
        <w:t xml:space="preserve">n unstable </w:t>
      </w:r>
      <w:r w:rsidRPr="002A5940">
        <w:rPr>
          <w:rStyle w:val="Emphasis"/>
          <w:highlight w:val="yellow"/>
        </w:rPr>
        <w:t xml:space="preserve">landmine of antagonism, death, failure, </w:t>
      </w:r>
      <w:r w:rsidRPr="00806919">
        <w:rPr>
          <w:rStyle w:val="Emphasis"/>
        </w:rPr>
        <w:t>limit.</w:t>
      </w:r>
      <w:r w:rsidRPr="00CB23D1">
        <w:rPr>
          <w:sz w:val="16"/>
        </w:rPr>
        <w:t xml:space="preserve"> </w:t>
      </w:r>
      <w:r w:rsidRPr="00C01B32">
        <w:rPr>
          <w:rStyle w:val="StyleUnderline"/>
        </w:rPr>
        <w:t xml:space="preserve">These </w:t>
      </w:r>
      <w:r w:rsidRPr="00806919">
        <w:rPr>
          <w:rStyle w:val="StyleUnderline"/>
        </w:rPr>
        <w:t>limits</w:t>
      </w:r>
      <w:r w:rsidRPr="00CB23D1">
        <w:rPr>
          <w:sz w:val="16"/>
        </w:rPr>
        <w:t xml:space="preserve">, where the need for what Anthony Paul Farley calls a ‘general theory of antiblackness’ are most apparent,41 </w:t>
      </w:r>
      <w:r w:rsidRPr="00806919">
        <w:rPr>
          <w:rStyle w:val="StyleUnderline"/>
        </w:rPr>
        <w:t>repeat</w:t>
      </w:r>
      <w:r w:rsidRPr="00C01B32">
        <w:rPr>
          <w:rStyle w:val="StyleUnderline"/>
        </w:rPr>
        <w:t xml:space="preserve"> in a number of </w:t>
      </w:r>
      <w:r w:rsidRPr="002A5940">
        <w:rPr>
          <w:rStyle w:val="StyleUnderline"/>
          <w:highlight w:val="yellow"/>
        </w:rPr>
        <w:t>irresolvable historiographical trigger points</w:t>
      </w:r>
      <w:r w:rsidRPr="00CB23D1">
        <w:rPr>
          <w:sz w:val="16"/>
        </w:rPr>
        <w:t xml:space="preserve">: </w:t>
      </w:r>
      <w:r w:rsidRPr="00C01B32">
        <w:rPr>
          <w:rStyle w:val="StyleUnderline"/>
        </w:rPr>
        <w:t xml:space="preserve">Does racism and its resistances stem from bosses or workers? </w:t>
      </w:r>
      <w:r w:rsidRPr="002A5940">
        <w:rPr>
          <w:rStyle w:val="StyleUnderline"/>
          <w:highlight w:val="yellow"/>
        </w:rPr>
        <w:t xml:space="preserve">Does antiblackness spread primarily through institutions or social communities? </w:t>
      </w:r>
      <w:r w:rsidRPr="00806919">
        <w:rPr>
          <w:rStyle w:val="StyleUnderline"/>
        </w:rPr>
        <w:t>Is it essential or incidental to capitalism?</w:t>
      </w:r>
      <w:r w:rsidRPr="00CB23D1">
        <w:rPr>
          <w:sz w:val="16"/>
        </w:rPr>
        <w:t xml:space="preserve"> </w:t>
      </w:r>
      <w:r w:rsidRPr="002A5940">
        <w:rPr>
          <w:rStyle w:val="StyleUnderline"/>
          <w:highlight w:val="yellow"/>
        </w:rPr>
        <w:t xml:space="preserve">In answering </w:t>
      </w:r>
      <w:r w:rsidRPr="00806919">
        <w:rPr>
          <w:rStyle w:val="StyleUnderline"/>
        </w:rPr>
        <w:t xml:space="preserve">these questions </w:t>
      </w:r>
      <w:r w:rsidRPr="002A5940">
        <w:rPr>
          <w:rStyle w:val="StyleUnderline"/>
          <w:highlight w:val="yellow"/>
        </w:rPr>
        <w:t>through given grammars</w:t>
      </w:r>
      <w:r w:rsidRPr="00CB23D1">
        <w:rPr>
          <w:sz w:val="16"/>
        </w:rPr>
        <w:t xml:space="preserve">, </w:t>
      </w:r>
      <w:r w:rsidRPr="00C01B32">
        <w:rPr>
          <w:rStyle w:val="StyleUnderline"/>
        </w:rPr>
        <w:t>instead of interrogating history's explanatory forms</w:t>
      </w:r>
      <w:r w:rsidRPr="00CB23D1">
        <w:rPr>
          <w:sz w:val="16"/>
        </w:rPr>
        <w:t xml:space="preserve">, </w:t>
      </w:r>
      <w:r w:rsidRPr="002A5940">
        <w:rPr>
          <w:rStyle w:val="Emphasis"/>
          <w:highlight w:val="yellow"/>
        </w:rPr>
        <w:t xml:space="preserve">labour history translates </w:t>
      </w:r>
      <w:r w:rsidRPr="00806919">
        <w:rPr>
          <w:rStyle w:val="Emphasis"/>
        </w:rPr>
        <w:t xml:space="preserve">runaway </w:t>
      </w:r>
      <w:r w:rsidRPr="002A5940">
        <w:rPr>
          <w:rStyle w:val="Emphasis"/>
          <w:highlight w:val="yellow"/>
        </w:rPr>
        <w:t xml:space="preserve">freedom </w:t>
      </w:r>
      <w:r w:rsidRPr="00806919">
        <w:rPr>
          <w:rStyle w:val="Emphasis"/>
        </w:rPr>
        <w:t xml:space="preserve">dreams </w:t>
      </w:r>
      <w:r w:rsidRPr="002A5940">
        <w:rPr>
          <w:rStyle w:val="Emphasis"/>
          <w:highlight w:val="yellow"/>
        </w:rPr>
        <w:t xml:space="preserve">into solidarity </w:t>
      </w:r>
      <w:r w:rsidRPr="00806919">
        <w:rPr>
          <w:rStyle w:val="Emphasis"/>
        </w:rPr>
        <w:t>dreams</w:t>
      </w:r>
      <w:r w:rsidRPr="002A5940">
        <w:rPr>
          <w:rStyle w:val="Emphasis"/>
          <w:highlight w:val="yellow"/>
        </w:rPr>
        <w:t>, impossibility into possibility, existence into essence</w:t>
      </w:r>
      <w:r w:rsidRPr="00C01B32">
        <w:rPr>
          <w:rStyle w:val="StyleUnderline"/>
        </w:rPr>
        <w:t xml:space="preserve">, and </w:t>
      </w:r>
      <w:r w:rsidRPr="002A5940">
        <w:rPr>
          <w:rStyle w:val="StyleUnderline"/>
          <w:highlight w:val="yellow"/>
        </w:rPr>
        <w:t>tethers abolition to</w:t>
      </w:r>
      <w:r w:rsidRPr="00C01B32">
        <w:rPr>
          <w:rStyle w:val="StyleUnderline"/>
        </w:rPr>
        <w:t xml:space="preserve"> the </w:t>
      </w:r>
      <w:r w:rsidRPr="002A5940">
        <w:rPr>
          <w:rStyle w:val="StyleUnderline"/>
          <w:highlight w:val="yellow"/>
        </w:rPr>
        <w:t>conditions of the present</w:t>
      </w:r>
      <w:r w:rsidRPr="00C01B32">
        <w:rPr>
          <w:rStyle w:val="StyleUnderline"/>
        </w:rPr>
        <w:t>.</w:t>
      </w:r>
      <w:r w:rsidRPr="00CB23D1">
        <w:rPr>
          <w:sz w:val="16"/>
        </w:rPr>
        <w:t xml:space="preserve"> Dreams they very well may be, but </w:t>
      </w:r>
      <w:r w:rsidRPr="00C01B32">
        <w:rPr>
          <w:rStyle w:val="StyleUnderline"/>
        </w:rPr>
        <w:t>dreamwork</w:t>
      </w:r>
      <w:r w:rsidRPr="00CB23D1">
        <w:rPr>
          <w:sz w:val="16"/>
        </w:rPr>
        <w:t>—</w:t>
      </w:r>
      <w:r w:rsidRPr="00C01B32">
        <w:rPr>
          <w:rStyle w:val="StyleUnderline"/>
        </w:rPr>
        <w:t>frustrating, recursive, impossible</w:t>
      </w:r>
      <w:r w:rsidRPr="00CB23D1">
        <w:rPr>
          <w:sz w:val="16"/>
        </w:rPr>
        <w:t>—</w:t>
      </w:r>
      <w:r w:rsidRPr="00C01B32">
        <w:rPr>
          <w:rStyle w:val="StyleUnderline"/>
        </w:rPr>
        <w:t xml:space="preserve">is the sort of </w:t>
      </w:r>
      <w:r w:rsidRPr="00806919">
        <w:rPr>
          <w:rStyle w:val="StyleUnderline"/>
        </w:rPr>
        <w:t>work that falls out of labour history</w:t>
      </w:r>
      <w:r w:rsidRPr="00C01B32">
        <w:rPr>
          <w:rStyle w:val="StyleUnderline"/>
        </w:rPr>
        <w:t xml:space="preserve"> and its experiential politics of possibility</w:t>
      </w:r>
      <w:r w:rsidRPr="00CB23D1">
        <w:rPr>
          <w:sz w:val="16"/>
        </w:rPr>
        <w:t xml:space="preserve">. </w:t>
      </w:r>
      <w:r w:rsidRPr="00C01B32">
        <w:rPr>
          <w:rStyle w:val="StyleUnderline"/>
        </w:rPr>
        <w:t xml:space="preserve">It is at the register of possibility that labour history, </w:t>
      </w:r>
      <w:r w:rsidRPr="00806919">
        <w:rPr>
          <w:rStyle w:val="StyleUnderline"/>
        </w:rPr>
        <w:t>despite</w:t>
      </w:r>
      <w:r w:rsidRPr="00C01B32">
        <w:rPr>
          <w:rStyle w:val="StyleUnderline"/>
        </w:rPr>
        <w:t xml:space="preserve"> its </w:t>
      </w:r>
      <w:r w:rsidRPr="00806919">
        <w:rPr>
          <w:rStyle w:val="StyleUnderline"/>
        </w:rPr>
        <w:t>gestures towards the problem ‘race’</w:t>
      </w:r>
      <w:r w:rsidRPr="00C01B32">
        <w:rPr>
          <w:rStyle w:val="StyleUnderline"/>
        </w:rPr>
        <w:t xml:space="preserve">, is most </w:t>
      </w:r>
      <w:r w:rsidRPr="00806919">
        <w:rPr>
          <w:rStyle w:val="StyleUnderline"/>
          <w:highlight w:val="yellow"/>
        </w:rPr>
        <w:t>grammatically caught in</w:t>
      </w:r>
      <w:r w:rsidRPr="00C01B32">
        <w:rPr>
          <w:rStyle w:val="StyleUnderline"/>
        </w:rPr>
        <w:t xml:space="preserve"> a web of </w:t>
      </w:r>
      <w:r w:rsidRPr="00806919">
        <w:rPr>
          <w:rStyle w:val="StyleUnderline"/>
          <w:highlight w:val="yellow"/>
        </w:rPr>
        <w:t>desires</w:t>
      </w:r>
      <w:r w:rsidRPr="00C01B32">
        <w:rPr>
          <w:rStyle w:val="StyleUnderline"/>
        </w:rPr>
        <w:t xml:space="preserve"> that</w:t>
      </w:r>
      <w:r w:rsidRPr="00CB23D1">
        <w:rPr>
          <w:sz w:val="16"/>
        </w:rPr>
        <w:t xml:space="preserve"> Sylvia </w:t>
      </w:r>
      <w:r w:rsidRPr="00C01B32">
        <w:rPr>
          <w:rStyle w:val="StyleUnderline"/>
        </w:rPr>
        <w:t xml:space="preserve">Wynter names ‘the </w:t>
      </w:r>
      <w:r w:rsidRPr="002A5940">
        <w:rPr>
          <w:rStyle w:val="Emphasis"/>
          <w:highlight w:val="yellow"/>
        </w:rPr>
        <w:t>hegemony of the labour conceptual frame</w:t>
      </w:r>
      <w:r w:rsidRPr="00CB23D1">
        <w:rPr>
          <w:sz w:val="16"/>
        </w:rPr>
        <w:t xml:space="preserve"> (i.e., the frame of the struggle against capitalism)’.42 </w:t>
      </w:r>
      <w:r w:rsidRPr="00806919">
        <w:rPr>
          <w:rStyle w:val="StyleUnderline"/>
          <w:highlight w:val="yellow"/>
        </w:rPr>
        <w:t>Embedded in</w:t>
      </w:r>
      <w:r w:rsidRPr="00806919">
        <w:rPr>
          <w:rStyle w:val="StyleUnderline"/>
        </w:rPr>
        <w:t xml:space="preserve"> the </w:t>
      </w:r>
      <w:r w:rsidRPr="00806919">
        <w:rPr>
          <w:rStyle w:val="StyleUnderline"/>
          <w:highlight w:val="yellow"/>
        </w:rPr>
        <w:t>dream</w:t>
      </w:r>
      <w:r w:rsidRPr="00806919">
        <w:rPr>
          <w:rStyle w:val="StyleUnderline"/>
        </w:rPr>
        <w:t xml:space="preserve"> </w:t>
      </w:r>
      <w:r w:rsidRPr="00806919">
        <w:rPr>
          <w:rStyle w:val="StyleUnderline"/>
          <w:highlight w:val="yellow"/>
        </w:rPr>
        <w:t>for</w:t>
      </w:r>
      <w:r w:rsidRPr="00806919">
        <w:rPr>
          <w:rStyle w:val="StyleUnderline"/>
        </w:rPr>
        <w:t xml:space="preserve"> possible </w:t>
      </w:r>
      <w:r w:rsidRPr="00806919">
        <w:rPr>
          <w:rStyle w:val="StyleUnderline"/>
          <w:highlight w:val="yellow"/>
        </w:rPr>
        <w:t>unities</w:t>
      </w:r>
      <w:r w:rsidRPr="00806919">
        <w:rPr>
          <w:rStyle w:val="StyleUnderline"/>
        </w:rPr>
        <w:t xml:space="preserve"> within capitalism </w:t>
      </w:r>
      <w:r w:rsidRPr="00806919">
        <w:rPr>
          <w:rStyle w:val="StyleUnderline"/>
          <w:highlight w:val="yellow"/>
        </w:rPr>
        <w:t>is</w:t>
      </w:r>
      <w:r w:rsidRPr="00C01B32">
        <w:rPr>
          <w:rStyle w:val="StyleUnderline"/>
        </w:rPr>
        <w:t xml:space="preserve"> </w:t>
      </w:r>
      <w:r w:rsidRPr="00806919">
        <w:rPr>
          <w:rStyle w:val="StyleUnderline"/>
          <w:highlight w:val="yellow"/>
        </w:rPr>
        <w:t>the dream for the continuation of capitalism</w:t>
      </w:r>
      <w:r w:rsidRPr="00C01B32">
        <w:rPr>
          <w:rStyle w:val="StyleUnderline"/>
        </w:rPr>
        <w:t>, a continuation understood here to be metonymic with the ‘perfection’ of slavery.</w:t>
      </w:r>
      <w:r w:rsidRPr="00CB23D1">
        <w:rPr>
          <w:sz w:val="16"/>
        </w:rPr>
        <w:t xml:space="preserve">43 But what happens if we put this metonym to work? </w:t>
      </w:r>
      <w:r w:rsidRPr="00806919">
        <w:rPr>
          <w:rStyle w:val="StyleUnderline"/>
        </w:rPr>
        <w:t>Can we engage</w:t>
      </w:r>
      <w:r w:rsidRPr="00713F23">
        <w:rPr>
          <w:rStyle w:val="StyleUnderline"/>
        </w:rPr>
        <w:t xml:space="preserve"> the possibility of </w:t>
      </w:r>
      <w:r w:rsidRPr="00806919">
        <w:rPr>
          <w:rStyle w:val="StyleUnderline"/>
        </w:rPr>
        <w:t>class as structured by how</w:t>
      </w:r>
      <w:r w:rsidRPr="00713F23">
        <w:rPr>
          <w:rStyle w:val="StyleUnderline"/>
        </w:rPr>
        <w:t xml:space="preserve"> its </w:t>
      </w:r>
      <w:r w:rsidRPr="00806919">
        <w:rPr>
          <w:rStyle w:val="StyleUnderline"/>
        </w:rPr>
        <w:t>internal limit</w:t>
      </w:r>
      <w:r w:rsidRPr="00CB23D1">
        <w:rPr>
          <w:sz w:val="16"/>
        </w:rPr>
        <w:t xml:space="preserve"> (</w:t>
      </w:r>
      <w:r w:rsidRPr="00713F23">
        <w:rPr>
          <w:rStyle w:val="StyleUnderline"/>
        </w:rPr>
        <w:t>the capital-labour conflict that structures every particular</w:t>
      </w:r>
      <w:r w:rsidRPr="00CB23D1">
        <w:rPr>
          <w:sz w:val="16"/>
        </w:rPr>
        <w:t xml:space="preserve">) </w:t>
      </w:r>
      <w:r w:rsidRPr="00806919">
        <w:rPr>
          <w:rStyle w:val="StyleUnderline"/>
        </w:rPr>
        <w:t>holds</w:t>
      </w:r>
      <w:r w:rsidRPr="00CB23D1">
        <w:rPr>
          <w:sz w:val="16"/>
        </w:rPr>
        <w:t xml:space="preserve"> in abeyance </w:t>
      </w:r>
      <w:r w:rsidRPr="00806919">
        <w:rPr>
          <w:rStyle w:val="StyleUnderline"/>
        </w:rPr>
        <w:t>its impossible external limit</w:t>
      </w:r>
      <w:r w:rsidRPr="00CB23D1">
        <w:rPr>
          <w:sz w:val="16"/>
        </w:rPr>
        <w:t xml:space="preserve"> (</w:t>
      </w:r>
      <w:r w:rsidRPr="00806919">
        <w:rPr>
          <w:rStyle w:val="StyleUnderline"/>
        </w:rPr>
        <w:t>the human-slave antagonism</w:t>
      </w:r>
      <w:r w:rsidRPr="00713F23">
        <w:rPr>
          <w:rStyle w:val="StyleUnderline"/>
        </w:rPr>
        <w:t xml:space="preserve"> </w:t>
      </w:r>
      <w:r w:rsidRPr="00806919">
        <w:rPr>
          <w:rStyle w:val="StyleUnderline"/>
        </w:rPr>
        <w:t>that conditions</w:t>
      </w:r>
      <w:r w:rsidRPr="00713F23">
        <w:rPr>
          <w:rStyle w:val="StyleUnderline"/>
        </w:rPr>
        <w:t xml:space="preserve"> the </w:t>
      </w:r>
      <w:r w:rsidRPr="00806919">
        <w:rPr>
          <w:rStyle w:val="StyleUnderline"/>
        </w:rPr>
        <w:t>possibility</w:t>
      </w:r>
      <w:r w:rsidRPr="00713F23">
        <w:rPr>
          <w:rStyle w:val="StyleUnderline"/>
        </w:rPr>
        <w:t xml:space="preserve"> </w:t>
      </w:r>
      <w:r w:rsidRPr="00806919">
        <w:rPr>
          <w:rStyle w:val="StyleUnderline"/>
        </w:rPr>
        <w:t>for</w:t>
      </w:r>
      <w:r w:rsidRPr="00713F23">
        <w:rPr>
          <w:rStyle w:val="StyleUnderline"/>
        </w:rPr>
        <w:t xml:space="preserve"> the particular and the possibility for </w:t>
      </w:r>
      <w:r w:rsidRPr="00806919">
        <w:rPr>
          <w:rStyle w:val="StyleUnderline"/>
        </w:rPr>
        <w:t>possibility</w:t>
      </w:r>
      <w:r w:rsidRPr="00713F23">
        <w:rPr>
          <w:rStyle w:val="StyleUnderline"/>
        </w:rPr>
        <w:t>)?</w:t>
      </w:r>
      <w:r w:rsidRPr="00CB23D1">
        <w:rPr>
          <w:sz w:val="16"/>
        </w:rPr>
        <w:t>44</w:t>
      </w:r>
    </w:p>
    <w:p w14:paraId="705ECE3F" w14:textId="77777777" w:rsidR="00E31A77" w:rsidRDefault="00E31A77" w:rsidP="00E31A77">
      <w:pPr>
        <w:rPr>
          <w:rStyle w:val="Emphasis"/>
        </w:rPr>
      </w:pPr>
      <w:r w:rsidRPr="00CB23D1">
        <w:rPr>
          <w:sz w:val="16"/>
        </w:rPr>
        <w:t xml:space="preserve">We might say </w:t>
      </w:r>
      <w:r w:rsidRPr="00713F23">
        <w:rPr>
          <w:rStyle w:val="StyleUnderline"/>
        </w:rPr>
        <w:t xml:space="preserve">the labour conceptual frame is hegemonic because </w:t>
      </w:r>
      <w:r w:rsidRPr="00806919">
        <w:rPr>
          <w:rStyle w:val="Emphasis"/>
        </w:rPr>
        <w:t xml:space="preserve">the </w:t>
      </w:r>
      <w:r w:rsidRPr="002A5940">
        <w:rPr>
          <w:rStyle w:val="Emphasis"/>
          <w:highlight w:val="yellow"/>
        </w:rPr>
        <w:t xml:space="preserve">relation between race and class </w:t>
      </w:r>
      <w:r w:rsidRPr="00806919">
        <w:rPr>
          <w:rStyle w:val="Emphasis"/>
        </w:rPr>
        <w:t xml:space="preserve">already </w:t>
      </w:r>
      <w:r w:rsidRPr="002A5940">
        <w:rPr>
          <w:rStyle w:val="Emphasis"/>
          <w:highlight w:val="yellow"/>
        </w:rPr>
        <w:t xml:space="preserve">presupposes </w:t>
      </w:r>
      <w:r w:rsidRPr="00806919">
        <w:rPr>
          <w:rStyle w:val="Emphasis"/>
        </w:rPr>
        <w:t>a</w:t>
      </w:r>
      <w:r w:rsidRPr="002A5940">
        <w:rPr>
          <w:rStyle w:val="Emphasis"/>
          <w:highlight w:val="yellow"/>
        </w:rPr>
        <w:t xml:space="preserve"> Marxist orientation to subjects</w:t>
      </w:r>
      <w:r w:rsidRPr="006820A8">
        <w:rPr>
          <w:rStyle w:val="Emphasis"/>
        </w:rPr>
        <w:t xml:space="preserve">, </w:t>
      </w:r>
      <w:r w:rsidRPr="00806919">
        <w:rPr>
          <w:rStyle w:val="Emphasis"/>
        </w:rPr>
        <w:t>objects</w:t>
      </w:r>
      <w:r w:rsidRPr="006820A8">
        <w:rPr>
          <w:rStyle w:val="Emphasis"/>
        </w:rPr>
        <w:t xml:space="preserve">, </w:t>
      </w:r>
      <w:r w:rsidRPr="002A5940">
        <w:rPr>
          <w:rStyle w:val="Emphasis"/>
          <w:highlight w:val="yellow"/>
        </w:rPr>
        <w:t>consciousness</w:t>
      </w:r>
      <w:r w:rsidRPr="006820A8">
        <w:rPr>
          <w:rStyle w:val="Emphasis"/>
        </w:rPr>
        <w:t xml:space="preserve"> </w:t>
      </w:r>
      <w:r w:rsidRPr="002A5940">
        <w:rPr>
          <w:rStyle w:val="Emphasis"/>
          <w:highlight w:val="yellow"/>
        </w:rPr>
        <w:t xml:space="preserve">and history that renders perfect the slave's </w:t>
      </w:r>
      <w:r w:rsidRPr="00806919">
        <w:rPr>
          <w:rStyle w:val="Emphasis"/>
        </w:rPr>
        <w:t xml:space="preserve">objective </w:t>
      </w:r>
      <w:r w:rsidRPr="002A5940">
        <w:rPr>
          <w:rStyle w:val="Emphasis"/>
          <w:highlight w:val="yellow"/>
        </w:rPr>
        <w:t>impossibility</w:t>
      </w:r>
      <w:r w:rsidRPr="00713F23">
        <w:rPr>
          <w:rStyle w:val="StyleUnderline"/>
        </w:rPr>
        <w:t>.</w:t>
      </w:r>
      <w:r w:rsidRPr="00CB23D1">
        <w:rPr>
          <w:sz w:val="16"/>
        </w:rPr>
        <w:t xml:space="preserve"> </w:t>
      </w:r>
      <w:r w:rsidRPr="00806919">
        <w:rPr>
          <w:rStyle w:val="StyleUnderline"/>
        </w:rPr>
        <w:t>At</w:t>
      </w:r>
      <w:r w:rsidRPr="00713F23">
        <w:rPr>
          <w:rStyle w:val="StyleUnderline"/>
        </w:rPr>
        <w:t xml:space="preserve"> the </w:t>
      </w:r>
      <w:r w:rsidRPr="00806919">
        <w:rPr>
          <w:rStyle w:val="StyleUnderline"/>
        </w:rPr>
        <w:t>nexus of race and class</w:t>
      </w:r>
      <w:r w:rsidRPr="00713F23">
        <w:rPr>
          <w:rStyle w:val="StyleUnderline"/>
        </w:rPr>
        <w:t xml:space="preserve">, this </w:t>
      </w:r>
      <w:r w:rsidRPr="00806919">
        <w:rPr>
          <w:rStyle w:val="StyleUnderline"/>
        </w:rPr>
        <w:t>perfection manifests in an uncritical conversion of labour's</w:t>
      </w:r>
      <w:r w:rsidRPr="00713F23">
        <w:rPr>
          <w:rStyle w:val="StyleUnderline"/>
        </w:rPr>
        <w:t xml:space="preserve"> objective </w:t>
      </w:r>
      <w:r w:rsidRPr="00806919">
        <w:rPr>
          <w:rStyle w:val="StyleUnderline"/>
        </w:rPr>
        <w:t>possibility</w:t>
      </w:r>
      <w:r w:rsidRPr="00713F23">
        <w:rPr>
          <w:rStyle w:val="StyleUnderline"/>
        </w:rPr>
        <w:t xml:space="preserve"> </w:t>
      </w:r>
      <w:r w:rsidRPr="00806919">
        <w:rPr>
          <w:rStyle w:val="StyleUnderline"/>
        </w:rPr>
        <w:t xml:space="preserve">into </w:t>
      </w:r>
      <w:r w:rsidRPr="002A5940">
        <w:rPr>
          <w:rStyle w:val="StyleUnderline"/>
        </w:rPr>
        <w:t>pure,</w:t>
      </w:r>
      <w:r w:rsidRPr="00713F23">
        <w:rPr>
          <w:rStyle w:val="StyleUnderline"/>
        </w:rPr>
        <w:t xml:space="preserve"> </w:t>
      </w:r>
      <w:r w:rsidRPr="00806919">
        <w:rPr>
          <w:rStyle w:val="StyleUnderline"/>
        </w:rPr>
        <w:t>unmediated</w:t>
      </w:r>
      <w:r w:rsidRPr="00713F23">
        <w:rPr>
          <w:rStyle w:val="StyleUnderline"/>
        </w:rPr>
        <w:t xml:space="preserve"> </w:t>
      </w:r>
      <w:r w:rsidRPr="00806919">
        <w:rPr>
          <w:rStyle w:val="StyleUnderline"/>
        </w:rPr>
        <w:t>possibility</w:t>
      </w:r>
      <w:r w:rsidRPr="00713F23">
        <w:rPr>
          <w:rStyle w:val="StyleUnderline"/>
        </w:rPr>
        <w:t>.</w:t>
      </w:r>
      <w:r w:rsidRPr="00CB23D1">
        <w:rPr>
          <w:sz w:val="16"/>
        </w:rPr>
        <w:t xml:space="preserve"> </w:t>
      </w:r>
      <w:r w:rsidRPr="00713F23">
        <w:rPr>
          <w:rStyle w:val="StyleUnderline"/>
        </w:rPr>
        <w:t xml:space="preserve">Insofar as labour comes to occupy the terrain of critique and emancipation, it should come as no surprise that </w:t>
      </w:r>
      <w:r w:rsidRPr="002A5940">
        <w:rPr>
          <w:rStyle w:val="StyleUnderline"/>
          <w:highlight w:val="yellow"/>
        </w:rPr>
        <w:t>conversations about race</w:t>
      </w:r>
      <w:r w:rsidRPr="00713F23">
        <w:rPr>
          <w:rStyle w:val="StyleUnderline"/>
        </w:rPr>
        <w:t xml:space="preserve"> </w:t>
      </w:r>
      <w:r w:rsidRPr="002A5940">
        <w:rPr>
          <w:rStyle w:val="StyleUnderline"/>
          <w:highlight w:val="yellow"/>
        </w:rPr>
        <w:t xml:space="preserve">end up </w:t>
      </w:r>
      <w:r w:rsidRPr="00806919">
        <w:rPr>
          <w:rStyle w:val="StyleUnderline"/>
        </w:rPr>
        <w:t>so often</w:t>
      </w:r>
      <w:r w:rsidRPr="00713F23">
        <w:rPr>
          <w:rStyle w:val="StyleUnderline"/>
        </w:rPr>
        <w:t xml:space="preserve"> </w:t>
      </w:r>
      <w:r w:rsidRPr="002A5940">
        <w:rPr>
          <w:rStyle w:val="StyleUnderline"/>
          <w:highlight w:val="yellow"/>
        </w:rPr>
        <w:t>actually</w:t>
      </w:r>
      <w:r w:rsidRPr="00713F23">
        <w:rPr>
          <w:rStyle w:val="StyleUnderline"/>
        </w:rPr>
        <w:t xml:space="preserve"> </w:t>
      </w:r>
      <w:r w:rsidRPr="002A5940">
        <w:rPr>
          <w:rStyle w:val="StyleUnderline"/>
          <w:highlight w:val="yellow"/>
        </w:rPr>
        <w:t>being</w:t>
      </w:r>
      <w:r w:rsidRPr="00713F23">
        <w:rPr>
          <w:rStyle w:val="StyleUnderline"/>
        </w:rPr>
        <w:t xml:space="preserve"> conversations </w:t>
      </w:r>
      <w:r w:rsidRPr="002A5940">
        <w:rPr>
          <w:rStyle w:val="StyleUnderline"/>
          <w:highlight w:val="yellow"/>
        </w:rPr>
        <w:t>about class</w:t>
      </w:r>
      <w:r w:rsidRPr="00713F23">
        <w:rPr>
          <w:rStyle w:val="StyleUnderline"/>
        </w:rPr>
        <w:t xml:space="preserve">. </w:t>
      </w:r>
      <w:r w:rsidRPr="002A5940">
        <w:rPr>
          <w:rStyle w:val="StyleUnderline"/>
          <w:highlight w:val="yellow"/>
        </w:rPr>
        <w:t>Race has yet to find a</w:t>
      </w:r>
      <w:r w:rsidRPr="00713F23">
        <w:rPr>
          <w:rStyle w:val="StyleUnderline"/>
        </w:rPr>
        <w:t xml:space="preserve"> political-philosophical </w:t>
      </w:r>
      <w:r w:rsidRPr="002A5940">
        <w:rPr>
          <w:rStyle w:val="StyleUnderline"/>
          <w:highlight w:val="yellow"/>
        </w:rPr>
        <w:t>discourse that can translate its social form outside</w:t>
      </w:r>
      <w:r w:rsidRPr="00713F23">
        <w:rPr>
          <w:rStyle w:val="StyleUnderline"/>
        </w:rPr>
        <w:t xml:space="preserve"> </w:t>
      </w:r>
      <w:r w:rsidRPr="002A5940">
        <w:rPr>
          <w:rStyle w:val="StyleUnderline"/>
        </w:rPr>
        <w:t xml:space="preserve">of </w:t>
      </w:r>
      <w:r w:rsidRPr="002A5940">
        <w:rPr>
          <w:rStyle w:val="StyleUnderline"/>
          <w:highlight w:val="yellow"/>
        </w:rPr>
        <w:t>its supposedly economic essence</w:t>
      </w:r>
      <w:r w:rsidRPr="00713F23">
        <w:rPr>
          <w:rStyle w:val="StyleUnderline"/>
        </w:rPr>
        <w:t xml:space="preserve">, </w:t>
      </w:r>
      <w:r w:rsidRPr="002A5940">
        <w:rPr>
          <w:rStyle w:val="StyleUnderline"/>
          <w:highlight w:val="yellow"/>
        </w:rPr>
        <w:t>understood as</w:t>
      </w:r>
      <w:r w:rsidRPr="00713F23">
        <w:rPr>
          <w:rStyle w:val="StyleUnderline"/>
        </w:rPr>
        <w:t xml:space="preserve"> biologically </w:t>
      </w:r>
      <w:r w:rsidRPr="002A5940">
        <w:rPr>
          <w:rStyle w:val="StyleUnderline"/>
          <w:highlight w:val="yellow"/>
        </w:rPr>
        <w:t>lived</w:t>
      </w:r>
      <w:r w:rsidRPr="00713F23">
        <w:rPr>
          <w:rStyle w:val="StyleUnderline"/>
        </w:rPr>
        <w:t xml:space="preserve"> in immediacy </w:t>
      </w:r>
      <w:r w:rsidRPr="002A5940">
        <w:rPr>
          <w:rStyle w:val="StyleUnderline"/>
          <w:highlight w:val="yellow"/>
        </w:rPr>
        <w:t>or recapitulated as structural racism</w:t>
      </w:r>
      <w:r w:rsidRPr="00713F23">
        <w:rPr>
          <w:rStyle w:val="StyleUnderline"/>
        </w:rPr>
        <w:t>.</w:t>
      </w:r>
      <w:r w:rsidRPr="00CB23D1">
        <w:rPr>
          <w:sz w:val="16"/>
        </w:rPr>
        <w:t xml:space="preserve"> Adolph Reed Jr.'s recurrent discovery that class is all around us cannot be so secure in its theorising of race-based struggles as handmaidens of the ‘professional-managerial class’.45 </w:t>
      </w:r>
      <w:r w:rsidRPr="00713F23">
        <w:rPr>
          <w:rStyle w:val="StyleUnderline"/>
        </w:rPr>
        <w:t>Neither can labour historians’ return to race and class as a ‘relational’ question, given that ‘relation’ continues to remain predicated on a general theory of capitalism.</w:t>
      </w:r>
      <w:r w:rsidRPr="00CB23D1">
        <w:rPr>
          <w:sz w:val="16"/>
        </w:rPr>
        <w:t xml:space="preserve"> While Reed makes it so the political critique of capitalism and the political work of organising ‘exhaust the political field’, the inversion I am suggested here is that </w:t>
      </w:r>
      <w:r w:rsidRPr="00CB23D1">
        <w:rPr>
          <w:rStyle w:val="StyleUnderline"/>
        </w:rPr>
        <w:t>Marxism is but ‘one of the legacies of the Black radical tradition’, and as one legacy, cannot exhaust it</w:t>
      </w:r>
      <w:r w:rsidRPr="00CB23D1">
        <w:rPr>
          <w:sz w:val="16"/>
        </w:rPr>
        <w:t xml:space="preserve">.46 </w:t>
      </w:r>
      <w:r w:rsidRPr="002A5940">
        <w:rPr>
          <w:rStyle w:val="StyleUnderline"/>
          <w:highlight w:val="yellow"/>
        </w:rPr>
        <w:t>If we stop</w:t>
      </w:r>
      <w:r w:rsidRPr="00CB23D1">
        <w:rPr>
          <w:rStyle w:val="StyleUnderline"/>
        </w:rPr>
        <w:t xml:space="preserve"> solely </w:t>
      </w:r>
      <w:r w:rsidRPr="002A5940">
        <w:rPr>
          <w:rStyle w:val="StyleUnderline"/>
          <w:highlight w:val="yellow"/>
        </w:rPr>
        <w:t>viewing the</w:t>
      </w:r>
      <w:r w:rsidRPr="00CB23D1">
        <w:rPr>
          <w:rStyle w:val="StyleUnderline"/>
        </w:rPr>
        <w:t xml:space="preserve"> historical-theoretical </w:t>
      </w:r>
      <w:r w:rsidRPr="002A5940">
        <w:rPr>
          <w:rStyle w:val="StyleUnderline"/>
          <w:highlight w:val="yellow"/>
        </w:rPr>
        <w:t>convergences of race and class as grist for</w:t>
      </w:r>
      <w:r w:rsidRPr="00CB23D1">
        <w:rPr>
          <w:rStyle w:val="StyleUnderline"/>
        </w:rPr>
        <w:t xml:space="preserve"> the mill of </w:t>
      </w:r>
      <w:r w:rsidRPr="002A5940">
        <w:rPr>
          <w:rStyle w:val="StyleUnderline"/>
          <w:highlight w:val="yellow"/>
        </w:rPr>
        <w:t>capitalist reproduction</w:t>
      </w:r>
      <w:r w:rsidRPr="00CB23D1">
        <w:rPr>
          <w:rStyle w:val="StyleUnderline"/>
        </w:rPr>
        <w:t xml:space="preserve">, </w:t>
      </w:r>
      <w:r w:rsidRPr="002A5940">
        <w:rPr>
          <w:rStyle w:val="StyleUnderline"/>
          <w:highlight w:val="yellow"/>
        </w:rPr>
        <w:t>we can ask questions</w:t>
      </w:r>
      <w:r w:rsidRPr="00CB23D1">
        <w:rPr>
          <w:rStyle w:val="StyleUnderline"/>
        </w:rPr>
        <w:t xml:space="preserve"> </w:t>
      </w:r>
      <w:r w:rsidRPr="002A5940">
        <w:rPr>
          <w:rStyle w:val="StyleUnderline"/>
          <w:highlight w:val="yellow"/>
        </w:rPr>
        <w:t>at</w:t>
      </w:r>
      <w:r w:rsidRPr="00CB23D1">
        <w:rPr>
          <w:rStyle w:val="StyleUnderline"/>
        </w:rPr>
        <w:t xml:space="preserve"> the limit of </w:t>
      </w:r>
      <w:r w:rsidRPr="002A5940">
        <w:rPr>
          <w:rStyle w:val="StyleUnderline"/>
          <w:highlight w:val="yellow"/>
        </w:rPr>
        <w:t>a renewed dialectics</w:t>
      </w:r>
      <w:r w:rsidRPr="00CB23D1">
        <w:rPr>
          <w:rStyle w:val="StyleUnderline"/>
        </w:rPr>
        <w:t>, questions that internalise the empirical contradictions of solidarity</w:t>
      </w:r>
      <w:r w:rsidRPr="00CB23D1">
        <w:rPr>
          <w:sz w:val="16"/>
        </w:rPr>
        <w:t>—</w:t>
      </w:r>
      <w:r w:rsidRPr="00CB23D1">
        <w:rPr>
          <w:rStyle w:val="StyleUnderline"/>
        </w:rPr>
        <w:t>not on the way to fulfil an abstract unity but in order to better theorise failure and to posit (limits to) freedom from capitalism and from capitalist critique.</w:t>
      </w:r>
      <w:r w:rsidRPr="00CB23D1">
        <w:rPr>
          <w:sz w:val="16"/>
        </w:rPr>
        <w:t xml:space="preserve"> </w:t>
      </w:r>
      <w:r w:rsidRPr="00CB23D1">
        <w:rPr>
          <w:rStyle w:val="StyleUnderline"/>
        </w:rPr>
        <w:t>If race is a representational barrier to class consciousness, it should also be considered the representational barrier to a critique of race.</w:t>
      </w:r>
      <w:r w:rsidRPr="00CB23D1">
        <w:rPr>
          <w:sz w:val="16"/>
        </w:rPr>
        <w:t xml:space="preserve"> </w:t>
      </w:r>
      <w:r w:rsidRPr="00CB23D1">
        <w:rPr>
          <w:rStyle w:val="StyleUnderline"/>
        </w:rPr>
        <w:t>This is</w:t>
      </w:r>
      <w:r w:rsidRPr="00CB23D1">
        <w:rPr>
          <w:sz w:val="16"/>
        </w:rPr>
        <w:t xml:space="preserve">, in my understanding, </w:t>
      </w:r>
      <w:r w:rsidRPr="00CB23D1">
        <w:rPr>
          <w:rStyle w:val="StyleUnderline"/>
        </w:rPr>
        <w:t xml:space="preserve">the </w:t>
      </w:r>
      <w:r w:rsidRPr="002A5940">
        <w:rPr>
          <w:rStyle w:val="Emphasis"/>
          <w:highlight w:val="yellow"/>
        </w:rPr>
        <w:t>work of theorising around the more expansive</w:t>
      </w:r>
      <w:r w:rsidRPr="00391408">
        <w:rPr>
          <w:rStyle w:val="Emphasis"/>
        </w:rPr>
        <w:t xml:space="preserve"> </w:t>
      </w:r>
      <w:r w:rsidRPr="00391408">
        <w:rPr>
          <w:rStyle w:val="StyleUnderline"/>
        </w:rPr>
        <w:t>and enigmatic</w:t>
      </w:r>
      <w:r w:rsidRPr="00391408">
        <w:rPr>
          <w:rStyle w:val="Emphasis"/>
        </w:rPr>
        <w:t xml:space="preserve"> </w:t>
      </w:r>
      <w:r w:rsidRPr="002A5940">
        <w:rPr>
          <w:rStyle w:val="Emphasis"/>
          <w:highlight w:val="yellow"/>
        </w:rPr>
        <w:t>header of antiblackness</w:t>
      </w:r>
      <w:r w:rsidRPr="00391408">
        <w:rPr>
          <w:rStyle w:val="Emphasis"/>
        </w:rPr>
        <w:t>.</w:t>
      </w:r>
    </w:p>
    <w:p w14:paraId="001B442C" w14:textId="77777777" w:rsidR="00E31A77" w:rsidRDefault="00E31A77" w:rsidP="00E31A77"/>
    <w:p w14:paraId="74AAF011" w14:textId="77777777" w:rsidR="00E31A77" w:rsidRDefault="00E31A77" w:rsidP="00E31A77">
      <w:pPr>
        <w:pStyle w:val="Heading4"/>
      </w:pPr>
      <w:r>
        <w:t>Extinction 1st preserves anti-black moral systems – defining racial justice as societal survival shields white appeals to decency.</w:t>
      </w:r>
    </w:p>
    <w:p w14:paraId="5CC8C2D2" w14:textId="77777777" w:rsidR="00E31A77" w:rsidRPr="002D41D5" w:rsidRDefault="00E31A77" w:rsidP="00E31A77">
      <w:r w:rsidRPr="002D41D5">
        <w:t>Dr. Darryl</w:t>
      </w:r>
      <w:r w:rsidRPr="002D41D5">
        <w:rPr>
          <w:sz w:val="26"/>
          <w:szCs w:val="26"/>
        </w:rPr>
        <w:t xml:space="preserve"> </w:t>
      </w:r>
      <w:r w:rsidRPr="002D41D5">
        <w:rPr>
          <w:rStyle w:val="Style13ptBold"/>
        </w:rPr>
        <w:t>Scriven 23</w:t>
      </w:r>
      <w:r w:rsidRPr="002D41D5">
        <w:t xml:space="preserve">, Dean of Arts &amp; Sciences and Fellow in the Shipley Center for Innovation @ Clarkson University, 4/20/2023, Chapter 1: “The Very Idea of Insurrectionist Ethics,” </w:t>
      </w:r>
      <w:r w:rsidRPr="002D41D5">
        <w:rPr>
          <w:i/>
          <w:iCs/>
        </w:rPr>
        <w:t>Insurrectionist Ethics: Radical Perspectives on Social Justice</w:t>
      </w:r>
      <w:r w:rsidRPr="002D41D5">
        <w:t>, Palgrave MacMillan, pp. 3-14, https://doi.org/10.1007/978-3-031-16741-6, DJDubb</w:t>
      </w:r>
    </w:p>
    <w:p w14:paraId="1CE6DBDE" w14:textId="77777777" w:rsidR="00E31A77" w:rsidRPr="002D41D5" w:rsidRDefault="00E31A77" w:rsidP="00E31A77">
      <w:pPr>
        <w:rPr>
          <w:sz w:val="16"/>
        </w:rPr>
      </w:pPr>
      <w:r w:rsidRPr="002D41D5">
        <w:rPr>
          <w:sz w:val="16"/>
        </w:rPr>
        <w:t>I began my book on David Walker by saying that, “</w:t>
      </w:r>
      <w:r w:rsidRPr="002D41D5">
        <w:rPr>
          <w:rStyle w:val="StyleUnderline"/>
        </w:rPr>
        <w:t xml:space="preserve">The charm of </w:t>
      </w:r>
      <w:r w:rsidRPr="009C23E5">
        <w:rPr>
          <w:rStyle w:val="Emphasis"/>
          <w:highlight w:val="yellow"/>
        </w:rPr>
        <w:t>conservatism</w:t>
      </w:r>
      <w:r w:rsidRPr="002D41D5">
        <w:rPr>
          <w:sz w:val="16"/>
        </w:rPr>
        <w:t xml:space="preserve"> is that, </w:t>
      </w:r>
      <w:r w:rsidRPr="002D41D5">
        <w:rPr>
          <w:rStyle w:val="StyleUnderline"/>
        </w:rPr>
        <w:t>as an ideology</w:t>
      </w:r>
      <w:r w:rsidRPr="002D41D5">
        <w:rPr>
          <w:sz w:val="16"/>
        </w:rPr>
        <w:t xml:space="preserve">, it </w:t>
      </w:r>
      <w:r w:rsidRPr="009C23E5">
        <w:rPr>
          <w:rStyle w:val="StyleUnderline"/>
          <w:highlight w:val="yellow"/>
        </w:rPr>
        <w:t>rose</w:t>
      </w:r>
      <w:r w:rsidRPr="002D41D5">
        <w:rPr>
          <w:rStyle w:val="StyleUnderline"/>
        </w:rPr>
        <w:t xml:space="preserve"> to power </w:t>
      </w:r>
      <w:r w:rsidRPr="009C23E5">
        <w:rPr>
          <w:rStyle w:val="StyleUnderline"/>
          <w:highlight w:val="yellow"/>
        </w:rPr>
        <w:t xml:space="preserve">by </w:t>
      </w:r>
      <w:r w:rsidRPr="009C23E5">
        <w:rPr>
          <w:rStyle w:val="Emphasis"/>
          <w:highlight w:val="yellow"/>
        </w:rPr>
        <w:t>demonizing</w:t>
      </w:r>
      <w:r w:rsidRPr="002D41D5">
        <w:rPr>
          <w:rStyle w:val="Emphasis"/>
        </w:rPr>
        <w:t xml:space="preserve"> </w:t>
      </w:r>
      <w:r w:rsidRPr="002D41D5">
        <w:rPr>
          <w:rStyle w:val="StyleUnderline"/>
        </w:rPr>
        <w:t xml:space="preserve">all other forms of </w:t>
      </w:r>
      <w:r w:rsidRPr="009C23E5">
        <w:rPr>
          <w:rStyle w:val="Emphasis"/>
          <w:highlight w:val="yellow"/>
        </w:rPr>
        <w:t>subversion</w:t>
      </w:r>
      <w:r w:rsidRPr="002D41D5">
        <w:rPr>
          <w:sz w:val="16"/>
        </w:rPr>
        <w:t xml:space="preserve">” (Scriven 2007, xi). I’ve thought about that line for the last fifteen years. It haunts me; like a wisdom that passed through me leaving only residue. I grasped the beauty of it when I wrote it, not the profundity. Upon reflection, the statement is itself demonizing, seductive, and clarifying. It emerged after I had wrestled with the insupportable insult of anti-black racism and the enduring legacy of chattel slavery. I took it as an epiphany on the philosophical enterprise; that is, how philosophy often portends purity and conceals pernition. Contestation, battle, subterfuge, and overthrow had been ever-present elements of my intellectual training and the first graduate seminar I experienced was Leonard Harris expounding the history of American Philosophy; beginning with David Walker and the insurrectionist resistance tradition to slavery. Within Walker’s Appeal to the Citizens of the United States (1830), I locate a robust morality of insurrection in contrast to the </w:t>
      </w:r>
      <w:r w:rsidRPr="009C23E5">
        <w:rPr>
          <w:rStyle w:val="Emphasis"/>
          <w:highlight w:val="yellow"/>
        </w:rPr>
        <w:t>normative moral frameworks</w:t>
      </w:r>
      <w:r w:rsidRPr="002D41D5">
        <w:rPr>
          <w:sz w:val="16"/>
        </w:rPr>
        <w:t xml:space="preserve"> that </w:t>
      </w:r>
      <w:r w:rsidRPr="002D41D5">
        <w:rPr>
          <w:rStyle w:val="StyleUnderline"/>
        </w:rPr>
        <w:t xml:space="preserve">serve to reinforce and preserve oppressive social orders by </w:t>
      </w:r>
      <w:r w:rsidRPr="009C23E5">
        <w:rPr>
          <w:rStyle w:val="Emphasis"/>
          <w:highlight w:val="yellow"/>
        </w:rPr>
        <w:t>limit</w:t>
      </w:r>
      <w:r w:rsidRPr="002D41D5">
        <w:rPr>
          <w:rStyle w:val="Emphasis"/>
        </w:rPr>
        <w:t>ing</w:t>
      </w:r>
      <w:r w:rsidRPr="009C23E5">
        <w:rPr>
          <w:rStyle w:val="Emphasis"/>
          <w:highlight w:val="yellow"/>
        </w:rPr>
        <w:t xml:space="preserve"> the language, concepts, and virtues</w:t>
      </w:r>
      <w:r w:rsidRPr="002D41D5">
        <w:rPr>
          <w:rStyle w:val="Emphasis"/>
        </w:rPr>
        <w:t xml:space="preserve"> </w:t>
      </w:r>
      <w:r w:rsidRPr="002D41D5">
        <w:rPr>
          <w:rStyle w:val="StyleUnderline"/>
        </w:rPr>
        <w:t xml:space="preserve">that </w:t>
      </w:r>
      <w:r w:rsidRPr="009C23E5">
        <w:rPr>
          <w:rStyle w:val="StyleUnderline"/>
          <w:highlight w:val="yellow"/>
        </w:rPr>
        <w:t xml:space="preserve">liberation </w:t>
      </w:r>
      <w:r w:rsidRPr="002D41D5">
        <w:rPr>
          <w:rStyle w:val="StyleUnderline"/>
        </w:rPr>
        <w:t xml:space="preserve">struggles </w:t>
      </w:r>
      <w:r w:rsidRPr="009C23E5">
        <w:rPr>
          <w:rStyle w:val="StyleUnderline"/>
          <w:highlight w:val="yellow"/>
        </w:rPr>
        <w:t xml:space="preserve">can </w:t>
      </w:r>
      <w:r w:rsidRPr="009C23E5">
        <w:rPr>
          <w:rStyle w:val="Emphasis"/>
          <w:highlight w:val="yellow"/>
        </w:rPr>
        <w:t>access</w:t>
      </w:r>
      <w:r w:rsidRPr="002D41D5">
        <w:rPr>
          <w:sz w:val="16"/>
        </w:rPr>
        <w:t xml:space="preserve">. Walker seems to anticipate Audre Lorde’s mind-altering commentary recorded in her book, Sister Outsider, that </w:t>
      </w:r>
      <w:r w:rsidRPr="002D41D5">
        <w:rPr>
          <w:rStyle w:val="Emphasis"/>
        </w:rPr>
        <w:t xml:space="preserve">“the </w:t>
      </w:r>
      <w:r w:rsidRPr="009C23E5">
        <w:rPr>
          <w:rStyle w:val="Emphasis"/>
          <w:highlight w:val="yellow"/>
        </w:rPr>
        <w:t>master’s tools</w:t>
      </w:r>
      <w:r w:rsidRPr="002D41D5">
        <w:rPr>
          <w:rStyle w:val="Emphasis"/>
        </w:rPr>
        <w:t xml:space="preserve"> will </w:t>
      </w:r>
      <w:r w:rsidRPr="009C23E5">
        <w:rPr>
          <w:rStyle w:val="Emphasis"/>
          <w:highlight w:val="yellow"/>
        </w:rPr>
        <w:t>never dismantle</w:t>
      </w:r>
      <w:r w:rsidRPr="002D41D5">
        <w:rPr>
          <w:rStyle w:val="Emphasis"/>
        </w:rPr>
        <w:t xml:space="preserve"> the </w:t>
      </w:r>
      <w:r w:rsidRPr="009C23E5">
        <w:rPr>
          <w:rStyle w:val="Emphasis"/>
          <w:highlight w:val="yellow"/>
        </w:rPr>
        <w:t>master’s house</w:t>
      </w:r>
      <w:r w:rsidRPr="002D41D5">
        <w:rPr>
          <w:rStyle w:val="Emphasis"/>
        </w:rPr>
        <w:t>”</w:t>
      </w:r>
      <w:r w:rsidRPr="002D41D5">
        <w:rPr>
          <w:sz w:val="16"/>
        </w:rPr>
        <w:t xml:space="preserve"> (Lorde 2007, 110).1</w:t>
      </w:r>
    </w:p>
    <w:p w14:paraId="5F8D8480" w14:textId="77777777" w:rsidR="00E31A77" w:rsidRPr="002D41D5" w:rsidRDefault="00E31A77" w:rsidP="00E31A77">
      <w:pPr>
        <w:rPr>
          <w:sz w:val="16"/>
        </w:rPr>
      </w:pPr>
      <w:r w:rsidRPr="002D41D5">
        <w:rPr>
          <w:sz w:val="16"/>
        </w:rPr>
        <w:t>Writing in 1829, Walker is unique among his contemporaries; not merely because he is an insurrectionist amidst a sea of moral suasionists and instramentalists. Walker is also unique because he takes the ethical position that, in the case of American chattel slavery, insurrection was not only morally permissible but morally obligatory. In other words, if persons did not engage in violent overthrow to end American chattel slavery, Walker held them to be lacking in character virtue and morally wrong. This intellectual shift changed the conversation from justifying insurrection to conversely requiring justification of moral suasionism and/or instrumentalism in the face of countless deaths and barbarous cruelty inflicted on enslaved Africans. Leonard Harris’ “Honor and Insurrection” (1999), in the spirit of John Brown and David Walker, argues for a set of character traits that obtain in an insurrectionist ethical framework, depart from normative conceptions, and serve the liberatory interests of the oppressed. These traits contest, undermine and seek to usurp existing social orders that incubate and protect imprisoning structures. Like Nietzsche, Walker and Harris assert the necessity for a transvaluation of values that esteems certain demonized actions and methods as laudable and praiseworthy. Using Lorde’s language, Insurrectionist Ethics places dismantling tools into the hands of the dispossessed.</w:t>
      </w:r>
    </w:p>
    <w:p w14:paraId="53210CD3" w14:textId="77777777" w:rsidR="00E31A77" w:rsidRPr="002D41D5" w:rsidRDefault="00E31A77" w:rsidP="00E31A77">
      <w:pPr>
        <w:rPr>
          <w:sz w:val="16"/>
        </w:rPr>
      </w:pPr>
      <w:r w:rsidRPr="002D41D5">
        <w:rPr>
          <w:sz w:val="16"/>
        </w:rPr>
        <w:t xml:space="preserve">This is important to acknowledge because many referring to their framework as insurrectionist are using the term with promiscuity, yet the arguments rarely amount to more than an indictment of hegemonic structures for not living up to normative moral creeds. For example, the white supremacist who is held to be morally wrong for being racist because racism improperly treats some people as means vs. ends in themselves— already knows they are doing this. Or the misogynist/homophobic who is critiqued for appropriating gender norms to marginalize and exclude women/LGBT members from power, prestige, and belonging knows they are doing this…and are doing it on purpose. </w:t>
      </w:r>
      <w:r w:rsidRPr="002D41D5">
        <w:rPr>
          <w:rStyle w:val="Emphasis"/>
        </w:rPr>
        <w:t>Colonialism</w:t>
      </w:r>
      <w:r w:rsidRPr="002D41D5">
        <w:rPr>
          <w:rStyle w:val="StyleUnderline"/>
        </w:rPr>
        <w:t xml:space="preserve">, chattel </w:t>
      </w:r>
      <w:r w:rsidRPr="009C23E5">
        <w:rPr>
          <w:rStyle w:val="Emphasis"/>
          <w:highlight w:val="yellow"/>
        </w:rPr>
        <w:t>slavery,</w:t>
      </w:r>
      <w:r w:rsidRPr="002D41D5">
        <w:rPr>
          <w:rStyle w:val="StyleUnderline"/>
        </w:rPr>
        <w:t xml:space="preserve"> human trafficking, </w:t>
      </w:r>
      <w:r w:rsidRPr="009C23E5">
        <w:rPr>
          <w:rStyle w:val="Emphasis"/>
          <w:highlight w:val="yellow"/>
        </w:rPr>
        <w:t>discriminatory</w:t>
      </w:r>
      <w:r w:rsidRPr="002D41D5">
        <w:rPr>
          <w:rStyle w:val="StyleUnderline"/>
        </w:rPr>
        <w:t xml:space="preserve"> voting </w:t>
      </w:r>
      <w:r w:rsidRPr="009C23E5">
        <w:rPr>
          <w:rStyle w:val="StyleUnderline"/>
          <w:highlight w:val="yellow"/>
        </w:rPr>
        <w:t xml:space="preserve">laws, and predatory economic </w:t>
      </w:r>
      <w:r w:rsidRPr="009C23E5">
        <w:rPr>
          <w:rStyle w:val="Emphasis"/>
          <w:highlight w:val="yellow"/>
        </w:rPr>
        <w:t>policies</w:t>
      </w:r>
      <w:r w:rsidRPr="002D41D5">
        <w:rPr>
          <w:sz w:val="16"/>
        </w:rPr>
        <w:t xml:space="preserve"> that indebt developing countries </w:t>
      </w:r>
      <w:r w:rsidRPr="009C23E5">
        <w:rPr>
          <w:rStyle w:val="Emphasis"/>
          <w:highlight w:val="yellow"/>
        </w:rPr>
        <w:t>are not accidents</w:t>
      </w:r>
      <w:r w:rsidRPr="002D41D5">
        <w:rPr>
          <w:rStyle w:val="StyleUnderline"/>
        </w:rPr>
        <w:t xml:space="preserve">, blind spots, or moments of </w:t>
      </w:r>
      <w:r w:rsidRPr="002D41D5">
        <w:rPr>
          <w:rStyle w:val="Emphasis"/>
        </w:rPr>
        <w:t>progressively realized ignorance</w:t>
      </w:r>
      <w:r w:rsidRPr="002D41D5">
        <w:rPr>
          <w:rStyle w:val="StyleUnderline"/>
        </w:rPr>
        <w:t xml:space="preserve">. </w:t>
      </w:r>
      <w:r w:rsidRPr="009C23E5">
        <w:rPr>
          <w:rStyle w:val="StyleUnderline"/>
          <w:highlight w:val="yellow"/>
        </w:rPr>
        <w:t>Rather</w:t>
      </w:r>
      <w:r w:rsidRPr="009C23E5">
        <w:rPr>
          <w:sz w:val="16"/>
          <w:highlight w:val="yellow"/>
        </w:rPr>
        <w:t>,</w:t>
      </w:r>
      <w:r w:rsidRPr="002D41D5">
        <w:rPr>
          <w:sz w:val="16"/>
        </w:rPr>
        <w:t xml:space="preserve"> these are </w:t>
      </w:r>
      <w:r w:rsidRPr="002D41D5">
        <w:rPr>
          <w:rStyle w:val="Emphasis"/>
        </w:rPr>
        <w:t xml:space="preserve">intentional and </w:t>
      </w:r>
      <w:r w:rsidRPr="009C23E5">
        <w:rPr>
          <w:rStyle w:val="Emphasis"/>
          <w:highlight w:val="yellow"/>
        </w:rPr>
        <w:t>calculated acts</w:t>
      </w:r>
      <w:r w:rsidRPr="002D41D5">
        <w:rPr>
          <w:sz w:val="16"/>
        </w:rPr>
        <w:t xml:space="preserve"> meant to undermine the personhood and potency of the groups targeted. </w:t>
      </w:r>
      <w:r w:rsidRPr="009C23E5">
        <w:rPr>
          <w:rStyle w:val="Emphasis"/>
          <w:highlight w:val="yellow"/>
        </w:rPr>
        <w:t>Appeals to decency</w:t>
      </w:r>
      <w:r w:rsidRPr="002D41D5">
        <w:rPr>
          <w:rStyle w:val="StyleUnderline"/>
        </w:rPr>
        <w:t xml:space="preserve">, conscience, </w:t>
      </w:r>
      <w:r w:rsidRPr="009C23E5">
        <w:rPr>
          <w:rStyle w:val="StyleUnderline"/>
          <w:highlight w:val="yellow"/>
        </w:rPr>
        <w:t>or intellectual consistency are</w:t>
      </w:r>
      <w:r w:rsidRPr="002D41D5">
        <w:rPr>
          <w:sz w:val="16"/>
        </w:rPr>
        <w:t xml:space="preserve">, for the insurrectionist, </w:t>
      </w:r>
      <w:r w:rsidRPr="009C23E5">
        <w:rPr>
          <w:rStyle w:val="Emphasis"/>
          <w:highlight w:val="yellow"/>
        </w:rPr>
        <w:t>wasted</w:t>
      </w:r>
      <w:r w:rsidRPr="002D41D5">
        <w:rPr>
          <w:rStyle w:val="Emphasis"/>
        </w:rPr>
        <w:t xml:space="preserve"> </w:t>
      </w:r>
      <w:r w:rsidRPr="009C23E5">
        <w:rPr>
          <w:rStyle w:val="Emphasis"/>
          <w:highlight w:val="yellow"/>
        </w:rPr>
        <w:t>words</w:t>
      </w:r>
      <w:r w:rsidRPr="002D41D5">
        <w:rPr>
          <w:rStyle w:val="StyleUnderline"/>
        </w:rPr>
        <w:t xml:space="preserve"> on a foregone conclusion</w:t>
      </w:r>
      <w:r w:rsidRPr="002D41D5">
        <w:rPr>
          <w:sz w:val="16"/>
        </w:rPr>
        <w:t xml:space="preserve"> that is protected and </w:t>
      </w:r>
      <w:r w:rsidRPr="009C23E5">
        <w:rPr>
          <w:rStyle w:val="StyleUnderline"/>
          <w:highlight w:val="yellow"/>
        </w:rPr>
        <w:t>fortified by the existing moral order</w:t>
      </w:r>
      <w:r w:rsidRPr="002D41D5">
        <w:rPr>
          <w:sz w:val="16"/>
        </w:rPr>
        <w:t>. It is not that offenders are irredeemable. It is that redemption of offenders is not the objective.</w:t>
      </w:r>
    </w:p>
    <w:p w14:paraId="35F5CAD4" w14:textId="77777777" w:rsidR="00E31A77" w:rsidRPr="002D41D5" w:rsidRDefault="00E31A77" w:rsidP="00E31A77">
      <w:pPr>
        <w:rPr>
          <w:rStyle w:val="Emphasis"/>
        </w:rPr>
      </w:pPr>
      <w:r w:rsidRPr="002D41D5">
        <w:rPr>
          <w:sz w:val="16"/>
        </w:rPr>
        <w:t xml:space="preserve">But how could </w:t>
      </w:r>
      <w:r w:rsidRPr="009C23E5">
        <w:rPr>
          <w:rStyle w:val="Emphasis"/>
          <w:highlight w:val="yellow"/>
        </w:rPr>
        <w:t>ethical normativity</w:t>
      </w:r>
      <w:r w:rsidRPr="002D41D5">
        <w:rPr>
          <w:rStyle w:val="StyleUnderline"/>
        </w:rPr>
        <w:t xml:space="preserve"> </w:t>
      </w:r>
      <w:r w:rsidRPr="002D41D5">
        <w:rPr>
          <w:sz w:val="16"/>
        </w:rPr>
        <w:t xml:space="preserve">fortify oppression? Diabolical and barbarous cruelty </w:t>
      </w:r>
      <w:r w:rsidRPr="002D41D5">
        <w:rPr>
          <w:rStyle w:val="StyleUnderline"/>
        </w:rPr>
        <w:t xml:space="preserve">is </w:t>
      </w:r>
      <w:r w:rsidRPr="009C23E5">
        <w:rPr>
          <w:rStyle w:val="Emphasis"/>
          <w:highlight w:val="yellow"/>
        </w:rPr>
        <w:t xml:space="preserve">protected through </w:t>
      </w:r>
      <w:r w:rsidRPr="002D41D5">
        <w:rPr>
          <w:rStyle w:val="Emphasis"/>
        </w:rPr>
        <w:t>institutionalization,</w:t>
      </w:r>
      <w:r w:rsidRPr="009C23E5">
        <w:rPr>
          <w:rStyle w:val="Emphasis"/>
          <w:highlight w:val="yellow"/>
        </w:rPr>
        <w:t xml:space="preserve"> laws, and moral systems</w:t>
      </w:r>
      <w:r w:rsidRPr="009C23E5">
        <w:rPr>
          <w:rStyle w:val="StyleUnderline"/>
          <w:highlight w:val="yellow"/>
        </w:rPr>
        <w:t xml:space="preserve"> that</w:t>
      </w:r>
      <w:r w:rsidRPr="002D41D5">
        <w:rPr>
          <w:rStyle w:val="StyleUnderline"/>
        </w:rPr>
        <w:t xml:space="preserve"> undergird these social inventions by </w:t>
      </w:r>
      <w:r w:rsidRPr="009C23E5">
        <w:rPr>
          <w:rStyle w:val="Emphasis"/>
          <w:highlight w:val="yellow"/>
        </w:rPr>
        <w:t>vilify</w:t>
      </w:r>
      <w:r w:rsidRPr="002D41D5">
        <w:rPr>
          <w:rStyle w:val="Emphasis"/>
        </w:rPr>
        <w:t xml:space="preserve">ing all other </w:t>
      </w:r>
      <w:r w:rsidRPr="009C23E5">
        <w:rPr>
          <w:rStyle w:val="Emphasis"/>
          <w:highlight w:val="yellow"/>
        </w:rPr>
        <w:t>forms of redress</w:t>
      </w:r>
      <w:r w:rsidRPr="009C23E5">
        <w:rPr>
          <w:rStyle w:val="StyleUnderline"/>
          <w:highlight w:val="yellow"/>
        </w:rPr>
        <w:t xml:space="preserve"> not sanctioned by</w:t>
      </w:r>
      <w:r w:rsidRPr="002D41D5">
        <w:rPr>
          <w:rStyle w:val="StyleUnderline"/>
        </w:rPr>
        <w:t xml:space="preserve"> the </w:t>
      </w:r>
      <w:r w:rsidRPr="009C23E5">
        <w:rPr>
          <w:rStyle w:val="StyleUnderline"/>
          <w:highlight w:val="yellow"/>
        </w:rPr>
        <w:t>civitas</w:t>
      </w:r>
      <w:r w:rsidRPr="002D41D5">
        <w:rPr>
          <w:rStyle w:val="StyleUnderline"/>
        </w:rPr>
        <w:t>.</w:t>
      </w:r>
      <w:r w:rsidRPr="002D41D5">
        <w:rPr>
          <w:sz w:val="16"/>
        </w:rPr>
        <w:t xml:space="preserve"> Just like the Government must consent to being sued, the dominant moral system, to be just, should provide a clear way to hold powerful offenders accountable. While the former scenario is rare, the latter is even more rare; especially when the interests of the powerful are aligned with the interests of Government. </w:t>
      </w:r>
      <w:r w:rsidRPr="002D41D5">
        <w:rPr>
          <w:rStyle w:val="StyleUnderline"/>
        </w:rPr>
        <w:t>Gains procured by pillage, murder, and plunder are</w:t>
      </w:r>
      <w:r w:rsidRPr="002D41D5">
        <w:rPr>
          <w:sz w:val="16"/>
        </w:rPr>
        <w:t xml:space="preserve"> laundered through corporate structures, tax rolls, and sheltered by unbridled police power while the crime scene is </w:t>
      </w:r>
      <w:r w:rsidRPr="002D41D5">
        <w:rPr>
          <w:rStyle w:val="Emphasis"/>
        </w:rPr>
        <w:t xml:space="preserve">concealed beneath </w:t>
      </w:r>
      <w:r w:rsidRPr="009C23E5">
        <w:rPr>
          <w:rStyle w:val="Emphasis"/>
          <w:highlight w:val="yellow"/>
        </w:rPr>
        <w:t>conservative moral frameworks</w:t>
      </w:r>
      <w:r w:rsidRPr="002D41D5">
        <w:rPr>
          <w:sz w:val="16"/>
        </w:rPr>
        <w:t xml:space="preserve">. Alas, all of </w:t>
      </w:r>
      <w:r w:rsidRPr="002D41D5">
        <w:rPr>
          <w:rStyle w:val="StyleUnderline"/>
        </w:rPr>
        <w:t xml:space="preserve">these heuristics are designed to </w:t>
      </w:r>
      <w:r w:rsidRPr="009C23E5">
        <w:rPr>
          <w:rStyle w:val="StyleUnderline"/>
          <w:highlight w:val="yellow"/>
        </w:rPr>
        <w:t>keep societies intact</w:t>
      </w:r>
      <w:r w:rsidRPr="002D41D5">
        <w:rPr>
          <w:rStyle w:val="StyleUnderline"/>
        </w:rPr>
        <w:t xml:space="preserve"> by entreating perpetrators to orchestrate </w:t>
      </w:r>
      <w:r w:rsidRPr="002D41D5">
        <w:rPr>
          <w:rStyle w:val="Emphasis"/>
        </w:rPr>
        <w:t>self-governed campaigns</w:t>
      </w:r>
      <w:r w:rsidRPr="002D41D5">
        <w:rPr>
          <w:rStyle w:val="StyleUnderline"/>
        </w:rPr>
        <w:t xml:space="preserve"> of retributive and restorative justice. Unsurprisingly, these campaigns are</w:t>
      </w:r>
      <w:r w:rsidRPr="002D41D5">
        <w:rPr>
          <w:sz w:val="16"/>
        </w:rPr>
        <w:t xml:space="preserve"> almost always </w:t>
      </w:r>
      <w:r w:rsidRPr="002D41D5">
        <w:rPr>
          <w:rStyle w:val="StyleUnderline"/>
        </w:rPr>
        <w:t xml:space="preserve">nullified by </w:t>
      </w:r>
      <w:r w:rsidRPr="002D41D5">
        <w:rPr>
          <w:rStyle w:val="Emphasis"/>
        </w:rPr>
        <w:t>sophistry</w:t>
      </w:r>
      <w:r w:rsidRPr="002D41D5">
        <w:rPr>
          <w:sz w:val="16"/>
        </w:rPr>
        <w:t xml:space="preserve"> regarding who is truly culpable </w:t>
      </w:r>
      <w:r w:rsidRPr="009C23E5">
        <w:rPr>
          <w:rStyle w:val="StyleUnderline"/>
          <w:highlight w:val="yellow"/>
        </w:rPr>
        <w:t>and</w:t>
      </w:r>
      <w:r w:rsidRPr="002D41D5">
        <w:rPr>
          <w:sz w:val="16"/>
        </w:rPr>
        <w:t xml:space="preserve"> how beneficiaries are to be defined. This kind of disingenuine discourse, masquerading as a search for the good, </w:t>
      </w:r>
      <w:r w:rsidRPr="009C23E5">
        <w:rPr>
          <w:rStyle w:val="StyleUnderline"/>
          <w:highlight w:val="yellow"/>
        </w:rPr>
        <w:t>culminate</w:t>
      </w:r>
      <w:r w:rsidRPr="002D41D5">
        <w:rPr>
          <w:rStyle w:val="StyleUnderline"/>
        </w:rPr>
        <w:t xml:space="preserve">s </w:t>
      </w:r>
      <w:r w:rsidRPr="009C23E5">
        <w:rPr>
          <w:rStyle w:val="StyleUnderline"/>
          <w:highlight w:val="yellow"/>
        </w:rPr>
        <w:t xml:space="preserve">in a </w:t>
      </w:r>
      <w:r w:rsidRPr="009C23E5">
        <w:rPr>
          <w:rStyle w:val="Emphasis"/>
          <w:highlight w:val="yellow"/>
        </w:rPr>
        <w:t>legal process</w:t>
      </w:r>
      <w:r w:rsidRPr="009C23E5">
        <w:rPr>
          <w:rStyle w:val="StyleUnderline"/>
          <w:highlight w:val="yellow"/>
        </w:rPr>
        <w:t xml:space="preserve"> that</w:t>
      </w:r>
      <w:r w:rsidRPr="002D41D5">
        <w:rPr>
          <w:sz w:val="16"/>
        </w:rPr>
        <w:t xml:space="preserve">, rather than rendering justice, somehow </w:t>
      </w:r>
      <w:r w:rsidRPr="002D41D5">
        <w:rPr>
          <w:rStyle w:val="Emphasis"/>
        </w:rPr>
        <w:t xml:space="preserve">consistently and </w:t>
      </w:r>
      <w:r w:rsidRPr="009C23E5">
        <w:rPr>
          <w:rStyle w:val="Emphasis"/>
          <w:highlight w:val="yellow"/>
        </w:rPr>
        <w:t>disproportianately</w:t>
      </w:r>
      <w:r w:rsidRPr="002D41D5">
        <w:rPr>
          <w:rStyle w:val="Emphasis"/>
        </w:rPr>
        <w:t xml:space="preserve"> convicts, </w:t>
      </w:r>
      <w:r w:rsidRPr="009C23E5">
        <w:rPr>
          <w:rStyle w:val="Emphasis"/>
          <w:highlight w:val="yellow"/>
        </w:rPr>
        <w:t>incarcerates, and executes black</w:t>
      </w:r>
      <w:r w:rsidRPr="002D41D5">
        <w:rPr>
          <w:rStyle w:val="Emphasis"/>
        </w:rPr>
        <w:t xml:space="preserve">, brown, and marginalized </w:t>
      </w:r>
      <w:r w:rsidRPr="009C23E5">
        <w:rPr>
          <w:rStyle w:val="Emphasis"/>
          <w:highlight w:val="yellow"/>
        </w:rPr>
        <w:t>people.</w:t>
      </w:r>
    </w:p>
    <w:p w14:paraId="546267E7" w14:textId="5FC2860B" w:rsidR="00E31A77" w:rsidRPr="00E31A77" w:rsidRDefault="00E31A77" w:rsidP="00E31A77">
      <w:pPr>
        <w:rPr>
          <w:sz w:val="16"/>
        </w:rPr>
      </w:pPr>
      <w:r w:rsidRPr="002D41D5">
        <w:rPr>
          <w:sz w:val="16"/>
        </w:rPr>
        <w:t xml:space="preserve">Instead of </w:t>
      </w:r>
      <w:r w:rsidRPr="002D41D5">
        <w:rPr>
          <w:rStyle w:val="StyleUnderline"/>
        </w:rPr>
        <w:t>conservative moral frameworks (</w:t>
      </w:r>
      <w:r w:rsidRPr="009C23E5">
        <w:rPr>
          <w:rStyle w:val="Emphasis"/>
          <w:highlight w:val="yellow"/>
        </w:rPr>
        <w:t>utilitarianism</w:t>
      </w:r>
      <w:r w:rsidRPr="002D41D5">
        <w:rPr>
          <w:rStyle w:val="StyleUnderline"/>
        </w:rPr>
        <w:t xml:space="preserve">, deontology, normative </w:t>
      </w:r>
      <w:r w:rsidRPr="009C23E5">
        <w:rPr>
          <w:rStyle w:val="Emphasis"/>
          <w:highlight w:val="yellow"/>
        </w:rPr>
        <w:t>pragmatism</w:t>
      </w:r>
      <w:r w:rsidRPr="002D41D5">
        <w:rPr>
          <w:sz w:val="16"/>
        </w:rPr>
        <w:t xml:space="preserve">, etc…) being useful for liberation, they often and actually </w:t>
      </w:r>
      <w:r w:rsidRPr="009C23E5">
        <w:rPr>
          <w:rStyle w:val="Emphasis"/>
          <w:highlight w:val="yellow"/>
        </w:rPr>
        <w:t>reinforce Empire</w:t>
      </w:r>
      <w:r w:rsidRPr="009C23E5">
        <w:rPr>
          <w:rStyle w:val="StyleUnderline"/>
          <w:highlight w:val="yellow"/>
        </w:rPr>
        <w:t xml:space="preserve"> by ensuring</w:t>
      </w:r>
      <w:r w:rsidRPr="002D41D5">
        <w:rPr>
          <w:rStyle w:val="StyleUnderline"/>
        </w:rPr>
        <w:t xml:space="preserve"> that unjust </w:t>
      </w:r>
      <w:r w:rsidRPr="009C23E5">
        <w:rPr>
          <w:rStyle w:val="StyleUnderline"/>
          <w:highlight w:val="yellow"/>
        </w:rPr>
        <w:t>societies</w:t>
      </w:r>
      <w:r w:rsidRPr="002D41D5">
        <w:rPr>
          <w:rStyle w:val="StyleUnderline"/>
        </w:rPr>
        <w:t xml:space="preserve"> remain and </w:t>
      </w:r>
      <w:r w:rsidRPr="009C23E5">
        <w:rPr>
          <w:rStyle w:val="StyleUnderline"/>
          <w:highlight w:val="yellow"/>
        </w:rPr>
        <w:t xml:space="preserve">are </w:t>
      </w:r>
      <w:r w:rsidRPr="009C23E5">
        <w:rPr>
          <w:rStyle w:val="Emphasis"/>
          <w:highlight w:val="yellow"/>
        </w:rPr>
        <w:t>never threatened with</w:t>
      </w:r>
      <w:r w:rsidRPr="002D41D5">
        <w:rPr>
          <w:rStyle w:val="Emphasis"/>
        </w:rPr>
        <w:t xml:space="preserve"> </w:t>
      </w:r>
      <w:r w:rsidRPr="009C23E5">
        <w:rPr>
          <w:rStyle w:val="Emphasis"/>
          <w:highlight w:val="yellow"/>
        </w:rPr>
        <w:t>dissolution</w:t>
      </w:r>
      <w:r w:rsidRPr="002D41D5">
        <w:rPr>
          <w:sz w:val="16"/>
        </w:rPr>
        <w:t xml:space="preserve">. I argue that many activists and scholars writing about insurrection, like Henry Highland Garnet, Frederick Douglass, Malcolm X (and even some in this volume) are actually advocating along a spectrum of instrumentalism. These “by any means necessary” approaches are open to radicality, but lean heavily toward </w:t>
      </w:r>
      <w:r w:rsidRPr="002D41D5">
        <w:rPr>
          <w:rStyle w:val="Emphasis"/>
        </w:rPr>
        <w:t>moral suasionism</w:t>
      </w:r>
      <w:r w:rsidRPr="002D41D5">
        <w:rPr>
          <w:sz w:val="16"/>
        </w:rPr>
        <w:t xml:space="preserve">. This suasionism, </w:t>
      </w:r>
      <w:r w:rsidRPr="002D41D5">
        <w:rPr>
          <w:rStyle w:val="Emphasis"/>
        </w:rPr>
        <w:t xml:space="preserve">at best, will shame </w:t>
      </w:r>
      <w:r w:rsidRPr="002D41D5">
        <w:rPr>
          <w:rStyle w:val="StyleUnderline"/>
        </w:rPr>
        <w:t xml:space="preserve">oppressive structures in the court of public opinion, </w:t>
      </w:r>
      <w:r w:rsidRPr="002D41D5">
        <w:rPr>
          <w:rStyle w:val="Emphasis"/>
        </w:rPr>
        <w:t>fine</w:t>
      </w:r>
      <w:r w:rsidRPr="002D41D5">
        <w:rPr>
          <w:rStyle w:val="StyleUnderline"/>
        </w:rPr>
        <w:t xml:space="preserve"> corporate offenders, or </w:t>
      </w:r>
      <w:r w:rsidRPr="002D41D5">
        <w:rPr>
          <w:rStyle w:val="Emphasis"/>
        </w:rPr>
        <w:t xml:space="preserve">occasionally jail </w:t>
      </w:r>
      <w:r w:rsidRPr="002D41D5">
        <w:rPr>
          <w:rStyle w:val="StyleUnderline"/>
        </w:rPr>
        <w:t xml:space="preserve">a few bad actors. </w:t>
      </w:r>
      <w:r w:rsidRPr="002D41D5">
        <w:rPr>
          <w:rStyle w:val="Emphasis"/>
        </w:rPr>
        <w:t>But a society’s ability to abuse</w:t>
      </w:r>
      <w:r w:rsidRPr="002D41D5">
        <w:rPr>
          <w:rStyle w:val="StyleUnderline"/>
        </w:rPr>
        <w:t xml:space="preserve"> marginalized groups is </w:t>
      </w:r>
      <w:r w:rsidRPr="002D41D5">
        <w:rPr>
          <w:rStyle w:val="Emphasis"/>
        </w:rPr>
        <w:t xml:space="preserve">calcified by </w:t>
      </w:r>
      <w:r w:rsidRPr="009C23E5">
        <w:rPr>
          <w:rStyle w:val="Emphasis"/>
          <w:highlight w:val="yellow"/>
        </w:rPr>
        <w:t>moral frameworks</w:t>
      </w:r>
      <w:r w:rsidRPr="002D41D5">
        <w:rPr>
          <w:rStyle w:val="StyleUnderline"/>
        </w:rPr>
        <w:t xml:space="preserve"> that </w:t>
      </w:r>
      <w:r w:rsidRPr="009C23E5">
        <w:rPr>
          <w:rStyle w:val="StyleUnderline"/>
          <w:highlight w:val="yellow"/>
        </w:rPr>
        <w:t xml:space="preserve">are </w:t>
      </w:r>
      <w:r w:rsidRPr="009C23E5">
        <w:rPr>
          <w:rStyle w:val="Emphasis"/>
          <w:highlight w:val="yellow"/>
        </w:rPr>
        <w:t>too anemic to overthrow</w:t>
      </w:r>
      <w:r w:rsidRPr="002D41D5">
        <w:rPr>
          <w:rStyle w:val="StyleUnderline"/>
        </w:rPr>
        <w:t xml:space="preserve"> the </w:t>
      </w:r>
      <w:r w:rsidRPr="009C23E5">
        <w:rPr>
          <w:rStyle w:val="StyleUnderline"/>
          <w:highlight w:val="yellow"/>
        </w:rPr>
        <w:t>society’s</w:t>
      </w:r>
      <w:r w:rsidRPr="002D41D5">
        <w:rPr>
          <w:rStyle w:val="StyleUnderline"/>
        </w:rPr>
        <w:t xml:space="preserve"> most </w:t>
      </w:r>
      <w:r w:rsidRPr="009C23E5">
        <w:rPr>
          <w:rStyle w:val="Emphasis"/>
          <w:highlight w:val="yellow"/>
        </w:rPr>
        <w:t>oppressive features</w:t>
      </w:r>
      <w:r w:rsidRPr="002D41D5">
        <w:rPr>
          <w:rStyle w:val="StyleUnderline"/>
        </w:rPr>
        <w:t xml:space="preserve">. </w:t>
      </w:r>
      <w:r w:rsidRPr="002D41D5">
        <w:rPr>
          <w:sz w:val="16"/>
        </w:rPr>
        <w:t>When the state sponsors or protects perpetual violence against the vulnerable, that is when the morality of insurrection comes into relief. The American Colonists understood it when fighting England. The Viet Cong understood it when fighting the United States. And David Walker understood it when destabilizing America’s slave trade with his little “seditious pamphlet” (Scriven 2007, 119). I will quickly point to resources in Walker’s Appeal to contextualize and explicate the idea of Insurrectionist Ethics, then end with the implications and applicability of insurrection beyond slave revolts.</w:t>
      </w:r>
    </w:p>
    <w:p w14:paraId="47D6083F" w14:textId="59D61F82" w:rsidR="00E31A77" w:rsidRDefault="00E31A77" w:rsidP="00E31A77">
      <w:pPr>
        <w:pStyle w:val="Heading1"/>
      </w:pPr>
      <w:r>
        <w:t>1NR</w:t>
      </w:r>
    </w:p>
    <w:p w14:paraId="790741DC" w14:textId="77777777" w:rsidR="00E31A77" w:rsidRDefault="00E31A77" w:rsidP="00E31A77">
      <w:pPr>
        <w:pStyle w:val="Heading2"/>
      </w:pPr>
      <w:r>
        <w:t>BRAC</w:t>
      </w:r>
    </w:p>
    <w:p w14:paraId="02BB7491" w14:textId="77777777" w:rsidR="00E31A77" w:rsidRPr="00E87522" w:rsidRDefault="00E31A77" w:rsidP="00E31A77">
      <w:pPr>
        <w:pStyle w:val="Heading4"/>
      </w:pPr>
      <w:r w:rsidRPr="00E87522">
        <w:t xml:space="preserve">2. Otherwise, the perm gives the plan </w:t>
      </w:r>
      <w:r w:rsidRPr="00E87522">
        <w:rPr>
          <w:u w:val="single"/>
        </w:rPr>
        <w:t>exceptional treatment</w:t>
      </w:r>
      <w:r>
        <w:t xml:space="preserve"> – </w:t>
      </w:r>
      <w:r w:rsidRPr="00E87522">
        <w:t xml:space="preserve">that unravels the </w:t>
      </w:r>
      <w:r w:rsidRPr="00E87522">
        <w:rPr>
          <w:u w:val="single"/>
        </w:rPr>
        <w:t>whole process</w:t>
      </w:r>
      <w:r w:rsidRPr="00E87522">
        <w:t xml:space="preserve"> by allowing </w:t>
      </w:r>
      <w:r w:rsidRPr="00E87522">
        <w:rPr>
          <w:u w:val="single"/>
        </w:rPr>
        <w:t>side deals</w:t>
      </w:r>
      <w:r w:rsidRPr="00E87522">
        <w:t xml:space="preserve"> instead of an all-or-nothing vote. </w:t>
      </w:r>
    </w:p>
    <w:p w14:paraId="6C73827D" w14:textId="77777777" w:rsidR="00E31A77" w:rsidRPr="00E87522" w:rsidRDefault="00E31A77" w:rsidP="00E31A77">
      <w:r w:rsidRPr="00E87522">
        <w:t xml:space="preserve">Kelly D. </w:t>
      </w:r>
      <w:r w:rsidRPr="00E87522">
        <w:rPr>
          <w:rStyle w:val="Style13ptBold"/>
        </w:rPr>
        <w:t>Johnston 25</w:t>
      </w:r>
      <w:r w:rsidRPr="00E87522">
        <w:t>, 28th secretary of the U.S. Senate and vice president of government affairs for a Fortune 250 manufacturing company with operations in North Carolina until 2019, "Make DOGE BRAC," nsjonline.com, 1/3/25, https://nsjonline.com/article/2025/01/johnston-make-doge-brac/</w:t>
      </w:r>
    </w:p>
    <w:p w14:paraId="2661EEE0" w14:textId="77777777" w:rsidR="00E31A77" w:rsidRPr="00E87522" w:rsidRDefault="00E31A77" w:rsidP="00E31A77">
      <w:pPr>
        <w:rPr>
          <w:sz w:val="16"/>
        </w:rPr>
      </w:pPr>
      <w:r w:rsidRPr="00E87522">
        <w:rPr>
          <w:sz w:val="16"/>
        </w:rPr>
        <w:t>As the 118th Congress wrapped up business, with a primary focus on funding the federal government until March 2025, it passed the misnamed Social Security Fairness Act, a huge Christmas present to 2.4 million retired public employees.</w:t>
      </w:r>
    </w:p>
    <w:p w14:paraId="1615BC5A" w14:textId="77777777" w:rsidR="00E31A77" w:rsidRPr="00E87522" w:rsidRDefault="00E31A77" w:rsidP="00E31A77">
      <w:pPr>
        <w:rPr>
          <w:sz w:val="16"/>
        </w:rPr>
      </w:pPr>
      <w:r w:rsidRPr="00E87522">
        <w:rPr>
          <w:sz w:val="16"/>
        </w:rPr>
        <w:t xml:space="preserve">I hope Elon Musk and Vivek Ramaswamy, the billionaire partners of President-elect Donald Trump’s proposed presidential advisory commission, the Department of Government Efficiency, or DOGE, were paying attention. </w:t>
      </w:r>
      <w:r w:rsidRPr="00E87522">
        <w:rPr>
          <w:rStyle w:val="StyleUnderline"/>
        </w:rPr>
        <w:t>Congress’s</w:t>
      </w:r>
      <w:r w:rsidRPr="00E87522">
        <w:rPr>
          <w:sz w:val="16"/>
        </w:rPr>
        <w:t xml:space="preserve"> </w:t>
      </w:r>
      <w:r w:rsidRPr="00E87522">
        <w:rPr>
          <w:rStyle w:val="Emphasis"/>
        </w:rPr>
        <w:t>bipartisan irresponsibility</w:t>
      </w:r>
      <w:r w:rsidRPr="00E87522">
        <w:rPr>
          <w:sz w:val="16"/>
        </w:rPr>
        <w:t xml:space="preserve">, which further accelerates Social Security’s plunge into insolvency, </w:t>
      </w:r>
      <w:r w:rsidRPr="00E87522">
        <w:rPr>
          <w:rStyle w:val="StyleUnderline"/>
        </w:rPr>
        <w:t>has</w:t>
      </w:r>
      <w:r w:rsidRPr="00E87522">
        <w:rPr>
          <w:sz w:val="16"/>
        </w:rPr>
        <w:t xml:space="preserve"> </w:t>
      </w:r>
      <w:r w:rsidRPr="00E87522">
        <w:rPr>
          <w:rStyle w:val="Emphasis"/>
        </w:rPr>
        <w:t>serious implications</w:t>
      </w:r>
      <w:r w:rsidRPr="00E87522">
        <w:rPr>
          <w:sz w:val="16"/>
        </w:rPr>
        <w:t xml:space="preserve"> for DOGE’s mission.</w:t>
      </w:r>
    </w:p>
    <w:p w14:paraId="5AE78C48" w14:textId="77777777" w:rsidR="00E31A77" w:rsidRPr="00E87522" w:rsidRDefault="00E31A77" w:rsidP="00E31A77">
      <w:pPr>
        <w:rPr>
          <w:sz w:val="16"/>
        </w:rPr>
      </w:pPr>
      <w:r w:rsidRPr="00E87522">
        <w:rPr>
          <w:sz w:val="16"/>
        </w:rPr>
        <w:t>Let’s unpack the Social Security Fairness Act. Forty-one years ago, when President Ronald Reagan and bipartisan congressional leaders were racing to keep Social Security solvent, they sought to include public employees in the system. Federal and other public employees paying into generous public pension programs were exempt from Social Security, and their advocates wanted to keep it that way.</w:t>
      </w:r>
    </w:p>
    <w:p w14:paraId="7FFD79D9" w14:textId="77777777" w:rsidR="00E31A77" w:rsidRPr="00E87522" w:rsidRDefault="00E31A77" w:rsidP="00E31A77">
      <w:pPr>
        <w:rPr>
          <w:sz w:val="16"/>
        </w:rPr>
      </w:pPr>
      <w:r w:rsidRPr="00E87522">
        <w:rPr>
          <w:sz w:val="16"/>
        </w:rPr>
        <w:t>So Congress came up with a compromise. State and local public employees could remain exempt from making Social Security contributions. Still, they would be subject to a “Windfall Exemption” (as well as a “Government Pension Offset”) that would reduce any future Social Security benefits from a second job or a second career where they contributed to the system.</w:t>
      </w:r>
    </w:p>
    <w:p w14:paraId="3A3875EA" w14:textId="77777777" w:rsidR="00E31A77" w:rsidRPr="00E87522" w:rsidRDefault="00E31A77" w:rsidP="00E31A77">
      <w:pPr>
        <w:rPr>
          <w:sz w:val="16"/>
        </w:rPr>
      </w:pPr>
      <w:r w:rsidRPr="00E87522">
        <w:rPr>
          <w:sz w:val="16"/>
        </w:rPr>
        <w:t>The grumbling began right away. Retired public employees who worked a second career before or afterward started pushing for equitable status with those of us who paid into the system our entire career. Demanding “fairness,” they finally won bipartisan support to eliminate the Windfall Exemption and Government Pension Offset.</w:t>
      </w:r>
    </w:p>
    <w:p w14:paraId="2310640E" w14:textId="77777777" w:rsidR="00E31A77" w:rsidRPr="00E87522" w:rsidRDefault="00E31A77" w:rsidP="00E31A77">
      <w:pPr>
        <w:rPr>
          <w:sz w:val="16"/>
        </w:rPr>
      </w:pPr>
      <w:r w:rsidRPr="00E87522">
        <w:rPr>
          <w:sz w:val="16"/>
        </w:rPr>
        <w:t>The problem is that Social Security has always been an income transfer program. It’s not a savings plan. There’s no “account” with your name on it. You pay in or paid in to subsidize retirees with a promise that you’d qualify when your time came to collect benefits. But thanks to outgoing Congresswoman and 2025 Virginia Democratic gubernatorial candidate Abigail Spanberger (D-Va.), U.S. Rep. Garret Graves (R-La.) and others, Congress sent the Social Security Fairness Act to Joe Biden’s desk by veto-proof margins.</w:t>
      </w:r>
    </w:p>
    <w:p w14:paraId="46DB42F4" w14:textId="77777777" w:rsidR="00E31A77" w:rsidRPr="00E87522" w:rsidRDefault="00E31A77" w:rsidP="00E31A77">
      <w:pPr>
        <w:rPr>
          <w:sz w:val="16"/>
        </w:rPr>
      </w:pPr>
      <w:r w:rsidRPr="00E87522">
        <w:rPr>
          <w:sz w:val="16"/>
        </w:rPr>
        <w:t>While North Carolina’s U.S. senators voted no, its U.S. House delegation voted 8-5 in support, with one not voting.</w:t>
      </w:r>
    </w:p>
    <w:p w14:paraId="64A46A9F" w14:textId="77777777" w:rsidR="00E31A77" w:rsidRPr="00E87522" w:rsidRDefault="00E31A77" w:rsidP="00E31A77">
      <w:pPr>
        <w:rPr>
          <w:sz w:val="16"/>
        </w:rPr>
      </w:pPr>
      <w:r w:rsidRPr="00E87522">
        <w:rPr>
          <w:sz w:val="16"/>
        </w:rPr>
        <w:t xml:space="preserve">This should be a wake-up call for DOGE. It is a reminder that </w:t>
      </w:r>
      <w:r w:rsidRPr="00E87522">
        <w:rPr>
          <w:rStyle w:val="StyleUnderline"/>
          <w:highlight w:val="cyan"/>
        </w:rPr>
        <w:t>Congress is</w:t>
      </w:r>
      <w:r w:rsidRPr="00E87522">
        <w:rPr>
          <w:sz w:val="16"/>
        </w:rPr>
        <w:t xml:space="preserve"> </w:t>
      </w:r>
      <w:r w:rsidRPr="00E87522">
        <w:rPr>
          <w:rStyle w:val="Emphasis"/>
        </w:rPr>
        <w:t xml:space="preserve">more </w:t>
      </w:r>
      <w:r w:rsidRPr="00E87522">
        <w:rPr>
          <w:rStyle w:val="Emphasis"/>
          <w:highlight w:val="cyan"/>
        </w:rPr>
        <w:t>attuned</w:t>
      </w:r>
      <w:r w:rsidRPr="00E87522">
        <w:rPr>
          <w:sz w:val="16"/>
          <w:highlight w:val="cyan"/>
        </w:rPr>
        <w:t xml:space="preserve"> </w:t>
      </w:r>
      <w:r w:rsidRPr="00E87522">
        <w:rPr>
          <w:rStyle w:val="StyleUnderline"/>
          <w:highlight w:val="cyan"/>
        </w:rPr>
        <w:t>to</w:t>
      </w:r>
      <w:r w:rsidRPr="00E87522">
        <w:rPr>
          <w:sz w:val="16"/>
          <w:highlight w:val="cyan"/>
        </w:rPr>
        <w:t xml:space="preserve"> </w:t>
      </w:r>
      <w:r w:rsidRPr="00E87522">
        <w:rPr>
          <w:rStyle w:val="Emphasis"/>
          <w:highlight w:val="cyan"/>
        </w:rPr>
        <w:t>showering money</w:t>
      </w:r>
      <w:r w:rsidRPr="00E87522">
        <w:rPr>
          <w:sz w:val="16"/>
          <w:highlight w:val="cyan"/>
        </w:rPr>
        <w:t xml:space="preserve"> </w:t>
      </w:r>
      <w:r w:rsidRPr="00E87522">
        <w:rPr>
          <w:rStyle w:val="StyleUnderline"/>
          <w:highlight w:val="cyan"/>
        </w:rPr>
        <w:t>on</w:t>
      </w:r>
      <w:r w:rsidRPr="00E87522">
        <w:rPr>
          <w:sz w:val="16"/>
          <w:highlight w:val="cyan"/>
        </w:rPr>
        <w:t xml:space="preserve"> </w:t>
      </w:r>
      <w:r w:rsidRPr="00E87522">
        <w:rPr>
          <w:rStyle w:val="Emphasis"/>
          <w:highlight w:val="cyan"/>
        </w:rPr>
        <w:t>favored groups</w:t>
      </w:r>
      <w:r w:rsidRPr="00E87522">
        <w:rPr>
          <w:sz w:val="16"/>
        </w:rPr>
        <w:t xml:space="preserve"> </w:t>
      </w:r>
      <w:r w:rsidRPr="00E87522">
        <w:rPr>
          <w:rStyle w:val="StyleUnderline"/>
        </w:rPr>
        <w:t>than in</w:t>
      </w:r>
      <w:r w:rsidRPr="00E87522">
        <w:rPr>
          <w:sz w:val="16"/>
        </w:rPr>
        <w:t xml:space="preserve"> </w:t>
      </w:r>
      <w:r w:rsidRPr="00E87522">
        <w:rPr>
          <w:rStyle w:val="Emphasis"/>
        </w:rPr>
        <w:t>fiscal responsibility</w:t>
      </w:r>
      <w:r w:rsidRPr="00E87522">
        <w:rPr>
          <w:sz w:val="16"/>
        </w:rPr>
        <w:t xml:space="preserve"> </w:t>
      </w:r>
      <w:r w:rsidRPr="00E87522">
        <w:rPr>
          <w:rStyle w:val="StyleUnderline"/>
        </w:rPr>
        <w:t>in the face of</w:t>
      </w:r>
      <w:r w:rsidRPr="00E87522">
        <w:rPr>
          <w:sz w:val="16"/>
        </w:rPr>
        <w:t xml:space="preserve"> </w:t>
      </w:r>
      <w:r w:rsidRPr="00E87522">
        <w:rPr>
          <w:rStyle w:val="Emphasis"/>
        </w:rPr>
        <w:t>trillion-dollar</w:t>
      </w:r>
      <w:r w:rsidRPr="00E87522">
        <w:rPr>
          <w:sz w:val="16"/>
        </w:rPr>
        <w:t xml:space="preserve"> annual </w:t>
      </w:r>
      <w:r w:rsidRPr="00E87522">
        <w:rPr>
          <w:rStyle w:val="Emphasis"/>
        </w:rPr>
        <w:t>payments</w:t>
      </w:r>
      <w:r w:rsidRPr="00E87522">
        <w:rPr>
          <w:sz w:val="16"/>
        </w:rPr>
        <w:t xml:space="preserve"> </w:t>
      </w:r>
      <w:r w:rsidRPr="00E87522">
        <w:rPr>
          <w:rStyle w:val="StyleUnderline"/>
        </w:rPr>
        <w:t>to service our</w:t>
      </w:r>
      <w:r w:rsidRPr="00E87522">
        <w:rPr>
          <w:sz w:val="16"/>
        </w:rPr>
        <w:t xml:space="preserve"> $36 trillion federal </w:t>
      </w:r>
      <w:r w:rsidRPr="00E87522">
        <w:rPr>
          <w:rStyle w:val="Emphasis"/>
        </w:rPr>
        <w:t>debt</w:t>
      </w:r>
      <w:r w:rsidRPr="00E87522">
        <w:rPr>
          <w:sz w:val="16"/>
        </w:rPr>
        <w:t xml:space="preserve">. That’s more for debt service than we pay to defend </w:t>
      </w:r>
      <w:r w:rsidRPr="00E87522">
        <w:rPr>
          <w:rStyle w:val="StyleUnderline"/>
        </w:rPr>
        <w:t>our</w:t>
      </w:r>
      <w:r w:rsidRPr="00E87522">
        <w:rPr>
          <w:sz w:val="16"/>
        </w:rPr>
        <w:t xml:space="preserve"> nation and its </w:t>
      </w:r>
      <w:r w:rsidRPr="00E87522">
        <w:rPr>
          <w:rStyle w:val="Emphasis"/>
        </w:rPr>
        <w:t>interests</w:t>
      </w:r>
      <w:r w:rsidRPr="00E87522">
        <w:rPr>
          <w:sz w:val="16"/>
        </w:rPr>
        <w:t>.</w:t>
      </w:r>
    </w:p>
    <w:p w14:paraId="129B49C1" w14:textId="77777777" w:rsidR="00E31A77" w:rsidRPr="00E87522" w:rsidRDefault="00E31A77" w:rsidP="00E31A77">
      <w:pPr>
        <w:rPr>
          <w:sz w:val="16"/>
        </w:rPr>
      </w:pPr>
      <w:r w:rsidRPr="00E87522">
        <w:rPr>
          <w:sz w:val="16"/>
        </w:rPr>
        <w:t xml:space="preserve">Musk and Ramaswamy, along with incoming Office and Management Director Russell Vought, should </w:t>
      </w:r>
      <w:r w:rsidRPr="00E87522">
        <w:rPr>
          <w:rStyle w:val="Emphasis"/>
        </w:rPr>
        <w:t>include</w:t>
      </w:r>
      <w:r w:rsidRPr="00E87522">
        <w:rPr>
          <w:sz w:val="16"/>
        </w:rPr>
        <w:t xml:space="preserve"> </w:t>
      </w:r>
      <w:r w:rsidRPr="00E87522">
        <w:rPr>
          <w:rStyle w:val="StyleUnderline"/>
        </w:rPr>
        <w:t>giving</w:t>
      </w:r>
      <w:r w:rsidRPr="00E87522">
        <w:rPr>
          <w:sz w:val="16"/>
        </w:rPr>
        <w:t xml:space="preserve"> DOGE “</w:t>
      </w:r>
      <w:r w:rsidRPr="00E87522">
        <w:rPr>
          <w:rStyle w:val="Emphasis"/>
        </w:rPr>
        <w:t>BRAC-like</w:t>
      </w:r>
      <w:r w:rsidRPr="00E87522">
        <w:rPr>
          <w:sz w:val="16"/>
        </w:rPr>
        <w:t xml:space="preserve">” </w:t>
      </w:r>
      <w:r w:rsidRPr="00E87522">
        <w:rPr>
          <w:rStyle w:val="Emphasis"/>
        </w:rPr>
        <w:t>powers</w:t>
      </w:r>
      <w:r w:rsidRPr="00E87522">
        <w:rPr>
          <w:sz w:val="16"/>
        </w:rPr>
        <w:t xml:space="preserve"> </w:t>
      </w:r>
      <w:r w:rsidRPr="00E87522">
        <w:rPr>
          <w:rStyle w:val="StyleUnderline"/>
        </w:rPr>
        <w:t>in the</w:t>
      </w:r>
      <w:r w:rsidRPr="00E87522">
        <w:rPr>
          <w:sz w:val="16"/>
        </w:rPr>
        <w:t xml:space="preserve"> president’s proposed </w:t>
      </w:r>
      <w:r w:rsidRPr="00E87522">
        <w:rPr>
          <w:rStyle w:val="Emphasis"/>
        </w:rPr>
        <w:t>budget</w:t>
      </w:r>
      <w:r w:rsidRPr="00E87522">
        <w:rPr>
          <w:sz w:val="16"/>
        </w:rPr>
        <w:t xml:space="preserve"> </w:t>
      </w:r>
      <w:r w:rsidRPr="00E87522">
        <w:rPr>
          <w:rStyle w:val="StyleUnderline"/>
        </w:rPr>
        <w:t>to make</w:t>
      </w:r>
      <w:r w:rsidRPr="00E87522">
        <w:rPr>
          <w:sz w:val="16"/>
        </w:rPr>
        <w:t xml:space="preserve"> their </w:t>
      </w:r>
      <w:r w:rsidRPr="00E87522">
        <w:rPr>
          <w:rStyle w:val="StyleUnderline"/>
        </w:rPr>
        <w:t>plans to make government</w:t>
      </w:r>
      <w:r w:rsidRPr="00E87522">
        <w:rPr>
          <w:sz w:val="16"/>
        </w:rPr>
        <w:t xml:space="preserve"> more </w:t>
      </w:r>
      <w:r w:rsidRPr="00E87522">
        <w:rPr>
          <w:rStyle w:val="Emphasis"/>
        </w:rPr>
        <w:t>efficient</w:t>
      </w:r>
      <w:r w:rsidRPr="00E87522">
        <w:rPr>
          <w:sz w:val="16"/>
        </w:rPr>
        <w:t xml:space="preserve"> </w:t>
      </w:r>
      <w:r w:rsidRPr="00E87522">
        <w:rPr>
          <w:rStyle w:val="StyleUnderline"/>
        </w:rPr>
        <w:t>a</w:t>
      </w:r>
      <w:r w:rsidRPr="00E87522">
        <w:rPr>
          <w:sz w:val="16"/>
        </w:rPr>
        <w:t xml:space="preserve"> </w:t>
      </w:r>
      <w:r w:rsidRPr="00E87522">
        <w:rPr>
          <w:rStyle w:val="Emphasis"/>
        </w:rPr>
        <w:t>reality</w:t>
      </w:r>
      <w:r w:rsidRPr="00E87522">
        <w:rPr>
          <w:sz w:val="16"/>
        </w:rPr>
        <w:t>.</w:t>
      </w:r>
    </w:p>
    <w:p w14:paraId="6A692B7B" w14:textId="77777777" w:rsidR="00E31A77" w:rsidRPr="00E87522" w:rsidRDefault="00E31A77" w:rsidP="00E31A77">
      <w:pPr>
        <w:rPr>
          <w:sz w:val="16"/>
        </w:rPr>
      </w:pPr>
      <w:r w:rsidRPr="00E87522">
        <w:rPr>
          <w:sz w:val="16"/>
        </w:rPr>
        <w:t>“</w:t>
      </w:r>
      <w:r w:rsidRPr="00E87522">
        <w:rPr>
          <w:rStyle w:val="Emphasis"/>
          <w:highlight w:val="cyan"/>
        </w:rPr>
        <w:t>BRAC-like</w:t>
      </w:r>
      <w:r w:rsidRPr="00E87522">
        <w:rPr>
          <w:sz w:val="16"/>
        </w:rPr>
        <w:t xml:space="preserve">” </w:t>
      </w:r>
      <w:r w:rsidRPr="00E87522">
        <w:rPr>
          <w:rStyle w:val="StyleUnderline"/>
        </w:rPr>
        <w:t>refers to</w:t>
      </w:r>
      <w:r w:rsidRPr="00E87522">
        <w:rPr>
          <w:sz w:val="16"/>
        </w:rPr>
        <w:t xml:space="preserve"> the Defense Base Realignment and Closure Act of 1990.</w:t>
      </w:r>
    </w:p>
    <w:p w14:paraId="5FB5FAA1" w14:textId="77777777" w:rsidR="00E31A77" w:rsidRPr="00E87522" w:rsidRDefault="00E31A77" w:rsidP="00E31A77">
      <w:pPr>
        <w:rPr>
          <w:sz w:val="16"/>
        </w:rPr>
      </w:pPr>
      <w:r w:rsidRPr="00E87522">
        <w:rPr>
          <w:sz w:val="16"/>
        </w:rPr>
        <w:t xml:space="preserve">It provided </w:t>
      </w:r>
      <w:r w:rsidRPr="00E87522">
        <w:rPr>
          <w:rStyle w:val="StyleUnderline"/>
        </w:rPr>
        <w:t>an</w:t>
      </w:r>
      <w:r w:rsidRPr="00E87522">
        <w:rPr>
          <w:sz w:val="16"/>
        </w:rPr>
        <w:t xml:space="preserve"> </w:t>
      </w:r>
      <w:r w:rsidRPr="00E87522">
        <w:rPr>
          <w:rStyle w:val="Emphasis"/>
          <w:highlight w:val="cyan"/>
        </w:rPr>
        <w:t>expedited</w:t>
      </w:r>
      <w:r w:rsidRPr="00E87522">
        <w:rPr>
          <w:rStyle w:val="Emphasis"/>
        </w:rPr>
        <w:t xml:space="preserve"> up-or-down </w:t>
      </w:r>
      <w:r w:rsidRPr="00E87522">
        <w:rPr>
          <w:rStyle w:val="Emphasis"/>
          <w:highlight w:val="cyan"/>
        </w:rPr>
        <w:t>framework</w:t>
      </w:r>
      <w:r w:rsidRPr="00E87522">
        <w:rPr>
          <w:sz w:val="16"/>
        </w:rPr>
        <w:t xml:space="preserve"> </w:t>
      </w:r>
      <w:r w:rsidRPr="00E87522">
        <w:rPr>
          <w:rStyle w:val="StyleUnderline"/>
        </w:rPr>
        <w:t xml:space="preserve">to </w:t>
      </w:r>
      <w:r w:rsidRPr="00E87522">
        <w:rPr>
          <w:rStyle w:val="StyleUnderline"/>
          <w:highlight w:val="cyan"/>
        </w:rPr>
        <w:t>get</w:t>
      </w:r>
      <w:r w:rsidRPr="00E87522">
        <w:rPr>
          <w:sz w:val="16"/>
        </w:rPr>
        <w:t xml:space="preserve"> the transfer and </w:t>
      </w:r>
      <w:r w:rsidRPr="00E87522">
        <w:rPr>
          <w:rStyle w:val="Emphasis"/>
          <w:highlight w:val="cyan"/>
        </w:rPr>
        <w:t>disposal</w:t>
      </w:r>
      <w:r w:rsidRPr="00E87522">
        <w:rPr>
          <w:sz w:val="16"/>
        </w:rPr>
        <w:t xml:space="preserve"> of military installations </w:t>
      </w:r>
      <w:r w:rsidRPr="00E87522">
        <w:rPr>
          <w:rStyle w:val="StyleUnderline"/>
          <w:highlight w:val="cyan"/>
        </w:rPr>
        <w:t>through</w:t>
      </w:r>
      <w:r w:rsidRPr="00E87522">
        <w:rPr>
          <w:sz w:val="16"/>
          <w:highlight w:val="cyan"/>
        </w:rPr>
        <w:t xml:space="preserve"> </w:t>
      </w:r>
      <w:r w:rsidRPr="00E87522">
        <w:rPr>
          <w:rStyle w:val="Emphasis"/>
          <w:highlight w:val="cyan"/>
        </w:rPr>
        <w:t>Congress</w:t>
      </w:r>
      <w:r w:rsidRPr="00E87522">
        <w:rPr>
          <w:sz w:val="16"/>
          <w:highlight w:val="cyan"/>
        </w:rPr>
        <w:t xml:space="preserve"> </w:t>
      </w:r>
      <w:r w:rsidRPr="00E87522">
        <w:rPr>
          <w:rStyle w:val="Emphasis"/>
          <w:highlight w:val="cyan"/>
        </w:rPr>
        <w:t>free</w:t>
      </w:r>
      <w:r w:rsidRPr="00E87522">
        <w:rPr>
          <w:sz w:val="16"/>
          <w:highlight w:val="cyan"/>
        </w:rPr>
        <w:t xml:space="preserve"> </w:t>
      </w:r>
      <w:r w:rsidRPr="00E87522">
        <w:rPr>
          <w:rStyle w:val="StyleUnderline"/>
          <w:highlight w:val="cyan"/>
        </w:rPr>
        <w:t>of</w:t>
      </w:r>
      <w:r w:rsidRPr="00E87522">
        <w:rPr>
          <w:sz w:val="16"/>
          <w:highlight w:val="cyan"/>
        </w:rPr>
        <w:t xml:space="preserve"> </w:t>
      </w:r>
      <w:r w:rsidRPr="00E87522">
        <w:rPr>
          <w:rStyle w:val="Emphasis"/>
          <w:highlight w:val="cyan"/>
        </w:rPr>
        <w:t>pork-barrel</w:t>
      </w:r>
      <w:r w:rsidRPr="00E87522">
        <w:rPr>
          <w:rStyle w:val="Emphasis"/>
        </w:rPr>
        <w:t xml:space="preserve"> </w:t>
      </w:r>
      <w:r w:rsidRPr="00E87522">
        <w:rPr>
          <w:rStyle w:val="Emphasis"/>
          <w:highlight w:val="cyan"/>
        </w:rPr>
        <w:t>politics</w:t>
      </w:r>
      <w:r w:rsidRPr="00E87522">
        <w:rPr>
          <w:sz w:val="16"/>
        </w:rPr>
        <w:t xml:space="preserve">. It has been utilized five times, most recently in 2005, when nearly three dozen significant installations were closed or transferred to other states. In that case, under a 1990 law, Congress had 45 days to cast an up or down vote on the entire list of closures — </w:t>
      </w:r>
      <w:r w:rsidRPr="00E87522">
        <w:rPr>
          <w:rStyle w:val="StyleUnderline"/>
        </w:rPr>
        <w:t>no</w:t>
      </w:r>
      <w:r w:rsidRPr="00E87522">
        <w:rPr>
          <w:sz w:val="16"/>
        </w:rPr>
        <w:t xml:space="preserve"> </w:t>
      </w:r>
      <w:r w:rsidRPr="00E87522">
        <w:rPr>
          <w:rStyle w:val="Emphasis"/>
        </w:rPr>
        <w:t>deal-making</w:t>
      </w:r>
      <w:r w:rsidRPr="00E87522">
        <w:rPr>
          <w:sz w:val="16"/>
        </w:rPr>
        <w:t xml:space="preserve"> </w:t>
      </w:r>
      <w:r w:rsidRPr="00E87522">
        <w:rPr>
          <w:rStyle w:val="StyleUnderline"/>
        </w:rPr>
        <w:t xml:space="preserve">to </w:t>
      </w:r>
      <w:r w:rsidRPr="00E87522">
        <w:rPr>
          <w:rStyle w:val="Emphasis"/>
        </w:rPr>
        <w:t>keep</w:t>
      </w:r>
      <w:r w:rsidRPr="00E87522">
        <w:rPr>
          <w:sz w:val="16"/>
        </w:rPr>
        <w:t xml:space="preserve"> </w:t>
      </w:r>
      <w:r w:rsidRPr="00E87522">
        <w:rPr>
          <w:rStyle w:val="StyleUnderline"/>
        </w:rPr>
        <w:t>obsolete or unnecessary installations open</w:t>
      </w:r>
      <w:r w:rsidRPr="00E87522">
        <w:rPr>
          <w:sz w:val="16"/>
        </w:rPr>
        <w:t xml:space="preserve">. It worked as </w:t>
      </w:r>
      <w:r w:rsidRPr="00E87522">
        <w:rPr>
          <w:rStyle w:val="StyleUnderline"/>
        </w:rPr>
        <w:t>Congress</w:t>
      </w:r>
      <w:r w:rsidRPr="00E87522">
        <w:rPr>
          <w:sz w:val="16"/>
        </w:rPr>
        <w:t xml:space="preserve"> </w:t>
      </w:r>
      <w:r w:rsidRPr="00E87522">
        <w:rPr>
          <w:rStyle w:val="Emphasis"/>
        </w:rPr>
        <w:t>failed</w:t>
      </w:r>
      <w:r w:rsidRPr="00E87522">
        <w:rPr>
          <w:sz w:val="16"/>
        </w:rPr>
        <w:t xml:space="preserve"> </w:t>
      </w:r>
      <w:r w:rsidRPr="00E87522">
        <w:rPr>
          <w:rStyle w:val="StyleUnderline"/>
        </w:rPr>
        <w:t>to overturn the commission’s</w:t>
      </w:r>
      <w:r w:rsidRPr="00E87522">
        <w:rPr>
          <w:sz w:val="16"/>
        </w:rPr>
        <w:t xml:space="preserve"> </w:t>
      </w:r>
      <w:r w:rsidRPr="00E87522">
        <w:rPr>
          <w:rStyle w:val="Emphasis"/>
        </w:rPr>
        <w:t>recommendations</w:t>
      </w:r>
      <w:r w:rsidRPr="00E87522">
        <w:rPr>
          <w:sz w:val="16"/>
        </w:rPr>
        <w:t>.</w:t>
      </w:r>
    </w:p>
    <w:p w14:paraId="635CD05F" w14:textId="77777777" w:rsidR="00E31A77" w:rsidRPr="00E87522" w:rsidRDefault="00E31A77" w:rsidP="00E31A77">
      <w:pPr>
        <w:rPr>
          <w:sz w:val="16"/>
        </w:rPr>
      </w:pPr>
      <w:r w:rsidRPr="00E87522">
        <w:rPr>
          <w:sz w:val="16"/>
        </w:rPr>
        <w:t>The new 119th Republican-controlled Congress will move quickly on a budget resolution that includes at least one “reconciliation” bill to implement its spending and tax provisions. Under the 1974 Budget Act, such bills are limited by subject matter (no “policy” matters but only appropriations and taxation) but also feature limits on debate and amendment, germaneness requirements, and exemption from the Senate’s supermajority “filibuster” threshold.</w:t>
      </w:r>
    </w:p>
    <w:p w14:paraId="7AB2BD33" w14:textId="77777777" w:rsidR="00E31A77" w:rsidRPr="00E87522" w:rsidRDefault="00E31A77" w:rsidP="00E31A77">
      <w:pPr>
        <w:rPr>
          <w:sz w:val="16"/>
        </w:rPr>
      </w:pPr>
      <w:r w:rsidRPr="00E87522">
        <w:rPr>
          <w:sz w:val="16"/>
        </w:rPr>
        <w:t>In other words, a unified Republican Congress doesn’t need Democratic votes to adopt a budget or reconciliation bill. And giving DOGE BRAC-like authorities limited to recommending spending reductions and other efficiencies should be included.</w:t>
      </w:r>
    </w:p>
    <w:p w14:paraId="361154EC" w14:textId="77777777" w:rsidR="00E31A77" w:rsidRPr="00E87522" w:rsidRDefault="00E31A77" w:rsidP="00E31A77">
      <w:pPr>
        <w:rPr>
          <w:sz w:val="16"/>
        </w:rPr>
      </w:pPr>
      <w:r w:rsidRPr="00E87522">
        <w:rPr>
          <w:sz w:val="16"/>
        </w:rPr>
        <w:t>After all, this process is how we got Obamacare in 2010.</w:t>
      </w:r>
    </w:p>
    <w:p w14:paraId="51F3C444" w14:textId="77777777" w:rsidR="00E31A77" w:rsidRPr="00E87522" w:rsidRDefault="00E31A77" w:rsidP="00E31A77">
      <w:pPr>
        <w:rPr>
          <w:sz w:val="16"/>
        </w:rPr>
      </w:pPr>
      <w:r w:rsidRPr="00E87522">
        <w:rPr>
          <w:sz w:val="16"/>
        </w:rPr>
        <w:t xml:space="preserve">Giving DOGE </w:t>
      </w:r>
      <w:r w:rsidRPr="00E87522">
        <w:rPr>
          <w:rStyle w:val="Emphasis"/>
        </w:rPr>
        <w:t>BRAC-like power</w:t>
      </w:r>
      <w:r w:rsidRPr="00E87522">
        <w:rPr>
          <w:sz w:val="16"/>
        </w:rPr>
        <w:t xml:space="preserve">s </w:t>
      </w:r>
      <w:r w:rsidRPr="00E87522">
        <w:rPr>
          <w:rStyle w:val="StyleUnderline"/>
        </w:rPr>
        <w:t xml:space="preserve">is </w:t>
      </w:r>
      <w:r w:rsidRPr="00E87522">
        <w:rPr>
          <w:rStyle w:val="StyleUnderline"/>
          <w:highlight w:val="cyan"/>
        </w:rPr>
        <w:t>the</w:t>
      </w:r>
      <w:r w:rsidRPr="00E87522">
        <w:rPr>
          <w:sz w:val="16"/>
          <w:highlight w:val="cyan"/>
        </w:rPr>
        <w:t xml:space="preserve"> </w:t>
      </w:r>
      <w:r w:rsidRPr="00E87522">
        <w:rPr>
          <w:rStyle w:val="Emphasis"/>
          <w:highlight w:val="cyan"/>
        </w:rPr>
        <w:t>only way</w:t>
      </w:r>
      <w:r w:rsidRPr="00E87522">
        <w:rPr>
          <w:sz w:val="16"/>
        </w:rPr>
        <w:t xml:space="preserve"> </w:t>
      </w:r>
      <w:r w:rsidRPr="00E87522">
        <w:rPr>
          <w:rStyle w:val="StyleUnderline"/>
        </w:rPr>
        <w:t>meaningful</w:t>
      </w:r>
      <w:r w:rsidRPr="00E87522">
        <w:rPr>
          <w:sz w:val="16"/>
        </w:rPr>
        <w:t xml:space="preserve"> spending </w:t>
      </w:r>
      <w:r w:rsidRPr="00E87522">
        <w:rPr>
          <w:rStyle w:val="StyleUnderline"/>
        </w:rPr>
        <w:t xml:space="preserve">reforms will make their way through a Congress </w:t>
      </w:r>
      <w:r w:rsidRPr="00E87522">
        <w:rPr>
          <w:rStyle w:val="Emphasis"/>
        </w:rPr>
        <w:t>bent</w:t>
      </w:r>
      <w:r w:rsidRPr="00E87522">
        <w:rPr>
          <w:sz w:val="16"/>
        </w:rPr>
        <w:t xml:space="preserve"> </w:t>
      </w:r>
      <w:r w:rsidRPr="00E87522">
        <w:rPr>
          <w:rStyle w:val="StyleUnderline"/>
        </w:rPr>
        <w:t>on</w:t>
      </w:r>
      <w:r w:rsidRPr="00E87522">
        <w:rPr>
          <w:sz w:val="16"/>
        </w:rPr>
        <w:t xml:space="preserve"> </w:t>
      </w:r>
      <w:r w:rsidRPr="00E87522">
        <w:rPr>
          <w:rStyle w:val="Emphasis"/>
        </w:rPr>
        <w:t>spending money</w:t>
      </w:r>
      <w:r w:rsidRPr="00E87522">
        <w:rPr>
          <w:sz w:val="16"/>
        </w:rPr>
        <w:t xml:space="preserve">. Musk and Ramaswamy may not want to serve as “commissioners,” but they may not need to. </w:t>
      </w:r>
      <w:r w:rsidRPr="00E87522">
        <w:rPr>
          <w:rStyle w:val="Emphasis"/>
        </w:rPr>
        <w:t>Budget writers</w:t>
      </w:r>
      <w:r w:rsidRPr="00E87522">
        <w:rPr>
          <w:sz w:val="16"/>
        </w:rPr>
        <w:t xml:space="preserve"> </w:t>
      </w:r>
      <w:r w:rsidRPr="00E87522">
        <w:rPr>
          <w:rStyle w:val="StyleUnderline"/>
        </w:rPr>
        <w:t xml:space="preserve">in </w:t>
      </w:r>
      <w:r w:rsidRPr="00E87522">
        <w:rPr>
          <w:rStyle w:val="Emphasis"/>
        </w:rPr>
        <w:t>Congress</w:t>
      </w:r>
      <w:r w:rsidRPr="00E87522">
        <w:rPr>
          <w:sz w:val="16"/>
        </w:rPr>
        <w:t xml:space="preserve"> </w:t>
      </w:r>
      <w:r w:rsidRPr="00E87522">
        <w:rPr>
          <w:rStyle w:val="StyleUnderline"/>
        </w:rPr>
        <w:t>have</w:t>
      </w:r>
      <w:r w:rsidRPr="00E87522">
        <w:rPr>
          <w:sz w:val="16"/>
        </w:rPr>
        <w:t xml:space="preserve"> </w:t>
      </w:r>
      <w:r w:rsidRPr="00E87522">
        <w:rPr>
          <w:rStyle w:val="Emphasis"/>
        </w:rPr>
        <w:t>flexibility</w:t>
      </w:r>
      <w:r w:rsidRPr="00E87522">
        <w:rPr>
          <w:sz w:val="16"/>
        </w:rPr>
        <w:t xml:space="preserve"> </w:t>
      </w:r>
      <w:r w:rsidRPr="00E87522">
        <w:rPr>
          <w:rStyle w:val="StyleUnderline"/>
        </w:rPr>
        <w:t>on how they can comprise the process, so long as it includes</w:t>
      </w:r>
      <w:r w:rsidRPr="00E87522">
        <w:rPr>
          <w:sz w:val="16"/>
        </w:rPr>
        <w:t xml:space="preserve"> </w:t>
      </w:r>
      <w:r w:rsidRPr="00E87522">
        <w:rPr>
          <w:rStyle w:val="Emphasis"/>
        </w:rPr>
        <w:t xml:space="preserve">up-or-down, </w:t>
      </w:r>
      <w:r w:rsidRPr="00E87522">
        <w:rPr>
          <w:rStyle w:val="Emphasis"/>
          <w:highlight w:val="cyan"/>
        </w:rPr>
        <w:t>take-it-all-or-leave-it-all expedited consideration</w:t>
      </w:r>
      <w:r w:rsidRPr="00E87522">
        <w:rPr>
          <w:sz w:val="16"/>
        </w:rPr>
        <w:t xml:space="preserve"> in Congress.</w:t>
      </w:r>
    </w:p>
    <w:p w14:paraId="0FBD3913" w14:textId="77777777" w:rsidR="00E31A77" w:rsidRPr="00E87522" w:rsidRDefault="00E31A77" w:rsidP="00E31A77">
      <w:pPr>
        <w:rPr>
          <w:sz w:val="16"/>
        </w:rPr>
      </w:pPr>
      <w:r w:rsidRPr="00E87522">
        <w:rPr>
          <w:rStyle w:val="Emphasis"/>
          <w:highlight w:val="cyan"/>
        </w:rPr>
        <w:t>Otherwise</w:t>
      </w:r>
      <w:r w:rsidRPr="00E87522">
        <w:rPr>
          <w:rStyle w:val="StyleUnderline"/>
        </w:rPr>
        <w:t>, as a purely</w:t>
      </w:r>
      <w:r w:rsidRPr="00E87522">
        <w:rPr>
          <w:sz w:val="16"/>
        </w:rPr>
        <w:t xml:space="preserve"> presidential </w:t>
      </w:r>
      <w:r w:rsidRPr="00E87522">
        <w:rPr>
          <w:rStyle w:val="Emphasis"/>
        </w:rPr>
        <w:t>advisory</w:t>
      </w:r>
      <w:r w:rsidRPr="00E87522">
        <w:rPr>
          <w:sz w:val="16"/>
        </w:rPr>
        <w:t xml:space="preserve"> </w:t>
      </w:r>
      <w:r w:rsidRPr="00E87522">
        <w:rPr>
          <w:rStyle w:val="StyleUnderline"/>
        </w:rPr>
        <w:t xml:space="preserve">process, its </w:t>
      </w:r>
      <w:r w:rsidRPr="00E87522">
        <w:rPr>
          <w:rStyle w:val="StyleUnderline"/>
          <w:highlight w:val="cyan"/>
        </w:rPr>
        <w:t>rec</w:t>
      </w:r>
      <w:r w:rsidRPr="00E87522">
        <w:rPr>
          <w:rStyle w:val="StyleUnderline"/>
        </w:rPr>
        <w:t>ommendation</w:t>
      </w:r>
      <w:r w:rsidRPr="00E87522">
        <w:rPr>
          <w:rStyle w:val="StyleUnderline"/>
          <w:highlight w:val="cyan"/>
        </w:rPr>
        <w:t>s will be subject to</w:t>
      </w:r>
      <w:r w:rsidRPr="00E87522">
        <w:rPr>
          <w:rStyle w:val="StyleUnderline"/>
        </w:rPr>
        <w:t xml:space="preserve"> the</w:t>
      </w:r>
      <w:r w:rsidRPr="00E87522">
        <w:rPr>
          <w:sz w:val="16"/>
        </w:rPr>
        <w:t xml:space="preserve"> </w:t>
      </w:r>
      <w:r w:rsidRPr="00E87522">
        <w:rPr>
          <w:rStyle w:val="Emphasis"/>
        </w:rPr>
        <w:t xml:space="preserve">tender </w:t>
      </w:r>
      <w:r w:rsidRPr="00E87522">
        <w:rPr>
          <w:rStyle w:val="Emphasis"/>
          <w:highlight w:val="cyan"/>
        </w:rPr>
        <w:t>mercies</w:t>
      </w:r>
      <w:r w:rsidRPr="00E87522">
        <w:rPr>
          <w:sz w:val="16"/>
          <w:highlight w:val="cyan"/>
        </w:rPr>
        <w:t xml:space="preserve"> </w:t>
      </w:r>
      <w:r w:rsidRPr="00E87522">
        <w:rPr>
          <w:rStyle w:val="StyleUnderline"/>
          <w:highlight w:val="cyan"/>
        </w:rPr>
        <w:t>of</w:t>
      </w:r>
      <w:r w:rsidRPr="00E87522">
        <w:rPr>
          <w:sz w:val="16"/>
          <w:highlight w:val="cyan"/>
        </w:rPr>
        <w:t xml:space="preserve"> </w:t>
      </w:r>
      <w:r w:rsidRPr="00E87522">
        <w:rPr>
          <w:rStyle w:val="Emphasis"/>
          <w:highlight w:val="cyan"/>
        </w:rPr>
        <w:t>agency heads</w:t>
      </w:r>
      <w:r w:rsidRPr="00E87522">
        <w:rPr>
          <w:sz w:val="16"/>
        </w:rPr>
        <w:t xml:space="preserve"> </w:t>
      </w:r>
      <w:r w:rsidRPr="00E87522">
        <w:rPr>
          <w:rStyle w:val="StyleUnderline"/>
        </w:rPr>
        <w:t>and</w:t>
      </w:r>
      <w:r w:rsidRPr="00E87522">
        <w:rPr>
          <w:sz w:val="16"/>
        </w:rPr>
        <w:t xml:space="preserve"> </w:t>
      </w:r>
      <w:r w:rsidRPr="00E87522">
        <w:rPr>
          <w:rStyle w:val="Emphasis"/>
        </w:rPr>
        <w:t>congressional appropriators</w:t>
      </w:r>
      <w:r w:rsidRPr="00E87522">
        <w:rPr>
          <w:rStyle w:val="StyleUnderline"/>
        </w:rPr>
        <w:t>. It</w:t>
      </w:r>
      <w:r w:rsidRPr="00E87522">
        <w:rPr>
          <w:sz w:val="16"/>
        </w:rPr>
        <w:t xml:space="preserve"> </w:t>
      </w:r>
      <w:r w:rsidRPr="00E87522">
        <w:rPr>
          <w:rStyle w:val="Emphasis"/>
        </w:rPr>
        <w:t>doesn’t take a rocket scientist</w:t>
      </w:r>
      <w:r w:rsidRPr="00E87522">
        <w:rPr>
          <w:sz w:val="16"/>
        </w:rPr>
        <w:t xml:space="preserve"> like Musk </w:t>
      </w:r>
      <w:r w:rsidRPr="00E87522">
        <w:rPr>
          <w:rStyle w:val="StyleUnderline"/>
        </w:rPr>
        <w:t>to</w:t>
      </w:r>
      <w:r w:rsidRPr="00E87522">
        <w:rPr>
          <w:sz w:val="16"/>
        </w:rPr>
        <w:t xml:space="preserve"> </w:t>
      </w:r>
      <w:r w:rsidRPr="00E87522">
        <w:rPr>
          <w:rStyle w:val="Emphasis"/>
        </w:rPr>
        <w:t>figure out how that will turn out</w:t>
      </w:r>
      <w:r w:rsidRPr="00E87522">
        <w:rPr>
          <w:sz w:val="16"/>
        </w:rPr>
        <w:t>.</w:t>
      </w:r>
    </w:p>
    <w:p w14:paraId="6943559B" w14:textId="77777777" w:rsidR="00E31A77" w:rsidRPr="00E87522" w:rsidRDefault="00E31A77" w:rsidP="00E31A77">
      <w:pPr>
        <w:pStyle w:val="Heading4"/>
      </w:pPr>
      <w:r w:rsidRPr="00E87522">
        <w:t xml:space="preserve">*This </w:t>
      </w:r>
      <w:r w:rsidRPr="00E87522">
        <w:rPr>
          <w:u w:val="single"/>
        </w:rPr>
        <w:t>removes</w:t>
      </w:r>
      <w:r w:rsidRPr="00E87522">
        <w:t xml:space="preserve"> </w:t>
      </w:r>
      <w:r w:rsidRPr="00E87522">
        <w:rPr>
          <w:u w:val="single"/>
        </w:rPr>
        <w:t>political power</w:t>
      </w:r>
      <w:r w:rsidRPr="00E87522">
        <w:t xml:space="preserve"> for lawmakers who </w:t>
      </w:r>
      <w:r w:rsidRPr="00E87522">
        <w:rPr>
          <w:u w:val="single"/>
        </w:rPr>
        <w:t>want reform</w:t>
      </w:r>
      <w:r w:rsidRPr="00E87522">
        <w:t xml:space="preserve"> but </w:t>
      </w:r>
      <w:r w:rsidRPr="00E87522">
        <w:rPr>
          <w:u w:val="single"/>
        </w:rPr>
        <w:t>oppose</w:t>
      </w:r>
      <w:r w:rsidRPr="00E87522">
        <w:t xml:space="preserve"> specific </w:t>
      </w:r>
      <w:r w:rsidRPr="00E87522">
        <w:rPr>
          <w:u w:val="single"/>
        </w:rPr>
        <w:t>changes</w:t>
      </w:r>
      <w:r w:rsidRPr="00E87522">
        <w:t xml:space="preserve">. </w:t>
      </w:r>
    </w:p>
    <w:p w14:paraId="573814FE" w14:textId="77777777" w:rsidR="00E31A77" w:rsidRPr="00E87522" w:rsidRDefault="00E31A77" w:rsidP="00E31A77">
      <w:r w:rsidRPr="00E87522">
        <w:t xml:space="preserve">Stuart </w:t>
      </w:r>
      <w:r w:rsidRPr="00E87522">
        <w:rPr>
          <w:rStyle w:val="Style13ptBold"/>
        </w:rPr>
        <w:t>Butler &amp;</w:t>
      </w:r>
      <w:r w:rsidRPr="00E87522">
        <w:t xml:space="preserve"> Timothy </w:t>
      </w:r>
      <w:r w:rsidRPr="00E87522">
        <w:rPr>
          <w:rStyle w:val="Style13ptBold"/>
        </w:rPr>
        <w:t>Higashi 18</w:t>
      </w:r>
      <w:r w:rsidRPr="00E87522">
        <w:t>, Butler is Senior Fellow, Economic Studies; Higashi is Research Analyst, Economic Studies, "Re-Imagining the Federal Budget Process Series Redesigning the Budget Process: A Role for Independent Commissions?" https://brookings.edu/wp-content/uploads/2018/10/ES_20181022_Butler-Commissions.pdf</w:t>
      </w:r>
    </w:p>
    <w:p w14:paraId="1D8A2D84" w14:textId="77777777" w:rsidR="00E31A77" w:rsidRPr="00E87522" w:rsidRDefault="00E31A77" w:rsidP="00E31A77">
      <w:pPr>
        <w:rPr>
          <w:sz w:val="16"/>
        </w:rPr>
      </w:pPr>
      <w:r w:rsidRPr="00E87522">
        <w:rPr>
          <w:rStyle w:val="Emphasis"/>
        </w:rPr>
        <w:t>BRAC</w:t>
      </w:r>
      <w:r w:rsidRPr="00E87522">
        <w:rPr>
          <w:sz w:val="16"/>
        </w:rPr>
        <w:t xml:space="preserve"> </w:t>
      </w:r>
      <w:r w:rsidRPr="00E87522">
        <w:rPr>
          <w:rStyle w:val="StyleUnderline"/>
        </w:rPr>
        <w:t>has been</w:t>
      </w:r>
      <w:r w:rsidRPr="00E87522">
        <w:rPr>
          <w:sz w:val="16"/>
        </w:rPr>
        <w:t xml:space="preserve"> widely portrayed as </w:t>
      </w:r>
      <w:r w:rsidRPr="00E87522">
        <w:rPr>
          <w:rStyle w:val="Emphasis"/>
        </w:rPr>
        <w:t>highly successful</w:t>
      </w:r>
      <w:r w:rsidRPr="00E87522">
        <w:rPr>
          <w:sz w:val="16"/>
        </w:rPr>
        <w:t xml:space="preserve"> at achieving its mission of closing unnecessary military bases and reducing federal expenditures, despite the opposition of lawmakers representing districts containing the bases. It is seen as a model for other budgetary commissions.</w:t>
      </w:r>
    </w:p>
    <w:p w14:paraId="5900E13E" w14:textId="77777777" w:rsidR="00E31A77" w:rsidRPr="00E87522" w:rsidRDefault="00E31A77" w:rsidP="00E31A77">
      <w:pPr>
        <w:rPr>
          <w:sz w:val="16"/>
        </w:rPr>
      </w:pPr>
      <w:r w:rsidRPr="00E87522">
        <w:rPr>
          <w:sz w:val="16"/>
        </w:rPr>
        <w:t>A number of factors help to explain the success of BRAC in facilitating a resolution on a seemingly intractable issue.</w:t>
      </w:r>
    </w:p>
    <w:p w14:paraId="11CDDB85" w14:textId="77777777" w:rsidR="00E31A77" w:rsidRPr="00E87522" w:rsidRDefault="00E31A77" w:rsidP="00E31A77">
      <w:pPr>
        <w:rPr>
          <w:sz w:val="16"/>
        </w:rPr>
      </w:pPr>
      <w:r w:rsidRPr="00E87522">
        <w:rPr>
          <w:sz w:val="16"/>
        </w:rPr>
        <w:t xml:space="preserve"> The “silent approval” mechanism, by which the recommendations were enacted into law was perhaps most important.55 The mechanism was critical in ensuring that individual members were unable to hold up efforts to close bases. </w:t>
      </w:r>
      <w:r w:rsidRPr="00E87522">
        <w:rPr>
          <w:rStyle w:val="StyleUnderline"/>
        </w:rPr>
        <w:t>By</w:t>
      </w:r>
      <w:r w:rsidRPr="00E87522">
        <w:rPr>
          <w:sz w:val="16"/>
        </w:rPr>
        <w:t xml:space="preserve"> </w:t>
      </w:r>
      <w:r w:rsidRPr="00E87522">
        <w:rPr>
          <w:rStyle w:val="Emphasis"/>
          <w:highlight w:val="cyan"/>
        </w:rPr>
        <w:t>forcing Congress</w:t>
      </w:r>
      <w:r w:rsidRPr="00E87522">
        <w:rPr>
          <w:sz w:val="16"/>
          <w:highlight w:val="cyan"/>
        </w:rPr>
        <w:t xml:space="preserve"> </w:t>
      </w:r>
      <w:r w:rsidRPr="00E87522">
        <w:rPr>
          <w:rStyle w:val="StyleUnderline"/>
          <w:highlight w:val="cyan"/>
        </w:rPr>
        <w:t>to pass</w:t>
      </w:r>
      <w:r w:rsidRPr="00E87522">
        <w:rPr>
          <w:rStyle w:val="StyleUnderline"/>
        </w:rPr>
        <w:t xml:space="preserve"> a</w:t>
      </w:r>
      <w:r w:rsidRPr="00E87522">
        <w:rPr>
          <w:sz w:val="16"/>
        </w:rPr>
        <w:t xml:space="preserve"> </w:t>
      </w:r>
      <w:r w:rsidRPr="00E87522">
        <w:rPr>
          <w:rStyle w:val="Emphasis"/>
          <w:highlight w:val="cyan"/>
        </w:rPr>
        <w:t>joint res</w:t>
      </w:r>
      <w:r w:rsidRPr="00E87522">
        <w:rPr>
          <w:rStyle w:val="Emphasis"/>
        </w:rPr>
        <w:t>olution</w:t>
      </w:r>
      <w:r w:rsidRPr="00E87522">
        <w:rPr>
          <w:sz w:val="16"/>
        </w:rPr>
        <w:t xml:space="preserve"> </w:t>
      </w:r>
      <w:r w:rsidRPr="00E87522">
        <w:rPr>
          <w:rStyle w:val="StyleUnderline"/>
          <w:highlight w:val="cyan"/>
        </w:rPr>
        <w:t>of</w:t>
      </w:r>
      <w:r w:rsidRPr="00E87522">
        <w:rPr>
          <w:sz w:val="16"/>
          <w:highlight w:val="cyan"/>
        </w:rPr>
        <w:t xml:space="preserve"> </w:t>
      </w:r>
      <w:r w:rsidRPr="00E87522">
        <w:rPr>
          <w:rStyle w:val="Emphasis"/>
          <w:highlight w:val="cyan"/>
        </w:rPr>
        <w:t>disapproval</w:t>
      </w:r>
      <w:r w:rsidRPr="00E87522">
        <w:rPr>
          <w:sz w:val="16"/>
        </w:rPr>
        <w:t xml:space="preserve"> </w:t>
      </w:r>
      <w:r w:rsidRPr="00E87522">
        <w:rPr>
          <w:rStyle w:val="StyleUnderline"/>
        </w:rPr>
        <w:t>to overturn the recommendations,</w:t>
      </w:r>
      <w:r w:rsidRPr="00E87522">
        <w:rPr>
          <w:sz w:val="16"/>
        </w:rPr>
        <w:t xml:space="preserve"> </w:t>
      </w:r>
      <w:r w:rsidRPr="00E87522">
        <w:rPr>
          <w:rStyle w:val="Emphasis"/>
        </w:rPr>
        <w:t>maintaining</w:t>
      </w:r>
      <w:r w:rsidRPr="00E87522">
        <w:rPr>
          <w:sz w:val="16"/>
        </w:rPr>
        <w:t xml:space="preserve"> the </w:t>
      </w:r>
      <w:r w:rsidRPr="00E87522">
        <w:rPr>
          <w:rStyle w:val="Emphasis"/>
        </w:rPr>
        <w:t>closures</w:t>
      </w:r>
      <w:r w:rsidRPr="00E87522">
        <w:rPr>
          <w:sz w:val="16"/>
        </w:rPr>
        <w:t xml:space="preserve"> </w:t>
      </w:r>
      <w:r w:rsidRPr="00E87522">
        <w:rPr>
          <w:rStyle w:val="StyleUnderline"/>
        </w:rPr>
        <w:t>became the</w:t>
      </w:r>
      <w:r w:rsidRPr="00E87522">
        <w:rPr>
          <w:sz w:val="16"/>
        </w:rPr>
        <w:t xml:space="preserve"> </w:t>
      </w:r>
      <w:r w:rsidRPr="00E87522">
        <w:rPr>
          <w:rStyle w:val="Emphasis"/>
        </w:rPr>
        <w:t>default</w:t>
      </w:r>
      <w:r w:rsidRPr="00E87522">
        <w:rPr>
          <w:sz w:val="16"/>
        </w:rPr>
        <w:t xml:space="preserve"> position. </w:t>
      </w:r>
      <w:r w:rsidRPr="00E87522">
        <w:rPr>
          <w:rStyle w:val="StyleUnderline"/>
        </w:rPr>
        <w:t xml:space="preserve">This </w:t>
      </w:r>
      <w:r w:rsidRPr="00E87522">
        <w:rPr>
          <w:rStyle w:val="StyleUnderline"/>
          <w:highlight w:val="cyan"/>
        </w:rPr>
        <w:t>enabled</w:t>
      </w:r>
      <w:r w:rsidRPr="00E87522">
        <w:rPr>
          <w:sz w:val="16"/>
        </w:rPr>
        <w:t xml:space="preserve"> </w:t>
      </w:r>
      <w:r w:rsidRPr="00E87522">
        <w:rPr>
          <w:rStyle w:val="Emphasis"/>
        </w:rPr>
        <w:t xml:space="preserve">individual </w:t>
      </w:r>
      <w:r w:rsidRPr="00E87522">
        <w:rPr>
          <w:rStyle w:val="Emphasis"/>
          <w:highlight w:val="cyan"/>
        </w:rPr>
        <w:t>members</w:t>
      </w:r>
      <w:r w:rsidRPr="00E87522">
        <w:rPr>
          <w:sz w:val="16"/>
        </w:rPr>
        <w:t xml:space="preserve"> </w:t>
      </w:r>
      <w:r w:rsidRPr="00E87522">
        <w:rPr>
          <w:rStyle w:val="Emphasis"/>
        </w:rPr>
        <w:t>symbolically</w:t>
      </w:r>
      <w:r w:rsidRPr="00E87522">
        <w:rPr>
          <w:sz w:val="16"/>
        </w:rPr>
        <w:t xml:space="preserve"> </w:t>
      </w:r>
      <w:r w:rsidRPr="00E87522">
        <w:rPr>
          <w:rStyle w:val="StyleUnderline"/>
          <w:highlight w:val="cyan"/>
        </w:rPr>
        <w:t>to fight for</w:t>
      </w:r>
      <w:r w:rsidRPr="00E87522">
        <w:rPr>
          <w:rStyle w:val="StyleUnderline"/>
        </w:rPr>
        <w:t xml:space="preserve"> their </w:t>
      </w:r>
      <w:r w:rsidRPr="00E87522">
        <w:rPr>
          <w:rStyle w:val="StyleUnderline"/>
          <w:highlight w:val="cyan"/>
        </w:rPr>
        <w:t>constituents without</w:t>
      </w:r>
      <w:r w:rsidRPr="00E87522">
        <w:rPr>
          <w:rStyle w:val="StyleUnderline"/>
        </w:rPr>
        <w:t xml:space="preserve"> </w:t>
      </w:r>
      <w:r w:rsidRPr="00E87522">
        <w:rPr>
          <w:rStyle w:val="Emphasis"/>
        </w:rPr>
        <w:t>actually</w:t>
      </w:r>
      <w:r w:rsidRPr="00E87522">
        <w:rPr>
          <w:sz w:val="16"/>
        </w:rPr>
        <w:t xml:space="preserve"> </w:t>
      </w:r>
      <w:r w:rsidRPr="00E87522">
        <w:rPr>
          <w:rStyle w:val="StyleUnderline"/>
        </w:rPr>
        <w:t>having the</w:t>
      </w:r>
      <w:r w:rsidRPr="00E87522">
        <w:rPr>
          <w:sz w:val="16"/>
        </w:rPr>
        <w:t xml:space="preserve"> </w:t>
      </w:r>
      <w:r w:rsidRPr="00E87522">
        <w:rPr>
          <w:rStyle w:val="Emphasis"/>
          <w:highlight w:val="cyan"/>
        </w:rPr>
        <w:t>formal power</w:t>
      </w:r>
      <w:r w:rsidRPr="00E87522">
        <w:rPr>
          <w:sz w:val="16"/>
        </w:rPr>
        <w:t xml:space="preserve"> </w:t>
      </w:r>
      <w:r w:rsidRPr="00E87522">
        <w:rPr>
          <w:rStyle w:val="StyleUnderline"/>
        </w:rPr>
        <w:t>to</w:t>
      </w:r>
      <w:r w:rsidRPr="00E87522">
        <w:rPr>
          <w:sz w:val="16"/>
        </w:rPr>
        <w:t xml:space="preserve"> </w:t>
      </w:r>
      <w:r w:rsidRPr="00E87522">
        <w:rPr>
          <w:rStyle w:val="Emphasis"/>
        </w:rPr>
        <w:t>hold up</w:t>
      </w:r>
      <w:r w:rsidRPr="00E87522">
        <w:rPr>
          <w:sz w:val="16"/>
        </w:rPr>
        <w:t xml:space="preserve"> the base </w:t>
      </w:r>
      <w:r w:rsidRPr="00E87522">
        <w:rPr>
          <w:rStyle w:val="Emphasis"/>
        </w:rPr>
        <w:t>closures</w:t>
      </w:r>
      <w:r w:rsidRPr="00E87522">
        <w:rPr>
          <w:sz w:val="16"/>
        </w:rPr>
        <w:t>.</w:t>
      </w:r>
    </w:p>
    <w:p w14:paraId="216B488C" w14:textId="77777777" w:rsidR="00E31A77" w:rsidRPr="00E87522" w:rsidRDefault="00E31A77" w:rsidP="00E31A77">
      <w:pPr>
        <w:rPr>
          <w:sz w:val="10"/>
        </w:rPr>
      </w:pPr>
      <w:r w:rsidRPr="00E87522">
        <w:rPr>
          <w:sz w:val="10"/>
        </w:rPr>
        <w:t> The political and economic conditions in the late-1980s opened the door for the initial effort in the combination of a deteriorating fiscal outlook and the gradual winding down of the Cold War.56 The combination of these factors made it more difficult for lawmakers to oppose the closure of costly and unnecessary bases.</w:t>
      </w:r>
    </w:p>
    <w:p w14:paraId="2BCAE46C" w14:textId="77777777" w:rsidR="00E31A77" w:rsidRPr="00E87522" w:rsidRDefault="00E31A77" w:rsidP="00E31A77">
      <w:pPr>
        <w:rPr>
          <w:sz w:val="10"/>
        </w:rPr>
      </w:pPr>
      <w:r w:rsidRPr="00E87522">
        <w:rPr>
          <w:sz w:val="10"/>
        </w:rPr>
        <w:t> The limited scope of the decision-making power in the earlier rounds of BRAC (only dealing with military bases identified by DoD), coupled with the requirement that the decisions must be politically neutral, alleviated most congressional concerns about unaccountable bureaucrats making policy decisions.57</w:t>
      </w:r>
    </w:p>
    <w:p w14:paraId="21A9DA9A" w14:textId="77777777" w:rsidR="00E31A77" w:rsidRPr="00E87522" w:rsidRDefault="00E31A77" w:rsidP="00E31A77">
      <w:pPr>
        <w:rPr>
          <w:sz w:val="10"/>
        </w:rPr>
      </w:pPr>
      <w:r w:rsidRPr="00E87522">
        <w:rPr>
          <w:sz w:val="10"/>
        </w:rPr>
        <w:t> The timing of the votes in Congress provided adequate political cover for incumbent lawmakers up for reelection.58 Congress passed the decision to create BRAC just after the 1988 election, and the information on the specific bases subject to closure was released at the very end of the year. This timing provided members who were up for reelection with sufficient time to publicly fight the decision to close bases in their districts, yet acquiesce to the package of budget reductions containing the closures.</w:t>
      </w:r>
    </w:p>
    <w:p w14:paraId="0C3417D8" w14:textId="77777777" w:rsidR="00E31A77" w:rsidRPr="00E87522" w:rsidRDefault="00E31A77" w:rsidP="00E31A77">
      <w:pPr>
        <w:rPr>
          <w:sz w:val="10"/>
        </w:rPr>
      </w:pPr>
      <w:r w:rsidRPr="00E87522">
        <w:rPr>
          <w:sz w:val="10"/>
        </w:rPr>
        <w:t>The National Bipartisan Commission on the Future of Medicare (1997)</w:t>
      </w:r>
    </w:p>
    <w:p w14:paraId="45838166" w14:textId="77777777" w:rsidR="00E31A77" w:rsidRPr="00E87522" w:rsidRDefault="00E31A77" w:rsidP="00E31A77">
      <w:pPr>
        <w:rPr>
          <w:sz w:val="10"/>
        </w:rPr>
      </w:pPr>
      <w:r w:rsidRPr="00E87522">
        <w:rPr>
          <w:sz w:val="10"/>
        </w:rPr>
        <w:t>The National Bipartisan Commission on the Future of Medicare was created legislatively as part of the Bipartisan Balanced Budget Act of 1997 and was tasked with developing proposals to improve the solvency of Medicare.59 The Commission’s seventeen bipartisan members included members of Congress and experts in the healthcare sector and were selected by President Bill Clinton and Congressional leadership.</w:t>
      </w:r>
    </w:p>
    <w:p w14:paraId="61080E47" w14:textId="77777777" w:rsidR="00E31A77" w:rsidRPr="00E87522" w:rsidRDefault="00E31A77" w:rsidP="00E31A77">
      <w:pPr>
        <w:rPr>
          <w:sz w:val="10"/>
        </w:rPr>
      </w:pPr>
      <w:r w:rsidRPr="00E87522">
        <w:rPr>
          <w:sz w:val="10"/>
        </w:rPr>
        <w:t>In order for their recommendations to receive fast-track status in Congress, only eleven of the seventeen members were required to approve the package in its entirety. Although there was disagreement on specific proposals, the members generally agreed with the premise that reforms were necessary in order to bolster the program’s long-term sustainability. The Commission was chaired by a Clinton ally, Senator John Breaux (D-LA), a moderate Senator known for working across the aisle. It also had an administrative veteran in Bill Thomas (R-CA), Chairman of the powerful House Ways and Means Committee, who was appointed by Speaker Newt Gingrich. Despite differences, Breaux managed to build support for a set of recommendations.60 However, the deal fell just one vote shy of the eleven needed to fast track the package to Congress for approval.</w:t>
      </w:r>
    </w:p>
    <w:p w14:paraId="0D18AD09" w14:textId="77777777" w:rsidR="00E31A77" w:rsidRPr="00E87522" w:rsidRDefault="00E31A77" w:rsidP="00E31A77">
      <w:pPr>
        <w:rPr>
          <w:sz w:val="10"/>
        </w:rPr>
      </w:pPr>
      <w:r w:rsidRPr="00E87522">
        <w:rPr>
          <w:sz w:val="10"/>
        </w:rPr>
        <w:t>Two influences help to explain the commission’s failure to assemble the necessary eleven votes.</w:t>
      </w:r>
    </w:p>
    <w:p w14:paraId="06B2F3B0" w14:textId="77777777" w:rsidR="00E31A77" w:rsidRPr="00E87522" w:rsidRDefault="00E31A77" w:rsidP="00E31A77">
      <w:pPr>
        <w:rPr>
          <w:sz w:val="10"/>
        </w:rPr>
      </w:pPr>
      <w:r w:rsidRPr="00E87522">
        <w:rPr>
          <w:sz w:val="10"/>
        </w:rPr>
        <w:t> Economic and budgetary conditions were improving significantly, making long-term debt reduction less of a priority than it was during Clinton’s first term.61 The improving outlook gradually undercut the premise for the commission. Indeed, 1998 was the first of four consecutive years of fiscal surpluses under President Clinton, making the idea of Medicare benefit changes politically more difficult to sell to voters.</w:t>
      </w:r>
    </w:p>
    <w:p w14:paraId="1A3B4A02" w14:textId="77777777" w:rsidR="00E31A77" w:rsidRPr="00E87522" w:rsidRDefault="00E31A77" w:rsidP="00E31A77">
      <w:pPr>
        <w:rPr>
          <w:sz w:val="10"/>
        </w:rPr>
      </w:pPr>
      <w:r w:rsidRPr="00E87522">
        <w:rPr>
          <w:sz w:val="10"/>
        </w:rPr>
        <w:t> Leadership backing for the commission eroded. Just before Clinton was set to make the plan public at the 1998 State of the Union address, he was accused of urging Monica Lewinsky to lie about their affair. The revelation undercut leadership support for the commission by severely tainting the good will that had developed between Clinton and Gingrich. Combined with the embattled President’s need to bolster the support of his party, the prospects of reaching a bipartisan compromise on Medicare reform quickly dissipated. So, rather than acquiescing on more conservative reform ideas, such as premium support, many of the Democratic members rejected the whole package of proposals because of reductions in recipient benefits.62</w:t>
      </w:r>
    </w:p>
    <w:p w14:paraId="6F92E280" w14:textId="77777777" w:rsidR="00E31A77" w:rsidRPr="00E87522" w:rsidRDefault="00E31A77" w:rsidP="00E31A77">
      <w:pPr>
        <w:rPr>
          <w:sz w:val="10"/>
        </w:rPr>
      </w:pPr>
      <w:r w:rsidRPr="00E87522">
        <w:rPr>
          <w:sz w:val="10"/>
        </w:rPr>
        <w:t>The Independent Payment Advisory Board (IPAB) (2010)</w:t>
      </w:r>
    </w:p>
    <w:p w14:paraId="7108360B" w14:textId="77777777" w:rsidR="00E31A77" w:rsidRPr="00E87522" w:rsidRDefault="00E31A77" w:rsidP="00E31A77">
      <w:pPr>
        <w:rPr>
          <w:sz w:val="10"/>
        </w:rPr>
      </w:pPr>
      <w:r w:rsidRPr="00E87522">
        <w:rPr>
          <w:sz w:val="10"/>
        </w:rPr>
        <w:t>The Independent Payment Advisory Board (IPAB) was created in 2010 as part of the Affordable Care Act (ACA).63 It was established to develop recommendations to reduce the cost of Medicare if spending growth breached specified levels.64 Therefore, unlike the Clinton Medicare Commission, its role was to design a package of changes to enforce a law and not to develop a set of reform proposals expected to be enacted into law. If activated because of spending patterns, all fifteen of its members were to be non-political experts in the healthcare sector, appointed by the president and approved by Congress. Although the commission’s package of proposals would go into effect unless explicitly blocked by Congress, lawmakers could design and approve an alternative set of proposals, provided these achieved the same cost savings, subject to the approval of the president. Thus, similar to BRAC, the recommendations would become the automatic default legislation. The House did, however, adopt resolutions in the 113th through 115th Congress taking away the fast-track parliamentary procedures governing consideration of an IPAB proposal.65</w:t>
      </w:r>
    </w:p>
    <w:p w14:paraId="630E3343" w14:textId="77777777" w:rsidR="00E31A77" w:rsidRPr="00E87522" w:rsidRDefault="00E31A77" w:rsidP="00E31A77">
      <w:pPr>
        <w:rPr>
          <w:sz w:val="10"/>
        </w:rPr>
      </w:pPr>
      <w:r w:rsidRPr="00E87522">
        <w:rPr>
          <w:sz w:val="10"/>
        </w:rPr>
        <w:t>The IPAB had not been activated under the 2010 legislation because the Medicare spending levels remained below the specified threshold. However, the commission will not have the opportunity to carry out its responsibility because it was eliminated by the Bipartisan Budget Act of 2018.66</w:t>
      </w:r>
    </w:p>
    <w:p w14:paraId="32D18781" w14:textId="77777777" w:rsidR="00E31A77" w:rsidRPr="00E87522" w:rsidRDefault="00E31A77" w:rsidP="00E31A77">
      <w:pPr>
        <w:rPr>
          <w:sz w:val="10"/>
        </w:rPr>
      </w:pPr>
      <w:r w:rsidRPr="00E87522">
        <w:rPr>
          <w:sz w:val="10"/>
        </w:rPr>
        <w:t>The demise of the IPAB appears to be due to two related factors.</w:t>
      </w:r>
    </w:p>
    <w:p w14:paraId="2B482480" w14:textId="77777777" w:rsidR="00E31A77" w:rsidRPr="00E87522" w:rsidRDefault="00E31A77" w:rsidP="00E31A77">
      <w:pPr>
        <w:rPr>
          <w:sz w:val="10"/>
        </w:rPr>
      </w:pPr>
      <w:r w:rsidRPr="00E87522">
        <w:rPr>
          <w:sz w:val="10"/>
        </w:rPr>
        <w:t> Legislative support was hesitant and public opposition was broad and strong. Although the IPAB had some support as a budget control device, it was irretrievably entangled in the bitter politics of the ACA. It became one of the particularly contentious provisions of the statute, with some opponents characterizing it as a “death panel.” Moreover, there was always a dilemma associated with using a commission to restrain Medicare spending. On the one hand, the idea was to distance members from having to make specific changes in a very popular program. On the other hand, because Medicare is broad in its constituency and personal to Americans—far more so than any commitment to defense bases, for instance— there was strong resistance to allowing “bureaucrats” to make such decisions. Using an unelected commission to make changes to the Medicare program ultimately proved highly controversial. Therefore, unlike BRAC, creating the IPAB could not achieve the political objective of insulating lawmakers from the politics of a difficult decision.</w:t>
      </w:r>
    </w:p>
    <w:p w14:paraId="09AD04AA" w14:textId="77777777" w:rsidR="00E31A77" w:rsidRPr="00E87522" w:rsidRDefault="00E31A77" w:rsidP="00E31A77">
      <w:pPr>
        <w:rPr>
          <w:sz w:val="10"/>
        </w:rPr>
      </w:pPr>
      <w:r w:rsidRPr="00E87522">
        <w:rPr>
          <w:sz w:val="10"/>
        </w:rPr>
        <w:t> The improving fiscal condition of Medicare and concerns about the design and membership of the commission undercut the premise for using this tool and dissipated the enthusiasm of its early supporters. Because of concerns about a commission making changes to such a sensitive program, Democrats designing the ACA had severely constrained the scope of IPAB.67 For instance, the IPAB members were prohibited from recommending increases in beneficiary premiums or cost sharing, and they could not reduce benefits in any way. Moreover, they were barred from suggesting tax increases to add revenues for the program. Essentially, they could only propose savings by adjusting the amounts Medicare pays for medical services from providers, rendering IPAB a very blunt instrument and further reducing support.</w:t>
      </w:r>
    </w:p>
    <w:p w14:paraId="4D98B025" w14:textId="77777777" w:rsidR="00E31A77" w:rsidRPr="00E87522" w:rsidRDefault="00E31A77" w:rsidP="00E31A77">
      <w:r w:rsidRPr="00E87522">
        <w:t>[TABLE 1 OMITTED]</w:t>
      </w:r>
    </w:p>
    <w:p w14:paraId="75AA52BB" w14:textId="77777777" w:rsidR="00E31A77" w:rsidRPr="00E87522" w:rsidRDefault="00E31A77" w:rsidP="00E31A77">
      <w:pPr>
        <w:rPr>
          <w:sz w:val="10"/>
        </w:rPr>
      </w:pPr>
      <w:r w:rsidRPr="00E87522">
        <w:rPr>
          <w:sz w:val="10"/>
        </w:rPr>
        <w:t>Could a Future Commission Help Achieve Budget Reform? Recapping the Lessons</w:t>
      </w:r>
    </w:p>
    <w:p w14:paraId="2234C13A" w14:textId="77777777" w:rsidR="00E31A77" w:rsidRPr="00E87522" w:rsidRDefault="00E31A77" w:rsidP="00E31A77">
      <w:pPr>
        <w:rPr>
          <w:sz w:val="10"/>
        </w:rPr>
      </w:pPr>
      <w:r w:rsidRPr="00E87522">
        <w:rPr>
          <w:sz w:val="10"/>
        </w:rPr>
        <w:t>Independent commissions are not a panacea for resolving ideological polarization or parochialism. Nor should they take the place of the regular process of legislation. That said, there are examples where a commission has facilitated consensus in Congress by helping to address or defuse potential political roadblocks to action.</w:t>
      </w:r>
    </w:p>
    <w:p w14:paraId="5CE59A1F" w14:textId="77777777" w:rsidR="00E31A77" w:rsidRPr="00E87522" w:rsidRDefault="00E31A77" w:rsidP="00E31A77">
      <w:pPr>
        <w:rPr>
          <w:sz w:val="16"/>
        </w:rPr>
      </w:pPr>
      <w:r w:rsidRPr="00E87522">
        <w:rPr>
          <w:sz w:val="16"/>
        </w:rPr>
        <w:t>There needs to be broad public and political agreement on the reason for a commission and its goals and the urgency or importance of the matter.</w:t>
      </w:r>
    </w:p>
    <w:p w14:paraId="6F567F1C" w14:textId="77777777" w:rsidR="00E31A77" w:rsidRPr="00E87522" w:rsidRDefault="00E31A77" w:rsidP="00E31A77">
      <w:pPr>
        <w:rPr>
          <w:sz w:val="16"/>
        </w:rPr>
      </w:pPr>
      <w:r w:rsidRPr="00E87522">
        <w:rPr>
          <w:rStyle w:val="StyleUnderline"/>
        </w:rPr>
        <w:t xml:space="preserve">For a commission to succeed there has to be a </w:t>
      </w:r>
      <w:r w:rsidRPr="00E87522">
        <w:rPr>
          <w:rStyle w:val="Emphasis"/>
        </w:rPr>
        <w:t>broad agreement</w:t>
      </w:r>
      <w:r w:rsidRPr="00E87522">
        <w:rPr>
          <w:sz w:val="16"/>
        </w:rPr>
        <w:t xml:space="preserve"> </w:t>
      </w:r>
      <w:r w:rsidRPr="00E87522">
        <w:rPr>
          <w:rStyle w:val="StyleUnderline"/>
        </w:rPr>
        <w:t>that</w:t>
      </w:r>
      <w:r w:rsidRPr="00E87522">
        <w:rPr>
          <w:sz w:val="16"/>
        </w:rPr>
        <w:t xml:space="preserve"> </w:t>
      </w:r>
      <w:r w:rsidRPr="00E87522">
        <w:rPr>
          <w:rStyle w:val="Emphasis"/>
        </w:rPr>
        <w:t>a problem</w:t>
      </w:r>
      <w:r w:rsidRPr="00E87522">
        <w:rPr>
          <w:sz w:val="16"/>
        </w:rPr>
        <w:t xml:space="preserve"> </w:t>
      </w:r>
      <w:r w:rsidRPr="00E87522">
        <w:rPr>
          <w:rStyle w:val="StyleUnderline"/>
        </w:rPr>
        <w:t>needs to be</w:t>
      </w:r>
      <w:r w:rsidRPr="00E87522">
        <w:rPr>
          <w:sz w:val="16"/>
        </w:rPr>
        <w:t xml:space="preserve"> </w:t>
      </w:r>
      <w:r w:rsidRPr="00E87522">
        <w:rPr>
          <w:rStyle w:val="Emphasis"/>
        </w:rPr>
        <w:t>addressed</w:t>
      </w:r>
      <w:r w:rsidRPr="00E87522">
        <w:rPr>
          <w:sz w:val="16"/>
        </w:rPr>
        <w:t xml:space="preserve">, often with a sense of urgency. </w:t>
      </w:r>
      <w:r w:rsidRPr="00E87522">
        <w:rPr>
          <w:rStyle w:val="StyleUnderline"/>
        </w:rPr>
        <w:t>In some cases</w:t>
      </w:r>
      <w:r w:rsidRPr="00E87522">
        <w:rPr>
          <w:sz w:val="16"/>
        </w:rPr>
        <w:t xml:space="preserve"> (BRAC is an example) </w:t>
      </w:r>
      <w:r w:rsidRPr="00E87522">
        <w:rPr>
          <w:rStyle w:val="StyleUnderline"/>
        </w:rPr>
        <w:t>the agreement is</w:t>
      </w:r>
      <w:r w:rsidRPr="00E87522">
        <w:rPr>
          <w:sz w:val="16"/>
        </w:rPr>
        <w:t xml:space="preserve"> </w:t>
      </w:r>
      <w:r w:rsidRPr="00E87522">
        <w:rPr>
          <w:rStyle w:val="Emphasis"/>
        </w:rPr>
        <w:t>less</w:t>
      </w:r>
      <w:r w:rsidRPr="00E87522">
        <w:rPr>
          <w:sz w:val="16"/>
        </w:rPr>
        <w:t xml:space="preserve"> </w:t>
      </w:r>
      <w:r w:rsidRPr="00E87522">
        <w:rPr>
          <w:rStyle w:val="StyleUnderline"/>
        </w:rPr>
        <w:t>about</w:t>
      </w:r>
      <w:r w:rsidRPr="00E87522">
        <w:rPr>
          <w:sz w:val="16"/>
        </w:rPr>
        <w:t xml:space="preserve"> </w:t>
      </w:r>
      <w:r w:rsidRPr="00E87522">
        <w:rPr>
          <w:rStyle w:val="Emphasis"/>
        </w:rPr>
        <w:t>urgency</w:t>
      </w:r>
      <w:r w:rsidRPr="00E87522">
        <w:rPr>
          <w:sz w:val="16"/>
        </w:rPr>
        <w:t xml:space="preserve"> </w:t>
      </w:r>
      <w:r w:rsidRPr="00E87522">
        <w:rPr>
          <w:rStyle w:val="StyleUnderline"/>
        </w:rPr>
        <w:t>than that a</w:t>
      </w:r>
      <w:r w:rsidRPr="00E87522">
        <w:rPr>
          <w:sz w:val="16"/>
        </w:rPr>
        <w:t xml:space="preserve"> </w:t>
      </w:r>
      <w:r w:rsidRPr="00E87522">
        <w:rPr>
          <w:rStyle w:val="Emphasis"/>
        </w:rPr>
        <w:t>different procedure</w:t>
      </w:r>
      <w:r w:rsidRPr="00E87522">
        <w:rPr>
          <w:sz w:val="16"/>
        </w:rPr>
        <w:t xml:space="preserve"> </w:t>
      </w:r>
      <w:r w:rsidRPr="00E87522">
        <w:rPr>
          <w:rStyle w:val="StyleUnderline"/>
        </w:rPr>
        <w:t>is</w:t>
      </w:r>
      <w:r w:rsidRPr="00E87522">
        <w:rPr>
          <w:sz w:val="16"/>
        </w:rPr>
        <w:t xml:space="preserve"> </w:t>
      </w:r>
      <w:r w:rsidRPr="00E87522">
        <w:rPr>
          <w:rStyle w:val="Emphasis"/>
        </w:rPr>
        <w:t>needed</w:t>
      </w:r>
      <w:r w:rsidRPr="00E87522">
        <w:rPr>
          <w:sz w:val="16"/>
        </w:rPr>
        <w:t xml:space="preserve"> </w:t>
      </w:r>
      <w:r w:rsidRPr="00E87522">
        <w:rPr>
          <w:rStyle w:val="StyleUnderline"/>
        </w:rPr>
        <w:t>to</w:t>
      </w:r>
      <w:r w:rsidRPr="00E87522">
        <w:rPr>
          <w:sz w:val="16"/>
        </w:rPr>
        <w:t xml:space="preserve"> </w:t>
      </w:r>
      <w:r w:rsidRPr="00E87522">
        <w:rPr>
          <w:rStyle w:val="Emphasis"/>
        </w:rPr>
        <w:t>break</w:t>
      </w:r>
      <w:r w:rsidRPr="00E87522">
        <w:rPr>
          <w:sz w:val="16"/>
        </w:rPr>
        <w:t xml:space="preserve"> </w:t>
      </w:r>
      <w:r w:rsidRPr="00E87522">
        <w:rPr>
          <w:rStyle w:val="StyleUnderline"/>
        </w:rPr>
        <w:t>a</w:t>
      </w:r>
      <w:r w:rsidRPr="00E87522">
        <w:rPr>
          <w:sz w:val="16"/>
        </w:rPr>
        <w:t xml:space="preserve"> political </w:t>
      </w:r>
      <w:r w:rsidRPr="00E87522">
        <w:rPr>
          <w:rStyle w:val="Emphasis"/>
        </w:rPr>
        <w:t>logjam</w:t>
      </w:r>
      <w:r w:rsidRPr="00E87522">
        <w:rPr>
          <w:sz w:val="16"/>
        </w:rPr>
        <w:t xml:space="preserve"> in Congress. If the sense of urgency to address a serious problem is lacking, it is extremely difficult for a commission to overcome the political fault lines in Congress. In the case of the Greenspan Social Security Commission and BRAC, those conditions were met, and politicians saw the commission as the body to iron out an agreement on how to achieve a solution to the pressing and classically parochial problem.</w:t>
      </w:r>
    </w:p>
    <w:p w14:paraId="64574BEE" w14:textId="77777777" w:rsidR="00E31A77" w:rsidRPr="00E87522" w:rsidRDefault="00E31A77" w:rsidP="00E31A77">
      <w:pPr>
        <w:rPr>
          <w:sz w:val="10"/>
        </w:rPr>
      </w:pPr>
      <w:r w:rsidRPr="00E87522">
        <w:rPr>
          <w:sz w:val="10"/>
        </w:rPr>
        <w:t>However, this was not the case for the Commission on the Future of Medicare and not sufficiently true for the Simpson-Bowles Commission. Nor was it true of the Gwirtzman Commission in 1977—the financial problems facing Social Security did not have the urgency and traction that they had by 1981. Similarly, with IPAB, there was deep partisan disagreement over the Affordable Care Act and, even among supporters, a strong measure of disagreement with the idea of enforcing a long-term spending cap on Medicare. For these reasons, the IPAB never acquired a political consensus for its goals, nor did it attain the urgency or importance of a Medicare budget control.</w:t>
      </w:r>
    </w:p>
    <w:p w14:paraId="0408E5EC" w14:textId="77777777" w:rsidR="00E31A77" w:rsidRPr="00E87522" w:rsidRDefault="00E31A77" w:rsidP="00E31A77">
      <w:pPr>
        <w:rPr>
          <w:sz w:val="16"/>
        </w:rPr>
      </w:pPr>
      <w:r w:rsidRPr="00E87522">
        <w:rPr>
          <w:sz w:val="16"/>
        </w:rPr>
        <w:t xml:space="preserve">In contemplating a commission on budget process reform, it remains to be seen whether there is sufficient agreement about the scale and urgency of needed changes in the budget process. It seems unlikely at the moment that there is sufficient public concern about structural imbalances in federal budgets, and future deficits and debt, to support a commission that would propose sweeping changes in budget procedures. However, </w:t>
      </w:r>
      <w:r w:rsidRPr="00E87522">
        <w:rPr>
          <w:rStyle w:val="StyleUnderline"/>
        </w:rPr>
        <w:t>there might be enough support for tackling</w:t>
      </w:r>
      <w:r w:rsidRPr="00E87522">
        <w:rPr>
          <w:sz w:val="16"/>
        </w:rPr>
        <w:t xml:space="preserve"> </w:t>
      </w:r>
      <w:r w:rsidRPr="00E87522">
        <w:rPr>
          <w:rStyle w:val="Emphasis"/>
        </w:rPr>
        <w:t>some specific problems</w:t>
      </w:r>
      <w:r w:rsidRPr="00E87522">
        <w:rPr>
          <w:sz w:val="16"/>
        </w:rPr>
        <w:t>—such as shutdowns resulting from failures to enact timely budgets on appropriations—</w:t>
      </w:r>
      <w:r w:rsidRPr="00E87522">
        <w:rPr>
          <w:rStyle w:val="StyleUnderline"/>
        </w:rPr>
        <w:t>enabling a commission to have the</w:t>
      </w:r>
      <w:r w:rsidRPr="00E87522">
        <w:rPr>
          <w:sz w:val="16"/>
        </w:rPr>
        <w:t xml:space="preserve"> public </w:t>
      </w:r>
      <w:r w:rsidRPr="00E87522">
        <w:rPr>
          <w:rStyle w:val="Emphasis"/>
        </w:rPr>
        <w:t>backing</w:t>
      </w:r>
      <w:r w:rsidRPr="00E87522">
        <w:rPr>
          <w:sz w:val="16"/>
        </w:rPr>
        <w:t xml:space="preserve"> </w:t>
      </w:r>
      <w:r w:rsidRPr="00E87522">
        <w:rPr>
          <w:rStyle w:val="StyleUnderline"/>
        </w:rPr>
        <w:t>to make</w:t>
      </w:r>
      <w:r w:rsidRPr="00E87522">
        <w:rPr>
          <w:sz w:val="16"/>
        </w:rPr>
        <w:t xml:space="preserve"> a small number of </w:t>
      </w:r>
      <w:r w:rsidRPr="00E87522">
        <w:rPr>
          <w:rStyle w:val="Emphasis"/>
        </w:rPr>
        <w:t>changes</w:t>
      </w:r>
      <w:r w:rsidRPr="00E87522">
        <w:rPr>
          <w:sz w:val="16"/>
        </w:rPr>
        <w:t xml:space="preserve"> to address those issues. Indeed, the Select Committee might even gain enough support for such changes. In addition, </w:t>
      </w:r>
      <w:r w:rsidRPr="00E87522">
        <w:rPr>
          <w:rStyle w:val="StyleUnderline"/>
        </w:rPr>
        <w:t>the view of the public and lawmakers on the problem to be solved, and its urgency, is</w:t>
      </w:r>
      <w:r w:rsidRPr="00E87522">
        <w:rPr>
          <w:sz w:val="16"/>
        </w:rPr>
        <w:t xml:space="preserve"> </w:t>
      </w:r>
      <w:r w:rsidRPr="00E87522">
        <w:rPr>
          <w:rStyle w:val="Emphasis"/>
        </w:rPr>
        <w:t>not static</w:t>
      </w:r>
      <w:r w:rsidRPr="00E87522">
        <w:rPr>
          <w:rStyle w:val="StyleUnderline"/>
        </w:rPr>
        <w:t>. Views can</w:t>
      </w:r>
      <w:r w:rsidRPr="00E87522">
        <w:rPr>
          <w:sz w:val="16"/>
        </w:rPr>
        <w:t xml:space="preserve"> </w:t>
      </w:r>
      <w:r w:rsidRPr="00E87522">
        <w:rPr>
          <w:rStyle w:val="Emphasis"/>
        </w:rPr>
        <w:t>change</w:t>
      </w:r>
      <w:r w:rsidRPr="00E87522">
        <w:rPr>
          <w:sz w:val="16"/>
        </w:rPr>
        <w:t xml:space="preserve"> over time. Indeed, under the auspices of the Convergence Center for Policy Resolution (a non-partisan organization designed to build consensus), a wide range of stakeholder organizations has agreed to a set of proposals that envisions steps to inform the public about the fiscal condition of the nation and the continued viability of major programs such as Social Security. The stakeholder group sees this information as a crucial step to build public support for significant budget process reform.</w:t>
      </w:r>
    </w:p>
    <w:p w14:paraId="646936E5" w14:textId="77777777" w:rsidR="00E31A77" w:rsidRPr="00E87522" w:rsidRDefault="00E31A77" w:rsidP="00E31A77">
      <w:pPr>
        <w:rPr>
          <w:sz w:val="10"/>
        </w:rPr>
      </w:pPr>
      <w:r w:rsidRPr="00E87522">
        <w:rPr>
          <w:sz w:val="10"/>
        </w:rPr>
        <w:t>Membership selection and voting rules matter for success.</w:t>
      </w:r>
    </w:p>
    <w:p w14:paraId="336BD6D1" w14:textId="77777777" w:rsidR="00E31A77" w:rsidRPr="00E87522" w:rsidRDefault="00E31A77" w:rsidP="00E31A77">
      <w:pPr>
        <w:rPr>
          <w:sz w:val="10"/>
        </w:rPr>
      </w:pPr>
      <w:r w:rsidRPr="00E87522">
        <w:rPr>
          <w:sz w:val="10"/>
        </w:rPr>
        <w:t>As the experience of several commissions indicates, decisions about membership and voting requirements for recommendations are crucial. The composition of the membership is also important. Populating a commission primarily with members of Congress risks simply replicating the disagreements and gridlock in Congress itself. The Simpson-Bowles commission and the Medicare commission encountered this problem and failed to reach the necessary target for the endorsement of recommendations. Including a significant number of outside experts has the benefit of introducing new ideas and perspectives as well as expertise. On the other hand, a commission with a large number of experts runs the danger of being dismissed by lawmakers, and even the public, as a group of unelected individuals making decisions that are more properly made directly by Congress (a charge leveled constantly against the IPAB). Interestingly, the BRAC Commission managed to navigate this issue, despite not having serving congressional lawmakers among its membership. In fact, its success may well have been due to its distance from serving congressional leaders and backbenchers, combined with the broad support for its overall goals among those same lawmakers.</w:t>
      </w:r>
    </w:p>
    <w:p w14:paraId="4B1CF1C8" w14:textId="77777777" w:rsidR="00E31A77" w:rsidRPr="00E87522" w:rsidRDefault="00E31A77" w:rsidP="00E31A77">
      <w:pPr>
        <w:rPr>
          <w:sz w:val="10"/>
        </w:rPr>
      </w:pPr>
      <w:r w:rsidRPr="00E87522">
        <w:rPr>
          <w:sz w:val="10"/>
        </w:rPr>
        <w:t>The selection of a commission’s chairs is similarly important for the prospects of success. The leaders of a commission set the tone for deliberations and are thus highly influential in determining how ideas are presented and the scope and acceptability of proposals, as well as in building the necessary degree of trust among the members. They are in charge of managing the negotiations and, hopefully, avoiding unforeseen developments derailing the commission. Alan Greenspan is often credited for his fair handling of the chairmanship that set the proper tone for civilized discussions during Social Security reforms. Greenspan and other political actors involved in the negotiations were determined to come out of the commission with a set of recommendations that could pass in both the House and Senate, and even when it was looking dire, they did not give up on this goal.69</w:t>
      </w:r>
    </w:p>
    <w:p w14:paraId="3074680A" w14:textId="77777777" w:rsidR="00E31A77" w:rsidRPr="00E87522" w:rsidRDefault="00E31A77" w:rsidP="00E31A77">
      <w:pPr>
        <w:rPr>
          <w:sz w:val="10"/>
        </w:rPr>
      </w:pPr>
      <w:r w:rsidRPr="00E87522">
        <w:rPr>
          <w:sz w:val="10"/>
        </w:rPr>
        <w:t>One might think that, after the experience of Simpson-Bowles and the Medicare Commission, that it was a mistake to set a high requirement for the proportion of commission members needed to endorse final report. But for potentially controversial agreements—such as those on sensitive issues involving programs such as Social Security—a solid majority of members endorsing a plan is necessary if a commission is to be an effective device to break through a legislative stalemate and provide lawmakers with political protection to vote in Congress. In general, the more controversial the issue, the more important it is to have a high level of endorsement. Perhaps scheduling a vote on commission-endorsed recommendations would benefit from the relative cover in a lame duck session.</w:t>
      </w:r>
    </w:p>
    <w:p w14:paraId="7CC80E10" w14:textId="77777777" w:rsidR="00E31A77" w:rsidRPr="00E87522" w:rsidRDefault="00E31A77" w:rsidP="00E31A77">
      <w:pPr>
        <w:rPr>
          <w:sz w:val="10"/>
        </w:rPr>
      </w:pPr>
      <w:r w:rsidRPr="00E87522">
        <w:rPr>
          <w:sz w:val="10"/>
        </w:rPr>
        <w:t>The Select Committee is not an independent commission and is made up entirely of members of Congress. It is a step short of a commission. As such, it runs the risk of simply replicating the sharp political divide already existing in Congress. But given its focus on addressing broadly agreed deficiencies in process, rather than trying to reach agreement on major budget decisions, it could succeed in its narrow goal. If, however, it gains support for a change in the budget process to create a commission designed to develop budget agreements with a procedure to turn those agreements into legislation, the question of membership of that commission and the procedures will become an important and contentious matter.</w:t>
      </w:r>
    </w:p>
    <w:p w14:paraId="21D07220" w14:textId="77777777" w:rsidR="00E31A77" w:rsidRPr="00E87522" w:rsidRDefault="00E31A77" w:rsidP="00E31A77">
      <w:pPr>
        <w:rPr>
          <w:sz w:val="10"/>
        </w:rPr>
      </w:pPr>
      <w:r w:rsidRPr="00E87522">
        <w:rPr>
          <w:sz w:val="10"/>
        </w:rPr>
        <w:t>Procedures for turning commission recommendations into law require enormous care.</w:t>
      </w:r>
    </w:p>
    <w:p w14:paraId="54B70845" w14:textId="77777777" w:rsidR="00E31A77" w:rsidRPr="00E87522" w:rsidRDefault="00E31A77" w:rsidP="00E31A77">
      <w:pPr>
        <w:rPr>
          <w:sz w:val="16"/>
        </w:rPr>
      </w:pPr>
      <w:r w:rsidRPr="00E87522">
        <w:rPr>
          <w:rStyle w:val="StyleUnderline"/>
        </w:rPr>
        <w:t>Even if a commission manages to</w:t>
      </w:r>
      <w:r w:rsidRPr="00E87522">
        <w:rPr>
          <w:sz w:val="16"/>
        </w:rPr>
        <w:t xml:space="preserve"> </w:t>
      </w:r>
      <w:r w:rsidRPr="00E87522">
        <w:rPr>
          <w:rStyle w:val="Emphasis"/>
        </w:rPr>
        <w:t>achieve</w:t>
      </w:r>
      <w:r w:rsidRPr="00E87522">
        <w:rPr>
          <w:sz w:val="16"/>
        </w:rPr>
        <w:t xml:space="preserve"> </w:t>
      </w:r>
      <w:r w:rsidRPr="00E87522">
        <w:rPr>
          <w:rStyle w:val="StyleUnderline"/>
        </w:rPr>
        <w:t>an</w:t>
      </w:r>
      <w:r w:rsidRPr="00E87522">
        <w:rPr>
          <w:sz w:val="16"/>
        </w:rPr>
        <w:t xml:space="preserve"> </w:t>
      </w:r>
      <w:r w:rsidRPr="00E87522">
        <w:rPr>
          <w:rStyle w:val="Emphasis"/>
        </w:rPr>
        <w:t>agreement</w:t>
      </w:r>
      <w:r w:rsidRPr="00E87522">
        <w:rPr>
          <w:sz w:val="16"/>
        </w:rPr>
        <w:t xml:space="preserve"> </w:t>
      </w:r>
      <w:r w:rsidRPr="00E87522">
        <w:rPr>
          <w:rStyle w:val="StyleUnderline"/>
        </w:rPr>
        <w:t>that</w:t>
      </w:r>
      <w:r w:rsidRPr="00E87522">
        <w:rPr>
          <w:sz w:val="16"/>
        </w:rPr>
        <w:t xml:space="preserve"> </w:t>
      </w:r>
      <w:r w:rsidRPr="00E87522">
        <w:rPr>
          <w:rStyle w:val="Emphasis"/>
        </w:rPr>
        <w:t>surpasses voting requirement</w:t>
      </w:r>
      <w:r w:rsidRPr="00E87522">
        <w:rPr>
          <w:rStyle w:val="StyleUnderline"/>
        </w:rPr>
        <w:t xml:space="preserve">, that does </w:t>
      </w:r>
      <w:r w:rsidRPr="00E87522">
        <w:rPr>
          <w:rStyle w:val="Emphasis"/>
        </w:rPr>
        <w:t>not</w:t>
      </w:r>
      <w:r w:rsidRPr="00E87522">
        <w:rPr>
          <w:sz w:val="16"/>
        </w:rPr>
        <w:t xml:space="preserve"> of course </w:t>
      </w:r>
      <w:r w:rsidRPr="00E87522">
        <w:rPr>
          <w:rStyle w:val="StyleUnderline"/>
        </w:rPr>
        <w:t>mean its proposals will be</w:t>
      </w:r>
      <w:r w:rsidRPr="00E87522">
        <w:rPr>
          <w:sz w:val="16"/>
        </w:rPr>
        <w:t xml:space="preserve"> </w:t>
      </w:r>
      <w:r w:rsidRPr="00E87522">
        <w:rPr>
          <w:rStyle w:val="Emphasis"/>
        </w:rPr>
        <w:t>adopted</w:t>
      </w:r>
      <w:r w:rsidRPr="00E87522">
        <w:rPr>
          <w:sz w:val="16"/>
        </w:rPr>
        <w:t xml:space="preserve"> into law. </w:t>
      </w:r>
      <w:r w:rsidRPr="00E87522">
        <w:rPr>
          <w:rStyle w:val="Emphasis"/>
        </w:rPr>
        <w:t>Many</w:t>
      </w:r>
      <w:r w:rsidRPr="00E87522">
        <w:rPr>
          <w:sz w:val="16"/>
        </w:rPr>
        <w:t xml:space="preserve"> commission </w:t>
      </w:r>
      <w:r w:rsidRPr="00E87522">
        <w:rPr>
          <w:rStyle w:val="StyleUnderline"/>
        </w:rPr>
        <w:t>reports merely</w:t>
      </w:r>
      <w:r w:rsidRPr="00E87522">
        <w:rPr>
          <w:sz w:val="16"/>
        </w:rPr>
        <w:t xml:space="preserve"> </w:t>
      </w:r>
      <w:r w:rsidRPr="00E87522">
        <w:rPr>
          <w:rStyle w:val="Emphasis"/>
        </w:rPr>
        <w:t>collect dust</w:t>
      </w:r>
      <w:r w:rsidRPr="00E87522">
        <w:rPr>
          <w:rStyle w:val="StyleUnderline"/>
        </w:rPr>
        <w:t>, while</w:t>
      </w:r>
      <w:r w:rsidRPr="00E87522">
        <w:rPr>
          <w:sz w:val="16"/>
        </w:rPr>
        <w:t xml:space="preserve"> </w:t>
      </w:r>
      <w:r w:rsidRPr="00E87522">
        <w:rPr>
          <w:rStyle w:val="Emphasis"/>
        </w:rPr>
        <w:t>others</w:t>
      </w:r>
      <w:r w:rsidRPr="00E87522">
        <w:rPr>
          <w:sz w:val="16"/>
        </w:rPr>
        <w:t xml:space="preserve"> </w:t>
      </w:r>
      <w:r w:rsidRPr="00E87522">
        <w:rPr>
          <w:rStyle w:val="StyleUnderline"/>
        </w:rPr>
        <w:t>lead to</w:t>
      </w:r>
      <w:r w:rsidRPr="00E87522">
        <w:rPr>
          <w:sz w:val="16"/>
        </w:rPr>
        <w:t xml:space="preserve"> </w:t>
      </w:r>
      <w:r w:rsidRPr="00E87522">
        <w:rPr>
          <w:rStyle w:val="Emphasis"/>
        </w:rPr>
        <w:t>significant change</w:t>
      </w:r>
      <w:r w:rsidRPr="00E87522">
        <w:rPr>
          <w:sz w:val="16"/>
        </w:rPr>
        <w:t>. The 9/11 commission, for instance, had a major impact on subsequent legislation70. Others, such as the 1967 President’s Commission on the Budget Concepts, did not have such a direct impact, but influenced later decisions on budget rules and procedures.</w:t>
      </w:r>
    </w:p>
    <w:p w14:paraId="0CC52652" w14:textId="77777777" w:rsidR="00E31A77" w:rsidRPr="00E87522" w:rsidRDefault="00E31A77" w:rsidP="00E31A77">
      <w:pPr>
        <w:rPr>
          <w:sz w:val="16"/>
        </w:rPr>
      </w:pPr>
      <w:r w:rsidRPr="00E87522">
        <w:rPr>
          <w:sz w:val="16"/>
        </w:rPr>
        <w:t xml:space="preserve">Over many years, the prevailing view of the role of the commission in the budget process has been not just as a short-term body for recommending rule changes, but as a more permanent body designed to address delays and break deadlocks by developing budget proposals and, in some way, help ensure their adoption by Congress. For proponents of this view, </w:t>
      </w:r>
      <w:r w:rsidRPr="00E87522">
        <w:rPr>
          <w:rStyle w:val="Emphasis"/>
        </w:rPr>
        <w:t>BRAC</w:t>
      </w:r>
      <w:r w:rsidRPr="00E87522">
        <w:rPr>
          <w:sz w:val="16"/>
        </w:rPr>
        <w:t xml:space="preserve"> </w:t>
      </w:r>
      <w:r w:rsidRPr="00E87522">
        <w:rPr>
          <w:rStyle w:val="StyleUnderline"/>
        </w:rPr>
        <w:t>is</w:t>
      </w:r>
      <w:r w:rsidRPr="00E87522">
        <w:rPr>
          <w:sz w:val="16"/>
        </w:rPr>
        <w:t xml:space="preserve"> seen as </w:t>
      </w:r>
      <w:r w:rsidRPr="00E87522">
        <w:rPr>
          <w:rStyle w:val="StyleUnderline"/>
        </w:rPr>
        <w:t>an</w:t>
      </w:r>
      <w:r w:rsidRPr="00E87522">
        <w:rPr>
          <w:sz w:val="16"/>
        </w:rPr>
        <w:t xml:space="preserve"> </w:t>
      </w:r>
      <w:r w:rsidRPr="00E87522">
        <w:rPr>
          <w:rStyle w:val="Emphasis"/>
        </w:rPr>
        <w:t>exemplar</w:t>
      </w:r>
      <w:r w:rsidRPr="00E87522">
        <w:rPr>
          <w:sz w:val="16"/>
        </w:rPr>
        <w:t xml:space="preserve"> </w:t>
      </w:r>
      <w:r w:rsidRPr="00E87522">
        <w:rPr>
          <w:rStyle w:val="StyleUnderline"/>
        </w:rPr>
        <w:t>of a commission comprised of</w:t>
      </w:r>
      <w:r w:rsidRPr="00E87522">
        <w:rPr>
          <w:sz w:val="16"/>
        </w:rPr>
        <w:t xml:space="preserve"> </w:t>
      </w:r>
      <w:r w:rsidRPr="00E87522">
        <w:rPr>
          <w:rStyle w:val="Emphasis"/>
        </w:rPr>
        <w:t>non-lawmakers</w:t>
      </w:r>
      <w:r w:rsidRPr="00E87522">
        <w:rPr>
          <w:sz w:val="16"/>
        </w:rPr>
        <w:t xml:space="preserve"> </w:t>
      </w:r>
      <w:r w:rsidRPr="00E87522">
        <w:rPr>
          <w:rStyle w:val="StyleUnderline"/>
        </w:rPr>
        <w:t>who were able to design a</w:t>
      </w:r>
      <w:r w:rsidRPr="00E87522">
        <w:rPr>
          <w:sz w:val="16"/>
        </w:rPr>
        <w:t xml:space="preserve"> </w:t>
      </w:r>
      <w:r w:rsidRPr="00E87522">
        <w:rPr>
          <w:rStyle w:val="Emphasis"/>
        </w:rPr>
        <w:t>successful reform package</w:t>
      </w:r>
      <w:r w:rsidRPr="00E87522">
        <w:rPr>
          <w:sz w:val="16"/>
        </w:rPr>
        <w:t xml:space="preserve"> </w:t>
      </w:r>
      <w:r w:rsidRPr="00E87522">
        <w:rPr>
          <w:rStyle w:val="StyleUnderline"/>
        </w:rPr>
        <w:t>and</w:t>
      </w:r>
      <w:r w:rsidRPr="00E87522">
        <w:rPr>
          <w:sz w:val="16"/>
        </w:rPr>
        <w:t xml:space="preserve"> </w:t>
      </w:r>
      <w:r w:rsidRPr="00E87522">
        <w:rPr>
          <w:rStyle w:val="Emphasis"/>
        </w:rPr>
        <w:t>alter</w:t>
      </w:r>
      <w:r w:rsidRPr="00E87522">
        <w:rPr>
          <w:sz w:val="16"/>
        </w:rPr>
        <w:t xml:space="preserve"> budget </w:t>
      </w:r>
      <w:r w:rsidRPr="00E87522">
        <w:rPr>
          <w:rStyle w:val="Emphasis"/>
        </w:rPr>
        <w:t>procedures</w:t>
      </w:r>
      <w:r w:rsidRPr="00E87522">
        <w:rPr>
          <w:sz w:val="16"/>
        </w:rPr>
        <w:t xml:space="preserve"> </w:t>
      </w:r>
      <w:r w:rsidRPr="00E87522">
        <w:rPr>
          <w:rStyle w:val="StyleUnderline"/>
        </w:rPr>
        <w:t>to give that package a</w:t>
      </w:r>
      <w:r w:rsidRPr="00E87522">
        <w:rPr>
          <w:sz w:val="16"/>
        </w:rPr>
        <w:t xml:space="preserve"> </w:t>
      </w:r>
      <w:r w:rsidRPr="00E87522">
        <w:rPr>
          <w:rStyle w:val="Emphasis"/>
        </w:rPr>
        <w:t>fast-track process</w:t>
      </w:r>
      <w:r w:rsidRPr="00E87522">
        <w:rPr>
          <w:sz w:val="16"/>
        </w:rPr>
        <w:t xml:space="preserve"> </w:t>
      </w:r>
      <w:r w:rsidRPr="00E87522">
        <w:rPr>
          <w:rStyle w:val="StyleUnderline"/>
        </w:rPr>
        <w:t>to</w:t>
      </w:r>
      <w:r w:rsidRPr="00E87522">
        <w:rPr>
          <w:sz w:val="16"/>
        </w:rPr>
        <w:t xml:space="preserve"> </w:t>
      </w:r>
      <w:r w:rsidRPr="00E87522">
        <w:rPr>
          <w:rStyle w:val="Emphasis"/>
        </w:rPr>
        <w:t>become law</w:t>
      </w:r>
      <w:r w:rsidRPr="00E87522">
        <w:rPr>
          <w:sz w:val="16"/>
        </w:rPr>
        <w:t>.</w:t>
      </w:r>
    </w:p>
    <w:p w14:paraId="025BD6CF" w14:textId="77777777" w:rsidR="00E31A77" w:rsidRPr="00E87522" w:rsidRDefault="00E31A77" w:rsidP="00E31A77">
      <w:pPr>
        <w:rPr>
          <w:sz w:val="16"/>
        </w:rPr>
      </w:pPr>
      <w:r w:rsidRPr="00E87522">
        <w:rPr>
          <w:sz w:val="16"/>
        </w:rPr>
        <w:t xml:space="preserve">Unfortunately for adherents of this view, efforts to include BRAC-style procedures in a broader budget commission model have not been very successful. </w:t>
      </w:r>
      <w:r w:rsidRPr="00E87522">
        <w:rPr>
          <w:rStyle w:val="StyleUnderline"/>
        </w:rPr>
        <w:t>There</w:t>
      </w:r>
      <w:r w:rsidRPr="00E87522">
        <w:rPr>
          <w:sz w:val="16"/>
        </w:rPr>
        <w:t xml:space="preserve"> </w:t>
      </w:r>
      <w:r w:rsidRPr="00E87522">
        <w:rPr>
          <w:rStyle w:val="Emphasis"/>
        </w:rPr>
        <w:t>is</w:t>
      </w:r>
      <w:r w:rsidRPr="00E87522">
        <w:rPr>
          <w:sz w:val="16"/>
        </w:rPr>
        <w:t xml:space="preserve"> considerable </w:t>
      </w:r>
      <w:r w:rsidRPr="00E87522">
        <w:rPr>
          <w:rStyle w:val="StyleUnderline"/>
        </w:rPr>
        <w:t xml:space="preserve">resistance to allowing non-lawmakers to make </w:t>
      </w:r>
      <w:r w:rsidRPr="00E87522">
        <w:rPr>
          <w:rStyle w:val="Emphasis"/>
        </w:rPr>
        <w:t>major decisions</w:t>
      </w:r>
      <w:r w:rsidRPr="00E87522">
        <w:rPr>
          <w:sz w:val="16"/>
        </w:rPr>
        <w:t xml:space="preserve"> over the budget, particularly over politically sensitive programs like Medicare and Social Security. One approach </w:t>
      </w:r>
      <w:r w:rsidRPr="00E87522">
        <w:rPr>
          <w:rStyle w:val="StyleUnderline"/>
        </w:rPr>
        <w:t>to</w:t>
      </w:r>
      <w:r w:rsidRPr="00E87522">
        <w:rPr>
          <w:sz w:val="16"/>
        </w:rPr>
        <w:t xml:space="preserve"> </w:t>
      </w:r>
      <w:r w:rsidRPr="00E87522">
        <w:rPr>
          <w:rStyle w:val="Emphasis"/>
        </w:rPr>
        <w:t>address</w:t>
      </w:r>
      <w:r w:rsidRPr="00E87522">
        <w:rPr>
          <w:sz w:val="16"/>
        </w:rPr>
        <w:t xml:space="preserve"> </w:t>
      </w:r>
      <w:r w:rsidRPr="00E87522">
        <w:rPr>
          <w:rStyle w:val="StyleUnderline"/>
        </w:rPr>
        <w:t>this</w:t>
      </w:r>
      <w:r w:rsidRPr="00E87522">
        <w:rPr>
          <w:sz w:val="16"/>
        </w:rPr>
        <w:t xml:space="preserve"> concern is to </w:t>
      </w:r>
      <w:r w:rsidRPr="00E87522">
        <w:rPr>
          <w:rStyle w:val="Emphasis"/>
        </w:rPr>
        <w:t>narrow the scope</w:t>
      </w:r>
      <w:r w:rsidRPr="00E87522">
        <w:rPr>
          <w:sz w:val="16"/>
        </w:rPr>
        <w:t xml:space="preserve"> </w:t>
      </w:r>
      <w:r w:rsidRPr="00E87522">
        <w:rPr>
          <w:rStyle w:val="StyleUnderline"/>
        </w:rPr>
        <w:t xml:space="preserve">of a commission. </w:t>
      </w:r>
      <w:r w:rsidRPr="00E87522">
        <w:rPr>
          <w:rStyle w:val="Emphasis"/>
        </w:rPr>
        <w:t>BRAC</w:t>
      </w:r>
      <w:r w:rsidRPr="00E87522">
        <w:rPr>
          <w:rStyle w:val="StyleUnderline"/>
        </w:rPr>
        <w:t xml:space="preserve"> was</w:t>
      </w:r>
      <w:r w:rsidRPr="00E87522">
        <w:rPr>
          <w:sz w:val="16"/>
        </w:rPr>
        <w:t xml:space="preserve"> initially </w:t>
      </w:r>
      <w:r w:rsidRPr="00E87522">
        <w:rPr>
          <w:rStyle w:val="StyleUnderline"/>
        </w:rPr>
        <w:t>limited to considering only</w:t>
      </w:r>
      <w:r w:rsidRPr="00E87522">
        <w:rPr>
          <w:sz w:val="16"/>
        </w:rPr>
        <w:t xml:space="preserve"> </w:t>
      </w:r>
      <w:r w:rsidRPr="00E87522">
        <w:rPr>
          <w:rStyle w:val="Emphasis"/>
        </w:rPr>
        <w:t>DoD</w:t>
      </w:r>
      <w:r w:rsidRPr="00E87522">
        <w:rPr>
          <w:sz w:val="16"/>
        </w:rPr>
        <w:t xml:space="preserve">-controlled </w:t>
      </w:r>
      <w:r w:rsidRPr="00E87522">
        <w:rPr>
          <w:rStyle w:val="Emphasis"/>
        </w:rPr>
        <w:t>bases</w:t>
      </w:r>
      <w:r w:rsidRPr="00E87522">
        <w:rPr>
          <w:sz w:val="16"/>
        </w:rPr>
        <w:t xml:space="preserve"> for closure, a provision that was eventually relaxed in subsequent rounds of the Commission as lawmakers and the public became more comfortable. The </w:t>
      </w:r>
      <w:r w:rsidRPr="00E87522">
        <w:rPr>
          <w:rStyle w:val="Emphasis"/>
        </w:rPr>
        <w:t>IPAB</w:t>
      </w:r>
      <w:r w:rsidRPr="00E87522">
        <w:rPr>
          <w:sz w:val="16"/>
        </w:rPr>
        <w:t xml:space="preserve"> </w:t>
      </w:r>
      <w:r w:rsidRPr="00E87522">
        <w:rPr>
          <w:rStyle w:val="StyleUnderline"/>
        </w:rPr>
        <w:t>was</w:t>
      </w:r>
      <w:r w:rsidRPr="00E87522">
        <w:rPr>
          <w:sz w:val="16"/>
        </w:rPr>
        <w:t xml:space="preserve"> similarly </w:t>
      </w:r>
      <w:r w:rsidRPr="00E87522">
        <w:rPr>
          <w:rStyle w:val="StyleUnderline"/>
        </w:rPr>
        <w:t>restricted in</w:t>
      </w:r>
      <w:r w:rsidRPr="00E87522">
        <w:rPr>
          <w:sz w:val="16"/>
        </w:rPr>
        <w:t xml:space="preserve"> the </w:t>
      </w:r>
      <w:r w:rsidRPr="00E87522">
        <w:rPr>
          <w:rStyle w:val="StyleUnderline"/>
        </w:rPr>
        <w:t>spending control tools it could use</w:t>
      </w:r>
      <w:r w:rsidRPr="00E87522">
        <w:rPr>
          <w:sz w:val="16"/>
        </w:rPr>
        <w:t xml:space="preserve">, nevertheless Medicare ultimately proved to be too sensitive for lawmakers from either party to allow IPAB to remain. Alternatively, the </w:t>
      </w:r>
      <w:r w:rsidRPr="00E87522">
        <w:rPr>
          <w:rStyle w:val="Emphasis"/>
          <w:highlight w:val="cyan"/>
        </w:rPr>
        <w:t>BRAC</w:t>
      </w:r>
      <w:r w:rsidRPr="00E87522">
        <w:rPr>
          <w:sz w:val="16"/>
        </w:rPr>
        <w:t xml:space="preserve"> Commission </w:t>
      </w:r>
      <w:r w:rsidRPr="00E87522">
        <w:rPr>
          <w:rStyle w:val="StyleUnderline"/>
          <w:highlight w:val="cyan"/>
        </w:rPr>
        <w:t>provided</w:t>
      </w:r>
      <w:r w:rsidRPr="00E87522">
        <w:rPr>
          <w:sz w:val="16"/>
          <w:highlight w:val="cyan"/>
        </w:rPr>
        <w:t xml:space="preserve"> </w:t>
      </w:r>
      <w:r w:rsidRPr="00E87522">
        <w:rPr>
          <w:rStyle w:val="Emphasis"/>
          <w:highlight w:val="cyan"/>
        </w:rPr>
        <w:t>cover</w:t>
      </w:r>
      <w:r w:rsidRPr="00E87522">
        <w:rPr>
          <w:sz w:val="16"/>
          <w:highlight w:val="cyan"/>
        </w:rPr>
        <w:t xml:space="preserve"> </w:t>
      </w:r>
      <w:r w:rsidRPr="00E87522">
        <w:rPr>
          <w:rStyle w:val="StyleUnderline"/>
          <w:highlight w:val="cyan"/>
        </w:rPr>
        <w:t>for</w:t>
      </w:r>
      <w:r w:rsidRPr="00E87522">
        <w:rPr>
          <w:sz w:val="16"/>
        </w:rPr>
        <w:t xml:space="preserve"> members of </w:t>
      </w:r>
      <w:r w:rsidRPr="00E87522">
        <w:rPr>
          <w:rStyle w:val="Emphasis"/>
          <w:highlight w:val="cyan"/>
        </w:rPr>
        <w:t>both parties</w:t>
      </w:r>
      <w:r w:rsidRPr="00E87522">
        <w:rPr>
          <w:sz w:val="16"/>
          <w:highlight w:val="cyan"/>
        </w:rPr>
        <w:t xml:space="preserve"> </w:t>
      </w:r>
      <w:r w:rsidRPr="00E87522">
        <w:rPr>
          <w:rStyle w:val="StyleUnderline"/>
          <w:highlight w:val="cyan"/>
        </w:rPr>
        <w:t>on</w:t>
      </w:r>
      <w:r w:rsidRPr="00E87522">
        <w:rPr>
          <w:sz w:val="16"/>
          <w:highlight w:val="cyan"/>
        </w:rPr>
        <w:t xml:space="preserve"> </w:t>
      </w:r>
      <w:r w:rsidRPr="00E87522">
        <w:rPr>
          <w:rStyle w:val="Emphasis"/>
          <w:highlight w:val="cyan"/>
        </w:rPr>
        <w:t>tough votes</w:t>
      </w:r>
      <w:r w:rsidRPr="00E87522">
        <w:rPr>
          <w:sz w:val="16"/>
          <w:highlight w:val="cyan"/>
        </w:rPr>
        <w:t xml:space="preserve"> </w:t>
      </w:r>
      <w:r w:rsidRPr="00E87522">
        <w:rPr>
          <w:rStyle w:val="StyleUnderline"/>
          <w:highlight w:val="cyan"/>
        </w:rPr>
        <w:t>by packaging</w:t>
      </w:r>
      <w:r w:rsidRPr="00E87522">
        <w:rPr>
          <w:sz w:val="16"/>
        </w:rPr>
        <w:t xml:space="preserve"> </w:t>
      </w:r>
      <w:r w:rsidRPr="00E87522">
        <w:rPr>
          <w:rStyle w:val="Emphasis"/>
          <w:highlight w:val="cyan"/>
        </w:rPr>
        <w:t>all</w:t>
      </w:r>
      <w:r w:rsidRPr="00E87522">
        <w:rPr>
          <w:sz w:val="16"/>
        </w:rPr>
        <w:t xml:space="preserve"> the base </w:t>
      </w:r>
      <w:r w:rsidRPr="00E87522">
        <w:rPr>
          <w:rStyle w:val="Emphasis"/>
          <w:highlight w:val="cyan"/>
        </w:rPr>
        <w:t>closures together</w:t>
      </w:r>
      <w:r w:rsidRPr="00E87522">
        <w:rPr>
          <w:sz w:val="16"/>
          <w:highlight w:val="cyan"/>
        </w:rPr>
        <w:t xml:space="preserve"> </w:t>
      </w:r>
      <w:r w:rsidRPr="00E87522">
        <w:rPr>
          <w:rStyle w:val="StyleUnderline"/>
          <w:highlight w:val="cyan"/>
        </w:rPr>
        <w:t>in</w:t>
      </w:r>
      <w:r w:rsidRPr="00E87522">
        <w:rPr>
          <w:sz w:val="16"/>
          <w:highlight w:val="cyan"/>
        </w:rPr>
        <w:t xml:space="preserve"> </w:t>
      </w:r>
      <w:r w:rsidRPr="00E87522">
        <w:rPr>
          <w:rStyle w:val="Emphasis"/>
          <w:highlight w:val="cyan"/>
        </w:rPr>
        <w:t>one bill</w:t>
      </w:r>
      <w:r w:rsidRPr="00E87522">
        <w:rPr>
          <w:sz w:val="16"/>
          <w:highlight w:val="cyan"/>
        </w:rPr>
        <w:t xml:space="preserve"> </w:t>
      </w:r>
      <w:r w:rsidRPr="00E87522">
        <w:rPr>
          <w:rStyle w:val="StyleUnderline"/>
          <w:highlight w:val="cyan"/>
        </w:rPr>
        <w:t>and</w:t>
      </w:r>
      <w:r w:rsidRPr="00E87522">
        <w:rPr>
          <w:sz w:val="16"/>
          <w:highlight w:val="cyan"/>
        </w:rPr>
        <w:t xml:space="preserve"> </w:t>
      </w:r>
      <w:r w:rsidRPr="00E87522">
        <w:rPr>
          <w:rStyle w:val="Emphasis"/>
          <w:highlight w:val="cyan"/>
        </w:rPr>
        <w:t>no</w:t>
      </w:r>
      <w:r w:rsidRPr="00E87522">
        <w:rPr>
          <w:rStyle w:val="Emphasis"/>
        </w:rPr>
        <w:t xml:space="preserve">t allowing </w:t>
      </w:r>
      <w:r w:rsidRPr="00E87522">
        <w:rPr>
          <w:rStyle w:val="Emphasis"/>
          <w:highlight w:val="cyan"/>
        </w:rPr>
        <w:t>amendments</w:t>
      </w:r>
      <w:r w:rsidRPr="00E87522">
        <w:rPr>
          <w:sz w:val="16"/>
        </w:rPr>
        <w:t xml:space="preserve">. 71 </w:t>
      </w:r>
      <w:r w:rsidRPr="00E87522">
        <w:rPr>
          <w:rStyle w:val="StyleUnderline"/>
        </w:rPr>
        <w:t xml:space="preserve">This gave members of Congress the opportunity to </w:t>
      </w:r>
      <w:r w:rsidRPr="00E87522">
        <w:rPr>
          <w:rStyle w:val="Emphasis"/>
        </w:rPr>
        <w:t>speak out publicly</w:t>
      </w:r>
      <w:r w:rsidRPr="00E87522">
        <w:rPr>
          <w:sz w:val="16"/>
        </w:rPr>
        <w:t xml:space="preserve"> </w:t>
      </w:r>
      <w:r w:rsidRPr="00E87522">
        <w:rPr>
          <w:rStyle w:val="StyleUnderline"/>
        </w:rPr>
        <w:t>against</w:t>
      </w:r>
      <w:r w:rsidRPr="00E87522">
        <w:rPr>
          <w:sz w:val="16"/>
        </w:rPr>
        <w:t xml:space="preserve"> </w:t>
      </w:r>
      <w:r w:rsidRPr="00E87522">
        <w:rPr>
          <w:rStyle w:val="Emphasis"/>
        </w:rPr>
        <w:t>their</w:t>
      </w:r>
      <w:r w:rsidRPr="00E87522">
        <w:rPr>
          <w:sz w:val="16"/>
        </w:rPr>
        <w:t xml:space="preserve"> base </w:t>
      </w:r>
      <w:r w:rsidRPr="00E87522">
        <w:rPr>
          <w:rStyle w:val="Emphasis"/>
        </w:rPr>
        <w:t>closure</w:t>
      </w:r>
      <w:r w:rsidRPr="00E87522">
        <w:rPr>
          <w:rStyle w:val="StyleUnderline"/>
        </w:rPr>
        <w:t>, while still voting to</w:t>
      </w:r>
      <w:r w:rsidRPr="00E87522">
        <w:rPr>
          <w:sz w:val="16"/>
        </w:rPr>
        <w:t xml:space="preserve"> </w:t>
      </w:r>
      <w:r w:rsidRPr="00E87522">
        <w:rPr>
          <w:rStyle w:val="Emphasis"/>
        </w:rPr>
        <w:t>reduce</w:t>
      </w:r>
      <w:r w:rsidRPr="00E87522">
        <w:rPr>
          <w:sz w:val="16"/>
        </w:rPr>
        <w:t xml:space="preserve"> </w:t>
      </w:r>
      <w:r w:rsidRPr="00E87522">
        <w:rPr>
          <w:rStyle w:val="StyleUnderline"/>
        </w:rPr>
        <w:t>the</w:t>
      </w:r>
      <w:r w:rsidRPr="00E87522">
        <w:rPr>
          <w:sz w:val="16"/>
        </w:rPr>
        <w:t xml:space="preserve"> defense </w:t>
      </w:r>
      <w:r w:rsidRPr="00E87522">
        <w:rPr>
          <w:rStyle w:val="Emphasis"/>
        </w:rPr>
        <w:t>footprint</w:t>
      </w:r>
      <w:r w:rsidRPr="00E87522">
        <w:rPr>
          <w:sz w:val="16"/>
        </w:rPr>
        <w:t>. While that cover worked for BRAC decisions, the IPAB could not provide lawmakers with similar distance in dealing with Medicare.</w:t>
      </w:r>
    </w:p>
    <w:p w14:paraId="184C6D76" w14:textId="77777777" w:rsidR="00E31A77" w:rsidRPr="00E87522" w:rsidRDefault="00E31A77" w:rsidP="00E31A77">
      <w:pPr>
        <w:rPr>
          <w:sz w:val="16"/>
        </w:rPr>
      </w:pPr>
      <w:r w:rsidRPr="00E87522">
        <w:rPr>
          <w:sz w:val="16"/>
        </w:rPr>
        <w:t>Consequently,</w:t>
      </w:r>
      <w:r w:rsidRPr="00E87522">
        <w:rPr>
          <w:rStyle w:val="StyleUnderline"/>
        </w:rPr>
        <w:t xml:space="preserve"> designing a commission strategy to achieve</w:t>
      </w:r>
      <w:r w:rsidRPr="00E87522">
        <w:rPr>
          <w:sz w:val="16"/>
        </w:rPr>
        <w:t xml:space="preserve"> </w:t>
      </w:r>
      <w:r w:rsidRPr="00E87522">
        <w:rPr>
          <w:rStyle w:val="Emphasis"/>
        </w:rPr>
        <w:t>broader</w:t>
      </w:r>
      <w:r w:rsidRPr="00E87522">
        <w:rPr>
          <w:sz w:val="16"/>
        </w:rPr>
        <w:t xml:space="preserve"> budget </w:t>
      </w:r>
      <w:r w:rsidRPr="00E87522">
        <w:rPr>
          <w:rStyle w:val="Emphasis"/>
        </w:rPr>
        <w:t>agreements</w:t>
      </w:r>
      <w:r w:rsidRPr="00E87522">
        <w:rPr>
          <w:sz w:val="16"/>
        </w:rPr>
        <w:t xml:space="preserve"> </w:t>
      </w:r>
      <w:r w:rsidRPr="00E87522">
        <w:rPr>
          <w:rStyle w:val="StyleUnderline"/>
        </w:rPr>
        <w:t>would be</w:t>
      </w:r>
      <w:r w:rsidRPr="00E87522">
        <w:rPr>
          <w:sz w:val="16"/>
        </w:rPr>
        <w:t xml:space="preserve"> very </w:t>
      </w:r>
      <w:r w:rsidRPr="00E87522">
        <w:rPr>
          <w:rStyle w:val="Emphasis"/>
        </w:rPr>
        <w:t>challenging</w:t>
      </w:r>
      <w:r w:rsidRPr="00E87522">
        <w:rPr>
          <w:sz w:val="16"/>
        </w:rPr>
        <w:t>. In a paper arguing for the creation of a long-term budget for entitlements and required revenues, Stuart Butler and Maya MacGuineas propose an “inside-outside” approach as a potential solution.72 In their approach, an independent commission would initiate the process, and the commission’s recommendations would be the default mechanism to set the long-term budget for entitlements. But they envision also a super committee of congressional leaders that could rewrite the commission’s package and whose proposals would be eligible for an expedited vote if they achieved the same long-term budget totals. In this way, the commission would, in effect, force the issue but the congressional leadership would not in practice concede the details to the commission.</w:t>
      </w:r>
    </w:p>
    <w:p w14:paraId="47100C6E" w14:textId="77777777" w:rsidR="00E31A77" w:rsidRPr="00E87522" w:rsidRDefault="00E31A77" w:rsidP="00E31A77">
      <w:pPr>
        <w:rPr>
          <w:sz w:val="10"/>
        </w:rPr>
      </w:pPr>
      <w:r w:rsidRPr="00E87522">
        <w:rPr>
          <w:sz w:val="10"/>
        </w:rPr>
        <w:t>Strong leadership support is needed.</w:t>
      </w:r>
    </w:p>
    <w:p w14:paraId="4DB9AA28" w14:textId="77777777" w:rsidR="00E31A77" w:rsidRPr="00E87522" w:rsidRDefault="00E31A77" w:rsidP="00E31A77">
      <w:pPr>
        <w:rPr>
          <w:sz w:val="10"/>
        </w:rPr>
      </w:pPr>
      <w:r w:rsidRPr="00E87522">
        <w:rPr>
          <w:sz w:val="10"/>
        </w:rPr>
        <w:t>The experience with commissions indicates that they need strong political support to succeed, in addition to the other requirements. Had President Obama or Paul Ryan enthusiastically supported the recommendations of the Simpson-Bowles Commission, for instance, it would have been far more likely that the commission’s proposals would have received the fourteen votes necessary for fast-track status to Congress. Presidential support for The Medicare Commission ebbed when Bill Clinton was forced to shore up his progressive base. In addition, IPAB never had much leadership support, even during the Obama Administration. The BRAC and Greenspan Commissions stand out as positive examples of the impact of leadership support.</w:t>
      </w:r>
    </w:p>
    <w:p w14:paraId="66C1A455" w14:textId="77777777" w:rsidR="00E31A77" w:rsidRPr="00E87522" w:rsidRDefault="00E31A77" w:rsidP="00E31A77">
      <w:pPr>
        <w:rPr>
          <w:sz w:val="10"/>
        </w:rPr>
      </w:pPr>
      <w:r w:rsidRPr="00E87522">
        <w:rPr>
          <w:sz w:val="10"/>
        </w:rPr>
        <w:t>Conclusion</w:t>
      </w:r>
    </w:p>
    <w:p w14:paraId="2DCA4EFC" w14:textId="77777777" w:rsidR="00E31A77" w:rsidRPr="00E87522" w:rsidRDefault="00E31A77" w:rsidP="00E31A77">
      <w:pPr>
        <w:rPr>
          <w:sz w:val="16"/>
        </w:rPr>
      </w:pPr>
      <w:r w:rsidRPr="00E87522">
        <w:rPr>
          <w:sz w:val="16"/>
        </w:rPr>
        <w:t xml:space="preserve">A survey of the history of independent commissions since the 1960s confirms that Congress has often turned to commissions to find agreement, particularly on issues of great political sensitivity. </w:t>
      </w:r>
      <w:r w:rsidRPr="00E87522">
        <w:rPr>
          <w:rStyle w:val="StyleUnderline"/>
          <w:highlight w:val="cyan"/>
        </w:rPr>
        <w:t>Commissions</w:t>
      </w:r>
      <w:r w:rsidRPr="00E87522">
        <w:rPr>
          <w:rStyle w:val="StyleUnderline"/>
        </w:rPr>
        <w:t xml:space="preserve"> have </w:t>
      </w:r>
      <w:r w:rsidRPr="00E87522">
        <w:rPr>
          <w:rStyle w:val="StyleUnderline"/>
          <w:highlight w:val="cyan"/>
        </w:rPr>
        <w:t>served as a</w:t>
      </w:r>
      <w:r w:rsidRPr="00E87522">
        <w:rPr>
          <w:sz w:val="16"/>
          <w:highlight w:val="cyan"/>
        </w:rPr>
        <w:t xml:space="preserve"> </w:t>
      </w:r>
      <w:r w:rsidRPr="00E87522">
        <w:rPr>
          <w:rStyle w:val="Emphasis"/>
          <w:highlight w:val="cyan"/>
        </w:rPr>
        <w:t>safe</w:t>
      </w:r>
      <w:r w:rsidRPr="00E87522">
        <w:rPr>
          <w:rStyle w:val="Emphasis"/>
        </w:rPr>
        <w:t xml:space="preserve"> policy </w:t>
      </w:r>
      <w:r w:rsidRPr="00E87522">
        <w:rPr>
          <w:rStyle w:val="Emphasis"/>
          <w:highlight w:val="cyan"/>
        </w:rPr>
        <w:t>space</w:t>
      </w:r>
      <w:r w:rsidRPr="00E87522">
        <w:rPr>
          <w:sz w:val="16"/>
          <w:highlight w:val="cyan"/>
        </w:rPr>
        <w:t xml:space="preserve"> </w:t>
      </w:r>
      <w:r w:rsidRPr="00E87522">
        <w:rPr>
          <w:rStyle w:val="StyleUnderline"/>
          <w:highlight w:val="cyan"/>
        </w:rPr>
        <w:t>for</w:t>
      </w:r>
      <w:r w:rsidRPr="00E87522">
        <w:rPr>
          <w:sz w:val="16"/>
          <w:highlight w:val="cyan"/>
        </w:rPr>
        <w:t xml:space="preserve"> </w:t>
      </w:r>
      <w:r w:rsidRPr="00E87522">
        <w:rPr>
          <w:rStyle w:val="Emphasis"/>
          <w:highlight w:val="cyan"/>
        </w:rPr>
        <w:t>negotiation</w:t>
      </w:r>
      <w:r w:rsidRPr="00E87522">
        <w:rPr>
          <w:rStyle w:val="StyleUnderline"/>
        </w:rPr>
        <w:t xml:space="preserve">, </w:t>
      </w:r>
      <w:r w:rsidRPr="00E87522">
        <w:rPr>
          <w:rStyle w:val="StyleUnderline"/>
          <w:highlight w:val="cyan"/>
        </w:rPr>
        <w:t>providing lawmakers</w:t>
      </w:r>
      <w:r w:rsidRPr="00E87522">
        <w:rPr>
          <w:rStyle w:val="StyleUnderline"/>
        </w:rPr>
        <w:t xml:space="preserve"> the </w:t>
      </w:r>
      <w:r w:rsidRPr="00E87522">
        <w:rPr>
          <w:rStyle w:val="StyleUnderline"/>
          <w:highlight w:val="cyan"/>
        </w:rPr>
        <w:t xml:space="preserve">ability to </w:t>
      </w:r>
      <w:r w:rsidRPr="00E87522">
        <w:rPr>
          <w:rStyle w:val="Emphasis"/>
          <w:highlight w:val="cyan"/>
        </w:rPr>
        <w:t>fight</w:t>
      </w:r>
      <w:r w:rsidRPr="00E87522">
        <w:rPr>
          <w:sz w:val="16"/>
          <w:highlight w:val="cyan"/>
        </w:rPr>
        <w:t xml:space="preserve"> </w:t>
      </w:r>
      <w:r w:rsidRPr="00E87522">
        <w:rPr>
          <w:rStyle w:val="StyleUnderline"/>
          <w:highlight w:val="cyan"/>
        </w:rPr>
        <w:t>on</w:t>
      </w:r>
      <w:r w:rsidRPr="00E87522">
        <w:rPr>
          <w:sz w:val="16"/>
        </w:rPr>
        <w:t xml:space="preserve"> </w:t>
      </w:r>
      <w:r w:rsidRPr="00E87522">
        <w:rPr>
          <w:rStyle w:val="Emphasis"/>
          <w:highlight w:val="cyan"/>
        </w:rPr>
        <w:t>specific issues</w:t>
      </w:r>
      <w:r w:rsidRPr="00E87522">
        <w:rPr>
          <w:rStyle w:val="StyleUnderline"/>
          <w:highlight w:val="cyan"/>
        </w:rPr>
        <w:t>, but</w:t>
      </w:r>
      <w:r w:rsidRPr="00E87522">
        <w:rPr>
          <w:sz w:val="16"/>
          <w:highlight w:val="cyan"/>
        </w:rPr>
        <w:t xml:space="preserve"> </w:t>
      </w:r>
      <w:r w:rsidRPr="00E87522">
        <w:rPr>
          <w:rStyle w:val="Emphasis"/>
        </w:rPr>
        <w:t xml:space="preserve">still </w:t>
      </w:r>
      <w:r w:rsidRPr="00E87522">
        <w:rPr>
          <w:rStyle w:val="Emphasis"/>
          <w:highlight w:val="cyan"/>
        </w:rPr>
        <w:t>accept</w:t>
      </w:r>
      <w:r w:rsidRPr="00E87522">
        <w:rPr>
          <w:sz w:val="16"/>
        </w:rPr>
        <w:t xml:space="preserve"> </w:t>
      </w:r>
      <w:r w:rsidRPr="00E87522">
        <w:rPr>
          <w:rStyle w:val="StyleUnderline"/>
        </w:rPr>
        <w:t>a</w:t>
      </w:r>
      <w:r w:rsidRPr="00E87522">
        <w:rPr>
          <w:sz w:val="16"/>
        </w:rPr>
        <w:t xml:space="preserve"> </w:t>
      </w:r>
      <w:r w:rsidRPr="00E87522">
        <w:rPr>
          <w:rStyle w:val="Emphasis"/>
        </w:rPr>
        <w:t xml:space="preserve">broader reform </w:t>
      </w:r>
      <w:r w:rsidRPr="00E87522">
        <w:rPr>
          <w:rStyle w:val="Emphasis"/>
          <w:highlight w:val="cyan"/>
        </w:rPr>
        <w:t>package</w:t>
      </w:r>
      <w:r w:rsidRPr="00E87522">
        <w:rPr>
          <w:rStyle w:val="StyleUnderline"/>
        </w:rPr>
        <w:t>—as</w:t>
      </w:r>
      <w:r w:rsidRPr="00E87522">
        <w:rPr>
          <w:sz w:val="16"/>
        </w:rPr>
        <w:t xml:space="preserve"> was the case </w:t>
      </w:r>
      <w:r w:rsidRPr="00E87522">
        <w:rPr>
          <w:rStyle w:val="StyleUnderline"/>
        </w:rPr>
        <w:t>with</w:t>
      </w:r>
      <w:r w:rsidRPr="00E87522">
        <w:rPr>
          <w:sz w:val="16"/>
        </w:rPr>
        <w:t xml:space="preserve"> </w:t>
      </w:r>
      <w:r w:rsidRPr="00E87522">
        <w:rPr>
          <w:rStyle w:val="Emphasis"/>
        </w:rPr>
        <w:t>BRAC</w:t>
      </w:r>
      <w:r w:rsidRPr="00E87522">
        <w:rPr>
          <w:rStyle w:val="StyleUnderline"/>
        </w:rPr>
        <w:t xml:space="preserve">. The commission process and dynamic also allowed leaders to </w:t>
      </w:r>
      <w:r w:rsidRPr="00E87522">
        <w:rPr>
          <w:rStyle w:val="Emphasis"/>
        </w:rPr>
        <w:t>support</w:t>
      </w:r>
      <w:r w:rsidRPr="00E87522">
        <w:rPr>
          <w:sz w:val="16"/>
        </w:rPr>
        <w:t xml:space="preserve"> such </w:t>
      </w:r>
      <w:r w:rsidRPr="00E87522">
        <w:rPr>
          <w:rStyle w:val="Emphasis"/>
        </w:rPr>
        <w:t>sweeping reforms</w:t>
      </w:r>
      <w:r w:rsidRPr="00E87522">
        <w:rPr>
          <w:sz w:val="16"/>
        </w:rPr>
        <w:t xml:space="preserve"> as were achieved in the Greenspan Commission, </w:t>
      </w:r>
      <w:r w:rsidRPr="00E87522">
        <w:rPr>
          <w:rStyle w:val="Emphasis"/>
        </w:rPr>
        <w:t>despite</w:t>
      </w:r>
      <w:r w:rsidRPr="00E87522">
        <w:rPr>
          <w:sz w:val="16"/>
        </w:rPr>
        <w:t xml:space="preserve"> the </w:t>
      </w:r>
      <w:r w:rsidRPr="00E87522">
        <w:rPr>
          <w:rStyle w:val="Emphasis"/>
        </w:rPr>
        <w:t>political fault lines</w:t>
      </w:r>
      <w:r w:rsidRPr="00E87522">
        <w:rPr>
          <w:sz w:val="16"/>
        </w:rPr>
        <w:t>. Perhaps an independent, bipartisan budget commission could play an important role in reaching agreement on needed budget process reforms in the years ahead.</w:t>
      </w:r>
    </w:p>
    <w:p w14:paraId="4544E7EC" w14:textId="77777777" w:rsidR="00E31A77" w:rsidRPr="00E87522" w:rsidRDefault="00E31A77" w:rsidP="00E31A77">
      <w:pPr>
        <w:pStyle w:val="Heading4"/>
      </w:pPr>
      <w:r w:rsidRPr="00E87522">
        <w:t xml:space="preserve">3. Fiat's perceived as </w:t>
      </w:r>
      <w:r w:rsidRPr="00E87522">
        <w:rPr>
          <w:u w:val="single"/>
        </w:rPr>
        <w:t>circumventing</w:t>
      </w:r>
      <w:r w:rsidRPr="00E87522">
        <w:t xml:space="preserve"> compromise</w:t>
      </w:r>
      <w:r>
        <w:t xml:space="preserve"> – </w:t>
      </w:r>
      <w:r w:rsidRPr="00E87522">
        <w:t xml:space="preserve">draws backlash. </w:t>
      </w:r>
    </w:p>
    <w:p w14:paraId="7F82226C" w14:textId="77777777" w:rsidR="00E31A77" w:rsidRPr="00E87522" w:rsidRDefault="00E31A77" w:rsidP="00E31A77">
      <w:r w:rsidRPr="00E87522">
        <w:t xml:space="preserve">Will </w:t>
      </w:r>
      <w:r w:rsidRPr="00E87522">
        <w:rPr>
          <w:rStyle w:val="Style13ptBold"/>
        </w:rPr>
        <w:t>Rinehart 24</w:t>
      </w:r>
      <w:r w:rsidRPr="00E87522">
        <w:t>, Senior Fellow at American Enterprise Institute, MS Applied Economics Johns Hopkins University, BA Political Science University of Illinois, Frédéric Bastiat Fellow at Mercatus Center, "Taking a Swing at the Size and Cost of Government," The Dispatch, 11/18/2024, https://www.aei.org/articles/taking-a-swing-at-the-size-and-cost-of-government/</w:t>
      </w:r>
    </w:p>
    <w:p w14:paraId="3E6F7355" w14:textId="77777777" w:rsidR="00E31A77" w:rsidRPr="00E87522" w:rsidRDefault="00E31A77" w:rsidP="00E31A77">
      <w:pPr>
        <w:rPr>
          <w:sz w:val="16"/>
        </w:rPr>
      </w:pPr>
      <w:r w:rsidRPr="00E87522">
        <w:rPr>
          <w:sz w:val="16"/>
        </w:rPr>
        <w:t>It’s been tried before.</w:t>
      </w:r>
    </w:p>
    <w:p w14:paraId="54A86582" w14:textId="77777777" w:rsidR="00E31A77" w:rsidRPr="00E87522" w:rsidRDefault="00E31A77" w:rsidP="00E31A77">
      <w:pPr>
        <w:rPr>
          <w:sz w:val="16"/>
        </w:rPr>
      </w:pPr>
      <w:r w:rsidRPr="00E87522">
        <w:rPr>
          <w:rStyle w:val="StyleUnderline"/>
        </w:rPr>
        <w:t>The U.S. government is</w:t>
      </w:r>
      <w:r w:rsidRPr="00E87522">
        <w:rPr>
          <w:sz w:val="16"/>
        </w:rPr>
        <w:t xml:space="preserve"> </w:t>
      </w:r>
      <w:r w:rsidRPr="00E87522">
        <w:rPr>
          <w:rStyle w:val="Emphasis"/>
        </w:rPr>
        <w:t>massive</w:t>
      </w:r>
      <w:r w:rsidRPr="00E87522">
        <w:rPr>
          <w:sz w:val="16"/>
        </w:rPr>
        <w:t xml:space="preserve">. Over the last fiscal year, which ran from October 2023 to September 2024, the federal government spent $6.75 trillion. The largest chunk of this went to Social Security ($1.46 trillion); then health ($912 billion), which includes Medicaid; interest payments on debt ($882 billion); Medicare ($874 billion); national defense ($874 billion); and veterans benefits ($325 billion). </w:t>
      </w:r>
    </w:p>
    <w:p w14:paraId="5B4B2010" w14:textId="77777777" w:rsidR="00E31A77" w:rsidRPr="00E87522" w:rsidRDefault="00E31A77" w:rsidP="00E31A77">
      <w:pPr>
        <w:rPr>
          <w:sz w:val="16"/>
        </w:rPr>
      </w:pPr>
      <w:r w:rsidRPr="00E87522">
        <w:rPr>
          <w:rStyle w:val="Emphasis"/>
        </w:rPr>
        <w:t>Reducing</w:t>
      </w:r>
      <w:r w:rsidRPr="00E87522">
        <w:rPr>
          <w:sz w:val="16"/>
        </w:rPr>
        <w:t xml:space="preserve"> these </w:t>
      </w:r>
      <w:r w:rsidRPr="00E87522">
        <w:rPr>
          <w:rStyle w:val="Emphasis"/>
        </w:rPr>
        <w:t>outlays</w:t>
      </w:r>
      <w:r w:rsidRPr="00E87522">
        <w:rPr>
          <w:sz w:val="16"/>
        </w:rPr>
        <w:t xml:space="preserve"> </w:t>
      </w:r>
      <w:r w:rsidRPr="00E87522">
        <w:rPr>
          <w:rStyle w:val="StyleUnderline"/>
        </w:rPr>
        <w:t>will be</w:t>
      </w:r>
      <w:r w:rsidRPr="00E87522">
        <w:rPr>
          <w:sz w:val="16"/>
        </w:rPr>
        <w:t xml:space="preserve"> </w:t>
      </w:r>
      <w:r w:rsidRPr="00E87522">
        <w:rPr>
          <w:rStyle w:val="Emphasis"/>
        </w:rPr>
        <w:t>difficult</w:t>
      </w:r>
      <w:r w:rsidRPr="00E87522">
        <w:rPr>
          <w:sz w:val="16"/>
        </w:rPr>
        <w:t xml:space="preserve">, given the promises Trump has made. What DOGE should tackle is </w:t>
      </w:r>
      <w:r w:rsidRPr="00E87522">
        <w:rPr>
          <w:rStyle w:val="Emphasis"/>
        </w:rPr>
        <w:t>fraud</w:t>
      </w:r>
      <w:r w:rsidRPr="00E87522">
        <w:rPr>
          <w:sz w:val="16"/>
        </w:rPr>
        <w:t xml:space="preserve">, which </w:t>
      </w:r>
      <w:r w:rsidRPr="00E87522">
        <w:rPr>
          <w:rStyle w:val="StyleUnderline"/>
        </w:rPr>
        <w:t>is a</w:t>
      </w:r>
      <w:r w:rsidRPr="00E87522">
        <w:rPr>
          <w:sz w:val="16"/>
        </w:rPr>
        <w:t xml:space="preserve"> </w:t>
      </w:r>
      <w:r w:rsidRPr="00E87522">
        <w:rPr>
          <w:rStyle w:val="Emphasis"/>
        </w:rPr>
        <w:t>known</w:t>
      </w:r>
      <w:r w:rsidRPr="00E87522">
        <w:rPr>
          <w:sz w:val="16"/>
        </w:rPr>
        <w:t xml:space="preserve"> </w:t>
      </w:r>
      <w:r w:rsidRPr="00E87522">
        <w:rPr>
          <w:rStyle w:val="StyleUnderline"/>
        </w:rPr>
        <w:t>problem</w:t>
      </w:r>
      <w:r w:rsidRPr="00E87522">
        <w:rPr>
          <w:sz w:val="16"/>
        </w:rPr>
        <w:t xml:space="preserve">. According to the Government Accountability Office’s first ever study of the problem, released late last year, the federal government likely loses between $233 billion and $521 billion annually to fraud. During the pandemic alone, the Small Business Administration’s Office of Inspector General estimated the agency disbursed $200 billion in potentially fraudulent payments, between 11 and 15 percent of its total spending. </w:t>
      </w:r>
    </w:p>
    <w:p w14:paraId="6C19FEF8" w14:textId="77777777" w:rsidR="00E31A77" w:rsidRPr="00E87522" w:rsidRDefault="00E31A77" w:rsidP="00E31A77">
      <w:pPr>
        <w:rPr>
          <w:sz w:val="16"/>
        </w:rPr>
      </w:pPr>
      <w:r w:rsidRPr="00E87522">
        <w:rPr>
          <w:sz w:val="16"/>
        </w:rPr>
        <w:t xml:space="preserve">In early 2023, for example, Edward Whitaker and Schunda Coleman pleaded guilty to operating a nationwide scheme that helped people forge documents for COVID relief loans and commit millions of dollars in fraud. Similarly, in Medicare and Social Security, fraud schemes often involve billing for unnecessary medical procedures, stealing personal information to collect benefits, or creating fake identities to siphon funds from these essential programs. </w:t>
      </w:r>
    </w:p>
    <w:p w14:paraId="3C576548" w14:textId="77777777" w:rsidR="00E31A77" w:rsidRPr="00E87522" w:rsidRDefault="00E31A77" w:rsidP="00E31A77">
      <w:pPr>
        <w:rPr>
          <w:sz w:val="16"/>
        </w:rPr>
      </w:pPr>
      <w:r w:rsidRPr="00E87522">
        <w:rPr>
          <w:rStyle w:val="StyleUnderline"/>
        </w:rPr>
        <w:t>But</w:t>
      </w:r>
      <w:r w:rsidRPr="00E87522">
        <w:rPr>
          <w:sz w:val="16"/>
        </w:rPr>
        <w:t xml:space="preserve"> </w:t>
      </w:r>
      <w:r w:rsidRPr="00E87522">
        <w:rPr>
          <w:rStyle w:val="StyleUnderline"/>
        </w:rPr>
        <w:t>hiring</w:t>
      </w:r>
      <w:r w:rsidRPr="00E87522">
        <w:rPr>
          <w:sz w:val="16"/>
        </w:rPr>
        <w:t xml:space="preserve"> </w:t>
      </w:r>
      <w:r w:rsidRPr="00E87522">
        <w:rPr>
          <w:rStyle w:val="Emphasis"/>
        </w:rPr>
        <w:t>auditors</w:t>
      </w:r>
      <w:r w:rsidRPr="00E87522">
        <w:rPr>
          <w:sz w:val="16"/>
        </w:rPr>
        <w:t xml:space="preserve"> </w:t>
      </w:r>
      <w:r w:rsidRPr="00E87522">
        <w:rPr>
          <w:rStyle w:val="StyleUnderline"/>
        </w:rPr>
        <w:t>and doing the necessary</w:t>
      </w:r>
      <w:r w:rsidRPr="00E87522">
        <w:rPr>
          <w:sz w:val="16"/>
        </w:rPr>
        <w:t xml:space="preserve"> </w:t>
      </w:r>
      <w:r w:rsidRPr="00E87522">
        <w:rPr>
          <w:rStyle w:val="Emphasis"/>
        </w:rPr>
        <w:t>technical upgrades</w:t>
      </w:r>
      <w:r w:rsidRPr="00E87522">
        <w:rPr>
          <w:sz w:val="16"/>
        </w:rPr>
        <w:t xml:space="preserve"> </w:t>
      </w:r>
      <w:r w:rsidRPr="00E87522">
        <w:rPr>
          <w:rStyle w:val="StyleUnderline"/>
        </w:rPr>
        <w:t xml:space="preserve">to combat fraud requires </w:t>
      </w:r>
      <w:r w:rsidRPr="00E87522">
        <w:rPr>
          <w:rStyle w:val="Emphasis"/>
        </w:rPr>
        <w:t>spending</w:t>
      </w:r>
      <w:r w:rsidRPr="00E87522">
        <w:rPr>
          <w:sz w:val="16"/>
        </w:rPr>
        <w:t xml:space="preserve"> </w:t>
      </w:r>
      <w:r w:rsidRPr="00E87522">
        <w:rPr>
          <w:rStyle w:val="StyleUnderline"/>
        </w:rPr>
        <w:t>that’s often a</w:t>
      </w:r>
      <w:r w:rsidRPr="00E87522">
        <w:rPr>
          <w:sz w:val="16"/>
        </w:rPr>
        <w:t xml:space="preserve"> </w:t>
      </w:r>
      <w:r w:rsidRPr="00E87522">
        <w:rPr>
          <w:rStyle w:val="Emphasis"/>
        </w:rPr>
        <w:t>tough sell politically</w:t>
      </w:r>
      <w:r w:rsidRPr="00E87522">
        <w:rPr>
          <w:rStyle w:val="StyleUnderline"/>
        </w:rPr>
        <w:t>. Reducing</w:t>
      </w:r>
      <w:r w:rsidRPr="00E87522">
        <w:rPr>
          <w:sz w:val="16"/>
        </w:rPr>
        <w:t xml:space="preserve"> </w:t>
      </w:r>
      <w:r w:rsidRPr="00E87522">
        <w:rPr>
          <w:rStyle w:val="Emphasis"/>
        </w:rPr>
        <w:t>headcount</w:t>
      </w:r>
      <w:r w:rsidRPr="00E87522">
        <w:rPr>
          <w:sz w:val="16"/>
        </w:rPr>
        <w:t xml:space="preserve"> </w:t>
      </w:r>
      <w:r w:rsidRPr="00E87522">
        <w:rPr>
          <w:rStyle w:val="Emphasis"/>
        </w:rPr>
        <w:t>might</w:t>
      </w:r>
      <w:r w:rsidRPr="00E87522">
        <w:rPr>
          <w:sz w:val="16"/>
        </w:rPr>
        <w:t xml:space="preserve"> </w:t>
      </w:r>
      <w:r w:rsidRPr="00E87522">
        <w:rPr>
          <w:rStyle w:val="StyleUnderline"/>
        </w:rPr>
        <w:t xml:space="preserve">trim budgets, but it is likely to make </w:t>
      </w:r>
      <w:r w:rsidRPr="00E87522">
        <w:rPr>
          <w:rStyle w:val="Emphasis"/>
        </w:rPr>
        <w:t>fraud worse</w:t>
      </w:r>
      <w:r w:rsidRPr="00E87522">
        <w:rPr>
          <w:sz w:val="16"/>
        </w:rPr>
        <w:t>.</w:t>
      </w:r>
    </w:p>
    <w:p w14:paraId="7FD5584A" w14:textId="77777777" w:rsidR="00E31A77" w:rsidRPr="00E87522" w:rsidRDefault="00E31A77" w:rsidP="00E31A77">
      <w:pPr>
        <w:rPr>
          <w:sz w:val="16"/>
        </w:rPr>
      </w:pPr>
      <w:r w:rsidRPr="00E87522">
        <w:rPr>
          <w:rStyle w:val="StyleUnderline"/>
          <w:highlight w:val="cyan"/>
        </w:rPr>
        <w:t>There is</w:t>
      </w:r>
      <w:r w:rsidRPr="00E87522">
        <w:rPr>
          <w:rStyle w:val="StyleUnderline"/>
        </w:rPr>
        <w:t xml:space="preserve"> also a</w:t>
      </w:r>
      <w:r w:rsidRPr="00E87522">
        <w:rPr>
          <w:sz w:val="16"/>
        </w:rPr>
        <w:t xml:space="preserve"> </w:t>
      </w:r>
      <w:r w:rsidRPr="00E87522">
        <w:rPr>
          <w:rStyle w:val="Emphasis"/>
        </w:rPr>
        <w:t>similar</w:t>
      </w:r>
      <w:r w:rsidRPr="00E87522">
        <w:rPr>
          <w:sz w:val="16"/>
        </w:rPr>
        <w:t xml:space="preserve"> sort of </w:t>
      </w:r>
      <w:r w:rsidRPr="00E87522">
        <w:rPr>
          <w:rStyle w:val="StyleUnderline"/>
          <w:highlight w:val="cyan"/>
        </w:rPr>
        <w:t>tension</w:t>
      </w:r>
      <w:r w:rsidRPr="00E87522">
        <w:rPr>
          <w:rStyle w:val="StyleUnderline"/>
        </w:rPr>
        <w:t xml:space="preserve"> in </w:t>
      </w:r>
      <w:r w:rsidRPr="00E87522">
        <w:rPr>
          <w:rStyle w:val="StyleUnderline"/>
          <w:highlight w:val="cyan"/>
        </w:rPr>
        <w:t>undoing the</w:t>
      </w:r>
      <w:r w:rsidRPr="00E87522">
        <w:rPr>
          <w:sz w:val="16"/>
          <w:highlight w:val="cyan"/>
        </w:rPr>
        <w:t xml:space="preserve"> </w:t>
      </w:r>
      <w:r w:rsidRPr="00E87522">
        <w:rPr>
          <w:rStyle w:val="Emphasis"/>
          <w:highlight w:val="cyan"/>
        </w:rPr>
        <w:t>regulatory</w:t>
      </w:r>
      <w:r w:rsidRPr="00E87522">
        <w:rPr>
          <w:sz w:val="16"/>
          <w:highlight w:val="cyan"/>
        </w:rPr>
        <w:t xml:space="preserve"> </w:t>
      </w:r>
      <w:r w:rsidRPr="00E87522">
        <w:rPr>
          <w:rStyle w:val="StyleUnderline"/>
          <w:highlight w:val="cyan"/>
        </w:rPr>
        <w:t>state.</w:t>
      </w:r>
      <w:r w:rsidRPr="00E87522">
        <w:rPr>
          <w:rStyle w:val="StyleUnderline"/>
        </w:rPr>
        <w:t xml:space="preserve"> While </w:t>
      </w:r>
      <w:r w:rsidRPr="00E87522">
        <w:rPr>
          <w:rStyle w:val="StyleUnderline"/>
          <w:highlight w:val="cyan"/>
        </w:rPr>
        <w:t>Musk</w:t>
      </w:r>
      <w:r w:rsidRPr="00E87522">
        <w:rPr>
          <w:rStyle w:val="StyleUnderline"/>
        </w:rPr>
        <w:t xml:space="preserve"> seems more </w:t>
      </w:r>
      <w:r w:rsidRPr="00E87522">
        <w:rPr>
          <w:rStyle w:val="StyleUnderline"/>
          <w:highlight w:val="cyan"/>
        </w:rPr>
        <w:t>focused on</w:t>
      </w:r>
      <w:r w:rsidRPr="00E87522">
        <w:rPr>
          <w:sz w:val="16"/>
        </w:rPr>
        <w:t xml:space="preserve"> cutting the </w:t>
      </w:r>
      <w:r w:rsidRPr="00E87522">
        <w:rPr>
          <w:rStyle w:val="Emphasis"/>
          <w:highlight w:val="cyan"/>
        </w:rPr>
        <w:t>size</w:t>
      </w:r>
      <w:r w:rsidRPr="00E87522">
        <w:rPr>
          <w:rStyle w:val="Emphasis"/>
        </w:rPr>
        <w:t xml:space="preserve"> of government</w:t>
      </w:r>
      <w:r w:rsidRPr="00E87522">
        <w:rPr>
          <w:rStyle w:val="StyleUnderline"/>
        </w:rPr>
        <w:t xml:space="preserve">, </w:t>
      </w:r>
      <w:r w:rsidRPr="00E87522">
        <w:rPr>
          <w:rStyle w:val="StyleUnderline"/>
          <w:highlight w:val="cyan"/>
        </w:rPr>
        <w:t>Ramaswamy</w:t>
      </w:r>
      <w:r w:rsidRPr="00E87522">
        <w:rPr>
          <w:rStyle w:val="StyleUnderline"/>
        </w:rPr>
        <w:t xml:space="preserve"> has been talking </w:t>
      </w:r>
      <w:r w:rsidRPr="00E87522">
        <w:rPr>
          <w:rStyle w:val="StyleUnderline"/>
          <w:highlight w:val="cyan"/>
        </w:rPr>
        <w:t>about</w:t>
      </w:r>
      <w:r w:rsidRPr="00E87522">
        <w:rPr>
          <w:rStyle w:val="StyleUnderline"/>
        </w:rPr>
        <w:t xml:space="preserve"> curbing</w:t>
      </w:r>
      <w:r w:rsidRPr="00E87522">
        <w:rPr>
          <w:sz w:val="16"/>
        </w:rPr>
        <w:t xml:space="preserve"> bureaucratic </w:t>
      </w:r>
      <w:r w:rsidRPr="00E87522">
        <w:rPr>
          <w:rStyle w:val="Emphasis"/>
          <w:highlight w:val="cyan"/>
        </w:rPr>
        <w:t>reg</w:t>
      </w:r>
      <w:r w:rsidRPr="00E87522">
        <w:rPr>
          <w:rStyle w:val="Emphasis"/>
        </w:rPr>
        <w:t>ulation</w:t>
      </w:r>
      <w:r w:rsidRPr="00E87522">
        <w:rPr>
          <w:rStyle w:val="Emphasis"/>
          <w:highlight w:val="cyan"/>
        </w:rPr>
        <w:t>s</w:t>
      </w:r>
      <w:r w:rsidRPr="00E87522">
        <w:rPr>
          <w:sz w:val="16"/>
        </w:rPr>
        <w:t xml:space="preserve">, which he characterizes as a legal mandate from the Supreme Court. In part, he’s got a point. A number of recent court cases have limited agency authority to push regulations. But undoing all of those mandates will require more lawyers. Undoing the regulatory state is likely to mean more government workers in the near term, rather than fewer. </w:t>
      </w:r>
    </w:p>
    <w:p w14:paraId="36A9069E" w14:textId="77777777" w:rsidR="00E31A77" w:rsidRPr="00E87522" w:rsidRDefault="00E31A77" w:rsidP="00E31A77">
      <w:pPr>
        <w:rPr>
          <w:sz w:val="16"/>
        </w:rPr>
      </w:pPr>
      <w:r w:rsidRPr="00E87522">
        <w:rPr>
          <w:sz w:val="16"/>
        </w:rPr>
        <w:t xml:space="preserve">And as much as I am a fan of slimming budgets, the United States already ranks at the bottom of public sector spending. Public sector employment in the United States only constitutes about 14 percent of all employment, far lower than Canada at 19 percent and lower than the United Kingdom at 16 percent. A vast majority of this employment comes from local, not federal, government. </w:t>
      </w:r>
    </w:p>
    <w:p w14:paraId="0D6FBF48" w14:textId="77777777" w:rsidR="00E31A77" w:rsidRPr="00E87522" w:rsidRDefault="00E31A77" w:rsidP="00E31A77">
      <w:pPr>
        <w:rPr>
          <w:sz w:val="16"/>
        </w:rPr>
      </w:pPr>
      <w:r w:rsidRPr="00E87522">
        <w:rPr>
          <w:sz w:val="16"/>
        </w:rPr>
        <w:t xml:space="preserve">As Francis Fukuyama recently wrote in an open letter to Musk, </w:t>
      </w:r>
    </w:p>
    <w:p w14:paraId="1309E581" w14:textId="77777777" w:rsidR="00E31A77" w:rsidRPr="00E87522" w:rsidRDefault="00E31A77" w:rsidP="00E31A77">
      <w:pPr>
        <w:rPr>
          <w:sz w:val="16"/>
        </w:rPr>
      </w:pPr>
      <w:r w:rsidRPr="00E87522">
        <w:rPr>
          <w:sz w:val="16"/>
        </w:rPr>
        <w:t>There are basically the same number of full-time federal employees today as there were back in 1969, about 2.3 million. This is despite the fact that the government now disburses more than five times as many dollars as it did back then. In fact, you can argue that the government is understaffed, due to relentless pressure over the decades to keep headcounts down. The Center for Medicare and Medicaid Services, for example, oversees the spending of $1.4 trillion, or one fifth of the entire federal budget, with a staff of only 6,400 full-time employees.</w:t>
      </w:r>
    </w:p>
    <w:p w14:paraId="7DB6501D" w14:textId="77777777" w:rsidR="00E31A77" w:rsidRPr="00E87522" w:rsidRDefault="00E31A77" w:rsidP="00E31A77">
      <w:pPr>
        <w:rPr>
          <w:sz w:val="16"/>
        </w:rPr>
      </w:pPr>
      <w:r w:rsidRPr="00E87522">
        <w:rPr>
          <w:rStyle w:val="StyleUnderline"/>
        </w:rPr>
        <w:t>Instead of trying to thin the ranks of</w:t>
      </w:r>
      <w:r w:rsidRPr="00E87522">
        <w:rPr>
          <w:sz w:val="16"/>
        </w:rPr>
        <w:t xml:space="preserve"> </w:t>
      </w:r>
      <w:r w:rsidRPr="00E87522">
        <w:rPr>
          <w:rStyle w:val="StyleUnderline"/>
        </w:rPr>
        <w:t>federal employees, some have also suggested that entire agencies should be axed</w:t>
      </w:r>
      <w:r w:rsidRPr="00E87522">
        <w:rPr>
          <w:sz w:val="16"/>
        </w:rPr>
        <w:t xml:space="preserve">. The Department of Education has especially drawn ire. </w:t>
      </w:r>
      <w:r w:rsidRPr="00E87522">
        <w:rPr>
          <w:rStyle w:val="StyleUnderline"/>
        </w:rPr>
        <w:t>But</w:t>
      </w:r>
      <w:r w:rsidRPr="00E87522">
        <w:rPr>
          <w:sz w:val="16"/>
        </w:rPr>
        <w:t xml:space="preserve"> the president doesn’t have unilateral power to shutter an agency. </w:t>
      </w:r>
      <w:r w:rsidRPr="00E87522">
        <w:rPr>
          <w:rStyle w:val="Emphasis"/>
        </w:rPr>
        <w:t>Congress</w:t>
      </w:r>
      <w:r w:rsidRPr="00E87522">
        <w:rPr>
          <w:sz w:val="16"/>
        </w:rPr>
        <w:t xml:space="preserve"> </w:t>
      </w:r>
      <w:r w:rsidRPr="00E87522">
        <w:rPr>
          <w:rStyle w:val="StyleUnderline"/>
        </w:rPr>
        <w:t>would need to initiate that process</w:t>
      </w:r>
      <w:r w:rsidRPr="00E87522">
        <w:rPr>
          <w:sz w:val="16"/>
        </w:rPr>
        <w:t xml:space="preserve"> and it has been resistant to reforms. When Trump tried in 2017 to cut $2.5 trillion in spending, Congress passed a budget that was broadly in line with years previous and he signed it into law.</w:t>
      </w:r>
    </w:p>
    <w:p w14:paraId="562C68F6" w14:textId="77777777" w:rsidR="00E31A77" w:rsidRPr="00E87522" w:rsidRDefault="00E31A77" w:rsidP="00E31A77">
      <w:pPr>
        <w:rPr>
          <w:sz w:val="16"/>
        </w:rPr>
      </w:pPr>
      <w:r w:rsidRPr="00E87522">
        <w:rPr>
          <w:rStyle w:val="Emphasis"/>
        </w:rPr>
        <w:t>Timing</w:t>
      </w:r>
      <w:r w:rsidRPr="00E87522">
        <w:rPr>
          <w:sz w:val="16"/>
        </w:rPr>
        <w:t xml:space="preserve"> </w:t>
      </w:r>
      <w:r w:rsidRPr="00E87522">
        <w:rPr>
          <w:rStyle w:val="StyleUnderline"/>
        </w:rPr>
        <w:t>also complicates</w:t>
      </w:r>
      <w:r w:rsidRPr="00E87522">
        <w:rPr>
          <w:sz w:val="16"/>
        </w:rPr>
        <w:t xml:space="preserve"> structural </w:t>
      </w:r>
      <w:r w:rsidRPr="00E87522">
        <w:rPr>
          <w:rStyle w:val="StyleUnderline"/>
        </w:rPr>
        <w:t>reform</w:t>
      </w:r>
      <w:r w:rsidRPr="00E87522">
        <w:rPr>
          <w:sz w:val="16"/>
        </w:rPr>
        <w:t xml:space="preserve">. If DOGE indeed finishes its recommendations by July 2026, the earliest the president could try to implement reforms would be in a budget for the 2028 fiscal year, by which time the House could be controlled by Democrats. </w:t>
      </w:r>
    </w:p>
    <w:p w14:paraId="00C38BF3" w14:textId="77777777" w:rsidR="00E31A77" w:rsidRPr="00E87522" w:rsidRDefault="00E31A77" w:rsidP="00E31A77">
      <w:pPr>
        <w:rPr>
          <w:sz w:val="16"/>
        </w:rPr>
      </w:pPr>
      <w:r w:rsidRPr="00E87522">
        <w:rPr>
          <w:rStyle w:val="StyleUnderline"/>
        </w:rPr>
        <w:t>The short timeline will</w:t>
      </w:r>
      <w:r w:rsidRPr="00E87522">
        <w:rPr>
          <w:sz w:val="16"/>
        </w:rPr>
        <w:t xml:space="preserve"> </w:t>
      </w:r>
      <w:r w:rsidRPr="00E87522">
        <w:rPr>
          <w:rStyle w:val="Emphasis"/>
        </w:rPr>
        <w:t>inherently limit</w:t>
      </w:r>
      <w:r w:rsidRPr="00E87522">
        <w:rPr>
          <w:sz w:val="16"/>
        </w:rPr>
        <w:t xml:space="preserve"> </w:t>
      </w:r>
      <w:r w:rsidRPr="00E87522">
        <w:rPr>
          <w:rStyle w:val="StyleUnderline"/>
        </w:rPr>
        <w:t>what DOGE can do. The</w:t>
      </w:r>
      <w:r w:rsidRPr="00E87522">
        <w:rPr>
          <w:sz w:val="16"/>
        </w:rPr>
        <w:t xml:space="preserve"> Base Realignment and Closure (</w:t>
      </w:r>
      <w:r w:rsidRPr="00E87522">
        <w:rPr>
          <w:rStyle w:val="Emphasis"/>
          <w:highlight w:val="cyan"/>
        </w:rPr>
        <w:t>BRAC</w:t>
      </w:r>
      <w:r w:rsidRPr="00E87522">
        <w:rPr>
          <w:sz w:val="16"/>
        </w:rPr>
        <w:t xml:space="preserve">) </w:t>
      </w:r>
      <w:r w:rsidRPr="00E87522">
        <w:rPr>
          <w:rStyle w:val="StyleUnderline"/>
        </w:rPr>
        <w:t xml:space="preserve">process </w:t>
      </w:r>
      <w:r w:rsidRPr="00E87522">
        <w:rPr>
          <w:rStyle w:val="StyleUnderline"/>
          <w:highlight w:val="cyan"/>
        </w:rPr>
        <w:t>is</w:t>
      </w:r>
      <w:r w:rsidRPr="00E87522">
        <w:rPr>
          <w:sz w:val="16"/>
        </w:rPr>
        <w:t xml:space="preserve"> </w:t>
      </w:r>
      <w:r w:rsidRPr="00E87522">
        <w:rPr>
          <w:rStyle w:val="Emphasis"/>
        </w:rPr>
        <w:t>often cited</w:t>
      </w:r>
      <w:r w:rsidRPr="00E87522">
        <w:rPr>
          <w:sz w:val="16"/>
        </w:rPr>
        <w:t xml:space="preserve"> </w:t>
      </w:r>
      <w:r w:rsidRPr="00E87522">
        <w:rPr>
          <w:rStyle w:val="StyleUnderline"/>
        </w:rPr>
        <w:t>as an example of a</w:t>
      </w:r>
      <w:r w:rsidRPr="00E87522">
        <w:rPr>
          <w:sz w:val="16"/>
        </w:rPr>
        <w:t xml:space="preserve"> </w:t>
      </w:r>
      <w:r w:rsidRPr="00E87522">
        <w:rPr>
          <w:rStyle w:val="Emphasis"/>
          <w:highlight w:val="cyan"/>
        </w:rPr>
        <w:t>successful</w:t>
      </w:r>
      <w:r w:rsidRPr="00E87522">
        <w:rPr>
          <w:sz w:val="16"/>
          <w:highlight w:val="cyan"/>
        </w:rPr>
        <w:t xml:space="preserve"> </w:t>
      </w:r>
      <w:r w:rsidRPr="00E87522">
        <w:rPr>
          <w:rStyle w:val="StyleUnderline"/>
        </w:rPr>
        <w:t>reorganization and downsizing</w:t>
      </w:r>
      <w:r w:rsidRPr="00E87522">
        <w:rPr>
          <w:sz w:val="16"/>
        </w:rPr>
        <w:t xml:space="preserve"> by the government. </w:t>
      </w:r>
      <w:r w:rsidRPr="00E87522">
        <w:rPr>
          <w:rStyle w:val="StyleUnderline"/>
        </w:rPr>
        <w:t xml:space="preserve">Unlike DOGE, </w:t>
      </w:r>
      <w:r w:rsidRPr="00E87522">
        <w:rPr>
          <w:rStyle w:val="StyleUnderline"/>
          <w:highlight w:val="cyan"/>
        </w:rPr>
        <w:t>this was</w:t>
      </w:r>
      <w:r w:rsidRPr="00E87522">
        <w:rPr>
          <w:sz w:val="16"/>
        </w:rPr>
        <w:t xml:space="preserve"> a </w:t>
      </w:r>
      <w:r w:rsidRPr="00E87522">
        <w:rPr>
          <w:rStyle w:val="Emphasis"/>
          <w:highlight w:val="cyan"/>
        </w:rPr>
        <w:t>congressionally authorized</w:t>
      </w:r>
      <w:r w:rsidRPr="00E87522">
        <w:rPr>
          <w:sz w:val="16"/>
        </w:rPr>
        <w:t xml:space="preserve"> process that allowed the Department of Defense (DOD) to reorganize its facilities, resulting in 350 base closures and a combined savings of $12 billion annually. </w:t>
      </w:r>
      <w:r w:rsidRPr="00E87522">
        <w:rPr>
          <w:rStyle w:val="StyleUnderline"/>
        </w:rPr>
        <w:t>But</w:t>
      </w:r>
      <w:r w:rsidRPr="00E87522">
        <w:rPr>
          <w:sz w:val="16"/>
        </w:rPr>
        <w:t xml:space="preserve"> BRAC </w:t>
      </w:r>
      <w:r w:rsidRPr="00E87522">
        <w:rPr>
          <w:rStyle w:val="StyleUnderline"/>
        </w:rPr>
        <w:t>happened over the course of</w:t>
      </w:r>
      <w:r w:rsidRPr="00E87522">
        <w:rPr>
          <w:sz w:val="16"/>
        </w:rPr>
        <w:t xml:space="preserve"> </w:t>
      </w:r>
      <w:r w:rsidRPr="00E87522">
        <w:rPr>
          <w:rStyle w:val="Emphasis"/>
        </w:rPr>
        <w:t>five rounds</w:t>
      </w:r>
      <w:r w:rsidRPr="00E87522">
        <w:rPr>
          <w:sz w:val="16"/>
        </w:rPr>
        <w:t xml:space="preserve">, beginning in 1988 and ending in 2005. </w:t>
      </w:r>
      <w:r w:rsidRPr="00E87522">
        <w:rPr>
          <w:rStyle w:val="StyleUnderline"/>
        </w:rPr>
        <w:t>Part of what made the effort successful was that it was</w:t>
      </w:r>
      <w:r w:rsidRPr="00E87522">
        <w:rPr>
          <w:sz w:val="16"/>
        </w:rPr>
        <w:t xml:space="preserve"> </w:t>
      </w:r>
      <w:r w:rsidRPr="00E87522">
        <w:rPr>
          <w:rStyle w:val="Emphasis"/>
          <w:highlight w:val="cyan"/>
        </w:rPr>
        <w:t>slow</w:t>
      </w:r>
      <w:r w:rsidRPr="00E87522">
        <w:rPr>
          <w:sz w:val="16"/>
        </w:rPr>
        <w:t xml:space="preserve"> </w:t>
      </w:r>
      <w:r w:rsidRPr="00E87522">
        <w:rPr>
          <w:rStyle w:val="StyleUnderline"/>
          <w:highlight w:val="cyan"/>
        </w:rPr>
        <w:t>and</w:t>
      </w:r>
      <w:r w:rsidRPr="00E87522">
        <w:rPr>
          <w:sz w:val="16"/>
          <w:highlight w:val="cyan"/>
        </w:rPr>
        <w:t xml:space="preserve"> </w:t>
      </w:r>
      <w:r w:rsidRPr="00E87522">
        <w:rPr>
          <w:rStyle w:val="Emphasis"/>
          <w:highlight w:val="cyan"/>
        </w:rPr>
        <w:t>deliberate</w:t>
      </w:r>
      <w:r w:rsidRPr="00E87522">
        <w:rPr>
          <w:rStyle w:val="StyleUnderline"/>
        </w:rPr>
        <w:t>, giving</w:t>
      </w:r>
      <w:r w:rsidRPr="00E87522">
        <w:rPr>
          <w:sz w:val="16"/>
        </w:rPr>
        <w:t xml:space="preserve"> the </w:t>
      </w:r>
      <w:r w:rsidRPr="00E87522">
        <w:rPr>
          <w:rStyle w:val="StyleUnderline"/>
        </w:rPr>
        <w:t xml:space="preserve">DOD </w:t>
      </w:r>
      <w:r w:rsidRPr="00E87522">
        <w:rPr>
          <w:rStyle w:val="Emphasis"/>
        </w:rPr>
        <w:t>time</w:t>
      </w:r>
      <w:r w:rsidRPr="00E87522">
        <w:rPr>
          <w:sz w:val="16"/>
        </w:rPr>
        <w:t xml:space="preserve"> </w:t>
      </w:r>
      <w:r w:rsidRPr="00E87522">
        <w:rPr>
          <w:rStyle w:val="StyleUnderline"/>
        </w:rPr>
        <w:t>to</w:t>
      </w:r>
      <w:r w:rsidRPr="00E87522">
        <w:rPr>
          <w:sz w:val="16"/>
        </w:rPr>
        <w:t xml:space="preserve"> </w:t>
      </w:r>
      <w:r w:rsidRPr="00E87522">
        <w:rPr>
          <w:rStyle w:val="Emphasis"/>
        </w:rPr>
        <w:t>adjust</w:t>
      </w:r>
      <w:r w:rsidRPr="00E87522">
        <w:rPr>
          <w:sz w:val="16"/>
        </w:rPr>
        <w:t xml:space="preserve"> </w:t>
      </w:r>
      <w:r w:rsidRPr="00E87522">
        <w:rPr>
          <w:rStyle w:val="StyleUnderline"/>
        </w:rPr>
        <w:t>and</w:t>
      </w:r>
      <w:r w:rsidRPr="00E87522">
        <w:rPr>
          <w:sz w:val="16"/>
        </w:rPr>
        <w:t xml:space="preserve"> </w:t>
      </w:r>
      <w:r w:rsidRPr="00E87522">
        <w:rPr>
          <w:rStyle w:val="Emphasis"/>
        </w:rPr>
        <w:t>unravel</w:t>
      </w:r>
      <w:r w:rsidRPr="00E87522">
        <w:rPr>
          <w:sz w:val="16"/>
        </w:rPr>
        <w:t xml:space="preserve"> all of </w:t>
      </w:r>
      <w:r w:rsidRPr="00E87522">
        <w:rPr>
          <w:rStyle w:val="StyleUnderline"/>
        </w:rPr>
        <w:t>its</w:t>
      </w:r>
      <w:r w:rsidRPr="00E87522">
        <w:rPr>
          <w:sz w:val="16"/>
        </w:rPr>
        <w:t xml:space="preserve"> </w:t>
      </w:r>
      <w:r w:rsidRPr="00E87522">
        <w:rPr>
          <w:rStyle w:val="Emphasis"/>
        </w:rPr>
        <w:t>interests</w:t>
      </w:r>
      <w:r w:rsidRPr="00E87522">
        <w:rPr>
          <w:sz w:val="16"/>
        </w:rPr>
        <w:t xml:space="preserve">. </w:t>
      </w:r>
      <w:r w:rsidRPr="00E87522">
        <w:rPr>
          <w:rStyle w:val="Emphasis"/>
          <w:highlight w:val="cyan"/>
        </w:rPr>
        <w:t>Quick changes</w:t>
      </w:r>
      <w:r w:rsidRPr="00E87522">
        <w:rPr>
          <w:sz w:val="16"/>
          <w:highlight w:val="cyan"/>
        </w:rPr>
        <w:t xml:space="preserve"> </w:t>
      </w:r>
      <w:r w:rsidRPr="00E87522">
        <w:rPr>
          <w:rStyle w:val="StyleUnderline"/>
          <w:highlight w:val="cyan"/>
        </w:rPr>
        <w:t>and</w:t>
      </w:r>
      <w:r w:rsidRPr="00E87522">
        <w:rPr>
          <w:sz w:val="16"/>
          <w:highlight w:val="cyan"/>
        </w:rPr>
        <w:t xml:space="preserve"> </w:t>
      </w:r>
      <w:r w:rsidRPr="00E87522">
        <w:rPr>
          <w:rStyle w:val="Emphasis"/>
          <w:highlight w:val="cyan"/>
        </w:rPr>
        <w:t>deep cuts</w:t>
      </w:r>
      <w:r w:rsidRPr="00E87522">
        <w:rPr>
          <w:sz w:val="16"/>
          <w:highlight w:val="cyan"/>
        </w:rPr>
        <w:t xml:space="preserve"> </w:t>
      </w:r>
      <w:r w:rsidRPr="00E87522">
        <w:rPr>
          <w:rStyle w:val="StyleUnderline"/>
          <w:highlight w:val="cyan"/>
        </w:rPr>
        <w:t>will face</w:t>
      </w:r>
      <w:r w:rsidRPr="00E87522">
        <w:rPr>
          <w:sz w:val="16"/>
          <w:highlight w:val="cyan"/>
        </w:rPr>
        <w:t xml:space="preserve"> </w:t>
      </w:r>
      <w:r w:rsidRPr="00E87522">
        <w:rPr>
          <w:rStyle w:val="Emphasis"/>
          <w:highlight w:val="cyan"/>
        </w:rPr>
        <w:t>steep</w:t>
      </w:r>
      <w:r w:rsidRPr="00E87522">
        <w:rPr>
          <w:rStyle w:val="Emphasis"/>
        </w:rPr>
        <w:t xml:space="preserve"> </w:t>
      </w:r>
      <w:r w:rsidRPr="00E87522">
        <w:rPr>
          <w:rStyle w:val="Emphasis"/>
          <w:highlight w:val="cyan"/>
        </w:rPr>
        <w:t>opposition</w:t>
      </w:r>
      <w:r w:rsidRPr="00E87522">
        <w:rPr>
          <w:sz w:val="16"/>
        </w:rPr>
        <w:t xml:space="preserve">. </w:t>
      </w:r>
    </w:p>
    <w:p w14:paraId="68DC8FF0" w14:textId="77777777" w:rsidR="00E31A77" w:rsidRPr="00E87522" w:rsidRDefault="00E31A77" w:rsidP="00E31A77">
      <w:pPr>
        <w:rPr>
          <w:sz w:val="16"/>
        </w:rPr>
      </w:pPr>
      <w:r w:rsidRPr="00E87522">
        <w:rPr>
          <w:sz w:val="16"/>
        </w:rPr>
        <w:t>Cleaning up regulations and processes.</w:t>
      </w:r>
    </w:p>
    <w:p w14:paraId="708ADFE6" w14:textId="77777777" w:rsidR="00E31A77" w:rsidRPr="00E87522" w:rsidRDefault="00E31A77" w:rsidP="00E31A77">
      <w:pPr>
        <w:rPr>
          <w:sz w:val="16"/>
        </w:rPr>
      </w:pPr>
      <w:r w:rsidRPr="00E87522">
        <w:rPr>
          <w:sz w:val="16"/>
        </w:rPr>
        <w:t xml:space="preserve">The new administration already has a lot of options to make the government better. In fact, it has roughly 5,372 options. The Government Accountability Office (GAO) has published thousands of recommendations over the years to improve efficiency, accountability, and transparency across federal agencies. As it currently stands, more than 5,000 recommendations are currently open and 499 are priority recommendations. By the GAO’s own estimates, implementing these recommendations could save between $106 billion and $208 billion. Additionally, the inspectors general have put forward 14,000 more suggestions to boost government efficiency. DOGE should think of ways to clear this backlog of recommendations. </w:t>
      </w:r>
    </w:p>
    <w:p w14:paraId="1ABC6D92" w14:textId="77777777" w:rsidR="00E31A77" w:rsidRPr="00E87522" w:rsidRDefault="00E31A77" w:rsidP="00E31A77">
      <w:pPr>
        <w:rPr>
          <w:sz w:val="16"/>
        </w:rPr>
      </w:pPr>
      <w:r w:rsidRPr="00E87522">
        <w:rPr>
          <w:sz w:val="16"/>
        </w:rPr>
        <w:t xml:space="preserve">One of the ways that DOGE could be useful is in soliciting advice from administrators on hangups that slow deployment. Jennifer Pahlka, former deputy chief technology officer under Obama and author of Recoding America, recently explained the problem of cascades, as she calls it, that desperately needs to be resolved: </w:t>
      </w:r>
    </w:p>
    <w:p w14:paraId="49C44CFC" w14:textId="77777777" w:rsidR="00E31A77" w:rsidRPr="00E87522" w:rsidRDefault="00E31A77" w:rsidP="00E31A77">
      <w:pPr>
        <w:rPr>
          <w:sz w:val="16"/>
        </w:rPr>
      </w:pPr>
      <w:r w:rsidRPr="00E87522">
        <w:rPr>
          <w:sz w:val="16"/>
        </w:rPr>
        <w:t xml:space="preserve">The story that I’ve probably told the most is about a friend of mine who worked on a project at the Air Force. Back in 2014, we were trying to get new software on the satellites that manage GPS, and the project was extremely delayed and way over budget. They had inserted a huge enterprise service bus (ESB) in the middle of a really simple protocol; it was so complex and Rube Goldberg-y that it caused timeouts between the ground stations and the satellite. </w:t>
      </w:r>
    </w:p>
    <w:p w14:paraId="0ACA3C50" w14:textId="77777777" w:rsidR="00E31A77" w:rsidRPr="00E87522" w:rsidRDefault="00E31A77" w:rsidP="00E31A77">
      <w:pPr>
        <w:rPr>
          <w:sz w:val="16"/>
        </w:rPr>
      </w:pPr>
      <w:r w:rsidRPr="00E87522">
        <w:rPr>
          <w:sz w:val="16"/>
        </w:rPr>
        <w:t>He asked why this ESB was in there, and someone said that it’s a requirement in the contract. As he pulled the thread, he found out that everybody believed this was required by Congress. So he went back and looked at the Clinger Cohen Act, which requires all agencies to have a plan for how they’re going to handle technology. At some point, somebody wrote some guidance around that, which suggested interoperability using ESBs — for software developers who are asking, “Why is she talking about ESBs?”, this was in the ‘90s. As it descended from the federal enterprise architecture to the Department of Defense enterprise architecture to the US Air Force enterprise architecture to an actual contract, it went from being a suggestion to a requirement.</w:t>
      </w:r>
    </w:p>
    <w:p w14:paraId="0B787799" w14:textId="77777777" w:rsidR="00E31A77" w:rsidRPr="00E87522" w:rsidRDefault="00E31A77" w:rsidP="00E31A77">
      <w:pPr>
        <w:rPr>
          <w:sz w:val="16"/>
        </w:rPr>
      </w:pPr>
      <w:r w:rsidRPr="00E87522">
        <w:rPr>
          <w:sz w:val="16"/>
        </w:rPr>
        <w:t xml:space="preserve">Pahlka’s book details a number of programs that are burdened by these cascades. Finding these suggestions that seemingly became requirements could go a long way to making the government operate better. </w:t>
      </w:r>
    </w:p>
    <w:p w14:paraId="2790D458" w14:textId="77777777" w:rsidR="00E31A77" w:rsidRPr="00E87522" w:rsidRDefault="00E31A77" w:rsidP="00E31A77">
      <w:pPr>
        <w:rPr>
          <w:sz w:val="16"/>
        </w:rPr>
      </w:pPr>
      <w:r w:rsidRPr="00E87522">
        <w:rPr>
          <w:sz w:val="16"/>
        </w:rPr>
        <w:t>Big government versus small government.</w:t>
      </w:r>
    </w:p>
    <w:p w14:paraId="7A2EEA70" w14:textId="77777777" w:rsidR="00E31A77" w:rsidRPr="00E87522" w:rsidRDefault="00E31A77" w:rsidP="00E31A77">
      <w:pPr>
        <w:rPr>
          <w:sz w:val="16"/>
        </w:rPr>
      </w:pPr>
      <w:r w:rsidRPr="00E87522">
        <w:rPr>
          <w:sz w:val="16"/>
        </w:rPr>
        <w:t xml:space="preserve">DOGE fits into a long line of efforts by presidents to reduce the size of government. Barack Obama signed the “Delivering an Efficient, Effective, and Accountable Government” executive order and Bill Clinton advanced the “National Partnership for Reinventing Government.” Both initiatives had some success, but neither was able to fully deliver on their promises. Perhaps I am too cynical, but I expect DOGE to suffer the same fate, especially since Trump has promised to not touch entitlements. </w:t>
      </w:r>
    </w:p>
    <w:p w14:paraId="74E4CCE9" w14:textId="77777777" w:rsidR="00E31A77" w:rsidRPr="00E87522" w:rsidRDefault="00E31A77" w:rsidP="00E31A77">
      <w:pPr>
        <w:rPr>
          <w:sz w:val="16"/>
        </w:rPr>
      </w:pPr>
      <w:r w:rsidRPr="00E87522">
        <w:rPr>
          <w:sz w:val="16"/>
        </w:rPr>
        <w:t xml:space="preserve">Ultimately, DOGE could help everyone by recommending </w:t>
      </w:r>
      <w:r w:rsidRPr="00E87522">
        <w:rPr>
          <w:rStyle w:val="Emphasis"/>
          <w:highlight w:val="cyan"/>
        </w:rPr>
        <w:t>incremental</w:t>
      </w:r>
      <w:r w:rsidRPr="00E87522">
        <w:rPr>
          <w:rStyle w:val="StyleUnderline"/>
        </w:rPr>
        <w:t xml:space="preserve">, </w:t>
      </w:r>
      <w:r w:rsidRPr="00E87522">
        <w:rPr>
          <w:rStyle w:val="Emphasis"/>
          <w:highlight w:val="cyan"/>
        </w:rPr>
        <w:t>pragmatic</w:t>
      </w:r>
      <w:r w:rsidRPr="00E87522">
        <w:rPr>
          <w:sz w:val="16"/>
        </w:rPr>
        <w:t xml:space="preserve"> </w:t>
      </w:r>
      <w:r w:rsidRPr="00E87522">
        <w:rPr>
          <w:rStyle w:val="StyleUnderline"/>
          <w:highlight w:val="cyan"/>
        </w:rPr>
        <w:t>changes</w:t>
      </w:r>
      <w:r w:rsidRPr="00E87522">
        <w:rPr>
          <w:sz w:val="16"/>
        </w:rPr>
        <w:t xml:space="preserve"> </w:t>
      </w:r>
      <w:r w:rsidRPr="00E87522">
        <w:rPr>
          <w:rStyle w:val="StyleUnderline"/>
        </w:rPr>
        <w:t>that</w:t>
      </w:r>
      <w:r w:rsidRPr="00E87522">
        <w:rPr>
          <w:sz w:val="16"/>
        </w:rPr>
        <w:t xml:space="preserve"> </w:t>
      </w:r>
      <w:r w:rsidRPr="00E87522">
        <w:rPr>
          <w:rStyle w:val="Emphasis"/>
        </w:rPr>
        <w:t>enhance accountability</w:t>
      </w:r>
      <w:r w:rsidRPr="00E87522">
        <w:rPr>
          <w:sz w:val="16"/>
        </w:rPr>
        <w:t xml:space="preserve"> </w:t>
      </w:r>
      <w:r w:rsidRPr="00E87522">
        <w:rPr>
          <w:rStyle w:val="StyleUnderline"/>
        </w:rPr>
        <w:t>and</w:t>
      </w:r>
      <w:r w:rsidRPr="00E87522">
        <w:rPr>
          <w:sz w:val="16"/>
        </w:rPr>
        <w:t xml:space="preserve"> </w:t>
      </w:r>
      <w:r w:rsidRPr="00E87522">
        <w:rPr>
          <w:rStyle w:val="Emphasis"/>
        </w:rPr>
        <w:t>transparency</w:t>
      </w:r>
      <w:r w:rsidRPr="00E87522">
        <w:rPr>
          <w:sz w:val="16"/>
        </w:rPr>
        <w:t xml:space="preserve"> </w:t>
      </w:r>
      <w:r w:rsidRPr="00E87522">
        <w:rPr>
          <w:rStyle w:val="StyleUnderline"/>
        </w:rPr>
        <w:t>without</w:t>
      </w:r>
      <w:r w:rsidRPr="00E87522">
        <w:rPr>
          <w:sz w:val="16"/>
        </w:rPr>
        <w:t xml:space="preserve"> </w:t>
      </w:r>
      <w:r w:rsidRPr="00E87522">
        <w:rPr>
          <w:rStyle w:val="Emphasis"/>
        </w:rPr>
        <w:t>derailing essential services</w:t>
      </w:r>
      <w:r w:rsidRPr="00E87522">
        <w:rPr>
          <w:sz w:val="16"/>
        </w:rPr>
        <w:t xml:space="preserve">. By focusing on cutting waste, streamlining processes, and addressing the cascade of outdated standards, DOGE </w:t>
      </w:r>
      <w:r w:rsidRPr="00E87522">
        <w:rPr>
          <w:rStyle w:val="StyleUnderline"/>
          <w:highlight w:val="cyan"/>
        </w:rPr>
        <w:t>has the potential to</w:t>
      </w:r>
      <w:r w:rsidRPr="00E87522">
        <w:rPr>
          <w:rStyle w:val="StyleUnderline"/>
        </w:rPr>
        <w:t xml:space="preserve"> </w:t>
      </w:r>
      <w:r w:rsidRPr="00E87522">
        <w:rPr>
          <w:rStyle w:val="StyleUnderline"/>
          <w:highlight w:val="cyan"/>
        </w:rPr>
        <w:t>become</w:t>
      </w:r>
      <w:r w:rsidRPr="00E87522">
        <w:rPr>
          <w:rStyle w:val="StyleUnderline"/>
        </w:rPr>
        <w:t xml:space="preserve"> a </w:t>
      </w:r>
      <w:r w:rsidRPr="00E87522">
        <w:rPr>
          <w:rStyle w:val="Emphasis"/>
          <w:highlight w:val="cyan"/>
        </w:rPr>
        <w:t>meaningful</w:t>
      </w:r>
      <w:r w:rsidRPr="00E87522">
        <w:rPr>
          <w:rStyle w:val="Emphasis"/>
        </w:rPr>
        <w:t xml:space="preserve"> force</w:t>
      </w:r>
      <w:r w:rsidRPr="00E87522">
        <w:rPr>
          <w:sz w:val="16"/>
        </w:rPr>
        <w:t xml:space="preserve"> </w:t>
      </w:r>
      <w:r w:rsidRPr="00E87522">
        <w:rPr>
          <w:rStyle w:val="StyleUnderline"/>
        </w:rPr>
        <w:t>in</w:t>
      </w:r>
      <w:r w:rsidRPr="00E87522">
        <w:rPr>
          <w:sz w:val="16"/>
        </w:rPr>
        <w:t xml:space="preserve"> government </w:t>
      </w:r>
      <w:r w:rsidRPr="00E87522">
        <w:rPr>
          <w:rStyle w:val="Emphasis"/>
          <w:highlight w:val="cyan"/>
        </w:rPr>
        <w:t>reform</w:t>
      </w:r>
      <w:r w:rsidRPr="00E87522">
        <w:rPr>
          <w:sz w:val="16"/>
        </w:rPr>
        <w:t xml:space="preserve">. To me, </w:t>
      </w:r>
      <w:r w:rsidRPr="00E87522">
        <w:rPr>
          <w:rStyle w:val="StyleUnderline"/>
        </w:rPr>
        <w:t>that would</w:t>
      </w:r>
      <w:r w:rsidRPr="00E87522">
        <w:rPr>
          <w:sz w:val="16"/>
        </w:rPr>
        <w:t xml:space="preserve"> still </w:t>
      </w:r>
      <w:r w:rsidRPr="00E87522">
        <w:rPr>
          <w:rStyle w:val="StyleUnderline"/>
        </w:rPr>
        <w:t>be a</w:t>
      </w:r>
      <w:r w:rsidRPr="00E87522">
        <w:rPr>
          <w:sz w:val="16"/>
        </w:rPr>
        <w:t xml:space="preserve"> </w:t>
      </w:r>
      <w:r w:rsidRPr="00E87522">
        <w:rPr>
          <w:rStyle w:val="Emphasis"/>
        </w:rPr>
        <w:t>big win</w:t>
      </w:r>
      <w:r w:rsidRPr="00E87522">
        <w:rPr>
          <w:sz w:val="16"/>
        </w:rPr>
        <w:t>.</w:t>
      </w:r>
    </w:p>
    <w:p w14:paraId="7CCB5902" w14:textId="77777777" w:rsidR="00E31A77" w:rsidRPr="00445880" w:rsidRDefault="00E31A77" w:rsidP="00E31A77">
      <w:pPr>
        <w:pStyle w:val="Heading4"/>
      </w:pPr>
      <w:r>
        <w:t xml:space="preserve">2. Unions exist </w:t>
      </w:r>
      <w:r>
        <w:rPr>
          <w:u w:val="single"/>
        </w:rPr>
        <w:t>regardless</w:t>
      </w:r>
      <w:r>
        <w:t xml:space="preserve"> of CBR. That solves </w:t>
      </w:r>
      <w:r>
        <w:rPr>
          <w:u w:val="single"/>
        </w:rPr>
        <w:t>enforcement</w:t>
      </w:r>
      <w:r>
        <w:t xml:space="preserve">, </w:t>
      </w:r>
      <w:r>
        <w:rPr>
          <w:u w:val="single"/>
        </w:rPr>
        <w:t>lobbying</w:t>
      </w:r>
      <w:r>
        <w:t xml:space="preserve">, and </w:t>
      </w:r>
      <w:r>
        <w:rPr>
          <w:u w:val="single"/>
        </w:rPr>
        <w:t>retaliation</w:t>
      </w:r>
      <w:r>
        <w:t xml:space="preserve"> deficits. </w:t>
      </w:r>
    </w:p>
    <w:p w14:paraId="2022A767" w14:textId="77777777" w:rsidR="00E31A77" w:rsidRPr="0095140C" w:rsidRDefault="00E31A77" w:rsidP="00E31A77">
      <w:r>
        <w:t xml:space="preserve">Colin </w:t>
      </w:r>
      <w:r w:rsidRPr="0095140C">
        <w:rPr>
          <w:rStyle w:val="Style13ptBold"/>
        </w:rPr>
        <w:t>Smalley 12/12</w:t>
      </w:r>
      <w:r>
        <w:t>, President of Local 777 of the International Federation of Professional and Technical Engineers, "How federal workers without a union can still act like a union," EWOC, 12/12/2025, https://workerorganizing.org/federal-workers-pre-majority-trump-flra-10378/</w:t>
      </w:r>
    </w:p>
    <w:p w14:paraId="6C7CCFB1" w14:textId="77777777" w:rsidR="00E31A77" w:rsidRPr="00AE0659" w:rsidRDefault="00E31A77" w:rsidP="00E31A77">
      <w:pPr>
        <w:rPr>
          <w:sz w:val="16"/>
        </w:rPr>
      </w:pPr>
      <w:r w:rsidRPr="00AE0659">
        <w:rPr>
          <w:sz w:val="16"/>
        </w:rPr>
        <w:t>EXECUTIVE ORDER CHANGES</w:t>
      </w:r>
    </w:p>
    <w:p w14:paraId="0B3898C3" w14:textId="77777777" w:rsidR="00E31A77" w:rsidRPr="00AE0659" w:rsidRDefault="00E31A77" w:rsidP="00E31A77">
      <w:pPr>
        <w:rPr>
          <w:sz w:val="16"/>
        </w:rPr>
      </w:pPr>
      <w:r w:rsidRPr="00AE0659">
        <w:rPr>
          <w:sz w:val="16"/>
        </w:rPr>
        <w:t xml:space="preserve">However, for a majority of these workers, Trump’s Executive Order 14251 strips those rights in the name of “national security.” These workers, myself and my union included, are now faced with a scenario that’s been all too common: </w:t>
      </w:r>
      <w:r w:rsidRPr="00D07A28">
        <w:rPr>
          <w:rStyle w:val="StyleUnderline"/>
          <w:highlight w:val="cyan"/>
        </w:rPr>
        <w:t>There’s no</w:t>
      </w:r>
      <w:r w:rsidRPr="00F644A2">
        <w:rPr>
          <w:rStyle w:val="StyleUnderline"/>
        </w:rPr>
        <w:t xml:space="preserve"> real path to recognition or formal </w:t>
      </w:r>
      <w:r w:rsidRPr="00D07A28">
        <w:rPr>
          <w:rStyle w:val="StyleUnderline"/>
          <w:highlight w:val="cyan"/>
        </w:rPr>
        <w:t>bargaining rights</w:t>
      </w:r>
      <w:r w:rsidRPr="00AE0659">
        <w:rPr>
          <w:sz w:val="16"/>
        </w:rPr>
        <w:t xml:space="preserve"> in the near future. In fact, this was the state of organizing in the federal sector before 1962. </w:t>
      </w:r>
    </w:p>
    <w:p w14:paraId="1549340E" w14:textId="77777777" w:rsidR="00E31A77" w:rsidRPr="00AE0659" w:rsidRDefault="00E31A77" w:rsidP="00E31A77">
      <w:pPr>
        <w:rPr>
          <w:sz w:val="16"/>
        </w:rPr>
      </w:pPr>
      <w:r w:rsidRPr="00AE0659">
        <w:rPr>
          <w:sz w:val="16"/>
        </w:rPr>
        <w:t>Whether it’s well-established local unions or newly formed organizing committees, many workers are asking, “What’s the point in a union?” or “What can our union do at this point?”</w:t>
      </w:r>
    </w:p>
    <w:p w14:paraId="345EADF1" w14:textId="77777777" w:rsidR="00E31A77" w:rsidRPr="00F644A2" w:rsidRDefault="00E31A77" w:rsidP="00E31A77">
      <w:pPr>
        <w:rPr>
          <w:rStyle w:val="Emphasis"/>
        </w:rPr>
      </w:pPr>
      <w:r w:rsidRPr="00F644A2">
        <w:rPr>
          <w:rStyle w:val="Emphasis"/>
        </w:rPr>
        <w:t>PRE-MAJORITY UNIONISM</w:t>
      </w:r>
    </w:p>
    <w:p w14:paraId="2F43BA83" w14:textId="77777777" w:rsidR="00E31A77" w:rsidRPr="00AE0659" w:rsidRDefault="00E31A77" w:rsidP="00E31A77">
      <w:pPr>
        <w:rPr>
          <w:sz w:val="16"/>
        </w:rPr>
      </w:pPr>
      <w:r w:rsidRPr="00AE0659">
        <w:rPr>
          <w:sz w:val="16"/>
        </w:rPr>
        <w:t xml:space="preserve">Here at EWOC, we’ve adopted a phrase for this exact scenario — pre-majority unionism — though it goes by other names as well. The reality is: </w:t>
      </w:r>
      <w:r w:rsidRPr="00F644A2">
        <w:rPr>
          <w:rStyle w:val="StyleUnderline"/>
        </w:rPr>
        <w:t xml:space="preserve">There’s still </w:t>
      </w:r>
      <w:r w:rsidRPr="00F644A2">
        <w:rPr>
          <w:rStyle w:val="Emphasis"/>
        </w:rPr>
        <w:t>so much</w:t>
      </w:r>
      <w:r w:rsidRPr="00F644A2">
        <w:rPr>
          <w:rStyle w:val="StyleUnderline"/>
        </w:rPr>
        <w:t xml:space="preserve"> workers can do</w:t>
      </w:r>
      <w:r w:rsidRPr="00AE0659">
        <w:rPr>
          <w:sz w:val="16"/>
        </w:rPr>
        <w:t xml:space="preserve">! </w:t>
      </w:r>
    </w:p>
    <w:p w14:paraId="545703C3" w14:textId="77777777" w:rsidR="00E31A77" w:rsidRPr="00F644A2" w:rsidRDefault="00E31A77" w:rsidP="00E31A77">
      <w:pPr>
        <w:rPr>
          <w:rStyle w:val="StyleUnderline"/>
        </w:rPr>
      </w:pPr>
      <w:r w:rsidRPr="00D07A28">
        <w:rPr>
          <w:rStyle w:val="StyleUnderline"/>
          <w:highlight w:val="cyan"/>
        </w:rPr>
        <w:t>Federal workers still have</w:t>
      </w:r>
      <w:r w:rsidRPr="00F644A2">
        <w:rPr>
          <w:rStyle w:val="StyleUnderline"/>
        </w:rPr>
        <w:t xml:space="preserve"> </w:t>
      </w:r>
      <w:r w:rsidRPr="00F644A2">
        <w:rPr>
          <w:rStyle w:val="Emphasis"/>
        </w:rPr>
        <w:t xml:space="preserve">legal </w:t>
      </w:r>
      <w:r w:rsidRPr="00D07A28">
        <w:rPr>
          <w:rStyle w:val="Emphasis"/>
          <w:highlight w:val="cyan"/>
        </w:rPr>
        <w:t>protections</w:t>
      </w:r>
      <w:r w:rsidRPr="00D07A28">
        <w:rPr>
          <w:sz w:val="16"/>
          <w:highlight w:val="cyan"/>
        </w:rPr>
        <w:t xml:space="preserve"> </w:t>
      </w:r>
      <w:r w:rsidRPr="00D07A28">
        <w:rPr>
          <w:rStyle w:val="StyleUnderline"/>
          <w:highlight w:val="cyan"/>
        </w:rPr>
        <w:t>from retaliation</w:t>
      </w:r>
      <w:r w:rsidRPr="00F644A2">
        <w:rPr>
          <w:rStyle w:val="StyleUnderline"/>
        </w:rPr>
        <w:t xml:space="preserve"> and reprisal </w:t>
      </w:r>
      <w:r w:rsidRPr="00D07A28">
        <w:rPr>
          <w:rStyle w:val="StyleUnderline"/>
          <w:highlight w:val="cyan"/>
        </w:rPr>
        <w:t xml:space="preserve">for </w:t>
      </w:r>
      <w:r w:rsidRPr="00D07A28">
        <w:rPr>
          <w:rStyle w:val="Emphasis"/>
          <w:highlight w:val="cyan"/>
        </w:rPr>
        <w:t>collective</w:t>
      </w:r>
      <w:r w:rsidRPr="00D07A28">
        <w:rPr>
          <w:rStyle w:val="Emphasis"/>
        </w:rPr>
        <w:t>ly using</w:t>
      </w:r>
      <w:r w:rsidRPr="00F644A2">
        <w:rPr>
          <w:rStyle w:val="StyleUnderline"/>
        </w:rPr>
        <w:t xml:space="preserve"> their </w:t>
      </w:r>
      <w:r w:rsidRPr="00D07A28">
        <w:rPr>
          <w:rStyle w:val="Emphasis"/>
          <w:highlight w:val="cyan"/>
        </w:rPr>
        <w:t>workplace rights</w:t>
      </w:r>
      <w:r w:rsidRPr="00AE0659">
        <w:rPr>
          <w:sz w:val="16"/>
        </w:rPr>
        <w:t xml:space="preserve">. </w:t>
      </w:r>
      <w:r w:rsidRPr="00F644A2">
        <w:rPr>
          <w:rStyle w:val="StyleUnderline"/>
        </w:rPr>
        <w:t>Need to appeal a bad decision by overworked HR</w:t>
      </w:r>
      <w:r w:rsidRPr="00AE0659">
        <w:rPr>
          <w:sz w:val="16"/>
        </w:rPr>
        <w:t xml:space="preserve">? </w:t>
      </w:r>
      <w:r w:rsidRPr="00F644A2">
        <w:rPr>
          <w:rStyle w:val="StyleUnderline"/>
        </w:rPr>
        <w:t>Need to challenge a power-hungry boss</w:t>
      </w:r>
      <w:r w:rsidRPr="00AE0659">
        <w:rPr>
          <w:sz w:val="16"/>
        </w:rPr>
        <w:t xml:space="preserve">? </w:t>
      </w:r>
      <w:r w:rsidRPr="00F644A2">
        <w:rPr>
          <w:rStyle w:val="StyleUnderline"/>
        </w:rPr>
        <w:t>Need to improve the working conditions for you and your co-workers</w:t>
      </w:r>
      <w:r w:rsidRPr="00AE0659">
        <w:rPr>
          <w:sz w:val="16"/>
        </w:rPr>
        <w:t xml:space="preserve">? </w:t>
      </w:r>
      <w:r w:rsidRPr="00F644A2">
        <w:rPr>
          <w:rStyle w:val="StyleUnderline"/>
        </w:rPr>
        <w:t>It’s</w:t>
      </w:r>
      <w:r w:rsidRPr="00F644A2">
        <w:rPr>
          <w:rStyle w:val="Emphasis"/>
        </w:rPr>
        <w:t xml:space="preserve"> all still possible</w:t>
      </w:r>
      <w:r w:rsidRPr="00F644A2">
        <w:rPr>
          <w:rStyle w:val="StyleUnderline"/>
        </w:rPr>
        <w:t>.</w:t>
      </w:r>
    </w:p>
    <w:p w14:paraId="29383751" w14:textId="77777777" w:rsidR="00E31A77" w:rsidRPr="00AE0659" w:rsidRDefault="00E31A77" w:rsidP="00E31A77">
      <w:pPr>
        <w:rPr>
          <w:sz w:val="16"/>
        </w:rPr>
      </w:pPr>
      <w:r w:rsidRPr="00AE0659">
        <w:rPr>
          <w:sz w:val="16"/>
        </w:rPr>
        <w:t>HOW FEDERAL WORKERS CAN FIGHT BACK</w:t>
      </w:r>
    </w:p>
    <w:p w14:paraId="6CAEF258" w14:textId="77777777" w:rsidR="00E31A77" w:rsidRPr="00AE0659" w:rsidRDefault="00E31A77" w:rsidP="00E31A77">
      <w:pPr>
        <w:rPr>
          <w:sz w:val="16"/>
        </w:rPr>
      </w:pPr>
      <w:r w:rsidRPr="00AE0659">
        <w:rPr>
          <w:sz w:val="16"/>
        </w:rPr>
        <w:t xml:space="preserve">We’ve assembled the following ways that we as </w:t>
      </w:r>
      <w:r w:rsidRPr="00CC0BFB">
        <w:rPr>
          <w:rStyle w:val="StyleUnderline"/>
        </w:rPr>
        <w:t xml:space="preserve">federal workers can </w:t>
      </w:r>
      <w:r w:rsidRPr="00CC0BFB">
        <w:rPr>
          <w:rStyle w:val="Emphasis"/>
        </w:rPr>
        <w:t>fight back</w:t>
      </w:r>
      <w:r w:rsidRPr="00AE0659">
        <w:rPr>
          <w:sz w:val="16"/>
        </w:rPr>
        <w:t xml:space="preserve"> </w:t>
      </w:r>
      <w:r w:rsidRPr="00CC0BFB">
        <w:rPr>
          <w:rStyle w:val="StyleUnderline"/>
        </w:rPr>
        <w:t>with protection from reprisal</w:t>
      </w:r>
      <w:r w:rsidRPr="00AE0659">
        <w:rPr>
          <w:sz w:val="16"/>
        </w:rPr>
        <w:t xml:space="preserve"> </w:t>
      </w:r>
      <w:r w:rsidRPr="00CC0BFB">
        <w:rPr>
          <w:rStyle w:val="StyleUnderline"/>
        </w:rPr>
        <w:t>or retaliation and</w:t>
      </w:r>
      <w:r w:rsidRPr="00AE0659">
        <w:rPr>
          <w:sz w:val="16"/>
        </w:rPr>
        <w:t xml:space="preserve"> </w:t>
      </w:r>
      <w:r w:rsidRPr="00CC0BFB">
        <w:rPr>
          <w:rStyle w:val="Emphasis"/>
        </w:rPr>
        <w:t>regardless of</w:t>
      </w:r>
      <w:r w:rsidRPr="00AE0659">
        <w:rPr>
          <w:sz w:val="16"/>
        </w:rPr>
        <w:t xml:space="preserve"> our </w:t>
      </w:r>
      <w:r w:rsidRPr="00CC0BFB">
        <w:rPr>
          <w:rStyle w:val="Emphasis"/>
        </w:rPr>
        <w:t>status with the FLRA</w:t>
      </w:r>
      <w:r w:rsidRPr="00AE0659">
        <w:rPr>
          <w:sz w:val="16"/>
        </w:rPr>
        <w:t>.</w:t>
      </w:r>
    </w:p>
    <w:p w14:paraId="0E940498" w14:textId="77777777" w:rsidR="00E31A77" w:rsidRPr="00AE0659" w:rsidRDefault="00E31A77" w:rsidP="00E31A77">
      <w:pPr>
        <w:rPr>
          <w:sz w:val="16"/>
        </w:rPr>
      </w:pPr>
      <w:r w:rsidRPr="00CC0BFB">
        <w:rPr>
          <w:rStyle w:val="StyleUnderline"/>
        </w:rPr>
        <w:t xml:space="preserve">Fight </w:t>
      </w:r>
      <w:r w:rsidRPr="00CC0BFB">
        <w:rPr>
          <w:rStyle w:val="Emphasis"/>
        </w:rPr>
        <w:t>discrimination</w:t>
      </w:r>
      <w:r w:rsidRPr="00AE0659">
        <w:rPr>
          <w:sz w:val="16"/>
        </w:rPr>
        <w:t xml:space="preserve">: </w:t>
      </w:r>
      <w:r w:rsidRPr="00D07A28">
        <w:rPr>
          <w:rStyle w:val="StyleUnderline"/>
          <w:highlight w:val="cyan"/>
        </w:rPr>
        <w:t>Oppose discrimination</w:t>
      </w:r>
      <w:r w:rsidRPr="00AE0659">
        <w:rPr>
          <w:sz w:val="16"/>
        </w:rPr>
        <w:t xml:space="preserve"> (as an individual or </w:t>
      </w:r>
      <w:r w:rsidRPr="00D07A28">
        <w:rPr>
          <w:rStyle w:val="Emphasis"/>
          <w:highlight w:val="cyan"/>
        </w:rPr>
        <w:t>collectively</w:t>
      </w:r>
      <w:r w:rsidRPr="00AE0659">
        <w:rPr>
          <w:sz w:val="16"/>
        </w:rPr>
        <w:t xml:space="preserve">) in the moment </w:t>
      </w:r>
      <w:r w:rsidRPr="00CC0BFB">
        <w:rPr>
          <w:rStyle w:val="StyleUnderline"/>
        </w:rPr>
        <w:t xml:space="preserve">and challenge discrimination </w:t>
      </w:r>
      <w:r w:rsidRPr="00D07A28">
        <w:rPr>
          <w:rStyle w:val="StyleUnderline"/>
          <w:highlight w:val="cyan"/>
        </w:rPr>
        <w:t>through</w:t>
      </w:r>
      <w:r w:rsidRPr="00CC0BFB">
        <w:rPr>
          <w:rStyle w:val="StyleUnderline"/>
        </w:rPr>
        <w:t xml:space="preserve"> the </w:t>
      </w:r>
      <w:r w:rsidRPr="00D07A28">
        <w:rPr>
          <w:rStyle w:val="Emphasis"/>
          <w:highlight w:val="cyan"/>
        </w:rPr>
        <w:t>E</w:t>
      </w:r>
      <w:r w:rsidRPr="00CC0BFB">
        <w:rPr>
          <w:rStyle w:val="StyleUnderline"/>
        </w:rPr>
        <w:t xml:space="preserve">qual </w:t>
      </w:r>
      <w:r w:rsidRPr="00D07A28">
        <w:rPr>
          <w:rStyle w:val="Emphasis"/>
          <w:highlight w:val="cyan"/>
        </w:rPr>
        <w:t>E</w:t>
      </w:r>
      <w:r w:rsidRPr="00CC0BFB">
        <w:rPr>
          <w:rStyle w:val="StyleUnderline"/>
        </w:rPr>
        <w:t xml:space="preserve">mployment </w:t>
      </w:r>
      <w:r w:rsidRPr="00D07A28">
        <w:rPr>
          <w:rStyle w:val="Emphasis"/>
          <w:highlight w:val="cyan"/>
        </w:rPr>
        <w:t>O</w:t>
      </w:r>
      <w:r w:rsidRPr="00CC0BFB">
        <w:rPr>
          <w:rStyle w:val="StyleUnderline"/>
        </w:rPr>
        <w:t>pportunity statutes</w:t>
      </w:r>
      <w:r w:rsidRPr="00AE0659">
        <w:rPr>
          <w:sz w:val="16"/>
        </w:rPr>
        <w:t xml:space="preserve">, </w:t>
      </w:r>
      <w:r w:rsidRPr="00CC0BFB">
        <w:rPr>
          <w:rStyle w:val="StyleUnderline"/>
        </w:rPr>
        <w:t>with a representative on</w:t>
      </w:r>
      <w:r w:rsidRPr="00AE0659">
        <w:rPr>
          <w:sz w:val="16"/>
        </w:rPr>
        <w:t xml:space="preserve"> </w:t>
      </w:r>
      <w:r w:rsidRPr="00CC0BFB">
        <w:rPr>
          <w:rStyle w:val="Emphasis"/>
        </w:rPr>
        <w:t>official time</w:t>
      </w:r>
      <w:r w:rsidRPr="00AE0659">
        <w:rPr>
          <w:sz w:val="16"/>
        </w:rPr>
        <w:t>.</w:t>
      </w:r>
    </w:p>
    <w:p w14:paraId="5F8100FA" w14:textId="77777777" w:rsidR="00E31A77" w:rsidRPr="00AE0659" w:rsidRDefault="00E31A77" w:rsidP="00E31A77">
      <w:pPr>
        <w:rPr>
          <w:sz w:val="16"/>
        </w:rPr>
      </w:pPr>
      <w:r w:rsidRPr="00CC0BFB">
        <w:rPr>
          <w:rStyle w:val="StyleUnderline"/>
        </w:rPr>
        <w:t>Work safe and healthy</w:t>
      </w:r>
      <w:r w:rsidRPr="00AE0659">
        <w:rPr>
          <w:sz w:val="16"/>
        </w:rPr>
        <w:t xml:space="preserve">: </w:t>
      </w:r>
      <w:r w:rsidRPr="00D07A28">
        <w:rPr>
          <w:rStyle w:val="StyleUnderline"/>
          <w:highlight w:val="cyan"/>
        </w:rPr>
        <w:t>Ensure</w:t>
      </w:r>
      <w:r w:rsidRPr="00CC0BFB">
        <w:rPr>
          <w:rStyle w:val="StyleUnderline"/>
        </w:rPr>
        <w:t xml:space="preserve"> healthy and </w:t>
      </w:r>
      <w:r w:rsidRPr="00D07A28">
        <w:rPr>
          <w:rStyle w:val="StyleUnderline"/>
          <w:highlight w:val="cyan"/>
        </w:rPr>
        <w:t>safe workplaces through</w:t>
      </w:r>
      <w:r w:rsidRPr="00AE0659">
        <w:rPr>
          <w:sz w:val="16"/>
        </w:rPr>
        <w:t xml:space="preserve"> </w:t>
      </w:r>
      <w:r w:rsidRPr="00D07A28">
        <w:rPr>
          <w:rStyle w:val="Emphasis"/>
          <w:highlight w:val="cyan"/>
        </w:rPr>
        <w:t>union rep</w:t>
      </w:r>
      <w:r w:rsidRPr="00CC0BFB">
        <w:rPr>
          <w:rStyle w:val="Emphasis"/>
        </w:rPr>
        <w:t>resentation</w:t>
      </w:r>
      <w:r w:rsidRPr="00AE0659">
        <w:rPr>
          <w:sz w:val="16"/>
        </w:rPr>
        <w:t xml:space="preserve"> </w:t>
      </w:r>
      <w:r w:rsidRPr="00CC0BFB">
        <w:rPr>
          <w:rStyle w:val="StyleUnderline"/>
        </w:rPr>
        <w:t>on</w:t>
      </w:r>
      <w:r w:rsidRPr="00AE0659">
        <w:rPr>
          <w:sz w:val="16"/>
        </w:rPr>
        <w:t xml:space="preserve"> </w:t>
      </w:r>
      <w:r w:rsidRPr="00CC0BFB">
        <w:rPr>
          <w:rStyle w:val="Emphasis"/>
        </w:rPr>
        <w:t>safety inspections</w:t>
      </w:r>
      <w:r w:rsidRPr="00AE0659">
        <w:rPr>
          <w:sz w:val="16"/>
        </w:rPr>
        <w:t xml:space="preserve"> </w:t>
      </w:r>
      <w:r w:rsidRPr="00CC0BFB">
        <w:rPr>
          <w:rStyle w:val="StyleUnderline"/>
        </w:rPr>
        <w:t xml:space="preserve">and safety committees with the representatives on </w:t>
      </w:r>
      <w:r w:rsidRPr="00CC0BFB">
        <w:rPr>
          <w:rStyle w:val="Emphasis"/>
        </w:rPr>
        <w:t>official time</w:t>
      </w:r>
      <w:r w:rsidRPr="00AE0659">
        <w:rPr>
          <w:sz w:val="16"/>
        </w:rPr>
        <w:t>, make reports of unsafe or unhealthful conditions and refuse to perform unsafe work.</w:t>
      </w:r>
    </w:p>
    <w:p w14:paraId="730F54C7" w14:textId="77777777" w:rsidR="00E31A77" w:rsidRPr="00AE0659" w:rsidRDefault="00E31A77" w:rsidP="00E31A77">
      <w:pPr>
        <w:rPr>
          <w:sz w:val="16"/>
        </w:rPr>
      </w:pPr>
      <w:r w:rsidRPr="00CC0BFB">
        <w:rPr>
          <w:rStyle w:val="StyleUnderline"/>
        </w:rPr>
        <w:t>File grievances</w:t>
      </w:r>
      <w:r w:rsidRPr="00AE0659">
        <w:rPr>
          <w:sz w:val="16"/>
        </w:rPr>
        <w:t xml:space="preserve">: File administrative grievances according to agency guidance. Where possible, </w:t>
      </w:r>
      <w:r w:rsidRPr="00D07A28">
        <w:rPr>
          <w:rStyle w:val="StyleUnderline"/>
          <w:highlight w:val="cyan"/>
        </w:rPr>
        <w:t xml:space="preserve">utilize </w:t>
      </w:r>
      <w:r w:rsidRPr="00D07A28">
        <w:rPr>
          <w:rStyle w:val="Emphasis"/>
          <w:highlight w:val="cyan"/>
        </w:rPr>
        <w:t>agency</w:t>
      </w:r>
      <w:r w:rsidRPr="00CC0BFB">
        <w:rPr>
          <w:rStyle w:val="StyleUnderline"/>
        </w:rPr>
        <w:t xml:space="preserve"> </w:t>
      </w:r>
      <w:r w:rsidRPr="00D07A28">
        <w:rPr>
          <w:rStyle w:val="StyleUnderline"/>
          <w:highlight w:val="cyan"/>
        </w:rPr>
        <w:t xml:space="preserve">alternate </w:t>
      </w:r>
      <w:r w:rsidRPr="00D07A28">
        <w:rPr>
          <w:rStyle w:val="Emphasis"/>
          <w:highlight w:val="cyan"/>
        </w:rPr>
        <w:t>dispute resolution</w:t>
      </w:r>
      <w:r w:rsidRPr="00CC0BFB">
        <w:rPr>
          <w:rStyle w:val="Emphasis"/>
        </w:rPr>
        <w:t xml:space="preserve"> </w:t>
      </w:r>
      <w:r w:rsidRPr="00CC0BFB">
        <w:rPr>
          <w:rStyle w:val="StyleUnderline"/>
        </w:rPr>
        <w:t xml:space="preserve">processes </w:t>
      </w:r>
      <w:r w:rsidRPr="00D07A28">
        <w:rPr>
          <w:rStyle w:val="StyleUnderline"/>
          <w:highlight w:val="cyan"/>
        </w:rPr>
        <w:t>to</w:t>
      </w:r>
      <w:r w:rsidRPr="00CC0BFB">
        <w:rPr>
          <w:rStyle w:val="StyleUnderline"/>
        </w:rPr>
        <w:t xml:space="preserve"> </w:t>
      </w:r>
      <w:r w:rsidRPr="00D07A28">
        <w:rPr>
          <w:rStyle w:val="StyleUnderline"/>
          <w:highlight w:val="cyan"/>
        </w:rPr>
        <w:t>insert</w:t>
      </w:r>
      <w:r w:rsidRPr="00CC0BFB">
        <w:rPr>
          <w:rStyle w:val="StyleUnderline"/>
        </w:rPr>
        <w:t xml:space="preserve"> </w:t>
      </w:r>
      <w:r w:rsidRPr="00D07A28">
        <w:rPr>
          <w:rStyle w:val="StyleUnderline"/>
          <w:highlight w:val="cyan"/>
        </w:rPr>
        <w:t>mediation</w:t>
      </w:r>
      <w:r w:rsidRPr="00CC0BFB">
        <w:rPr>
          <w:rStyle w:val="StyleUnderline"/>
        </w:rPr>
        <w:t>,</w:t>
      </w:r>
      <w:r w:rsidRPr="00AE0659">
        <w:rPr>
          <w:sz w:val="16"/>
        </w:rPr>
        <w:t xml:space="preserve"> </w:t>
      </w:r>
      <w:r w:rsidRPr="00D07A28">
        <w:rPr>
          <w:rStyle w:val="StyleUnderline"/>
          <w:highlight w:val="cyan"/>
        </w:rPr>
        <w:t>arbitration</w:t>
      </w:r>
      <w:r w:rsidRPr="00AE0659">
        <w:rPr>
          <w:sz w:val="16"/>
        </w:rPr>
        <w:t xml:space="preserve">, </w:t>
      </w:r>
      <w:r w:rsidRPr="00D07A28">
        <w:rPr>
          <w:rStyle w:val="StyleUnderline"/>
          <w:highlight w:val="cyan"/>
        </w:rPr>
        <w:t>and</w:t>
      </w:r>
      <w:r w:rsidRPr="00CC0BFB">
        <w:rPr>
          <w:rStyle w:val="StyleUnderline"/>
        </w:rPr>
        <w:t xml:space="preserve"> third-party </w:t>
      </w:r>
      <w:r w:rsidRPr="00D07A28">
        <w:rPr>
          <w:rStyle w:val="StyleUnderline"/>
          <w:highlight w:val="cyan"/>
        </w:rPr>
        <w:t>fact-finding</w:t>
      </w:r>
      <w:r w:rsidRPr="00CC0BFB">
        <w:rPr>
          <w:rStyle w:val="StyleUnderline"/>
        </w:rPr>
        <w:t xml:space="preserve"> into the mix</w:t>
      </w:r>
      <w:r w:rsidRPr="00AE0659">
        <w:rPr>
          <w:sz w:val="16"/>
        </w:rPr>
        <w:t xml:space="preserve">. </w:t>
      </w:r>
      <w:r w:rsidRPr="00CC0BFB">
        <w:rPr>
          <w:rStyle w:val="StyleUnderline"/>
        </w:rPr>
        <w:t>Most agencies will have such a process,</w:t>
      </w:r>
      <w:r w:rsidRPr="00AE0659">
        <w:rPr>
          <w:sz w:val="16"/>
        </w:rPr>
        <w:t xml:space="preserve"> </w:t>
      </w:r>
      <w:r w:rsidRPr="00CC0BFB">
        <w:rPr>
          <w:rStyle w:val="StyleUnderline"/>
        </w:rPr>
        <w:t xml:space="preserve">and many provide a </w:t>
      </w:r>
      <w:r w:rsidRPr="00CC0BFB">
        <w:rPr>
          <w:rStyle w:val="Emphasis"/>
        </w:rPr>
        <w:t>right to a representative</w:t>
      </w:r>
      <w:r w:rsidRPr="00AE0659">
        <w:rPr>
          <w:sz w:val="16"/>
        </w:rPr>
        <w:t xml:space="preserve"> </w:t>
      </w:r>
      <w:r w:rsidRPr="00CC0BFB">
        <w:rPr>
          <w:rStyle w:val="StyleUnderline"/>
        </w:rPr>
        <w:t>on official time</w:t>
      </w:r>
      <w:r w:rsidRPr="00AE0659">
        <w:rPr>
          <w:sz w:val="16"/>
        </w:rPr>
        <w:t>. (</w:t>
      </w:r>
      <w:r w:rsidRPr="00CC0BFB">
        <w:rPr>
          <w:rStyle w:val="StyleUnderline"/>
        </w:rPr>
        <w:t>See</w:t>
      </w:r>
      <w:r w:rsidRPr="00AE0659">
        <w:rPr>
          <w:sz w:val="16"/>
        </w:rPr>
        <w:t xml:space="preserve"> for example, the </w:t>
      </w:r>
      <w:r w:rsidRPr="00CC0BFB">
        <w:rPr>
          <w:rStyle w:val="Emphasis"/>
        </w:rPr>
        <w:t>DOD</w:t>
      </w:r>
      <w:r w:rsidRPr="00AE0659">
        <w:rPr>
          <w:sz w:val="16"/>
        </w:rPr>
        <w:t xml:space="preserve">, </w:t>
      </w:r>
      <w:r w:rsidRPr="00CC0BFB">
        <w:rPr>
          <w:rStyle w:val="Emphasis"/>
        </w:rPr>
        <w:t>VA</w:t>
      </w:r>
      <w:r w:rsidRPr="00AE0659">
        <w:rPr>
          <w:sz w:val="16"/>
        </w:rPr>
        <w:t xml:space="preserve">, </w:t>
      </w:r>
      <w:r w:rsidRPr="00CC0BFB">
        <w:rPr>
          <w:rStyle w:val="StyleUnderline"/>
        </w:rPr>
        <w:t>and</w:t>
      </w:r>
      <w:r w:rsidRPr="00AE0659">
        <w:rPr>
          <w:sz w:val="16"/>
        </w:rPr>
        <w:t xml:space="preserve"> </w:t>
      </w:r>
      <w:r w:rsidRPr="00CC0BFB">
        <w:rPr>
          <w:rStyle w:val="Emphasis"/>
        </w:rPr>
        <w:t>USDA policies</w:t>
      </w:r>
      <w:r w:rsidRPr="00AE0659">
        <w:rPr>
          <w:sz w:val="16"/>
        </w:rPr>
        <w:t>.)</w:t>
      </w:r>
    </w:p>
    <w:p w14:paraId="2E344DF4" w14:textId="77777777" w:rsidR="00E31A77" w:rsidRPr="00D07A28" w:rsidRDefault="00E31A77" w:rsidP="00E31A77">
      <w:pPr>
        <w:rPr>
          <w:sz w:val="16"/>
        </w:rPr>
      </w:pPr>
      <w:r w:rsidRPr="00CC0BFB">
        <w:rPr>
          <w:rStyle w:val="StyleUnderline"/>
        </w:rPr>
        <w:t>Defend targeted co-workers</w:t>
      </w:r>
      <w:r w:rsidRPr="00AE0659">
        <w:rPr>
          <w:sz w:val="16"/>
        </w:rPr>
        <w:t xml:space="preserve">: Respond to discipline and adverse actions and then </w:t>
      </w:r>
      <w:r w:rsidRPr="00CC0BFB">
        <w:rPr>
          <w:rStyle w:val="StyleUnderline"/>
        </w:rPr>
        <w:t>appeal them as necessary.</w:t>
      </w:r>
      <w:r w:rsidRPr="00AE0659">
        <w:rPr>
          <w:sz w:val="16"/>
        </w:rPr>
        <w:t xml:space="preserve"> </w:t>
      </w:r>
      <w:r w:rsidRPr="00CC0BFB">
        <w:rPr>
          <w:rStyle w:val="StyleUnderline"/>
        </w:rPr>
        <w:t xml:space="preserve">The regulations allow for the “release” of the </w:t>
      </w:r>
      <w:r w:rsidRPr="00D07A28">
        <w:rPr>
          <w:rStyle w:val="StyleUnderline"/>
        </w:rPr>
        <w:t>employee’s representative</w:t>
      </w:r>
      <w:r w:rsidRPr="00D07A28">
        <w:rPr>
          <w:sz w:val="16"/>
        </w:rPr>
        <w:t xml:space="preserve">, </w:t>
      </w:r>
      <w:r w:rsidRPr="00D07A28">
        <w:rPr>
          <w:rStyle w:val="StyleUnderline"/>
        </w:rPr>
        <w:t xml:space="preserve">so this should be </w:t>
      </w:r>
      <w:r w:rsidRPr="00D07A28">
        <w:rPr>
          <w:rStyle w:val="Emphasis"/>
        </w:rPr>
        <w:t>official time</w:t>
      </w:r>
      <w:r w:rsidRPr="00D07A28">
        <w:rPr>
          <w:sz w:val="16"/>
        </w:rPr>
        <w:t xml:space="preserve"> or worst case, an entitlement of the representative to take leave.</w:t>
      </w:r>
    </w:p>
    <w:p w14:paraId="279F66A1" w14:textId="77777777" w:rsidR="00E31A77" w:rsidRPr="00AE0659" w:rsidRDefault="00E31A77" w:rsidP="00E31A77">
      <w:pPr>
        <w:rPr>
          <w:sz w:val="16"/>
        </w:rPr>
      </w:pPr>
      <w:r w:rsidRPr="00D07A28">
        <w:rPr>
          <w:rStyle w:val="Emphasis"/>
        </w:rPr>
        <w:t>Get that money</w:t>
      </w:r>
      <w:r w:rsidRPr="00D07A28">
        <w:rPr>
          <w:sz w:val="16"/>
        </w:rPr>
        <w:t xml:space="preserve">: </w:t>
      </w:r>
      <w:r w:rsidRPr="00D07A28">
        <w:rPr>
          <w:rStyle w:val="StyleUnderline"/>
        </w:rPr>
        <w:t xml:space="preserve">File claims when a worker has been misclassified or denied overtime under the </w:t>
      </w:r>
      <w:r w:rsidRPr="00D07A28">
        <w:rPr>
          <w:rStyle w:val="Emphasis"/>
        </w:rPr>
        <w:t>F</w:t>
      </w:r>
      <w:r w:rsidRPr="00D07A28">
        <w:rPr>
          <w:rStyle w:val="StyleUnderline"/>
        </w:rPr>
        <w:t xml:space="preserve">air </w:t>
      </w:r>
      <w:r w:rsidRPr="00D07A28">
        <w:rPr>
          <w:rStyle w:val="Emphasis"/>
        </w:rPr>
        <w:t>L</w:t>
      </w:r>
      <w:r w:rsidRPr="00D07A28">
        <w:rPr>
          <w:rStyle w:val="StyleUnderline"/>
        </w:rPr>
        <w:t xml:space="preserve">abor </w:t>
      </w:r>
      <w:r w:rsidRPr="00D07A28">
        <w:rPr>
          <w:rStyle w:val="Emphasis"/>
        </w:rPr>
        <w:t>S</w:t>
      </w:r>
      <w:r w:rsidRPr="00D07A28">
        <w:rPr>
          <w:rStyle w:val="StyleUnderline"/>
        </w:rPr>
        <w:t xml:space="preserve">tandards </w:t>
      </w:r>
      <w:r w:rsidRPr="00D07A28">
        <w:rPr>
          <w:rStyle w:val="Emphasis"/>
        </w:rPr>
        <w:t>A</w:t>
      </w:r>
      <w:r w:rsidRPr="00D07A28">
        <w:rPr>
          <w:rStyle w:val="StyleUnderline"/>
        </w:rPr>
        <w:t>ct</w:t>
      </w:r>
      <w:r w:rsidRPr="00D07A28">
        <w:rPr>
          <w:sz w:val="16"/>
        </w:rPr>
        <w:t>. Representatives</w:t>
      </w:r>
      <w:r w:rsidRPr="00AE0659">
        <w:rPr>
          <w:sz w:val="16"/>
        </w:rPr>
        <w:t xml:space="preserve"> must be “released” from their normal duties.</w:t>
      </w:r>
    </w:p>
    <w:p w14:paraId="2930F1ED" w14:textId="77777777" w:rsidR="00E31A77" w:rsidRPr="00AE0659" w:rsidRDefault="00E31A77" w:rsidP="00E31A77">
      <w:pPr>
        <w:rPr>
          <w:sz w:val="16"/>
        </w:rPr>
      </w:pPr>
      <w:r w:rsidRPr="00CC0BFB">
        <w:rPr>
          <w:rStyle w:val="StyleUnderline"/>
        </w:rPr>
        <w:t>Help hurt workers</w:t>
      </w:r>
      <w:r w:rsidRPr="00AE0659">
        <w:rPr>
          <w:sz w:val="16"/>
        </w:rPr>
        <w:t xml:space="preserve">: </w:t>
      </w:r>
      <w:r w:rsidRPr="00D07A28">
        <w:rPr>
          <w:rStyle w:val="StyleUnderline"/>
          <w:highlight w:val="cyan"/>
        </w:rPr>
        <w:t>File appeals when</w:t>
      </w:r>
      <w:r w:rsidRPr="00AE0659">
        <w:rPr>
          <w:rStyle w:val="StyleUnderline"/>
        </w:rPr>
        <w:t xml:space="preserve"> a workers’</w:t>
      </w:r>
      <w:r w:rsidRPr="00AE0659">
        <w:rPr>
          <w:sz w:val="16"/>
        </w:rPr>
        <w:t xml:space="preserve"> </w:t>
      </w:r>
      <w:r w:rsidRPr="00D07A28">
        <w:rPr>
          <w:rStyle w:val="StyleUnderline"/>
          <w:highlight w:val="cyan"/>
        </w:rPr>
        <w:t>compensation</w:t>
      </w:r>
      <w:r w:rsidRPr="00AE0659">
        <w:rPr>
          <w:sz w:val="16"/>
        </w:rPr>
        <w:t xml:space="preserve"> </w:t>
      </w:r>
      <w:r w:rsidRPr="00AE0659">
        <w:rPr>
          <w:rStyle w:val="StyleUnderline"/>
        </w:rPr>
        <w:t xml:space="preserve">claim </w:t>
      </w:r>
      <w:r w:rsidRPr="00D07A28">
        <w:rPr>
          <w:rStyle w:val="StyleUnderline"/>
          <w:highlight w:val="cyan"/>
        </w:rPr>
        <w:t>is</w:t>
      </w:r>
      <w:r w:rsidRPr="00AE0659">
        <w:rPr>
          <w:rStyle w:val="StyleUnderline"/>
        </w:rPr>
        <w:t xml:space="preserve"> improperly </w:t>
      </w:r>
      <w:r w:rsidRPr="00D07A28">
        <w:rPr>
          <w:rStyle w:val="StyleUnderline"/>
          <w:highlight w:val="cyan"/>
        </w:rPr>
        <w:t>denied</w:t>
      </w:r>
      <w:r w:rsidRPr="00D07A28">
        <w:rPr>
          <w:sz w:val="16"/>
          <w:highlight w:val="cyan"/>
        </w:rPr>
        <w:t xml:space="preserve">. </w:t>
      </w:r>
      <w:r w:rsidRPr="00D07A28">
        <w:rPr>
          <w:rStyle w:val="Emphasis"/>
          <w:highlight w:val="cyan"/>
        </w:rPr>
        <w:t>Union rep</w:t>
      </w:r>
      <w:r w:rsidRPr="00AE0659">
        <w:rPr>
          <w:rStyle w:val="Emphasis"/>
        </w:rPr>
        <w:t>resentative</w:t>
      </w:r>
      <w:r w:rsidRPr="00D07A28">
        <w:rPr>
          <w:rStyle w:val="Emphasis"/>
          <w:highlight w:val="cyan"/>
        </w:rPr>
        <w:t>s</w:t>
      </w:r>
      <w:r w:rsidRPr="00AE0659">
        <w:rPr>
          <w:sz w:val="16"/>
        </w:rPr>
        <w:t xml:space="preserve"> </w:t>
      </w:r>
      <w:r w:rsidRPr="00D07A28">
        <w:rPr>
          <w:rStyle w:val="StyleUnderline"/>
          <w:highlight w:val="cyan"/>
        </w:rPr>
        <w:t>are</w:t>
      </w:r>
      <w:r w:rsidRPr="00AE0659">
        <w:rPr>
          <w:sz w:val="16"/>
        </w:rPr>
        <w:t xml:space="preserve"> </w:t>
      </w:r>
      <w:r w:rsidRPr="00AE0659">
        <w:rPr>
          <w:rStyle w:val="Emphasis"/>
        </w:rPr>
        <w:t>explicitly</w:t>
      </w:r>
      <w:r w:rsidRPr="00AE0659">
        <w:rPr>
          <w:sz w:val="16"/>
        </w:rPr>
        <w:t xml:space="preserve"> </w:t>
      </w:r>
      <w:r w:rsidRPr="00D07A28">
        <w:rPr>
          <w:rStyle w:val="Emphasis"/>
          <w:highlight w:val="cyan"/>
        </w:rPr>
        <w:t>allowed</w:t>
      </w:r>
      <w:r w:rsidRPr="00D07A28">
        <w:rPr>
          <w:sz w:val="16"/>
          <w:highlight w:val="cyan"/>
        </w:rPr>
        <w:t xml:space="preserve">, </w:t>
      </w:r>
      <w:r w:rsidRPr="00D07A28">
        <w:rPr>
          <w:rStyle w:val="StyleUnderline"/>
          <w:highlight w:val="cyan"/>
        </w:rPr>
        <w:t>and</w:t>
      </w:r>
      <w:r w:rsidRPr="00AE0659">
        <w:rPr>
          <w:rStyle w:val="StyleUnderline"/>
        </w:rPr>
        <w:t xml:space="preserve"> the regulations </w:t>
      </w:r>
      <w:r w:rsidRPr="00D07A28">
        <w:rPr>
          <w:rStyle w:val="Emphasis"/>
          <w:highlight w:val="cyan"/>
        </w:rPr>
        <w:t>do not rely on</w:t>
      </w:r>
      <w:r w:rsidRPr="00D07A28">
        <w:rPr>
          <w:sz w:val="16"/>
          <w:highlight w:val="cyan"/>
        </w:rPr>
        <w:t xml:space="preserve"> </w:t>
      </w:r>
      <w:r w:rsidRPr="00D07A28">
        <w:rPr>
          <w:rStyle w:val="StyleUnderline"/>
        </w:rPr>
        <w:t>the</w:t>
      </w:r>
      <w:r w:rsidRPr="00AE0659">
        <w:rPr>
          <w:rStyle w:val="StyleUnderline"/>
        </w:rPr>
        <w:t xml:space="preserve"> </w:t>
      </w:r>
      <w:r w:rsidRPr="00D07A28">
        <w:rPr>
          <w:rStyle w:val="StyleUnderline"/>
          <w:highlight w:val="cyan"/>
        </w:rPr>
        <w:t>F</w:t>
      </w:r>
      <w:r w:rsidRPr="00AE0659">
        <w:rPr>
          <w:rStyle w:val="StyleUnderline"/>
        </w:rPr>
        <w:t xml:space="preserve">ederal </w:t>
      </w:r>
      <w:r w:rsidRPr="00D07A28">
        <w:rPr>
          <w:rStyle w:val="StyleUnderline"/>
          <w:highlight w:val="cyan"/>
        </w:rPr>
        <w:t>S</w:t>
      </w:r>
      <w:r w:rsidRPr="00AE0659">
        <w:rPr>
          <w:rStyle w:val="StyleUnderline"/>
        </w:rPr>
        <w:t xml:space="preserve">ervice </w:t>
      </w:r>
      <w:r w:rsidRPr="00D07A28">
        <w:rPr>
          <w:rStyle w:val="Emphasis"/>
          <w:highlight w:val="cyan"/>
        </w:rPr>
        <w:t>L</w:t>
      </w:r>
      <w:r w:rsidRPr="00AE0659">
        <w:rPr>
          <w:rStyle w:val="Emphasis"/>
        </w:rPr>
        <w:t>abor-</w:t>
      </w:r>
      <w:r w:rsidRPr="00D07A28">
        <w:rPr>
          <w:rStyle w:val="Emphasis"/>
          <w:highlight w:val="cyan"/>
        </w:rPr>
        <w:t>M</w:t>
      </w:r>
      <w:r w:rsidRPr="00AE0659">
        <w:rPr>
          <w:rStyle w:val="Emphasis"/>
        </w:rPr>
        <w:t>anagement Relations</w:t>
      </w:r>
      <w:r w:rsidRPr="00AE0659">
        <w:rPr>
          <w:rStyle w:val="StyleUnderline"/>
        </w:rPr>
        <w:t xml:space="preserve"> Statute or its defined terms.</w:t>
      </w:r>
    </w:p>
    <w:p w14:paraId="55BDD6DB" w14:textId="77777777" w:rsidR="00E31A77" w:rsidRPr="00AE0659" w:rsidRDefault="00E31A77" w:rsidP="00E31A77">
      <w:pPr>
        <w:rPr>
          <w:sz w:val="16"/>
        </w:rPr>
      </w:pPr>
      <w:r w:rsidRPr="00AE0659">
        <w:rPr>
          <w:rStyle w:val="Emphasis"/>
        </w:rPr>
        <w:t>Stay informed</w:t>
      </w:r>
      <w:r w:rsidRPr="00AE0659">
        <w:rPr>
          <w:sz w:val="16"/>
        </w:rPr>
        <w:t xml:space="preserve">: </w:t>
      </w:r>
      <w:r w:rsidRPr="00AE0659">
        <w:rPr>
          <w:rStyle w:val="StyleUnderline"/>
        </w:rPr>
        <w:t>File requests for do</w:t>
      </w:r>
      <w:r>
        <w:rPr>
          <w:rStyle w:val="StyleUnderline"/>
        </w:rPr>
        <w:t>S</w:t>
      </w:r>
      <w:r w:rsidRPr="00AE0659">
        <w:rPr>
          <w:rStyle w:val="StyleUnderline"/>
        </w:rPr>
        <w:t xml:space="preserve">cuments or other records under the </w:t>
      </w:r>
      <w:r w:rsidRPr="00AE0659">
        <w:rPr>
          <w:rStyle w:val="Emphasis"/>
        </w:rPr>
        <w:t>Freedom of Information Act</w:t>
      </w:r>
      <w:r w:rsidRPr="00AE0659">
        <w:rPr>
          <w:sz w:val="16"/>
        </w:rPr>
        <w:t xml:space="preserve"> but not during duty time. </w:t>
      </w:r>
      <w:r w:rsidRPr="00AE0659">
        <w:rPr>
          <w:rStyle w:val="StyleUnderline"/>
        </w:rPr>
        <w:t>Cite non-commercial use to request a fee waiver and cite public interest</w:t>
      </w:r>
      <w:r w:rsidRPr="00AE0659">
        <w:rPr>
          <w:sz w:val="16"/>
        </w:rPr>
        <w:t xml:space="preserve"> in legally and fairly administered public service to overcome Privacy Act objections.</w:t>
      </w:r>
    </w:p>
    <w:p w14:paraId="6EE86D84" w14:textId="77777777" w:rsidR="00E31A77" w:rsidRPr="00AE0659" w:rsidRDefault="00E31A77" w:rsidP="00E31A77">
      <w:pPr>
        <w:rPr>
          <w:sz w:val="16"/>
        </w:rPr>
      </w:pPr>
      <w:r w:rsidRPr="00AE0659">
        <w:rPr>
          <w:rStyle w:val="Emphasis"/>
        </w:rPr>
        <w:t>Agitate for change</w:t>
      </w:r>
      <w:r w:rsidRPr="00AE0659">
        <w:rPr>
          <w:sz w:val="16"/>
        </w:rPr>
        <w:t xml:space="preserve">: </w:t>
      </w:r>
      <w:r w:rsidRPr="00AE0659">
        <w:rPr>
          <w:rStyle w:val="StyleUnderline"/>
        </w:rPr>
        <w:t xml:space="preserve">Advocate for members’ views </w:t>
      </w:r>
      <w:r w:rsidRPr="00D07A28">
        <w:rPr>
          <w:rStyle w:val="StyleUnderline"/>
        </w:rPr>
        <w:t>in Congress</w:t>
      </w:r>
      <w:r w:rsidRPr="00AE0659">
        <w:rPr>
          <w:sz w:val="16"/>
        </w:rPr>
        <w:t xml:space="preserve">, </w:t>
      </w:r>
      <w:r w:rsidRPr="00AE0659">
        <w:rPr>
          <w:rStyle w:val="StyleUnderline"/>
        </w:rPr>
        <w:t>including</w:t>
      </w:r>
      <w:r w:rsidRPr="00AE0659">
        <w:rPr>
          <w:sz w:val="16"/>
        </w:rPr>
        <w:t xml:space="preserve"> </w:t>
      </w:r>
      <w:r w:rsidRPr="00D07A28">
        <w:rPr>
          <w:rStyle w:val="Emphasis"/>
          <w:highlight w:val="cyan"/>
        </w:rPr>
        <w:t>lobby</w:t>
      </w:r>
      <w:r w:rsidRPr="00AE0659">
        <w:rPr>
          <w:rStyle w:val="Emphasis"/>
        </w:rPr>
        <w:t>ing</w:t>
      </w:r>
      <w:r w:rsidRPr="00AE0659">
        <w:rPr>
          <w:sz w:val="16"/>
        </w:rPr>
        <w:t xml:space="preserve">, but not during duty time. </w:t>
      </w:r>
      <w:r w:rsidRPr="00AE0659">
        <w:rPr>
          <w:rStyle w:val="StyleUnderline"/>
        </w:rPr>
        <w:t xml:space="preserve">Cite the </w:t>
      </w:r>
      <w:r w:rsidRPr="00AE0659">
        <w:rPr>
          <w:rStyle w:val="Emphasis"/>
        </w:rPr>
        <w:t>Lloyd-LaFollette Act</w:t>
      </w:r>
      <w:r w:rsidRPr="00AE0659">
        <w:rPr>
          <w:rStyle w:val="StyleUnderline"/>
        </w:rPr>
        <w:t xml:space="preserve"> of 1912</w:t>
      </w:r>
      <w:r w:rsidRPr="00AE0659">
        <w:rPr>
          <w:sz w:val="16"/>
        </w:rPr>
        <w:t xml:space="preserve">, and </w:t>
      </w:r>
      <w:r w:rsidRPr="00AE0659">
        <w:rPr>
          <w:rStyle w:val="StyleUnderline"/>
        </w:rPr>
        <w:t>if there’s any reprisal for off-duty permitted political activity</w:t>
      </w:r>
      <w:r w:rsidRPr="00AE0659">
        <w:rPr>
          <w:sz w:val="16"/>
        </w:rPr>
        <w:t xml:space="preserve">, </w:t>
      </w:r>
      <w:r w:rsidRPr="00AE0659">
        <w:rPr>
          <w:rStyle w:val="StyleUnderline"/>
        </w:rPr>
        <w:t>cite the</w:t>
      </w:r>
      <w:r w:rsidRPr="00AE0659">
        <w:rPr>
          <w:rStyle w:val="Emphasis"/>
        </w:rPr>
        <w:t xml:space="preserve"> Hatch Act</w:t>
      </w:r>
      <w:r w:rsidRPr="00AE0659">
        <w:rPr>
          <w:sz w:val="16"/>
        </w:rPr>
        <w:t>.</w:t>
      </w:r>
    </w:p>
    <w:p w14:paraId="65BE589D" w14:textId="77777777" w:rsidR="00E31A77" w:rsidRPr="00AE0659" w:rsidRDefault="00E31A77" w:rsidP="00E31A77">
      <w:pPr>
        <w:rPr>
          <w:sz w:val="16"/>
        </w:rPr>
      </w:pPr>
      <w:r w:rsidRPr="00AE0659">
        <w:rPr>
          <w:sz w:val="16"/>
        </w:rPr>
        <w:t xml:space="preserve">Speak out: </w:t>
      </w:r>
      <w:r w:rsidRPr="00AE0659">
        <w:rPr>
          <w:rStyle w:val="StyleUnderline"/>
        </w:rPr>
        <w:t xml:space="preserve">Get creative with </w:t>
      </w:r>
      <w:r w:rsidRPr="00D07A28">
        <w:rPr>
          <w:rStyle w:val="Emphasis"/>
          <w:highlight w:val="cyan"/>
        </w:rPr>
        <w:t>whistle-blowing</w:t>
      </w:r>
      <w:r w:rsidRPr="00AE0659">
        <w:rPr>
          <w:sz w:val="16"/>
        </w:rPr>
        <w:t xml:space="preserve">. A well-scripted “march on the boss” or a petition are great ways to take </w:t>
      </w:r>
      <w:r w:rsidRPr="00AE0659">
        <w:rPr>
          <w:rStyle w:val="StyleUnderline"/>
        </w:rPr>
        <w:t>collective action</w:t>
      </w:r>
      <w:r w:rsidRPr="00AE0659">
        <w:rPr>
          <w:sz w:val="16"/>
        </w:rPr>
        <w:t xml:space="preserve"> that </w:t>
      </w:r>
      <w:r w:rsidRPr="00AE0659">
        <w:rPr>
          <w:rStyle w:val="StyleUnderline"/>
        </w:rPr>
        <w:t xml:space="preserve">are </w:t>
      </w:r>
      <w:r w:rsidRPr="00D07A28">
        <w:rPr>
          <w:rStyle w:val="StyleUnderline"/>
          <w:highlight w:val="cyan"/>
        </w:rPr>
        <w:t xml:space="preserve">protected by the </w:t>
      </w:r>
      <w:r w:rsidRPr="00D07A28">
        <w:rPr>
          <w:rStyle w:val="Emphasis"/>
          <w:highlight w:val="cyan"/>
        </w:rPr>
        <w:t>W</w:t>
      </w:r>
      <w:r w:rsidRPr="00AE0659">
        <w:rPr>
          <w:rStyle w:val="Emphasis"/>
        </w:rPr>
        <w:t xml:space="preserve">histleblower </w:t>
      </w:r>
      <w:r w:rsidRPr="00D07A28">
        <w:rPr>
          <w:rStyle w:val="Emphasis"/>
          <w:highlight w:val="cyan"/>
        </w:rPr>
        <w:t>P</w:t>
      </w:r>
      <w:r w:rsidRPr="00AE0659">
        <w:rPr>
          <w:rStyle w:val="Emphasis"/>
        </w:rPr>
        <w:t xml:space="preserve">rotection </w:t>
      </w:r>
      <w:r w:rsidRPr="00D07A28">
        <w:rPr>
          <w:rStyle w:val="Emphasis"/>
          <w:highlight w:val="cyan"/>
        </w:rPr>
        <w:t>A</w:t>
      </w:r>
      <w:r w:rsidRPr="00AE0659">
        <w:rPr>
          <w:rStyle w:val="Emphasis"/>
        </w:rPr>
        <w:t>ct</w:t>
      </w:r>
      <w:r w:rsidRPr="00AE0659">
        <w:rPr>
          <w:sz w:val="16"/>
        </w:rPr>
        <w:t xml:space="preserve">, </w:t>
      </w:r>
      <w:r w:rsidRPr="00AE0659">
        <w:rPr>
          <w:rStyle w:val="StyleUnderline"/>
        </w:rPr>
        <w:t xml:space="preserve">so long as they disclose any </w:t>
      </w:r>
      <w:r w:rsidRPr="00AE0659">
        <w:rPr>
          <w:rStyle w:val="Emphasis"/>
        </w:rPr>
        <w:t>violation of any law</w:t>
      </w:r>
      <w:r w:rsidRPr="00AE0659">
        <w:rPr>
          <w:sz w:val="16"/>
        </w:rPr>
        <w:t xml:space="preserve">, </w:t>
      </w:r>
      <w:r w:rsidRPr="00AE0659">
        <w:rPr>
          <w:rStyle w:val="Emphasis"/>
        </w:rPr>
        <w:t>regulation</w:t>
      </w:r>
      <w:r w:rsidRPr="00AE0659">
        <w:rPr>
          <w:sz w:val="16"/>
        </w:rPr>
        <w:t xml:space="preserve">, </w:t>
      </w:r>
      <w:r w:rsidRPr="00AE0659">
        <w:rPr>
          <w:rStyle w:val="Emphasis"/>
        </w:rPr>
        <w:t>rule</w:t>
      </w:r>
      <w:r w:rsidRPr="00AE0659">
        <w:rPr>
          <w:sz w:val="16"/>
        </w:rPr>
        <w:t xml:space="preserve">, </w:t>
      </w:r>
      <w:r w:rsidRPr="00AE0659">
        <w:rPr>
          <w:rStyle w:val="StyleUnderline"/>
        </w:rPr>
        <w:t>or policy</w:t>
      </w:r>
      <w:r w:rsidRPr="00AE0659">
        <w:rPr>
          <w:sz w:val="16"/>
        </w:rPr>
        <w:t xml:space="preserve">, </w:t>
      </w:r>
      <w:r w:rsidRPr="00AE0659">
        <w:rPr>
          <w:rStyle w:val="StyleUnderline"/>
        </w:rPr>
        <w:t>or an</w:t>
      </w:r>
      <w:r w:rsidRPr="00AE0659">
        <w:rPr>
          <w:sz w:val="16"/>
        </w:rPr>
        <w:t xml:space="preserve"> </w:t>
      </w:r>
      <w:r w:rsidRPr="00AE0659">
        <w:rPr>
          <w:rStyle w:val="Emphasis"/>
        </w:rPr>
        <w:t>abuse of authority</w:t>
      </w:r>
      <w:r w:rsidRPr="00AE0659">
        <w:rPr>
          <w:sz w:val="16"/>
        </w:rPr>
        <w:t>.</w:t>
      </w:r>
    </w:p>
    <w:p w14:paraId="525A5C05" w14:textId="77777777" w:rsidR="00E31A77" w:rsidRPr="00AE0659" w:rsidRDefault="00E31A77" w:rsidP="00E31A77">
      <w:pPr>
        <w:rPr>
          <w:sz w:val="16"/>
        </w:rPr>
      </w:pPr>
      <w:r w:rsidRPr="00AE0659">
        <w:rPr>
          <w:sz w:val="16"/>
        </w:rPr>
        <w:t xml:space="preserve">Keep learning: </w:t>
      </w:r>
      <w:r w:rsidRPr="00D07A28">
        <w:rPr>
          <w:rStyle w:val="StyleUnderline"/>
          <w:highlight w:val="cyan"/>
        </w:rPr>
        <w:t>Pool resources through</w:t>
      </w:r>
      <w:r w:rsidRPr="00AE0659">
        <w:rPr>
          <w:rStyle w:val="StyleUnderline"/>
        </w:rPr>
        <w:t xml:space="preserve"> </w:t>
      </w:r>
      <w:r w:rsidRPr="00AE0659">
        <w:rPr>
          <w:rStyle w:val="Emphasis"/>
        </w:rPr>
        <w:t xml:space="preserve">union </w:t>
      </w:r>
      <w:r w:rsidRPr="00D07A28">
        <w:rPr>
          <w:rStyle w:val="Emphasis"/>
          <w:highlight w:val="cyan"/>
        </w:rPr>
        <w:t>dues</w:t>
      </w:r>
      <w:r w:rsidRPr="00AE0659">
        <w:rPr>
          <w:sz w:val="16"/>
        </w:rPr>
        <w:t xml:space="preserve"> </w:t>
      </w:r>
      <w:r w:rsidRPr="00AE0659">
        <w:rPr>
          <w:rStyle w:val="StyleUnderline"/>
        </w:rPr>
        <w:t xml:space="preserve">to ensure access to </w:t>
      </w:r>
      <w:r w:rsidRPr="00AE0659">
        <w:rPr>
          <w:rStyle w:val="Emphasis"/>
        </w:rPr>
        <w:t>expert training</w:t>
      </w:r>
      <w:r w:rsidRPr="00AE0659">
        <w:rPr>
          <w:rStyle w:val="StyleUnderline"/>
        </w:rPr>
        <w:t xml:space="preserve"> for representatives</w:t>
      </w:r>
      <w:r w:rsidRPr="00AE0659">
        <w:rPr>
          <w:sz w:val="16"/>
        </w:rPr>
        <w:t xml:space="preserve">, </w:t>
      </w:r>
      <w:r w:rsidRPr="00AE0659">
        <w:rPr>
          <w:rStyle w:val="Emphasis"/>
        </w:rPr>
        <w:t>congressional</w:t>
      </w:r>
      <w:r w:rsidRPr="00AE0659">
        <w:rPr>
          <w:sz w:val="16"/>
        </w:rPr>
        <w:t xml:space="preserve"> </w:t>
      </w:r>
      <w:r w:rsidRPr="00AE0659">
        <w:rPr>
          <w:rStyle w:val="Emphasis"/>
        </w:rPr>
        <w:t>advocacy</w:t>
      </w:r>
      <w:r w:rsidRPr="00AE0659">
        <w:rPr>
          <w:sz w:val="16"/>
        </w:rPr>
        <w:t xml:space="preserve">, </w:t>
      </w:r>
      <w:r w:rsidRPr="00AE0659">
        <w:rPr>
          <w:rStyle w:val="StyleUnderline"/>
        </w:rPr>
        <w:t xml:space="preserve">and </w:t>
      </w:r>
      <w:r w:rsidRPr="00AE0659">
        <w:rPr>
          <w:rStyle w:val="Emphasis"/>
        </w:rPr>
        <w:t>organizing</w:t>
      </w:r>
      <w:r w:rsidRPr="00AE0659">
        <w:rPr>
          <w:sz w:val="16"/>
        </w:rPr>
        <w:t>.</w:t>
      </w:r>
    </w:p>
    <w:p w14:paraId="6F89159D" w14:textId="77777777" w:rsidR="00E31A77" w:rsidRPr="00AE0659" w:rsidRDefault="00E31A77" w:rsidP="00E31A77">
      <w:pPr>
        <w:rPr>
          <w:sz w:val="16"/>
        </w:rPr>
      </w:pPr>
      <w:r w:rsidRPr="00AE0659">
        <w:rPr>
          <w:rStyle w:val="StyleUnderline"/>
        </w:rPr>
        <w:t>Regardless of what the White House says</w:t>
      </w:r>
      <w:r w:rsidRPr="00AE0659">
        <w:rPr>
          <w:sz w:val="16"/>
        </w:rPr>
        <w:t xml:space="preserve">, </w:t>
      </w:r>
      <w:r w:rsidRPr="00AE0659">
        <w:rPr>
          <w:rStyle w:val="StyleUnderline"/>
        </w:rPr>
        <w:t xml:space="preserve">a union is a </w:t>
      </w:r>
      <w:r w:rsidRPr="00AE0659">
        <w:rPr>
          <w:rStyle w:val="Emphasis"/>
        </w:rPr>
        <w:t>group of workers</w:t>
      </w:r>
      <w:r w:rsidRPr="00AE0659">
        <w:rPr>
          <w:sz w:val="16"/>
        </w:rPr>
        <w:t xml:space="preserve"> </w:t>
      </w:r>
      <w:r w:rsidRPr="00AE0659">
        <w:rPr>
          <w:rStyle w:val="StyleUnderline"/>
        </w:rPr>
        <w:t>making decisions together and taking collective action to improve their lives.</w:t>
      </w:r>
      <w:r w:rsidRPr="00AE0659">
        <w:rPr>
          <w:sz w:val="16"/>
        </w:rPr>
        <w:t xml:space="preserve"> </w:t>
      </w:r>
      <w:r w:rsidRPr="00AE0659">
        <w:rPr>
          <w:rStyle w:val="StyleUnderline"/>
        </w:rPr>
        <w:t>The law doesn’t give us the right to organize</w:t>
      </w:r>
      <w:r w:rsidRPr="00AE0659">
        <w:rPr>
          <w:sz w:val="16"/>
        </w:rPr>
        <w:t xml:space="preserve"> </w:t>
      </w:r>
      <w:r w:rsidRPr="00AE0659">
        <w:rPr>
          <w:rStyle w:val="StyleUnderline"/>
        </w:rPr>
        <w:t xml:space="preserve">— we </w:t>
      </w:r>
      <w:r w:rsidRPr="00AE0659">
        <w:rPr>
          <w:rStyle w:val="Emphasis"/>
        </w:rPr>
        <w:t>always have that power</w:t>
      </w:r>
      <w:r w:rsidRPr="00AE0659">
        <w:rPr>
          <w:sz w:val="16"/>
        </w:rPr>
        <w:t>.</w:t>
      </w:r>
    </w:p>
    <w:p w14:paraId="790F1427" w14:textId="77777777" w:rsidR="00E31A77" w:rsidRPr="00E87522" w:rsidRDefault="00E31A77" w:rsidP="00E31A77">
      <w:pPr>
        <w:pStyle w:val="Heading4"/>
      </w:pPr>
      <w:r>
        <w:t>3.</w:t>
      </w:r>
      <w:r w:rsidRPr="00E87522">
        <w:t xml:space="preserve"> CP solves the </w:t>
      </w:r>
      <w:r w:rsidRPr="00E87522">
        <w:rPr>
          <w:u w:val="single"/>
        </w:rPr>
        <w:t>impact</w:t>
      </w:r>
      <w:r w:rsidRPr="00E87522">
        <w:t xml:space="preserve"> to the deficit. The </w:t>
      </w:r>
      <w:r w:rsidRPr="00E87522">
        <w:rPr>
          <w:u w:val="single"/>
        </w:rPr>
        <w:t>total package</w:t>
      </w:r>
      <w:r w:rsidRPr="00E87522">
        <w:t xml:space="preserve"> replicates the </w:t>
      </w:r>
      <w:r w:rsidRPr="00E87522">
        <w:rPr>
          <w:u w:val="single"/>
        </w:rPr>
        <w:t>benefits</w:t>
      </w:r>
      <w:r w:rsidRPr="00E87522">
        <w:t xml:space="preserve"> of unions without the efficiency and capacity costs</w:t>
      </w:r>
      <w:r>
        <w:t xml:space="preserve"> – </w:t>
      </w:r>
      <w:r w:rsidRPr="00E87522">
        <w:t xml:space="preserve">state experiments prove. </w:t>
      </w:r>
    </w:p>
    <w:p w14:paraId="52852091" w14:textId="77777777" w:rsidR="00E31A77" w:rsidRPr="00E87522" w:rsidRDefault="00E31A77" w:rsidP="00E31A77">
      <w:r w:rsidRPr="00E87522">
        <w:t xml:space="preserve">Judge </w:t>
      </w:r>
      <w:r w:rsidRPr="00E87522">
        <w:rPr>
          <w:rStyle w:val="Style13ptBold"/>
        </w:rPr>
        <w:t>Glock &amp;</w:t>
      </w:r>
      <w:r w:rsidRPr="00E87522">
        <w:t xml:space="preserve"> Renu </w:t>
      </w:r>
      <w:r w:rsidRPr="00E87522">
        <w:rPr>
          <w:rStyle w:val="Style13ptBold"/>
        </w:rPr>
        <w:t>Mukherjee 25</w:t>
      </w:r>
      <w:r w:rsidRPr="00E87522">
        <w:t>, Judge Glock, Director of Research and Senior Fellow at Manhattan Institute, Contributing Editor at City Journal, Former Senior Director of Policy and Research at Cicero Institute, Former Visiting Professor of Economics at West Virginia University, PhD in History with focus on Economic History from Rutgers University, Author of The Dead Pledge: The Origins of the Mortgage Market and Federal Bailouts 1913-1939; Renu Mukherjee, Fellow at Manhattan Institute, PhD Student in American Politics at Boston College, Former Paulson Policy Analyst at Manhattan Institute, "Radical Civil Service Reform Is Not Radical Lessons for the Federal Government from the States," Report, Manhattan Institute, March 4th, 2025, https://manhattan.institute/article/radical-civil-service-reform-is-not-radical-lessons-for-the-federal-government-from-the-states</w:t>
      </w:r>
    </w:p>
    <w:p w14:paraId="583F3304" w14:textId="77777777" w:rsidR="00E31A77" w:rsidRPr="00E87522" w:rsidRDefault="00E31A77" w:rsidP="00E31A77">
      <w:pPr>
        <w:rPr>
          <w:sz w:val="16"/>
        </w:rPr>
      </w:pPr>
      <w:r w:rsidRPr="00E87522">
        <w:rPr>
          <w:sz w:val="16"/>
        </w:rPr>
        <w:t xml:space="preserve">For decades politicians and commentators have bemoaned the state of </w:t>
      </w:r>
      <w:r w:rsidRPr="00E87522">
        <w:rPr>
          <w:rStyle w:val="StyleUnderline"/>
        </w:rPr>
        <w:t>the</w:t>
      </w:r>
      <w:r w:rsidRPr="00E87522">
        <w:rPr>
          <w:sz w:val="16"/>
        </w:rPr>
        <w:t xml:space="preserve"> </w:t>
      </w:r>
      <w:r w:rsidRPr="00E87522">
        <w:rPr>
          <w:rStyle w:val="Emphasis"/>
        </w:rPr>
        <w:t>federal civil service</w:t>
      </w:r>
      <w:r w:rsidRPr="00E87522">
        <w:rPr>
          <w:sz w:val="16"/>
        </w:rPr>
        <w:t xml:space="preserve">. There are widespread complaints that the system </w:t>
      </w:r>
      <w:r w:rsidRPr="00E87522">
        <w:rPr>
          <w:rStyle w:val="Emphasis"/>
        </w:rPr>
        <w:t>fails</w:t>
      </w:r>
      <w:r w:rsidRPr="00E87522">
        <w:rPr>
          <w:sz w:val="16"/>
        </w:rPr>
        <w:t xml:space="preserve"> </w:t>
      </w:r>
      <w:r w:rsidRPr="00E87522">
        <w:rPr>
          <w:rStyle w:val="StyleUnderline"/>
        </w:rPr>
        <w:t>to</w:t>
      </w:r>
      <w:r w:rsidRPr="00E87522">
        <w:rPr>
          <w:sz w:val="16"/>
        </w:rPr>
        <w:t xml:space="preserve"> </w:t>
      </w:r>
      <w:r w:rsidRPr="00E87522">
        <w:rPr>
          <w:rStyle w:val="Emphasis"/>
        </w:rPr>
        <w:t>reward good performers</w:t>
      </w:r>
      <w:r w:rsidRPr="00E87522">
        <w:rPr>
          <w:sz w:val="16"/>
        </w:rPr>
        <w:t xml:space="preserve"> </w:t>
      </w:r>
      <w:r w:rsidRPr="00E87522">
        <w:rPr>
          <w:rStyle w:val="StyleUnderline"/>
        </w:rPr>
        <w:t>and</w:t>
      </w:r>
      <w:r w:rsidRPr="00E87522">
        <w:rPr>
          <w:sz w:val="16"/>
        </w:rPr>
        <w:t xml:space="preserve"> </w:t>
      </w:r>
      <w:r w:rsidRPr="00E87522">
        <w:rPr>
          <w:rStyle w:val="Emphasis"/>
        </w:rPr>
        <w:t>punish bad ones</w:t>
      </w:r>
      <w:r w:rsidRPr="00E87522">
        <w:rPr>
          <w:sz w:val="16"/>
        </w:rPr>
        <w:t xml:space="preserve"> </w:t>
      </w:r>
      <w:r w:rsidRPr="00E87522">
        <w:rPr>
          <w:rStyle w:val="StyleUnderline"/>
        </w:rPr>
        <w:t>and</w:t>
      </w:r>
      <w:r w:rsidRPr="00E87522">
        <w:rPr>
          <w:sz w:val="16"/>
        </w:rPr>
        <w:t xml:space="preserve"> that it </w:t>
      </w:r>
      <w:r w:rsidRPr="00E87522">
        <w:rPr>
          <w:rStyle w:val="StyleUnderline"/>
        </w:rPr>
        <w:t>does not</w:t>
      </w:r>
      <w:r w:rsidRPr="00E87522">
        <w:rPr>
          <w:sz w:val="16"/>
        </w:rPr>
        <w:t xml:space="preserve"> nimbly </w:t>
      </w:r>
      <w:r w:rsidRPr="00E87522">
        <w:rPr>
          <w:rStyle w:val="Emphasis"/>
        </w:rPr>
        <w:t>respond</w:t>
      </w:r>
      <w:r w:rsidRPr="00E87522">
        <w:rPr>
          <w:sz w:val="16"/>
        </w:rPr>
        <w:t xml:space="preserve"> </w:t>
      </w:r>
      <w:r w:rsidRPr="00E87522">
        <w:rPr>
          <w:rStyle w:val="StyleUnderline"/>
        </w:rPr>
        <w:t>to</w:t>
      </w:r>
      <w:r w:rsidRPr="00E87522">
        <w:rPr>
          <w:sz w:val="16"/>
        </w:rPr>
        <w:t xml:space="preserve"> </w:t>
      </w:r>
      <w:r w:rsidRPr="00E87522">
        <w:rPr>
          <w:rStyle w:val="Emphasis"/>
        </w:rPr>
        <w:t>social needs</w:t>
      </w:r>
      <w:r w:rsidRPr="00E87522">
        <w:rPr>
          <w:sz w:val="16"/>
        </w:rPr>
        <w:t xml:space="preserve">. President Donald </w:t>
      </w:r>
      <w:r w:rsidRPr="00E87522">
        <w:rPr>
          <w:rStyle w:val="StyleUnderline"/>
        </w:rPr>
        <w:t>Trump</w:t>
      </w:r>
      <w:r w:rsidRPr="00E87522">
        <w:rPr>
          <w:sz w:val="16"/>
        </w:rPr>
        <w:t xml:space="preserve">’s </w:t>
      </w:r>
      <w:r w:rsidRPr="00E87522">
        <w:rPr>
          <w:rStyle w:val="StyleUnderline"/>
        </w:rPr>
        <w:t>and</w:t>
      </w:r>
      <w:r w:rsidRPr="00E87522">
        <w:rPr>
          <w:sz w:val="16"/>
        </w:rPr>
        <w:t xml:space="preserve"> the </w:t>
      </w:r>
      <w:r w:rsidRPr="00E87522">
        <w:rPr>
          <w:rStyle w:val="Emphasis"/>
        </w:rPr>
        <w:t>D</w:t>
      </w:r>
      <w:r w:rsidRPr="00E87522">
        <w:rPr>
          <w:sz w:val="16"/>
        </w:rPr>
        <w:t xml:space="preserve">epartment </w:t>
      </w:r>
      <w:r w:rsidRPr="00E87522">
        <w:rPr>
          <w:rStyle w:val="Emphasis"/>
        </w:rPr>
        <w:t>o</w:t>
      </w:r>
      <w:r w:rsidRPr="00E87522">
        <w:rPr>
          <w:sz w:val="16"/>
        </w:rPr>
        <w:t xml:space="preserve">f </w:t>
      </w:r>
      <w:r w:rsidRPr="00E87522">
        <w:rPr>
          <w:rStyle w:val="Emphasis"/>
        </w:rPr>
        <w:t>G</w:t>
      </w:r>
      <w:r w:rsidRPr="00E87522">
        <w:rPr>
          <w:sz w:val="16"/>
        </w:rPr>
        <w:t xml:space="preserve">overnment </w:t>
      </w:r>
      <w:r w:rsidRPr="00E87522">
        <w:rPr>
          <w:rStyle w:val="Emphasis"/>
        </w:rPr>
        <w:t>E</w:t>
      </w:r>
      <w:r w:rsidRPr="00E87522">
        <w:rPr>
          <w:sz w:val="16"/>
        </w:rPr>
        <w:t xml:space="preserve">fficiency’s efforts to dismiss federal employees and streamline the bureaucracy </w:t>
      </w:r>
      <w:r w:rsidRPr="00E87522">
        <w:rPr>
          <w:rStyle w:val="StyleUnderline"/>
        </w:rPr>
        <w:t>have</w:t>
      </w:r>
      <w:r w:rsidRPr="00E87522">
        <w:rPr>
          <w:sz w:val="16"/>
        </w:rPr>
        <w:t xml:space="preserve"> </w:t>
      </w:r>
      <w:r w:rsidRPr="00E87522">
        <w:rPr>
          <w:rStyle w:val="Emphasis"/>
        </w:rPr>
        <w:t>revived</w:t>
      </w:r>
      <w:r w:rsidRPr="00E87522">
        <w:rPr>
          <w:sz w:val="16"/>
        </w:rPr>
        <w:t xml:space="preserve"> </w:t>
      </w:r>
      <w:r w:rsidRPr="00E87522">
        <w:rPr>
          <w:rStyle w:val="StyleUnderline"/>
        </w:rPr>
        <w:t>the</w:t>
      </w:r>
      <w:r w:rsidRPr="00E87522">
        <w:rPr>
          <w:sz w:val="16"/>
        </w:rPr>
        <w:t xml:space="preserve"> </w:t>
      </w:r>
      <w:r w:rsidRPr="00E87522">
        <w:rPr>
          <w:rStyle w:val="Emphasis"/>
        </w:rPr>
        <w:t>debate</w:t>
      </w:r>
      <w:r w:rsidRPr="00E87522">
        <w:rPr>
          <w:sz w:val="16"/>
        </w:rPr>
        <w:t xml:space="preserve"> about whether reforms to such a system can bring positive results.</w:t>
      </w:r>
    </w:p>
    <w:p w14:paraId="0B950037" w14:textId="77777777" w:rsidR="00E31A77" w:rsidRPr="00E87522" w:rsidRDefault="00E31A77" w:rsidP="00E31A77">
      <w:pPr>
        <w:rPr>
          <w:sz w:val="16"/>
        </w:rPr>
      </w:pPr>
      <w:r w:rsidRPr="00E87522">
        <w:rPr>
          <w:rStyle w:val="StyleUnderline"/>
        </w:rPr>
        <w:t>Yet most</w:t>
      </w:r>
      <w:r w:rsidRPr="00E87522">
        <w:rPr>
          <w:sz w:val="16"/>
        </w:rPr>
        <w:t xml:space="preserve"> federal civil service </w:t>
      </w:r>
      <w:r w:rsidRPr="00E87522">
        <w:rPr>
          <w:rStyle w:val="Emphasis"/>
        </w:rPr>
        <w:t>reform</w:t>
      </w:r>
      <w:r w:rsidRPr="00E87522">
        <w:rPr>
          <w:sz w:val="16"/>
        </w:rPr>
        <w:t xml:space="preserve"> </w:t>
      </w:r>
      <w:r w:rsidRPr="00E87522">
        <w:rPr>
          <w:rStyle w:val="StyleUnderline"/>
        </w:rPr>
        <w:t>proposals involve</w:t>
      </w:r>
      <w:r w:rsidRPr="00E87522">
        <w:rPr>
          <w:sz w:val="16"/>
        </w:rPr>
        <w:t xml:space="preserve"> </w:t>
      </w:r>
      <w:r w:rsidRPr="00E87522">
        <w:rPr>
          <w:rStyle w:val="Emphasis"/>
        </w:rPr>
        <w:t>modest changes</w:t>
      </w:r>
      <w:r w:rsidRPr="00E87522">
        <w:rPr>
          <w:sz w:val="16"/>
        </w:rPr>
        <w:t xml:space="preserve"> </w:t>
      </w:r>
      <w:r w:rsidRPr="00E87522">
        <w:rPr>
          <w:rStyle w:val="StyleUnderline"/>
        </w:rPr>
        <w:t>to</w:t>
      </w:r>
      <w:r w:rsidRPr="00E87522">
        <w:rPr>
          <w:sz w:val="16"/>
        </w:rPr>
        <w:t xml:space="preserve"> the </w:t>
      </w:r>
      <w:r w:rsidRPr="00E87522">
        <w:rPr>
          <w:rStyle w:val="StyleUnderline"/>
        </w:rPr>
        <w:t>hiring or firing capabilities</w:t>
      </w:r>
      <w:r w:rsidRPr="00E87522">
        <w:rPr>
          <w:sz w:val="16"/>
        </w:rPr>
        <w:t xml:space="preserve"> of the president and federal managers. </w:t>
      </w:r>
      <w:r w:rsidRPr="00E87522">
        <w:rPr>
          <w:rStyle w:val="StyleUnderline"/>
        </w:rPr>
        <w:t>Even</w:t>
      </w:r>
      <w:r w:rsidRPr="00E87522">
        <w:rPr>
          <w:sz w:val="16"/>
        </w:rPr>
        <w:t xml:space="preserve"> Trump’s </w:t>
      </w:r>
      <w:r w:rsidRPr="00E87522">
        <w:rPr>
          <w:rStyle w:val="Emphasis"/>
        </w:rPr>
        <w:t>Schedule F</w:t>
      </w:r>
      <w:r w:rsidRPr="00E87522">
        <w:rPr>
          <w:sz w:val="16"/>
        </w:rPr>
        <w:t xml:space="preserve"> plan, now titled Schedule Policy/Career, which creates functional at-will employment for higher-level officials, by one estimate </w:t>
      </w:r>
      <w:r w:rsidRPr="00E87522">
        <w:rPr>
          <w:rStyle w:val="StyleUnderline"/>
        </w:rPr>
        <w:t>would affect only about</w:t>
      </w:r>
      <w:r w:rsidRPr="00E87522">
        <w:rPr>
          <w:sz w:val="16"/>
        </w:rPr>
        <w:t xml:space="preserve"> </w:t>
      </w:r>
      <w:r w:rsidRPr="00E87522">
        <w:rPr>
          <w:rStyle w:val="Emphasis"/>
        </w:rPr>
        <w:t>2%</w:t>
      </w:r>
      <w:r w:rsidRPr="00E87522">
        <w:rPr>
          <w:sz w:val="16"/>
        </w:rPr>
        <w:t xml:space="preserve"> </w:t>
      </w:r>
      <w:r w:rsidRPr="00E87522">
        <w:rPr>
          <w:rStyle w:val="StyleUnderline"/>
        </w:rPr>
        <w:t>of</w:t>
      </w:r>
      <w:r w:rsidRPr="00E87522">
        <w:rPr>
          <w:sz w:val="16"/>
        </w:rPr>
        <w:t xml:space="preserve"> federal civilian </w:t>
      </w:r>
      <w:r w:rsidRPr="00E87522">
        <w:rPr>
          <w:rStyle w:val="Emphasis"/>
        </w:rPr>
        <w:t>employees</w:t>
      </w:r>
      <w:r w:rsidRPr="00E87522">
        <w:rPr>
          <w:sz w:val="16"/>
        </w:rPr>
        <w:t>.[1]</w:t>
      </w:r>
    </w:p>
    <w:p w14:paraId="6E35F6B3" w14:textId="77777777" w:rsidR="00E31A77" w:rsidRPr="00E87522" w:rsidRDefault="00E31A77" w:rsidP="00E31A77">
      <w:pPr>
        <w:rPr>
          <w:sz w:val="16"/>
        </w:rPr>
      </w:pPr>
      <w:r w:rsidRPr="00E87522">
        <w:rPr>
          <w:rStyle w:val="StyleUnderline"/>
        </w:rPr>
        <w:t xml:space="preserve">There are examples of </w:t>
      </w:r>
      <w:r w:rsidRPr="00E87522">
        <w:rPr>
          <w:rStyle w:val="Emphasis"/>
        </w:rPr>
        <w:t>far more radical</w:t>
      </w:r>
      <w:r w:rsidRPr="00E87522">
        <w:rPr>
          <w:sz w:val="16"/>
        </w:rPr>
        <w:t xml:space="preserve"> civil service </w:t>
      </w:r>
      <w:r w:rsidRPr="00E87522">
        <w:rPr>
          <w:rStyle w:val="StyleUnderline"/>
          <w:highlight w:val="cyan"/>
        </w:rPr>
        <w:t>reform</w:t>
      </w:r>
      <w:r w:rsidRPr="00E87522">
        <w:rPr>
          <w:rStyle w:val="StyleUnderline"/>
        </w:rPr>
        <w:t xml:space="preserve"> efforts with</w:t>
      </w:r>
      <w:r w:rsidRPr="00E87522">
        <w:rPr>
          <w:sz w:val="16"/>
        </w:rPr>
        <w:t xml:space="preserve"> </w:t>
      </w:r>
      <w:r w:rsidRPr="00E87522">
        <w:rPr>
          <w:rStyle w:val="Emphasis"/>
        </w:rPr>
        <w:t>bipartisan pedigrees</w:t>
      </w:r>
      <w:r w:rsidRPr="00E87522">
        <w:rPr>
          <w:sz w:val="16"/>
        </w:rPr>
        <w:t xml:space="preserve">. Starting especially with a 1996 reform under Georgia’s Democratic Governor Zell Miller, about 20 states have implemented some version of radical civil service reform.[2] </w:t>
      </w:r>
      <w:r w:rsidRPr="00E87522">
        <w:rPr>
          <w:rStyle w:val="StyleUnderline"/>
        </w:rPr>
        <w:t>These</w:t>
      </w:r>
      <w:r w:rsidRPr="00E87522">
        <w:rPr>
          <w:sz w:val="16"/>
        </w:rPr>
        <w:t xml:space="preserve"> reforms </w:t>
      </w:r>
      <w:r w:rsidRPr="00E87522">
        <w:rPr>
          <w:rStyle w:val="StyleUnderline"/>
        </w:rPr>
        <w:t xml:space="preserve">have </w:t>
      </w:r>
      <w:r w:rsidRPr="00E87522">
        <w:rPr>
          <w:rStyle w:val="StyleUnderline"/>
          <w:highlight w:val="cyan"/>
        </w:rPr>
        <w:t>made</w:t>
      </w:r>
      <w:r w:rsidRPr="00E87522">
        <w:rPr>
          <w:rStyle w:val="StyleUnderline"/>
        </w:rPr>
        <w:t xml:space="preserve"> many</w:t>
      </w:r>
      <w:r w:rsidRPr="00E87522">
        <w:rPr>
          <w:sz w:val="16"/>
        </w:rPr>
        <w:t xml:space="preserve"> or almost all state </w:t>
      </w:r>
      <w:r w:rsidRPr="00E87522">
        <w:rPr>
          <w:rStyle w:val="StyleUnderline"/>
          <w:highlight w:val="cyan"/>
        </w:rPr>
        <w:t>employees</w:t>
      </w:r>
      <w:r w:rsidRPr="00E87522">
        <w:rPr>
          <w:sz w:val="16"/>
          <w:highlight w:val="cyan"/>
        </w:rPr>
        <w:t xml:space="preserve"> </w:t>
      </w:r>
      <w:r w:rsidRPr="00E87522">
        <w:rPr>
          <w:rStyle w:val="Emphasis"/>
          <w:highlight w:val="cyan"/>
        </w:rPr>
        <w:t>at-will</w:t>
      </w:r>
      <w:r w:rsidRPr="00E87522">
        <w:rPr>
          <w:sz w:val="16"/>
        </w:rPr>
        <w:t xml:space="preserve">, </w:t>
      </w:r>
      <w:r w:rsidRPr="00E87522">
        <w:rPr>
          <w:rStyle w:val="Emphasis"/>
        </w:rPr>
        <w:t>decentralized hiring</w:t>
      </w:r>
      <w:r w:rsidRPr="00E87522">
        <w:rPr>
          <w:sz w:val="16"/>
        </w:rPr>
        <w:t xml:space="preserve"> capabilities </w:t>
      </w:r>
      <w:r w:rsidRPr="00E87522">
        <w:rPr>
          <w:rStyle w:val="StyleUnderline"/>
        </w:rPr>
        <w:t>to</w:t>
      </w:r>
      <w:r w:rsidRPr="00E87522">
        <w:rPr>
          <w:sz w:val="16"/>
        </w:rPr>
        <w:t xml:space="preserve"> agency </w:t>
      </w:r>
      <w:r w:rsidRPr="00E87522">
        <w:rPr>
          <w:rStyle w:val="Emphasis"/>
        </w:rPr>
        <w:t>managers</w:t>
      </w:r>
      <w:r w:rsidRPr="00E87522">
        <w:rPr>
          <w:rStyle w:val="StyleUnderline"/>
        </w:rPr>
        <w:t>, allowed more</w:t>
      </w:r>
      <w:r w:rsidRPr="00E87522">
        <w:rPr>
          <w:sz w:val="16"/>
        </w:rPr>
        <w:t xml:space="preserve"> </w:t>
      </w:r>
      <w:r w:rsidRPr="00E87522">
        <w:rPr>
          <w:rStyle w:val="Emphasis"/>
        </w:rPr>
        <w:t xml:space="preserve">variation in </w:t>
      </w:r>
      <w:r w:rsidRPr="00E87522">
        <w:rPr>
          <w:rStyle w:val="Emphasis"/>
          <w:highlight w:val="cyan"/>
        </w:rPr>
        <w:t>pay</w:t>
      </w:r>
      <w:r w:rsidRPr="00E87522">
        <w:rPr>
          <w:sz w:val="16"/>
          <w:highlight w:val="cyan"/>
        </w:rPr>
        <w:t xml:space="preserve"> </w:t>
      </w:r>
      <w:r w:rsidRPr="00E87522">
        <w:rPr>
          <w:rStyle w:val="StyleUnderline"/>
          <w:highlight w:val="cyan"/>
        </w:rPr>
        <w:t>based on</w:t>
      </w:r>
      <w:r w:rsidRPr="00E87522">
        <w:rPr>
          <w:sz w:val="16"/>
        </w:rPr>
        <w:t xml:space="preserve"> </w:t>
      </w:r>
      <w:r w:rsidRPr="00E87522">
        <w:rPr>
          <w:rStyle w:val="Emphasis"/>
        </w:rPr>
        <w:t>capabilities</w:t>
      </w:r>
      <w:r w:rsidRPr="00E87522">
        <w:rPr>
          <w:sz w:val="16"/>
        </w:rPr>
        <w:t xml:space="preserve"> </w:t>
      </w:r>
      <w:r w:rsidRPr="00E87522">
        <w:rPr>
          <w:rStyle w:val="StyleUnderline"/>
        </w:rPr>
        <w:t>and</w:t>
      </w:r>
      <w:r w:rsidRPr="00E87522">
        <w:rPr>
          <w:sz w:val="16"/>
        </w:rPr>
        <w:t xml:space="preserve"> </w:t>
      </w:r>
      <w:r w:rsidRPr="00E87522">
        <w:rPr>
          <w:rStyle w:val="Emphasis"/>
          <w:highlight w:val="cyan"/>
        </w:rPr>
        <w:t>performance</w:t>
      </w:r>
      <w:r w:rsidRPr="00E87522">
        <w:rPr>
          <w:rStyle w:val="StyleUnderline"/>
          <w:highlight w:val="cyan"/>
        </w:rPr>
        <w:t>, and</w:t>
      </w:r>
      <w:r w:rsidRPr="00E87522">
        <w:rPr>
          <w:sz w:val="16"/>
          <w:highlight w:val="cyan"/>
        </w:rPr>
        <w:t xml:space="preserve"> </w:t>
      </w:r>
      <w:r w:rsidRPr="00E87522">
        <w:rPr>
          <w:rStyle w:val="Emphasis"/>
          <w:highlight w:val="cyan"/>
        </w:rPr>
        <w:t>limited</w:t>
      </w:r>
      <w:r w:rsidRPr="00E87522">
        <w:rPr>
          <w:rStyle w:val="Emphasis"/>
        </w:rPr>
        <w:t xml:space="preserve"> collective </w:t>
      </w:r>
      <w:r w:rsidRPr="00E87522">
        <w:rPr>
          <w:rStyle w:val="Emphasis"/>
          <w:highlight w:val="cyan"/>
        </w:rPr>
        <w:t>bargaining</w:t>
      </w:r>
      <w:r w:rsidRPr="00E87522">
        <w:rPr>
          <w:sz w:val="16"/>
        </w:rPr>
        <w:t xml:space="preserve"> with public employee unions. </w:t>
      </w:r>
      <w:r w:rsidRPr="00E87522">
        <w:rPr>
          <w:rStyle w:val="StyleUnderline"/>
        </w:rPr>
        <w:t xml:space="preserve">Most observers and researchers agree that state reforms’ </w:t>
      </w:r>
      <w:r w:rsidRPr="00E87522">
        <w:rPr>
          <w:rStyle w:val="StyleUnderline"/>
          <w:highlight w:val="cyan"/>
        </w:rPr>
        <w:t>effects have been</w:t>
      </w:r>
      <w:r w:rsidRPr="00E87522">
        <w:rPr>
          <w:sz w:val="16"/>
        </w:rPr>
        <w:t xml:space="preserve"> either </w:t>
      </w:r>
      <w:r w:rsidRPr="00E87522">
        <w:rPr>
          <w:rStyle w:val="Emphasis"/>
        </w:rPr>
        <w:t>positive</w:t>
      </w:r>
      <w:r w:rsidRPr="00E87522">
        <w:rPr>
          <w:sz w:val="16"/>
        </w:rPr>
        <w:t xml:space="preserve"> or, at worst, neutral. </w:t>
      </w:r>
      <w:r w:rsidRPr="00E87522">
        <w:rPr>
          <w:rStyle w:val="StyleUnderline"/>
        </w:rPr>
        <w:t>There have been</w:t>
      </w:r>
      <w:r w:rsidRPr="00E87522">
        <w:rPr>
          <w:sz w:val="16"/>
        </w:rPr>
        <w:t xml:space="preserve"> </w:t>
      </w:r>
      <w:r w:rsidRPr="00E87522">
        <w:rPr>
          <w:rStyle w:val="Emphasis"/>
        </w:rPr>
        <w:t>general reports</w:t>
      </w:r>
      <w:r w:rsidRPr="00E87522">
        <w:rPr>
          <w:sz w:val="16"/>
        </w:rPr>
        <w:t xml:space="preserve"> </w:t>
      </w:r>
      <w:r w:rsidRPr="00E87522">
        <w:rPr>
          <w:rStyle w:val="StyleUnderline"/>
        </w:rPr>
        <w:t>of</w:t>
      </w:r>
      <w:r w:rsidRPr="00E87522">
        <w:rPr>
          <w:sz w:val="16"/>
        </w:rPr>
        <w:t xml:space="preserve"> </w:t>
      </w:r>
      <w:r w:rsidRPr="00E87522">
        <w:rPr>
          <w:rStyle w:val="Emphasis"/>
          <w:highlight w:val="cyan"/>
        </w:rPr>
        <w:t>improved performance</w:t>
      </w:r>
      <w:r w:rsidRPr="00E87522">
        <w:rPr>
          <w:sz w:val="16"/>
          <w:highlight w:val="cyan"/>
        </w:rPr>
        <w:t xml:space="preserve"> </w:t>
      </w:r>
      <w:r w:rsidRPr="00E87522">
        <w:rPr>
          <w:rStyle w:val="StyleUnderline"/>
          <w:highlight w:val="cyan"/>
        </w:rPr>
        <w:t>with</w:t>
      </w:r>
      <w:r w:rsidRPr="00E87522">
        <w:rPr>
          <w:sz w:val="16"/>
          <w:highlight w:val="cyan"/>
        </w:rPr>
        <w:t xml:space="preserve"> </w:t>
      </w:r>
      <w:r w:rsidRPr="00E87522">
        <w:rPr>
          <w:rStyle w:val="Emphasis"/>
          <w:highlight w:val="cyan"/>
        </w:rPr>
        <w:t>little</w:t>
      </w:r>
      <w:r w:rsidRPr="00E87522">
        <w:rPr>
          <w:rStyle w:val="Emphasis"/>
        </w:rPr>
        <w:t xml:space="preserve"> evidence</w:t>
      </w:r>
      <w:r w:rsidRPr="00E87522">
        <w:rPr>
          <w:sz w:val="16"/>
        </w:rPr>
        <w:t xml:space="preserve"> </w:t>
      </w:r>
      <w:r w:rsidRPr="00E87522">
        <w:rPr>
          <w:rStyle w:val="StyleUnderline"/>
        </w:rPr>
        <w:t>of</w:t>
      </w:r>
      <w:r w:rsidRPr="00E87522">
        <w:rPr>
          <w:sz w:val="16"/>
        </w:rPr>
        <w:t xml:space="preserve"> </w:t>
      </w:r>
      <w:r w:rsidRPr="00E87522">
        <w:rPr>
          <w:rStyle w:val="Emphasis"/>
          <w:highlight w:val="cyan"/>
        </w:rPr>
        <w:t>politicization</w:t>
      </w:r>
      <w:r w:rsidRPr="00E87522">
        <w:rPr>
          <w:rStyle w:val="StyleUnderline"/>
        </w:rPr>
        <w:t>. These</w:t>
      </w:r>
      <w:r w:rsidRPr="00E87522">
        <w:rPr>
          <w:sz w:val="16"/>
        </w:rPr>
        <w:t xml:space="preserve"> </w:t>
      </w:r>
      <w:r w:rsidRPr="00E87522">
        <w:rPr>
          <w:rStyle w:val="Emphasis"/>
        </w:rPr>
        <w:t>broad state-level efforts</w:t>
      </w:r>
      <w:r w:rsidRPr="00E87522">
        <w:rPr>
          <w:sz w:val="16"/>
        </w:rPr>
        <w:t xml:space="preserve"> </w:t>
      </w:r>
      <w:r w:rsidRPr="00E87522">
        <w:rPr>
          <w:rStyle w:val="StyleUnderline"/>
        </w:rPr>
        <w:t>demonstrate that</w:t>
      </w:r>
      <w:r w:rsidRPr="00E87522">
        <w:rPr>
          <w:sz w:val="16"/>
        </w:rPr>
        <w:t xml:space="preserve"> </w:t>
      </w:r>
      <w:r w:rsidRPr="00E87522">
        <w:rPr>
          <w:rStyle w:val="Emphasis"/>
        </w:rPr>
        <w:t>root-and-branch civil service reform</w:t>
      </w:r>
      <w:r w:rsidRPr="00E87522">
        <w:rPr>
          <w:sz w:val="16"/>
        </w:rPr>
        <w:t xml:space="preserve"> </w:t>
      </w:r>
      <w:r w:rsidRPr="00E87522">
        <w:rPr>
          <w:rStyle w:val="StyleUnderline"/>
        </w:rPr>
        <w:t>is</w:t>
      </w:r>
      <w:r w:rsidRPr="00E87522">
        <w:rPr>
          <w:sz w:val="16"/>
        </w:rPr>
        <w:t xml:space="preserve"> </w:t>
      </w:r>
      <w:r w:rsidRPr="00E87522">
        <w:rPr>
          <w:rStyle w:val="Emphasis"/>
        </w:rPr>
        <w:t>more</w:t>
      </w:r>
      <w:r w:rsidRPr="00E87522">
        <w:rPr>
          <w:sz w:val="16"/>
        </w:rPr>
        <w:t xml:space="preserve"> </w:t>
      </w:r>
      <w:r w:rsidRPr="00E87522">
        <w:rPr>
          <w:rStyle w:val="StyleUnderline"/>
        </w:rPr>
        <w:t>than a</w:t>
      </w:r>
      <w:r w:rsidRPr="00E87522">
        <w:rPr>
          <w:sz w:val="16"/>
        </w:rPr>
        <w:t xml:space="preserve"> mere </w:t>
      </w:r>
      <w:r w:rsidRPr="00E87522">
        <w:rPr>
          <w:rStyle w:val="Emphasis"/>
        </w:rPr>
        <w:t>possibility</w:t>
      </w:r>
      <w:r w:rsidRPr="00E87522">
        <w:rPr>
          <w:sz w:val="16"/>
        </w:rPr>
        <w:t>.</w:t>
      </w:r>
    </w:p>
    <w:p w14:paraId="27461E20" w14:textId="77777777" w:rsidR="00E31A77" w:rsidRPr="00E87522" w:rsidRDefault="00E31A77" w:rsidP="00E31A77">
      <w:pPr>
        <w:rPr>
          <w:sz w:val="16"/>
        </w:rPr>
      </w:pPr>
      <w:r w:rsidRPr="00E87522">
        <w:rPr>
          <w:sz w:val="16"/>
        </w:rPr>
        <w:t xml:space="preserve">Despite the decades of evidence, states’ reforms have had remarkably little impact on the conversation about the federal civil service. Yet </w:t>
      </w:r>
      <w:r w:rsidRPr="00E87522">
        <w:rPr>
          <w:rStyle w:val="StyleUnderline"/>
        </w:rPr>
        <w:t>the</w:t>
      </w:r>
      <w:r w:rsidRPr="00E87522">
        <w:rPr>
          <w:sz w:val="16"/>
        </w:rPr>
        <w:t xml:space="preserve"> </w:t>
      </w:r>
      <w:r w:rsidRPr="00E87522">
        <w:rPr>
          <w:rStyle w:val="Emphasis"/>
        </w:rPr>
        <w:t>f</w:t>
      </w:r>
      <w:r w:rsidRPr="00E87522">
        <w:rPr>
          <w:sz w:val="16"/>
        </w:rPr>
        <w:t xml:space="preserve">ederal </w:t>
      </w:r>
      <w:r w:rsidRPr="00E87522">
        <w:rPr>
          <w:rStyle w:val="Emphasis"/>
        </w:rPr>
        <w:t>g</w:t>
      </w:r>
      <w:r w:rsidRPr="00E87522">
        <w:rPr>
          <w:sz w:val="16"/>
        </w:rPr>
        <w:t xml:space="preserve">overnment can and </w:t>
      </w:r>
      <w:r w:rsidRPr="00E87522">
        <w:rPr>
          <w:rStyle w:val="StyleUnderline"/>
        </w:rPr>
        <w:t>should</w:t>
      </w:r>
      <w:r w:rsidRPr="00E87522">
        <w:rPr>
          <w:sz w:val="16"/>
        </w:rPr>
        <w:t xml:space="preserve"> </w:t>
      </w:r>
      <w:r w:rsidRPr="00E87522">
        <w:rPr>
          <w:rStyle w:val="Emphasis"/>
        </w:rPr>
        <w:t>learn from them</w:t>
      </w:r>
      <w:r w:rsidRPr="00E87522">
        <w:rPr>
          <w:sz w:val="16"/>
        </w:rPr>
        <w:t>. This report describes the recent civil service reforms in the American states, their effects, and what lessons can be imported to the federal service.</w:t>
      </w:r>
    </w:p>
    <w:p w14:paraId="47FE7715" w14:textId="77777777" w:rsidR="00E31A77" w:rsidRPr="00E87522" w:rsidRDefault="00E31A77" w:rsidP="00E31A77">
      <w:pPr>
        <w:rPr>
          <w:sz w:val="10"/>
        </w:rPr>
      </w:pPr>
      <w:r w:rsidRPr="00E87522">
        <w:rPr>
          <w:sz w:val="10"/>
        </w:rPr>
        <w:t>Four major lessons emerge from this analysis:</w:t>
      </w:r>
    </w:p>
    <w:p w14:paraId="082B4915" w14:textId="77777777" w:rsidR="00E31A77" w:rsidRPr="00E87522" w:rsidRDefault="00E31A77" w:rsidP="00E31A77">
      <w:pPr>
        <w:rPr>
          <w:sz w:val="10"/>
        </w:rPr>
      </w:pPr>
      <w:r w:rsidRPr="00E87522">
        <w:rPr>
          <w:sz w:val="10"/>
        </w:rPr>
        <w:t>At-will employment should be the norm, not the exception, for federal workers. States that have created at-will employment and kept employee grievances inside departments have seen improved management and limited evidence of politicization or patronage.</w:t>
      </w:r>
    </w:p>
    <w:p w14:paraId="7F9F660B" w14:textId="77777777" w:rsidR="00E31A77" w:rsidRPr="00E87522" w:rsidRDefault="00E31A77" w:rsidP="00E31A77">
      <w:pPr>
        <w:rPr>
          <w:sz w:val="10"/>
        </w:rPr>
      </w:pPr>
      <w:r w:rsidRPr="00E87522">
        <w:rPr>
          <w:sz w:val="10"/>
        </w:rPr>
        <w:t>Decentralized and flexible hiring should be fully adopted by the federal government. Many states since the 1990s have granted individual departments extensive flexibility for hiring; the federal government, despite some notable reforms, lags behind.</w:t>
      </w:r>
    </w:p>
    <w:p w14:paraId="211AB5C6" w14:textId="77777777" w:rsidR="00E31A77" w:rsidRPr="00E87522" w:rsidRDefault="00E31A77" w:rsidP="00E31A77">
      <w:pPr>
        <w:rPr>
          <w:sz w:val="10"/>
        </w:rPr>
      </w:pPr>
      <w:r w:rsidRPr="00E87522">
        <w:rPr>
          <w:sz w:val="10"/>
        </w:rPr>
        <w:t>More flexibility for pay should be adopted at the federal level. Many states have limited the number of job classifications, collapsed the number of pay bands and expanded their range, and increased the use of merit pay. The reports on these reforms have been generally positive, although the manner in which they have been implemented has determined whether or not they were a success.</w:t>
      </w:r>
    </w:p>
    <w:p w14:paraId="18BC377C" w14:textId="77777777" w:rsidR="00E31A77" w:rsidRPr="00E87522" w:rsidRDefault="00E31A77" w:rsidP="00E31A77">
      <w:pPr>
        <w:rPr>
          <w:sz w:val="16"/>
        </w:rPr>
      </w:pPr>
      <w:r w:rsidRPr="00E87522">
        <w:rPr>
          <w:rStyle w:val="StyleUnderline"/>
        </w:rPr>
        <w:t>Union collective bargaining over</w:t>
      </w:r>
      <w:r w:rsidRPr="00E87522">
        <w:rPr>
          <w:sz w:val="16"/>
        </w:rPr>
        <w:t xml:space="preserve"> the </w:t>
      </w:r>
      <w:r w:rsidRPr="00E87522">
        <w:rPr>
          <w:rStyle w:val="Emphasis"/>
        </w:rPr>
        <w:t>conditions</w:t>
      </w:r>
      <w:r w:rsidRPr="00E87522">
        <w:rPr>
          <w:sz w:val="16"/>
        </w:rPr>
        <w:t xml:space="preserve"> </w:t>
      </w:r>
      <w:r w:rsidRPr="00E87522">
        <w:rPr>
          <w:rStyle w:val="StyleUnderline"/>
        </w:rPr>
        <w:t>of</w:t>
      </w:r>
      <w:r w:rsidRPr="00E87522">
        <w:rPr>
          <w:sz w:val="16"/>
        </w:rPr>
        <w:t xml:space="preserve"> </w:t>
      </w:r>
      <w:r w:rsidRPr="00E87522">
        <w:rPr>
          <w:rStyle w:val="Emphasis"/>
        </w:rPr>
        <w:t>employment</w:t>
      </w:r>
      <w:r w:rsidRPr="00E87522">
        <w:rPr>
          <w:sz w:val="16"/>
        </w:rPr>
        <w:t xml:space="preserve"> </w:t>
      </w:r>
      <w:r w:rsidRPr="00E87522">
        <w:rPr>
          <w:rStyle w:val="StyleUnderline"/>
        </w:rPr>
        <w:t>should be</w:t>
      </w:r>
      <w:r w:rsidRPr="00E87522">
        <w:rPr>
          <w:sz w:val="16"/>
        </w:rPr>
        <w:t xml:space="preserve"> </w:t>
      </w:r>
      <w:r w:rsidRPr="00E87522">
        <w:rPr>
          <w:rStyle w:val="Emphasis"/>
        </w:rPr>
        <w:t>banned</w:t>
      </w:r>
      <w:r w:rsidRPr="00E87522">
        <w:rPr>
          <w:sz w:val="16"/>
        </w:rPr>
        <w:t xml:space="preserve"> at the federal level. </w:t>
      </w:r>
      <w:r w:rsidRPr="00E87522">
        <w:rPr>
          <w:rStyle w:val="StyleUnderline"/>
          <w:highlight w:val="cyan"/>
        </w:rPr>
        <w:t>States that have</w:t>
      </w:r>
      <w:r w:rsidRPr="00E87522">
        <w:rPr>
          <w:sz w:val="16"/>
          <w:highlight w:val="cyan"/>
        </w:rPr>
        <w:t xml:space="preserve"> </w:t>
      </w:r>
      <w:r w:rsidRPr="00E87522">
        <w:rPr>
          <w:rStyle w:val="Emphasis"/>
          <w:highlight w:val="cyan"/>
        </w:rPr>
        <w:t>limited</w:t>
      </w:r>
      <w:r w:rsidRPr="00E87522">
        <w:rPr>
          <w:sz w:val="16"/>
        </w:rPr>
        <w:t xml:space="preserve"> </w:t>
      </w:r>
      <w:r w:rsidRPr="00E87522">
        <w:rPr>
          <w:rStyle w:val="StyleUnderline"/>
        </w:rPr>
        <w:t>or</w:t>
      </w:r>
      <w:r w:rsidRPr="00E87522">
        <w:rPr>
          <w:sz w:val="16"/>
        </w:rPr>
        <w:t xml:space="preserve"> have </w:t>
      </w:r>
      <w:r w:rsidRPr="00E87522">
        <w:rPr>
          <w:rStyle w:val="Emphasis"/>
        </w:rPr>
        <w:t>resisted</w:t>
      </w:r>
      <w:r w:rsidRPr="00E87522">
        <w:rPr>
          <w:sz w:val="16"/>
        </w:rPr>
        <w:t xml:space="preserve"> </w:t>
      </w:r>
      <w:r w:rsidRPr="00E87522">
        <w:rPr>
          <w:rStyle w:val="StyleUnderline"/>
        </w:rPr>
        <w:t>public</w:t>
      </w:r>
      <w:r w:rsidRPr="00E87522">
        <w:rPr>
          <w:sz w:val="16"/>
        </w:rPr>
        <w:t xml:space="preserve"> employee </w:t>
      </w:r>
      <w:r w:rsidRPr="00E87522">
        <w:rPr>
          <w:rStyle w:val="StyleUnderline"/>
        </w:rPr>
        <w:t xml:space="preserve">union collective </w:t>
      </w:r>
      <w:r w:rsidRPr="00E87522">
        <w:rPr>
          <w:rStyle w:val="StyleUnderline"/>
          <w:highlight w:val="cyan"/>
        </w:rPr>
        <w:t>bargaining</w:t>
      </w:r>
      <w:r w:rsidRPr="00E87522">
        <w:rPr>
          <w:rStyle w:val="StyleUnderline"/>
        </w:rPr>
        <w:t xml:space="preserve"> by</w:t>
      </w:r>
      <w:r w:rsidRPr="00E87522">
        <w:rPr>
          <w:sz w:val="16"/>
        </w:rPr>
        <w:t xml:space="preserve"> </w:t>
      </w:r>
      <w:r w:rsidRPr="00E87522">
        <w:rPr>
          <w:rStyle w:val="Emphasis"/>
        </w:rPr>
        <w:t xml:space="preserve">all </w:t>
      </w:r>
      <w:r w:rsidRPr="00E87522">
        <w:rPr>
          <w:rStyle w:val="Emphasis"/>
          <w:highlight w:val="cyan"/>
        </w:rPr>
        <w:t>reports</w:t>
      </w:r>
      <w:r w:rsidRPr="00E87522">
        <w:rPr>
          <w:sz w:val="16"/>
        </w:rPr>
        <w:t xml:space="preserve"> </w:t>
      </w:r>
      <w:r w:rsidRPr="00E87522">
        <w:rPr>
          <w:rStyle w:val="StyleUnderline"/>
        </w:rPr>
        <w:t>have</w:t>
      </w:r>
      <w:r w:rsidRPr="00E87522">
        <w:rPr>
          <w:sz w:val="16"/>
        </w:rPr>
        <w:t xml:space="preserve"> </w:t>
      </w:r>
      <w:r w:rsidRPr="00E87522">
        <w:rPr>
          <w:rStyle w:val="Emphasis"/>
        </w:rPr>
        <w:t xml:space="preserve">more </w:t>
      </w:r>
      <w:r w:rsidRPr="00E87522">
        <w:rPr>
          <w:rStyle w:val="Emphasis"/>
          <w:highlight w:val="cyan"/>
        </w:rPr>
        <w:t>efficient service</w:t>
      </w:r>
      <w:r w:rsidRPr="00E87522">
        <w:rPr>
          <w:sz w:val="16"/>
        </w:rPr>
        <w:t>.</w:t>
      </w:r>
    </w:p>
    <w:p w14:paraId="07A95FA0" w14:textId="77777777" w:rsidR="00E31A77" w:rsidRPr="00E87522" w:rsidRDefault="00E31A77" w:rsidP="00E31A77">
      <w:pPr>
        <w:rPr>
          <w:sz w:val="10"/>
        </w:rPr>
      </w:pPr>
      <w:r w:rsidRPr="00E87522">
        <w:rPr>
          <w:sz w:val="10"/>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07C62CDC" w14:textId="77777777" w:rsidR="00E31A77" w:rsidRPr="00E87522" w:rsidRDefault="00E31A77" w:rsidP="00E31A77">
      <w:pPr>
        <w:rPr>
          <w:sz w:val="10"/>
        </w:rPr>
      </w:pPr>
      <w:r w:rsidRPr="00E87522">
        <w:rPr>
          <w:sz w:val="10"/>
        </w:rPr>
        <w:t>A Brief History of Civil Service Reform</w:t>
      </w:r>
    </w:p>
    <w:p w14:paraId="58B39C15" w14:textId="77777777" w:rsidR="00E31A77" w:rsidRPr="00E87522" w:rsidRDefault="00E31A77" w:rsidP="00E31A77">
      <w:pPr>
        <w:rPr>
          <w:sz w:val="10"/>
        </w:rPr>
      </w:pPr>
      <w:r w:rsidRPr="00E87522">
        <w:rPr>
          <w:sz w:val="10"/>
        </w:rPr>
        <w:t>The original movement for a merit-based civil service was a movement for efficiency. Business groups that depended on the mail or on customs inspectors demanded a nonpoliticized federal personnel system to improve these services and reduce their costs. A review of votes for the Pendleton Civil Service Act of 1883 showed that the presence of a large post office or customhouse in a congressman’s district increased his chance of voting for the bill, meaning that those areas more affected by civil service reform were more likely to vote for it.[3] The original act imposed objective standards and tests for government positions that substituted for previous political patronage. Starting with New York in 1883, nine states adopted civil service systems over the next 50 years.[4]</w:t>
      </w:r>
    </w:p>
    <w:p w14:paraId="7D77B940" w14:textId="77777777" w:rsidR="00E31A77" w:rsidRPr="00E87522" w:rsidRDefault="00E31A77" w:rsidP="00E31A77">
      <w:pPr>
        <w:rPr>
          <w:sz w:val="10"/>
        </w:rPr>
      </w:pPr>
      <w:r w:rsidRPr="00E87522">
        <w:rPr>
          <w:sz w:val="10"/>
        </w:rPr>
        <w:t>There is evidence that the original civil service reform movement worked. The earliest reports of the U.S. Civil Service Commission, although obviously self-interested, demonstrated many examples of increased efficiency and provided testimonials of postmasters and customs collectors on improvements. An early independent estimate found millions of dollars in savings in customs alone.[5] One recent study found that U.S. cities affected by the Civil Service Act reduced postal delivery errors and increased productivity.[6]</w:t>
      </w:r>
    </w:p>
    <w:p w14:paraId="750AD477" w14:textId="77777777" w:rsidR="00E31A77" w:rsidRPr="00E87522" w:rsidRDefault="00E31A77" w:rsidP="00E31A77">
      <w:pPr>
        <w:rPr>
          <w:sz w:val="10"/>
        </w:rPr>
      </w:pPr>
      <w:r w:rsidRPr="00E87522">
        <w:rPr>
          <w:sz w:val="10"/>
        </w:rPr>
        <w:t>But the movement for a professional civil service soon went beyond objective hiring standards. Pushed by a growing public-sector union movement, it advocated for more protections for workers from dismissal and discipline, a greater focus on seniority over merit in compensation and promotion, and other changes that together reduced efficiency.[7]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President Jimmy Carter told Congress in 1978 that the civil service system “has become a bureaucratic maze which neglects merit, tolerates poor performance, permits abuse of legitimate employee rights, and mires every personnel action in red tape, delay and confusion.”[9] Yet the Civil Service Reform Act (CSRA), which passed that year and is still the basis for the modern federal civil service, if anything cemented the power of the traditional civil service and expanded the input of unions in the system.[10]</w:t>
      </w:r>
    </w:p>
    <w:p w14:paraId="3B85E1FA" w14:textId="77777777" w:rsidR="00E31A77" w:rsidRPr="00E87522" w:rsidRDefault="00E31A77" w:rsidP="00E31A77">
      <w:pPr>
        <w:rPr>
          <w:sz w:val="10"/>
        </w:rPr>
      </w:pPr>
      <w:r w:rsidRPr="00E87522">
        <w:rPr>
          <w:sz w:val="10"/>
        </w:rPr>
        <w:t>In the 1990s, many states began making substantial reforms to their legacy civil service systems. These states were often late to adopt a formal civil service (a general civil service system was not embraced until the 1940s in Georgia and the 1970s in Texas), but they were willing to end procedural restrictions on dismissals and centralized hiring based on tests and to give managers substantially more discretion in terms of their power to organize and direct their workforce. After a first burst of reform in the 1990s and early 2000s, state civil service reform slowed for a time.[11] But after the Republican state-level victories in 2010, there was an increase in new reform laws, and new decentralizing civil service laws have continued to pass up to present day.[12]</w:t>
      </w:r>
    </w:p>
    <w:p w14:paraId="1A3AFA55" w14:textId="77777777" w:rsidR="00E31A77" w:rsidRPr="00E87522" w:rsidRDefault="00E31A77" w:rsidP="00E31A77">
      <w:pPr>
        <w:rPr>
          <w:sz w:val="16"/>
        </w:rPr>
      </w:pPr>
      <w:r w:rsidRPr="00E87522">
        <w:rPr>
          <w:rStyle w:val="StyleUnderline"/>
        </w:rPr>
        <w:t>The</w:t>
      </w:r>
      <w:r w:rsidRPr="00E87522">
        <w:rPr>
          <w:sz w:val="16"/>
        </w:rPr>
        <w:t xml:space="preserve"> </w:t>
      </w:r>
      <w:r w:rsidRPr="00E87522">
        <w:rPr>
          <w:rStyle w:val="Emphasis"/>
        </w:rPr>
        <w:t>general consensus</w:t>
      </w:r>
      <w:r w:rsidRPr="00E87522">
        <w:rPr>
          <w:sz w:val="16"/>
        </w:rPr>
        <w:t xml:space="preserve"> </w:t>
      </w:r>
      <w:r w:rsidRPr="00E87522">
        <w:rPr>
          <w:rStyle w:val="StyleUnderline"/>
        </w:rPr>
        <w:t>is that the</w:t>
      </w:r>
      <w:r w:rsidRPr="00E87522">
        <w:rPr>
          <w:sz w:val="16"/>
        </w:rPr>
        <w:t xml:space="preserve"> </w:t>
      </w:r>
      <w:r w:rsidRPr="00E87522">
        <w:rPr>
          <w:rStyle w:val="Emphasis"/>
        </w:rPr>
        <w:t>worst-case scenarios</w:t>
      </w:r>
      <w:r w:rsidRPr="00E87522">
        <w:rPr>
          <w:sz w:val="16"/>
        </w:rPr>
        <w:t xml:space="preserve"> </w:t>
      </w:r>
      <w:r w:rsidRPr="00E87522">
        <w:rPr>
          <w:rStyle w:val="StyleUnderline"/>
        </w:rPr>
        <w:t>predicted by</w:t>
      </w:r>
      <w:r w:rsidRPr="00E87522">
        <w:rPr>
          <w:sz w:val="16"/>
        </w:rPr>
        <w:t xml:space="preserve"> </w:t>
      </w:r>
      <w:r w:rsidRPr="00E87522">
        <w:rPr>
          <w:rStyle w:val="Emphasis"/>
        </w:rPr>
        <w:t>opponents</w:t>
      </w:r>
      <w:r w:rsidRPr="00E87522">
        <w:rPr>
          <w:sz w:val="16"/>
        </w:rPr>
        <w:t xml:space="preserve"> </w:t>
      </w:r>
      <w:r w:rsidRPr="00E87522">
        <w:rPr>
          <w:rStyle w:val="StyleUnderline"/>
        </w:rPr>
        <w:t>of</w:t>
      </w:r>
      <w:r w:rsidRPr="00E87522">
        <w:rPr>
          <w:sz w:val="16"/>
        </w:rPr>
        <w:t xml:space="preserve"> what became known as </w:t>
      </w:r>
      <w:r w:rsidRPr="00E87522">
        <w:rPr>
          <w:rStyle w:val="StyleUnderline"/>
        </w:rPr>
        <w:t>“radical civil service reform” have</w:t>
      </w:r>
      <w:r w:rsidRPr="00E87522">
        <w:rPr>
          <w:sz w:val="16"/>
        </w:rPr>
        <w:t xml:space="preserve"> </w:t>
      </w:r>
      <w:r w:rsidRPr="00E87522">
        <w:rPr>
          <w:rStyle w:val="Emphasis"/>
        </w:rPr>
        <w:t>not played out</w:t>
      </w:r>
      <w:r w:rsidRPr="00E87522">
        <w:rPr>
          <w:rStyle w:val="StyleUnderline"/>
        </w:rPr>
        <w:t xml:space="preserve">, and </w:t>
      </w:r>
      <w:r w:rsidRPr="00E87522">
        <w:rPr>
          <w:rStyle w:val="Emphasis"/>
        </w:rPr>
        <w:t>most</w:t>
      </w:r>
      <w:r w:rsidRPr="00E87522">
        <w:rPr>
          <w:sz w:val="16"/>
        </w:rPr>
        <w:t xml:space="preserve"> </w:t>
      </w:r>
      <w:r w:rsidRPr="00E87522">
        <w:rPr>
          <w:rStyle w:val="StyleUnderline"/>
        </w:rPr>
        <w:t xml:space="preserve">post-reform reports and </w:t>
      </w:r>
      <w:r w:rsidRPr="00E87522">
        <w:rPr>
          <w:rStyle w:val="StyleUnderline"/>
          <w:highlight w:val="cyan"/>
        </w:rPr>
        <w:t xml:space="preserve">studies indicate </w:t>
      </w:r>
      <w:r w:rsidRPr="00E87522">
        <w:rPr>
          <w:rStyle w:val="Emphasis"/>
          <w:highlight w:val="cyan"/>
        </w:rPr>
        <w:t>more satisfaction</w:t>
      </w:r>
      <w:r w:rsidRPr="00E87522">
        <w:rPr>
          <w:sz w:val="16"/>
        </w:rPr>
        <w:t xml:space="preserve"> </w:t>
      </w:r>
      <w:r w:rsidRPr="00E87522">
        <w:rPr>
          <w:rStyle w:val="StyleUnderline"/>
        </w:rPr>
        <w:t>among</w:t>
      </w:r>
      <w:r w:rsidRPr="00E87522">
        <w:rPr>
          <w:sz w:val="16"/>
        </w:rPr>
        <w:t xml:space="preserve"> </w:t>
      </w:r>
      <w:r w:rsidRPr="00E87522">
        <w:rPr>
          <w:rStyle w:val="Emphasis"/>
        </w:rPr>
        <w:t>government managers</w:t>
      </w:r>
      <w:r w:rsidRPr="00E87522">
        <w:rPr>
          <w:sz w:val="16"/>
        </w:rPr>
        <w:t xml:space="preserve"> </w:t>
      </w:r>
      <w:r w:rsidRPr="00E87522">
        <w:rPr>
          <w:rStyle w:val="StyleUnderline"/>
        </w:rPr>
        <w:t>and a</w:t>
      </w:r>
      <w:r w:rsidRPr="00E87522">
        <w:rPr>
          <w:sz w:val="16"/>
        </w:rPr>
        <w:t xml:space="preserve"> </w:t>
      </w:r>
      <w:r w:rsidRPr="00E87522">
        <w:rPr>
          <w:rStyle w:val="Emphasis"/>
        </w:rPr>
        <w:t>more flexible</w:t>
      </w:r>
      <w:r w:rsidRPr="00E87522">
        <w:rPr>
          <w:sz w:val="16"/>
        </w:rPr>
        <w:t xml:space="preserve"> </w:t>
      </w:r>
      <w:r w:rsidRPr="00E87522">
        <w:rPr>
          <w:rStyle w:val="StyleUnderline"/>
        </w:rPr>
        <w:t>and</w:t>
      </w:r>
      <w:r w:rsidRPr="00E87522">
        <w:rPr>
          <w:sz w:val="16"/>
        </w:rPr>
        <w:t xml:space="preserve"> </w:t>
      </w:r>
      <w:r w:rsidRPr="00E87522">
        <w:rPr>
          <w:rStyle w:val="Emphasis"/>
        </w:rPr>
        <w:t>productive workforce</w:t>
      </w:r>
      <w:r w:rsidRPr="00E87522">
        <w:rPr>
          <w:sz w:val="16"/>
        </w:rPr>
        <w:t xml:space="preserve">. At this point, </w:t>
      </w:r>
      <w:r w:rsidRPr="00E87522">
        <w:rPr>
          <w:rStyle w:val="StyleUnderline"/>
        </w:rPr>
        <w:t>so-called radical reform has</w:t>
      </w:r>
      <w:r w:rsidRPr="00E87522">
        <w:rPr>
          <w:sz w:val="16"/>
        </w:rPr>
        <w:t xml:space="preserve"> </w:t>
      </w:r>
      <w:r w:rsidRPr="00E87522">
        <w:rPr>
          <w:rStyle w:val="Emphasis"/>
        </w:rPr>
        <w:t>become normal</w:t>
      </w:r>
      <w:r w:rsidRPr="00E87522">
        <w:rPr>
          <w:sz w:val="16"/>
        </w:rPr>
        <w:t>. Although the federal government has adopted some reform measures recently, such as giving managers more authority over hiring, it has not adopted the more comprehensive models of the reformed states.</w:t>
      </w:r>
    </w:p>
    <w:p w14:paraId="63A23F6E" w14:textId="77777777" w:rsidR="00E31A77" w:rsidRPr="00E87522" w:rsidRDefault="00E31A77" w:rsidP="00E31A77">
      <w:pPr>
        <w:rPr>
          <w:sz w:val="6"/>
          <w:szCs w:val="12"/>
        </w:rPr>
      </w:pPr>
      <w:r w:rsidRPr="00E87522">
        <w:rPr>
          <w:sz w:val="6"/>
          <w:szCs w:val="12"/>
        </w:rPr>
        <w:t>Reforms to Discipline and Removal Procedures</w:t>
      </w:r>
    </w:p>
    <w:p w14:paraId="626853C6" w14:textId="77777777" w:rsidR="00E31A77" w:rsidRPr="00E87522" w:rsidRDefault="00E31A77" w:rsidP="00E31A77">
      <w:pPr>
        <w:rPr>
          <w:sz w:val="6"/>
          <w:szCs w:val="12"/>
        </w:rPr>
      </w:pPr>
      <w:r w:rsidRPr="00E87522">
        <w:rPr>
          <w:sz w:val="6"/>
          <w:szCs w:val="12"/>
        </w:rPr>
        <w:t>No aspect of the civil service is more controversial than protections against the disciplining or removal of employees. Yet the protection of employees against discipline was a relative latecomer to the civil service system. The first federal law affecting dismissal, the Lloyd-La Follette Act, was passed in 1912, almost 30 years after the original Pendleton act, and its protections were minimal. The act allowed managers to remove employees for general reasons of efficiency and only provided the removed employees with a limited opportunity to respond to charges, and only inside their own agencies, without a resort to outside arbiters or courts.[13] The Civil Service Commission eventually issued regulations that gave it more power to oversee dismissals, and courts later became involved in supervising dismissals as well. But it was not until 1978’s CSRA that the Merit Systems Protection Board (MSPB) provided statutory outside review of disciplinary actions.[14] Most states did not establish similar protections against discipline until the post–New Deal era.</w:t>
      </w:r>
    </w:p>
    <w:p w14:paraId="5762B396" w14:textId="77777777" w:rsidR="00E31A77" w:rsidRPr="00E87522" w:rsidRDefault="00E31A77" w:rsidP="00E31A77">
      <w:pPr>
        <w:rPr>
          <w:sz w:val="6"/>
          <w:szCs w:val="12"/>
        </w:rPr>
      </w:pPr>
      <w:r w:rsidRPr="00E87522">
        <w:rPr>
          <w:sz w:val="6"/>
          <w:szCs w:val="12"/>
        </w:rPr>
        <w:t>Starting in the 1990s, several states ended or sharply limited statutory protections for civil service employees. In 1996 Georgia’s Democratic Governor Zell Miller, who had become a fan of Philip Howard’s book The Death of Common Sense, announced in his State of the State Address that the “solution” of the establishment of formal civil service protections in 1943 was now the “problem.” He said the existing law did not reward merit and “only provides cover for bad workers.” The Senate Majority Leader used a pile of more than 1,100 pages that he said the state had accumulated to fire a single bad employee. The personnel directors in the agencies themselves were tired of the old system and became effective allies for reform.[15] The resulting act made every state employee hired after July 1, 1996 at-will with no appeal rights against disciplinary action. In 1998 the governor, after a push from the legislature, did require agencies to set up formal appeal processes for bad performance reviews or termination for cause. Those appeals, however, could only go as high as the director of the agency.[16]</w:t>
      </w:r>
    </w:p>
    <w:p w14:paraId="00906779" w14:textId="77777777" w:rsidR="00E31A77" w:rsidRPr="00E87522" w:rsidRDefault="00E31A77" w:rsidP="00E31A77">
      <w:pPr>
        <w:rPr>
          <w:sz w:val="6"/>
          <w:szCs w:val="12"/>
        </w:rPr>
      </w:pPr>
      <w:r w:rsidRPr="00E87522">
        <w:rPr>
          <w:sz w:val="6"/>
          <w:szCs w:val="12"/>
        </w:rPr>
        <w:t>Other states followed Georgia. In 2001, Florida passed Service First, which put a large number of higher-ranking state workers into the Selected Exempt Service, which is at-will. It also ended the previous policy of layoffs based only on seniority for all state workers.[17] Although most Florida employees remained in the protected career service, the reform made termination for that class easier, such as by ending the reimbursement of legal fees when employees appealed adverse personnel actions.[18] Utah gradually expanded the number of at-will employees around this time until they comprised more than a third of state employment.[19] In 2010 the state ended the Career Service Review Board and replaced it with a more constrained office, and it limited the number of personnel actions for which career employees could file grievances.[20]</w:t>
      </w:r>
    </w:p>
    <w:p w14:paraId="3EDE489A" w14:textId="77777777" w:rsidR="00E31A77" w:rsidRPr="00E87522" w:rsidRDefault="00E31A77" w:rsidP="00E31A77">
      <w:pPr>
        <w:rPr>
          <w:sz w:val="6"/>
          <w:szCs w:val="12"/>
        </w:rPr>
      </w:pPr>
      <w:r w:rsidRPr="00E87522">
        <w:rPr>
          <w:sz w:val="6"/>
          <w:szCs w:val="12"/>
        </w:rPr>
        <w:t>After a wave of Republican victories in the states in 2010, many other states began radical civil service reform. After passage of a new state civil service law in 2011, Indiana vastly increased the number of employees in the “unclassified” or at-will service. Its state employee handbook notes that the state now adheres to “the employment at-will doctrine.” The handbook’s entire section on disciplinary action is four sentences long and only says to consult individual supervisors for specifics.[21] In 2012 Arizona also eliminated civil service protections for new hires. Employees who accepted a raise, promotion, or transfer were transitioned to at-will status.[22] The percentage of the Arizona state workforce that was at-will went from 21% to 67% in two years.[23] In 2012 Tennessee made comprehensive reforms to its civil service system, including streamlining the appeals of grievances and allowing layoffs that were determined by factors other than seniority.[24] A 2015 Kansas law directed that new hires, rehired employees, and those voluntarily transferred or promoted be put in the unclassified or at-will service. The number of unclassified or at-will positions grew from about a third to a large majority of state positions by 2020.[25] Many state employees voluntarily gave up classified status in exchange for pay raises or promotions.[26]</w:t>
      </w:r>
    </w:p>
    <w:p w14:paraId="709405E6" w14:textId="77777777" w:rsidR="00E31A77" w:rsidRPr="00E87522" w:rsidRDefault="00E31A77" w:rsidP="00E31A77">
      <w:pPr>
        <w:rPr>
          <w:sz w:val="6"/>
          <w:szCs w:val="12"/>
        </w:rPr>
      </w:pPr>
      <w:r w:rsidRPr="00E87522">
        <w:rPr>
          <w:sz w:val="6"/>
          <w:szCs w:val="12"/>
        </w:rPr>
        <w:t>Texas is somewhat sui generis in that it has a long-standing policy of decentralized manager power and at-will employment going back decades, with even the modestly powerful Texas Merit Council eliminated in the mid-1980s. The state’s compilation of employee laws notes that absent a specific contract or stated policy, “all state employees are employed ‘at-will.’”[27] There is no probationary period or appeal process for state employees, although, like other at-will states, there usually are internal grievance processes inside agencies.</w:t>
      </w:r>
    </w:p>
    <w:p w14:paraId="79B33892" w14:textId="77777777" w:rsidR="00E31A77" w:rsidRPr="00E87522" w:rsidRDefault="00E31A77" w:rsidP="00E31A77">
      <w:pPr>
        <w:rPr>
          <w:sz w:val="6"/>
          <w:szCs w:val="12"/>
        </w:rPr>
      </w:pPr>
      <w:r w:rsidRPr="00E87522">
        <w:rPr>
          <w:sz w:val="6"/>
          <w:szCs w:val="12"/>
        </w:rPr>
        <w:t>The evidence that at-will employment increased performance is suggestive but convincing. A 2002 study of Texas, Georgia, and Florida found that the length of time for firing “decreases significantly” after reform and that “satisfaction levels with personnel administration generally increase.”[28] A comprehensive 2010 survey of human resource (HR) directors in Colorado, Florida, Georgia, Kansas, Missouri, and South Carolina found that “managers’ attitudes are mixed, but they are more likely to register agreement with positive assessments of at-will employment than negative assessments.”[29] Interviews in the same year by Governing magazine with Florida personnel directors were all positive about the Service First implementation. David Ferguson, the head of personnel for the Florida Department of Transportation for 30 years, said that Service First was the best thing that ever happened to personnel administration in Florida. He did not have complaints about politicization.[30] In Indiana, the state personnel director found that formal complaints by employees were down the year after reform, and that “[a]gency performance [was] up in almost every category, including customer service and teamwork.”[31] A recent survey of 214 public HR professionals found that those in at-will systems tended to rate their states’ management capacities higher than those in traditional civil service systems, including in retention.[32]</w:t>
      </w:r>
    </w:p>
    <w:p w14:paraId="6B8E2828" w14:textId="77777777" w:rsidR="00E31A77" w:rsidRPr="00E87522" w:rsidRDefault="00E31A77" w:rsidP="00E31A77">
      <w:pPr>
        <w:rPr>
          <w:sz w:val="6"/>
          <w:szCs w:val="12"/>
        </w:rPr>
      </w:pPr>
      <w:r w:rsidRPr="00E87522">
        <w:rPr>
          <w:sz w:val="6"/>
          <w:szCs w:val="12"/>
        </w:rPr>
        <w:t>Dismissal rates in civil service reform states that more closely approximate the private sector are another indication of reform success. When Utah’s state auditor looked at annual dismissal for cause rates in 2010, it found that typical civil service employees had a rate of 0.3% but that personnel outside of the typical service system had a rate of 1.93%, close to the private-sector involuntary separation rate of around 2% at that time.[33] The auditor partially attributed this to the fact that grievances in the non-civil service systems were limited to inside particular departments and could not be appealed to an outside board.[34]</w:t>
      </w:r>
    </w:p>
    <w:p w14:paraId="47A76EC2" w14:textId="77777777" w:rsidR="00E31A77" w:rsidRPr="00E87522" w:rsidRDefault="00E31A77" w:rsidP="00E31A77">
      <w:pPr>
        <w:rPr>
          <w:sz w:val="6"/>
          <w:szCs w:val="12"/>
        </w:rPr>
      </w:pPr>
      <w:r w:rsidRPr="00E87522">
        <w:rPr>
          <w:sz w:val="6"/>
          <w:szCs w:val="12"/>
        </w:rPr>
        <w:t>The higher dismissal rates could be evidence of a politicized system, but there is limited evidence for politicization or even serious downsides to at-will employment. Although Georgia continued to leave open the possibility of litigation for those fired for nonjustifiable reasons, the state personnel office did not report a single lawsuit based on improper firing in the first five years after the system’s creation.[35] A 2006 survey of Georgia employees did find that most felt at-will created a “less-trusting environment” and was less “motivational.” Yet a study by Georgia’s State Personnel Administration found no substantial problems with overall job satisfaction after the state reform.[36] The 2002 study of Texas, Georgia, and Florida found “no convincing evidence presented of widespread, systemic abuse in any of the three states” analyzed.[37]</w:t>
      </w:r>
    </w:p>
    <w:p w14:paraId="7D50D56D" w14:textId="77777777" w:rsidR="00E31A77" w:rsidRPr="00E87522" w:rsidRDefault="00E31A77" w:rsidP="00E31A77">
      <w:pPr>
        <w:rPr>
          <w:sz w:val="6"/>
          <w:szCs w:val="12"/>
        </w:rPr>
      </w:pPr>
      <w:r w:rsidRPr="00E87522">
        <w:rPr>
          <w:sz w:val="6"/>
          <w:szCs w:val="12"/>
        </w:rPr>
        <w:t>Federal Options for Discipline and Removal</w:t>
      </w:r>
    </w:p>
    <w:p w14:paraId="2118A558" w14:textId="77777777" w:rsidR="00E31A77" w:rsidRPr="00E87522" w:rsidRDefault="00E31A77" w:rsidP="00E31A77">
      <w:pPr>
        <w:rPr>
          <w:sz w:val="6"/>
          <w:szCs w:val="12"/>
        </w:rPr>
      </w:pPr>
      <w:r w:rsidRPr="00E87522">
        <w:rPr>
          <w:sz w:val="6"/>
          <w:szCs w:val="12"/>
        </w:rPr>
        <w:t>The inability of federal managers to discipline or remove poor performers has been one of the most consistent complaints about the federal civil service. There have been few substantive reforms to these processes since the CSRA of 1978, and the reforms in that act and subsequent ones have proven ineffectual.</w:t>
      </w:r>
    </w:p>
    <w:p w14:paraId="498BE647" w14:textId="77777777" w:rsidR="00E31A77" w:rsidRPr="00E87522" w:rsidRDefault="00E31A77" w:rsidP="00E31A77">
      <w:pPr>
        <w:rPr>
          <w:sz w:val="6"/>
          <w:szCs w:val="12"/>
        </w:rPr>
      </w:pPr>
      <w:r w:rsidRPr="00E87522">
        <w:rPr>
          <w:sz w:val="6"/>
          <w:szCs w:val="12"/>
        </w:rPr>
        <w:t>In the federal government, a removal, demotion, suspension, furlough, or reduction in pay grade or pay of an employee for cause is an “adverse action.” Under Title 5 of the U.S. Code, agencies can take adverse actions against employees under Chapter 43 or Chapter 75. Prior to the CSRA, Chapter 75 was the only statutory mechanism by which an agency could discipline or remove a poorly performing employee.[38] To take adverse actions under this statute, agencies were required (and are still required when using this statute) to use “a preponderance of the evidence” to show that the actions would “promote the efficiency of the service.”[39] This proved to be an incredibly difficult bar for agencies to meet. In 1976, Congress found, for example, that only 226 out of 2,833,000 federal employees (0.0079%) were fired under Chapter 75 for poor job performance.[40]</w:t>
      </w:r>
    </w:p>
    <w:p w14:paraId="170E0C4F" w14:textId="77777777" w:rsidR="00E31A77" w:rsidRPr="00E87522" w:rsidRDefault="00E31A77" w:rsidP="00E31A77">
      <w:pPr>
        <w:rPr>
          <w:sz w:val="6"/>
          <w:szCs w:val="12"/>
        </w:rPr>
      </w:pPr>
      <w:r w:rsidRPr="00E87522">
        <w:rPr>
          <w:sz w:val="6"/>
          <w:szCs w:val="12"/>
        </w:rPr>
        <w:t>In response to this finding and others, Congress enacted another statutory mechanism for discipline and removal of poorly performing federal employees—Chapter 43. Congress believed that this statute would “provide agencies with a streamlined, merit-based removal process that was designed to exclusively address poor performance.” Unlike Chapter 75, Chapter 43 allows agencies to remove employees if they do not meet necessary performance requirements and requires a lower burden of proof for discipline and removal. Additionally, Chapter 43 created a performance appraisal system that agencies can use to evaluate employees’ performance against specific performance standards.[41]</w:t>
      </w:r>
    </w:p>
    <w:p w14:paraId="10FAF65D" w14:textId="77777777" w:rsidR="00E31A77" w:rsidRPr="00E87522" w:rsidRDefault="00E31A77" w:rsidP="00E31A77">
      <w:pPr>
        <w:rPr>
          <w:sz w:val="6"/>
          <w:szCs w:val="12"/>
        </w:rPr>
      </w:pPr>
      <w:r w:rsidRPr="00E87522">
        <w:rPr>
          <w:sz w:val="6"/>
          <w:szCs w:val="12"/>
        </w:rPr>
        <w:t>By and large, Chapter 43 has failed to make discipline and removal of poorly performing employees easier. A report from MSPB found that between 1998 and 2007, agencies removed 62% of poorly performing employees using Chapter 75 and only 38% of such employees using Chapter 43. Managers seem to find Chapter 43, like Chapter 75, to be “too complex, rigid, burdensome, and antiquated to effectively address poor performing employees.”[42] The inability to remove bad employees was brought to public attention when Department of Veterans Affairs (VA) medical facilities were caught using fraudulent wait time records and secret wait lists to misrepresent how long veterans waited for medical appointments. Only eight employees were held accountable, despite the fact that 177,000 veterans had to wait extra months to receive care and more than 40 died.[43]</w:t>
      </w:r>
    </w:p>
    <w:p w14:paraId="06CA0217" w14:textId="77777777" w:rsidR="00E31A77" w:rsidRPr="00E87522" w:rsidRDefault="00E31A77" w:rsidP="00E31A77">
      <w:pPr>
        <w:rPr>
          <w:sz w:val="6"/>
          <w:szCs w:val="12"/>
        </w:rPr>
      </w:pPr>
      <w:r w:rsidRPr="00E87522">
        <w:rPr>
          <w:sz w:val="6"/>
          <w:szCs w:val="12"/>
        </w:rPr>
        <w:t>Perhaps as important as the formal standards around discipline is the fact that federal employees have the right to appeal a suspension, demotion, or removal to an outside body. An employee can first appeal an adverse action to the MSPB. If the employee loses at the MSPB, then the employee can ask the U.S. Court of Appeals for the Federal Circuit to review the decision.[44] The federal removal procedures take agencies, on average, between 6 and 12 months to complete (and that is without counting appeals).[45] The federal government dismisses only about half a percent of its employees a year, about a third of the rate of private-sector employers.[46]</w:t>
      </w:r>
    </w:p>
    <w:p w14:paraId="0EBED798" w14:textId="77777777" w:rsidR="00E31A77" w:rsidRPr="00E87522" w:rsidRDefault="00E31A77" w:rsidP="00E31A77">
      <w:pPr>
        <w:rPr>
          <w:sz w:val="6"/>
          <w:szCs w:val="12"/>
        </w:rPr>
      </w:pPr>
      <w:r w:rsidRPr="00E87522">
        <w:rPr>
          <w:sz w:val="6"/>
          <w:szCs w:val="12"/>
        </w:rPr>
        <w:t>President Trump in his first term made some reforms to the system through executive order. In May 2018, he issued Executive Order (EO) 13839, “Promoting Accountability and Streamlining Removal Procedures Consistent with Merit System Principles.” Among other things, EO 13839 encouraged agencies, when taking action under Chapter 43, to lessen performance improvement plan (PIP) times and not get bogged down in uniform standards of discipline and removal because “disciplinary action should be calibrated to the specific facts and circumstances of each individual employee’s situation.” In October 2020, President Trump signed EO 13957, which aimed to reclassify several high-ranking federal positions as “Schedule F.” Those within these positions could be removed at-will. President Biden rescinded both EOs in 2021. A 2024 regulation formalized the preexisting removal procedures to preempt a return of Schedule F, although Trump released a new EO to reimpose a version of it after his second inauguration.[47]</w:t>
      </w:r>
    </w:p>
    <w:p w14:paraId="4A618E47" w14:textId="77777777" w:rsidR="00E31A77" w:rsidRPr="00E87522" w:rsidRDefault="00E31A77" w:rsidP="00E31A77">
      <w:pPr>
        <w:rPr>
          <w:sz w:val="6"/>
          <w:szCs w:val="12"/>
        </w:rPr>
      </w:pPr>
      <w:r w:rsidRPr="00E87522">
        <w:rPr>
          <w:sz w:val="6"/>
          <w:szCs w:val="12"/>
        </w:rPr>
        <w:t>More expansive reforms to the disciplinary procedures will require congressional action. If Congress is willing, it could amend the CSRA to implement the wholesale at-will model that states such as Georgia have pioneered. But if Congress does not want to go that far, other reforms can be made. First, the probationary or trial period that exists for federal employees in the competitive service can be extended. The federal probationary period typically lasts one year, and during this time, newly hired employees have very limited procedural and appeal rights. Congress should amend Title 5 of the U.S. Code to allow agencies to extend the probationary period so that they have more leeway to dismiss poorly performing employees.</w:t>
      </w:r>
    </w:p>
    <w:p w14:paraId="1B9C0C24" w14:textId="77777777" w:rsidR="00E31A77" w:rsidRPr="00E87522" w:rsidRDefault="00E31A77" w:rsidP="00E31A77">
      <w:pPr>
        <w:rPr>
          <w:sz w:val="6"/>
          <w:szCs w:val="12"/>
        </w:rPr>
      </w:pPr>
      <w:r w:rsidRPr="00E87522">
        <w:rPr>
          <w:sz w:val="6"/>
          <w:szCs w:val="12"/>
        </w:rPr>
        <w:t>Congress can also amend Chapters 43 and 75 to provide more flexibility for managers in firing. For example, the time that employees are given to respond to an action against them under Chapter 43, currently 30 days, should be severely cut down. Moreover, agencies should not be required to provide poorly performing employees with an opportunity to improve their performance under a PIP before discipline or removal; they should be able to hold their employees accountable immediately in certain circumstances. Finally, the ability of the MSPB to meddle in agency affairs should be sharply limited. The MSPB should not be able to second-guess an adverse action that an agency has taken, nor should the MSPB be able to handle employee appeals over agency heads.</w:t>
      </w:r>
    </w:p>
    <w:p w14:paraId="4C8A8C75" w14:textId="77777777" w:rsidR="00E31A77" w:rsidRPr="00E87522" w:rsidRDefault="00E31A77" w:rsidP="00E31A77">
      <w:pPr>
        <w:rPr>
          <w:sz w:val="6"/>
          <w:szCs w:val="12"/>
        </w:rPr>
      </w:pPr>
      <w:r w:rsidRPr="00E87522">
        <w:rPr>
          <w:sz w:val="6"/>
          <w:szCs w:val="12"/>
        </w:rPr>
        <w:t>In a similar vein, Congress should allow each agency to conduct reductions in force (RIFs), or layoffs, however that agency sees fit. An RIF occurs when an agency decides to eliminate positions, and RIF regulations determine whether employees in the agency get to keep their positions or are entitled to different positions. These regulations require four factors to be taken into account in an RIF: tenure of employment (e.g., type of appointment), veteran’s preference, length of service, and performance rating. Length of service or seniority is typically considered the most important factor, so a “first in, last out” policy is typical.[48] Allowing agencies to set their own regulations governing RIF proceedings would require statutory and regulatory reform—similar to that conducted in the states—that would allow them to decide their own methods of layoffs.</w:t>
      </w:r>
    </w:p>
    <w:p w14:paraId="7A3B3400" w14:textId="77777777" w:rsidR="00E31A77" w:rsidRPr="00E87522" w:rsidRDefault="00E31A77" w:rsidP="00E31A77">
      <w:pPr>
        <w:rPr>
          <w:sz w:val="6"/>
          <w:szCs w:val="12"/>
        </w:rPr>
      </w:pPr>
      <w:r w:rsidRPr="00E87522">
        <w:rPr>
          <w:sz w:val="6"/>
          <w:szCs w:val="12"/>
        </w:rPr>
        <w:t>Beyond the evidence of the states, there are other reasons to believe that broad federal civil service reform would not lead to mass politicization or patronage. For one, Supreme Court jurisprudence from Elrod v. Burns (1976) onward states that the First Amendment forbids governments from making personnel decisions based on patronage or party membership unless personnel are in policymaking positions.[49] There also are separate whistleblower laws that should largely remain in place; they prevent firing for impure or nefarious motives and should still be enforced by some reformed version of the MSPB. Any reform to general discipline would not end federal offices such as the Office of Special Counsel, which enforces rules concerning whistleblower protection and the Hatch Act, among others.[50] Some argue that the federal government would experience more politicization due to the rapid shifts in political control in Washington, D.C., versus the states. Yet several civil service reform states, including Texas and Georgia, have seen complete changes in partisan control without attendant politicization or patronage.[51] Widespread and comprehensive at-will employment in the federal government would most likely work in a similar manner to that of the states by creating more efficiency with minimal politicization.</w:t>
      </w:r>
    </w:p>
    <w:p w14:paraId="4C46D97D" w14:textId="77777777" w:rsidR="00E31A77" w:rsidRPr="00E87522" w:rsidRDefault="00E31A77" w:rsidP="00E31A77">
      <w:pPr>
        <w:rPr>
          <w:sz w:val="6"/>
          <w:szCs w:val="12"/>
        </w:rPr>
      </w:pPr>
      <w:r w:rsidRPr="00E87522">
        <w:rPr>
          <w:sz w:val="6"/>
          <w:szCs w:val="12"/>
        </w:rPr>
        <w:t>Reforming and Decentralizing Hiring Practices</w:t>
      </w:r>
    </w:p>
    <w:p w14:paraId="5512630E" w14:textId="77777777" w:rsidR="00E31A77" w:rsidRPr="00E87522" w:rsidRDefault="00E31A77" w:rsidP="00E31A77">
      <w:pPr>
        <w:rPr>
          <w:sz w:val="6"/>
          <w:szCs w:val="12"/>
        </w:rPr>
      </w:pPr>
      <w:r w:rsidRPr="00E87522">
        <w:rPr>
          <w:sz w:val="6"/>
          <w:szCs w:val="12"/>
        </w:rPr>
        <w:t>The primary goals of the original civil service movement were to limit patronage and to ensure that hires could pass objective tests. The tests would both ensure competency and prevent politicians from controlling who took particular jobs. The core of the Pendleton act of 1883 was the creation of a testing system for federal employees to be administered by a new and independent Civil Service Commission.[52] This model was similar to that put in place in New York State the same year, which was extended by the state the following year to local governments.[53] After the New Deal, the creation of so-called merit hiring with an independent commission or agency supervision became the state model everywhere.[54]</w:t>
      </w:r>
    </w:p>
    <w:p w14:paraId="3D6EF756" w14:textId="77777777" w:rsidR="00E31A77" w:rsidRPr="00E87522" w:rsidRDefault="00E31A77" w:rsidP="00E31A77">
      <w:pPr>
        <w:rPr>
          <w:sz w:val="6"/>
          <w:szCs w:val="12"/>
        </w:rPr>
      </w:pPr>
      <w:r w:rsidRPr="00E87522">
        <w:rPr>
          <w:sz w:val="6"/>
          <w:szCs w:val="12"/>
        </w:rPr>
        <w:t>Yet in recent years, civil service reform states have decentralized hiring again and allowed agency managers to hire whomever they think is best, without explicit approval from an outside agency or formal tests. Agencies can now hire based on an applicant’s “knowledge, skills, and abilities” (KSAs) or general “competencies.” Formal job applications and tests that were required to be administered to all comers have been replaced with department and manager discretion. Central civil service commissions in many states have been transformed into independent personnel departments whose job is assisting agencies in hiring rather than administering a mandatory hiring program across all agencies. In some states, an agency manager can hire someone directly off the street if he or she thinks that the individual would fit the position.[55]</w:t>
      </w:r>
    </w:p>
    <w:p w14:paraId="6513839E" w14:textId="77777777" w:rsidR="00E31A77" w:rsidRPr="00E87522" w:rsidRDefault="00E31A77" w:rsidP="00E31A77">
      <w:pPr>
        <w:rPr>
          <w:sz w:val="6"/>
          <w:szCs w:val="12"/>
        </w:rPr>
      </w:pPr>
      <w:r w:rsidRPr="00E87522">
        <w:rPr>
          <w:sz w:val="6"/>
          <w:szCs w:val="12"/>
        </w:rPr>
        <w:t>Several states have demonstrated the possibilities of decentralized hiring processes. Starting with reforms that allowed agencies to hire internally in 1994, Florida has expanded the realm of discretion of state managers.[56] Today, the state still requires agencies to use the People First online system to advertise vacancies, but they are allowed to limit the search to different possible recruits, including internal ones. As a Florida State Personnel System manual says, “Recruiting efforts and hiring decisions are carried out in the sound discretion of each agency’s head.” The state says its “employment process is decentralized with each state agency being responsible for their recruitment, selection, and hiring decisions.”[57] Georgia substantially decentralized hiring as well as part of its 1996 reforms.</w:t>
      </w:r>
    </w:p>
    <w:p w14:paraId="38AD3B63" w14:textId="77777777" w:rsidR="00E31A77" w:rsidRPr="00E87522" w:rsidRDefault="00E31A77" w:rsidP="00E31A77">
      <w:pPr>
        <w:rPr>
          <w:sz w:val="6"/>
          <w:szCs w:val="12"/>
        </w:rPr>
      </w:pPr>
      <w:r w:rsidRPr="00E87522">
        <w:rPr>
          <w:sz w:val="6"/>
          <w:szCs w:val="12"/>
        </w:rPr>
        <w:t>Until 2012, Tennessee had a registry and a point system where managers had to hire from a limited number of approved candidates (three to five) who had acquired the highest number of points. After the passage of the Tennessee Excellence, Accountability and Management (TEAM) Act[58] that year, the state ended formal civil service exams and allowed agencies to rewrite job descriptions for KSAs. The central personnel agency then would provide agencies with a list of all potential employees who met those qualifications and allow them to hire from that list. The state also started hiring outside recruiters to find the best employees.[59] As part of Kansas’s 2015 civil service reform, all future hires went into the “unclassified” service, which was not only at-will but could be filled by direct appointment,“with or without competition,” as the Kansas Legislative Research Department’s 2020 Briefing Book states.[60]</w:t>
      </w:r>
    </w:p>
    <w:p w14:paraId="68CC0986" w14:textId="77777777" w:rsidR="00E31A77" w:rsidRPr="00E87522" w:rsidRDefault="00E31A77" w:rsidP="00E31A77">
      <w:pPr>
        <w:rPr>
          <w:sz w:val="6"/>
          <w:szCs w:val="12"/>
        </w:rPr>
      </w:pPr>
      <w:r w:rsidRPr="00E87522">
        <w:rPr>
          <w:sz w:val="6"/>
          <w:szCs w:val="12"/>
        </w:rPr>
        <w:t>Other states have gone much further in allowing completely decentralized hiring. Texas does not even have a central personnel office, and agency heads can hire however they see fit. As one research report noted, “The state of Texas’ human resource (HR) function is renowned for its decentralization and deregulation.”[61] Yet joint groups such as the State Agency Coordinating Council allow smaller agencies with limited resources to borrow models and resources from larger ones. Texas does, like other states, have a centralized website for hiring, but the job postings are decided by agency managers.[62]</w:t>
      </w:r>
    </w:p>
    <w:p w14:paraId="76963B3C" w14:textId="77777777" w:rsidR="00E31A77" w:rsidRPr="00E87522" w:rsidRDefault="00E31A77" w:rsidP="00E31A77">
      <w:pPr>
        <w:rPr>
          <w:sz w:val="6"/>
          <w:szCs w:val="12"/>
        </w:rPr>
      </w:pPr>
      <w:r w:rsidRPr="00E87522">
        <w:rPr>
          <w:sz w:val="6"/>
          <w:szCs w:val="12"/>
        </w:rPr>
        <w:t>The evidence that more decentralized hiring has helped managers is convincing. As the 2002 study of Texas, Florida, and Georgia stated:</w:t>
      </w:r>
    </w:p>
    <w:p w14:paraId="7C6B59AA" w14:textId="77777777" w:rsidR="00E31A77" w:rsidRPr="00E87522" w:rsidRDefault="00E31A77" w:rsidP="00E31A77">
      <w:pPr>
        <w:rPr>
          <w:sz w:val="6"/>
          <w:szCs w:val="12"/>
        </w:rPr>
      </w:pPr>
      <w:r w:rsidRPr="00E87522">
        <w:rPr>
          <w:sz w:val="6"/>
          <w:szCs w:val="12"/>
        </w:rPr>
        <w:t>Ask almost any state government manager in almost any of the other 47 states about what it’s like to find and hire good people, and what you’ll invariably hear is a long list of complaints. … Ask personnel officials or hiring authorities in Texas, Georgia, or Florida how they like their style of personnel management, and you’ll hear how relieved they are not to have to suffer the dictates of a highly structured, centralized, rule-driven personnel system.[63]</w:t>
      </w:r>
    </w:p>
    <w:p w14:paraId="3D5BCC1D" w14:textId="77777777" w:rsidR="00E31A77" w:rsidRPr="00E87522" w:rsidRDefault="00E31A77" w:rsidP="00E31A77">
      <w:pPr>
        <w:rPr>
          <w:sz w:val="6"/>
          <w:szCs w:val="12"/>
        </w:rPr>
      </w:pPr>
      <w:r w:rsidRPr="00E87522">
        <w:rPr>
          <w:sz w:val="6"/>
          <w:szCs w:val="12"/>
        </w:rPr>
        <w:t>Due to the extent of decentralization in Texas, it provides a good case study for the effects of reformed hiring practices. According to a survey of independent agency HR leaders in the state, which encompassed the large majority of such leaders when performed in the early 2000s, most HR officials appreciated the decentralized system. Almost 75% said they had the expertise and staff inside their departments to be effective, while only 19% disagreed; 91% said they used discretion under state law to create HR policies tailored to the specific needs and of their agencies; and only 11.6% said they could ever “think of an instance” when someone’s political beliefs or connections influenced hiring, promotion, or other job rewards. Considering the large number of employees such managers come in contact with in their work, this means a vanishingly small percentage of job actions involved favoritism. More than 75% believed that a central HR office would remove the “flexibility that state agencies need to be effective.”[64] A previously discussed survey of 214 state HR professionals found that those in reformed civil service states ranked their system higher on effectiveness in recruitment, hiring, promotion, and retention.[65]</w:t>
      </w:r>
    </w:p>
    <w:p w14:paraId="05B24A08" w14:textId="77777777" w:rsidR="00E31A77" w:rsidRPr="00E87522" w:rsidRDefault="00E31A77" w:rsidP="00E31A77">
      <w:pPr>
        <w:rPr>
          <w:sz w:val="6"/>
          <w:szCs w:val="12"/>
        </w:rPr>
      </w:pPr>
      <w:r w:rsidRPr="00E87522">
        <w:rPr>
          <w:sz w:val="6"/>
          <w:szCs w:val="12"/>
        </w:rPr>
        <w:t>Federal Options for Hiring Decentralization</w:t>
      </w:r>
    </w:p>
    <w:p w14:paraId="23CED20D" w14:textId="77777777" w:rsidR="00E31A77" w:rsidRPr="00E87522" w:rsidRDefault="00E31A77" w:rsidP="00E31A77">
      <w:pPr>
        <w:rPr>
          <w:sz w:val="6"/>
          <w:szCs w:val="12"/>
        </w:rPr>
      </w:pPr>
      <w:r w:rsidRPr="00E87522">
        <w:rPr>
          <w:sz w:val="6"/>
          <w:szCs w:val="12"/>
        </w:rPr>
        <w:t>The federal government, like many states, has decentralized hiring and no longer relies mainly on formal civil service tests. Most hires are through résumé-based requirements for KSAs.[66] Although the central personnel office for the federal government—the Office of Personnel Management (OPM)—technically still has final examining authority for most civil service positions, the 1978 CSRA allowed OPM to give what’s known as Delegated Examining Authority to agencies to make the decisions themselves. In recent years, agencies have also been able to acquire a less constrained Direct-Hire Authority from OPM when there is a shortage of candidates or a critical hiring need.</w:t>
      </w:r>
    </w:p>
    <w:p w14:paraId="505CF897" w14:textId="77777777" w:rsidR="00E31A77" w:rsidRPr="00E87522" w:rsidRDefault="00E31A77" w:rsidP="00E31A77">
      <w:pPr>
        <w:rPr>
          <w:sz w:val="6"/>
          <w:szCs w:val="12"/>
        </w:rPr>
      </w:pPr>
      <w:r w:rsidRPr="00E87522">
        <w:rPr>
          <w:sz w:val="6"/>
          <w:szCs w:val="12"/>
        </w:rPr>
        <w:t>Yet the federal government still has a stultified hiring process by all reports. The federal government today has an average time-to-hire almost triple that of the private sector.[67] The difficulty of getting qualified hires through the process can be daunting. David Shulkin explained the problems with recruiting when he became Under Secretary for Health at the VA: “Perversely, I wasn’t allowed to see résumés, which were instead filtered by the human resource professionals and then sent to a committee of three Senior Executive Service (SES) employees.” When the hiring group applied the formal criteria and suggested someone who worked at the Federal Aviation Administration, Shulkin noted that the candidate had no healthcare experience. His request to see the résumés of the other candidates was refused. When he rejected the candidate, the position had to be reposted and competed for again. Shulkin noted, “Time and time again, I referred experienced health care executives who had worked with me in previous positions to apply for open VA hospital jobs, but they never made it through the screening process.”[68]</w:t>
      </w:r>
    </w:p>
    <w:p w14:paraId="19B997B8" w14:textId="77777777" w:rsidR="00E31A77" w:rsidRPr="00E87522" w:rsidRDefault="00E31A77" w:rsidP="00E31A77">
      <w:pPr>
        <w:rPr>
          <w:sz w:val="6"/>
          <w:szCs w:val="12"/>
        </w:rPr>
      </w:pPr>
      <w:r w:rsidRPr="00E87522">
        <w:rPr>
          <w:sz w:val="6"/>
          <w:szCs w:val="12"/>
        </w:rPr>
        <w:t>One of the main reasons the current hiring system is strained is that to obtain hiring authority from OPM, a department needs to adhere to OPM regulations, including the 318-page OPM document on hiring practices, which includes requirements such as an eight-point recruitment process plan. OPM also approves minimum employee qualification standards for agency hiring.[69]</w:t>
      </w:r>
    </w:p>
    <w:p w14:paraId="7FFE1FAB" w14:textId="77777777" w:rsidR="00E31A77" w:rsidRPr="00E87522" w:rsidRDefault="00E31A77" w:rsidP="00E31A77">
      <w:pPr>
        <w:rPr>
          <w:sz w:val="6"/>
          <w:szCs w:val="12"/>
        </w:rPr>
      </w:pPr>
      <w:r w:rsidRPr="00E87522">
        <w:rPr>
          <w:sz w:val="6"/>
          <w:szCs w:val="12"/>
        </w:rPr>
        <w:t>Since a 2010 presidential memorandum, the standard hiring procedure for federal positions is known as Category Rating. Departments must perform a “job analysis” of positions with a “clear definition” of evaluations and, generally, create a point system for these evaluations. The candidates are then placed into three categories: Best Qualified, Well-Qualified, and Qualified. Agencies have discretion to hire only within the top tier. They must complete a formal certificate of all eligible hires and document all actions relative to these hires for potential auditing by OPM. Eligible veterans get bonus points to determine their category rating and then must be hired over non-veterans if they make it to the highest category ranking of candidates.[70]</w:t>
      </w:r>
    </w:p>
    <w:p w14:paraId="5311DB4E" w14:textId="77777777" w:rsidR="00E31A77" w:rsidRPr="00E87522" w:rsidRDefault="00E31A77" w:rsidP="00E31A77">
      <w:pPr>
        <w:rPr>
          <w:sz w:val="6"/>
          <w:szCs w:val="12"/>
        </w:rPr>
      </w:pPr>
      <w:r w:rsidRPr="00E87522">
        <w:rPr>
          <w:sz w:val="6"/>
          <w:szCs w:val="12"/>
        </w:rPr>
        <w:t>A common complaint among federal managers is that HR generalists, as opposed to hiring managers or subject matter experts, typically review résumés and rate candidates. Although managers set the frameworks and methods of evaluating applicants, HR offices decide if applications meet the minimum qualification requirements, how they achieve the quality ranking factors, and if they have any independent selective placement factors.[71]</w:t>
      </w:r>
    </w:p>
    <w:p w14:paraId="6F1726A9" w14:textId="77777777" w:rsidR="00E31A77" w:rsidRPr="00E87522" w:rsidRDefault="00E31A77" w:rsidP="00E31A77">
      <w:pPr>
        <w:rPr>
          <w:sz w:val="6"/>
          <w:szCs w:val="12"/>
        </w:rPr>
      </w:pPr>
      <w:r w:rsidRPr="00E87522">
        <w:rPr>
          <w:sz w:val="6"/>
          <w:szCs w:val="12"/>
        </w:rPr>
        <w:t>In some cases, agencies use software to match keywords in the requirements and to rate résumés. The National Commission on Military, National, and Public Service explained, “These approaches miss applicants with relevant skills and experience that do not lend themselves to an exact keyword match; they also advantage applicants familiar with the process who craft resumes that closely mirror job descriptions.” Worse still, agencies often rely on a candidate’s self-assessment as part of the application process (Figure 1). During the self-assessment, many job seekers indicate that they are an “expert” on every item, regardless of whether they are actually qualified, because they want to advance to the next stage of the hiring process. Meanwhile, highly qualified applicants who rate themselves honestly are rejected.[72] The Chance to Compete Act, passed in December 2024, allows a “subject matter expert” in an agency to develop job assessments “in partnership with human resources employees” and to “administer the assessment,” but doesn’t make clear how this will be implemented. President Trump issued an executive order to support the intentions of the act in January 2025.[73]</w:t>
      </w:r>
    </w:p>
    <w:p w14:paraId="66330DBD" w14:textId="77777777" w:rsidR="00E31A77" w:rsidRPr="00E87522" w:rsidRDefault="00E31A77" w:rsidP="00E31A77">
      <w:pPr>
        <w:rPr>
          <w:sz w:val="6"/>
          <w:szCs w:val="12"/>
        </w:rPr>
      </w:pPr>
      <w:r w:rsidRPr="00E87522">
        <w:rPr>
          <w:sz w:val="6"/>
          <w:szCs w:val="12"/>
        </w:rPr>
        <w:t>Another centralized aspect of federal hiring is OPM’s main website. USAJOBS was created in 1996 and initially lauded as a way for agencies to more easily fill vacancies with qualified candidates. Yet today, agencies and federal job applicants alike consider USAJOBS confusing and difficult to use. A public comment, for example, noted: “A significant barrier to public service (especially Federal public service) is the unwieldy application process. I have used USAJOBS many times, and have found the process extremely complicated, easy to mess up, and to take so long that even if I was offered my dream Federal job, I would have already had to take another position.”[74]</w:t>
      </w:r>
    </w:p>
    <w:p w14:paraId="4FA2FE86" w14:textId="77777777" w:rsidR="00E31A77" w:rsidRPr="00E87522" w:rsidRDefault="00E31A77" w:rsidP="00E31A77">
      <w:pPr>
        <w:rPr>
          <w:sz w:val="6"/>
          <w:szCs w:val="12"/>
        </w:rPr>
      </w:pPr>
      <w:r w:rsidRPr="00E87522">
        <w:rPr>
          <w:sz w:val="6"/>
          <w:szCs w:val="12"/>
        </w:rPr>
        <w:t>The formalized system of OPM hiring, combined with the centralized job site, leads to an overall ineffective process. The National Commission report said that most USAJOBS announcements are “unintelligible to job seekers who are not familiar with Federal personnel systems.” The report also found that applicants who apply to a federal job using a standard one-page résumé, which is common in the private sector, “are disadvantaged by review systems that emphasize the presence of specific keywords rather than a holistic assessment of an applicant’s qualifications.” According to an employee with the U.S. Digital Service: “We did an analysis of what an application looked like for a software engineer in the private sector at a major company versus USAJOBS. The former was a paragraph long, stated the mission, and had an easy apply button. The USAJOBS [posting] was seven pages long, and the description of what the job was, was three-quarters of the way down the page.”[75]</w:t>
      </w:r>
    </w:p>
    <w:p w14:paraId="3B0B45FA" w14:textId="77777777" w:rsidR="00E31A77" w:rsidRPr="00E87522" w:rsidRDefault="00E31A77" w:rsidP="00E31A77">
      <w:pPr>
        <w:rPr>
          <w:sz w:val="6"/>
          <w:szCs w:val="12"/>
        </w:rPr>
      </w:pPr>
      <w:r w:rsidRPr="00E87522">
        <w:rPr>
          <w:sz w:val="6"/>
          <w:szCs w:val="12"/>
        </w:rPr>
        <w:t>Congress could take a lesson from the states and completely decentralize hiring authority. Individual agencies would be given the authority to hire in a manner that they saw fit. They should especially be able to have different hiring procedures for different jobs, so that the process for hiring a custodian would not match that for hiring a research scientist. The only formal requirement would be that all jobs be posted on USAJOBS, although the website would not be the only means by which to apply. OPM would transition into an advisory agency whose job would be to assist departments that need hiring assistance or to gather different HR departments together to share ideas and methods.</w:t>
      </w:r>
    </w:p>
    <w:p w14:paraId="3A8865DB" w14:textId="77777777" w:rsidR="00E31A77" w:rsidRPr="00E87522" w:rsidRDefault="00E31A77" w:rsidP="00E31A77">
      <w:pPr>
        <w:rPr>
          <w:sz w:val="6"/>
          <w:szCs w:val="12"/>
        </w:rPr>
      </w:pPr>
      <w:r w:rsidRPr="00E87522">
        <w:rPr>
          <w:sz w:val="6"/>
          <w:szCs w:val="12"/>
        </w:rPr>
        <w:t>If the federal government is not going to completely decentralize hiring, there are many paths they could take to loosen the strictures on it. They could expand Direct-Hire Authority beyond when departments had a “critical hiring need” or “severe shortage of candidates.” OPM could allow managers to directly oversee rating and hiring, instead of delegating it out to an independent HR department, thus expanding the reforms of the Chance to Compete Act.[76] Many small reforms—such as ending requirements for formal points scoring—that would more closely bring the federal government in line with civil service reform states would allow federal managers far more flexibility.[77]</w:t>
      </w:r>
    </w:p>
    <w:p w14:paraId="1DB85AD4" w14:textId="77777777" w:rsidR="00E31A77" w:rsidRPr="00E87522" w:rsidRDefault="00E31A77" w:rsidP="00E31A77">
      <w:pPr>
        <w:rPr>
          <w:sz w:val="6"/>
          <w:szCs w:val="12"/>
        </w:rPr>
      </w:pPr>
      <w:r w:rsidRPr="00E87522">
        <w:rPr>
          <w:sz w:val="6"/>
          <w:szCs w:val="12"/>
        </w:rPr>
        <w:t>Compensation and Classification Reform</w:t>
      </w:r>
    </w:p>
    <w:p w14:paraId="44812971" w14:textId="77777777" w:rsidR="00E31A77" w:rsidRPr="00E87522" w:rsidRDefault="00E31A77" w:rsidP="00E31A77">
      <w:pPr>
        <w:rPr>
          <w:sz w:val="6"/>
          <w:szCs w:val="12"/>
        </w:rPr>
      </w:pPr>
      <w:r w:rsidRPr="00E87522">
        <w:rPr>
          <w:sz w:val="6"/>
          <w:szCs w:val="12"/>
        </w:rPr>
        <w:t>In earlier years, Congress appropriated lump sums to agencies, and agency managers had discretion to use those lump sums for what they determined were the right number of employees at the right pay scale.[78] But agency pay discretion angered some union groups and led to demands for standardized job “classification” schedules that would place different jobs into distinct pay grades. According to one history, the main advocates for classification at the federal level were the National Association of Letter Carriers, the National Federation of Federal Employees, and similar unions. The Classification Act of 1923 provided congressionally fixed salaries that could respond to the demands of unions and Congress for generalized pay raises. These classifications could also establish more equality in pay among similar jobs in the system. The unions also successfully demanded that these classification and pay categories focus on seniority rather than efficiency ratings or performance.[79] States in the 20th century likewise began to more systematically classify jobs based on their titles and tried to ensure equity for titles across different agencies. Classifications were typically enforced by a central classification agency or a general civil service commission. Hundreds or thousands of different job classifications and pay bands that were tied tightly to job classifications and seniority made compensation straightforward albeit unresponsive to individual agency demands.</w:t>
      </w:r>
    </w:p>
    <w:p w14:paraId="2A1FB742" w14:textId="77777777" w:rsidR="00E31A77" w:rsidRPr="00E87522" w:rsidRDefault="00E31A77" w:rsidP="00E31A77">
      <w:pPr>
        <w:rPr>
          <w:sz w:val="6"/>
          <w:szCs w:val="12"/>
        </w:rPr>
      </w:pPr>
      <w:r w:rsidRPr="00E87522">
        <w:rPr>
          <w:sz w:val="6"/>
          <w:szCs w:val="12"/>
        </w:rPr>
        <w:t>As part of recent civil service reforms, many states have simplified their classification systems in a process known as broadbanding, which reduces the number of job classifications and pay scales. Broadbanding has allowed agency heads more discretion to classify employees into sevent different types of positions and to decide employee pay within those positions. States also began to allow more discretion to managers to provide particular types of incentive pay or create pay-for-performance programs and to move beyond seniority-based pay increases.</w:t>
      </w:r>
    </w:p>
    <w:p w14:paraId="1DC62556" w14:textId="77777777" w:rsidR="00E31A77" w:rsidRPr="00E87522" w:rsidRDefault="00E31A77" w:rsidP="00E31A77">
      <w:pPr>
        <w:rPr>
          <w:sz w:val="6"/>
          <w:szCs w:val="12"/>
        </w:rPr>
      </w:pPr>
      <w:r w:rsidRPr="00E87522">
        <w:rPr>
          <w:sz w:val="6"/>
          <w:szCs w:val="12"/>
        </w:rPr>
        <w:t>Florida has performed some of the most expansive classification reforms. In 1994 Florida agencies were given flexibility to increase the base rate of pay outside of the previous classification system. The following year, 25 of 27 agencies used that flexibility. Florida’s policy analysis office concluded that this effort, combined with the other reforms, “appears to have had a generally positive impact on state government.”[80] After another reform act in 2001, the state collapsed 3,300 separate title classifications into just 38 broad occupational groups, with 25 pay bands stretched across them. There were no automatic steps inside the pay bands based on seniority.[81] The Florida Department of Management Services’ Workforce Operations program still handled general job classification and policy, but Florida managers had the ability to increase pay inside those bands up to 300% above the minimum pay.[82]</w:t>
      </w:r>
    </w:p>
    <w:p w14:paraId="55931D39" w14:textId="77777777" w:rsidR="00E31A77" w:rsidRPr="00E87522" w:rsidRDefault="00E31A77" w:rsidP="00E31A77">
      <w:pPr>
        <w:rPr>
          <w:sz w:val="6"/>
          <w:szCs w:val="12"/>
        </w:rPr>
      </w:pPr>
      <w:r w:rsidRPr="00E87522">
        <w:rPr>
          <w:sz w:val="6"/>
          <w:szCs w:val="12"/>
        </w:rPr>
        <w:t>Other states have made similar reforms. Wisconsin in the 1990s adopted a broadband pay structure, with many job classifications collapsed into broad groups with wider pay ranges.[83] South Carolina in 1996 reduced job classes from 2,500 to 500 and the number of pay ranges from 50 to 10.[84] After civil service reform in 1996, Georgia kept its State Job Classification System, which gave each pay grade a minimum, market average, and maximum pay rate. But the state allowed starting salaries above the minimum and up to the market rate depending on the background of the applicant.[85] By 2008, 12 states used general broadband systems, while another 4 used it for at least some of their workforce.[86]</w:t>
      </w:r>
    </w:p>
    <w:p w14:paraId="07D4EA67" w14:textId="77777777" w:rsidR="00E31A77" w:rsidRPr="00E87522" w:rsidRDefault="00E31A77" w:rsidP="00E31A77">
      <w:pPr>
        <w:rPr>
          <w:sz w:val="6"/>
          <w:szCs w:val="12"/>
        </w:rPr>
      </w:pPr>
      <w:r w:rsidRPr="00E87522">
        <w:rPr>
          <w:sz w:val="6"/>
          <w:szCs w:val="12"/>
        </w:rPr>
        <w:t>Several comprehensive reports have found evidence of efficiency from broadbanding, although the type of implementation mattered. A 2003 report by the National Academy of Public Administration, “Broadband Pay Experience in the Public Sector,” looked at broadbanding in five states as well as some individual federal agencies. The federal agencies’ officials supported the changes and found them generally successful. Of the states, Florida’s reform was “highly successful.” Virginia reported that “[a]necdotal reactions are favorable,” and in Washington 83% of those surveyed supported the system. Two states, Wisconsin and South Carolina, reported no problems with broadbanding, but provided no particular evidence of success, either.[87] A Volcker Commission report from the same year surveyed broadbanding experience and came out in support of it.[88] An academic survey of agency managers in six states found generally positive responses to broadbanding. In South Carolina, managers stated that they appreciated the reform, and the Division of State Human Resources said that pay band reform helped the state improve recruitment, retention, and employee development generally. More than 40% of HR professionals in states generally thought that broadbanding increased flexibility and improved efficiency. Although this was less than a majority, the study did not report those who weren’t sure or found no effect, and it did not find significant negative responses.[89] One reported downside to broadbanding is that overall employee costs typically go up. But that change has to be balanced with the increased productivity and flexibility of the government workforce overall. Concerns about increased costs have been met by capping overall compensation for each department.</w:t>
      </w:r>
    </w:p>
    <w:p w14:paraId="0E312AF7" w14:textId="77777777" w:rsidR="00E31A77" w:rsidRPr="00E87522" w:rsidRDefault="00E31A77" w:rsidP="00E31A77">
      <w:pPr>
        <w:rPr>
          <w:sz w:val="6"/>
          <w:szCs w:val="12"/>
        </w:rPr>
      </w:pPr>
      <w:r w:rsidRPr="00E87522">
        <w:rPr>
          <w:sz w:val="6"/>
          <w:szCs w:val="12"/>
        </w:rPr>
        <w:t>States have now had extensive experiences with incentive pay programs as well.[90] The success of these reforms has been more ambiguous and highly dependent on the administration in different states. Part of Georgia’s 1996 civil service reforms was GeorgiaGain, which allowed increased pay-for-performance programs. Two surveys found that employees reported dissatisfaction with the management of the incentive program.[91] Georgia state officials were more positive: They argued that efficiency had improved and noted that the largest raises had been given to “outstanding” employees. The tying of performance pay to ratings and the limitations on general agency budgets have also meant that agency heads reduced the tendency to rank many or most employees as outstanding.[92] One study noted that resignations increased in Georgia agencies after reforms, but those resignations were largely among average-rated staff. Higher-performing staff tended to stay, as one would expect with an incentive pay program.[93]</w:t>
      </w:r>
    </w:p>
    <w:p w14:paraId="0F4A0C64" w14:textId="77777777" w:rsidR="00E31A77" w:rsidRPr="00E87522" w:rsidRDefault="00E31A77" w:rsidP="00E31A77">
      <w:pPr>
        <w:rPr>
          <w:sz w:val="6"/>
          <w:szCs w:val="12"/>
        </w:rPr>
      </w:pPr>
      <w:r w:rsidRPr="00E87522">
        <w:rPr>
          <w:sz w:val="6"/>
          <w:szCs w:val="12"/>
        </w:rPr>
        <w:t>Texas has the Texas Incentive and Productivity Commission, which administers two separate merit-based reward programs. A survey of Texas HR professionals found that almost two-thirds believed that merit pay reflected actual differences in performance, while 28% said they didn’t know and 10% said that it didn’t.[94] A cross-state survey of civil service reform states, however, found that many HR professionals thought office politics was more important than performance in incentive pay programs. As many as 50% thought that the pay programs increased productivity in Florida and South Carolina, but very few thought so in Kansas and Missouri.[95] On the whole, performance pay seems beneficial but is dependent on the implementing state and agency. Agencies with clear measures of output or productivity seem to benefit more than those with ambiguous goals and outcomes.</w:t>
      </w:r>
    </w:p>
    <w:p w14:paraId="26CA16D2" w14:textId="77777777" w:rsidR="00E31A77" w:rsidRPr="00E87522" w:rsidRDefault="00E31A77" w:rsidP="00E31A77">
      <w:pPr>
        <w:rPr>
          <w:sz w:val="6"/>
          <w:szCs w:val="12"/>
        </w:rPr>
      </w:pPr>
      <w:r w:rsidRPr="00E87522">
        <w:rPr>
          <w:sz w:val="6"/>
          <w:szCs w:val="12"/>
        </w:rPr>
        <w:t>Federal Options for Compensation and Classification Reform</w:t>
      </w:r>
    </w:p>
    <w:p w14:paraId="31DA3C80" w14:textId="77777777" w:rsidR="00E31A77" w:rsidRPr="00E87522" w:rsidRDefault="00E31A77" w:rsidP="00E31A77">
      <w:pPr>
        <w:rPr>
          <w:sz w:val="6"/>
          <w:szCs w:val="12"/>
        </w:rPr>
      </w:pPr>
      <w:r w:rsidRPr="00E87522">
        <w:rPr>
          <w:sz w:val="6"/>
          <w:szCs w:val="12"/>
        </w:rPr>
        <w:t>OPM and federal agencies have decentralized classification to some extent since the post-Carter period, so agencies generally have delegated authority to classify the jobs under their purview. The era when outside personnel specialists performed detailed individual classification checks after the fact is largely over.[96] Yet OPM still decides the nature of positions and of classifications and oversees the job classification process.[97]</w:t>
      </w:r>
    </w:p>
    <w:p w14:paraId="1C4FB58C" w14:textId="77777777" w:rsidR="00E31A77" w:rsidRPr="00E87522" w:rsidRDefault="00E31A77" w:rsidP="00E31A77">
      <w:pPr>
        <w:rPr>
          <w:sz w:val="6"/>
          <w:szCs w:val="12"/>
        </w:rPr>
      </w:pPr>
      <w:r w:rsidRPr="00E87522">
        <w:rPr>
          <w:sz w:val="6"/>
          <w:szCs w:val="12"/>
        </w:rPr>
        <w:t>OPM’s Handbook of Occupational Groups and Families contains more than 200 pages with detailed descriptions of 49 major “groups” or “families” of occupations for employees (such as “0300 – General Administrative, Clerical, and Office Services Group”). Inside these groups are often two dozen or more “series” of jobs (such as “Computer Operation Series 0332”). Other documents clarify the specific “classes of positions” or jobs inside these series. The document on the Computer Operation Series is 55 pages and describes that a computer operator is a position “the paramount duties of which involve operating or supervising the operation of the controls of the digital computer system.” After defining terms such as “modem,”“hardware,” and “online,” the document explains how classifiers are supposed to group employees into six different classes of position of Computer Operator. The document explains that there are nine factors that determine the class of positions (such as the “complexity” and “guidelines” of the position’s work), and each factor has several subfactors. These subfactors allow the allocation of up to 2,350 “points,” which then help distribute positions into the seven different salary scales.[98]</w:t>
      </w:r>
    </w:p>
    <w:p w14:paraId="38F4746E" w14:textId="77777777" w:rsidR="00E31A77" w:rsidRPr="00E87522" w:rsidRDefault="00E31A77" w:rsidP="00E31A77">
      <w:pPr>
        <w:rPr>
          <w:sz w:val="6"/>
          <w:szCs w:val="12"/>
        </w:rPr>
      </w:pPr>
      <w:r w:rsidRPr="00E87522">
        <w:rPr>
          <w:sz w:val="6"/>
          <w:szCs w:val="12"/>
        </w:rPr>
        <w:t>A job position’s salary is determined by the classification system, which is now governed by the Classification Act of 1949 and has been codified in Chapter 51 of Title 5 of the U.S. Code.[99] The system has 15 grades (GS-1 to GS-15), with 10 steps in each grade.[100] Above those grades is the SES, where compensation is somewhat more flexible and more closely based on performance.[101]</w:t>
      </w:r>
    </w:p>
    <w:p w14:paraId="15237F1F" w14:textId="77777777" w:rsidR="00E31A77" w:rsidRPr="00E87522" w:rsidRDefault="00E31A77" w:rsidP="00E31A77">
      <w:pPr>
        <w:rPr>
          <w:sz w:val="6"/>
          <w:szCs w:val="12"/>
        </w:rPr>
      </w:pPr>
      <w:r w:rsidRPr="00E87522">
        <w:rPr>
          <w:sz w:val="6"/>
          <w:szCs w:val="12"/>
        </w:rPr>
        <w:t>The process for classifying individual positions for GS work is done by the departments, but as with hiring capability, this is the result of delegation that can be revoked. Chapter 51 permits agencies to classify positions in their respective classes and grades, develop internal guides to help with classification, and organize and assign work for each position. OPM monitors agencies to ensure that they are classifying positions in accordance with these standards. If OPM believes that an agency is not adhering to its published standards, then it can revoke or suspend the agency’s authority to classify positions. Moreover, OPM provides the final decision on any classification appeals filed by agencies or employees.[102]</w:t>
      </w:r>
    </w:p>
    <w:p w14:paraId="0DD095F7" w14:textId="77777777" w:rsidR="00E31A77" w:rsidRPr="00E87522" w:rsidRDefault="00E31A77" w:rsidP="00E31A77">
      <w:pPr>
        <w:rPr>
          <w:sz w:val="6"/>
          <w:szCs w:val="12"/>
        </w:rPr>
      </w:pPr>
      <w:r w:rsidRPr="00E87522">
        <w:rPr>
          <w:sz w:val="6"/>
          <w:szCs w:val="12"/>
        </w:rPr>
        <w:t>OPM also sets the overall pay structure and pay administration policies for GS employees; these policies are tightly controlled.[103] Grade increases are considered to be promotions and include a 10%–15% increase in pay, while step increases, also known as within-grade increases (WGIs), are considered to be periodic raises and include a 2%–3% increase in pay.[104] One of the most rigid parts of the federal pay program is that the steps inside classifications are based on longevity instead of performance. In steps 1–3, employees must wait one year for a step increase; in steps 4–6, two years; and in steps 7–9, three years. According to OPM, it normally takes an employee 18 years to advance from step 1 to step 10 within a single grade. The only way in which an employee can advance through his or her grade faster is by receiving a quality step increase (QSI). QSIs are additional step increases that award outstanding performance by employees. However, they are few and far between; employees can only receive, at most, one QSI every year, and these are given out sparingly.[105] An employee can be promoted to a higher GS grade, depending on OPM regulations, qualification standards, and agency-specific policies, only up to the full promotion potential advertised in the original job posting to which the employee applied. Otherwise, to get a grade promotion, the employee has to apply for a different job.[106]</w:t>
      </w:r>
    </w:p>
    <w:p w14:paraId="1615E612" w14:textId="77777777" w:rsidR="00E31A77" w:rsidRPr="00E87522" w:rsidRDefault="00E31A77" w:rsidP="00E31A77">
      <w:pPr>
        <w:rPr>
          <w:sz w:val="6"/>
          <w:szCs w:val="12"/>
        </w:rPr>
      </w:pPr>
      <w:r w:rsidRPr="00E87522">
        <w:rPr>
          <w:sz w:val="6"/>
          <w:szCs w:val="12"/>
        </w:rPr>
        <w:t>Congress could provide agencies with greater discretion by amending the law to allow broadbanding, as Wisconsin, Florida, South Carolina, and other states have done. There is precedent for this in the federal government. The so-called China Lake experiment at the Naval Weapons Center gave line managers greater authority over assigning, promoting, and rewarding subordinates by lumping the then-18 GS grades into only 6 or fewer. Reports showed better recruiting and lower turnover, but at the cost of increased overall spending.[107] The National Institute of Standards and Technology (NIST) and the Government Accountability Office (GAO) have adopted broadbanding and found the system to be successful. For example, after NIST switched from the GS system to broadbanding, employee and supervisor surveys showed that employees felt that higher performance was better rewarded, more employees were satisfied with their pay, and supervisors felt that they had more control over their employees’ pay and could better reward them.[108]</w:t>
      </w:r>
    </w:p>
    <w:p w14:paraId="61280300" w14:textId="77777777" w:rsidR="00E31A77" w:rsidRPr="00E87522" w:rsidRDefault="00E31A77" w:rsidP="00E31A77">
      <w:pPr>
        <w:rPr>
          <w:sz w:val="6"/>
          <w:szCs w:val="12"/>
        </w:rPr>
      </w:pPr>
      <w:r w:rsidRPr="00E87522">
        <w:rPr>
          <w:sz w:val="6"/>
          <w:szCs w:val="12"/>
        </w:rPr>
        <w:t>Two comprehensive federal broadbanding reforms have been the subject of some study. In 1995, Congress established the Acquisition Demo program to give broader discretion to reward defense procurement officials. A decade later, an evaluation of the program found that it led to higher retention levels for “high contributors” and increasing separations for “low contributors.” Employees in the system believed that there was a stronger connection between pay and performance than employees in a control group.[109] Even more dramatically, in the wake of 9/11, the 2004 National Defense Authorization Act allowed the Department of Defense to overhaul its entire personnel system, including changes to hiring, firing, discipline, and especially pay. The new program became known as known as the National Security Personnel System (NSPS). An analysis by the Institute for Defense Analyses argued that the plan had a positive effect on “new talent hiring” and “appears to have outperformed the old General Schedule (GS) when it came to addressing poor performers and motivating top performers.” It recommended that the Defense Department be allowed to override the GS classification system and establish special classifications for special positions, but the NSPS was dismantled after a change in administration in 2009.[110]</w:t>
      </w:r>
    </w:p>
    <w:p w14:paraId="5707F542" w14:textId="77777777" w:rsidR="00E31A77" w:rsidRPr="00E87522" w:rsidRDefault="00E31A77" w:rsidP="00E31A77">
      <w:pPr>
        <w:rPr>
          <w:sz w:val="6"/>
          <w:szCs w:val="12"/>
        </w:rPr>
      </w:pPr>
      <w:r w:rsidRPr="00E87522">
        <w:rPr>
          <w:sz w:val="6"/>
          <w:szCs w:val="12"/>
        </w:rPr>
        <w:t>As in the states, there is some possibility for direct incentive or pay-for-performance programs in the federal government, and there is precedent as well. In earlier American history, many if not most government jobs had some sort of dependence on fees or gratuities for services granted, from the number of cases decided for judges to the number of public land certificates granted or the number of immigrant naturalizations provided. It was only in the early 20th century that a concern about civil servants balancing competing demands (e.g., granting an excessive number of naturalization documents) led to a universal salary standard.[111] More recently, the 1978 CSRA attempted to create incentive pay systems. Career SES employees could earn up to 20% of their base salary in performance bonuses each year, and presidentially designated “distinguished” executives could earn bonuses of up to $20,000, while middle-level managers could also get substantial bonuses based on a merit pay system.[112] Yet as early as 1982, two surveys of employees showed that bonuses tended to be spread out among large numbers of individuals and that the rewards tended to be small for mid-level managers.[113] By 1984, Congress had replaced the merit pay system with a Performance Management and Recognition System that was even more closely based on the General Schedule, but this more limited program effectively ended in 1993.[114] Although China Lake, Acquisition Demo, and the NSPS all had aspects of pay-for-performance, and although both the GAO and National Academy of Public Administration have recommended more pay-for-performance in the federal system, broad-based bonus systems have not flourished at the federal level.[115]</w:t>
      </w:r>
    </w:p>
    <w:p w14:paraId="6758D225" w14:textId="77777777" w:rsidR="00E31A77" w:rsidRPr="00E87522" w:rsidRDefault="00E31A77" w:rsidP="00E31A77">
      <w:pPr>
        <w:rPr>
          <w:sz w:val="6"/>
          <w:szCs w:val="12"/>
        </w:rPr>
      </w:pPr>
      <w:r w:rsidRPr="00E87522">
        <w:rPr>
          <w:sz w:val="6"/>
          <w:szCs w:val="12"/>
        </w:rPr>
        <w:t>One reason for failures in pay-for-performance systems is the widespread tendency across government for salary compression.[116] Since politically it is easier to attack “overpaid” high-skilled employees who make more than the salary of the median voter and difficult to attack overpaid manual workers, governments tend to have a much narrower salary range than the private sector. While the lowest-skilled federal employees are significantly overpaid relative to the private sector, the highest-skilled are underpaid, with the underpayment beginning with those with a master’s degree and increasing for those with a professional degree or doctorate.[117] Even pay-for-performance models have not changed this tendency. After the supposed merit-pay reforms of the 1978 CSRA, the GAO noted that pay compression had worsened at the top ranks of the government.[118] This wage compression effect was also demonstrated after the passage of the 1989 Financial Institutions Reform, Recovery, and Enforcement Act, which aimed to provide federal bank regulatory agencies with more discretion to raise salaries in order to compete with well-paying private-sector finance jobs. In reality, the reform led to broad boosts in salary for federal regulators, especially for lower-skilled positions. By 2012, although the average employee in the banking industry earned just under $50,000, the average compensation for employees in the Office of the Comptroller of the Currency, Federal Deposit Insurance Corporation, and Consumer Financial Protection Bureau exceeded $190,000, with secretaries, for instance, making almost $80,000.[119] The highest-paid and most skilled individuals still received higher income in finance.</w:t>
      </w:r>
    </w:p>
    <w:p w14:paraId="5582C83B" w14:textId="77777777" w:rsidR="00E31A77" w:rsidRPr="00E87522" w:rsidRDefault="00E31A77" w:rsidP="00E31A77">
      <w:pPr>
        <w:rPr>
          <w:sz w:val="6"/>
          <w:szCs w:val="12"/>
        </w:rPr>
      </w:pPr>
      <w:r w:rsidRPr="00E87522">
        <w:rPr>
          <w:sz w:val="6"/>
          <w:szCs w:val="12"/>
        </w:rPr>
        <w:t>The lesson from past pay-for-performance programs is that they should be used most extensively in select agencies where it is possible to clearly judge output or outcomes and where political demand for wage compression is less pressing. The success of China Lake and some other demonstrations among research facilities proves that, among scientists and highly skilled individuals with divergent productivity, pay-for-performance can work well. States and the federal government have shown that in the right circumstances both general broadbanding and individual pay-for-performance programs can improve efficiency.</w:t>
      </w:r>
    </w:p>
    <w:p w14:paraId="154863C4" w14:textId="77777777" w:rsidR="00E31A77" w:rsidRPr="00E87522" w:rsidRDefault="00E31A77" w:rsidP="00E31A77">
      <w:pPr>
        <w:rPr>
          <w:sz w:val="6"/>
          <w:szCs w:val="12"/>
        </w:rPr>
      </w:pPr>
      <w:r w:rsidRPr="00E87522">
        <w:rPr>
          <w:sz w:val="6"/>
          <w:szCs w:val="12"/>
        </w:rPr>
        <w:t>Reforms to Public Unionization</w:t>
      </w:r>
    </w:p>
    <w:p w14:paraId="15281200" w14:textId="77777777" w:rsidR="00E31A77" w:rsidRPr="00E87522" w:rsidRDefault="00E31A77" w:rsidP="00E31A77">
      <w:pPr>
        <w:rPr>
          <w:sz w:val="6"/>
          <w:szCs w:val="12"/>
        </w:rPr>
      </w:pPr>
      <w:r w:rsidRPr="00E87522">
        <w:rPr>
          <w:sz w:val="6"/>
          <w:szCs w:val="12"/>
        </w:rPr>
        <w:t>Like restraints on discipline and removal, collective bargaining with public-sector unions is a relatively recent addition to the civil service. It was not until the “Little Wagner Act” of 1958 that New York City adopted the earliest comprehensive public-sector collective bargaining law in the country. In 1959 and 1962, Wisconsin passed laws that made it the first state to conduct collective bargaining with its employees. Soon public collective bargaining was adopted in some form in most of the states.[120] In 1962 the federal government issued an executive order encouraging negotiations with unions, but this was not put into statute until the 1978 CSRA.[121]</w:t>
      </w:r>
    </w:p>
    <w:p w14:paraId="3D473B87" w14:textId="77777777" w:rsidR="00E31A77" w:rsidRPr="00E87522" w:rsidRDefault="00E31A77" w:rsidP="00E31A77">
      <w:pPr>
        <w:rPr>
          <w:rStyle w:val="StyleUnderline"/>
        </w:rPr>
      </w:pPr>
      <w:r w:rsidRPr="00E87522">
        <w:rPr>
          <w:sz w:val="16"/>
        </w:rPr>
        <w:t xml:space="preserve">Since the mid-20th century’s public unionization movement, </w:t>
      </w:r>
      <w:r w:rsidRPr="00E87522">
        <w:rPr>
          <w:rStyle w:val="StyleUnderline"/>
        </w:rPr>
        <w:t>states have maintained an</w:t>
      </w:r>
      <w:r w:rsidRPr="00E87522">
        <w:rPr>
          <w:sz w:val="16"/>
        </w:rPr>
        <w:t xml:space="preserve"> </w:t>
      </w:r>
      <w:r w:rsidRPr="00E87522">
        <w:rPr>
          <w:rStyle w:val="Emphasis"/>
        </w:rPr>
        <w:t>immense range</w:t>
      </w:r>
      <w:r w:rsidRPr="00E87522">
        <w:rPr>
          <w:sz w:val="16"/>
        </w:rPr>
        <w:t xml:space="preserve"> </w:t>
      </w:r>
      <w:r w:rsidRPr="00E87522">
        <w:rPr>
          <w:rStyle w:val="StyleUnderline"/>
        </w:rPr>
        <w:t>of different approaches on every aspect of</w:t>
      </w:r>
      <w:r w:rsidRPr="00E87522">
        <w:rPr>
          <w:sz w:val="16"/>
        </w:rPr>
        <w:t xml:space="preserve"> </w:t>
      </w:r>
      <w:r w:rsidRPr="00E87522">
        <w:rPr>
          <w:rStyle w:val="Emphasis"/>
        </w:rPr>
        <w:t>union policy</w:t>
      </w:r>
      <w:r w:rsidRPr="00E87522">
        <w:rPr>
          <w:sz w:val="16"/>
        </w:rPr>
        <w:t xml:space="preserve">. </w:t>
      </w:r>
      <w:r w:rsidRPr="00E87522">
        <w:rPr>
          <w:rStyle w:val="StyleUnderline"/>
        </w:rPr>
        <w:t>States have</w:t>
      </w:r>
      <w:r w:rsidRPr="00E87522">
        <w:rPr>
          <w:sz w:val="16"/>
        </w:rPr>
        <w:t xml:space="preserve"> </w:t>
      </w:r>
      <w:r w:rsidRPr="00E87522">
        <w:rPr>
          <w:rStyle w:val="Emphasis"/>
        </w:rPr>
        <w:t>mandated</w:t>
      </w:r>
      <w:r w:rsidRPr="00E87522">
        <w:rPr>
          <w:sz w:val="16"/>
        </w:rPr>
        <w:t xml:space="preserve"> </w:t>
      </w:r>
      <w:r w:rsidRPr="00E87522">
        <w:rPr>
          <w:rStyle w:val="StyleUnderline"/>
        </w:rPr>
        <w:t>or</w:t>
      </w:r>
      <w:r w:rsidRPr="00E87522">
        <w:rPr>
          <w:sz w:val="16"/>
        </w:rPr>
        <w:t xml:space="preserve"> </w:t>
      </w:r>
      <w:r w:rsidRPr="00E87522">
        <w:rPr>
          <w:rStyle w:val="Emphasis"/>
        </w:rPr>
        <w:t>banned</w:t>
      </w:r>
      <w:r w:rsidRPr="00E87522">
        <w:rPr>
          <w:sz w:val="16"/>
        </w:rPr>
        <w:t xml:space="preserve"> </w:t>
      </w:r>
      <w:r w:rsidRPr="00E87522">
        <w:rPr>
          <w:rStyle w:val="StyleUnderline"/>
        </w:rPr>
        <w:t>collective bargaining</w:t>
      </w:r>
      <w:r w:rsidRPr="00E87522">
        <w:rPr>
          <w:sz w:val="16"/>
        </w:rPr>
        <w:t xml:space="preserve"> </w:t>
      </w:r>
      <w:r w:rsidRPr="00E87522">
        <w:rPr>
          <w:rStyle w:val="Emphasis"/>
        </w:rPr>
        <w:t>entirely</w:t>
      </w:r>
      <w:r w:rsidRPr="00E87522">
        <w:rPr>
          <w:sz w:val="16"/>
        </w:rPr>
        <w:t xml:space="preserve"> </w:t>
      </w:r>
      <w:r w:rsidRPr="00E87522">
        <w:rPr>
          <w:rStyle w:val="StyleUnderline"/>
        </w:rPr>
        <w:t>or</w:t>
      </w:r>
      <w:r w:rsidRPr="00E87522">
        <w:rPr>
          <w:sz w:val="16"/>
        </w:rPr>
        <w:t xml:space="preserve"> </w:t>
      </w:r>
      <w:r w:rsidRPr="00E87522">
        <w:rPr>
          <w:rStyle w:val="Emphasis"/>
        </w:rPr>
        <w:t>in part</w:t>
      </w:r>
      <w:r w:rsidRPr="00E87522">
        <w:rPr>
          <w:rStyle w:val="StyleUnderline"/>
        </w:rPr>
        <w:t>, sometimes</w:t>
      </w:r>
      <w:r w:rsidRPr="00E87522">
        <w:rPr>
          <w:sz w:val="16"/>
        </w:rPr>
        <w:t xml:space="preserve"> </w:t>
      </w:r>
      <w:r w:rsidRPr="00E87522">
        <w:rPr>
          <w:rStyle w:val="Emphasis"/>
        </w:rPr>
        <w:t>limiting</w:t>
      </w:r>
      <w:r w:rsidRPr="00E87522">
        <w:rPr>
          <w:sz w:val="16"/>
        </w:rPr>
        <w:t xml:space="preserve"> </w:t>
      </w:r>
      <w:r w:rsidRPr="00E87522">
        <w:rPr>
          <w:rStyle w:val="StyleUnderline"/>
        </w:rPr>
        <w:t>bargaining to either just</w:t>
      </w:r>
      <w:r w:rsidRPr="00E87522">
        <w:rPr>
          <w:sz w:val="16"/>
        </w:rPr>
        <w:t xml:space="preserve"> </w:t>
      </w:r>
      <w:r w:rsidRPr="00E87522">
        <w:rPr>
          <w:rStyle w:val="Emphasis"/>
        </w:rPr>
        <w:t>wages</w:t>
      </w:r>
      <w:r w:rsidRPr="00E87522">
        <w:rPr>
          <w:sz w:val="16"/>
        </w:rPr>
        <w:t xml:space="preserve"> </w:t>
      </w:r>
      <w:r w:rsidRPr="00E87522">
        <w:rPr>
          <w:rStyle w:val="StyleUnderline"/>
        </w:rPr>
        <w:t>and</w:t>
      </w:r>
      <w:r w:rsidRPr="00E87522">
        <w:rPr>
          <w:sz w:val="16"/>
        </w:rPr>
        <w:t xml:space="preserve"> </w:t>
      </w:r>
      <w:r w:rsidRPr="00E87522">
        <w:rPr>
          <w:rStyle w:val="Emphasis"/>
        </w:rPr>
        <w:t>benefits</w:t>
      </w:r>
      <w:r w:rsidRPr="00E87522">
        <w:rPr>
          <w:sz w:val="16"/>
        </w:rPr>
        <w:t xml:space="preserve"> </w:t>
      </w:r>
      <w:r w:rsidRPr="00E87522">
        <w:rPr>
          <w:rStyle w:val="StyleUnderline"/>
        </w:rPr>
        <w:t>or</w:t>
      </w:r>
      <w:r w:rsidRPr="00E87522">
        <w:rPr>
          <w:sz w:val="16"/>
        </w:rPr>
        <w:t xml:space="preserve"> </w:t>
      </w:r>
      <w:r w:rsidRPr="00E87522">
        <w:rPr>
          <w:rStyle w:val="Emphasis"/>
        </w:rPr>
        <w:t>conditions of employment</w:t>
      </w:r>
      <w:r w:rsidRPr="00E87522">
        <w:rPr>
          <w:rStyle w:val="StyleUnderline"/>
        </w:rPr>
        <w:t>. They have</w:t>
      </w:r>
      <w:r w:rsidRPr="00E87522">
        <w:rPr>
          <w:sz w:val="16"/>
        </w:rPr>
        <w:t xml:space="preserve"> </w:t>
      </w:r>
      <w:r w:rsidRPr="00E87522">
        <w:rPr>
          <w:rStyle w:val="Emphasis"/>
        </w:rPr>
        <w:t>required</w:t>
      </w:r>
      <w:r w:rsidRPr="00E87522">
        <w:rPr>
          <w:sz w:val="16"/>
        </w:rPr>
        <w:t xml:space="preserve"> </w:t>
      </w:r>
      <w:r w:rsidRPr="00E87522">
        <w:rPr>
          <w:rStyle w:val="StyleUnderline"/>
        </w:rPr>
        <w:t>or</w:t>
      </w:r>
      <w:r w:rsidRPr="00E87522">
        <w:rPr>
          <w:sz w:val="16"/>
        </w:rPr>
        <w:t xml:space="preserve"> </w:t>
      </w:r>
      <w:r w:rsidRPr="00E87522">
        <w:rPr>
          <w:rStyle w:val="Emphasis"/>
        </w:rPr>
        <w:t>banned</w:t>
      </w:r>
      <w:r w:rsidRPr="00E87522">
        <w:rPr>
          <w:sz w:val="16"/>
        </w:rPr>
        <w:t xml:space="preserve"> </w:t>
      </w:r>
      <w:r w:rsidRPr="00E87522">
        <w:rPr>
          <w:rStyle w:val="StyleUnderline"/>
        </w:rPr>
        <w:t>automatic</w:t>
      </w:r>
      <w:r w:rsidRPr="00E87522">
        <w:rPr>
          <w:sz w:val="16"/>
        </w:rPr>
        <w:t xml:space="preserve"> </w:t>
      </w:r>
      <w:r w:rsidRPr="00E87522">
        <w:rPr>
          <w:rStyle w:val="Emphasis"/>
        </w:rPr>
        <w:t>union-dues checkoffs</w:t>
      </w:r>
      <w:r w:rsidRPr="00E87522">
        <w:rPr>
          <w:sz w:val="16"/>
        </w:rPr>
        <w:t xml:space="preserve"> by agencies. </w:t>
      </w:r>
      <w:r w:rsidRPr="00E87522">
        <w:rPr>
          <w:rStyle w:val="StyleUnderline"/>
        </w:rPr>
        <w:t>They have expanded or restricted the ability of unions to involve themselves in</w:t>
      </w:r>
      <w:r w:rsidRPr="00E87522">
        <w:rPr>
          <w:sz w:val="16"/>
        </w:rPr>
        <w:t xml:space="preserve"> </w:t>
      </w:r>
      <w:r w:rsidRPr="00E87522">
        <w:rPr>
          <w:rStyle w:val="Emphasis"/>
        </w:rPr>
        <w:t>employee grievances</w:t>
      </w:r>
      <w:r w:rsidRPr="00E87522">
        <w:rPr>
          <w:rStyle w:val="StyleUnderline"/>
        </w:rPr>
        <w:t>. They have banned or allowed the use of</w:t>
      </w:r>
      <w:r w:rsidRPr="00E87522">
        <w:rPr>
          <w:sz w:val="16"/>
        </w:rPr>
        <w:t xml:space="preserve"> </w:t>
      </w:r>
      <w:r w:rsidRPr="00E87522">
        <w:rPr>
          <w:rStyle w:val="Emphasis"/>
        </w:rPr>
        <w:t>government pay</w:t>
      </w:r>
      <w:r w:rsidRPr="00E87522">
        <w:rPr>
          <w:sz w:val="16"/>
        </w:rPr>
        <w:t xml:space="preserve"> </w:t>
      </w:r>
      <w:r w:rsidRPr="00E87522">
        <w:rPr>
          <w:rStyle w:val="StyleUnderline"/>
        </w:rPr>
        <w:t>for</w:t>
      </w:r>
      <w:r w:rsidRPr="00E87522">
        <w:rPr>
          <w:sz w:val="16"/>
        </w:rPr>
        <w:t xml:space="preserve"> </w:t>
      </w:r>
      <w:r w:rsidRPr="00E87522">
        <w:rPr>
          <w:rStyle w:val="Emphasis"/>
        </w:rPr>
        <w:t>“union time”</w:t>
      </w:r>
      <w:r w:rsidRPr="00E87522">
        <w:rPr>
          <w:sz w:val="16"/>
        </w:rPr>
        <w:t xml:space="preserve"> or “official time” activities that support the union. </w:t>
      </w:r>
      <w:r w:rsidRPr="00E87522">
        <w:rPr>
          <w:rStyle w:val="StyleUnderline"/>
        </w:rPr>
        <w:t>They have expanded or restricted the proportion of</w:t>
      </w:r>
      <w:r w:rsidRPr="00E87522">
        <w:rPr>
          <w:sz w:val="16"/>
        </w:rPr>
        <w:t xml:space="preserve"> </w:t>
      </w:r>
      <w:r w:rsidRPr="00E87522">
        <w:rPr>
          <w:rStyle w:val="Emphasis"/>
        </w:rPr>
        <w:t>bargaining-unit votes</w:t>
      </w:r>
      <w:r w:rsidRPr="00E87522">
        <w:rPr>
          <w:sz w:val="16"/>
        </w:rPr>
        <w:t xml:space="preserve"> </w:t>
      </w:r>
      <w:r w:rsidRPr="00E87522">
        <w:rPr>
          <w:rStyle w:val="StyleUnderline"/>
        </w:rPr>
        <w:t xml:space="preserve">needed to </w:t>
      </w:r>
      <w:r w:rsidRPr="00E87522">
        <w:rPr>
          <w:rStyle w:val="Emphasis"/>
        </w:rPr>
        <w:t>certify</w:t>
      </w:r>
      <w:r w:rsidRPr="00E87522">
        <w:rPr>
          <w:sz w:val="16"/>
        </w:rPr>
        <w:t xml:space="preserve"> a union. </w:t>
      </w:r>
      <w:r w:rsidRPr="00E87522">
        <w:rPr>
          <w:rStyle w:val="StyleUnderline"/>
        </w:rPr>
        <w:t>They have expanded or limited the need for unions to “recertify” in new votes to show that they are still representing their members.</w:t>
      </w:r>
    </w:p>
    <w:p w14:paraId="70C3865A" w14:textId="77777777" w:rsidR="00E31A77" w:rsidRPr="00E87522" w:rsidRDefault="00E31A77" w:rsidP="00E31A77">
      <w:pPr>
        <w:rPr>
          <w:sz w:val="16"/>
        </w:rPr>
      </w:pPr>
      <w:r w:rsidRPr="00E87522">
        <w:rPr>
          <w:sz w:val="16"/>
        </w:rPr>
        <w:t xml:space="preserve">Right now, </w:t>
      </w:r>
      <w:r w:rsidRPr="00E87522">
        <w:rPr>
          <w:rStyle w:val="StyleUnderline"/>
        </w:rPr>
        <w:t>only three states have</w:t>
      </w:r>
      <w:r w:rsidRPr="00E87522">
        <w:rPr>
          <w:sz w:val="16"/>
        </w:rPr>
        <w:t xml:space="preserve"> </w:t>
      </w:r>
      <w:r w:rsidRPr="00E87522">
        <w:rPr>
          <w:rStyle w:val="Emphasis"/>
        </w:rPr>
        <w:t>complete bans</w:t>
      </w:r>
      <w:r w:rsidRPr="00E87522">
        <w:rPr>
          <w:sz w:val="16"/>
        </w:rPr>
        <w:t xml:space="preserve"> on public-sector employees’ collective bargaining at both the state and local level: Utah, North Carolina and South Carolina.[122] But </w:t>
      </w:r>
      <w:r w:rsidRPr="00E87522">
        <w:rPr>
          <w:rStyle w:val="StyleUnderline"/>
        </w:rPr>
        <w:t>many other states have</w:t>
      </w:r>
      <w:r w:rsidRPr="00E87522">
        <w:rPr>
          <w:sz w:val="16"/>
        </w:rPr>
        <w:t xml:space="preserve"> </w:t>
      </w:r>
      <w:r w:rsidRPr="00E87522">
        <w:rPr>
          <w:rStyle w:val="Emphasis"/>
        </w:rPr>
        <w:t>sharply limited</w:t>
      </w:r>
      <w:r w:rsidRPr="00E87522">
        <w:rPr>
          <w:sz w:val="16"/>
        </w:rPr>
        <w:t xml:space="preserve"> </w:t>
      </w:r>
      <w:r w:rsidRPr="00E87522">
        <w:rPr>
          <w:rStyle w:val="StyleUnderline"/>
        </w:rPr>
        <w:t>collective bargaining to specific</w:t>
      </w:r>
      <w:r w:rsidRPr="00E87522">
        <w:rPr>
          <w:sz w:val="16"/>
        </w:rPr>
        <w:t xml:space="preserve"> </w:t>
      </w:r>
      <w:r w:rsidRPr="00E87522">
        <w:rPr>
          <w:rStyle w:val="Emphasis"/>
        </w:rPr>
        <w:t>areas</w:t>
      </w:r>
      <w:r w:rsidRPr="00E87522">
        <w:rPr>
          <w:sz w:val="16"/>
        </w:rPr>
        <w:t xml:space="preserve"> </w:t>
      </w:r>
      <w:r w:rsidRPr="00E87522">
        <w:rPr>
          <w:rStyle w:val="StyleUnderline"/>
        </w:rPr>
        <w:t>or</w:t>
      </w:r>
      <w:r w:rsidRPr="00E87522">
        <w:rPr>
          <w:sz w:val="16"/>
        </w:rPr>
        <w:t xml:space="preserve"> </w:t>
      </w:r>
      <w:r w:rsidRPr="00E87522">
        <w:rPr>
          <w:rStyle w:val="Emphasis"/>
        </w:rPr>
        <w:t>subjects</w:t>
      </w:r>
      <w:r w:rsidRPr="00E87522">
        <w:rPr>
          <w:sz w:val="16"/>
        </w:rPr>
        <w:t>. Texas, for instance, forbids collective bargaining except for firefighters and police officers.[123] States such as Indiana, Oklahoma, and Kentucky allow bargaining only for firefighters, police, and teachers.[124] Many other states, such as Mississippi, Utah, and Arkansas, have no public-sector union law, meaning that although individual local governments sometimes negotiate with unions and enter into agreements, the state as an employer generally doesn’t.[125]</w:t>
      </w:r>
    </w:p>
    <w:p w14:paraId="18062282" w14:textId="77777777" w:rsidR="00E31A77" w:rsidRPr="00E87522" w:rsidRDefault="00E31A77" w:rsidP="00E31A77">
      <w:pPr>
        <w:rPr>
          <w:sz w:val="10"/>
        </w:rPr>
      </w:pPr>
      <w:r w:rsidRPr="00E87522">
        <w:rPr>
          <w:sz w:val="10"/>
        </w:rPr>
        <w:t>Changes to public union rules were not as prominent in the civil service reform movement of the 1990s and onward as other reforms, for the simple reason that states with more powerful public unions were less likely to engage in civil service reform.[126] Although Florida did not abandon collective bargaining with its employees, as part of the Service First reform, the governor was allowed to bypass mediation after contract disagreements and ask the legislature for a final resolution of disputes.[127] In 2023 Florida required public labor unions to have at least 60% of members paying dues in order for a union to be recognized by state law and banned government employers from deducting union dues from paychecks (with a typical exemption for police and firefighter unions). Many state unions were decertified when the law went into effect.[128]</w:t>
      </w:r>
    </w:p>
    <w:p w14:paraId="3E6699C9" w14:textId="77777777" w:rsidR="00E31A77" w:rsidRPr="00E87522" w:rsidRDefault="00E31A77" w:rsidP="00E31A77">
      <w:pPr>
        <w:rPr>
          <w:sz w:val="10"/>
        </w:rPr>
      </w:pPr>
      <w:r w:rsidRPr="00E87522">
        <w:rPr>
          <w:sz w:val="10"/>
        </w:rPr>
        <w:t>In 2017, Iowa made comprehensive reforms to several aspects of public-sector bargaining. The state increased the percentage of employees who had to give written consent for union representation. Bargaining units were required to have a vote on retaining a union before the end of every contract, and the “yes” vote now required a majority of the whole unit, not just a majority of those voting. Many subjects were removed from the realm of collective bargaining, including seniority, transfers, job classifications, and staff reductions. The state prohibited dues checkoffs collected automatically by the public employer.[129] In 2018, Missouri forbade collective bargaining over wages, benefits, conditions of employment, and union time and required recertification votes every three years.[130]</w:t>
      </w:r>
    </w:p>
    <w:p w14:paraId="01269595" w14:textId="77777777" w:rsidR="00E31A77" w:rsidRPr="00E87522" w:rsidRDefault="00E31A77" w:rsidP="00E31A77">
      <w:pPr>
        <w:rPr>
          <w:sz w:val="10"/>
        </w:rPr>
      </w:pPr>
      <w:r w:rsidRPr="00E87522">
        <w:rPr>
          <w:sz w:val="10"/>
        </w:rPr>
        <w:t>The most prominent public-sector union reform by far was Wisconsin’s Act 10 in 2011. After the passage of the hotly contested act, the state allowed collective bargaining only over wages, and even those wage negotiations were limited to no more than the rate of inflation. The law also allowed state workers to opt out of paying union dues and required unions to face regular recertification votes. The law has been a prominent source of debate in the state for more than a decade. In recent years, both Wisconsin’s and Missouri’s laws have been overturned at least in part by their state supreme courts.[131]</w:t>
      </w:r>
    </w:p>
    <w:p w14:paraId="40451546" w14:textId="77777777" w:rsidR="00E31A77" w:rsidRPr="00E87522" w:rsidRDefault="00E31A77" w:rsidP="00E31A77">
      <w:pPr>
        <w:rPr>
          <w:sz w:val="16"/>
        </w:rPr>
      </w:pPr>
      <w:r w:rsidRPr="00E87522">
        <w:rPr>
          <w:rStyle w:val="StyleUnderline"/>
          <w:highlight w:val="cyan"/>
        </w:rPr>
        <w:t>General</w:t>
      </w:r>
      <w:r w:rsidRPr="00E87522">
        <w:rPr>
          <w:sz w:val="16"/>
          <w:highlight w:val="cyan"/>
        </w:rPr>
        <w:t xml:space="preserve"> </w:t>
      </w:r>
      <w:r w:rsidRPr="00E87522">
        <w:rPr>
          <w:rStyle w:val="Emphasis"/>
          <w:highlight w:val="cyan"/>
        </w:rPr>
        <w:t>studies</w:t>
      </w:r>
      <w:r w:rsidRPr="00E87522">
        <w:rPr>
          <w:sz w:val="16"/>
        </w:rPr>
        <w:t xml:space="preserve"> </w:t>
      </w:r>
      <w:r w:rsidRPr="00E87522">
        <w:rPr>
          <w:rStyle w:val="StyleUnderline"/>
        </w:rPr>
        <w:t xml:space="preserve">of public-sector unionization and collective bargaining across states and cities have </w:t>
      </w:r>
      <w:r w:rsidRPr="00E87522">
        <w:rPr>
          <w:rStyle w:val="StyleUnderline"/>
          <w:highlight w:val="cyan"/>
        </w:rPr>
        <w:t>had</w:t>
      </w:r>
      <w:r w:rsidRPr="00E87522">
        <w:rPr>
          <w:sz w:val="16"/>
          <w:highlight w:val="cyan"/>
        </w:rPr>
        <w:t xml:space="preserve"> </w:t>
      </w:r>
      <w:r w:rsidRPr="00E87522">
        <w:rPr>
          <w:rStyle w:val="Emphasis"/>
          <w:highlight w:val="cyan"/>
        </w:rPr>
        <w:t>clear results</w:t>
      </w:r>
      <w:r w:rsidRPr="00E87522">
        <w:rPr>
          <w:rStyle w:val="StyleUnderline"/>
        </w:rPr>
        <w:t xml:space="preserve">: </w:t>
      </w:r>
      <w:r w:rsidRPr="00E87522">
        <w:rPr>
          <w:rStyle w:val="StyleUnderline"/>
          <w:highlight w:val="cyan"/>
        </w:rPr>
        <w:t>Unions</w:t>
      </w:r>
      <w:r w:rsidRPr="00E87522">
        <w:rPr>
          <w:sz w:val="16"/>
        </w:rPr>
        <w:t xml:space="preserve"> </w:t>
      </w:r>
      <w:r w:rsidRPr="00E87522">
        <w:rPr>
          <w:rStyle w:val="Emphasis"/>
          <w:highlight w:val="cyan"/>
        </w:rPr>
        <w:t>increase costs</w:t>
      </w:r>
      <w:r w:rsidRPr="00E87522">
        <w:rPr>
          <w:sz w:val="16"/>
          <w:highlight w:val="cyan"/>
        </w:rPr>
        <w:t xml:space="preserve"> </w:t>
      </w:r>
      <w:r w:rsidRPr="00E87522">
        <w:rPr>
          <w:rStyle w:val="StyleUnderline"/>
          <w:highlight w:val="cyan"/>
        </w:rPr>
        <w:t>and</w:t>
      </w:r>
      <w:r w:rsidRPr="00E87522">
        <w:rPr>
          <w:sz w:val="16"/>
          <w:highlight w:val="cyan"/>
        </w:rPr>
        <w:t xml:space="preserve"> </w:t>
      </w:r>
      <w:r w:rsidRPr="00E87522">
        <w:rPr>
          <w:rStyle w:val="Emphasis"/>
          <w:highlight w:val="cyan"/>
        </w:rPr>
        <w:t>reduce efficiency</w:t>
      </w:r>
      <w:r w:rsidRPr="00E87522">
        <w:rPr>
          <w:sz w:val="16"/>
        </w:rPr>
        <w:t xml:space="preserve">. One early research paper found that </w:t>
      </w:r>
      <w:r w:rsidRPr="00E87522">
        <w:rPr>
          <w:rStyle w:val="StyleUnderline"/>
        </w:rPr>
        <w:t>the existence of union bargaining boosted</w:t>
      </w:r>
      <w:r w:rsidRPr="00E87522">
        <w:rPr>
          <w:sz w:val="16"/>
        </w:rPr>
        <w:t xml:space="preserve"> </w:t>
      </w:r>
      <w:r w:rsidRPr="00E87522">
        <w:rPr>
          <w:rStyle w:val="Emphasis"/>
        </w:rPr>
        <w:t>pay significantly</w:t>
      </w:r>
      <w:r w:rsidRPr="00E87522">
        <w:rPr>
          <w:sz w:val="16"/>
        </w:rPr>
        <w:t xml:space="preserve"> </w:t>
      </w:r>
      <w:r w:rsidRPr="00E87522">
        <w:rPr>
          <w:rStyle w:val="StyleUnderline"/>
        </w:rPr>
        <w:t xml:space="preserve">and increased the </w:t>
      </w:r>
      <w:r w:rsidRPr="00E87522">
        <w:rPr>
          <w:rStyle w:val="Emphasis"/>
        </w:rPr>
        <w:t>number of employees</w:t>
      </w:r>
      <w:r w:rsidRPr="00E87522">
        <w:rPr>
          <w:sz w:val="16"/>
        </w:rPr>
        <w:t xml:space="preserve"> </w:t>
      </w:r>
      <w:r w:rsidRPr="00E87522">
        <w:rPr>
          <w:rStyle w:val="StyleUnderline"/>
        </w:rPr>
        <w:t>in unionized agencies</w:t>
      </w:r>
      <w:r w:rsidRPr="00E87522">
        <w:rPr>
          <w:sz w:val="16"/>
        </w:rPr>
        <w:t xml:space="preserve">.[132] </w:t>
      </w:r>
      <w:r w:rsidRPr="00E87522">
        <w:rPr>
          <w:rStyle w:val="StyleUnderline"/>
        </w:rPr>
        <w:t>A 2008 paper found</w:t>
      </w:r>
      <w:r w:rsidRPr="00E87522">
        <w:rPr>
          <w:sz w:val="16"/>
        </w:rPr>
        <w:t xml:space="preserve"> </w:t>
      </w:r>
      <w:r w:rsidRPr="00E87522">
        <w:rPr>
          <w:rStyle w:val="Emphasis"/>
        </w:rPr>
        <w:t>significant wage premiums</w:t>
      </w:r>
      <w:r w:rsidRPr="00E87522">
        <w:rPr>
          <w:sz w:val="16"/>
        </w:rPr>
        <w:t xml:space="preserve"> </w:t>
      </w:r>
      <w:r w:rsidRPr="00E87522">
        <w:rPr>
          <w:rStyle w:val="StyleUnderline"/>
        </w:rPr>
        <w:t>for public</w:t>
      </w:r>
      <w:r w:rsidRPr="00E87522">
        <w:rPr>
          <w:sz w:val="16"/>
        </w:rPr>
        <w:t xml:space="preserve">-sector </w:t>
      </w:r>
      <w:r w:rsidRPr="00E87522">
        <w:rPr>
          <w:rStyle w:val="StyleUnderline"/>
        </w:rPr>
        <w:t>union workers</w:t>
      </w:r>
      <w:r w:rsidRPr="00E87522">
        <w:rPr>
          <w:sz w:val="16"/>
        </w:rPr>
        <w:t xml:space="preserve">.[133] </w:t>
      </w:r>
      <w:r w:rsidRPr="00E87522">
        <w:rPr>
          <w:rStyle w:val="StyleUnderline"/>
        </w:rPr>
        <w:t>A 2015 paper found that public</w:t>
      </w:r>
      <w:r w:rsidRPr="00E87522">
        <w:rPr>
          <w:sz w:val="16"/>
        </w:rPr>
        <w:t xml:space="preserve">-sector </w:t>
      </w:r>
      <w:r w:rsidRPr="00E87522">
        <w:rPr>
          <w:rStyle w:val="StyleUnderline"/>
        </w:rPr>
        <w:t>unions tended to</w:t>
      </w:r>
      <w:r w:rsidRPr="00E87522">
        <w:rPr>
          <w:sz w:val="16"/>
        </w:rPr>
        <w:t xml:space="preserve"> </w:t>
      </w:r>
      <w:r w:rsidRPr="00E87522">
        <w:rPr>
          <w:rStyle w:val="Emphasis"/>
        </w:rPr>
        <w:t>increase wages</w:t>
      </w:r>
      <w:r w:rsidRPr="00E87522">
        <w:rPr>
          <w:sz w:val="16"/>
        </w:rPr>
        <w:t xml:space="preserve"> </w:t>
      </w:r>
      <w:r w:rsidRPr="00E87522">
        <w:rPr>
          <w:rStyle w:val="StyleUnderline"/>
        </w:rPr>
        <w:t>and</w:t>
      </w:r>
      <w:r w:rsidRPr="00E87522">
        <w:rPr>
          <w:sz w:val="16"/>
        </w:rPr>
        <w:t xml:space="preserve">, most </w:t>
      </w:r>
      <w:r w:rsidRPr="00E87522">
        <w:rPr>
          <w:rStyle w:val="StyleUnderline"/>
        </w:rPr>
        <w:t>especially,</w:t>
      </w:r>
      <w:r w:rsidRPr="00E87522">
        <w:rPr>
          <w:sz w:val="16"/>
        </w:rPr>
        <w:t xml:space="preserve"> </w:t>
      </w:r>
      <w:r w:rsidRPr="00E87522">
        <w:rPr>
          <w:rStyle w:val="Emphasis"/>
        </w:rPr>
        <w:t>benefits</w:t>
      </w:r>
      <w:r w:rsidRPr="00E87522">
        <w:rPr>
          <w:sz w:val="16"/>
        </w:rPr>
        <w:t>.[134]</w:t>
      </w:r>
    </w:p>
    <w:p w14:paraId="354DF559" w14:textId="77777777" w:rsidR="00E31A77" w:rsidRPr="00E87522" w:rsidRDefault="00E31A77" w:rsidP="00E31A77">
      <w:pPr>
        <w:rPr>
          <w:sz w:val="16"/>
        </w:rPr>
      </w:pPr>
      <w:r w:rsidRPr="00E87522">
        <w:rPr>
          <w:rStyle w:val="Emphasis"/>
        </w:rPr>
        <w:t>Wisconsin’s</w:t>
      </w:r>
      <w:r w:rsidRPr="00E87522">
        <w:rPr>
          <w:sz w:val="16"/>
        </w:rPr>
        <w:t xml:space="preserve"> </w:t>
      </w:r>
      <w:r w:rsidRPr="00E87522">
        <w:rPr>
          <w:rStyle w:val="StyleUnderline"/>
        </w:rPr>
        <w:t>Act</w:t>
      </w:r>
      <w:r w:rsidRPr="00E87522">
        <w:rPr>
          <w:sz w:val="16"/>
        </w:rPr>
        <w:t xml:space="preserve"> 10 </w:t>
      </w:r>
      <w:r w:rsidRPr="00E87522">
        <w:rPr>
          <w:rStyle w:val="StyleUnderline"/>
        </w:rPr>
        <w:t>provided an</w:t>
      </w:r>
      <w:r w:rsidRPr="00E87522">
        <w:rPr>
          <w:sz w:val="16"/>
        </w:rPr>
        <w:t xml:space="preserve"> </w:t>
      </w:r>
      <w:r w:rsidRPr="00E87522">
        <w:rPr>
          <w:rStyle w:val="StyleUnderline"/>
        </w:rPr>
        <w:t>important source of evidence</w:t>
      </w:r>
      <w:r w:rsidRPr="00E87522">
        <w:rPr>
          <w:sz w:val="16"/>
        </w:rPr>
        <w:t xml:space="preserve"> </w:t>
      </w:r>
      <w:r w:rsidRPr="00E87522">
        <w:rPr>
          <w:rStyle w:val="StyleUnderline"/>
        </w:rPr>
        <w:t>for the effects of</w:t>
      </w:r>
      <w:r w:rsidRPr="00E87522">
        <w:rPr>
          <w:sz w:val="16"/>
        </w:rPr>
        <w:t xml:space="preserve"> </w:t>
      </w:r>
      <w:r w:rsidRPr="00E87522">
        <w:rPr>
          <w:rStyle w:val="Emphasis"/>
        </w:rPr>
        <w:t>changing</w:t>
      </w:r>
      <w:r w:rsidRPr="00E87522">
        <w:rPr>
          <w:sz w:val="16"/>
        </w:rPr>
        <w:t xml:space="preserve"> </w:t>
      </w:r>
      <w:r w:rsidRPr="00E87522">
        <w:rPr>
          <w:rStyle w:val="StyleUnderline"/>
        </w:rPr>
        <w:t>public</w:t>
      </w:r>
      <w:r w:rsidRPr="00E87522">
        <w:rPr>
          <w:sz w:val="16"/>
        </w:rPr>
        <w:t xml:space="preserve">-sector </w:t>
      </w:r>
      <w:r w:rsidRPr="00E87522">
        <w:rPr>
          <w:rStyle w:val="StyleUnderline"/>
        </w:rPr>
        <w:t>union laws</w:t>
      </w:r>
      <w:r w:rsidRPr="00E87522">
        <w:rPr>
          <w:sz w:val="16"/>
        </w:rPr>
        <w:t xml:space="preserve">.[135] Some of </w:t>
      </w:r>
      <w:r w:rsidRPr="00E87522">
        <w:rPr>
          <w:rStyle w:val="StyleUnderline"/>
        </w:rPr>
        <w:t>the</w:t>
      </w:r>
      <w:r w:rsidRPr="00E87522">
        <w:rPr>
          <w:sz w:val="16"/>
        </w:rPr>
        <w:t xml:space="preserve"> </w:t>
      </w:r>
      <w:r w:rsidRPr="00E87522">
        <w:rPr>
          <w:rStyle w:val="Emphasis"/>
        </w:rPr>
        <w:t>biggest effects</w:t>
      </w:r>
      <w:r w:rsidRPr="00E87522">
        <w:rPr>
          <w:sz w:val="16"/>
        </w:rPr>
        <w:t xml:space="preserve"> of the law were found in the state’s schools. One study </w:t>
      </w:r>
      <w:r w:rsidRPr="00E87522">
        <w:rPr>
          <w:rStyle w:val="StyleUnderline"/>
        </w:rPr>
        <w:t>found “an</w:t>
      </w:r>
      <w:r w:rsidRPr="00E87522">
        <w:rPr>
          <w:sz w:val="16"/>
        </w:rPr>
        <w:t xml:space="preserve"> </w:t>
      </w:r>
      <w:r w:rsidRPr="00E87522">
        <w:rPr>
          <w:rStyle w:val="Emphasis"/>
        </w:rPr>
        <w:t>increase</w:t>
      </w:r>
      <w:r w:rsidRPr="00E87522">
        <w:rPr>
          <w:rStyle w:val="StyleUnderline"/>
        </w:rPr>
        <w:t xml:space="preserve"> in</w:t>
      </w:r>
      <w:r w:rsidRPr="00E87522">
        <w:rPr>
          <w:sz w:val="16"/>
        </w:rPr>
        <w:t xml:space="preserve"> </w:t>
      </w:r>
      <w:r w:rsidRPr="00E87522">
        <w:rPr>
          <w:rStyle w:val="StyleUnderline"/>
        </w:rPr>
        <w:t>the</w:t>
      </w:r>
      <w:r w:rsidRPr="00E87522">
        <w:rPr>
          <w:sz w:val="16"/>
        </w:rPr>
        <w:t xml:space="preserve"> </w:t>
      </w:r>
      <w:r w:rsidRPr="00E87522">
        <w:rPr>
          <w:rStyle w:val="Emphasis"/>
        </w:rPr>
        <w:t>quality</w:t>
      </w:r>
      <w:r w:rsidRPr="00E87522">
        <w:rPr>
          <w:sz w:val="16"/>
        </w:rPr>
        <w:t xml:space="preserve"> </w:t>
      </w:r>
      <w:r w:rsidRPr="00E87522">
        <w:rPr>
          <w:rStyle w:val="StyleUnderline"/>
        </w:rPr>
        <w:t>of the</w:t>
      </w:r>
      <w:r w:rsidRPr="00E87522">
        <w:rPr>
          <w:sz w:val="16"/>
        </w:rPr>
        <w:t xml:space="preserve"> prospective teacher </w:t>
      </w:r>
      <w:r w:rsidRPr="00E87522">
        <w:rPr>
          <w:rStyle w:val="Emphasis"/>
        </w:rPr>
        <w:t>pool</w:t>
      </w:r>
      <w:r w:rsidRPr="00E87522">
        <w:rPr>
          <w:sz w:val="16"/>
        </w:rPr>
        <w:t xml:space="preserve"> in Wisconsin” </w:t>
      </w:r>
      <w:r w:rsidRPr="00E87522">
        <w:rPr>
          <w:rStyle w:val="StyleUnderline"/>
        </w:rPr>
        <w:t>as a result of the reform, since</w:t>
      </w:r>
      <w:r w:rsidRPr="00E87522">
        <w:rPr>
          <w:sz w:val="16"/>
        </w:rPr>
        <w:t xml:space="preserve"> school </w:t>
      </w:r>
      <w:r w:rsidRPr="00E87522">
        <w:rPr>
          <w:rStyle w:val="Emphasis"/>
        </w:rPr>
        <w:t>compensation</w:t>
      </w:r>
      <w:r w:rsidRPr="00E87522">
        <w:rPr>
          <w:sz w:val="16"/>
        </w:rPr>
        <w:t xml:space="preserve"> schemes </w:t>
      </w:r>
      <w:r w:rsidRPr="00E87522">
        <w:rPr>
          <w:rStyle w:val="StyleUnderline"/>
        </w:rPr>
        <w:t>could</w:t>
      </w:r>
      <w:r w:rsidRPr="00E87522">
        <w:rPr>
          <w:sz w:val="16"/>
        </w:rPr>
        <w:t xml:space="preserve"> afterward </w:t>
      </w:r>
      <w:r w:rsidRPr="00E87522">
        <w:rPr>
          <w:rStyle w:val="StyleUnderline"/>
        </w:rPr>
        <w:t>be based on</w:t>
      </w:r>
      <w:r w:rsidRPr="00E87522">
        <w:rPr>
          <w:sz w:val="16"/>
        </w:rPr>
        <w:t xml:space="preserve"> </w:t>
      </w:r>
      <w:r w:rsidRPr="00E87522">
        <w:rPr>
          <w:rStyle w:val="Emphasis"/>
        </w:rPr>
        <w:t>performance</w:t>
      </w:r>
      <w:r w:rsidRPr="00E87522">
        <w:rPr>
          <w:sz w:val="16"/>
        </w:rPr>
        <w:t xml:space="preserve"> </w:t>
      </w:r>
      <w:r w:rsidRPr="00E87522">
        <w:rPr>
          <w:rStyle w:val="StyleUnderline"/>
        </w:rPr>
        <w:t>rather than</w:t>
      </w:r>
      <w:r w:rsidRPr="00E87522">
        <w:rPr>
          <w:sz w:val="16"/>
        </w:rPr>
        <w:t xml:space="preserve"> collective bargaining agreements (</w:t>
      </w:r>
      <w:r w:rsidRPr="00E87522">
        <w:rPr>
          <w:rStyle w:val="Emphasis"/>
        </w:rPr>
        <w:t>CBAs</w:t>
      </w:r>
      <w:r w:rsidRPr="00E87522">
        <w:rPr>
          <w:sz w:val="16"/>
        </w:rPr>
        <w:t xml:space="preserve">) </w:t>
      </w:r>
      <w:r w:rsidRPr="00E87522">
        <w:rPr>
          <w:rStyle w:val="StyleUnderline"/>
        </w:rPr>
        <w:t>and</w:t>
      </w:r>
      <w:r w:rsidRPr="00E87522">
        <w:rPr>
          <w:sz w:val="16"/>
        </w:rPr>
        <w:t xml:space="preserve"> </w:t>
      </w:r>
      <w:r w:rsidRPr="00E87522">
        <w:rPr>
          <w:rStyle w:val="Emphasis"/>
        </w:rPr>
        <w:t>seniority</w:t>
      </w:r>
      <w:r w:rsidRPr="00E87522">
        <w:rPr>
          <w:sz w:val="16"/>
        </w:rPr>
        <w:t xml:space="preserve">.[136] </w:t>
      </w:r>
      <w:r w:rsidRPr="00E87522">
        <w:rPr>
          <w:rStyle w:val="StyleUnderline"/>
        </w:rPr>
        <w:t>Another</w:t>
      </w:r>
      <w:r w:rsidRPr="00E87522">
        <w:rPr>
          <w:sz w:val="16"/>
        </w:rPr>
        <w:t xml:space="preserve"> </w:t>
      </w:r>
      <w:r w:rsidRPr="00E87522">
        <w:rPr>
          <w:rStyle w:val="StyleUnderline"/>
        </w:rPr>
        <w:t>found</w:t>
      </w:r>
      <w:r w:rsidRPr="00E87522">
        <w:rPr>
          <w:sz w:val="16"/>
        </w:rPr>
        <w:t xml:space="preserve"> that </w:t>
      </w:r>
      <w:r w:rsidRPr="00E87522">
        <w:rPr>
          <w:rStyle w:val="Emphasis"/>
        </w:rPr>
        <w:t>school districts</w:t>
      </w:r>
      <w:r w:rsidRPr="00E87522">
        <w:rPr>
          <w:sz w:val="16"/>
        </w:rPr>
        <w:t xml:space="preserve"> </w:t>
      </w:r>
      <w:r w:rsidRPr="00E87522">
        <w:rPr>
          <w:rStyle w:val="StyleUnderline"/>
        </w:rPr>
        <w:t>where unions were decertified had</w:t>
      </w:r>
      <w:r w:rsidRPr="00E87522">
        <w:rPr>
          <w:sz w:val="16"/>
        </w:rPr>
        <w:t xml:space="preserve"> </w:t>
      </w:r>
      <w:r w:rsidRPr="00E87522">
        <w:rPr>
          <w:rStyle w:val="Emphasis"/>
        </w:rPr>
        <w:t>better test scores</w:t>
      </w:r>
      <w:r w:rsidRPr="00E87522">
        <w:rPr>
          <w:sz w:val="16"/>
        </w:rPr>
        <w:t xml:space="preserve"> </w:t>
      </w:r>
      <w:r w:rsidRPr="00E87522">
        <w:rPr>
          <w:rStyle w:val="StyleUnderline"/>
        </w:rPr>
        <w:t>and</w:t>
      </w:r>
      <w:r w:rsidRPr="00E87522">
        <w:rPr>
          <w:sz w:val="16"/>
        </w:rPr>
        <w:t xml:space="preserve"> </w:t>
      </w:r>
      <w:r w:rsidRPr="00E87522">
        <w:rPr>
          <w:rStyle w:val="Emphasis"/>
        </w:rPr>
        <w:t>attendance</w:t>
      </w:r>
      <w:r w:rsidRPr="00E87522">
        <w:rPr>
          <w:sz w:val="16"/>
        </w:rPr>
        <w:t xml:space="preserve">, especially for low-income and nonwhite students.[137] The new Wisconsin pension and health care standards for employees that replaced previous CBAs under the act saved the government billions of dollars in a few years, according to state estimates.[138] The </w:t>
      </w:r>
      <w:r w:rsidRPr="00E87522">
        <w:rPr>
          <w:rStyle w:val="StyleUnderline"/>
          <w:highlight w:val="cyan"/>
        </w:rPr>
        <w:t>evidence</w:t>
      </w:r>
      <w:r w:rsidRPr="00E87522">
        <w:rPr>
          <w:rStyle w:val="StyleUnderline"/>
        </w:rPr>
        <w:t xml:space="preserve"> that reducing union power in the government workforce will</w:t>
      </w:r>
      <w:r w:rsidRPr="00E87522">
        <w:rPr>
          <w:sz w:val="16"/>
        </w:rPr>
        <w:t xml:space="preserve"> </w:t>
      </w:r>
      <w:r w:rsidRPr="00E87522">
        <w:rPr>
          <w:rStyle w:val="Emphasis"/>
        </w:rPr>
        <w:t>improve efficiency</w:t>
      </w:r>
      <w:r w:rsidRPr="00E87522">
        <w:rPr>
          <w:sz w:val="16"/>
        </w:rPr>
        <w:t xml:space="preserve"> </w:t>
      </w:r>
      <w:r w:rsidRPr="00E87522">
        <w:rPr>
          <w:rStyle w:val="StyleUnderline"/>
          <w:highlight w:val="cyan"/>
        </w:rPr>
        <w:t>is</w:t>
      </w:r>
      <w:r w:rsidRPr="00E87522">
        <w:rPr>
          <w:sz w:val="16"/>
          <w:highlight w:val="cyan"/>
        </w:rPr>
        <w:t xml:space="preserve"> </w:t>
      </w:r>
      <w:r w:rsidRPr="00E87522">
        <w:rPr>
          <w:rStyle w:val="Emphasis"/>
          <w:highlight w:val="cyan"/>
        </w:rPr>
        <w:t>strong</w:t>
      </w:r>
      <w:r w:rsidRPr="00E87522">
        <w:rPr>
          <w:sz w:val="16"/>
          <w:highlight w:val="cyan"/>
        </w:rPr>
        <w:t>.</w:t>
      </w:r>
    </w:p>
    <w:p w14:paraId="0ACA3140" w14:textId="77777777" w:rsidR="00E31A77" w:rsidRPr="00E87522" w:rsidRDefault="00E31A77" w:rsidP="00E31A77">
      <w:pPr>
        <w:rPr>
          <w:sz w:val="10"/>
        </w:rPr>
      </w:pPr>
      <w:r w:rsidRPr="00E87522">
        <w:rPr>
          <w:sz w:val="10"/>
        </w:rPr>
        <w:t>Federal Options for Union Reform</w:t>
      </w:r>
    </w:p>
    <w:p w14:paraId="09D01688" w14:textId="77777777" w:rsidR="00E31A77" w:rsidRPr="00E87522" w:rsidRDefault="00E31A77" w:rsidP="00E31A77">
      <w:pPr>
        <w:rPr>
          <w:sz w:val="10"/>
        </w:rPr>
      </w:pPr>
      <w:r w:rsidRPr="00E87522">
        <w:rPr>
          <w:sz w:val="10"/>
        </w:rPr>
        <w:t>Although collective bargaining was not made official in the federal workforce until recently,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unions to be one of the most important forces in shaping the nature of the civil service system, typically in ways that counteract productivity.[139]</w:t>
      </w:r>
    </w:p>
    <w:p w14:paraId="0EFD0E51" w14:textId="77777777" w:rsidR="00E31A77" w:rsidRPr="00E87522" w:rsidRDefault="00E31A77" w:rsidP="00E31A77">
      <w:pPr>
        <w:rPr>
          <w:sz w:val="10"/>
        </w:rPr>
      </w:pPr>
      <w:r w:rsidRPr="00E87522">
        <w:rPr>
          <w:sz w:val="10"/>
        </w:rPr>
        <w:t>It was Title VII of the 1978 CSRA, also known as the Federal Service Labor-Management Relations Statute (FSLMRS), that enshrined organizing and collective bargaining rights of federal workers into law. 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1D1AE1AA" w14:textId="77777777" w:rsidR="00E31A77" w:rsidRPr="00E87522" w:rsidRDefault="00E31A77" w:rsidP="00E31A77">
      <w:pPr>
        <w:rPr>
          <w:sz w:val="10"/>
        </w:rPr>
      </w:pPr>
      <w:r w:rsidRPr="00E87522">
        <w:rPr>
          <w:sz w:val="10"/>
        </w:rPr>
        <w:t>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In practice, there has been no attempt to ensure CBAs are promoting more efficient government.</w:t>
      </w:r>
    </w:p>
    <w:p w14:paraId="2B4FFEFE" w14:textId="77777777" w:rsidR="00E31A77" w:rsidRPr="00E87522" w:rsidRDefault="00E31A77" w:rsidP="00E31A77">
      <w:pPr>
        <w:rPr>
          <w:sz w:val="10"/>
        </w:rPr>
      </w:pPr>
      <w:r w:rsidRPr="00E87522">
        <w:rPr>
          <w:sz w:val="10"/>
        </w:rPr>
        <w:t>One complaint about existing CBAs is that if an agency changes a “condition of employment,” the FSLMRS requires the agency to engage in negotiations and bargaining with its union.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even a long-standing “past practice,” such as the provision of free bottled water or the prices in cafeterias, can become a condition of employment and therefore subject to bargaining if changed.[143] Current CBAs also include provisions for taxpayer-funded “union time”: time that federal employees use to represent labor organizations and participate in other non-agency matters during work hours.</w:t>
      </w:r>
    </w:p>
    <w:p w14:paraId="36F60DA5" w14:textId="77777777" w:rsidR="00E31A77" w:rsidRPr="00E87522" w:rsidRDefault="00E31A77" w:rsidP="00E31A77">
      <w:pPr>
        <w:rPr>
          <w:sz w:val="10"/>
        </w:rPr>
      </w:pPr>
      <w:r w:rsidRPr="00E87522">
        <w:rPr>
          <w:sz w:val="10"/>
        </w:rPr>
        <w:t>The FSLMRS does not require regular union recertification elections. Once a public union has been certified through a secret ballot election as an employee representative, the union does not have to hold another vote.[144] A 2024 report from the Foundation for Government Accountability found that only 6% of unionized employees voted to certify the unions that represent them.[145]</w:t>
      </w:r>
    </w:p>
    <w:p w14:paraId="187655B3" w14:textId="77777777" w:rsidR="00E31A77" w:rsidRPr="00E87522" w:rsidRDefault="00E31A77" w:rsidP="00E31A77">
      <w:pPr>
        <w:rPr>
          <w:sz w:val="16"/>
        </w:rPr>
      </w:pPr>
      <w:r w:rsidRPr="00E87522">
        <w:rPr>
          <w:rStyle w:val="StyleUnderline"/>
        </w:rPr>
        <w:t>There have been</w:t>
      </w:r>
      <w:r w:rsidRPr="00E87522">
        <w:rPr>
          <w:sz w:val="16"/>
        </w:rPr>
        <w:t xml:space="preserve"> </w:t>
      </w:r>
      <w:r w:rsidRPr="00E87522">
        <w:rPr>
          <w:rStyle w:val="Emphasis"/>
        </w:rPr>
        <w:t>some attempts</w:t>
      </w:r>
      <w:r w:rsidRPr="00E87522">
        <w:rPr>
          <w:sz w:val="16"/>
        </w:rPr>
        <w:t xml:space="preserve"> </w:t>
      </w:r>
      <w:r w:rsidRPr="00E87522">
        <w:rPr>
          <w:rStyle w:val="StyleUnderline"/>
        </w:rPr>
        <w:t>at</w:t>
      </w:r>
      <w:r w:rsidRPr="00E87522">
        <w:rPr>
          <w:sz w:val="16"/>
        </w:rPr>
        <w:t xml:space="preserve"> </w:t>
      </w:r>
      <w:r w:rsidRPr="00E87522">
        <w:rPr>
          <w:rStyle w:val="Emphasis"/>
        </w:rPr>
        <w:t>reforms</w:t>
      </w:r>
      <w:r w:rsidRPr="00E87522">
        <w:rPr>
          <w:sz w:val="16"/>
        </w:rPr>
        <w:t xml:space="preserve"> </w:t>
      </w:r>
      <w:r w:rsidRPr="00E87522">
        <w:rPr>
          <w:rStyle w:val="StyleUnderline"/>
        </w:rPr>
        <w:t>to federal collective bargaining</w:t>
      </w:r>
      <w:r w:rsidRPr="00E87522">
        <w:rPr>
          <w:sz w:val="16"/>
        </w:rPr>
        <w:t xml:space="preserve">. In 2018, President </w:t>
      </w:r>
      <w:r w:rsidRPr="00E87522">
        <w:rPr>
          <w:rStyle w:val="Emphasis"/>
        </w:rPr>
        <w:t>Trump</w:t>
      </w:r>
      <w:r w:rsidRPr="00E87522">
        <w:rPr>
          <w:sz w:val="16"/>
        </w:rPr>
        <w:t xml:space="preserve"> </w:t>
      </w:r>
      <w:r w:rsidRPr="00E87522">
        <w:rPr>
          <w:rStyle w:val="StyleUnderline"/>
        </w:rPr>
        <w:t>signed EOs that</w:t>
      </w:r>
      <w:r w:rsidRPr="00E87522">
        <w:rPr>
          <w:sz w:val="16"/>
        </w:rPr>
        <w:t xml:space="preserve"> </w:t>
      </w:r>
      <w:r w:rsidRPr="00E87522">
        <w:rPr>
          <w:rStyle w:val="Emphasis"/>
        </w:rPr>
        <w:t>limited</w:t>
      </w:r>
      <w:r w:rsidRPr="00E87522">
        <w:rPr>
          <w:sz w:val="16"/>
        </w:rPr>
        <w:t xml:space="preserve"> the extent of </w:t>
      </w:r>
      <w:r w:rsidRPr="00E87522">
        <w:rPr>
          <w:rStyle w:val="Emphasis"/>
        </w:rPr>
        <w:t>CBAs</w:t>
      </w:r>
      <w:r w:rsidRPr="00E87522">
        <w:rPr>
          <w:sz w:val="16"/>
        </w:rPr>
        <w:t>.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0EC276F1" w14:textId="77777777" w:rsidR="00E31A77" w:rsidRPr="00E87522" w:rsidRDefault="00E31A77" w:rsidP="00E31A77">
      <w:pPr>
        <w:rPr>
          <w:sz w:val="16"/>
        </w:rPr>
      </w:pPr>
      <w:r w:rsidRPr="00E87522">
        <w:rPr>
          <w:rStyle w:val="Emphasis"/>
        </w:rPr>
        <w:t>Ideally</w:t>
      </w:r>
      <w:r w:rsidRPr="00E87522">
        <w:rPr>
          <w:rStyle w:val="StyleUnderline"/>
        </w:rPr>
        <w:t>, the</w:t>
      </w:r>
      <w:r w:rsidRPr="00E87522">
        <w:rPr>
          <w:sz w:val="16"/>
        </w:rPr>
        <w:t xml:space="preserve"> </w:t>
      </w:r>
      <w:r w:rsidRPr="00E87522">
        <w:rPr>
          <w:rStyle w:val="Emphasis"/>
        </w:rPr>
        <w:t>f</w:t>
      </w:r>
      <w:r w:rsidRPr="00E87522">
        <w:rPr>
          <w:sz w:val="16"/>
        </w:rPr>
        <w:t xml:space="preserve">ederal </w:t>
      </w:r>
      <w:r w:rsidRPr="00E87522">
        <w:rPr>
          <w:rStyle w:val="Emphasis"/>
        </w:rPr>
        <w:t>g</w:t>
      </w:r>
      <w:r w:rsidRPr="00E87522">
        <w:rPr>
          <w:sz w:val="16"/>
        </w:rPr>
        <w:t xml:space="preserve">overnment </w:t>
      </w:r>
      <w:r w:rsidRPr="00E87522">
        <w:rPr>
          <w:rStyle w:val="StyleUnderline"/>
        </w:rPr>
        <w:t>could institute a</w:t>
      </w:r>
      <w:r w:rsidRPr="00E87522">
        <w:rPr>
          <w:sz w:val="16"/>
        </w:rPr>
        <w:t xml:space="preserve"> </w:t>
      </w:r>
      <w:r w:rsidRPr="00E87522">
        <w:rPr>
          <w:rStyle w:val="Emphasis"/>
        </w:rPr>
        <w:t>complete ban</w:t>
      </w:r>
      <w:r w:rsidRPr="00E87522">
        <w:rPr>
          <w:sz w:val="16"/>
        </w:rPr>
        <w:t xml:space="preserve"> </w:t>
      </w:r>
      <w:r w:rsidRPr="00E87522">
        <w:rPr>
          <w:rStyle w:val="StyleUnderline"/>
        </w:rPr>
        <w:t>on</w:t>
      </w:r>
      <w:r w:rsidRPr="00E87522">
        <w:rPr>
          <w:sz w:val="16"/>
        </w:rPr>
        <w:t xml:space="preserve"> </w:t>
      </w:r>
      <w:r w:rsidRPr="00E87522">
        <w:rPr>
          <w:rStyle w:val="Emphasis"/>
        </w:rPr>
        <w:t>collective bargaining</w:t>
      </w:r>
      <w:r w:rsidRPr="00E87522">
        <w:rPr>
          <w:sz w:val="16"/>
        </w:rPr>
        <w:t xml:space="preserve"> </w:t>
      </w:r>
      <w:r w:rsidRPr="00E87522">
        <w:rPr>
          <w:rStyle w:val="StyleUnderline"/>
        </w:rPr>
        <w:t>in the</w:t>
      </w:r>
      <w:r w:rsidRPr="00E87522">
        <w:rPr>
          <w:sz w:val="16"/>
        </w:rPr>
        <w:t xml:space="preserve"> </w:t>
      </w:r>
      <w:r w:rsidRPr="00E87522">
        <w:rPr>
          <w:rStyle w:val="Emphasis"/>
        </w:rPr>
        <w:t>federal government</w:t>
      </w:r>
      <w:r w:rsidRPr="00E87522">
        <w:rPr>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5559B6E5" w14:textId="77777777" w:rsidR="00E31A77" w:rsidRPr="00E87522" w:rsidRDefault="00E31A77" w:rsidP="00E31A77">
      <w:pPr>
        <w:rPr>
          <w:sz w:val="10"/>
        </w:rPr>
      </w:pPr>
      <w:r w:rsidRPr="00E87522">
        <w:rPr>
          <w:sz w:val="10"/>
        </w:rPr>
        <w:t>Conclusion</w:t>
      </w:r>
    </w:p>
    <w:p w14:paraId="6DCA43A2" w14:textId="77777777" w:rsidR="00E31A77" w:rsidRPr="00E87522" w:rsidRDefault="00E31A77" w:rsidP="00E31A77">
      <w:pPr>
        <w:rPr>
          <w:sz w:val="10"/>
        </w:rPr>
      </w:pPr>
      <w:r w:rsidRPr="00E87522">
        <w:rPr>
          <w:sz w:val="10"/>
        </w:rPr>
        <w:t>Since one of the most prominent goals of past civil service reform efforts has been to give the executive more direct control over the workforce, and since congressional reform of the civil service process has been rare, presidents have taken the lead in trying to reform the workforce at the federal level. In many cases, these presidential efforts have proven futile. As Richard Nathan, a former Nixon Office of Management and Budget official, described in The Plot That Failed: Nixon and the Administrative Presidency, Nixon’s work to form a “counter-bureaucracy” in the White House to monitor the civil service ended up causing departments to push decision-making down to a lower level, outside of the purview of White House officials. The “Malek Manual” to insert more loyalists into the lower levels of the departments ended up with many former loyalists losing direct contact with the White House.[146]</w:t>
      </w:r>
    </w:p>
    <w:p w14:paraId="039192E5" w14:textId="77777777" w:rsidR="00E31A77" w:rsidRPr="00E87522" w:rsidRDefault="00E31A77" w:rsidP="00E31A77">
      <w:pPr>
        <w:rPr>
          <w:sz w:val="10"/>
        </w:rPr>
      </w:pPr>
      <w:r w:rsidRPr="00E87522">
        <w:rPr>
          <w:sz w:val="10"/>
        </w:rPr>
        <w:t>There have been concrete examples of presidents successfully exerting more influence over the bureaucracy. The best example of comprehensive reform was President Dwight Eisenhower’s creation of Schedule C in 1953, which allowed for hiring outside of the typical civil service for policymaking positions. Eisenhower also created a “two-hat” arrangement for the chair of the then–Civil Service Commission to serve as a staff adviser to the president on personnel matters, an arrangement that had been recommended by the Hoover Commission on government reform in 1949. Although later abandoned, this combined role did give the executive more say over personnel issues.[147]</w:t>
      </w:r>
    </w:p>
    <w:p w14:paraId="02BD0408" w14:textId="77777777" w:rsidR="00E31A77" w:rsidRPr="00E87522" w:rsidRDefault="00E31A77" w:rsidP="00E31A77">
      <w:pPr>
        <w:rPr>
          <w:sz w:val="10"/>
        </w:rPr>
      </w:pPr>
      <w:r w:rsidRPr="00E87522">
        <w:rPr>
          <w:sz w:val="10"/>
        </w:rPr>
        <w:t>Presidents in the past have also worked to establish new agencies with more freedom from traditional civil service rules. As David Lewis shows in Presidents and the Politics of Agency Design, from 1946 until 1997, the executive branch created 248 new agencies under its own initiative using repurposed funds. One of the main reasons was to allow executive control of new appointments. Although the so-called Russell Amendment technically prevents funds from going to new agencies for more than a year without congressional authorization, it has been read in a very limited fashion.[148]</w:t>
      </w:r>
    </w:p>
    <w:p w14:paraId="28505A29" w14:textId="77777777" w:rsidR="00E31A77" w:rsidRPr="00E87522" w:rsidRDefault="00E31A77" w:rsidP="00E31A77">
      <w:pPr>
        <w:rPr>
          <w:sz w:val="10"/>
        </w:rPr>
      </w:pPr>
      <w:r w:rsidRPr="00E87522">
        <w:rPr>
          <w:sz w:val="10"/>
        </w:rPr>
        <w:t>The transformation of the Civil Service Commission to OPM as part of the 1978 CSRA was one salutary effect of that act since it gave the president more control over workforce policies. Before the act, the only presidential appointees in the Civil Service Commission were the three commissioners. By the end of President Carter’s administration, and despite the reduction of the three commissioners to one presidentially appointed director, there were 12 presidential appointees at OPM, including 9 Schedule Cs. Donald Devine, Reagan’s first OPM head, increased the number of appointees to 37 by 1984. Devine’s reorganization led to OPM giving individual departments increased control over their personnel, and it helped decrease federal personnel costs—by $6.4 billion, according to one estimate—even while decreasing the number of personnel at OPM itself by almost 30% in the first six years.[149]</w:t>
      </w:r>
    </w:p>
    <w:p w14:paraId="2D9F93AA" w14:textId="77777777" w:rsidR="00E31A77" w:rsidRPr="00E87522" w:rsidRDefault="00E31A77" w:rsidP="00E31A77">
      <w:pPr>
        <w:rPr>
          <w:sz w:val="10"/>
        </w:rPr>
      </w:pPr>
      <w:r w:rsidRPr="00E87522">
        <w:rPr>
          <w:sz w:val="10"/>
        </w:rPr>
        <w:t>There are more possibilities for executive reform of the civil service system under the CSRA that have seen little use. Under Title VI, OPM is allowed to create a “demonstration project” to see “whether a specified change in personnel management policies or procedures would result in improved Federal personnel management.” This authority would allow OPM to work with agencies to change “the methods of classifying positions and compensating employees,” “the methods of disciplining employees,” and “the methods of involving employees, labor organizations, and employee organizations in personnel decisions,” among other reforms. By this method, OPM could create substantial changes in up to 10 demonstration projects with up to 5,000 employees in each project.[150]</w:t>
      </w:r>
    </w:p>
    <w:p w14:paraId="5DF0B726" w14:textId="77777777" w:rsidR="00E31A77" w:rsidRDefault="00E31A77" w:rsidP="00E31A77">
      <w:pPr>
        <w:rPr>
          <w:sz w:val="16"/>
        </w:rPr>
      </w:pPr>
      <w:r w:rsidRPr="00E87522">
        <w:rPr>
          <w:sz w:val="16"/>
        </w:rPr>
        <w:t xml:space="preserve">Although it is too early to know if President Trump’s executive civil service reforms will bring results, </w:t>
      </w:r>
      <w:r w:rsidRPr="00E87522">
        <w:rPr>
          <w:rStyle w:val="Emphasis"/>
        </w:rPr>
        <w:t>Congress</w:t>
      </w:r>
      <w:r w:rsidRPr="00E87522">
        <w:rPr>
          <w:sz w:val="16"/>
        </w:rPr>
        <w:t xml:space="preserve"> </w:t>
      </w:r>
      <w:r w:rsidRPr="00E87522">
        <w:rPr>
          <w:rStyle w:val="StyleUnderline"/>
        </w:rPr>
        <w:t>can</w:t>
      </w:r>
      <w:r w:rsidRPr="00E87522">
        <w:rPr>
          <w:sz w:val="16"/>
        </w:rPr>
        <w:t xml:space="preserve"> still </w:t>
      </w:r>
      <w:r w:rsidRPr="00E87522">
        <w:rPr>
          <w:rStyle w:val="Emphasis"/>
        </w:rPr>
        <w:t>act</w:t>
      </w:r>
      <w:r w:rsidRPr="00E87522">
        <w:rPr>
          <w:sz w:val="16"/>
        </w:rPr>
        <w:t xml:space="preserve"> </w:t>
      </w:r>
      <w:r w:rsidRPr="00E87522">
        <w:rPr>
          <w:rStyle w:val="StyleUnderline"/>
        </w:rPr>
        <w:t>on the lessons of the radical civil reform states to bring more</w:t>
      </w:r>
      <w:r w:rsidRPr="00E87522">
        <w:rPr>
          <w:sz w:val="16"/>
        </w:rPr>
        <w:t xml:space="preserve"> </w:t>
      </w:r>
      <w:r w:rsidRPr="00E87522">
        <w:rPr>
          <w:rStyle w:val="Emphasis"/>
        </w:rPr>
        <w:t>extensive reforms</w:t>
      </w:r>
      <w:r w:rsidRPr="00E87522">
        <w:rPr>
          <w:sz w:val="16"/>
        </w:rPr>
        <w:t xml:space="preserve"> to the federal system. </w:t>
      </w:r>
      <w:r w:rsidRPr="00E87522">
        <w:rPr>
          <w:rStyle w:val="StyleUnderline"/>
          <w:highlight w:val="cyan"/>
        </w:rPr>
        <w:t>States have attempted several variations</w:t>
      </w:r>
      <w:r w:rsidRPr="00E87522">
        <w:rPr>
          <w:rStyle w:val="StyleUnderline"/>
        </w:rPr>
        <w:t xml:space="preserve"> of</w:t>
      </w:r>
      <w:r w:rsidRPr="00E87522">
        <w:rPr>
          <w:sz w:val="16"/>
        </w:rPr>
        <w:t xml:space="preserve"> </w:t>
      </w:r>
      <w:r w:rsidRPr="00E87522">
        <w:rPr>
          <w:rStyle w:val="Emphasis"/>
        </w:rPr>
        <w:t>removal processes</w:t>
      </w:r>
      <w:r w:rsidRPr="00E87522">
        <w:rPr>
          <w:rStyle w:val="StyleUnderline"/>
        </w:rPr>
        <w:t xml:space="preserve">, </w:t>
      </w:r>
      <w:r w:rsidRPr="00E87522">
        <w:rPr>
          <w:rStyle w:val="Emphasis"/>
        </w:rPr>
        <w:t>hiring systems</w:t>
      </w:r>
      <w:r w:rsidRPr="00E87522">
        <w:rPr>
          <w:rStyle w:val="StyleUnderline"/>
        </w:rPr>
        <w:t xml:space="preserve">, </w:t>
      </w:r>
      <w:r w:rsidRPr="00E87522">
        <w:rPr>
          <w:rStyle w:val="Emphasis"/>
        </w:rPr>
        <w:t>payment schedules</w:t>
      </w:r>
      <w:r w:rsidRPr="00E87522">
        <w:rPr>
          <w:rStyle w:val="StyleUnderline"/>
        </w:rPr>
        <w:t>, and</w:t>
      </w:r>
      <w:r w:rsidRPr="00E87522">
        <w:rPr>
          <w:sz w:val="16"/>
        </w:rPr>
        <w:t xml:space="preserve"> </w:t>
      </w:r>
      <w:r w:rsidRPr="00E87522">
        <w:rPr>
          <w:rStyle w:val="Emphasis"/>
        </w:rPr>
        <w:t>union bargaining</w:t>
      </w:r>
      <w:r w:rsidRPr="00E87522">
        <w:rPr>
          <w:sz w:val="16"/>
        </w:rPr>
        <w:t xml:space="preserve">. For more radical civil service reform efforts, states have provided Congress with many models that they can adopt in part or in full. States have attempted several variations of removal, hiring, payment schedules, and union relations systems and have shown which have worked. The </w:t>
      </w:r>
      <w:r w:rsidRPr="00E87522">
        <w:rPr>
          <w:rStyle w:val="StyleUnderline"/>
        </w:rPr>
        <w:t xml:space="preserve">states demonstrate that </w:t>
      </w:r>
      <w:r w:rsidRPr="00E87522">
        <w:rPr>
          <w:rStyle w:val="StyleUnderline"/>
          <w:highlight w:val="cyan"/>
        </w:rPr>
        <w:t>increased discretion to</w:t>
      </w:r>
      <w:r w:rsidRPr="00E87522">
        <w:rPr>
          <w:sz w:val="16"/>
          <w:highlight w:val="cyan"/>
        </w:rPr>
        <w:t xml:space="preserve"> </w:t>
      </w:r>
      <w:r w:rsidRPr="00E87522">
        <w:rPr>
          <w:rStyle w:val="Emphasis"/>
          <w:highlight w:val="cyan"/>
        </w:rPr>
        <w:t>managers</w:t>
      </w:r>
      <w:r w:rsidRPr="00E87522">
        <w:rPr>
          <w:sz w:val="16"/>
        </w:rPr>
        <w:t xml:space="preserve"> </w:t>
      </w:r>
      <w:r w:rsidRPr="00E87522">
        <w:rPr>
          <w:rStyle w:val="StyleUnderline"/>
          <w:highlight w:val="cyan"/>
        </w:rPr>
        <w:t>has created</w:t>
      </w:r>
      <w:r w:rsidRPr="00E87522">
        <w:rPr>
          <w:sz w:val="16"/>
        </w:rPr>
        <w:t xml:space="preserve"> </w:t>
      </w:r>
      <w:r w:rsidRPr="00E87522">
        <w:rPr>
          <w:rStyle w:val="Emphasis"/>
        </w:rPr>
        <w:t xml:space="preserve">more </w:t>
      </w:r>
      <w:r w:rsidRPr="00E87522">
        <w:rPr>
          <w:rStyle w:val="Emphasis"/>
          <w:highlight w:val="cyan"/>
        </w:rPr>
        <w:t>effective working environments</w:t>
      </w:r>
      <w:r w:rsidRPr="00E87522">
        <w:rPr>
          <w:sz w:val="16"/>
          <w:highlight w:val="cyan"/>
        </w:rPr>
        <w:t xml:space="preserve"> </w:t>
      </w:r>
      <w:r w:rsidRPr="00E87522">
        <w:rPr>
          <w:rStyle w:val="StyleUnderline"/>
          <w:highlight w:val="cyan"/>
        </w:rPr>
        <w:t>without</w:t>
      </w:r>
      <w:r w:rsidRPr="00E87522">
        <w:rPr>
          <w:sz w:val="16"/>
        </w:rPr>
        <w:t xml:space="preserve"> </w:t>
      </w:r>
      <w:r w:rsidRPr="00E87522">
        <w:rPr>
          <w:rStyle w:val="Emphasis"/>
          <w:highlight w:val="cyan"/>
        </w:rPr>
        <w:t>politicizing</w:t>
      </w:r>
      <w:r w:rsidRPr="00E87522">
        <w:rPr>
          <w:sz w:val="16"/>
          <w:highlight w:val="cyan"/>
        </w:rPr>
        <w:t xml:space="preserve"> </w:t>
      </w:r>
      <w:r w:rsidRPr="00E87522">
        <w:rPr>
          <w:rStyle w:val="StyleUnderline"/>
          <w:highlight w:val="cyan"/>
        </w:rPr>
        <w:t>the system</w:t>
      </w:r>
      <w:r w:rsidRPr="00E87522">
        <w:rPr>
          <w:rStyle w:val="StyleUnderline"/>
        </w:rPr>
        <w:t>, as</w:t>
      </w:r>
      <w:r w:rsidRPr="00E87522">
        <w:rPr>
          <w:sz w:val="16"/>
        </w:rPr>
        <w:t xml:space="preserve"> many </w:t>
      </w:r>
      <w:r w:rsidRPr="00E87522">
        <w:rPr>
          <w:rStyle w:val="StyleUnderline"/>
        </w:rPr>
        <w:t>anti-reform groups</w:t>
      </w:r>
      <w:r w:rsidRPr="00E87522">
        <w:rPr>
          <w:sz w:val="16"/>
        </w:rPr>
        <w:t xml:space="preserve"> had </w:t>
      </w:r>
      <w:r w:rsidRPr="00E87522">
        <w:rPr>
          <w:rStyle w:val="StyleUnderline"/>
        </w:rPr>
        <w:t>feared</w:t>
      </w:r>
      <w:r w:rsidRPr="00E87522">
        <w:rPr>
          <w:sz w:val="16"/>
        </w:rPr>
        <w:t>.[151]</w:t>
      </w:r>
    </w:p>
    <w:p w14:paraId="76AF1733" w14:textId="77777777" w:rsidR="00E31A77" w:rsidRPr="00F80D94" w:rsidRDefault="00E31A77" w:rsidP="00E31A77">
      <w:pPr>
        <w:pStyle w:val="Heading4"/>
      </w:pPr>
      <w:r>
        <w:t xml:space="preserve">6. CBR not key to legal enforcement. Unions </w:t>
      </w:r>
      <w:r>
        <w:rPr>
          <w:u w:val="single"/>
        </w:rPr>
        <w:t>still exist</w:t>
      </w:r>
      <w:r>
        <w:t xml:space="preserve"> and provide </w:t>
      </w:r>
      <w:r>
        <w:rPr>
          <w:u w:val="single"/>
        </w:rPr>
        <w:t>legal resources</w:t>
      </w:r>
      <w:r>
        <w:t>.</w:t>
      </w:r>
    </w:p>
    <w:p w14:paraId="3619FD08" w14:textId="77777777" w:rsidR="00E31A77" w:rsidRDefault="00E31A77" w:rsidP="00E31A77">
      <w:r w:rsidRPr="00B93343">
        <w:rPr>
          <w:rStyle w:val="Style13ptBold"/>
        </w:rPr>
        <w:t xml:space="preserve">Democracy Forward </w:t>
      </w:r>
      <w:r>
        <w:rPr>
          <w:rStyle w:val="Style13ptBold"/>
        </w:rPr>
        <w:t>25</w:t>
      </w:r>
      <w:r>
        <w:t>, "ICYMI: Legal Defense Network for Fired Federal Workers," Democracy Forward, 04/18/2025, https://democracyforward.org/news/press-releases/icymi-fwldn/</w:t>
      </w:r>
    </w:p>
    <w:p w14:paraId="1E0CFF57" w14:textId="77777777" w:rsidR="00E31A77" w:rsidRPr="00F80D94" w:rsidRDefault="00E31A77" w:rsidP="00E31A77">
      <w:pPr>
        <w:rPr>
          <w:sz w:val="16"/>
        </w:rPr>
      </w:pPr>
      <w:r w:rsidRPr="00F80D94">
        <w:rPr>
          <w:sz w:val="16"/>
        </w:rPr>
        <w:t xml:space="preserve">Washington, DC — This week, </w:t>
      </w:r>
      <w:r w:rsidRPr="00F80D94">
        <w:rPr>
          <w:rStyle w:val="StyleUnderline"/>
        </w:rPr>
        <w:t>Democracy Forward and several allies</w:t>
      </w:r>
      <w:r w:rsidRPr="00F80D94">
        <w:rPr>
          <w:sz w:val="16"/>
        </w:rPr>
        <w:t xml:space="preserve">, </w:t>
      </w:r>
      <w:r w:rsidRPr="00F80D94">
        <w:rPr>
          <w:rStyle w:val="StyleUnderline"/>
        </w:rPr>
        <w:t xml:space="preserve">announced the formation of </w:t>
      </w:r>
      <w:r w:rsidRPr="00F80D94">
        <w:rPr>
          <w:rStyle w:val="Emphasis"/>
        </w:rPr>
        <w:t>Rise Up</w:t>
      </w:r>
      <w:r w:rsidRPr="00F80D94">
        <w:rPr>
          <w:sz w:val="16"/>
        </w:rPr>
        <w:t xml:space="preserve">: </w:t>
      </w:r>
      <w:r w:rsidRPr="00194B5F">
        <w:rPr>
          <w:rStyle w:val="Emphasis"/>
          <w:highlight w:val="cyan"/>
        </w:rPr>
        <w:t>Federal Workers Legal Defense Network</w:t>
      </w:r>
      <w:r w:rsidRPr="00F80D94">
        <w:rPr>
          <w:sz w:val="16"/>
        </w:rPr>
        <w:t xml:space="preserve">, </w:t>
      </w:r>
      <w:r w:rsidRPr="00F80D94">
        <w:rPr>
          <w:rStyle w:val="StyleUnderline"/>
        </w:rPr>
        <w:t xml:space="preserve">a new project to </w:t>
      </w:r>
      <w:r w:rsidRPr="00194B5F">
        <w:rPr>
          <w:rStyle w:val="StyleUnderline"/>
          <w:highlight w:val="cyan"/>
        </w:rPr>
        <w:t>connect</w:t>
      </w:r>
      <w:r w:rsidRPr="00F80D94">
        <w:rPr>
          <w:rStyle w:val="StyleUnderline"/>
        </w:rPr>
        <w:t xml:space="preserve"> federal </w:t>
      </w:r>
      <w:r w:rsidRPr="00194B5F">
        <w:rPr>
          <w:rStyle w:val="StyleUnderline"/>
          <w:highlight w:val="cyan"/>
        </w:rPr>
        <w:t>workers</w:t>
      </w:r>
      <w:r w:rsidRPr="00F80D94">
        <w:rPr>
          <w:rStyle w:val="StyleUnderline"/>
        </w:rPr>
        <w:t xml:space="preserve"> whose rights</w:t>
      </w:r>
      <w:r w:rsidRPr="00F80D94">
        <w:rPr>
          <w:sz w:val="16"/>
        </w:rPr>
        <w:t xml:space="preserve"> </w:t>
      </w:r>
      <w:r w:rsidRPr="00F80D94">
        <w:rPr>
          <w:rStyle w:val="StyleUnderline"/>
        </w:rPr>
        <w:t>have been violated</w:t>
      </w:r>
      <w:r w:rsidRPr="00F80D94">
        <w:rPr>
          <w:sz w:val="16"/>
        </w:rPr>
        <w:t xml:space="preserve"> by the Trump administration </w:t>
      </w:r>
      <w:r w:rsidRPr="00194B5F">
        <w:rPr>
          <w:rStyle w:val="StyleUnderline"/>
          <w:highlight w:val="cyan"/>
        </w:rPr>
        <w:t>with</w:t>
      </w:r>
      <w:r w:rsidRPr="00194B5F">
        <w:rPr>
          <w:sz w:val="16"/>
          <w:highlight w:val="cyan"/>
        </w:rPr>
        <w:t xml:space="preserve"> </w:t>
      </w:r>
      <w:r w:rsidRPr="00194B5F">
        <w:rPr>
          <w:rStyle w:val="Emphasis"/>
          <w:highlight w:val="cyan"/>
        </w:rPr>
        <w:t>free legal support</w:t>
      </w:r>
      <w:r w:rsidRPr="00194B5F">
        <w:rPr>
          <w:sz w:val="16"/>
          <w:highlight w:val="cyan"/>
        </w:rPr>
        <w:t>.</w:t>
      </w:r>
    </w:p>
    <w:p w14:paraId="73AC6181" w14:textId="77777777" w:rsidR="00E31A77" w:rsidRPr="00F80D94" w:rsidRDefault="00E31A77" w:rsidP="00E31A77">
      <w:pPr>
        <w:rPr>
          <w:sz w:val="16"/>
        </w:rPr>
      </w:pPr>
      <w:r w:rsidRPr="00F80D94">
        <w:rPr>
          <w:sz w:val="16"/>
        </w:rPr>
        <w:t xml:space="preserve">Since January, </w:t>
      </w:r>
      <w:r w:rsidRPr="00F80D94">
        <w:rPr>
          <w:rStyle w:val="StyleUnderline"/>
        </w:rPr>
        <w:t>thousands of federal workers have</w:t>
      </w:r>
      <w:r w:rsidRPr="00F80D94">
        <w:rPr>
          <w:sz w:val="16"/>
        </w:rPr>
        <w:t xml:space="preserve"> </w:t>
      </w:r>
      <w:r w:rsidRPr="00F80D94">
        <w:rPr>
          <w:rStyle w:val="StyleUnderline"/>
        </w:rPr>
        <w:t xml:space="preserve">been </w:t>
      </w:r>
      <w:r w:rsidRPr="00F80D94">
        <w:rPr>
          <w:rStyle w:val="Emphasis"/>
        </w:rPr>
        <w:t>abruptly fired</w:t>
      </w:r>
      <w:r w:rsidRPr="00F80D94">
        <w:rPr>
          <w:sz w:val="16"/>
        </w:rPr>
        <w:t xml:space="preserve"> and thrown out of jobs their families and communities rely on. </w:t>
      </w:r>
      <w:r w:rsidRPr="00F80D94">
        <w:rPr>
          <w:rStyle w:val="StyleUnderline"/>
        </w:rPr>
        <w:t>They have an urgent need for legal support</w:t>
      </w:r>
      <w:r w:rsidRPr="00F80D94">
        <w:rPr>
          <w:sz w:val="16"/>
        </w:rPr>
        <w:t xml:space="preserve">, which will only escalate throughout the spring as “reduction in force” plans go into effect. Federal workers’ </w:t>
      </w:r>
      <w:r w:rsidRPr="00981917">
        <w:rPr>
          <w:rStyle w:val="StyleUnderline"/>
          <w:highlight w:val="cyan"/>
        </w:rPr>
        <w:t>unions and</w:t>
      </w:r>
      <w:r w:rsidRPr="00F80D94">
        <w:rPr>
          <w:sz w:val="16"/>
        </w:rPr>
        <w:t xml:space="preserve"> allied </w:t>
      </w:r>
      <w:r w:rsidRPr="00981917">
        <w:rPr>
          <w:rStyle w:val="StyleUnderline"/>
          <w:highlight w:val="cyan"/>
        </w:rPr>
        <w:t>org</w:t>
      </w:r>
      <w:r w:rsidRPr="00F80D94">
        <w:rPr>
          <w:rStyle w:val="StyleUnderline"/>
        </w:rPr>
        <w:t>anization</w:t>
      </w:r>
      <w:r w:rsidRPr="00981917">
        <w:rPr>
          <w:rStyle w:val="StyleUnderline"/>
          <w:highlight w:val="cyan"/>
        </w:rPr>
        <w:t>s</w:t>
      </w:r>
      <w:r w:rsidRPr="00F80D94">
        <w:rPr>
          <w:rStyle w:val="StyleUnderline"/>
        </w:rPr>
        <w:t xml:space="preserve"> </w:t>
      </w:r>
      <w:r w:rsidRPr="00981917">
        <w:rPr>
          <w:rStyle w:val="StyleUnderline"/>
          <w:highlight w:val="cyan"/>
        </w:rPr>
        <w:t>are</w:t>
      </w:r>
      <w:r w:rsidRPr="00F80D94">
        <w:rPr>
          <w:rStyle w:val="StyleUnderline"/>
        </w:rPr>
        <w:t xml:space="preserve"> </w:t>
      </w:r>
      <w:r w:rsidRPr="00F80D94">
        <w:rPr>
          <w:sz w:val="16"/>
        </w:rPr>
        <w:t xml:space="preserve">already </w:t>
      </w:r>
      <w:r w:rsidRPr="00981917">
        <w:rPr>
          <w:rStyle w:val="StyleUnderline"/>
          <w:highlight w:val="cyan"/>
        </w:rPr>
        <w:t>fighting back</w:t>
      </w:r>
      <w:r w:rsidRPr="00F80D94">
        <w:rPr>
          <w:rStyle w:val="StyleUnderline"/>
        </w:rPr>
        <w:t xml:space="preserve"> in court,</w:t>
      </w:r>
      <w:r w:rsidRPr="00F80D94">
        <w:rPr>
          <w:sz w:val="16"/>
        </w:rPr>
        <w:t xml:space="preserve"> </w:t>
      </w:r>
      <w:r w:rsidRPr="00F80D94">
        <w:rPr>
          <w:rStyle w:val="StyleUnderline"/>
        </w:rPr>
        <w:t xml:space="preserve">but thousands of </w:t>
      </w:r>
      <w:r w:rsidRPr="00981917">
        <w:rPr>
          <w:rStyle w:val="StyleUnderline"/>
        </w:rPr>
        <w:t>federal workers</w:t>
      </w:r>
      <w:r w:rsidRPr="00F80D94">
        <w:rPr>
          <w:rStyle w:val="StyleUnderline"/>
        </w:rPr>
        <w:t xml:space="preserve"> still need</w:t>
      </w:r>
      <w:r w:rsidRPr="00F80D94">
        <w:rPr>
          <w:sz w:val="16"/>
        </w:rPr>
        <w:t xml:space="preserve"> individual </w:t>
      </w:r>
      <w:r w:rsidRPr="00F80D94">
        <w:rPr>
          <w:rStyle w:val="Emphasis"/>
        </w:rPr>
        <w:t>legal advice</w:t>
      </w:r>
      <w:r w:rsidRPr="00F80D94">
        <w:rPr>
          <w:sz w:val="16"/>
        </w:rPr>
        <w:t xml:space="preserve"> </w:t>
      </w:r>
      <w:r w:rsidRPr="00F80D94">
        <w:rPr>
          <w:rStyle w:val="StyleUnderline"/>
        </w:rPr>
        <w:t>and</w:t>
      </w:r>
      <w:r w:rsidRPr="00F80D94">
        <w:rPr>
          <w:sz w:val="16"/>
        </w:rPr>
        <w:t xml:space="preserve"> </w:t>
      </w:r>
      <w:r w:rsidRPr="00F80D94">
        <w:rPr>
          <w:rStyle w:val="Emphasis"/>
        </w:rPr>
        <w:t>representation</w:t>
      </w:r>
      <w:r w:rsidRPr="00F80D94">
        <w:rPr>
          <w:sz w:val="16"/>
        </w:rPr>
        <w:t xml:space="preserve">. </w:t>
      </w:r>
      <w:r w:rsidRPr="00981917">
        <w:rPr>
          <w:rStyle w:val="StyleUnderline"/>
          <w:highlight w:val="cyan"/>
        </w:rPr>
        <w:t>Rise Up</w:t>
      </w:r>
      <w:r w:rsidRPr="00F80D94">
        <w:rPr>
          <w:sz w:val="16"/>
        </w:rPr>
        <w:t xml:space="preserve">: Federal Workers Legal Defense Network </w:t>
      </w:r>
      <w:r w:rsidRPr="00F80D94">
        <w:rPr>
          <w:rStyle w:val="StyleUnderline"/>
        </w:rPr>
        <w:t xml:space="preserve">will </w:t>
      </w:r>
      <w:r w:rsidRPr="00981917">
        <w:rPr>
          <w:rStyle w:val="StyleUnderline"/>
          <w:highlight w:val="cyan"/>
        </w:rPr>
        <w:t>mobilize</w:t>
      </w:r>
      <w:r w:rsidRPr="00F80D94">
        <w:rPr>
          <w:rStyle w:val="StyleUnderline"/>
        </w:rPr>
        <w:t xml:space="preserve"> and train </w:t>
      </w:r>
      <w:r w:rsidRPr="00981917">
        <w:rPr>
          <w:rStyle w:val="Emphasis"/>
          <w:highlight w:val="cyan"/>
        </w:rPr>
        <w:t>thousands of lawyers</w:t>
      </w:r>
      <w:r w:rsidRPr="00981917">
        <w:rPr>
          <w:rStyle w:val="StyleUnderline"/>
          <w:highlight w:val="cyan"/>
        </w:rPr>
        <w:t xml:space="preserve"> to provide</w:t>
      </w:r>
      <w:r w:rsidRPr="00981917">
        <w:rPr>
          <w:sz w:val="16"/>
          <w:highlight w:val="cyan"/>
        </w:rPr>
        <w:t xml:space="preserve"> </w:t>
      </w:r>
      <w:r w:rsidRPr="00981917">
        <w:rPr>
          <w:rStyle w:val="Emphasis"/>
          <w:highlight w:val="cyan"/>
        </w:rPr>
        <w:t>pro bono</w:t>
      </w:r>
      <w:r w:rsidRPr="00F80D94">
        <w:rPr>
          <w:rStyle w:val="Emphasis"/>
        </w:rPr>
        <w:t xml:space="preserve"> legal </w:t>
      </w:r>
      <w:r w:rsidRPr="00981917">
        <w:rPr>
          <w:rStyle w:val="Emphasis"/>
          <w:highlight w:val="cyan"/>
        </w:rPr>
        <w:t>guidance</w:t>
      </w:r>
      <w:r w:rsidRPr="00F80D94">
        <w:rPr>
          <w:sz w:val="16"/>
        </w:rPr>
        <w:t xml:space="preserve"> </w:t>
      </w:r>
      <w:r w:rsidRPr="00F80D94">
        <w:rPr>
          <w:rStyle w:val="StyleUnderline"/>
        </w:rPr>
        <w:t>to federal workers</w:t>
      </w:r>
      <w:r w:rsidRPr="00F80D94">
        <w:rPr>
          <w:sz w:val="16"/>
        </w:rPr>
        <w:t xml:space="preserve">. </w:t>
      </w:r>
    </w:p>
    <w:p w14:paraId="372574D8" w14:textId="77777777" w:rsidR="00E31A77" w:rsidRPr="00F80D94" w:rsidRDefault="00E31A77" w:rsidP="00E31A77">
      <w:pPr>
        <w:rPr>
          <w:sz w:val="16"/>
        </w:rPr>
      </w:pPr>
      <w:r w:rsidRPr="00F80D94">
        <w:rPr>
          <w:rStyle w:val="StyleUnderline"/>
        </w:rPr>
        <w:t xml:space="preserve">The </w:t>
      </w:r>
      <w:r w:rsidRPr="00F80D94">
        <w:rPr>
          <w:rStyle w:val="Emphasis"/>
        </w:rPr>
        <w:t>network</w:t>
      </w:r>
      <w:r w:rsidRPr="00F80D94">
        <w:rPr>
          <w:sz w:val="16"/>
        </w:rPr>
        <w:t xml:space="preserve"> </w:t>
      </w:r>
      <w:r w:rsidRPr="00F80D94">
        <w:rPr>
          <w:rStyle w:val="StyleUnderline"/>
        </w:rPr>
        <w:t>is</w:t>
      </w:r>
      <w:r w:rsidRPr="00F80D94">
        <w:rPr>
          <w:sz w:val="16"/>
        </w:rPr>
        <w:t xml:space="preserve"> part of Democracy Forward’s ongoing efforts to protect the non-partisan federal workforce – who work for all of us. Our Civil Service Strong initiative is working with partners to help federal workers navigate through the chaos created by the administration and we are </w:t>
      </w:r>
      <w:r w:rsidRPr="00F80D94">
        <w:rPr>
          <w:rStyle w:val="StyleUnderline"/>
        </w:rPr>
        <w:t xml:space="preserve">actively </w:t>
      </w:r>
      <w:r w:rsidRPr="00F80D94">
        <w:rPr>
          <w:rStyle w:val="Emphasis"/>
        </w:rPr>
        <w:t>engaged in litigation</w:t>
      </w:r>
      <w:r w:rsidRPr="00F80D94">
        <w:rPr>
          <w:sz w:val="16"/>
        </w:rPr>
        <w:t xml:space="preserve"> to protect probationary workers – having obtained the first large-scale reinstatement of probationary employees out of the Merit Systems Protection Board – and other civil servants who have been unlawfully fired.</w:t>
      </w:r>
    </w:p>
    <w:p w14:paraId="33005A5C" w14:textId="77777777" w:rsidR="00E31A77" w:rsidRPr="00F80D94" w:rsidRDefault="00E31A77" w:rsidP="00E31A77">
      <w:pPr>
        <w:rPr>
          <w:sz w:val="16"/>
        </w:rPr>
      </w:pPr>
      <w:r w:rsidRPr="00F80D94">
        <w:rPr>
          <w:rStyle w:val="StyleUnderline"/>
        </w:rPr>
        <w:t xml:space="preserve">The nation’s </w:t>
      </w:r>
      <w:r w:rsidRPr="00981917">
        <w:rPr>
          <w:rStyle w:val="Emphasis"/>
          <w:highlight w:val="cyan"/>
        </w:rPr>
        <w:t>largest federation of unions</w:t>
      </w:r>
      <w:r w:rsidRPr="00F80D94">
        <w:rPr>
          <w:sz w:val="16"/>
        </w:rPr>
        <w:t xml:space="preserve"> </w:t>
      </w:r>
      <w:r w:rsidRPr="00F80D94">
        <w:rPr>
          <w:rStyle w:val="StyleUnderline"/>
        </w:rPr>
        <w:t xml:space="preserve">has </w:t>
      </w:r>
      <w:r w:rsidRPr="00981917">
        <w:rPr>
          <w:rStyle w:val="StyleUnderline"/>
          <w:highlight w:val="cyan"/>
        </w:rPr>
        <w:t>put together a pro</w:t>
      </w:r>
      <w:r w:rsidRPr="00F80D94">
        <w:rPr>
          <w:rStyle w:val="StyleUnderline"/>
        </w:rPr>
        <w:t xml:space="preserve"> bono legal </w:t>
      </w:r>
      <w:r w:rsidRPr="00981917">
        <w:rPr>
          <w:rStyle w:val="StyleUnderline"/>
          <w:highlight w:val="cyan"/>
        </w:rPr>
        <w:t>network</w:t>
      </w:r>
      <w:r w:rsidRPr="00F80D94">
        <w:rPr>
          <w:rStyle w:val="StyleUnderline"/>
        </w:rPr>
        <w:t xml:space="preserve"> that aims to help federal employees</w:t>
      </w:r>
      <w:r w:rsidRPr="00F80D94">
        <w:rPr>
          <w:sz w:val="16"/>
        </w:rPr>
        <w:t xml:space="preserve"> whose jobs have been lost or threatened under the Trump administration.</w:t>
      </w:r>
    </w:p>
    <w:p w14:paraId="2F9757BC" w14:textId="77777777" w:rsidR="00E31A77" w:rsidRPr="009D762D" w:rsidRDefault="00E31A77" w:rsidP="00E31A77">
      <w:pPr>
        <w:rPr>
          <w:sz w:val="16"/>
        </w:rPr>
      </w:pPr>
      <w:r w:rsidRPr="00F80D94">
        <w:rPr>
          <w:sz w:val="16"/>
        </w:rPr>
        <w:t xml:space="preserve">More than </w:t>
      </w:r>
      <w:r w:rsidRPr="00F80D94">
        <w:rPr>
          <w:rStyle w:val="Emphasis"/>
        </w:rPr>
        <w:t>1,000 lawyers in 42 states</w:t>
      </w:r>
      <w:r w:rsidRPr="00F80D94">
        <w:rPr>
          <w:rStyle w:val="StyleUnderline"/>
        </w:rPr>
        <w:t xml:space="preserve"> have completed training</w:t>
      </w:r>
      <w:r w:rsidRPr="00F80D94">
        <w:rPr>
          <w:sz w:val="16"/>
        </w:rPr>
        <w:t xml:space="preserve"> in order to offer their services, organizers said. The new pro bono group — Rise Up: Federal Workers Legal Defense Network, which was formally introduced on Wednesday — was </w:t>
      </w:r>
      <w:r w:rsidRPr="00F80D94">
        <w:rPr>
          <w:rStyle w:val="StyleUnderline"/>
        </w:rPr>
        <w:t xml:space="preserve">formed by the A.F.L.-C.I.O. along with several other </w:t>
      </w:r>
      <w:r w:rsidRPr="00F80D94">
        <w:rPr>
          <w:rStyle w:val="Emphasis"/>
        </w:rPr>
        <w:t>unions</w:t>
      </w:r>
      <w:r w:rsidRPr="00F80D94">
        <w:rPr>
          <w:rStyle w:val="StyleUnderline"/>
        </w:rPr>
        <w:t xml:space="preserve"> and </w:t>
      </w:r>
      <w:r w:rsidRPr="00F80D94">
        <w:rPr>
          <w:rStyle w:val="Emphasis"/>
        </w:rPr>
        <w:t>civil rights groups</w:t>
      </w:r>
      <w:r w:rsidRPr="00F80D94">
        <w:rPr>
          <w:sz w:val="16"/>
        </w:rPr>
        <w:t>, including We The Action, a network that connects lawyers with nonprofits, Democracy Forward, which has been leading legal action against the Trump administration, and the Leadership Conference on Civil and Human Rights.</w:t>
      </w:r>
    </w:p>
    <w:p w14:paraId="10A99BE0" w14:textId="77777777" w:rsidR="00E31A77" w:rsidRPr="00E87522" w:rsidRDefault="00E31A77" w:rsidP="00E31A77">
      <w:pPr>
        <w:pStyle w:val="Heading4"/>
        <w:rPr>
          <w:rFonts w:eastAsia="Times New Roman" w:cs="Times New Roman"/>
        </w:rPr>
      </w:pPr>
      <w:r>
        <w:rPr>
          <w:rFonts w:eastAsia="Times New Roman"/>
        </w:rPr>
        <w:t>3</w:t>
      </w:r>
      <w:r w:rsidRPr="00E87522">
        <w:rPr>
          <w:rFonts w:eastAsia="Times New Roman"/>
        </w:rPr>
        <w:t xml:space="preserve">. </w:t>
      </w:r>
      <w:r w:rsidRPr="00E87522">
        <w:rPr>
          <w:rFonts w:eastAsia="Times New Roman" w:cs="Times New Roman"/>
        </w:rPr>
        <w:t xml:space="preserve">Informal consultation </w:t>
      </w:r>
      <w:r w:rsidRPr="00E87522">
        <w:rPr>
          <w:rFonts w:eastAsia="Times New Roman" w:cs="Times New Roman"/>
          <w:u w:val="single"/>
        </w:rPr>
        <w:t>solves</w:t>
      </w:r>
      <w:r w:rsidRPr="00E87522">
        <w:rPr>
          <w:rFonts w:eastAsia="Times New Roman" w:cs="Times New Roman"/>
        </w:rPr>
        <w:t xml:space="preserve">. Formal bargaining is </w:t>
      </w:r>
      <w:r w:rsidRPr="00E87522">
        <w:rPr>
          <w:rFonts w:eastAsia="Times New Roman" w:cs="Times New Roman"/>
          <w:u w:val="single"/>
        </w:rPr>
        <w:t>more</w:t>
      </w:r>
      <w:r w:rsidRPr="00E87522">
        <w:rPr>
          <w:rFonts w:eastAsia="Times New Roman" w:cs="Times New Roman"/>
        </w:rPr>
        <w:t xml:space="preserve"> conflict-prone.</w:t>
      </w:r>
    </w:p>
    <w:p w14:paraId="55CD9499" w14:textId="77777777" w:rsidR="00E31A77" w:rsidRPr="00E87522" w:rsidRDefault="00E31A77" w:rsidP="00E31A77">
      <w:pPr>
        <w:rPr>
          <w:rFonts w:eastAsia="Aptos"/>
          <w:b/>
          <w:bCs/>
          <w:sz w:val="26"/>
        </w:rPr>
      </w:pPr>
      <w:r w:rsidRPr="00E87522">
        <w:rPr>
          <w:rFonts w:eastAsia="Aptos"/>
        </w:rPr>
        <w:t xml:space="preserve">Pasquale M. </w:t>
      </w:r>
      <w:r w:rsidRPr="00E87522">
        <w:rPr>
          <w:rFonts w:eastAsia="Aptos"/>
          <w:b/>
          <w:bCs/>
          <w:sz w:val="26"/>
        </w:rPr>
        <w:t>Tamburrino Jr. 11</w:t>
      </w:r>
      <w:r w:rsidRPr="00E87522">
        <w:rPr>
          <w:rFonts w:eastAsia="Aptos"/>
        </w:rPr>
        <w:t>, Deputy Assistant Secretary, "Federal Labor-Management Forums," Testimony before the Senate Homeland Security and Governmental Affairs Committee, Subcommittee on Oversight of Government Management, the Federal Workforce, and the District of Columbia, CQ Congressional Testimony, 10/11/2011</w:t>
      </w:r>
    </w:p>
    <w:p w14:paraId="4ACAA293" w14:textId="77777777" w:rsidR="00E31A77" w:rsidRPr="00E87522" w:rsidRDefault="00E31A77" w:rsidP="00E31A77">
      <w:pPr>
        <w:rPr>
          <w:rFonts w:eastAsia="Aptos"/>
          <w:sz w:val="16"/>
        </w:rPr>
      </w:pPr>
      <w:r w:rsidRPr="00E87522">
        <w:rPr>
          <w:rFonts w:eastAsia="Aptos"/>
          <w:sz w:val="16"/>
        </w:rPr>
        <w:t xml:space="preserve">Prior to the Executive Order, the </w:t>
      </w:r>
      <w:r w:rsidRPr="00E87522">
        <w:rPr>
          <w:rFonts w:eastAsia="Aptos"/>
          <w:highlight w:val="cyan"/>
          <w:u w:val="single"/>
        </w:rPr>
        <w:t>Department engaged with</w:t>
      </w:r>
      <w:r w:rsidRPr="00E87522">
        <w:rPr>
          <w:rFonts w:eastAsia="Aptos"/>
          <w:sz w:val="16"/>
        </w:rPr>
        <w:t xml:space="preserve"> our </w:t>
      </w:r>
      <w:r w:rsidRPr="00E87522">
        <w:rPr>
          <w:rFonts w:eastAsia="Aptos"/>
          <w:highlight w:val="cyan"/>
          <w:u w:val="single"/>
        </w:rPr>
        <w:t>10</w:t>
      </w:r>
      <w:r w:rsidRPr="00E87522">
        <w:rPr>
          <w:rFonts w:eastAsia="Aptos"/>
          <w:u w:val="single"/>
        </w:rPr>
        <w:t xml:space="preserve"> unions with</w:t>
      </w:r>
      <w:r w:rsidRPr="00E87522">
        <w:rPr>
          <w:rFonts w:eastAsia="Aptos"/>
          <w:sz w:val="16"/>
        </w:rPr>
        <w:t xml:space="preserve"> </w:t>
      </w:r>
      <w:r w:rsidRPr="00E87522">
        <w:rPr>
          <w:rFonts w:eastAsia="Aptos"/>
          <w:u w:val="single"/>
        </w:rPr>
        <w:t xml:space="preserve">national </w:t>
      </w:r>
      <w:r w:rsidRPr="00E87522">
        <w:rPr>
          <w:rFonts w:eastAsia="Aptos"/>
          <w:iCs/>
          <w:highlight w:val="cyan"/>
          <w:u w:val="single"/>
          <w:bdr w:val="single" w:sz="8" w:space="0" w:color="auto"/>
        </w:rPr>
        <w:t>consultation rights</w:t>
      </w:r>
      <w:r w:rsidRPr="00E87522">
        <w:rPr>
          <w:rFonts w:eastAsia="Aptos"/>
          <w:iCs/>
          <w:u w:val="single"/>
          <w:bdr w:val="single" w:sz="8" w:space="0" w:color="auto"/>
        </w:rPr>
        <w:t xml:space="preserve"> </w:t>
      </w:r>
      <w:r w:rsidRPr="00E87522">
        <w:rPr>
          <w:rFonts w:eastAsia="Aptos"/>
          <w:u w:val="single"/>
        </w:rPr>
        <w:t>with</w:t>
      </w:r>
      <w:r w:rsidRPr="00E87522">
        <w:rPr>
          <w:rFonts w:eastAsia="Aptos"/>
          <w:sz w:val="16"/>
        </w:rPr>
        <w:t xml:space="preserve"> </w:t>
      </w:r>
      <w:r w:rsidRPr="00E87522">
        <w:rPr>
          <w:rFonts w:eastAsia="Aptos"/>
          <w:u w:val="single"/>
        </w:rPr>
        <w:t>DoD to reestablish relationships</w:t>
      </w:r>
      <w:r w:rsidRPr="00E87522">
        <w:rPr>
          <w:rFonts w:eastAsia="Aptos"/>
          <w:sz w:val="16"/>
        </w:rPr>
        <w:t xml:space="preserve">. Under Dr. Stanley's guidance, </w:t>
      </w:r>
      <w:r w:rsidRPr="00E87522">
        <w:rPr>
          <w:rFonts w:eastAsia="Aptos"/>
          <w:u w:val="single"/>
        </w:rPr>
        <w:t xml:space="preserve">we started very </w:t>
      </w:r>
      <w:r w:rsidRPr="00E87522">
        <w:rPr>
          <w:rFonts w:eastAsia="Aptos"/>
          <w:iCs/>
          <w:highlight w:val="cyan"/>
          <w:u w:val="single"/>
          <w:bdr w:val="single" w:sz="8" w:space="0" w:color="auto"/>
        </w:rPr>
        <w:t>informal meetings</w:t>
      </w:r>
      <w:r w:rsidRPr="00E87522">
        <w:rPr>
          <w:rFonts w:eastAsia="Aptos"/>
          <w:u w:val="single"/>
        </w:rPr>
        <w:t xml:space="preserve"> </w:t>
      </w:r>
      <w:r w:rsidRPr="00E87522">
        <w:rPr>
          <w:rFonts w:eastAsia="Aptos"/>
          <w:highlight w:val="cyan"/>
          <w:u w:val="single"/>
        </w:rPr>
        <w:t>with union</w:t>
      </w:r>
      <w:r w:rsidRPr="00E87522">
        <w:rPr>
          <w:rFonts w:eastAsia="Aptos"/>
          <w:sz w:val="16"/>
          <w:highlight w:val="cyan"/>
        </w:rPr>
        <w:t xml:space="preserve"> </w:t>
      </w:r>
      <w:r w:rsidRPr="00E87522">
        <w:rPr>
          <w:rFonts w:eastAsia="Aptos"/>
          <w:highlight w:val="cyan"/>
          <w:u w:val="single"/>
        </w:rPr>
        <w:t>rep</w:t>
      </w:r>
      <w:r w:rsidRPr="00E87522">
        <w:rPr>
          <w:rFonts w:eastAsia="Aptos"/>
          <w:u w:val="single"/>
        </w:rPr>
        <w:t>resentative</w:t>
      </w:r>
      <w:r w:rsidRPr="00E87522">
        <w:rPr>
          <w:rFonts w:eastAsia="Aptos"/>
          <w:highlight w:val="cyan"/>
          <w:u w:val="single"/>
        </w:rPr>
        <w:t>s</w:t>
      </w:r>
      <w:r w:rsidRPr="00E87522">
        <w:rPr>
          <w:rFonts w:eastAsia="Aptos"/>
          <w:sz w:val="16"/>
        </w:rPr>
        <w:t xml:space="preserve"> to discuss how to change the tenor of the relationship. The initial </w:t>
      </w:r>
      <w:r w:rsidRPr="00E87522">
        <w:rPr>
          <w:rFonts w:eastAsia="Aptos"/>
          <w:u w:val="single"/>
        </w:rPr>
        <w:t xml:space="preserve">meetings </w:t>
      </w:r>
      <w:r w:rsidRPr="00E87522">
        <w:rPr>
          <w:rFonts w:eastAsia="Aptos"/>
          <w:highlight w:val="cyan"/>
          <w:u w:val="single"/>
        </w:rPr>
        <w:t>focused</w:t>
      </w:r>
      <w:r w:rsidRPr="00E87522">
        <w:rPr>
          <w:rFonts w:eastAsia="Aptos"/>
          <w:sz w:val="16"/>
        </w:rPr>
        <w:t xml:space="preserve"> primarily </w:t>
      </w:r>
      <w:r w:rsidRPr="00E87522">
        <w:rPr>
          <w:rFonts w:eastAsia="Aptos"/>
          <w:highlight w:val="cyan"/>
          <w:u w:val="single"/>
        </w:rPr>
        <w:t>on</w:t>
      </w:r>
      <w:r w:rsidRPr="00E87522">
        <w:rPr>
          <w:rFonts w:eastAsia="Aptos"/>
          <w:sz w:val="16"/>
          <w:highlight w:val="cyan"/>
        </w:rPr>
        <w:t xml:space="preserve"> </w:t>
      </w:r>
      <w:r w:rsidRPr="00E87522">
        <w:rPr>
          <w:rFonts w:eastAsia="Aptos"/>
          <w:iCs/>
          <w:highlight w:val="cyan"/>
          <w:u w:val="single"/>
          <w:bdr w:val="single" w:sz="8" w:space="0" w:color="auto"/>
        </w:rPr>
        <w:t>relationship-building</w:t>
      </w:r>
      <w:r w:rsidRPr="00E87522">
        <w:rPr>
          <w:rFonts w:eastAsia="Aptos"/>
          <w:sz w:val="16"/>
        </w:rPr>
        <w:t xml:space="preserve">. As the relationship matured, </w:t>
      </w:r>
      <w:r w:rsidRPr="00E87522">
        <w:rPr>
          <w:rFonts w:eastAsia="Aptos"/>
          <w:u w:val="single"/>
        </w:rPr>
        <w:t>the group began to focus on</w:t>
      </w:r>
      <w:r w:rsidRPr="00E87522">
        <w:rPr>
          <w:rFonts w:eastAsia="Aptos"/>
          <w:sz w:val="16"/>
        </w:rPr>
        <w:t xml:space="preserve"> human resources issues and programs, with pre-decisional discussions on issues such as the Department's </w:t>
      </w:r>
      <w:r w:rsidRPr="00E87522">
        <w:rPr>
          <w:rFonts w:eastAsia="Aptos"/>
          <w:highlight w:val="cyan"/>
          <w:u w:val="single"/>
        </w:rPr>
        <w:t>Training</w:t>
      </w:r>
      <w:r w:rsidRPr="00E87522">
        <w:rPr>
          <w:rFonts w:eastAsia="Aptos"/>
          <w:sz w:val="16"/>
        </w:rPr>
        <w:t xml:space="preserve"> Instruction, suicide prevention training for supervisors, </w:t>
      </w:r>
      <w:r w:rsidRPr="00E87522">
        <w:rPr>
          <w:rFonts w:eastAsia="Aptos"/>
          <w:highlight w:val="cyan"/>
          <w:u w:val="single"/>
        </w:rPr>
        <w:t>and</w:t>
      </w:r>
      <w:r w:rsidRPr="00E87522">
        <w:rPr>
          <w:rFonts w:eastAsia="Aptos"/>
          <w:u w:val="single"/>
        </w:rPr>
        <w:t xml:space="preserve"> </w:t>
      </w:r>
      <w:r w:rsidRPr="00E87522">
        <w:rPr>
          <w:rFonts w:eastAsia="Aptos"/>
          <w:highlight w:val="cyan"/>
          <w:u w:val="single"/>
        </w:rPr>
        <w:t>expanded</w:t>
      </w:r>
      <w:r w:rsidRPr="00E87522">
        <w:rPr>
          <w:rFonts w:eastAsia="Aptos"/>
          <w:sz w:val="16"/>
        </w:rPr>
        <w:t xml:space="preserve"> implementation of </w:t>
      </w:r>
      <w:r w:rsidRPr="00E87522">
        <w:rPr>
          <w:rFonts w:eastAsia="Aptos"/>
          <w:u w:val="single"/>
        </w:rPr>
        <w:t xml:space="preserve">the electronic </w:t>
      </w:r>
      <w:r w:rsidRPr="00E87522">
        <w:rPr>
          <w:rFonts w:eastAsia="Aptos"/>
          <w:highlight w:val="cyan"/>
          <w:u w:val="single"/>
        </w:rPr>
        <w:t>leave and</w:t>
      </w:r>
      <w:r w:rsidRPr="00E87522">
        <w:rPr>
          <w:rFonts w:eastAsia="Aptos"/>
          <w:u w:val="single"/>
        </w:rPr>
        <w:t xml:space="preserve"> </w:t>
      </w:r>
      <w:r w:rsidRPr="00E87522">
        <w:rPr>
          <w:rFonts w:eastAsia="Aptos"/>
          <w:highlight w:val="cyan"/>
          <w:u w:val="single"/>
        </w:rPr>
        <w:t>earnings statement</w:t>
      </w:r>
      <w:r w:rsidRPr="00E87522">
        <w:rPr>
          <w:rFonts w:eastAsia="Aptos"/>
          <w:sz w:val="16"/>
        </w:rPr>
        <w:t>. These meetings 15 also set the stage for the establishment of Component-level labor-management meetings with the national unions and pre-decisional discussions.</w:t>
      </w:r>
    </w:p>
    <w:p w14:paraId="5ACBB7F1" w14:textId="77777777" w:rsidR="00E31A77" w:rsidRPr="00E87522" w:rsidRDefault="00E31A77" w:rsidP="00E31A77">
      <w:pPr>
        <w:rPr>
          <w:rFonts w:eastAsia="Aptos"/>
          <w:sz w:val="16"/>
        </w:rPr>
      </w:pPr>
      <w:r w:rsidRPr="00E87522">
        <w:rPr>
          <w:rFonts w:eastAsia="Aptos"/>
          <w:sz w:val="16"/>
        </w:rPr>
        <w:t xml:space="preserve">As the Department-level group evolved into what we now call </w:t>
      </w:r>
      <w:r w:rsidRPr="00E87522">
        <w:rPr>
          <w:rFonts w:eastAsia="Aptos"/>
          <w:u w:val="single"/>
        </w:rPr>
        <w:t>the "DoD Roundtable</w:t>
      </w:r>
      <w:r w:rsidRPr="00E87522">
        <w:rPr>
          <w:rFonts w:eastAsia="Aptos"/>
          <w:sz w:val="16"/>
        </w:rPr>
        <w:t xml:space="preserve">," it </w:t>
      </w:r>
      <w:r w:rsidRPr="00E87522">
        <w:rPr>
          <w:rFonts w:eastAsia="Aptos"/>
          <w:u w:val="single"/>
        </w:rPr>
        <w:t>provided us the vehicle for discussions regarding the</w:t>
      </w:r>
      <w:r w:rsidRPr="00E87522">
        <w:rPr>
          <w:rFonts w:eastAsia="Aptos"/>
          <w:sz w:val="16"/>
        </w:rPr>
        <w:t xml:space="preserve"> Department's Executive Order </w:t>
      </w:r>
      <w:r w:rsidRPr="00E87522">
        <w:rPr>
          <w:rFonts w:eastAsia="Aptos"/>
          <w:u w:val="single"/>
        </w:rPr>
        <w:t>Implementation Plan</w:t>
      </w:r>
      <w:r w:rsidRPr="00E87522">
        <w:rPr>
          <w:rFonts w:eastAsia="Aptos"/>
          <w:sz w:val="16"/>
        </w:rPr>
        <w:t xml:space="preserve"> and union pre-decisional involvement in the NDAA design effort. </w:t>
      </w:r>
      <w:r w:rsidRPr="00E87522">
        <w:rPr>
          <w:rFonts w:eastAsia="Aptos"/>
          <w:highlight w:val="cyan"/>
          <w:u w:val="single"/>
        </w:rPr>
        <w:t>Because of</w:t>
      </w:r>
      <w:r w:rsidRPr="00E87522">
        <w:rPr>
          <w:rFonts w:eastAsia="Aptos"/>
          <w:u w:val="single"/>
        </w:rPr>
        <w:t xml:space="preserve"> the </w:t>
      </w:r>
      <w:r w:rsidRPr="00E87522">
        <w:rPr>
          <w:rFonts w:eastAsia="Aptos"/>
          <w:iCs/>
          <w:highlight w:val="cyan"/>
          <w:u w:val="single"/>
          <w:bdr w:val="single" w:sz="8" w:space="0" w:color="auto"/>
        </w:rPr>
        <w:t>conflict surrounding</w:t>
      </w:r>
      <w:r w:rsidRPr="00E87522">
        <w:rPr>
          <w:rFonts w:eastAsia="Aptos"/>
          <w:sz w:val="16"/>
        </w:rPr>
        <w:t xml:space="preserve"> </w:t>
      </w:r>
      <w:r w:rsidRPr="00E87522">
        <w:rPr>
          <w:rFonts w:eastAsia="Aptos"/>
          <w:u w:val="single"/>
        </w:rPr>
        <w:t>the</w:t>
      </w:r>
      <w:r w:rsidRPr="00E87522">
        <w:rPr>
          <w:rFonts w:eastAsia="Aptos"/>
          <w:sz w:val="16"/>
        </w:rPr>
        <w:t xml:space="preserve"> </w:t>
      </w:r>
      <w:r w:rsidRPr="00E87522">
        <w:rPr>
          <w:rFonts w:eastAsia="Aptos"/>
          <w:iCs/>
          <w:highlight w:val="cyan"/>
          <w:u w:val="single"/>
          <w:bdr w:val="single" w:sz="8" w:space="0" w:color="auto"/>
        </w:rPr>
        <w:t>processes</w:t>
      </w:r>
      <w:r w:rsidRPr="00E87522">
        <w:rPr>
          <w:rFonts w:eastAsia="Aptos"/>
          <w:sz w:val="16"/>
        </w:rPr>
        <w:t xml:space="preserve"> </w:t>
      </w:r>
      <w:r w:rsidRPr="00E87522">
        <w:rPr>
          <w:rFonts w:eastAsia="Aptos"/>
          <w:u w:val="single"/>
        </w:rPr>
        <w:t>used</w:t>
      </w:r>
      <w:r w:rsidRPr="00E87522">
        <w:rPr>
          <w:rFonts w:eastAsia="Aptos"/>
          <w:sz w:val="16"/>
        </w:rPr>
        <w:t xml:space="preserve"> </w:t>
      </w:r>
      <w:r w:rsidRPr="00E87522">
        <w:rPr>
          <w:rFonts w:eastAsia="Aptos"/>
          <w:iCs/>
          <w:highlight w:val="cyan"/>
          <w:u w:val="single"/>
          <w:bdr w:val="single" w:sz="8" w:space="0" w:color="auto"/>
        </w:rPr>
        <w:t>in the past</w:t>
      </w:r>
      <w:r w:rsidRPr="00E87522">
        <w:rPr>
          <w:rFonts w:eastAsia="Aptos"/>
          <w:sz w:val="16"/>
        </w:rPr>
        <w:t xml:space="preserve">, </w:t>
      </w:r>
      <w:r w:rsidRPr="00E87522">
        <w:rPr>
          <w:rFonts w:eastAsia="Aptos"/>
          <w:u w:val="single"/>
        </w:rPr>
        <w:t xml:space="preserve">we found that </w:t>
      </w:r>
      <w:r w:rsidRPr="00E87522">
        <w:rPr>
          <w:rFonts w:eastAsia="Aptos"/>
          <w:highlight w:val="cyan"/>
          <w:u w:val="single"/>
        </w:rPr>
        <w:t>it was</w:t>
      </w:r>
      <w:r w:rsidRPr="00E87522">
        <w:rPr>
          <w:rFonts w:eastAsia="Aptos"/>
          <w:u w:val="single"/>
        </w:rPr>
        <w:t xml:space="preserve"> in our </w:t>
      </w:r>
      <w:r w:rsidRPr="00E87522">
        <w:rPr>
          <w:rFonts w:eastAsia="Aptos"/>
          <w:iCs/>
          <w:highlight w:val="cyan"/>
          <w:u w:val="single"/>
          <w:bdr w:val="single" w:sz="8" w:space="0" w:color="auto"/>
        </w:rPr>
        <w:t>mutual best interest</w:t>
      </w:r>
      <w:r w:rsidRPr="00E87522">
        <w:rPr>
          <w:rFonts w:eastAsia="Aptos"/>
          <w:sz w:val="16"/>
          <w:highlight w:val="cyan"/>
        </w:rPr>
        <w:t xml:space="preserve"> </w:t>
      </w:r>
      <w:r w:rsidRPr="00E87522">
        <w:rPr>
          <w:rFonts w:eastAsia="Aptos"/>
          <w:highlight w:val="cyan"/>
          <w:u w:val="single"/>
        </w:rPr>
        <w:t>to collaborate</w:t>
      </w:r>
      <w:r w:rsidRPr="00E87522">
        <w:rPr>
          <w:rFonts w:eastAsia="Aptos"/>
          <w:u w:val="single"/>
        </w:rPr>
        <w:t xml:space="preserve"> </w:t>
      </w:r>
      <w:r w:rsidRPr="00E87522">
        <w:rPr>
          <w:rFonts w:eastAsia="Aptos"/>
          <w:highlight w:val="cyan"/>
          <w:u w:val="single"/>
        </w:rPr>
        <w:t>on</w:t>
      </w:r>
      <w:r w:rsidRPr="00E87522">
        <w:rPr>
          <w:rFonts w:eastAsia="Aptos"/>
          <w:u w:val="single"/>
        </w:rPr>
        <w:t xml:space="preserve"> how we would engage in the</w:t>
      </w:r>
      <w:r w:rsidRPr="00E87522">
        <w:rPr>
          <w:rFonts w:eastAsia="Aptos"/>
          <w:sz w:val="16"/>
        </w:rPr>
        <w:t xml:space="preserve"> </w:t>
      </w:r>
      <w:r w:rsidRPr="00E87522">
        <w:rPr>
          <w:rFonts w:eastAsia="Aptos"/>
          <w:iCs/>
          <w:highlight w:val="cyan"/>
          <w:u w:val="single"/>
          <w:bdr w:val="single" w:sz="8" w:space="0" w:color="auto"/>
        </w:rPr>
        <w:t>pre-decisional process</w:t>
      </w:r>
      <w:r w:rsidRPr="00E87522">
        <w:rPr>
          <w:rFonts w:eastAsia="Aptos"/>
          <w:sz w:val="16"/>
        </w:rPr>
        <w:t>.</w:t>
      </w:r>
    </w:p>
    <w:p w14:paraId="545C90E2" w14:textId="77777777" w:rsidR="00E31A77" w:rsidRPr="00E87522" w:rsidRDefault="00E31A77" w:rsidP="00E31A77">
      <w:pPr>
        <w:rPr>
          <w:rFonts w:eastAsia="Aptos"/>
          <w:sz w:val="16"/>
        </w:rPr>
      </w:pPr>
      <w:r w:rsidRPr="00E87522">
        <w:rPr>
          <w:rFonts w:eastAsia="Aptos"/>
          <w:sz w:val="16"/>
        </w:rPr>
        <w:t xml:space="preserve">In addition to our work establishing forums and pre-decisional involvement efforts, </w:t>
      </w:r>
      <w:r w:rsidRPr="00E87522">
        <w:rPr>
          <w:rFonts w:eastAsia="Aptos"/>
          <w:u w:val="single"/>
        </w:rPr>
        <w:t xml:space="preserve">the Department volunteered to be part of the Executive Order's </w:t>
      </w:r>
      <w:r w:rsidRPr="00E87522">
        <w:rPr>
          <w:rFonts w:eastAsia="Aptos"/>
          <w:iCs/>
          <w:u w:val="single"/>
          <w:bdr w:val="single" w:sz="8" w:space="0" w:color="auto"/>
        </w:rPr>
        <w:t>permissive bargaining pilot initiative</w:t>
      </w:r>
      <w:r w:rsidRPr="00E87522">
        <w:rPr>
          <w:rFonts w:eastAsia="Aptos"/>
          <w:sz w:val="16"/>
        </w:rPr>
        <w:t xml:space="preserve">. Initially </w:t>
      </w:r>
      <w:r w:rsidRPr="00E87522">
        <w:rPr>
          <w:rFonts w:eastAsia="Aptos"/>
          <w:u w:val="single"/>
        </w:rPr>
        <w:t>the Department submitted two</w:t>
      </w:r>
      <w:r w:rsidRPr="00E87522">
        <w:rPr>
          <w:rFonts w:eastAsia="Aptos"/>
          <w:sz w:val="16"/>
        </w:rPr>
        <w:t xml:space="preserve"> </w:t>
      </w:r>
      <w:r w:rsidRPr="00E87522">
        <w:rPr>
          <w:rFonts w:eastAsia="Aptos"/>
          <w:u w:val="single"/>
        </w:rPr>
        <w:t>permissive bargaining pilot sites</w:t>
      </w:r>
      <w:r w:rsidRPr="00E87522">
        <w:rPr>
          <w:rFonts w:eastAsia="Aptos"/>
          <w:sz w:val="16"/>
        </w:rPr>
        <w:t xml:space="preserve">: (1) Marine Corps Maintenance Center, Albany, Georgia </w:t>
      </w:r>
      <w:r w:rsidRPr="00E87522">
        <w:rPr>
          <w:rFonts w:eastAsia="Aptos"/>
          <w:u w:val="single"/>
        </w:rPr>
        <w:t>covering</w:t>
      </w:r>
      <w:r w:rsidRPr="00E87522">
        <w:rPr>
          <w:rFonts w:eastAsia="Aptos"/>
          <w:sz w:val="16"/>
        </w:rPr>
        <w:t xml:space="preserve">, </w:t>
      </w:r>
      <w:r w:rsidRPr="00E87522">
        <w:rPr>
          <w:rFonts w:eastAsia="Aptos"/>
          <w:u w:val="single"/>
        </w:rPr>
        <w:t xml:space="preserve">1,200 AFGE </w:t>
      </w:r>
      <w:r w:rsidRPr="00E87522">
        <w:rPr>
          <w:rFonts w:eastAsia="Aptos"/>
          <w:sz w:val="16"/>
        </w:rPr>
        <w:t xml:space="preserve">bargaining unit </w:t>
      </w:r>
      <w:r w:rsidRPr="00E87522">
        <w:rPr>
          <w:rFonts w:eastAsia="Aptos"/>
          <w:u w:val="single"/>
        </w:rPr>
        <w:t>employees</w:t>
      </w:r>
      <w:r w:rsidRPr="00E87522">
        <w:rPr>
          <w:rFonts w:eastAsia="Aptos"/>
          <w:sz w:val="16"/>
        </w:rPr>
        <w:t>; and (2) Camp Pendleton, California, with over 900 National Federation of Federal Employee (NFFE) bargaining unit employees. Within the last few months, the Marine Corps reached agreement with AFGE to expand the pilot project to include an additional 1,200 AFGE bargaining unit employees at the Marine Corps Logistics Command in Barstow, California. The Department's permissive bargaining pilots cover 3,300 employees.</w:t>
      </w:r>
    </w:p>
    <w:p w14:paraId="7E2F235C" w14:textId="77777777" w:rsidR="00E31A77" w:rsidRPr="00E87522" w:rsidRDefault="00E31A77" w:rsidP="00E31A77">
      <w:pPr>
        <w:rPr>
          <w:rFonts w:eastAsia="Aptos"/>
          <w:sz w:val="16"/>
        </w:rPr>
      </w:pPr>
      <w:r w:rsidRPr="00E87522">
        <w:rPr>
          <w:rFonts w:eastAsia="Aptos"/>
          <w:sz w:val="16"/>
        </w:rPr>
        <w:t>We are already starting to see results from the pilots. Earlier this year, agreement was reached on a reorganization effort that consolidated two Logistics Command Maintenance Centers into a single Maintenance Command. While the reorganization is in its infancy, the consolidation is expected to create cost efficiencies and enhance organizational effectiveness. This effort was completed through pre-decisional discussions with the unions, without the need for the time and resource intensive formal collective bargaining process. As new collective bargaining relationships mature, we hope to see more mission- focused results that we can share with the rest of the Federal government.</w:t>
      </w:r>
    </w:p>
    <w:p w14:paraId="716C8AE3" w14:textId="77777777" w:rsidR="00E31A77" w:rsidRPr="00E87522" w:rsidRDefault="00E31A77" w:rsidP="00E31A77">
      <w:pPr>
        <w:rPr>
          <w:rFonts w:eastAsia="Aptos"/>
          <w:sz w:val="16"/>
        </w:rPr>
      </w:pPr>
      <w:r w:rsidRPr="00E87522">
        <w:rPr>
          <w:rFonts w:eastAsia="Aptos"/>
          <w:u w:val="single"/>
        </w:rPr>
        <w:t xml:space="preserve">There is </w:t>
      </w:r>
      <w:r w:rsidRPr="00E87522">
        <w:rPr>
          <w:rFonts w:eastAsia="Aptos"/>
          <w:iCs/>
          <w:highlight w:val="cyan"/>
          <w:u w:val="single"/>
          <w:bdr w:val="single" w:sz="8" w:space="0" w:color="auto"/>
        </w:rPr>
        <w:t>ample ev</w:t>
      </w:r>
      <w:r w:rsidRPr="00E87522">
        <w:rPr>
          <w:rFonts w:eastAsia="Aptos"/>
          <w:iCs/>
          <w:u w:val="single"/>
          <w:bdr w:val="single" w:sz="8" w:space="0" w:color="auto"/>
        </w:rPr>
        <w:t>idence</w:t>
      </w:r>
      <w:r w:rsidRPr="00E87522">
        <w:rPr>
          <w:rFonts w:eastAsia="Aptos"/>
          <w:sz w:val="16"/>
        </w:rPr>
        <w:t xml:space="preserve"> </w:t>
      </w:r>
      <w:r w:rsidRPr="00E87522">
        <w:rPr>
          <w:rFonts w:eastAsia="Aptos"/>
          <w:highlight w:val="cyan"/>
          <w:u w:val="single"/>
        </w:rPr>
        <w:t>that</w:t>
      </w:r>
      <w:r w:rsidRPr="00E87522">
        <w:rPr>
          <w:rFonts w:eastAsia="Aptos"/>
          <w:u w:val="single"/>
        </w:rPr>
        <w:t xml:space="preserve"> the quality and value of the </w:t>
      </w:r>
      <w:r w:rsidRPr="00E87522">
        <w:rPr>
          <w:rFonts w:eastAsia="Aptos"/>
          <w:highlight w:val="cyan"/>
          <w:u w:val="single"/>
        </w:rPr>
        <w:t>dialog</w:t>
      </w:r>
      <w:r w:rsidRPr="00E87522">
        <w:rPr>
          <w:rFonts w:eastAsia="Aptos"/>
          <w:u w:val="single"/>
        </w:rPr>
        <w:t xml:space="preserve"> between the Department and our labor unions</w:t>
      </w:r>
      <w:r w:rsidRPr="00E87522">
        <w:rPr>
          <w:rFonts w:eastAsia="Aptos"/>
          <w:sz w:val="16"/>
        </w:rPr>
        <w:t xml:space="preserve"> </w:t>
      </w:r>
      <w:r w:rsidRPr="00E87522">
        <w:rPr>
          <w:rFonts w:eastAsia="Aptos"/>
          <w:highlight w:val="cyan"/>
          <w:u w:val="single"/>
        </w:rPr>
        <w:t xml:space="preserve">have </w:t>
      </w:r>
      <w:r w:rsidRPr="00E87522">
        <w:rPr>
          <w:rFonts w:eastAsia="Aptos"/>
          <w:iCs/>
          <w:highlight w:val="cyan"/>
          <w:u w:val="single"/>
          <w:bdr w:val="single" w:sz="8" w:space="0" w:color="auto"/>
        </w:rPr>
        <w:t>improved markedly</w:t>
      </w:r>
      <w:r w:rsidRPr="00E87522">
        <w:rPr>
          <w:rFonts w:eastAsia="Aptos"/>
          <w:sz w:val="16"/>
        </w:rPr>
        <w:t>. The evolution of these relationships, however, is ongoing and will be for some time. As I stated earlier, the unique quality of the relationship between management and labor at the level of exclusive recognition puts ownership of success of forums and pre-decisional involvement in the hands of those who do the hard work at the installation level. DoD is committed to putting the necessary resources and tools in the hands of our leaders, our employees, and their exclusive representatives to achieve the goals and objectives of the Executive Order. Experience and practice show that where forums exist, employees feel engaged and provide meaningful input affecting the delivery of products and services.</w:t>
      </w:r>
    </w:p>
    <w:p w14:paraId="6C191A14" w14:textId="77777777" w:rsidR="00E31A77" w:rsidRPr="00E87522" w:rsidRDefault="00E31A77" w:rsidP="00E31A77">
      <w:pPr>
        <w:rPr>
          <w:rFonts w:eastAsia="Aptos"/>
          <w:sz w:val="16"/>
        </w:rPr>
      </w:pPr>
      <w:r w:rsidRPr="00E87522">
        <w:rPr>
          <w:rFonts w:eastAsia="Aptos"/>
          <w:sz w:val="16"/>
        </w:rPr>
        <w:t>The enduring legacy of those labor-management relationships at the installation level serves as the true foundation for success under the Executive Order. While our baseline assessment revealed that much hard work on the relationship dimension remains in front of us, that assessment also confirms that where employees are engaged in those decisions that affect them, the support of those decisions is greater when compared to those relationships where engagement does not occur.</w:t>
      </w:r>
    </w:p>
    <w:p w14:paraId="1A0A5599" w14:textId="77777777" w:rsidR="00E31A77" w:rsidRPr="00E87522" w:rsidRDefault="00E31A77" w:rsidP="00E31A77">
      <w:pPr>
        <w:pStyle w:val="Heading4"/>
      </w:pPr>
      <w:r>
        <w:t xml:space="preserve">6. </w:t>
      </w:r>
      <w:r w:rsidRPr="00E87522">
        <w:t xml:space="preserve">CP's whistleblower protections and prohibitions on political retaliation solve chicanery. </w:t>
      </w:r>
    </w:p>
    <w:p w14:paraId="19828A74" w14:textId="77777777" w:rsidR="00E31A77" w:rsidRPr="00E87522" w:rsidRDefault="00E31A77" w:rsidP="00E31A77">
      <w:r w:rsidRPr="00E87522">
        <w:t xml:space="preserve">Robert L. </w:t>
      </w:r>
      <w:r w:rsidRPr="00E87522">
        <w:rPr>
          <w:rStyle w:val="Style13ptBold"/>
        </w:rPr>
        <w:t>Glicksman 20</w:t>
      </w:r>
      <w:r w:rsidRPr="00E87522">
        <w:t>, J.B. &amp; Maurice C. Shapiro Professor of Environmental Law, The George Washington University Law School, "Shuttered Government," Arizona Law Review, Vol. 62, pp. 573-635, 2020</w:t>
      </w:r>
    </w:p>
    <w:p w14:paraId="40063CA3" w14:textId="77777777" w:rsidR="00E31A77" w:rsidRPr="00E87522" w:rsidRDefault="00E31A77" w:rsidP="00E31A77">
      <w:pPr>
        <w:rPr>
          <w:sz w:val="16"/>
        </w:rPr>
      </w:pPr>
      <w:r w:rsidRPr="00E87522">
        <w:rPr>
          <w:sz w:val="16"/>
        </w:rPr>
        <w:t xml:space="preserve">The </w:t>
      </w:r>
      <w:r w:rsidRPr="00E87522">
        <w:rPr>
          <w:rStyle w:val="StyleUnderline"/>
        </w:rPr>
        <w:t>depiction of an administration whose</w:t>
      </w:r>
      <w:r w:rsidRPr="00E87522">
        <w:rPr>
          <w:sz w:val="16"/>
        </w:rPr>
        <w:t xml:space="preserve"> environmental </w:t>
      </w:r>
      <w:r w:rsidRPr="00E87522">
        <w:rPr>
          <w:rStyle w:val="StyleUnderline"/>
        </w:rPr>
        <w:t xml:space="preserve">information management </w:t>
      </w:r>
      <w:r w:rsidRPr="00E87522">
        <w:rPr>
          <w:rStyle w:val="Emphasis"/>
        </w:rPr>
        <w:t>flouts</w:t>
      </w:r>
      <w:r w:rsidRPr="00E87522">
        <w:rPr>
          <w:sz w:val="16"/>
        </w:rPr>
        <w:t xml:space="preserve"> critical aspects of </w:t>
      </w:r>
      <w:r w:rsidRPr="00E87522">
        <w:rPr>
          <w:rStyle w:val="Emphasis"/>
        </w:rPr>
        <w:t>good governance</w:t>
      </w:r>
      <w:r w:rsidRPr="00E87522">
        <w:rPr>
          <w:rStyle w:val="StyleUnderline"/>
        </w:rPr>
        <w:t xml:space="preserve"> is </w:t>
      </w:r>
      <w:r w:rsidRPr="00E87522">
        <w:rPr>
          <w:rStyle w:val="Emphasis"/>
        </w:rPr>
        <w:t>bleak</w:t>
      </w:r>
      <w:r w:rsidRPr="00E87522">
        <w:rPr>
          <w:sz w:val="16"/>
        </w:rPr>
        <w:t xml:space="preserve"> and disturbing. There is evidence, </w:t>
      </w:r>
      <w:r w:rsidRPr="00E87522">
        <w:rPr>
          <w:rStyle w:val="StyleUnderline"/>
        </w:rPr>
        <w:t>however</w:t>
      </w:r>
      <w:r w:rsidRPr="00E87522">
        <w:rPr>
          <w:sz w:val="16"/>
        </w:rPr>
        <w:t xml:space="preserve">, that </w:t>
      </w:r>
      <w:r w:rsidRPr="002159FB">
        <w:rPr>
          <w:rStyle w:val="Emphasis"/>
          <w:highlight w:val="cyan"/>
        </w:rPr>
        <w:t>resistance</w:t>
      </w:r>
      <w:r w:rsidRPr="00E87522">
        <w:rPr>
          <w:rStyle w:val="StyleUnderline"/>
        </w:rPr>
        <w:t xml:space="preserve"> to these strategies </w:t>
      </w:r>
      <w:r w:rsidRPr="002159FB">
        <w:rPr>
          <w:rStyle w:val="Emphasis"/>
          <w:highlight w:val="cyan"/>
        </w:rPr>
        <w:t>within the government</w:t>
      </w:r>
      <w:r w:rsidRPr="002159FB">
        <w:rPr>
          <w:rStyle w:val="StyleUnderline"/>
          <w:highlight w:val="cyan"/>
        </w:rPr>
        <w:t xml:space="preserve"> has </w:t>
      </w:r>
      <w:r w:rsidRPr="002159FB">
        <w:rPr>
          <w:rStyle w:val="Emphasis"/>
          <w:highlight w:val="cyan"/>
        </w:rPr>
        <w:t>developed</w:t>
      </w:r>
      <w:r w:rsidRPr="00E87522">
        <w:rPr>
          <w:sz w:val="16"/>
        </w:rPr>
        <w:t>—</w:t>
      </w:r>
      <w:r w:rsidRPr="002159FB">
        <w:rPr>
          <w:rStyle w:val="StyleUnderline"/>
          <w:highlight w:val="cyan"/>
        </w:rPr>
        <w:t>even among</w:t>
      </w:r>
      <w:r w:rsidRPr="00E87522">
        <w:rPr>
          <w:rStyle w:val="StyleUnderline"/>
        </w:rPr>
        <w:t xml:space="preserve"> some </w:t>
      </w:r>
      <w:r w:rsidRPr="002159FB">
        <w:rPr>
          <w:rStyle w:val="StyleUnderline"/>
          <w:highlight w:val="cyan"/>
        </w:rPr>
        <w:t xml:space="preserve">officials </w:t>
      </w:r>
      <w:r w:rsidRPr="002159FB">
        <w:rPr>
          <w:rStyle w:val="Emphasis"/>
          <w:highlight w:val="cyan"/>
        </w:rPr>
        <w:t>appointed</w:t>
      </w:r>
      <w:r w:rsidRPr="002159FB">
        <w:rPr>
          <w:rStyle w:val="StyleUnderline"/>
          <w:highlight w:val="cyan"/>
        </w:rPr>
        <w:t xml:space="preserve"> by</w:t>
      </w:r>
      <w:r w:rsidRPr="00E87522">
        <w:rPr>
          <w:sz w:val="16"/>
        </w:rPr>
        <w:t xml:space="preserve"> the </w:t>
      </w:r>
      <w:r w:rsidRPr="002159FB">
        <w:rPr>
          <w:rStyle w:val="Emphasis"/>
          <w:highlight w:val="cyan"/>
        </w:rPr>
        <w:t>Trump</w:t>
      </w:r>
      <w:r w:rsidRPr="00E87522">
        <w:rPr>
          <w:sz w:val="16"/>
        </w:rPr>
        <w:t xml:space="preserve"> Administration. First, prominent government scientific experts, such as members of the SAB, have issued reports criticizing deficiencies in EPA’s analysis of scientific information.309 Second, whistleblowers within federal agencies have revealed allegedly unlawful or otherwise inappropriate conduct by agency leaders. Third, </w:t>
      </w:r>
      <w:r w:rsidRPr="00E87522">
        <w:rPr>
          <w:rStyle w:val="StyleUnderline"/>
        </w:rPr>
        <w:t>courts</w:t>
      </w:r>
      <w:r w:rsidRPr="00E87522">
        <w:rPr>
          <w:sz w:val="16"/>
        </w:rPr>
        <w:t xml:space="preserve"> have </w:t>
      </w:r>
      <w:r w:rsidRPr="00E87522">
        <w:rPr>
          <w:rStyle w:val="StyleUnderline"/>
        </w:rPr>
        <w:t>derailed</w:t>
      </w:r>
      <w:r w:rsidRPr="00E87522">
        <w:rPr>
          <w:sz w:val="16"/>
        </w:rPr>
        <w:t xml:space="preserve"> some of </w:t>
      </w:r>
      <w:r w:rsidRPr="00E87522">
        <w:rPr>
          <w:rStyle w:val="StyleUnderline"/>
        </w:rPr>
        <w:t xml:space="preserve">the Administration’s efforts to manipulate the </w:t>
      </w:r>
      <w:r w:rsidRPr="00E87522">
        <w:rPr>
          <w:rStyle w:val="Emphasis"/>
        </w:rPr>
        <w:t>info</w:t>
      </w:r>
      <w:r w:rsidRPr="00E87522">
        <w:rPr>
          <w:sz w:val="16"/>
        </w:rPr>
        <w:t xml:space="preserve">rmation </w:t>
      </w:r>
      <w:r w:rsidRPr="00E87522">
        <w:rPr>
          <w:rStyle w:val="Emphasis"/>
        </w:rPr>
        <w:t>base</w:t>
      </w:r>
      <w:r w:rsidRPr="00E87522">
        <w:rPr>
          <w:sz w:val="16"/>
        </w:rPr>
        <w:t xml:space="preserve"> on which its environmental decisions have relied.</w:t>
      </w:r>
    </w:p>
    <w:p w14:paraId="4A511168" w14:textId="77777777" w:rsidR="00E31A77" w:rsidRPr="00E87522" w:rsidRDefault="00E31A77" w:rsidP="00E31A77">
      <w:pPr>
        <w:rPr>
          <w:sz w:val="16"/>
        </w:rPr>
      </w:pPr>
      <w:r w:rsidRPr="00E87522">
        <w:rPr>
          <w:sz w:val="16"/>
        </w:rPr>
        <w:t xml:space="preserve">A. </w:t>
      </w:r>
      <w:r w:rsidRPr="00E87522">
        <w:rPr>
          <w:rStyle w:val="StyleUnderline"/>
        </w:rPr>
        <w:t>Pushback from</w:t>
      </w:r>
      <w:r w:rsidRPr="00E87522">
        <w:rPr>
          <w:sz w:val="16"/>
        </w:rPr>
        <w:t xml:space="preserve"> </w:t>
      </w:r>
      <w:r w:rsidRPr="00E87522">
        <w:rPr>
          <w:rStyle w:val="Emphasis"/>
        </w:rPr>
        <w:t>Government</w:t>
      </w:r>
      <w:r w:rsidRPr="00E87522">
        <w:rPr>
          <w:sz w:val="16"/>
        </w:rPr>
        <w:t xml:space="preserve"> Scientific </w:t>
      </w:r>
      <w:r w:rsidRPr="00E87522">
        <w:rPr>
          <w:rStyle w:val="Emphasis"/>
        </w:rPr>
        <w:t>Experts</w:t>
      </w:r>
    </w:p>
    <w:p w14:paraId="2315949B" w14:textId="77777777" w:rsidR="00E31A77" w:rsidRPr="00E87522" w:rsidRDefault="00E31A77" w:rsidP="00E31A77">
      <w:pPr>
        <w:rPr>
          <w:sz w:val="10"/>
        </w:rPr>
      </w:pPr>
      <w:r w:rsidRPr="00E87522">
        <w:rPr>
          <w:sz w:val="10"/>
        </w:rPr>
        <w:t>Early in 2020, a majority of the members of the SAB, including a significant number of Trump Administration appointees,310 issued a series of reports objecting to four sets of proposed EPA rules: a rule redefining the scope of CWA jurisdiction,311 the secret science rule,312 a rule governing fuel efficiency standards for passenger cars and light trucks,313 and a rule governing mercury and other hazardous air pollutant emissions from power plants.314</w:t>
      </w:r>
    </w:p>
    <w:p w14:paraId="0DF2BF46" w14:textId="77777777" w:rsidR="00E31A77" w:rsidRPr="00E87522" w:rsidRDefault="00E31A77" w:rsidP="00E31A77">
      <w:pPr>
        <w:rPr>
          <w:sz w:val="10"/>
        </w:rPr>
      </w:pPr>
      <w:r w:rsidRPr="00E87522">
        <w:rPr>
          <w:sz w:val="10"/>
        </w:rPr>
        <w:t>All four reports, which were studded with citations to peer-reviewed scientific literature, took issue with EPA’s scientific analysis. The reports criticized EPA for ignoring or failing to respond to prior SAB offers to assist EPA’s analyses;315 failing to incorporate scientific research previously reviewed and endorsed by the SAB;316 failing to provide peer-reviewed studies to support EPA’s scientific analyses;317 relying on flawed cost–benefit analyses318 or risk assessments;319 offering no or insufficient justifications for departing from longstanding practices of EPA or OMB;320 failing to justify departures from established scientific norms;321 failing to justify modeling assumptions;322 using “incorrect” and “inadequate” modeling techniques;323 and omitting key considerations.324 They also identified “significant weaknesses in [EPA’s] scientific analysis”325 in support of its regulations, 326 and took EPA to task for reaching “implausible results.”327</w:t>
      </w:r>
    </w:p>
    <w:p w14:paraId="34A0A66A" w14:textId="77777777" w:rsidR="00E31A77" w:rsidRPr="00E87522" w:rsidRDefault="00E31A77" w:rsidP="00E31A77">
      <w:pPr>
        <w:rPr>
          <w:sz w:val="10"/>
        </w:rPr>
      </w:pPr>
      <w:r w:rsidRPr="00E87522">
        <w:rPr>
          <w:sz w:val="10"/>
        </w:rPr>
        <w:t>The SAB’s criticism of EPA’s redefining the scope of the CWA’s jurisdiction was perhaps the most straightforward and least technical in its description of the rule’s deficiencies.328 The SAB report on what was then EPA’s proposed rule stated that “the proposed revised definition of [waters of the United States] decreases protection for our Nation’s waters and does not provide a scientific basis in support of its consistency with the [CWA’s] objective of restoring and maintaining ‘the chemical, physical and biological integrity’ of these waters.”329 EPA’s proposed rule failed to incorporate “the body of science on connectivity of waters reviewed previously by the SAB and found to represent a scientific justification for including functional connectivity in rule making.”330 The report ended with this indictment:</w:t>
      </w:r>
    </w:p>
    <w:p w14:paraId="121CFD03" w14:textId="77777777" w:rsidR="00E31A77" w:rsidRPr="00E87522" w:rsidRDefault="00E31A77" w:rsidP="00E31A77">
      <w:pPr>
        <w:rPr>
          <w:sz w:val="10"/>
        </w:rPr>
      </w:pPr>
      <w:r w:rsidRPr="00E87522">
        <w:rPr>
          <w:sz w:val="10"/>
        </w:rPr>
        <w:t>In summary, current scientific understanding of the connectivity of surface and ground water, which has been reviewed by the SAB previously, is not reflected in the proposed Rule. Specifically, the proposed definition of [waters of the United States] excludes ground water, ephemeral streams, and wetlands which connect to navigable waters below the surface. The proposed Rule does not present new science to support this definition, thus the SAB finds that the proposed Rule lacks a scientific justification, while potentially introducing new risks to human and environmental health.331</w:t>
      </w:r>
    </w:p>
    <w:p w14:paraId="7D232105" w14:textId="77777777" w:rsidR="00E31A77" w:rsidRPr="00E87522" w:rsidRDefault="00E31A77" w:rsidP="00E31A77">
      <w:pPr>
        <w:rPr>
          <w:sz w:val="10"/>
        </w:rPr>
      </w:pPr>
      <w:r w:rsidRPr="00E87522">
        <w:rPr>
          <w:sz w:val="10"/>
        </w:rPr>
        <w:t>The SAB’s report on EPA’s proposed secret science rule was equally blunt:</w:t>
      </w:r>
    </w:p>
    <w:p w14:paraId="47B6C137" w14:textId="77777777" w:rsidR="00E31A77" w:rsidRPr="00E87522" w:rsidRDefault="00E31A77" w:rsidP="00E31A77">
      <w:pPr>
        <w:rPr>
          <w:sz w:val="10"/>
        </w:rPr>
      </w:pPr>
      <w:r w:rsidRPr="00E87522">
        <w:rPr>
          <w:sz w:val="10"/>
        </w:rPr>
        <w:t>There is minimal justification provided in the Proposed Rule for why existing procedures and norms utilized across the U.S. scientific community, including the federal government, are inadequate, and how the Proposed Rule will improve transparency and the scientific integrity of the regulatory outcomes in an effective and efficient manner. It is plausible that in some situations, the Proposed Rule will decrease efficiency and reduce scientific integrity, [but] determining if in fact that will be the case requires a thorough and thoughtful examination that is currently absent in the Proposed Rule. Moving forward with altered transparency requirements beyond those already in use, in the absence of such a robust analysis, risks serious and perverse outcomes.332</w:t>
      </w:r>
    </w:p>
    <w:p w14:paraId="491F3352" w14:textId="77777777" w:rsidR="00E31A77" w:rsidRPr="00E87522" w:rsidRDefault="00E31A77" w:rsidP="00E31A77">
      <w:pPr>
        <w:rPr>
          <w:sz w:val="10"/>
        </w:rPr>
      </w:pPr>
      <w:r w:rsidRPr="00E87522">
        <w:rPr>
          <w:sz w:val="10"/>
        </w:rPr>
        <w:t>These reports are likely to be part of the administrative record that a court reviews in any challenge to the validity of the final versions of the rules. At least some SAB members are committed to providing an unvarnished version of the scientific evidence relevant to assessing the impact of EPA’s rules, and to pointing out instances of EPA’s decisions to ignore that evidence. The willingness of some government officials to act as honest brokers of knowledge holds out some promise of a counterweight to the manipulative information strategies discussed in this Article.</w:t>
      </w:r>
    </w:p>
    <w:p w14:paraId="4D00B08C" w14:textId="77777777" w:rsidR="00E31A77" w:rsidRPr="00E87522" w:rsidRDefault="00E31A77" w:rsidP="00E31A77">
      <w:pPr>
        <w:rPr>
          <w:sz w:val="10"/>
        </w:rPr>
      </w:pPr>
      <w:r w:rsidRPr="00E87522">
        <w:rPr>
          <w:sz w:val="10"/>
        </w:rPr>
        <w:t>B. Whistleblowers</w:t>
      </w:r>
    </w:p>
    <w:p w14:paraId="2E81C9F2" w14:textId="77777777" w:rsidR="00E31A77" w:rsidRPr="00E87522" w:rsidRDefault="00E31A77" w:rsidP="00E31A77">
      <w:pPr>
        <w:rPr>
          <w:sz w:val="16"/>
        </w:rPr>
      </w:pPr>
      <w:r w:rsidRPr="00E87522">
        <w:rPr>
          <w:sz w:val="16"/>
        </w:rPr>
        <w:t xml:space="preserve">Officials who act as </w:t>
      </w:r>
      <w:r w:rsidRPr="00E87522">
        <w:rPr>
          <w:rStyle w:val="Emphasis"/>
        </w:rPr>
        <w:t>whistleblowers</w:t>
      </w:r>
      <w:r w:rsidRPr="00E87522">
        <w:rPr>
          <w:sz w:val="16"/>
        </w:rPr>
        <w:t xml:space="preserve"> can serve a similar counterweight function.333 Whistleblowers within EPA,334 the Interior Department,335 the Centers for Disease Control and Prevention,336 the Department of Health and Human Services,337 and other agencies have spoken out about many issues including what they regard as illegitimate efforts by Trump Administration officials to suppress information about climate change.338 For example, some former Interior Department scientists alleged in testimony before Congress that they experienced retaliation such as demotions for their work on climate change that deviated from the Administration’s consistent downplaying of the threats it presents.339 Those allegations are consistent with a pattern of firings of Administration officials who have testified at the impeachment hearings340 or taken issue with President Trump’s medical advice concerning COVID-19.341 These personnel actions not only remove from office those who have been willing to counter the Administration’s positions but also may dissuade others from coming forward in the future for fear of both the professional and personal repercussions.342 Nevertheless, the filing of official complaints and less formal instances of whistleblowing continue, serving as another counterweight to the Administration’s information manipulation and distortion efforts.</w:t>
      </w:r>
    </w:p>
    <w:p w14:paraId="442D0FA5" w14:textId="77777777" w:rsidR="00E31A77" w:rsidRPr="00E87522" w:rsidRDefault="00E31A77" w:rsidP="00E31A77">
      <w:pPr>
        <w:rPr>
          <w:sz w:val="16"/>
        </w:rPr>
      </w:pPr>
      <w:r w:rsidRPr="00E87522">
        <w:rPr>
          <w:sz w:val="16"/>
        </w:rPr>
        <w:t>C. Judicial Review</w:t>
      </w:r>
    </w:p>
    <w:p w14:paraId="0FBE18C4" w14:textId="77777777" w:rsidR="00E31A77" w:rsidRPr="00E87522" w:rsidRDefault="00E31A77" w:rsidP="00E31A77">
      <w:pPr>
        <w:rPr>
          <w:sz w:val="16"/>
        </w:rPr>
      </w:pPr>
      <w:r w:rsidRPr="00E87522">
        <w:rPr>
          <w:sz w:val="16"/>
        </w:rPr>
        <w:t xml:space="preserve">Additional </w:t>
      </w:r>
      <w:r w:rsidRPr="00E87522">
        <w:rPr>
          <w:rStyle w:val="StyleUnderline"/>
        </w:rPr>
        <w:t>checks</w:t>
      </w:r>
      <w:r w:rsidRPr="00E87522">
        <w:rPr>
          <w:sz w:val="16"/>
        </w:rPr>
        <w:t xml:space="preserve"> on agency misuse of information stem </w:t>
      </w:r>
      <w:r w:rsidRPr="00E87522">
        <w:rPr>
          <w:rStyle w:val="StyleUnderline"/>
        </w:rPr>
        <w:t>from</w:t>
      </w:r>
      <w:r w:rsidRPr="00E87522">
        <w:rPr>
          <w:sz w:val="16"/>
        </w:rPr>
        <w:t xml:space="preserve"> </w:t>
      </w:r>
      <w:r w:rsidRPr="00E87522">
        <w:rPr>
          <w:rStyle w:val="Emphasis"/>
        </w:rPr>
        <w:t>judicial review</w:t>
      </w:r>
      <w:r w:rsidRPr="00E87522">
        <w:rPr>
          <w:sz w:val="16"/>
        </w:rPr>
        <w:t>. Courts provided checks on agencies during past presidencies that flouted their environmental protection responsibilities.343 They have already found that environmental agencies under Trump have violated public participation and transparency procedural requirements.344 They also required the disclosure of information improperly withheld in response to FOIA requests.345 Additionally, they invalidated agency decisions on substantive grounds when they have determined that the agencies have ignored, distorted, or omitted relevant information in rendering their decisions.346 And they have overturned efforts to limit the information that regulated entities were required to submit to the government to help it implement statutes with environmental protection objectives.347</w:t>
      </w:r>
    </w:p>
    <w:p w14:paraId="0AC8D94B" w14:textId="77777777" w:rsidR="00E31A77" w:rsidRPr="00E87522" w:rsidRDefault="00E31A77" w:rsidP="00E31A77">
      <w:pPr>
        <w:rPr>
          <w:sz w:val="10"/>
        </w:rPr>
      </w:pPr>
      <w:r w:rsidRPr="00E87522">
        <w:rPr>
          <w:sz w:val="10"/>
        </w:rPr>
        <w:t>As long as courts continue to serve as a check on agency efforts to manipulate, ignore, or distort relevant information, the courts may foster the public participation, transparency, and government accountability goals of democratic governance that the Administration seems intent on undermining through its decision-making processes. Coupled with the efforts of current and former agency officials to spotlight mismanagement of information by the Trump environmental agencies, judicial review can help open the shutters that the Administration has sought to bolt down to keep unwanted information out and information that undercuts the rationale for the Administration’s environmental policy in.</w:t>
      </w:r>
    </w:p>
    <w:p w14:paraId="5644CDAA" w14:textId="77777777" w:rsidR="00E31A77" w:rsidRPr="00E87522" w:rsidRDefault="00E31A77" w:rsidP="00E31A77">
      <w:pPr>
        <w:rPr>
          <w:sz w:val="10"/>
        </w:rPr>
      </w:pPr>
      <w:r w:rsidRPr="00E87522">
        <w:rPr>
          <w:sz w:val="10"/>
        </w:rPr>
        <w:t>CONCLUSION</w:t>
      </w:r>
    </w:p>
    <w:p w14:paraId="2892CE2C" w14:textId="77777777" w:rsidR="00E31A77" w:rsidRPr="00E87522" w:rsidRDefault="00E31A77" w:rsidP="00E31A77">
      <w:pPr>
        <w:rPr>
          <w:sz w:val="10"/>
        </w:rPr>
      </w:pPr>
      <w:r w:rsidRPr="00E87522">
        <w:rPr>
          <w:sz w:val="10"/>
        </w:rPr>
        <w:t>This Article described a wide range of techniques that the Trump Administration has used to narrow the informational foundation for its decisions with environmental implications. These techniques reflect a series of overlapping strategies. One approach is keeping out input from those outside government that might cast doubt on the wisdom of pursuing initiatives that create health, safety, and environmental risks. A second strategy entails blocking the disclosure of information from inside the federal environmental agencies that might reveal environmental risks, especially the risks that the Administration is unwilling to acknowledge and create obstacles to its deregulatory agenda. Third, the Trump Administration’s practices suppress the development of “inconvenient”348 information within the government, such as by preventing officials with environmental expertise from one agency from effectively contributing to environmental decision-making by other agencies, even when applicable statutes encourage or require such transmission of information.</w:t>
      </w:r>
    </w:p>
    <w:p w14:paraId="22FC388A" w14:textId="77777777" w:rsidR="00E31A77" w:rsidRPr="00E87522" w:rsidRDefault="00E31A77" w:rsidP="00E31A77">
      <w:pPr>
        <w:rPr>
          <w:sz w:val="10"/>
        </w:rPr>
      </w:pPr>
      <w:r w:rsidRPr="00E87522">
        <w:rPr>
          <w:sz w:val="10"/>
        </w:rPr>
        <w:t>Viewed separately, the Administration’s information management actions may seem justifiable. Like the secret science rule that EPA has pursued, they are often couched as efforts to promote important administrative law values such as transparency. However, the unmistakable pattern described in this Article debunks many of those justifications. From its inception, the Trump Administration has boasted about its deregulatory zeal.349 Much of that deregulatory thrust has focused on weakening the environmental protections that the laws provide for and demand.</w:t>
      </w:r>
    </w:p>
    <w:p w14:paraId="4111D5B5" w14:textId="77777777" w:rsidR="00E31A77" w:rsidRPr="00E87522" w:rsidRDefault="00E31A77" w:rsidP="00E31A77">
      <w:pPr>
        <w:rPr>
          <w:sz w:val="10"/>
        </w:rPr>
      </w:pPr>
      <w:r w:rsidRPr="00E87522">
        <w:rPr>
          <w:sz w:val="10"/>
        </w:rPr>
        <w:t>In addition, viewed on their own, any one of the strategies described in this Article may seem unlikely to do irreparable harm to that protective web. Although it is hard to know which of them is likely to prove most damaging, the obliteration of scientific expertise within the government, which may take years if not decades to restore, is a prime candidate.350 Ideologically-driven rulemaking’s justifications appear to be reverse engineered to reach a predetermined result, such as the rollback of corporate fuel economy standards, and are also extremely troubling, given the array of threats posed by climate change. Regardless of how one ranks the perniciousness of each of the individual strategies, the cumulative adverse effect of the Administration’s multi-pronged manipulation of information on the public health and the physical environment will likely be disastrous. When the Administration fears that honest evaluation of the merits and demerits of its favored deregulatory measures efforts would reveal health, safety, and environmental risks that the American public would likely find unacceptable, its response has been to use all available means of suppressing, distorting, or ignoring that information.351</w:t>
      </w:r>
    </w:p>
    <w:p w14:paraId="644056D8" w14:textId="77777777" w:rsidR="00E31A77" w:rsidRPr="00E87522" w:rsidRDefault="00E31A77" w:rsidP="00E31A77">
      <w:pPr>
        <w:rPr>
          <w:sz w:val="10"/>
        </w:rPr>
      </w:pPr>
      <w:r w:rsidRPr="00E87522">
        <w:rPr>
          <w:sz w:val="10"/>
        </w:rPr>
        <w:t>However, the practice of shuttered government has broader and even more sinister implications. As Justice Douglas once remarked, “Secrecy in government is fundamentally anti-democratic, perpetuating bureaucratic errors. Open debate and discussion of public issues are vital to our national health. On public questions there should be ‘uninhibited, robust, and wide-open’ debate.”352 Relatedly, as Justice O’Connor pointed out in the context of racial gerrymandering, government’s efforts to represent the interests of only one group or viewpoint through techniques such as those explored here are “altogether antithetical to our system of representative democracy.”353 The Trump Administration’s operation of shuttered government has been both secretive and exclusionary.354 The mechanisms discussed in Part IV above may mitigate the ongoing damage to democratic governance and accountability, but that operation has already taken a heavy toll.</w:t>
      </w:r>
    </w:p>
    <w:p w14:paraId="1350915C" w14:textId="77777777" w:rsidR="00E31A77" w:rsidRPr="00E87522" w:rsidRDefault="00E31A77" w:rsidP="00E31A77">
      <w:pPr>
        <w:rPr>
          <w:sz w:val="16"/>
        </w:rPr>
      </w:pPr>
      <w:r w:rsidRPr="00E87522">
        <w:rPr>
          <w:sz w:val="16"/>
        </w:rPr>
        <w:t xml:space="preserve">Shutters are not apt to block the light forever. Sooner or later, they will be breached, but it is worth considering how to accelerate the process. Part IV above identifies three </w:t>
      </w:r>
      <w:r w:rsidRPr="00E87522">
        <w:rPr>
          <w:rStyle w:val="StyleUnderline"/>
        </w:rPr>
        <w:t>forms of</w:t>
      </w:r>
      <w:r w:rsidRPr="00E87522">
        <w:rPr>
          <w:sz w:val="16"/>
        </w:rPr>
        <w:t xml:space="preserve"> </w:t>
      </w:r>
      <w:r w:rsidRPr="00E87522">
        <w:rPr>
          <w:rStyle w:val="Emphasis"/>
        </w:rPr>
        <w:t>pushback</w:t>
      </w:r>
      <w:r w:rsidRPr="00E87522">
        <w:rPr>
          <w:sz w:val="16"/>
        </w:rPr>
        <w:t xml:space="preserve"> </w:t>
      </w:r>
      <w:r w:rsidRPr="00E87522">
        <w:rPr>
          <w:rStyle w:val="StyleUnderline"/>
        </w:rPr>
        <w:t>against the</w:t>
      </w:r>
      <w:r w:rsidRPr="00E87522">
        <w:rPr>
          <w:sz w:val="16"/>
        </w:rPr>
        <w:t xml:space="preserve"> Trump </w:t>
      </w:r>
      <w:r w:rsidRPr="00E87522">
        <w:rPr>
          <w:rStyle w:val="StyleUnderline"/>
        </w:rPr>
        <w:t>Administration’s</w:t>
      </w:r>
      <w:r w:rsidRPr="00E87522">
        <w:rPr>
          <w:sz w:val="16"/>
        </w:rPr>
        <w:t xml:space="preserve"> </w:t>
      </w:r>
      <w:r w:rsidRPr="00E87522">
        <w:rPr>
          <w:rStyle w:val="Emphasis"/>
        </w:rPr>
        <w:t>subversion</w:t>
      </w:r>
      <w:r w:rsidRPr="00E87522">
        <w:rPr>
          <w:sz w:val="16"/>
        </w:rPr>
        <w:t xml:space="preserve"> </w:t>
      </w:r>
      <w:r w:rsidRPr="00E87522">
        <w:rPr>
          <w:rStyle w:val="StyleUnderline"/>
        </w:rPr>
        <w:t>and</w:t>
      </w:r>
      <w:r w:rsidRPr="00E87522">
        <w:rPr>
          <w:sz w:val="16"/>
        </w:rPr>
        <w:t xml:space="preserve"> </w:t>
      </w:r>
      <w:r w:rsidRPr="00E87522">
        <w:rPr>
          <w:rStyle w:val="Emphasis"/>
        </w:rPr>
        <w:t>debilitation</w:t>
      </w:r>
      <w:r w:rsidRPr="00E87522">
        <w:rPr>
          <w:sz w:val="16"/>
        </w:rPr>
        <w:t xml:space="preserve"> </w:t>
      </w:r>
      <w:r w:rsidRPr="00E87522">
        <w:rPr>
          <w:rStyle w:val="StyleUnderline"/>
        </w:rPr>
        <w:t>of the administrative state through</w:t>
      </w:r>
      <w:r w:rsidRPr="00E87522">
        <w:rPr>
          <w:sz w:val="16"/>
        </w:rPr>
        <w:t xml:space="preserve"> </w:t>
      </w:r>
      <w:r w:rsidRPr="00E87522">
        <w:rPr>
          <w:rStyle w:val="Emphasis"/>
        </w:rPr>
        <w:t>info</w:t>
      </w:r>
      <w:r w:rsidRPr="00E87522">
        <w:rPr>
          <w:sz w:val="16"/>
        </w:rPr>
        <w:t xml:space="preserve">rmation </w:t>
      </w:r>
      <w:r w:rsidRPr="00E87522">
        <w:rPr>
          <w:rStyle w:val="Emphasis"/>
        </w:rPr>
        <w:t>manipulation</w:t>
      </w:r>
      <w:r w:rsidRPr="00E87522">
        <w:rPr>
          <w:sz w:val="16"/>
        </w:rPr>
        <w:t xml:space="preserve">. The impact of each form </w:t>
      </w:r>
      <w:r w:rsidRPr="00E87522">
        <w:rPr>
          <w:rStyle w:val="StyleUnderline"/>
        </w:rPr>
        <w:t>can be</w:t>
      </w:r>
      <w:r w:rsidRPr="00E87522">
        <w:rPr>
          <w:sz w:val="16"/>
        </w:rPr>
        <w:t xml:space="preserve"> </w:t>
      </w:r>
      <w:r w:rsidRPr="00E87522">
        <w:rPr>
          <w:rStyle w:val="Emphasis"/>
        </w:rPr>
        <w:t>magnified</w:t>
      </w:r>
      <w:r w:rsidRPr="00E87522">
        <w:rPr>
          <w:sz w:val="16"/>
        </w:rPr>
        <w:t xml:space="preserve">. The </w:t>
      </w:r>
      <w:r w:rsidRPr="002159FB">
        <w:rPr>
          <w:rStyle w:val="StyleUnderline"/>
          <w:highlight w:val="cyan"/>
        </w:rPr>
        <w:t>ability of</w:t>
      </w:r>
      <w:r w:rsidRPr="002159FB">
        <w:rPr>
          <w:sz w:val="16"/>
          <w:highlight w:val="cyan"/>
        </w:rPr>
        <w:t xml:space="preserve"> </w:t>
      </w:r>
      <w:r w:rsidRPr="002159FB">
        <w:rPr>
          <w:rStyle w:val="Emphasis"/>
          <w:highlight w:val="cyan"/>
        </w:rPr>
        <w:t>experts</w:t>
      </w:r>
      <w:r w:rsidRPr="002159FB">
        <w:rPr>
          <w:sz w:val="16"/>
          <w:highlight w:val="cyan"/>
        </w:rPr>
        <w:t xml:space="preserve"> </w:t>
      </w:r>
      <w:r w:rsidRPr="002159FB">
        <w:rPr>
          <w:rStyle w:val="StyleUnderline"/>
          <w:highlight w:val="cyan"/>
        </w:rPr>
        <w:t>within</w:t>
      </w:r>
      <w:r w:rsidRPr="00E87522">
        <w:rPr>
          <w:sz w:val="16"/>
        </w:rPr>
        <w:t xml:space="preserve"> the </w:t>
      </w:r>
      <w:r w:rsidRPr="002159FB">
        <w:rPr>
          <w:rStyle w:val="StyleUnderline"/>
          <w:highlight w:val="cyan"/>
        </w:rPr>
        <w:t>government to</w:t>
      </w:r>
      <w:r w:rsidRPr="002159FB">
        <w:rPr>
          <w:sz w:val="16"/>
          <w:highlight w:val="cyan"/>
        </w:rPr>
        <w:t xml:space="preserve"> </w:t>
      </w:r>
      <w:r w:rsidRPr="002159FB">
        <w:rPr>
          <w:rStyle w:val="Emphasis"/>
          <w:highlight w:val="cyan"/>
        </w:rPr>
        <w:t>counter misinfo</w:t>
      </w:r>
      <w:r w:rsidRPr="00E87522">
        <w:rPr>
          <w:sz w:val="16"/>
        </w:rPr>
        <w:t xml:space="preserve">rmation campaigns </w:t>
      </w:r>
      <w:r w:rsidRPr="00E87522">
        <w:rPr>
          <w:rStyle w:val="StyleUnderline"/>
        </w:rPr>
        <w:t>by</w:t>
      </w:r>
      <w:r w:rsidRPr="00E87522">
        <w:rPr>
          <w:sz w:val="16"/>
        </w:rPr>
        <w:t xml:space="preserve"> </w:t>
      </w:r>
      <w:r w:rsidRPr="00E87522">
        <w:rPr>
          <w:rStyle w:val="Emphasis"/>
        </w:rPr>
        <w:t>political appointees</w:t>
      </w:r>
      <w:r w:rsidRPr="00E87522">
        <w:rPr>
          <w:sz w:val="16"/>
        </w:rPr>
        <w:t xml:space="preserve"> </w:t>
      </w:r>
      <w:r w:rsidRPr="002159FB">
        <w:rPr>
          <w:rStyle w:val="StyleUnderline"/>
          <w:highlight w:val="cyan"/>
        </w:rPr>
        <w:t>may be</w:t>
      </w:r>
      <w:r w:rsidRPr="002159FB">
        <w:rPr>
          <w:sz w:val="16"/>
          <w:highlight w:val="cyan"/>
        </w:rPr>
        <w:t xml:space="preserve"> </w:t>
      </w:r>
      <w:r w:rsidRPr="002159FB">
        <w:rPr>
          <w:rStyle w:val="Emphasis"/>
          <w:highlight w:val="cyan"/>
        </w:rPr>
        <w:t>strengthened</w:t>
      </w:r>
      <w:r w:rsidRPr="00E87522">
        <w:rPr>
          <w:sz w:val="16"/>
        </w:rPr>
        <w:t xml:space="preserve"> </w:t>
      </w:r>
      <w:r w:rsidRPr="00E87522">
        <w:rPr>
          <w:rStyle w:val="StyleUnderline"/>
        </w:rPr>
        <w:t>if Congress</w:t>
      </w:r>
      <w:r w:rsidRPr="00E87522">
        <w:rPr>
          <w:sz w:val="16"/>
        </w:rPr>
        <w:t xml:space="preserve"> </w:t>
      </w:r>
      <w:r w:rsidRPr="00E87522">
        <w:rPr>
          <w:rStyle w:val="Emphasis"/>
        </w:rPr>
        <w:t>makes</w:t>
      </w:r>
      <w:r w:rsidRPr="00E87522">
        <w:rPr>
          <w:sz w:val="16"/>
        </w:rPr>
        <w:t xml:space="preserve"> it </w:t>
      </w:r>
      <w:r w:rsidRPr="00E87522">
        <w:rPr>
          <w:rStyle w:val="Emphasis"/>
        </w:rPr>
        <w:t>clear</w:t>
      </w:r>
      <w:r w:rsidRPr="00E87522">
        <w:rPr>
          <w:sz w:val="16"/>
        </w:rPr>
        <w:t xml:space="preserve"> </w:t>
      </w:r>
      <w:r w:rsidRPr="00E87522">
        <w:rPr>
          <w:rStyle w:val="StyleUnderline"/>
        </w:rPr>
        <w:t>that requirements for</w:t>
      </w:r>
      <w:r w:rsidRPr="00E87522">
        <w:rPr>
          <w:sz w:val="16"/>
        </w:rPr>
        <w:t xml:space="preserve"> </w:t>
      </w:r>
      <w:r w:rsidRPr="00E87522">
        <w:rPr>
          <w:rStyle w:val="Emphasis"/>
        </w:rPr>
        <w:t>balanced membership</w:t>
      </w:r>
      <w:r w:rsidRPr="00E87522">
        <w:rPr>
          <w:sz w:val="16"/>
        </w:rPr>
        <w:t xml:space="preserve"> </w:t>
      </w:r>
      <w:r w:rsidRPr="00E87522">
        <w:rPr>
          <w:rStyle w:val="StyleUnderline"/>
        </w:rPr>
        <w:t>on</w:t>
      </w:r>
      <w:r w:rsidRPr="00E87522">
        <w:rPr>
          <w:sz w:val="16"/>
        </w:rPr>
        <w:t xml:space="preserve"> </w:t>
      </w:r>
      <w:r w:rsidRPr="00E87522">
        <w:rPr>
          <w:rStyle w:val="Emphasis"/>
        </w:rPr>
        <w:t>advisory committees</w:t>
      </w:r>
      <w:r w:rsidRPr="00E87522">
        <w:rPr>
          <w:sz w:val="16"/>
        </w:rPr>
        <w:t xml:space="preserve"> </w:t>
      </w:r>
      <w:r w:rsidRPr="00E87522">
        <w:rPr>
          <w:rStyle w:val="StyleUnderline"/>
        </w:rPr>
        <w:t>and</w:t>
      </w:r>
      <w:r w:rsidRPr="00E87522">
        <w:rPr>
          <w:sz w:val="16"/>
        </w:rPr>
        <w:t xml:space="preserve"> </w:t>
      </w:r>
      <w:r w:rsidRPr="00E87522">
        <w:rPr>
          <w:rStyle w:val="Emphasis"/>
        </w:rPr>
        <w:t>safeguards</w:t>
      </w:r>
      <w:r w:rsidRPr="00E87522">
        <w:rPr>
          <w:sz w:val="16"/>
        </w:rPr>
        <w:t xml:space="preserve"> </w:t>
      </w:r>
      <w:r w:rsidRPr="00E87522">
        <w:rPr>
          <w:rStyle w:val="StyleUnderline"/>
        </w:rPr>
        <w:t>against</w:t>
      </w:r>
      <w:r w:rsidRPr="00E87522">
        <w:rPr>
          <w:sz w:val="16"/>
        </w:rPr>
        <w:t xml:space="preserve"> </w:t>
      </w:r>
      <w:r w:rsidRPr="00E87522">
        <w:rPr>
          <w:rStyle w:val="Emphasis"/>
        </w:rPr>
        <w:t>special interest influence</w:t>
      </w:r>
      <w:r w:rsidRPr="00E87522">
        <w:rPr>
          <w:sz w:val="16"/>
        </w:rPr>
        <w:t xml:space="preserve"> </w:t>
      </w:r>
      <w:r w:rsidRPr="00E87522">
        <w:rPr>
          <w:rStyle w:val="StyleUnderline"/>
        </w:rPr>
        <w:t>in</w:t>
      </w:r>
      <w:r w:rsidRPr="00E87522">
        <w:rPr>
          <w:sz w:val="16"/>
        </w:rPr>
        <w:t xml:space="preserve"> </w:t>
      </w:r>
      <w:r w:rsidRPr="00E87522">
        <w:rPr>
          <w:rStyle w:val="Emphasis"/>
        </w:rPr>
        <w:t>statutes</w:t>
      </w:r>
      <w:r w:rsidRPr="00E87522">
        <w:rPr>
          <w:sz w:val="16"/>
        </w:rPr>
        <w:t xml:space="preserve"> </w:t>
      </w:r>
      <w:r w:rsidRPr="00E87522">
        <w:rPr>
          <w:rStyle w:val="StyleUnderline"/>
        </w:rPr>
        <w:t>such as</w:t>
      </w:r>
      <w:r w:rsidRPr="00E87522">
        <w:rPr>
          <w:sz w:val="16"/>
        </w:rPr>
        <w:t xml:space="preserve"> </w:t>
      </w:r>
      <w:r w:rsidRPr="00E87522">
        <w:rPr>
          <w:rStyle w:val="Emphasis"/>
        </w:rPr>
        <w:t>FACA</w:t>
      </w:r>
      <w:r w:rsidRPr="00E87522">
        <w:rPr>
          <w:sz w:val="16"/>
        </w:rPr>
        <w:t xml:space="preserve">355 </w:t>
      </w:r>
      <w:r w:rsidRPr="00E87522">
        <w:rPr>
          <w:rStyle w:val="StyleUnderline"/>
        </w:rPr>
        <w:t>are</w:t>
      </w:r>
      <w:r w:rsidRPr="00E87522">
        <w:rPr>
          <w:sz w:val="16"/>
        </w:rPr>
        <w:t xml:space="preserve"> </w:t>
      </w:r>
      <w:r w:rsidRPr="00E87522">
        <w:rPr>
          <w:rStyle w:val="Emphasis"/>
        </w:rPr>
        <w:t>judicially reviewable</w:t>
      </w:r>
      <w:r w:rsidRPr="00E87522">
        <w:rPr>
          <w:sz w:val="16"/>
        </w:rPr>
        <w:t xml:space="preserve"> </w:t>
      </w:r>
      <w:r w:rsidRPr="00E87522">
        <w:rPr>
          <w:rStyle w:val="StyleUnderline"/>
        </w:rPr>
        <w:t>and</w:t>
      </w:r>
      <w:r w:rsidRPr="00E87522">
        <w:rPr>
          <w:sz w:val="16"/>
        </w:rPr>
        <w:t xml:space="preserve"> </w:t>
      </w:r>
      <w:r w:rsidRPr="00E87522">
        <w:rPr>
          <w:rStyle w:val="Emphasis"/>
        </w:rPr>
        <w:t>enforceable</w:t>
      </w:r>
      <w:r w:rsidRPr="00E87522">
        <w:rPr>
          <w:sz w:val="16"/>
        </w:rPr>
        <w:t xml:space="preserve">.356 </w:t>
      </w:r>
      <w:r w:rsidRPr="00E87522">
        <w:rPr>
          <w:rStyle w:val="StyleUnderline"/>
        </w:rPr>
        <w:t>Statutory</w:t>
      </w:r>
      <w:r w:rsidRPr="00E87522">
        <w:rPr>
          <w:sz w:val="16"/>
        </w:rPr>
        <w:t xml:space="preserve"> </w:t>
      </w:r>
      <w:r w:rsidRPr="002159FB">
        <w:rPr>
          <w:rStyle w:val="Emphasis"/>
          <w:highlight w:val="cyan"/>
        </w:rPr>
        <w:t>whistleblower protections</w:t>
      </w:r>
      <w:r w:rsidRPr="00E87522">
        <w:rPr>
          <w:sz w:val="16"/>
        </w:rPr>
        <w:t xml:space="preserve"> </w:t>
      </w:r>
      <w:r w:rsidRPr="002159FB">
        <w:rPr>
          <w:rStyle w:val="StyleUnderline"/>
          <w:highlight w:val="cyan"/>
        </w:rPr>
        <w:t>can be</w:t>
      </w:r>
      <w:r w:rsidRPr="002159FB">
        <w:rPr>
          <w:sz w:val="16"/>
          <w:highlight w:val="cyan"/>
        </w:rPr>
        <w:t xml:space="preserve"> </w:t>
      </w:r>
      <w:r w:rsidRPr="002159FB">
        <w:rPr>
          <w:rStyle w:val="Emphasis"/>
          <w:highlight w:val="cyan"/>
        </w:rPr>
        <w:t>bolstered</w:t>
      </w:r>
      <w:r w:rsidRPr="00E87522">
        <w:rPr>
          <w:sz w:val="16"/>
        </w:rPr>
        <w:t xml:space="preserve">,357 </w:t>
      </w:r>
      <w:r w:rsidRPr="002159FB">
        <w:rPr>
          <w:rStyle w:val="StyleUnderline"/>
          <w:highlight w:val="cyan"/>
        </w:rPr>
        <w:t>the protection of the</w:t>
      </w:r>
      <w:r w:rsidRPr="002159FB">
        <w:rPr>
          <w:sz w:val="16"/>
          <w:highlight w:val="cyan"/>
        </w:rPr>
        <w:t xml:space="preserve"> </w:t>
      </w:r>
      <w:r w:rsidRPr="002159FB">
        <w:rPr>
          <w:rStyle w:val="Emphasis"/>
          <w:highlight w:val="cyan"/>
        </w:rPr>
        <w:t>independence</w:t>
      </w:r>
      <w:r w:rsidRPr="002159FB">
        <w:rPr>
          <w:sz w:val="16"/>
          <w:highlight w:val="cyan"/>
        </w:rPr>
        <w:t xml:space="preserve"> </w:t>
      </w:r>
      <w:r w:rsidRPr="002159FB">
        <w:rPr>
          <w:rStyle w:val="StyleUnderline"/>
          <w:highlight w:val="cyan"/>
        </w:rPr>
        <w:t>of</w:t>
      </w:r>
      <w:r w:rsidRPr="00E87522">
        <w:rPr>
          <w:sz w:val="16"/>
        </w:rPr>
        <w:t xml:space="preserve"> </w:t>
      </w:r>
      <w:r w:rsidRPr="00E87522">
        <w:rPr>
          <w:rStyle w:val="Emphasis"/>
        </w:rPr>
        <w:t xml:space="preserve">agency </w:t>
      </w:r>
      <w:r w:rsidRPr="002159FB">
        <w:rPr>
          <w:rStyle w:val="Emphasis"/>
          <w:highlight w:val="cyan"/>
        </w:rPr>
        <w:t>decision-makers</w:t>
      </w:r>
      <w:r w:rsidRPr="00E87522">
        <w:rPr>
          <w:sz w:val="16"/>
        </w:rPr>
        <w:t xml:space="preserve"> such as adjudicatory officials </w:t>
      </w:r>
      <w:r w:rsidRPr="002159FB">
        <w:rPr>
          <w:rStyle w:val="StyleUnderline"/>
          <w:highlight w:val="cyan"/>
        </w:rPr>
        <w:t>can be</w:t>
      </w:r>
      <w:r w:rsidRPr="002159FB">
        <w:rPr>
          <w:sz w:val="16"/>
          <w:highlight w:val="cyan"/>
        </w:rPr>
        <w:t xml:space="preserve"> </w:t>
      </w:r>
      <w:r w:rsidRPr="002159FB">
        <w:rPr>
          <w:rStyle w:val="Emphasis"/>
          <w:highlight w:val="cyan"/>
        </w:rPr>
        <w:t>enhanced</w:t>
      </w:r>
      <w:r w:rsidRPr="00E87522">
        <w:rPr>
          <w:sz w:val="16"/>
        </w:rPr>
        <w:t xml:space="preserve">,358 </w:t>
      </w:r>
      <w:r w:rsidRPr="00E87522">
        <w:rPr>
          <w:rStyle w:val="StyleUnderline"/>
        </w:rPr>
        <w:t>and</w:t>
      </w:r>
      <w:r w:rsidRPr="00E87522">
        <w:rPr>
          <w:sz w:val="16"/>
        </w:rPr>
        <w:t xml:space="preserve"> </w:t>
      </w:r>
      <w:r w:rsidRPr="002159FB">
        <w:rPr>
          <w:rStyle w:val="Emphasis"/>
          <w:highlight w:val="cyan"/>
        </w:rPr>
        <w:t>good-cause removal restrictions</w:t>
      </w:r>
      <w:r w:rsidRPr="00E87522">
        <w:rPr>
          <w:sz w:val="16"/>
        </w:rPr>
        <w:t xml:space="preserve"> </w:t>
      </w:r>
      <w:r w:rsidRPr="00E87522">
        <w:rPr>
          <w:rStyle w:val="StyleUnderline"/>
        </w:rPr>
        <w:t>for</w:t>
      </w:r>
      <w:r w:rsidRPr="00E87522">
        <w:rPr>
          <w:sz w:val="16"/>
        </w:rPr>
        <w:t xml:space="preserve"> </w:t>
      </w:r>
      <w:r w:rsidRPr="00E87522">
        <w:rPr>
          <w:rStyle w:val="Emphasis"/>
        </w:rPr>
        <w:t>agency officials</w:t>
      </w:r>
      <w:r w:rsidRPr="00E87522">
        <w:rPr>
          <w:sz w:val="16"/>
        </w:rPr>
        <w:t xml:space="preserve"> (to the extent that Article II’s vesting and take care clauses allow) </w:t>
      </w:r>
      <w:r w:rsidRPr="002159FB">
        <w:rPr>
          <w:rStyle w:val="StyleUnderline"/>
          <w:highlight w:val="cyan"/>
        </w:rPr>
        <w:t>can</w:t>
      </w:r>
      <w:r w:rsidRPr="00E87522">
        <w:rPr>
          <w:rStyle w:val="StyleUnderline"/>
        </w:rPr>
        <w:t xml:space="preserve"> be imposed to </w:t>
      </w:r>
      <w:r w:rsidRPr="002159FB">
        <w:rPr>
          <w:rStyle w:val="StyleUnderline"/>
          <w:highlight w:val="cyan"/>
        </w:rPr>
        <w:t>prevent</w:t>
      </w:r>
      <w:r w:rsidRPr="00E87522">
        <w:rPr>
          <w:sz w:val="16"/>
        </w:rPr>
        <w:t xml:space="preserve"> the </w:t>
      </w:r>
      <w:r w:rsidRPr="002159FB">
        <w:rPr>
          <w:rStyle w:val="Emphasis"/>
          <w:highlight w:val="cyan"/>
        </w:rPr>
        <w:t>firing</w:t>
      </w:r>
      <w:r w:rsidRPr="00E87522">
        <w:rPr>
          <w:sz w:val="16"/>
        </w:rPr>
        <w:t xml:space="preserve"> of agency officials simply because they are not willing to implement administration policy. The deterrent impact of judicial review can be increased if courts are willing to impose strong remedies for administrative </w:t>
      </w:r>
      <w:r w:rsidRPr="00E87522">
        <w:rPr>
          <w:rStyle w:val="Emphasis"/>
        </w:rPr>
        <w:t>misconduct</w:t>
      </w:r>
      <w:r w:rsidRPr="00E87522">
        <w:rPr>
          <w:sz w:val="16"/>
        </w:rPr>
        <w:t>.359</w:t>
      </w:r>
    </w:p>
    <w:p w14:paraId="14E537B0" w14:textId="77777777" w:rsidR="00E31A77" w:rsidRPr="00E87522" w:rsidRDefault="00E31A77" w:rsidP="00E31A77">
      <w:pPr>
        <w:rPr>
          <w:sz w:val="16"/>
        </w:rPr>
      </w:pPr>
      <w:r w:rsidRPr="00E87522">
        <w:rPr>
          <w:sz w:val="16"/>
        </w:rPr>
        <w:t>What is urgently needed is a reinvigoration of the system of checks and balances that has served the nation throughout history to prevent abuses of executive power. Sometimes, the system has failed, and Congress has asserted itself anew. It did so in the wake of the abuses of presidential power that occurred during the Nixon presidency.360 It pursued a series of statutory reforms,361 some of which have stood the test of time better than others.362</w:t>
      </w:r>
    </w:p>
    <w:p w14:paraId="3896166E" w14:textId="77777777" w:rsidR="00E31A77" w:rsidRPr="00E87522" w:rsidRDefault="00E31A77" w:rsidP="00E31A77">
      <w:pPr>
        <w:rPr>
          <w:sz w:val="16"/>
        </w:rPr>
      </w:pPr>
      <w:r w:rsidRPr="00E87522">
        <w:rPr>
          <w:rStyle w:val="StyleUnderline"/>
        </w:rPr>
        <w:t>The</w:t>
      </w:r>
      <w:r w:rsidRPr="00E87522">
        <w:rPr>
          <w:sz w:val="16"/>
        </w:rPr>
        <w:t xml:space="preserve"> </w:t>
      </w:r>
      <w:r w:rsidRPr="002159FB">
        <w:rPr>
          <w:rStyle w:val="Emphasis"/>
          <w:highlight w:val="cyan"/>
        </w:rPr>
        <w:t>misuse</w:t>
      </w:r>
      <w:r w:rsidRPr="002159FB">
        <w:rPr>
          <w:sz w:val="16"/>
          <w:highlight w:val="cyan"/>
        </w:rPr>
        <w:t xml:space="preserve"> </w:t>
      </w:r>
      <w:r w:rsidRPr="002159FB">
        <w:rPr>
          <w:rStyle w:val="StyleUnderline"/>
          <w:highlight w:val="cyan"/>
        </w:rPr>
        <w:t>of</w:t>
      </w:r>
      <w:r w:rsidRPr="002159FB">
        <w:rPr>
          <w:sz w:val="16"/>
          <w:highlight w:val="cyan"/>
        </w:rPr>
        <w:t xml:space="preserve"> </w:t>
      </w:r>
      <w:r w:rsidRPr="002159FB">
        <w:rPr>
          <w:rStyle w:val="Emphasis"/>
          <w:highlight w:val="cyan"/>
        </w:rPr>
        <w:t>executive power</w:t>
      </w:r>
      <w:r w:rsidRPr="00E87522">
        <w:rPr>
          <w:sz w:val="16"/>
        </w:rPr>
        <w:t xml:space="preserve">, such as through the illustrative strategies described in this Article, </w:t>
      </w:r>
      <w:r w:rsidRPr="002159FB">
        <w:rPr>
          <w:rStyle w:val="StyleUnderline"/>
          <w:highlight w:val="cyan"/>
        </w:rPr>
        <w:t>calls for</w:t>
      </w:r>
      <w:r w:rsidRPr="00E87522">
        <w:rPr>
          <w:sz w:val="16"/>
        </w:rPr>
        <w:t xml:space="preserve"> a similar search for </w:t>
      </w:r>
      <w:r w:rsidRPr="00E87522">
        <w:rPr>
          <w:rStyle w:val="Emphasis"/>
        </w:rPr>
        <w:t xml:space="preserve">innovative </w:t>
      </w:r>
      <w:r w:rsidRPr="002159FB">
        <w:rPr>
          <w:rStyle w:val="Emphasis"/>
          <w:highlight w:val="cyan"/>
        </w:rPr>
        <w:t>solutions</w:t>
      </w:r>
      <w:r w:rsidRPr="00E87522">
        <w:rPr>
          <w:sz w:val="16"/>
        </w:rPr>
        <w:t xml:space="preserve"> now. One possibility may be </w:t>
      </w:r>
      <w:r w:rsidRPr="002159FB">
        <w:rPr>
          <w:rStyle w:val="StyleUnderline"/>
          <w:highlight w:val="cyan"/>
        </w:rPr>
        <w:t>to enhance</w:t>
      </w:r>
      <w:r w:rsidRPr="00E87522">
        <w:rPr>
          <w:rStyle w:val="StyleUnderline"/>
        </w:rPr>
        <w:t xml:space="preserve"> the independence of</w:t>
      </w:r>
      <w:r w:rsidRPr="00E87522">
        <w:rPr>
          <w:sz w:val="16"/>
        </w:rPr>
        <w:t xml:space="preserve"> </w:t>
      </w:r>
      <w:r w:rsidRPr="002159FB">
        <w:rPr>
          <w:rStyle w:val="Emphasis"/>
          <w:highlight w:val="cyan"/>
        </w:rPr>
        <w:t>inspectors general</w:t>
      </w:r>
      <w:r w:rsidRPr="00E87522">
        <w:rPr>
          <w:sz w:val="16"/>
        </w:rPr>
        <w:t xml:space="preserve"> </w:t>
      </w:r>
      <w:r w:rsidRPr="00E87522">
        <w:rPr>
          <w:rStyle w:val="StyleUnderline"/>
        </w:rPr>
        <w:t>from</w:t>
      </w:r>
      <w:r w:rsidRPr="00E87522">
        <w:rPr>
          <w:sz w:val="16"/>
        </w:rPr>
        <w:t xml:space="preserve"> the </w:t>
      </w:r>
      <w:r w:rsidRPr="00E87522">
        <w:rPr>
          <w:rStyle w:val="StyleUnderline"/>
        </w:rPr>
        <w:t>agencies whose work they oversee and from</w:t>
      </w:r>
      <w:r w:rsidRPr="00E87522">
        <w:rPr>
          <w:sz w:val="16"/>
        </w:rPr>
        <w:t xml:space="preserve"> presidential </w:t>
      </w:r>
      <w:r w:rsidRPr="00E87522">
        <w:rPr>
          <w:rStyle w:val="StyleUnderline"/>
        </w:rPr>
        <w:t>oversight, whim, and intimidation</w:t>
      </w:r>
      <w:r w:rsidRPr="00E87522">
        <w:rPr>
          <w:sz w:val="16"/>
        </w:rPr>
        <w:t xml:space="preserve">. 363 </w:t>
      </w:r>
      <w:r w:rsidRPr="002159FB">
        <w:rPr>
          <w:rStyle w:val="StyleUnderline"/>
          <w:highlight w:val="cyan"/>
        </w:rPr>
        <w:t>Legislation</w:t>
      </w:r>
      <w:r w:rsidRPr="00E87522">
        <w:rPr>
          <w:sz w:val="16"/>
        </w:rPr>
        <w:t xml:space="preserve"> introduced in 2020, for example, </w:t>
      </w:r>
      <w:r w:rsidRPr="002159FB">
        <w:rPr>
          <w:rStyle w:val="StyleUnderline"/>
          <w:highlight w:val="cyan"/>
        </w:rPr>
        <w:t>would establish</w:t>
      </w:r>
      <w:r w:rsidRPr="00E87522">
        <w:rPr>
          <w:sz w:val="16"/>
        </w:rPr>
        <w:t xml:space="preserve"> seven year </w:t>
      </w:r>
      <w:r w:rsidRPr="002159FB">
        <w:rPr>
          <w:rStyle w:val="Emphasis"/>
          <w:highlight w:val="cyan"/>
        </w:rPr>
        <w:t>terms</w:t>
      </w:r>
      <w:r w:rsidRPr="002159FB">
        <w:rPr>
          <w:sz w:val="16"/>
          <w:highlight w:val="cyan"/>
        </w:rPr>
        <w:t xml:space="preserve"> </w:t>
      </w:r>
      <w:r w:rsidRPr="002159FB">
        <w:rPr>
          <w:rStyle w:val="StyleUnderline"/>
          <w:highlight w:val="cyan"/>
        </w:rPr>
        <w:t>for</w:t>
      </w:r>
      <w:r w:rsidRPr="00E87522">
        <w:rPr>
          <w:sz w:val="16"/>
        </w:rPr>
        <w:t xml:space="preserve"> </w:t>
      </w:r>
      <w:r w:rsidRPr="002159FB">
        <w:rPr>
          <w:rStyle w:val="Emphasis"/>
          <w:highlight w:val="cyan"/>
        </w:rPr>
        <w:t>i</w:t>
      </w:r>
      <w:r w:rsidRPr="00E87522">
        <w:rPr>
          <w:sz w:val="16"/>
        </w:rPr>
        <w:t xml:space="preserve">nspectors </w:t>
      </w:r>
      <w:r w:rsidRPr="002159FB">
        <w:rPr>
          <w:rStyle w:val="Emphasis"/>
          <w:highlight w:val="cyan"/>
        </w:rPr>
        <w:t>g</w:t>
      </w:r>
      <w:r w:rsidRPr="00E87522">
        <w:rPr>
          <w:sz w:val="16"/>
        </w:rPr>
        <w:t xml:space="preserve">eneral </w:t>
      </w:r>
      <w:r w:rsidRPr="002159FB">
        <w:rPr>
          <w:rStyle w:val="StyleUnderline"/>
          <w:highlight w:val="cyan"/>
        </w:rPr>
        <w:t>and</w:t>
      </w:r>
      <w:r w:rsidRPr="002159FB">
        <w:rPr>
          <w:sz w:val="16"/>
          <w:highlight w:val="cyan"/>
        </w:rPr>
        <w:t xml:space="preserve"> </w:t>
      </w:r>
      <w:r w:rsidRPr="002159FB">
        <w:rPr>
          <w:rStyle w:val="Emphasis"/>
          <w:highlight w:val="cyan"/>
        </w:rPr>
        <w:t>restrict</w:t>
      </w:r>
      <w:r w:rsidRPr="00E87522">
        <w:rPr>
          <w:sz w:val="16"/>
        </w:rPr>
        <w:t xml:space="preserve"> </w:t>
      </w:r>
      <w:r w:rsidRPr="00E87522">
        <w:rPr>
          <w:rStyle w:val="StyleUnderline"/>
        </w:rPr>
        <w:t xml:space="preserve">their </w:t>
      </w:r>
      <w:r w:rsidRPr="002159FB">
        <w:rPr>
          <w:rStyle w:val="StyleUnderline"/>
          <w:highlight w:val="cyan"/>
        </w:rPr>
        <w:t>removal to</w:t>
      </w:r>
      <w:r w:rsidRPr="002159FB">
        <w:rPr>
          <w:sz w:val="16"/>
          <w:highlight w:val="cyan"/>
        </w:rPr>
        <w:t xml:space="preserve"> </w:t>
      </w:r>
      <w:r w:rsidRPr="002159FB">
        <w:rPr>
          <w:rStyle w:val="Emphasis"/>
          <w:highlight w:val="cyan"/>
        </w:rPr>
        <w:t>good cause</w:t>
      </w:r>
      <w:r w:rsidRPr="002159FB">
        <w:rPr>
          <w:sz w:val="16"/>
          <w:highlight w:val="cyan"/>
        </w:rPr>
        <w:t xml:space="preserve"> </w:t>
      </w:r>
      <w:r w:rsidRPr="002159FB">
        <w:rPr>
          <w:rStyle w:val="StyleUnderline"/>
          <w:highlight w:val="cyan"/>
        </w:rPr>
        <w:t>to</w:t>
      </w:r>
      <w:r w:rsidRPr="002159FB">
        <w:rPr>
          <w:sz w:val="16"/>
          <w:highlight w:val="cyan"/>
        </w:rPr>
        <w:t xml:space="preserve"> </w:t>
      </w:r>
      <w:r w:rsidRPr="002159FB">
        <w:rPr>
          <w:rStyle w:val="Emphasis"/>
          <w:highlight w:val="cyan"/>
        </w:rPr>
        <w:t>restrain political</w:t>
      </w:r>
      <w:r w:rsidRPr="00E87522">
        <w:rPr>
          <w:rStyle w:val="Emphasis"/>
        </w:rPr>
        <w:t xml:space="preserve">ly motivated </w:t>
      </w:r>
      <w:r w:rsidRPr="002159FB">
        <w:rPr>
          <w:rStyle w:val="Emphasis"/>
          <w:highlight w:val="cyan"/>
        </w:rPr>
        <w:t>firing</w:t>
      </w:r>
      <w:r w:rsidRPr="00E87522">
        <w:rPr>
          <w:sz w:val="16"/>
        </w:rPr>
        <w:t>.364 Proponents of good government should be searching for similar fixes to bad faith and destructive governance such as that reflected in the Trump Administration’s operation of shuttered government.</w:t>
      </w:r>
    </w:p>
    <w:p w14:paraId="76CE6266" w14:textId="77777777" w:rsidR="00E31A77" w:rsidRPr="00744D69" w:rsidRDefault="00E31A77" w:rsidP="00E31A77">
      <w:pPr>
        <w:pStyle w:val="Heading4"/>
        <w:rPr>
          <w:rFonts w:eastAsia="Times New Roman"/>
        </w:rPr>
      </w:pPr>
      <w:r>
        <w:rPr>
          <w:rFonts w:eastAsia="Times New Roman"/>
        </w:rPr>
        <w:t xml:space="preserve">4. That’s Trumpian propaganda. Impeachment </w:t>
      </w:r>
      <w:r>
        <w:rPr>
          <w:rFonts w:eastAsia="Times New Roman"/>
          <w:u w:val="single"/>
        </w:rPr>
        <w:t>restores stability</w:t>
      </w:r>
      <w:r>
        <w:rPr>
          <w:rFonts w:eastAsia="Times New Roman"/>
        </w:rPr>
        <w:t>. Institutional mechnaisms prevent window of opportunity.</w:t>
      </w:r>
    </w:p>
    <w:p w14:paraId="66A1D95D" w14:textId="77777777" w:rsidR="00E31A77" w:rsidRDefault="00E31A77" w:rsidP="00E31A77">
      <w:r>
        <w:t xml:space="preserve">David </w:t>
      </w:r>
      <w:r w:rsidRPr="00DB2681">
        <w:rPr>
          <w:rStyle w:val="Style13ptBold"/>
        </w:rPr>
        <w:t>Ignatius 20</w:t>
      </w:r>
      <w:r>
        <w:t>, writes a foreign affairs column for The Washington Post, "What does impeachment show the world? America's stability," Washington Post, Opinion, 01/21/2020, https://www.washingtonpost.com/opinions/what-does-impeachment-show-the-world-americas-stability/2020/01/21/8618e194-3c90-11ea-b90d-5652806c3b3a_story.html</w:t>
      </w:r>
    </w:p>
    <w:p w14:paraId="6A1CBDCB" w14:textId="77777777" w:rsidR="00E31A77" w:rsidRPr="00744D69" w:rsidRDefault="00E31A77" w:rsidP="00E31A77">
      <w:pPr>
        <w:rPr>
          <w:sz w:val="16"/>
        </w:rPr>
      </w:pPr>
      <w:r w:rsidRPr="00744D69">
        <w:rPr>
          <w:sz w:val="16"/>
        </w:rPr>
        <w:t xml:space="preserve">Since Watergate, </w:t>
      </w:r>
      <w:r w:rsidRPr="00033AD4">
        <w:rPr>
          <w:rStyle w:val="StyleUnderline"/>
          <w:highlight w:val="cyan"/>
        </w:rPr>
        <w:t>presidents</w:t>
      </w:r>
      <w:r w:rsidRPr="00744D69">
        <w:rPr>
          <w:sz w:val="16"/>
        </w:rPr>
        <w:t xml:space="preserve"> and their aides </w:t>
      </w:r>
      <w:r w:rsidRPr="00A63522">
        <w:rPr>
          <w:rStyle w:val="StyleUnderline"/>
        </w:rPr>
        <w:t xml:space="preserve">have </w:t>
      </w:r>
      <w:r w:rsidRPr="00033AD4">
        <w:rPr>
          <w:rStyle w:val="Emphasis"/>
          <w:highlight w:val="cyan"/>
        </w:rPr>
        <w:t>warned</w:t>
      </w:r>
      <w:r w:rsidRPr="00A63522">
        <w:rPr>
          <w:rStyle w:val="StyleUnderline"/>
        </w:rPr>
        <w:t xml:space="preserve"> that </w:t>
      </w:r>
      <w:r w:rsidRPr="00033AD4">
        <w:rPr>
          <w:rStyle w:val="StyleUnderline"/>
          <w:highlight w:val="cyan"/>
        </w:rPr>
        <w:t xml:space="preserve">impeachment is destabilizing </w:t>
      </w:r>
      <w:r w:rsidRPr="00033AD4">
        <w:rPr>
          <w:rStyle w:val="StyleUnderline"/>
        </w:rPr>
        <w:t>to foreign policy</w:t>
      </w:r>
      <w:r w:rsidRPr="00033AD4">
        <w:rPr>
          <w:sz w:val="16"/>
        </w:rPr>
        <w:t xml:space="preserve">. </w:t>
      </w:r>
      <w:r w:rsidRPr="00033AD4">
        <w:rPr>
          <w:rStyle w:val="StyleUnderline"/>
        </w:rPr>
        <w:t>But</w:t>
      </w:r>
      <w:r w:rsidRPr="00033AD4">
        <w:rPr>
          <w:sz w:val="16"/>
        </w:rPr>
        <w:t xml:space="preserve"> </w:t>
      </w:r>
      <w:r w:rsidRPr="00033AD4">
        <w:rPr>
          <w:rStyle w:val="Emphasis"/>
          <w:highlight w:val="cyan"/>
        </w:rPr>
        <w:t>history suggests</w:t>
      </w:r>
      <w:r w:rsidRPr="00033AD4">
        <w:rPr>
          <w:rStyle w:val="Emphasis"/>
        </w:rPr>
        <w:t xml:space="preserve"> otherwise</w:t>
      </w:r>
      <w:r w:rsidRPr="00033AD4">
        <w:rPr>
          <w:sz w:val="16"/>
        </w:rPr>
        <w:t xml:space="preserve">. </w:t>
      </w:r>
      <w:r w:rsidRPr="00033AD4">
        <w:rPr>
          <w:rStyle w:val="StyleUnderline"/>
        </w:rPr>
        <w:t>Presidential scandals create uncertainty abroad</w:t>
      </w:r>
      <w:r w:rsidRPr="00033AD4">
        <w:rPr>
          <w:sz w:val="16"/>
        </w:rPr>
        <w:t xml:space="preserve">, </w:t>
      </w:r>
      <w:r w:rsidRPr="00033AD4">
        <w:rPr>
          <w:rStyle w:val="StyleUnderline"/>
        </w:rPr>
        <w:t xml:space="preserve">but the </w:t>
      </w:r>
      <w:r w:rsidRPr="00033AD4">
        <w:rPr>
          <w:rStyle w:val="Emphasis"/>
          <w:highlight w:val="cyan"/>
        </w:rPr>
        <w:t>impeachment</w:t>
      </w:r>
      <w:r w:rsidRPr="00033AD4">
        <w:rPr>
          <w:rStyle w:val="Emphasis"/>
        </w:rPr>
        <w:t xml:space="preserve"> process</w:t>
      </w:r>
      <w:r w:rsidRPr="00033AD4">
        <w:rPr>
          <w:rStyle w:val="StyleUnderline"/>
        </w:rPr>
        <w:t xml:space="preserve"> itself</w:t>
      </w:r>
      <w:r w:rsidRPr="00033AD4">
        <w:rPr>
          <w:sz w:val="16"/>
        </w:rPr>
        <w:t xml:space="preserve"> </w:t>
      </w:r>
      <w:r w:rsidRPr="00033AD4">
        <w:rPr>
          <w:rStyle w:val="StyleUnderline"/>
        </w:rPr>
        <w:t>seems to</w:t>
      </w:r>
      <w:r w:rsidRPr="00744D69">
        <w:rPr>
          <w:sz w:val="16"/>
        </w:rPr>
        <w:t xml:space="preserve"> </w:t>
      </w:r>
      <w:r w:rsidRPr="00033AD4">
        <w:rPr>
          <w:rStyle w:val="Emphasis"/>
          <w:highlight w:val="cyan"/>
        </w:rPr>
        <w:t>bring</w:t>
      </w:r>
      <w:r w:rsidRPr="00033AD4">
        <w:rPr>
          <w:sz w:val="16"/>
          <w:highlight w:val="cyan"/>
        </w:rPr>
        <w:t xml:space="preserve"> </w:t>
      </w:r>
      <w:r w:rsidRPr="00033AD4">
        <w:rPr>
          <w:rStyle w:val="Emphasis"/>
          <w:highlight w:val="cyan"/>
        </w:rPr>
        <w:t>clarity</w:t>
      </w:r>
      <w:r w:rsidRPr="00744D69">
        <w:rPr>
          <w:sz w:val="16"/>
        </w:rPr>
        <w:t xml:space="preserve"> and resolution.</w:t>
      </w:r>
    </w:p>
    <w:p w14:paraId="6BA9FBFF" w14:textId="77777777" w:rsidR="00E31A77" w:rsidRPr="00744D69" w:rsidRDefault="00E31A77" w:rsidP="00E31A77">
      <w:pPr>
        <w:rPr>
          <w:rStyle w:val="StyleUnderline"/>
        </w:rPr>
      </w:pPr>
      <w:r w:rsidRPr="00744D69">
        <w:rPr>
          <w:sz w:val="16"/>
        </w:rPr>
        <w:t xml:space="preserve">Keep this lesson in mind this week as the Senate begins its trial of President Trump. </w:t>
      </w:r>
      <w:r w:rsidRPr="00744D69">
        <w:rPr>
          <w:rStyle w:val="StyleUnderline"/>
        </w:rPr>
        <w:t xml:space="preserve">The </w:t>
      </w:r>
      <w:r w:rsidRPr="00033AD4">
        <w:rPr>
          <w:rStyle w:val="StyleUnderline"/>
        </w:rPr>
        <w:t>president’s</w:t>
      </w:r>
      <w:r w:rsidRPr="00744D69">
        <w:rPr>
          <w:rStyle w:val="StyleUnderline"/>
        </w:rPr>
        <w:t xml:space="preserve"> advocates </w:t>
      </w:r>
      <w:r w:rsidRPr="00744D69">
        <w:rPr>
          <w:rStyle w:val="Emphasis"/>
        </w:rPr>
        <w:t>will argue</w:t>
      </w:r>
      <w:r w:rsidRPr="00744D69">
        <w:rPr>
          <w:sz w:val="16"/>
        </w:rPr>
        <w:t xml:space="preserve"> (as he himself has already) </w:t>
      </w:r>
      <w:r w:rsidRPr="00744D69">
        <w:rPr>
          <w:rStyle w:val="StyleUnderline"/>
        </w:rPr>
        <w:t>that impeachment</w:t>
      </w:r>
      <w:r w:rsidRPr="00744D69">
        <w:rPr>
          <w:sz w:val="16"/>
        </w:rPr>
        <w:t xml:space="preserve"> and trial </w:t>
      </w:r>
      <w:r w:rsidRPr="00744D69">
        <w:rPr>
          <w:rStyle w:val="StyleUnderline"/>
        </w:rPr>
        <w:t>are harmful to America’s image abroad</w:t>
      </w:r>
      <w:r w:rsidRPr="00744D69">
        <w:rPr>
          <w:sz w:val="16"/>
        </w:rPr>
        <w:t xml:space="preserve"> and derail normal foreign policy. </w:t>
      </w:r>
      <w:r w:rsidRPr="00744D69">
        <w:rPr>
          <w:rStyle w:val="StyleUnderline"/>
        </w:rPr>
        <w:t xml:space="preserve">But the </w:t>
      </w:r>
      <w:r w:rsidRPr="00033AD4">
        <w:rPr>
          <w:rStyle w:val="Emphasis"/>
          <w:highlight w:val="cyan"/>
        </w:rPr>
        <w:t>evidence doesn’t support</w:t>
      </w:r>
      <w:r w:rsidRPr="00744D69">
        <w:rPr>
          <w:rStyle w:val="StyleUnderline"/>
        </w:rPr>
        <w:t xml:space="preserve"> that </w:t>
      </w:r>
      <w:r w:rsidRPr="00033AD4">
        <w:rPr>
          <w:rStyle w:val="Emphasis"/>
          <w:highlight w:val="cyan"/>
        </w:rPr>
        <w:t>dire view</w:t>
      </w:r>
      <w:r w:rsidRPr="00744D69">
        <w:rPr>
          <w:rStyle w:val="StyleUnderline"/>
        </w:rPr>
        <w:t>.</w:t>
      </w:r>
    </w:p>
    <w:p w14:paraId="73354B03" w14:textId="77777777" w:rsidR="00E31A77" w:rsidRPr="00744D69" w:rsidRDefault="00E31A77" w:rsidP="00E31A77">
      <w:pPr>
        <w:rPr>
          <w:sz w:val="16"/>
        </w:rPr>
      </w:pPr>
      <w:r w:rsidRPr="00744D69">
        <w:rPr>
          <w:sz w:val="16"/>
        </w:rPr>
        <w:t>The latest Trump impeachment trial updates</w:t>
      </w:r>
    </w:p>
    <w:p w14:paraId="5E8BA926" w14:textId="77777777" w:rsidR="00E31A77" w:rsidRPr="00744D69" w:rsidRDefault="00E31A77" w:rsidP="00E31A77">
      <w:pPr>
        <w:rPr>
          <w:sz w:val="16"/>
        </w:rPr>
      </w:pPr>
      <w:r w:rsidRPr="00744D69">
        <w:rPr>
          <w:rStyle w:val="StyleUnderline"/>
        </w:rPr>
        <w:t>Foreign adversaries, to be sure, are opportunists</w:t>
      </w:r>
      <w:r w:rsidRPr="00744D69">
        <w:rPr>
          <w:sz w:val="16"/>
        </w:rPr>
        <w:t xml:space="preserve">. They take advantage of divisions and discord in the United States. As former secretary of state Henry Kissinger wrote, “A great power is given no quarter because it has trouble at home.” But </w:t>
      </w:r>
      <w:r w:rsidRPr="00744D69">
        <w:rPr>
          <w:rStyle w:val="StyleUnderline"/>
        </w:rPr>
        <w:t xml:space="preserve">the </w:t>
      </w:r>
      <w:r w:rsidRPr="00033AD4">
        <w:rPr>
          <w:rStyle w:val="StyleUnderline"/>
          <w:highlight w:val="cyan"/>
        </w:rPr>
        <w:t>constitutional mech</w:t>
      </w:r>
      <w:r w:rsidRPr="00744D69">
        <w:rPr>
          <w:rStyle w:val="StyleUnderline"/>
        </w:rPr>
        <w:t xml:space="preserve">anism of impeachment </w:t>
      </w:r>
      <w:r w:rsidRPr="00033AD4">
        <w:rPr>
          <w:rStyle w:val="StyleUnderline"/>
          <w:highlight w:val="cyan"/>
        </w:rPr>
        <w:t xml:space="preserve">is </w:t>
      </w:r>
      <w:r w:rsidRPr="00033AD4">
        <w:rPr>
          <w:rStyle w:val="Emphasis"/>
          <w:highlight w:val="cyan"/>
        </w:rPr>
        <w:t>accepted abroad</w:t>
      </w:r>
      <w:r w:rsidRPr="00033AD4">
        <w:rPr>
          <w:rStyle w:val="StyleUnderline"/>
          <w:highlight w:val="cyan"/>
        </w:rPr>
        <w:t xml:space="preserve"> as</w:t>
      </w:r>
      <w:r w:rsidRPr="00033AD4">
        <w:rPr>
          <w:sz w:val="16"/>
          <w:highlight w:val="cyan"/>
        </w:rPr>
        <w:t xml:space="preserve"> </w:t>
      </w:r>
      <w:r w:rsidRPr="00033AD4">
        <w:rPr>
          <w:rStyle w:val="StyleUnderline"/>
          <w:highlight w:val="cyan"/>
        </w:rPr>
        <w:t>part of</w:t>
      </w:r>
      <w:r w:rsidRPr="00744D69">
        <w:rPr>
          <w:rStyle w:val="StyleUnderline"/>
        </w:rPr>
        <w:t xml:space="preserve"> America’s </w:t>
      </w:r>
      <w:r w:rsidRPr="00744D69">
        <w:rPr>
          <w:rStyle w:val="Emphasis"/>
        </w:rPr>
        <w:t xml:space="preserve">constitutional </w:t>
      </w:r>
      <w:r w:rsidRPr="00033AD4">
        <w:rPr>
          <w:rStyle w:val="Emphasis"/>
          <w:highlight w:val="cyan"/>
        </w:rPr>
        <w:t>architecture</w:t>
      </w:r>
      <w:r w:rsidRPr="00033AD4">
        <w:rPr>
          <w:sz w:val="16"/>
          <w:highlight w:val="cyan"/>
        </w:rPr>
        <w:t xml:space="preserve"> </w:t>
      </w:r>
      <w:r w:rsidRPr="00033AD4">
        <w:rPr>
          <w:rStyle w:val="StyleUnderline"/>
          <w:highlight w:val="cyan"/>
        </w:rPr>
        <w:t xml:space="preserve">of </w:t>
      </w:r>
      <w:r w:rsidRPr="00033AD4">
        <w:rPr>
          <w:rStyle w:val="Emphasis"/>
          <w:highlight w:val="cyan"/>
        </w:rPr>
        <w:t>stability</w:t>
      </w:r>
      <w:r w:rsidRPr="00033AD4">
        <w:rPr>
          <w:sz w:val="16"/>
          <w:highlight w:val="cyan"/>
        </w:rPr>
        <w:t>,</w:t>
      </w:r>
      <w:r w:rsidRPr="00744D69">
        <w:rPr>
          <w:sz w:val="16"/>
        </w:rPr>
        <w:t xml:space="preserve"> </w:t>
      </w:r>
      <w:r w:rsidRPr="00744D69">
        <w:rPr>
          <w:rStyle w:val="Emphasis"/>
        </w:rPr>
        <w:t>even in divided times</w:t>
      </w:r>
      <w:r w:rsidRPr="00744D69">
        <w:rPr>
          <w:sz w:val="16"/>
        </w:rPr>
        <w:t>.</w:t>
      </w:r>
    </w:p>
    <w:p w14:paraId="2EE508C6" w14:textId="77777777" w:rsidR="00E31A77" w:rsidRPr="00744D69" w:rsidRDefault="00E31A77" w:rsidP="00E31A77">
      <w:pPr>
        <w:rPr>
          <w:sz w:val="16"/>
        </w:rPr>
      </w:pPr>
      <w:r w:rsidRPr="00744D69">
        <w:rPr>
          <w:rStyle w:val="StyleUnderline"/>
        </w:rPr>
        <w:t>The impeachment bookshelf is a good</w:t>
      </w:r>
      <w:r w:rsidRPr="00744D69">
        <w:rPr>
          <w:sz w:val="16"/>
        </w:rPr>
        <w:t xml:space="preserve"> </w:t>
      </w:r>
      <w:r w:rsidRPr="00744D69">
        <w:rPr>
          <w:rStyle w:val="Emphasis"/>
        </w:rPr>
        <w:t>reality check</w:t>
      </w:r>
      <w:r w:rsidRPr="00744D69">
        <w:rPr>
          <w:sz w:val="16"/>
        </w:rPr>
        <w:t xml:space="preserve"> as you watch the Senate trial and wonder about its impact on foreign policy. A good start are the memoirs written by the two modern presidents who were threatened by impeachment, </w:t>
      </w:r>
      <w:r w:rsidRPr="00744D69">
        <w:rPr>
          <w:rStyle w:val="StyleUnderline"/>
        </w:rPr>
        <w:t xml:space="preserve">Richard M. </w:t>
      </w:r>
      <w:r w:rsidRPr="00033AD4">
        <w:rPr>
          <w:rStyle w:val="StyleUnderline"/>
          <w:highlight w:val="cyan"/>
        </w:rPr>
        <w:t>Nixon and Bill Clinton</w:t>
      </w:r>
      <w:r w:rsidRPr="00744D69">
        <w:rPr>
          <w:sz w:val="16"/>
        </w:rPr>
        <w:t xml:space="preserve">, and by their secretaries of state. They </w:t>
      </w:r>
      <w:r w:rsidRPr="00033AD4">
        <w:rPr>
          <w:rStyle w:val="StyleUnderline"/>
          <w:highlight w:val="cyan"/>
        </w:rPr>
        <w:t>convey</w:t>
      </w:r>
      <w:r w:rsidRPr="00744D69">
        <w:rPr>
          <w:rStyle w:val="StyleUnderline"/>
        </w:rPr>
        <w:t xml:space="preserve"> the trauma of investigation but also the </w:t>
      </w:r>
      <w:r w:rsidRPr="00033AD4">
        <w:rPr>
          <w:rStyle w:val="Emphasis"/>
          <w:highlight w:val="cyan"/>
        </w:rPr>
        <w:t>benefit of formal closure</w:t>
      </w:r>
      <w:r w:rsidRPr="00744D69">
        <w:rPr>
          <w:sz w:val="16"/>
        </w:rPr>
        <w:t xml:space="preserve"> — through resignation in Nixon’s case and acquittal in Clinton’s.</w:t>
      </w:r>
    </w:p>
    <w:p w14:paraId="238E51F9" w14:textId="77777777" w:rsidR="00E31A77" w:rsidRPr="00744D69" w:rsidRDefault="00E31A77" w:rsidP="00E31A77">
      <w:pPr>
        <w:rPr>
          <w:sz w:val="16"/>
        </w:rPr>
      </w:pPr>
      <w:r w:rsidRPr="00744D69">
        <w:rPr>
          <w:sz w:val="16"/>
        </w:rPr>
        <w:t xml:space="preserve">Nixon wrote a note of foreboding in his diary on New Year’s Day 1974, as the Watergate scandal was deepening: “Fight because resignation could lead to a collapse of our foreign policy initiatives.” But as he recounted in his 1978 memoir, “RN,” </w:t>
      </w:r>
      <w:r w:rsidRPr="00744D69">
        <w:rPr>
          <w:rStyle w:val="StyleUnderline"/>
        </w:rPr>
        <w:t xml:space="preserve">the </w:t>
      </w:r>
      <w:r w:rsidRPr="00033AD4">
        <w:rPr>
          <w:rStyle w:val="Emphasis"/>
          <w:highlight w:val="cyan"/>
        </w:rPr>
        <w:t>momentum</w:t>
      </w:r>
      <w:r w:rsidRPr="00744D69">
        <w:rPr>
          <w:rStyle w:val="StyleUnderline"/>
        </w:rPr>
        <w:t xml:space="preserve"> of foreign policy </w:t>
      </w:r>
      <w:r w:rsidRPr="00033AD4">
        <w:rPr>
          <w:rStyle w:val="Emphasis"/>
          <w:highlight w:val="cyan"/>
        </w:rPr>
        <w:t>continued</w:t>
      </w:r>
      <w:r w:rsidRPr="00744D69">
        <w:rPr>
          <w:rStyle w:val="StyleUnderline"/>
        </w:rPr>
        <w:t>,</w:t>
      </w:r>
      <w:r w:rsidRPr="00744D69">
        <w:rPr>
          <w:sz w:val="16"/>
        </w:rPr>
        <w:t xml:space="preserve"> </w:t>
      </w:r>
      <w:r w:rsidRPr="00033AD4">
        <w:rPr>
          <w:rStyle w:val="StyleUnderline"/>
          <w:highlight w:val="cyan"/>
        </w:rPr>
        <w:t>thanks</w:t>
      </w:r>
      <w:r w:rsidRPr="00744D69">
        <w:rPr>
          <w:rStyle w:val="StyleUnderline"/>
        </w:rPr>
        <w:t xml:space="preserve"> in part </w:t>
      </w:r>
      <w:r w:rsidRPr="00033AD4">
        <w:rPr>
          <w:rStyle w:val="StyleUnderline"/>
          <w:highlight w:val="cyan"/>
        </w:rPr>
        <w:t>to Kissinger</w:t>
      </w:r>
      <w:r w:rsidRPr="00744D69">
        <w:rPr>
          <w:sz w:val="16"/>
        </w:rPr>
        <w:t xml:space="preserve">, </w:t>
      </w:r>
      <w:r w:rsidRPr="00033AD4">
        <w:rPr>
          <w:rStyle w:val="StyleUnderline"/>
          <w:highlight w:val="cyan"/>
        </w:rPr>
        <w:t>who operated</w:t>
      </w:r>
      <w:r w:rsidRPr="00744D69">
        <w:rPr>
          <w:rStyle w:val="StyleUnderline"/>
        </w:rPr>
        <w:t xml:space="preserve"> almost as a prime minister for overseas policy</w:t>
      </w:r>
      <w:r w:rsidRPr="00744D69">
        <w:rPr>
          <w:sz w:val="16"/>
        </w:rPr>
        <w:t xml:space="preserve">. Before </w:t>
      </w:r>
      <w:r w:rsidRPr="00744D69">
        <w:rPr>
          <w:rStyle w:val="StyleUnderline"/>
        </w:rPr>
        <w:t>Nixon resigned</w:t>
      </w:r>
      <w:r w:rsidRPr="00744D69">
        <w:rPr>
          <w:sz w:val="16"/>
        </w:rPr>
        <w:t xml:space="preserve"> in August 1974, he and </w:t>
      </w:r>
      <w:r w:rsidRPr="00744D69">
        <w:rPr>
          <w:rStyle w:val="StyleUnderline"/>
        </w:rPr>
        <w:t xml:space="preserve">Kissinger could celebrate </w:t>
      </w:r>
      <w:r w:rsidRPr="00033AD4">
        <w:rPr>
          <w:rStyle w:val="StyleUnderline"/>
          <w:highlight w:val="cyan"/>
        </w:rPr>
        <w:t>a</w:t>
      </w:r>
      <w:r w:rsidRPr="00744D69">
        <w:rPr>
          <w:rStyle w:val="StyleUnderline"/>
        </w:rPr>
        <w:t xml:space="preserve">n Israel-Egyptian </w:t>
      </w:r>
      <w:r w:rsidRPr="00033AD4">
        <w:rPr>
          <w:rStyle w:val="Emphasis"/>
          <w:highlight w:val="cyan"/>
        </w:rPr>
        <w:t>disengagement agreement</w:t>
      </w:r>
      <w:r w:rsidRPr="00744D69">
        <w:rPr>
          <w:sz w:val="16"/>
        </w:rPr>
        <w:t xml:space="preserve"> in Sinai </w:t>
      </w:r>
      <w:r w:rsidRPr="00744D69">
        <w:rPr>
          <w:rStyle w:val="StyleUnderline"/>
        </w:rPr>
        <w:t xml:space="preserve">that was a prelude to an eventual </w:t>
      </w:r>
      <w:r w:rsidRPr="00033AD4">
        <w:rPr>
          <w:rStyle w:val="Emphasis"/>
          <w:highlight w:val="cyan"/>
        </w:rPr>
        <w:t>peace deal</w:t>
      </w:r>
      <w:r w:rsidRPr="00033AD4">
        <w:rPr>
          <w:sz w:val="16"/>
          <w:highlight w:val="cyan"/>
        </w:rPr>
        <w:t xml:space="preserve"> </w:t>
      </w:r>
      <w:r w:rsidRPr="00033AD4">
        <w:rPr>
          <w:rStyle w:val="StyleUnderline"/>
          <w:highlight w:val="cyan"/>
        </w:rPr>
        <w:t xml:space="preserve">and </w:t>
      </w:r>
      <w:r w:rsidRPr="00033AD4">
        <w:rPr>
          <w:rStyle w:val="StyleUnderline"/>
        </w:rPr>
        <w:t>a summit</w:t>
      </w:r>
      <w:r w:rsidRPr="00744D69">
        <w:rPr>
          <w:rStyle w:val="StyleUnderline"/>
        </w:rPr>
        <w:t xml:space="preserve"> with the Soviet Union that laid groundwork for </w:t>
      </w:r>
      <w:r w:rsidRPr="00033AD4">
        <w:rPr>
          <w:rStyle w:val="StyleUnderline"/>
        </w:rPr>
        <w:t xml:space="preserve">another </w:t>
      </w:r>
      <w:r w:rsidRPr="00033AD4">
        <w:rPr>
          <w:rStyle w:val="Emphasis"/>
          <w:highlight w:val="cyan"/>
        </w:rPr>
        <w:t>arms-control</w:t>
      </w:r>
      <w:r w:rsidRPr="00744D69">
        <w:rPr>
          <w:rStyle w:val="Emphasis"/>
        </w:rPr>
        <w:t xml:space="preserve"> agreement</w:t>
      </w:r>
      <w:r w:rsidRPr="00744D69">
        <w:rPr>
          <w:sz w:val="16"/>
        </w:rPr>
        <w:t>.</w:t>
      </w:r>
    </w:p>
    <w:p w14:paraId="25EB8038" w14:textId="77777777" w:rsidR="00E31A77" w:rsidRPr="00744D69" w:rsidRDefault="00E31A77" w:rsidP="00E31A77">
      <w:pPr>
        <w:rPr>
          <w:sz w:val="16"/>
        </w:rPr>
      </w:pPr>
      <w:r w:rsidRPr="00744D69">
        <w:rPr>
          <w:sz w:val="16"/>
        </w:rPr>
        <w:t>Kissinger, Nixon wrote, “had the effrontery to show the nation and the world that the United States under my leadership was still able to command respect in the world and achieve significant results despite the drag of Watergate.”</w:t>
      </w:r>
    </w:p>
    <w:p w14:paraId="56A2B81D" w14:textId="77777777" w:rsidR="00E31A77" w:rsidRPr="00744D69" w:rsidRDefault="00E31A77" w:rsidP="00E31A77">
      <w:pPr>
        <w:rPr>
          <w:sz w:val="16"/>
        </w:rPr>
      </w:pPr>
      <w:r w:rsidRPr="00744D69">
        <w:rPr>
          <w:sz w:val="16"/>
        </w:rPr>
        <w:t>In his memoir “Years of Upheaval,” Kissinger agonized about the “tornado of suspicion,” “weakening authority” and his fear of “stagnation in our foreign policy.” But the fundamental trends affecting the Middle East, the Soviet Union and China were already set. He described how his “theatrical” diplomacy showed that “</w:t>
      </w:r>
      <w:r w:rsidRPr="00744D69">
        <w:rPr>
          <w:rStyle w:val="StyleUnderline"/>
        </w:rPr>
        <w:t xml:space="preserve">America could </w:t>
      </w:r>
      <w:r w:rsidRPr="00744D69">
        <w:rPr>
          <w:rStyle w:val="Emphasis"/>
        </w:rPr>
        <w:t>survive its anguish</w:t>
      </w:r>
      <w:r w:rsidRPr="00744D69">
        <w:rPr>
          <w:rStyle w:val="StyleUnderline"/>
        </w:rPr>
        <w:t xml:space="preserve"> and still </w:t>
      </w:r>
      <w:r w:rsidRPr="00744D69">
        <w:rPr>
          <w:rStyle w:val="Emphasis"/>
        </w:rPr>
        <w:t>build a better world</w:t>
      </w:r>
      <w:r w:rsidRPr="00744D69">
        <w:rPr>
          <w:sz w:val="16"/>
        </w:rPr>
        <w:t>.”</w:t>
      </w:r>
    </w:p>
    <w:p w14:paraId="3B7E0D39" w14:textId="77777777" w:rsidR="00E31A77" w:rsidRPr="00744D69" w:rsidRDefault="00E31A77" w:rsidP="00E31A77">
      <w:pPr>
        <w:rPr>
          <w:sz w:val="16"/>
        </w:rPr>
      </w:pPr>
      <w:r w:rsidRPr="00744D69">
        <w:rPr>
          <w:sz w:val="16"/>
        </w:rPr>
        <w:t>Among Nixon’s last reveries, shortly before his resignation on Aug. 8, 1974, was imagining what leaders would be thinking in Moscow, Beijing and other capitals he had visited. But by then, it was probably mostly relief that the Watergate roller coaster was ending.</w:t>
      </w:r>
    </w:p>
    <w:p w14:paraId="6DCE11A1" w14:textId="77777777" w:rsidR="00E31A77" w:rsidRPr="00744D69" w:rsidRDefault="00E31A77" w:rsidP="00E31A77">
      <w:pPr>
        <w:rPr>
          <w:sz w:val="16"/>
        </w:rPr>
      </w:pPr>
      <w:r w:rsidRPr="00744D69">
        <w:rPr>
          <w:rStyle w:val="StyleUnderline"/>
        </w:rPr>
        <w:t>Clinton, too, feared the disruptive foreign policy effects</w:t>
      </w:r>
      <w:r w:rsidRPr="00744D69">
        <w:rPr>
          <w:sz w:val="16"/>
        </w:rPr>
        <w:t xml:space="preserve"> of the impeachment process through 1998 and into 1999. Though we remember 1998 as a relatively calm time, the year included al-Qaeda terrorist attacks on U.S. Embassies in Africa, and U.S. retaliatory attacks; bombing of suspected chemical and biological weapons sites in Iraq; intensive Israeli-Palestinian diplomacy; wars in Africa; a North Korean missile test; and the aftermath of an Asian financial crisis.</w:t>
      </w:r>
    </w:p>
    <w:p w14:paraId="15874A19" w14:textId="77777777" w:rsidR="00E31A77" w:rsidRPr="00744D69" w:rsidRDefault="00E31A77" w:rsidP="00E31A77">
      <w:pPr>
        <w:rPr>
          <w:sz w:val="16"/>
        </w:rPr>
      </w:pPr>
      <w:r w:rsidRPr="00744D69">
        <w:rPr>
          <w:sz w:val="16"/>
        </w:rPr>
        <w:t>Clinton complained in “My Life” that a cynical media treated his military actions as “a real-life version of ‘Wag the Dog,’ a movie in which a fictional president starts a made-for-TV war to distract public attention from his personal problems.” (Trump has faced the same half-baked criticism.) Clinton was popular abroad, and he writes that “having the support of world leaders . . . helped to keep my spirits up.”</w:t>
      </w:r>
    </w:p>
    <w:p w14:paraId="02325742" w14:textId="77777777" w:rsidR="00E31A77" w:rsidRPr="00744D69" w:rsidRDefault="00E31A77" w:rsidP="00E31A77">
      <w:pPr>
        <w:rPr>
          <w:sz w:val="16"/>
        </w:rPr>
      </w:pPr>
      <w:r w:rsidRPr="00744D69">
        <w:rPr>
          <w:sz w:val="16"/>
        </w:rPr>
        <w:t xml:space="preserve">Madeleine Albright, </w:t>
      </w:r>
      <w:r w:rsidRPr="00033AD4">
        <w:rPr>
          <w:rStyle w:val="StyleUnderline"/>
          <w:highlight w:val="cyan"/>
        </w:rPr>
        <w:t xml:space="preserve">Clinton’s </w:t>
      </w:r>
      <w:r w:rsidRPr="00033AD4">
        <w:rPr>
          <w:rStyle w:val="Emphasis"/>
          <w:highlight w:val="cyan"/>
        </w:rPr>
        <w:t>secretary of state</w:t>
      </w:r>
      <w:r w:rsidRPr="00744D69">
        <w:rPr>
          <w:rStyle w:val="Emphasis"/>
        </w:rPr>
        <w:t xml:space="preserve"> during</w:t>
      </w:r>
      <w:r w:rsidRPr="00744D69">
        <w:rPr>
          <w:rStyle w:val="StyleUnderline"/>
        </w:rPr>
        <w:t xml:space="preserve"> the Monica Lewinsky scandal</w:t>
      </w:r>
      <w:r w:rsidRPr="00744D69">
        <w:rPr>
          <w:sz w:val="16"/>
        </w:rPr>
        <w:t xml:space="preserve"> </w:t>
      </w:r>
      <w:r w:rsidRPr="00744D69">
        <w:rPr>
          <w:rStyle w:val="StyleUnderline"/>
        </w:rPr>
        <w:t xml:space="preserve">and subsequent </w:t>
      </w:r>
      <w:r w:rsidRPr="00744D69">
        <w:rPr>
          <w:rStyle w:val="Emphasis"/>
        </w:rPr>
        <w:t>impeachment</w:t>
      </w:r>
      <w:r w:rsidRPr="00744D69">
        <w:rPr>
          <w:sz w:val="16"/>
        </w:rPr>
        <w:t xml:space="preserve">, remembers that, like Kissinger, she </w:t>
      </w:r>
      <w:r w:rsidRPr="00744D69">
        <w:rPr>
          <w:rStyle w:val="StyleUnderline"/>
        </w:rPr>
        <w:t xml:space="preserve">was determined “to </w:t>
      </w:r>
      <w:r w:rsidRPr="00033AD4">
        <w:rPr>
          <w:rStyle w:val="Emphasis"/>
          <w:highlight w:val="cyan"/>
        </w:rPr>
        <w:t>steer a steady course</w:t>
      </w:r>
      <w:r w:rsidRPr="00744D69">
        <w:rPr>
          <w:sz w:val="16"/>
        </w:rPr>
        <w:t xml:space="preserve">” </w:t>
      </w:r>
      <w:r w:rsidRPr="00744D69">
        <w:rPr>
          <w:rStyle w:val="StyleUnderline"/>
        </w:rPr>
        <w:t>in foreign policy</w:t>
      </w:r>
      <w:r w:rsidRPr="00744D69">
        <w:rPr>
          <w:sz w:val="16"/>
        </w:rPr>
        <w:t xml:space="preserve">. It helped, she wrote in “Madam Secretary,” that </w:t>
      </w:r>
      <w:r w:rsidRPr="00744D69">
        <w:rPr>
          <w:rStyle w:val="StyleUnderline"/>
        </w:rPr>
        <w:t>“</w:t>
      </w:r>
      <w:r w:rsidRPr="00033AD4">
        <w:rPr>
          <w:rStyle w:val="StyleUnderline"/>
        </w:rPr>
        <w:t xml:space="preserve">my </w:t>
      </w:r>
      <w:r w:rsidRPr="00033AD4">
        <w:rPr>
          <w:rStyle w:val="Emphasis"/>
        </w:rPr>
        <w:t>colleagues</w:t>
      </w:r>
      <w:r w:rsidRPr="00744D69">
        <w:rPr>
          <w:rStyle w:val="Emphasis"/>
        </w:rPr>
        <w:t xml:space="preserve"> from</w:t>
      </w:r>
      <w:r w:rsidRPr="00744D69">
        <w:rPr>
          <w:rStyle w:val="StyleUnderline"/>
        </w:rPr>
        <w:t xml:space="preserve"> </w:t>
      </w:r>
      <w:r w:rsidRPr="00744D69">
        <w:rPr>
          <w:rStyle w:val="Emphasis"/>
        </w:rPr>
        <w:t>around the world couldn’t</w:t>
      </w:r>
      <w:r w:rsidRPr="00744D69">
        <w:rPr>
          <w:rStyle w:val="StyleUnderline"/>
        </w:rPr>
        <w:t xml:space="preserve"> understand why anyone would </w:t>
      </w:r>
      <w:r w:rsidRPr="00744D69">
        <w:rPr>
          <w:rStyle w:val="Emphasis"/>
        </w:rPr>
        <w:t>care</w:t>
      </w:r>
      <w:r w:rsidRPr="00744D69">
        <w:rPr>
          <w:rStyle w:val="StyleUnderline"/>
        </w:rPr>
        <w:t xml:space="preserve"> what the president might or might not have done</w:t>
      </w:r>
      <w:r w:rsidRPr="00744D69">
        <w:rPr>
          <w:sz w:val="16"/>
        </w:rPr>
        <w:t>.”</w:t>
      </w:r>
    </w:p>
    <w:p w14:paraId="604A3EF7" w14:textId="77777777" w:rsidR="00E31A77" w:rsidRPr="00744D69" w:rsidRDefault="00E31A77" w:rsidP="00E31A77">
      <w:pPr>
        <w:rPr>
          <w:sz w:val="16"/>
        </w:rPr>
      </w:pPr>
      <w:r w:rsidRPr="00744D69">
        <w:rPr>
          <w:sz w:val="16"/>
        </w:rPr>
        <w:t>A consistent theme through the Nixon and Clinton dramas, and now with Trump, is the presidents’ conviction that they didn’t commit any impeachable offenses and that the process is a partisan political sham.</w:t>
      </w:r>
    </w:p>
    <w:p w14:paraId="1B5E6838" w14:textId="77777777" w:rsidR="00E31A77" w:rsidRPr="00744D69" w:rsidRDefault="00E31A77" w:rsidP="00E31A77">
      <w:pPr>
        <w:rPr>
          <w:sz w:val="16"/>
        </w:rPr>
      </w:pPr>
      <w:r w:rsidRPr="00744D69">
        <w:rPr>
          <w:sz w:val="16"/>
        </w:rPr>
        <w:t>Nixon wrote: “I never for a moment believed that any of the charges against me were legally impeachable.” Clinton declared in his memoir that his impeachment was “a politically motivated action by a majority party in Congress that couldn’t restrain itself.”</w:t>
      </w:r>
    </w:p>
    <w:p w14:paraId="0FD0F8B3" w14:textId="77777777" w:rsidR="00E31A77" w:rsidRDefault="00E31A77" w:rsidP="00E31A77">
      <w:pPr>
        <w:rPr>
          <w:rStyle w:val="StyleUnderline"/>
        </w:rPr>
      </w:pPr>
      <w:r w:rsidRPr="00744D69">
        <w:rPr>
          <w:sz w:val="16"/>
        </w:rPr>
        <w:t xml:space="preserve">And so it goes. </w:t>
      </w:r>
      <w:r w:rsidRPr="00033AD4">
        <w:rPr>
          <w:rStyle w:val="StyleUnderline"/>
          <w:highlight w:val="cyan"/>
        </w:rPr>
        <w:t>Impeachment</w:t>
      </w:r>
      <w:r w:rsidRPr="00744D69">
        <w:rPr>
          <w:rStyle w:val="StyleUnderline"/>
        </w:rPr>
        <w:t xml:space="preserve"> is an inherently political process</w:t>
      </w:r>
      <w:r w:rsidRPr="00744D69">
        <w:rPr>
          <w:sz w:val="16"/>
        </w:rPr>
        <w:t xml:space="preserve"> for resolving allegations of abuse of power, as the Founders intended. </w:t>
      </w:r>
      <w:r w:rsidRPr="00744D69">
        <w:rPr>
          <w:rStyle w:val="StyleUnderline"/>
        </w:rPr>
        <w:t xml:space="preserve">But past evidence suggests that it </w:t>
      </w:r>
      <w:r w:rsidRPr="00033AD4">
        <w:rPr>
          <w:rStyle w:val="StyleUnderline"/>
          <w:highlight w:val="cyan"/>
        </w:rPr>
        <w:t xml:space="preserve">helps </w:t>
      </w:r>
      <w:r w:rsidRPr="00033AD4">
        <w:rPr>
          <w:rStyle w:val="Emphasis"/>
          <w:highlight w:val="cyan"/>
        </w:rPr>
        <w:t>break the fever</w:t>
      </w:r>
      <w:r w:rsidRPr="00744D69">
        <w:rPr>
          <w:rStyle w:val="StyleUnderline"/>
        </w:rPr>
        <w:t xml:space="preserve">, </w:t>
      </w:r>
      <w:r w:rsidRPr="00033AD4">
        <w:rPr>
          <w:rStyle w:val="StyleUnderline"/>
          <w:highlight w:val="cyan"/>
        </w:rPr>
        <w:t>rather than making it worse</w:t>
      </w:r>
      <w:r w:rsidRPr="00744D69">
        <w:rPr>
          <w:rStyle w:val="StyleUnderline"/>
        </w:rPr>
        <w:t>.</w:t>
      </w:r>
    </w:p>
    <w:p w14:paraId="5EE1A206" w14:textId="77777777" w:rsidR="00E31A77" w:rsidRPr="00E87522" w:rsidRDefault="00E31A77" w:rsidP="00E31A77">
      <w:pPr>
        <w:keepNext/>
        <w:keepLines/>
        <w:spacing w:before="40"/>
        <w:outlineLvl w:val="3"/>
        <w:rPr>
          <w:rFonts w:eastAsia="Times New Roman"/>
          <w:b/>
          <w:iCs/>
          <w:sz w:val="26"/>
        </w:rPr>
      </w:pPr>
      <w:r>
        <w:rPr>
          <w:rFonts w:eastAsia="Times New Roman"/>
          <w:b/>
          <w:iCs/>
          <w:sz w:val="26"/>
        </w:rPr>
        <w:t>6</w:t>
      </w:r>
      <w:r w:rsidRPr="00E87522">
        <w:rPr>
          <w:rFonts w:eastAsia="Times New Roman"/>
          <w:b/>
          <w:iCs/>
          <w:sz w:val="26"/>
        </w:rPr>
        <w:t>. Delaying removal feeds constitutional breakdown. There’s plenty of grounds for removal, and pursuing them is the only remaining means of accountability.</w:t>
      </w:r>
    </w:p>
    <w:p w14:paraId="1111A676" w14:textId="77777777" w:rsidR="00E31A77" w:rsidRPr="00E87522" w:rsidRDefault="00E31A77" w:rsidP="00E31A77">
      <w:pPr>
        <w:rPr>
          <w:rFonts w:eastAsia="Calibri"/>
        </w:rPr>
      </w:pPr>
      <w:r w:rsidRPr="00E87522">
        <w:rPr>
          <w:rFonts w:eastAsia="Calibri"/>
        </w:rPr>
        <w:t xml:space="preserve">Tuhin Das </w:t>
      </w:r>
      <w:r w:rsidRPr="00E87522">
        <w:rPr>
          <w:rFonts w:eastAsia="Calibri"/>
          <w:b/>
          <w:bCs/>
          <w:sz w:val="26"/>
        </w:rPr>
        <w:t>Mahapatra 25</w:t>
      </w:r>
      <w:r w:rsidRPr="00E87522">
        <w:rPr>
          <w:rFonts w:eastAsia="Calibri"/>
        </w:rPr>
        <w:t>, "What is 'Operation Anti-King'? Inside Democrats' new plan to impeach Trump," Hindustan Times, 4/15/25, https://www.hindustantimes.com/world-news/us-news/what-is-operation-anti-king-inside-democrats-new-plan-to-impeach-donald-trump-101744683269848.html</w:t>
      </w:r>
    </w:p>
    <w:p w14:paraId="6D2BAE05" w14:textId="77777777" w:rsidR="00E31A77" w:rsidRPr="00E87522" w:rsidRDefault="00E31A77" w:rsidP="00E31A77">
      <w:pPr>
        <w:rPr>
          <w:rFonts w:eastAsia="Calibri"/>
        </w:rPr>
      </w:pPr>
      <w:r w:rsidRPr="00E87522">
        <w:rPr>
          <w:rFonts w:eastAsia="Calibri"/>
          <w:sz w:val="16"/>
        </w:rPr>
        <w:t xml:space="preserve">Since Donald </w:t>
      </w:r>
      <w:r w:rsidRPr="00E87522">
        <w:rPr>
          <w:rFonts w:eastAsia="Calibri"/>
          <w:highlight w:val="cyan"/>
          <w:u w:val="single"/>
        </w:rPr>
        <w:t xml:space="preserve">Trump </w:t>
      </w:r>
      <w:r w:rsidRPr="00E87522">
        <w:rPr>
          <w:rFonts w:eastAsia="Calibri"/>
          <w:iCs/>
          <w:highlight w:val="cyan"/>
          <w:u w:val="single"/>
          <w:bdr w:val="single" w:sz="8" w:space="0" w:color="auto"/>
        </w:rPr>
        <w:t>returned</w:t>
      </w:r>
      <w:r w:rsidRPr="00E87522">
        <w:rPr>
          <w:rFonts w:eastAsia="Calibri"/>
          <w:iCs/>
          <w:u w:val="single"/>
          <w:bdr w:val="single" w:sz="8" w:space="0" w:color="auto"/>
        </w:rPr>
        <w:t xml:space="preserve"> to power</w:t>
      </w:r>
      <w:r w:rsidRPr="00E87522">
        <w:rPr>
          <w:rFonts w:eastAsia="Calibri"/>
          <w:sz w:val="16"/>
        </w:rPr>
        <w:t xml:space="preserve"> on January 20, some have warned that the former president is </w:t>
      </w:r>
      <w:r w:rsidRPr="00E87522">
        <w:rPr>
          <w:rFonts w:eastAsia="Calibri"/>
          <w:highlight w:val="cyan"/>
          <w:u w:val="single"/>
        </w:rPr>
        <w:t>acting</w:t>
      </w:r>
      <w:r w:rsidRPr="00E87522">
        <w:rPr>
          <w:rFonts w:eastAsia="Calibri"/>
          <w:u w:val="single"/>
        </w:rPr>
        <w:t xml:space="preserve"> more </w:t>
      </w:r>
      <w:r w:rsidRPr="00E87522">
        <w:rPr>
          <w:rFonts w:eastAsia="Calibri"/>
          <w:highlight w:val="cyan"/>
          <w:u w:val="single"/>
        </w:rPr>
        <w:t xml:space="preserve">like a </w:t>
      </w:r>
      <w:r w:rsidRPr="00E87522">
        <w:rPr>
          <w:rFonts w:eastAsia="Calibri"/>
          <w:iCs/>
          <w:highlight w:val="cyan"/>
          <w:u w:val="single"/>
          <w:bdr w:val="single" w:sz="8" w:space="0" w:color="auto"/>
        </w:rPr>
        <w:t>monarch</w:t>
      </w:r>
      <w:r w:rsidRPr="00E87522">
        <w:rPr>
          <w:rFonts w:eastAsia="Calibri"/>
          <w:u w:val="single"/>
        </w:rPr>
        <w:t xml:space="preserve"> than a </w:t>
      </w:r>
      <w:r w:rsidRPr="00E87522">
        <w:rPr>
          <w:rFonts w:eastAsia="Calibri"/>
          <w:iCs/>
          <w:u w:val="single"/>
          <w:bdr w:val="single" w:sz="8" w:space="0" w:color="auto"/>
        </w:rPr>
        <w:t>democratically elected leader</w:t>
      </w:r>
      <w:r w:rsidRPr="00E87522">
        <w:rPr>
          <w:rFonts w:eastAsia="Calibri"/>
          <w:sz w:val="16"/>
        </w:rPr>
        <w:t xml:space="preserve">. Yet, despite the increasingly serious rhetoric, </w:t>
      </w:r>
      <w:r w:rsidRPr="00E87522">
        <w:rPr>
          <w:rFonts w:eastAsia="Calibri"/>
          <w:u w:val="single"/>
        </w:rPr>
        <w:t xml:space="preserve">most elected Democrats have </w:t>
      </w:r>
      <w:r w:rsidRPr="00E87522">
        <w:rPr>
          <w:rFonts w:eastAsia="Calibri"/>
          <w:iCs/>
          <w:u w:val="single"/>
          <w:bdr w:val="single" w:sz="8" w:space="0" w:color="auto"/>
        </w:rPr>
        <w:t>stopped short</w:t>
      </w:r>
      <w:r w:rsidRPr="00E87522">
        <w:rPr>
          <w:rFonts w:eastAsia="Calibri"/>
          <w:u w:val="single"/>
        </w:rPr>
        <w:t xml:space="preserve"> of saying the one word that now feels </w:t>
      </w:r>
      <w:r w:rsidRPr="00E87522">
        <w:rPr>
          <w:rFonts w:eastAsia="Calibri"/>
          <w:iCs/>
          <w:u w:val="single"/>
          <w:bdr w:val="single" w:sz="8" w:space="0" w:color="auto"/>
        </w:rPr>
        <w:t>impossible to avoid: impeachment.</w:t>
      </w:r>
    </w:p>
    <w:p w14:paraId="3FBFD5A6" w14:textId="77777777" w:rsidR="00E31A77" w:rsidRPr="00E87522" w:rsidRDefault="00E31A77" w:rsidP="00E31A77">
      <w:pPr>
        <w:rPr>
          <w:rFonts w:eastAsia="Calibri"/>
        </w:rPr>
      </w:pPr>
      <w:r w:rsidRPr="00E87522">
        <w:rPr>
          <w:rFonts w:eastAsia="Calibri"/>
          <w:sz w:val="16"/>
        </w:rPr>
        <w:t>Lawmakers and grassroots volunteers push for action amidst declining approval ratings and nationwide protests against Trump's leadership.(AFP)</w:t>
      </w:r>
    </w:p>
    <w:p w14:paraId="3D74276F" w14:textId="77777777" w:rsidR="00E31A77" w:rsidRPr="00E87522" w:rsidRDefault="00E31A77" w:rsidP="00E31A77">
      <w:pPr>
        <w:rPr>
          <w:rFonts w:eastAsia="Calibri"/>
        </w:rPr>
      </w:pPr>
      <w:r w:rsidRPr="00E87522">
        <w:rPr>
          <w:rFonts w:eastAsia="Calibri"/>
          <w:sz w:val="16"/>
        </w:rPr>
        <w:t>Lawmakers and grassroots volunteers push for action amidst declining approval ratings and nationwide protests against Trump's leadership.(AFP)</w:t>
      </w:r>
    </w:p>
    <w:p w14:paraId="2C1996E8" w14:textId="77777777" w:rsidR="00E31A77" w:rsidRPr="00E87522" w:rsidRDefault="00E31A77" w:rsidP="00E31A77">
      <w:pPr>
        <w:rPr>
          <w:rFonts w:eastAsia="Calibri"/>
        </w:rPr>
      </w:pPr>
      <w:r w:rsidRPr="00E87522">
        <w:rPr>
          <w:rFonts w:eastAsia="Calibri"/>
          <w:sz w:val="16"/>
        </w:rPr>
        <w:t xml:space="preserve">Now, </w:t>
      </w:r>
      <w:r w:rsidRPr="00E87522">
        <w:rPr>
          <w:rFonts w:eastAsia="Calibri"/>
          <w:u w:val="single"/>
        </w:rPr>
        <w:t>a grassroots campaign</w:t>
      </w:r>
      <w:r w:rsidRPr="00E87522">
        <w:rPr>
          <w:rFonts w:eastAsia="Calibri"/>
          <w:sz w:val="16"/>
        </w:rPr>
        <w:t xml:space="preserve"> called ‘Operation Anti-King’ backed by US lawmakers and a growing number of volunteers, </w:t>
      </w:r>
      <w:r w:rsidRPr="00E87522">
        <w:rPr>
          <w:rFonts w:eastAsia="Calibri"/>
          <w:u w:val="single"/>
        </w:rPr>
        <w:t xml:space="preserve">accuses POTUS of acting in ways that </w:t>
      </w:r>
      <w:r w:rsidRPr="00E87522">
        <w:rPr>
          <w:rFonts w:eastAsia="Calibri"/>
          <w:iCs/>
          <w:u w:val="single"/>
          <w:bdr w:val="single" w:sz="8" w:space="0" w:color="auto"/>
        </w:rPr>
        <w:t>threaten democracy</w:t>
      </w:r>
      <w:r w:rsidRPr="00E87522">
        <w:rPr>
          <w:rFonts w:eastAsia="Calibri"/>
          <w:u w:val="single"/>
        </w:rPr>
        <w:t xml:space="preserve">, </w:t>
      </w:r>
      <w:r w:rsidRPr="00E87522">
        <w:rPr>
          <w:rFonts w:eastAsia="Calibri"/>
          <w:iCs/>
          <w:u w:val="single"/>
          <w:bdr w:val="single" w:sz="8" w:space="0" w:color="auto"/>
        </w:rPr>
        <w:t>violate the Constitution</w:t>
      </w:r>
      <w:r w:rsidRPr="00E87522">
        <w:rPr>
          <w:rFonts w:eastAsia="Calibri"/>
          <w:u w:val="single"/>
        </w:rPr>
        <w:t xml:space="preserve">, and </w:t>
      </w:r>
      <w:r w:rsidRPr="00E87522">
        <w:rPr>
          <w:rFonts w:eastAsia="Calibri"/>
          <w:iCs/>
          <w:u w:val="single"/>
          <w:bdr w:val="single" w:sz="8" w:space="0" w:color="auto"/>
        </w:rPr>
        <w:t>undermine the rule of law.</w:t>
      </w:r>
    </w:p>
    <w:p w14:paraId="6CBF03FE" w14:textId="77777777" w:rsidR="00E31A77" w:rsidRPr="00E87522" w:rsidRDefault="00E31A77" w:rsidP="00E31A77">
      <w:pPr>
        <w:rPr>
          <w:rFonts w:eastAsia="Calibri"/>
        </w:rPr>
      </w:pPr>
      <w:r w:rsidRPr="00E87522">
        <w:rPr>
          <w:rFonts w:eastAsia="Calibri"/>
          <w:u w:val="single"/>
        </w:rPr>
        <w:t xml:space="preserve">Lawmakers </w:t>
      </w:r>
      <w:r w:rsidRPr="00E87522">
        <w:rPr>
          <w:rFonts w:eastAsia="Calibri"/>
          <w:highlight w:val="cyan"/>
          <w:u w:val="single"/>
        </w:rPr>
        <w:t>call for</w:t>
      </w:r>
      <w:r w:rsidRPr="00E87522">
        <w:rPr>
          <w:rFonts w:eastAsia="Calibri"/>
          <w:u w:val="single"/>
        </w:rPr>
        <w:t xml:space="preserve"> </w:t>
      </w:r>
      <w:r w:rsidRPr="00E87522">
        <w:rPr>
          <w:rFonts w:eastAsia="Calibri"/>
          <w:iCs/>
          <w:u w:val="single"/>
          <w:bdr w:val="single" w:sz="8" w:space="0" w:color="auto"/>
        </w:rPr>
        <w:t xml:space="preserve">Trump's </w:t>
      </w:r>
      <w:r w:rsidRPr="00E87522">
        <w:rPr>
          <w:rFonts w:eastAsia="Calibri"/>
          <w:iCs/>
          <w:highlight w:val="cyan"/>
          <w:u w:val="single"/>
          <w:bdr w:val="single" w:sz="8" w:space="0" w:color="auto"/>
        </w:rPr>
        <w:t>impeachment</w:t>
      </w:r>
      <w:r w:rsidRPr="00E87522">
        <w:rPr>
          <w:rFonts w:eastAsia="Calibri"/>
          <w:iCs/>
          <w:u w:val="single"/>
          <w:bdr w:val="single" w:sz="8" w:space="0" w:color="auto"/>
        </w:rPr>
        <w:t xml:space="preserve"> amid allegations of authoritarianism</w:t>
      </w:r>
    </w:p>
    <w:p w14:paraId="77090C93" w14:textId="77777777" w:rsidR="00E31A77" w:rsidRPr="00E87522" w:rsidRDefault="00E31A77" w:rsidP="00E31A77">
      <w:pPr>
        <w:rPr>
          <w:rFonts w:eastAsia="Calibri"/>
        </w:rPr>
      </w:pPr>
      <w:r w:rsidRPr="00E87522">
        <w:rPr>
          <w:rFonts w:eastAsia="Calibri"/>
          <w:sz w:val="16"/>
        </w:rPr>
        <w:t xml:space="preserve">US Rep. Al Green of Texas and Rep. Ilhan Omar of Minnesota have repeatedly called for </w:t>
      </w:r>
      <w:r w:rsidRPr="00E87522">
        <w:rPr>
          <w:rFonts w:eastAsia="Calibri"/>
          <w:highlight w:val="cyan"/>
          <w:u w:val="single"/>
        </w:rPr>
        <w:t>Trump’s</w:t>
      </w:r>
      <w:r w:rsidRPr="00E87522">
        <w:rPr>
          <w:rFonts w:eastAsia="Calibri"/>
          <w:sz w:val="16"/>
        </w:rPr>
        <w:t xml:space="preserve"> removal. Both have lamented Trump’s behaviour as dangerously authoritarian.</w:t>
      </w:r>
    </w:p>
    <w:p w14:paraId="3134536C" w14:textId="77777777" w:rsidR="00E31A77" w:rsidRPr="00E87522" w:rsidRDefault="00E31A77" w:rsidP="00E31A77">
      <w:pPr>
        <w:rPr>
          <w:rFonts w:eastAsia="Calibri"/>
        </w:rPr>
      </w:pPr>
      <w:r w:rsidRPr="00E87522">
        <w:rPr>
          <w:rFonts w:eastAsia="Calibri"/>
          <w:sz w:val="16"/>
        </w:rPr>
        <w:t xml:space="preserve">“Donald Trump’s cruel, </w:t>
      </w:r>
      <w:r w:rsidRPr="00E87522">
        <w:rPr>
          <w:rFonts w:eastAsia="Calibri"/>
          <w:iCs/>
          <w:u w:val="single"/>
          <w:bdr w:val="single" w:sz="8" w:space="0" w:color="auto"/>
        </w:rPr>
        <w:t>chaotic</w:t>
      </w:r>
      <w:r w:rsidRPr="00E87522">
        <w:rPr>
          <w:rFonts w:eastAsia="Calibri"/>
          <w:u w:val="single"/>
        </w:rPr>
        <w:t xml:space="preserve">, and </w:t>
      </w:r>
      <w:r w:rsidRPr="00E87522">
        <w:rPr>
          <w:rFonts w:eastAsia="Calibri"/>
          <w:iCs/>
          <w:u w:val="single"/>
          <w:bdr w:val="single" w:sz="8" w:space="0" w:color="auto"/>
        </w:rPr>
        <w:t xml:space="preserve">unlawful </w:t>
      </w:r>
      <w:r w:rsidRPr="00E87522">
        <w:rPr>
          <w:rFonts w:eastAsia="Calibri"/>
          <w:iCs/>
          <w:highlight w:val="cyan"/>
          <w:u w:val="single"/>
          <w:bdr w:val="single" w:sz="8" w:space="0" w:color="auto"/>
        </w:rPr>
        <w:t>actions</w:t>
      </w:r>
      <w:r w:rsidRPr="00E87522">
        <w:rPr>
          <w:rFonts w:eastAsia="Calibri"/>
          <w:u w:val="single"/>
        </w:rPr>
        <w:t xml:space="preserve"> have </w:t>
      </w:r>
      <w:r w:rsidRPr="00E87522">
        <w:rPr>
          <w:rFonts w:eastAsia="Calibri"/>
          <w:highlight w:val="cyan"/>
          <w:u w:val="single"/>
        </w:rPr>
        <w:t>put</w:t>
      </w:r>
      <w:r w:rsidRPr="00E87522">
        <w:rPr>
          <w:rFonts w:eastAsia="Calibri"/>
          <w:u w:val="single"/>
        </w:rPr>
        <w:t xml:space="preserve"> our </w:t>
      </w:r>
      <w:r w:rsidRPr="00E87522">
        <w:rPr>
          <w:rFonts w:eastAsia="Calibri"/>
          <w:iCs/>
          <w:highlight w:val="cyan"/>
          <w:u w:val="single"/>
          <w:bdr w:val="single" w:sz="8" w:space="0" w:color="auto"/>
        </w:rPr>
        <w:t>democracy at risk</w:t>
      </w:r>
      <w:r w:rsidRPr="00E87522">
        <w:rPr>
          <w:rFonts w:eastAsia="Calibri"/>
          <w:sz w:val="16"/>
        </w:rPr>
        <w:t xml:space="preserve">,” Rep. Maxine Dexter of Oregon said, per MSNBC. “I refuse to watch as </w:t>
      </w:r>
      <w:r w:rsidRPr="00E87522">
        <w:rPr>
          <w:rFonts w:eastAsia="Calibri"/>
          <w:u w:val="single"/>
        </w:rPr>
        <w:t xml:space="preserve">our democracy is </w:t>
      </w:r>
      <w:r w:rsidRPr="00E87522">
        <w:rPr>
          <w:rFonts w:eastAsia="Calibri"/>
          <w:iCs/>
          <w:u w:val="single"/>
          <w:bdr w:val="single" w:sz="8" w:space="0" w:color="auto"/>
        </w:rPr>
        <w:t>undermined</w:t>
      </w:r>
      <w:r w:rsidRPr="00E87522">
        <w:rPr>
          <w:rFonts w:eastAsia="Calibri"/>
          <w:u w:val="single"/>
        </w:rPr>
        <w:t xml:space="preserve">. Since </w:t>
      </w:r>
      <w:r w:rsidRPr="00E87522">
        <w:rPr>
          <w:rFonts w:eastAsia="Calibri"/>
          <w:iCs/>
          <w:u w:val="single"/>
          <w:bdr w:val="single" w:sz="8" w:space="0" w:color="auto"/>
        </w:rPr>
        <w:t>nobody is above the law</w:t>
      </w:r>
      <w:r w:rsidRPr="00E87522">
        <w:rPr>
          <w:rFonts w:eastAsia="Calibri"/>
          <w:u w:val="single"/>
        </w:rPr>
        <w:t>, I am in favor of impeachment</w:t>
      </w:r>
      <w:r w:rsidRPr="00E87522">
        <w:rPr>
          <w:rFonts w:eastAsia="Calibri"/>
          <w:sz w:val="16"/>
        </w:rPr>
        <w:t>.”</w:t>
      </w:r>
    </w:p>
    <w:p w14:paraId="3F711EFD" w14:textId="77777777" w:rsidR="00E31A77" w:rsidRPr="00E87522" w:rsidRDefault="00E31A77" w:rsidP="00E31A77">
      <w:pPr>
        <w:rPr>
          <w:rFonts w:eastAsia="Calibri"/>
        </w:rPr>
      </w:pPr>
      <w:r w:rsidRPr="00E87522">
        <w:rPr>
          <w:rFonts w:eastAsia="Calibri"/>
          <w:sz w:val="16"/>
        </w:rPr>
        <w:t>Her colleague, Rep. Suzanne Bonamici, echoed the sentiment, saying, “</w:t>
      </w:r>
      <w:r w:rsidRPr="00E87522">
        <w:rPr>
          <w:rFonts w:eastAsia="Calibri"/>
          <w:u w:val="single"/>
        </w:rPr>
        <w:t xml:space="preserve">He is </w:t>
      </w:r>
      <w:r w:rsidRPr="00E87522">
        <w:rPr>
          <w:rFonts w:eastAsia="Calibri"/>
          <w:iCs/>
          <w:u w:val="single"/>
          <w:bdr w:val="single" w:sz="8" w:space="0" w:color="auto"/>
        </w:rPr>
        <w:t>violating the constitutional rights</w:t>
      </w:r>
      <w:r w:rsidRPr="00E87522">
        <w:rPr>
          <w:rFonts w:eastAsia="Calibri"/>
          <w:u w:val="single"/>
        </w:rPr>
        <w:t xml:space="preserve"> of people in this country and </w:t>
      </w:r>
      <w:r w:rsidRPr="00E87522">
        <w:rPr>
          <w:rFonts w:eastAsia="Calibri"/>
          <w:iCs/>
          <w:u w:val="single"/>
          <w:bdr w:val="single" w:sz="8" w:space="0" w:color="auto"/>
        </w:rPr>
        <w:t>ignoring the rule of law</w:t>
      </w:r>
      <w:r w:rsidRPr="00E87522">
        <w:rPr>
          <w:rFonts w:eastAsia="Calibri"/>
          <w:sz w:val="16"/>
        </w:rPr>
        <w:t>.”</w:t>
      </w:r>
    </w:p>
    <w:p w14:paraId="71BEB80F" w14:textId="77777777" w:rsidR="00E31A77" w:rsidRPr="00E87522" w:rsidRDefault="00E31A77" w:rsidP="00E31A77">
      <w:pPr>
        <w:rPr>
          <w:rFonts w:eastAsia="Calibri"/>
        </w:rPr>
      </w:pPr>
      <w:r w:rsidRPr="00E87522">
        <w:rPr>
          <w:rFonts w:eastAsia="Calibri"/>
          <w:sz w:val="16"/>
        </w:rPr>
        <w:t>Reps. Sam Liccardo, Maxine Waters, Shri Thanedar, and Hank Johnson are among those who have already signalled support.</w:t>
      </w:r>
    </w:p>
    <w:p w14:paraId="3CA803B9" w14:textId="77777777" w:rsidR="00E31A77" w:rsidRPr="00E87522" w:rsidRDefault="00E31A77" w:rsidP="00E31A77">
      <w:pPr>
        <w:rPr>
          <w:rFonts w:eastAsia="Calibri"/>
        </w:rPr>
      </w:pPr>
      <w:r w:rsidRPr="00E87522">
        <w:rPr>
          <w:rFonts w:eastAsia="Calibri"/>
          <w:sz w:val="16"/>
        </w:rPr>
        <w:t>Trump’s approval ratings have also started to take a hit, particularly following a tariff scandal that experts warn could damage the economy.</w:t>
      </w:r>
    </w:p>
    <w:p w14:paraId="14A395D2" w14:textId="77777777" w:rsidR="00E31A77" w:rsidRPr="00E87522" w:rsidRDefault="00E31A77" w:rsidP="00E31A77">
      <w:pPr>
        <w:rPr>
          <w:rFonts w:eastAsia="Calibri"/>
        </w:rPr>
      </w:pPr>
      <w:r w:rsidRPr="00E87522">
        <w:rPr>
          <w:rFonts w:eastAsia="Calibri"/>
          <w:sz w:val="16"/>
        </w:rPr>
        <w:t xml:space="preserve">“We cannot afford an opposition that is doing nothing more than the kinds of things you'd be doing if Mitt Romney were president... </w:t>
      </w:r>
      <w:r w:rsidRPr="00E87522">
        <w:rPr>
          <w:rFonts w:eastAsia="Calibri"/>
          <w:highlight w:val="cyan"/>
          <w:u w:val="single"/>
        </w:rPr>
        <w:t xml:space="preserve">Removing a </w:t>
      </w:r>
      <w:r w:rsidRPr="00E87522">
        <w:rPr>
          <w:rFonts w:eastAsia="Calibri"/>
          <w:iCs/>
          <w:highlight w:val="cyan"/>
          <w:u w:val="single"/>
          <w:bdr w:val="single" w:sz="8" w:space="0" w:color="auto"/>
        </w:rPr>
        <w:t>lawless man</w:t>
      </w:r>
      <w:r w:rsidRPr="00E87522">
        <w:rPr>
          <w:rFonts w:eastAsia="Calibri"/>
          <w:u w:val="single"/>
        </w:rPr>
        <w:t xml:space="preserve"> from power </w:t>
      </w:r>
      <w:r w:rsidRPr="00E87522">
        <w:rPr>
          <w:rFonts w:eastAsia="Calibri"/>
          <w:highlight w:val="cyan"/>
          <w:u w:val="single"/>
        </w:rPr>
        <w:t xml:space="preserve">is the </w:t>
      </w:r>
      <w:r w:rsidRPr="00E87522">
        <w:rPr>
          <w:rFonts w:eastAsia="Calibri"/>
          <w:iCs/>
          <w:highlight w:val="cyan"/>
          <w:u w:val="single"/>
          <w:bdr w:val="single" w:sz="8" w:space="0" w:color="auto"/>
        </w:rPr>
        <w:t>only way</w:t>
      </w:r>
      <w:r w:rsidRPr="00E87522">
        <w:rPr>
          <w:rFonts w:eastAsia="Calibri"/>
          <w:highlight w:val="cyan"/>
          <w:u w:val="single"/>
        </w:rPr>
        <w:t xml:space="preserve"> to restore power under</w:t>
      </w:r>
      <w:r w:rsidRPr="00E87522">
        <w:rPr>
          <w:rFonts w:eastAsia="Calibri"/>
          <w:u w:val="single"/>
        </w:rPr>
        <w:t xml:space="preserve"> the </w:t>
      </w:r>
      <w:r w:rsidRPr="00E87522">
        <w:rPr>
          <w:rFonts w:eastAsia="Calibri"/>
          <w:iCs/>
          <w:highlight w:val="cyan"/>
          <w:u w:val="single"/>
          <w:bdr w:val="single" w:sz="8" w:space="0" w:color="auto"/>
        </w:rPr>
        <w:t>rule of law</w:t>
      </w:r>
      <w:r w:rsidRPr="00E87522">
        <w:rPr>
          <w:rFonts w:eastAsia="Calibri"/>
          <w:sz w:val="16"/>
        </w:rPr>
        <w:t>,” MSNBC’s Chris Hayes recently said to Sen. Chuck Schumer.</w:t>
      </w:r>
    </w:p>
    <w:p w14:paraId="62B742F3" w14:textId="77777777" w:rsidR="00E31A77" w:rsidRPr="00E87522" w:rsidRDefault="00E31A77" w:rsidP="00E31A77">
      <w:pPr>
        <w:rPr>
          <w:rFonts w:eastAsia="Calibri"/>
        </w:rPr>
      </w:pPr>
      <w:r w:rsidRPr="00E87522">
        <w:rPr>
          <w:rFonts w:eastAsia="Calibri"/>
          <w:sz w:val="16"/>
        </w:rPr>
        <w:t>ALSO READ| US announces probes on microchips, pharma that could lead to tariffs</w:t>
      </w:r>
    </w:p>
    <w:p w14:paraId="2B903DD1" w14:textId="77777777" w:rsidR="00E31A77" w:rsidRPr="00E87522" w:rsidRDefault="00E31A77" w:rsidP="00E31A77">
      <w:pPr>
        <w:rPr>
          <w:rFonts w:eastAsia="Calibri"/>
        </w:rPr>
      </w:pPr>
      <w:r w:rsidRPr="00E87522">
        <w:rPr>
          <w:rFonts w:eastAsia="Calibri"/>
          <w:iCs/>
          <w:u w:val="single"/>
          <w:bdr w:val="single" w:sz="8" w:space="0" w:color="auto"/>
        </w:rPr>
        <w:t>How can one impeach POTUS?</w:t>
      </w:r>
    </w:p>
    <w:p w14:paraId="57A05716" w14:textId="77777777" w:rsidR="00E31A77" w:rsidRPr="00E87522" w:rsidRDefault="00E31A77" w:rsidP="00E31A77">
      <w:pPr>
        <w:rPr>
          <w:rFonts w:eastAsia="Calibri"/>
        </w:rPr>
      </w:pPr>
      <w:r w:rsidRPr="00E87522">
        <w:rPr>
          <w:rFonts w:eastAsia="Calibri"/>
          <w:u w:val="single"/>
        </w:rPr>
        <w:t xml:space="preserve">House Rule IX outlines the </w:t>
      </w:r>
      <w:r w:rsidRPr="00E87522">
        <w:rPr>
          <w:rFonts w:eastAsia="Calibri"/>
          <w:iCs/>
          <w:u w:val="single"/>
          <w:bdr w:val="single" w:sz="8" w:space="0" w:color="auto"/>
        </w:rPr>
        <w:t>legal path for impeachment</w:t>
      </w:r>
      <w:r w:rsidRPr="00E87522">
        <w:rPr>
          <w:rFonts w:eastAsia="Calibri"/>
          <w:sz w:val="16"/>
        </w:rPr>
        <w:t xml:space="preserve">. It calls for a vote on matters related to the House's privileges within two legislative days. Historically, as Alexander Hamilton wrote, </w:t>
      </w:r>
      <w:r w:rsidRPr="00E87522">
        <w:rPr>
          <w:rFonts w:eastAsia="Calibri"/>
          <w:u w:val="single"/>
        </w:rPr>
        <w:t xml:space="preserve">impeachment concerns “offences that can be classified as </w:t>
      </w:r>
      <w:r w:rsidRPr="00E87522">
        <w:rPr>
          <w:rFonts w:eastAsia="Calibri"/>
          <w:iCs/>
          <w:u w:val="single"/>
          <w:bdr w:val="single" w:sz="8" w:space="0" w:color="auto"/>
        </w:rPr>
        <w:t>political</w:t>
      </w:r>
      <w:r w:rsidRPr="00E87522">
        <w:rPr>
          <w:rFonts w:eastAsia="Calibri"/>
          <w:u w:val="single"/>
        </w:rPr>
        <w:t xml:space="preserve">”—those that pose </w:t>
      </w:r>
      <w:r w:rsidRPr="00E87522">
        <w:rPr>
          <w:rFonts w:eastAsia="Calibri"/>
          <w:iCs/>
          <w:u w:val="single"/>
          <w:bdr w:val="single" w:sz="8" w:space="0" w:color="auto"/>
        </w:rPr>
        <w:t>immediate harm to society.</w:t>
      </w:r>
    </w:p>
    <w:p w14:paraId="3D39D0DE" w14:textId="77777777" w:rsidR="00E31A77" w:rsidRPr="00E87522" w:rsidRDefault="00E31A77" w:rsidP="00E31A77">
      <w:pPr>
        <w:rPr>
          <w:rFonts w:eastAsia="Calibri"/>
        </w:rPr>
      </w:pPr>
      <w:r w:rsidRPr="00E87522">
        <w:rPr>
          <w:rFonts w:eastAsia="Calibri"/>
          <w:highlight w:val="cyan"/>
          <w:u w:val="single"/>
        </w:rPr>
        <w:t xml:space="preserve">Seizing </w:t>
      </w:r>
      <w:r w:rsidRPr="00E87522">
        <w:rPr>
          <w:rFonts w:eastAsia="Calibri"/>
          <w:iCs/>
          <w:highlight w:val="cyan"/>
          <w:u w:val="single"/>
          <w:bdr w:val="single" w:sz="8" w:space="0" w:color="auto"/>
        </w:rPr>
        <w:t>financial control without</w:t>
      </w:r>
      <w:r w:rsidRPr="00E87522">
        <w:rPr>
          <w:rFonts w:eastAsia="Calibri"/>
          <w:iCs/>
          <w:u w:val="single"/>
          <w:bdr w:val="single" w:sz="8" w:space="0" w:color="auto"/>
        </w:rPr>
        <w:t xml:space="preserve"> the </w:t>
      </w:r>
      <w:r w:rsidRPr="00E87522">
        <w:rPr>
          <w:rFonts w:eastAsia="Calibri"/>
          <w:iCs/>
          <w:highlight w:val="cyan"/>
          <w:u w:val="single"/>
          <w:bdr w:val="single" w:sz="8" w:space="0" w:color="auto"/>
        </w:rPr>
        <w:t>consent of Congress, violating the First Amendment</w:t>
      </w:r>
      <w:r w:rsidRPr="00E87522">
        <w:rPr>
          <w:rFonts w:eastAsia="Calibri"/>
          <w:highlight w:val="cyan"/>
          <w:u w:val="single"/>
        </w:rPr>
        <w:t xml:space="preserve">, </w:t>
      </w:r>
      <w:r w:rsidRPr="00E87522">
        <w:rPr>
          <w:rFonts w:eastAsia="Calibri"/>
          <w:iCs/>
          <w:highlight w:val="cyan"/>
          <w:u w:val="single"/>
          <w:bdr w:val="single" w:sz="8" w:space="0" w:color="auto"/>
        </w:rPr>
        <w:t>intimidating</w:t>
      </w:r>
      <w:r w:rsidRPr="00E87522">
        <w:rPr>
          <w:rFonts w:eastAsia="Calibri"/>
          <w:iCs/>
          <w:u w:val="single"/>
          <w:bdr w:val="single" w:sz="8" w:space="0" w:color="auto"/>
        </w:rPr>
        <w:t xml:space="preserve"> political </w:t>
      </w:r>
      <w:r w:rsidRPr="00E87522">
        <w:rPr>
          <w:rFonts w:eastAsia="Calibri"/>
          <w:iCs/>
          <w:highlight w:val="cyan"/>
          <w:u w:val="single"/>
          <w:bdr w:val="single" w:sz="8" w:space="0" w:color="auto"/>
        </w:rPr>
        <w:t>opponents</w:t>
      </w:r>
      <w:r w:rsidRPr="00E87522">
        <w:rPr>
          <w:rFonts w:eastAsia="Calibri"/>
          <w:highlight w:val="cyan"/>
          <w:u w:val="single"/>
        </w:rPr>
        <w:t xml:space="preserve">, undermining </w:t>
      </w:r>
      <w:r w:rsidRPr="00E87522">
        <w:rPr>
          <w:rFonts w:eastAsia="Calibri"/>
          <w:iCs/>
          <w:highlight w:val="cyan"/>
          <w:u w:val="single"/>
          <w:bdr w:val="single" w:sz="8" w:space="0" w:color="auto"/>
        </w:rPr>
        <w:t>judicial independence</w:t>
      </w:r>
      <w:r w:rsidRPr="00E87522">
        <w:rPr>
          <w:rFonts w:eastAsia="Calibri"/>
          <w:highlight w:val="cyan"/>
          <w:u w:val="single"/>
        </w:rPr>
        <w:t xml:space="preserve">, </w:t>
      </w:r>
      <w:r w:rsidRPr="00E87522">
        <w:rPr>
          <w:rFonts w:eastAsia="Calibri"/>
          <w:iCs/>
          <w:highlight w:val="cyan"/>
          <w:u w:val="single"/>
          <w:bdr w:val="single" w:sz="8" w:space="0" w:color="auto"/>
        </w:rPr>
        <w:t>bribery</w:t>
      </w:r>
      <w:r w:rsidRPr="00E87522">
        <w:rPr>
          <w:rFonts w:eastAsia="Calibri"/>
          <w:highlight w:val="cyan"/>
          <w:u w:val="single"/>
        </w:rPr>
        <w:t xml:space="preserve">, </w:t>
      </w:r>
      <w:r w:rsidRPr="00E87522">
        <w:rPr>
          <w:rFonts w:eastAsia="Calibri"/>
          <w:iCs/>
          <w:highlight w:val="cyan"/>
          <w:u w:val="single"/>
          <w:bdr w:val="single" w:sz="8" w:space="0" w:color="auto"/>
        </w:rPr>
        <w:t>threats against allies</w:t>
      </w:r>
      <w:r w:rsidRPr="00E87522">
        <w:rPr>
          <w:rFonts w:eastAsia="Calibri"/>
          <w:highlight w:val="cyan"/>
          <w:u w:val="single"/>
        </w:rPr>
        <w:t>, and</w:t>
      </w:r>
      <w:r w:rsidRPr="00E87522">
        <w:rPr>
          <w:rFonts w:eastAsia="Calibri"/>
          <w:u w:val="single"/>
        </w:rPr>
        <w:t xml:space="preserve"> even </w:t>
      </w:r>
      <w:r w:rsidRPr="00E87522">
        <w:rPr>
          <w:rFonts w:eastAsia="Calibri"/>
          <w:iCs/>
          <w:highlight w:val="cyan"/>
          <w:u w:val="single"/>
          <w:bdr w:val="single" w:sz="8" w:space="0" w:color="auto"/>
        </w:rPr>
        <w:t>enabling torture</w:t>
      </w:r>
      <w:r w:rsidRPr="00E87522">
        <w:rPr>
          <w:rFonts w:eastAsia="Calibri"/>
          <w:iCs/>
          <w:u w:val="single"/>
          <w:bdr w:val="single" w:sz="8" w:space="0" w:color="auto"/>
        </w:rPr>
        <w:t xml:space="preserve"> abroad</w:t>
      </w:r>
      <w:r w:rsidRPr="00E87522">
        <w:rPr>
          <w:rFonts w:eastAsia="Calibri"/>
          <w:u w:val="single"/>
        </w:rPr>
        <w:t xml:space="preserve"> </w:t>
      </w:r>
      <w:r w:rsidRPr="00E87522">
        <w:rPr>
          <w:rFonts w:eastAsia="Calibri"/>
          <w:highlight w:val="cyan"/>
          <w:u w:val="single"/>
        </w:rPr>
        <w:t>are the charges</w:t>
      </w:r>
      <w:r w:rsidRPr="00E87522">
        <w:rPr>
          <w:rFonts w:eastAsia="Calibri"/>
          <w:sz w:val="16"/>
        </w:rPr>
        <w:t xml:space="preserve"> being discussed are grave accusations.</w:t>
      </w:r>
    </w:p>
    <w:p w14:paraId="6E0EA15F" w14:textId="77777777" w:rsidR="00E31A77" w:rsidRPr="004A0D06" w:rsidRDefault="00E31A77" w:rsidP="00E31A77">
      <w:pPr>
        <w:rPr>
          <w:rStyle w:val="StyleUnderline"/>
          <w:rFonts w:eastAsia="Calibri"/>
          <w:u w:val="none"/>
        </w:rPr>
      </w:pPr>
      <w:r w:rsidRPr="00E87522">
        <w:rPr>
          <w:rFonts w:eastAsia="Calibri"/>
          <w:sz w:val="16"/>
        </w:rPr>
        <w:t>“</w:t>
      </w:r>
      <w:r w:rsidRPr="00E87522">
        <w:rPr>
          <w:rFonts w:eastAsia="Calibri"/>
          <w:iCs/>
          <w:highlight w:val="cyan"/>
          <w:u w:val="single"/>
          <w:bdr w:val="single" w:sz="8" w:space="0" w:color="auto"/>
        </w:rPr>
        <w:t>Delaying impeachment</w:t>
      </w:r>
      <w:r w:rsidRPr="00E87522">
        <w:rPr>
          <w:rFonts w:eastAsia="Calibri"/>
          <w:u w:val="single"/>
        </w:rPr>
        <w:t xml:space="preserve"> increases resistance and </w:t>
      </w:r>
      <w:r w:rsidRPr="00E87522">
        <w:rPr>
          <w:rFonts w:eastAsia="Calibri"/>
          <w:iCs/>
          <w:u w:val="single"/>
          <w:bdr w:val="single" w:sz="8" w:space="0" w:color="auto"/>
        </w:rPr>
        <w:t>resignation</w:t>
      </w:r>
      <w:r w:rsidRPr="00E87522">
        <w:rPr>
          <w:rFonts w:eastAsia="Calibri"/>
          <w:u w:val="single"/>
        </w:rPr>
        <w:t xml:space="preserve">,” </w:t>
      </w:r>
      <w:r w:rsidRPr="00E87522">
        <w:rPr>
          <w:rFonts w:eastAsia="Calibri"/>
          <w:sz w:val="16"/>
        </w:rPr>
        <w:t>says a report by MSNBC. “</w:t>
      </w:r>
      <w:r w:rsidRPr="00E87522">
        <w:rPr>
          <w:rFonts w:eastAsia="Calibri"/>
          <w:u w:val="single"/>
        </w:rPr>
        <w:t xml:space="preserve">It </w:t>
      </w:r>
      <w:r w:rsidRPr="00E87522">
        <w:rPr>
          <w:rFonts w:eastAsia="Calibri"/>
          <w:iCs/>
          <w:highlight w:val="cyan"/>
          <w:u w:val="single"/>
          <w:bdr w:val="single" w:sz="8" w:space="0" w:color="auto"/>
        </w:rPr>
        <w:t>feeds</w:t>
      </w:r>
      <w:r w:rsidRPr="00E87522">
        <w:rPr>
          <w:rFonts w:eastAsia="Calibri"/>
          <w:iCs/>
          <w:u w:val="single"/>
          <w:bdr w:val="single" w:sz="8" w:space="0" w:color="auto"/>
        </w:rPr>
        <w:t xml:space="preserve"> the </w:t>
      </w:r>
      <w:r w:rsidRPr="00E87522">
        <w:rPr>
          <w:rFonts w:eastAsia="Calibri"/>
          <w:iCs/>
          <w:highlight w:val="cyan"/>
          <w:u w:val="single"/>
          <w:bdr w:val="single" w:sz="8" w:space="0" w:color="auto"/>
        </w:rPr>
        <w:t>breakdown of the Constitution</w:t>
      </w:r>
      <w:r w:rsidRPr="00E87522">
        <w:rPr>
          <w:rFonts w:eastAsia="Calibri"/>
          <w:iCs/>
          <w:u w:val="single"/>
          <w:bdr w:val="single" w:sz="8" w:space="0" w:color="auto"/>
        </w:rPr>
        <w:t>.”</w:t>
      </w:r>
    </w:p>
    <w:p w14:paraId="60A7586D" w14:textId="77777777" w:rsidR="00E31A77" w:rsidRPr="00E87522" w:rsidRDefault="00E31A77" w:rsidP="00E31A77">
      <w:pPr>
        <w:pStyle w:val="Heading4"/>
      </w:pPr>
      <w:r w:rsidRPr="00E87522">
        <w:t xml:space="preserve">The CP’s </w:t>
      </w:r>
      <w:r w:rsidRPr="00E87522">
        <w:rPr>
          <w:u w:val="single"/>
        </w:rPr>
        <w:t>total package</w:t>
      </w:r>
      <w:r w:rsidRPr="00E87522">
        <w:t xml:space="preserve"> replicates the </w:t>
      </w:r>
      <w:r w:rsidRPr="00E87522">
        <w:rPr>
          <w:u w:val="single"/>
        </w:rPr>
        <w:t>benefits</w:t>
      </w:r>
      <w:r w:rsidRPr="00E87522">
        <w:t xml:space="preserve"> of unions without the efficiency and capacity costs</w:t>
      </w:r>
      <w:r>
        <w:t xml:space="preserve"> – </w:t>
      </w:r>
      <w:r w:rsidRPr="00E87522">
        <w:t xml:space="preserve">state experiments prove. </w:t>
      </w:r>
    </w:p>
    <w:p w14:paraId="0EF83E11" w14:textId="77777777" w:rsidR="00E31A77" w:rsidRPr="00E87522" w:rsidRDefault="00E31A77" w:rsidP="00E31A77">
      <w:r w:rsidRPr="00E87522">
        <w:t xml:space="preserve">Judge </w:t>
      </w:r>
      <w:r w:rsidRPr="00E87522">
        <w:rPr>
          <w:rStyle w:val="Style13ptBold"/>
        </w:rPr>
        <w:t>Glock &amp;</w:t>
      </w:r>
      <w:r w:rsidRPr="00E87522">
        <w:t xml:space="preserve"> Renu </w:t>
      </w:r>
      <w:r w:rsidRPr="00E87522">
        <w:rPr>
          <w:rStyle w:val="Style13ptBold"/>
        </w:rPr>
        <w:t>Mukherjee 25</w:t>
      </w:r>
      <w:r w:rsidRPr="00E87522">
        <w:t>, Judge Glock, Director of Research and Senior Fellow at Manhattan Institute, Contributing Editor at City Journal, Former Senior Director of Policy and Research at Cicero Institute, Former Visiting Professor of Economics at West Virginia University, PhD in History with focus on Economic History from Rutgers University, Author of The Dead Pledge: The Origins of the Mortgage Market and Federal Bailouts 1913-1939; Renu Mukherjee, Fellow at Manhattan Institute, PhD Student in American Politics at Boston College, Former Paulson Policy Analyst at Manhattan Institute, "Radical Civil Service Reform Is Not Radical Lessons for the Federal Government from the States," Report, Manhattan Institute, March 4th, 2025, https://manhattan.institute/article/radical-civil-service-reform-is-not-radical-lessons-for-the-federal-government-from-the-states</w:t>
      </w:r>
    </w:p>
    <w:p w14:paraId="6471DE4D" w14:textId="77777777" w:rsidR="00E31A77" w:rsidRPr="00E87522" w:rsidRDefault="00E31A77" w:rsidP="00E31A77">
      <w:pPr>
        <w:rPr>
          <w:sz w:val="16"/>
        </w:rPr>
      </w:pPr>
      <w:r w:rsidRPr="00E87522">
        <w:rPr>
          <w:sz w:val="16"/>
        </w:rPr>
        <w:t xml:space="preserve">For decades politicians and commentators have bemoaned the state of </w:t>
      </w:r>
      <w:r w:rsidRPr="00E87522">
        <w:rPr>
          <w:rStyle w:val="StyleUnderline"/>
        </w:rPr>
        <w:t>the</w:t>
      </w:r>
      <w:r w:rsidRPr="00E87522">
        <w:rPr>
          <w:sz w:val="16"/>
        </w:rPr>
        <w:t xml:space="preserve"> </w:t>
      </w:r>
      <w:r w:rsidRPr="00E87522">
        <w:rPr>
          <w:rStyle w:val="Emphasis"/>
        </w:rPr>
        <w:t>federal civil service</w:t>
      </w:r>
      <w:r w:rsidRPr="00E87522">
        <w:rPr>
          <w:sz w:val="16"/>
        </w:rPr>
        <w:t xml:space="preserve">. There are widespread complaints that the system </w:t>
      </w:r>
      <w:r w:rsidRPr="00E87522">
        <w:rPr>
          <w:rStyle w:val="Emphasis"/>
        </w:rPr>
        <w:t>fails</w:t>
      </w:r>
      <w:r w:rsidRPr="00E87522">
        <w:rPr>
          <w:sz w:val="16"/>
        </w:rPr>
        <w:t xml:space="preserve"> </w:t>
      </w:r>
      <w:r w:rsidRPr="00E87522">
        <w:rPr>
          <w:rStyle w:val="StyleUnderline"/>
        </w:rPr>
        <w:t>to</w:t>
      </w:r>
      <w:r w:rsidRPr="00E87522">
        <w:rPr>
          <w:sz w:val="16"/>
        </w:rPr>
        <w:t xml:space="preserve"> </w:t>
      </w:r>
      <w:r w:rsidRPr="00E87522">
        <w:rPr>
          <w:rStyle w:val="Emphasis"/>
        </w:rPr>
        <w:t>reward good performers</w:t>
      </w:r>
      <w:r w:rsidRPr="00E87522">
        <w:rPr>
          <w:sz w:val="16"/>
        </w:rPr>
        <w:t xml:space="preserve"> </w:t>
      </w:r>
      <w:r w:rsidRPr="00E87522">
        <w:rPr>
          <w:rStyle w:val="StyleUnderline"/>
        </w:rPr>
        <w:t>and</w:t>
      </w:r>
      <w:r w:rsidRPr="00E87522">
        <w:rPr>
          <w:sz w:val="16"/>
        </w:rPr>
        <w:t xml:space="preserve"> </w:t>
      </w:r>
      <w:r w:rsidRPr="00E87522">
        <w:rPr>
          <w:rStyle w:val="Emphasis"/>
        </w:rPr>
        <w:t>punish bad ones</w:t>
      </w:r>
      <w:r w:rsidRPr="00E87522">
        <w:rPr>
          <w:sz w:val="16"/>
        </w:rPr>
        <w:t xml:space="preserve"> </w:t>
      </w:r>
      <w:r w:rsidRPr="00E87522">
        <w:rPr>
          <w:rStyle w:val="StyleUnderline"/>
        </w:rPr>
        <w:t>and</w:t>
      </w:r>
      <w:r w:rsidRPr="00E87522">
        <w:rPr>
          <w:sz w:val="16"/>
        </w:rPr>
        <w:t xml:space="preserve"> that it </w:t>
      </w:r>
      <w:r w:rsidRPr="00E87522">
        <w:rPr>
          <w:rStyle w:val="StyleUnderline"/>
        </w:rPr>
        <w:t>does not</w:t>
      </w:r>
      <w:r w:rsidRPr="00E87522">
        <w:rPr>
          <w:sz w:val="16"/>
        </w:rPr>
        <w:t xml:space="preserve"> nimbly </w:t>
      </w:r>
      <w:r w:rsidRPr="00E87522">
        <w:rPr>
          <w:rStyle w:val="Emphasis"/>
        </w:rPr>
        <w:t>respond</w:t>
      </w:r>
      <w:r w:rsidRPr="00E87522">
        <w:rPr>
          <w:sz w:val="16"/>
        </w:rPr>
        <w:t xml:space="preserve"> </w:t>
      </w:r>
      <w:r w:rsidRPr="00E87522">
        <w:rPr>
          <w:rStyle w:val="StyleUnderline"/>
        </w:rPr>
        <w:t>to</w:t>
      </w:r>
      <w:r w:rsidRPr="00E87522">
        <w:rPr>
          <w:sz w:val="16"/>
        </w:rPr>
        <w:t xml:space="preserve"> </w:t>
      </w:r>
      <w:r w:rsidRPr="00E87522">
        <w:rPr>
          <w:rStyle w:val="Emphasis"/>
        </w:rPr>
        <w:t>social needs</w:t>
      </w:r>
      <w:r w:rsidRPr="00E87522">
        <w:rPr>
          <w:sz w:val="16"/>
        </w:rPr>
        <w:t xml:space="preserve">. President Donald </w:t>
      </w:r>
      <w:r w:rsidRPr="00E87522">
        <w:rPr>
          <w:rStyle w:val="StyleUnderline"/>
        </w:rPr>
        <w:t>Trump</w:t>
      </w:r>
      <w:r w:rsidRPr="00E87522">
        <w:rPr>
          <w:sz w:val="16"/>
        </w:rPr>
        <w:t xml:space="preserve">’s </w:t>
      </w:r>
      <w:r w:rsidRPr="00E87522">
        <w:rPr>
          <w:rStyle w:val="StyleUnderline"/>
        </w:rPr>
        <w:t>and</w:t>
      </w:r>
      <w:r w:rsidRPr="00E87522">
        <w:rPr>
          <w:sz w:val="16"/>
        </w:rPr>
        <w:t xml:space="preserve"> the </w:t>
      </w:r>
      <w:r w:rsidRPr="00E87522">
        <w:rPr>
          <w:rStyle w:val="Emphasis"/>
        </w:rPr>
        <w:t>D</w:t>
      </w:r>
      <w:r w:rsidRPr="00E87522">
        <w:rPr>
          <w:sz w:val="16"/>
        </w:rPr>
        <w:t xml:space="preserve">epartment </w:t>
      </w:r>
      <w:r w:rsidRPr="00E87522">
        <w:rPr>
          <w:rStyle w:val="Emphasis"/>
        </w:rPr>
        <w:t>o</w:t>
      </w:r>
      <w:r w:rsidRPr="00E87522">
        <w:rPr>
          <w:sz w:val="16"/>
        </w:rPr>
        <w:t xml:space="preserve">f </w:t>
      </w:r>
      <w:r w:rsidRPr="00E87522">
        <w:rPr>
          <w:rStyle w:val="Emphasis"/>
        </w:rPr>
        <w:t>G</w:t>
      </w:r>
      <w:r w:rsidRPr="00E87522">
        <w:rPr>
          <w:sz w:val="16"/>
        </w:rPr>
        <w:t xml:space="preserve">overnment </w:t>
      </w:r>
      <w:r w:rsidRPr="00E87522">
        <w:rPr>
          <w:rStyle w:val="Emphasis"/>
        </w:rPr>
        <w:t>E</w:t>
      </w:r>
      <w:r w:rsidRPr="00E87522">
        <w:rPr>
          <w:sz w:val="16"/>
        </w:rPr>
        <w:t xml:space="preserve">fficiency’s efforts to dismiss federal employees and streamline the bureaucracy </w:t>
      </w:r>
      <w:r w:rsidRPr="00E87522">
        <w:rPr>
          <w:rStyle w:val="StyleUnderline"/>
        </w:rPr>
        <w:t>have</w:t>
      </w:r>
      <w:r w:rsidRPr="00E87522">
        <w:rPr>
          <w:sz w:val="16"/>
        </w:rPr>
        <w:t xml:space="preserve"> </w:t>
      </w:r>
      <w:r w:rsidRPr="00E87522">
        <w:rPr>
          <w:rStyle w:val="Emphasis"/>
        </w:rPr>
        <w:t>revived</w:t>
      </w:r>
      <w:r w:rsidRPr="00E87522">
        <w:rPr>
          <w:sz w:val="16"/>
        </w:rPr>
        <w:t xml:space="preserve"> </w:t>
      </w:r>
      <w:r w:rsidRPr="00E87522">
        <w:rPr>
          <w:rStyle w:val="StyleUnderline"/>
        </w:rPr>
        <w:t>the</w:t>
      </w:r>
      <w:r w:rsidRPr="00E87522">
        <w:rPr>
          <w:sz w:val="16"/>
        </w:rPr>
        <w:t xml:space="preserve"> </w:t>
      </w:r>
      <w:r w:rsidRPr="00E87522">
        <w:rPr>
          <w:rStyle w:val="Emphasis"/>
        </w:rPr>
        <w:t>debate</w:t>
      </w:r>
      <w:r w:rsidRPr="00E87522">
        <w:rPr>
          <w:sz w:val="16"/>
        </w:rPr>
        <w:t xml:space="preserve"> about whether reforms to such a system can bring positive results.</w:t>
      </w:r>
    </w:p>
    <w:p w14:paraId="7F6A1ECA" w14:textId="77777777" w:rsidR="00E31A77" w:rsidRPr="00E87522" w:rsidRDefault="00E31A77" w:rsidP="00E31A77">
      <w:pPr>
        <w:rPr>
          <w:sz w:val="16"/>
        </w:rPr>
      </w:pPr>
      <w:r w:rsidRPr="00E87522">
        <w:rPr>
          <w:rStyle w:val="StyleUnderline"/>
        </w:rPr>
        <w:t>Yet most</w:t>
      </w:r>
      <w:r w:rsidRPr="00E87522">
        <w:rPr>
          <w:sz w:val="16"/>
        </w:rPr>
        <w:t xml:space="preserve"> federal civil service </w:t>
      </w:r>
      <w:r w:rsidRPr="00E87522">
        <w:rPr>
          <w:rStyle w:val="Emphasis"/>
        </w:rPr>
        <w:t>reform</w:t>
      </w:r>
      <w:r w:rsidRPr="00E87522">
        <w:rPr>
          <w:sz w:val="16"/>
        </w:rPr>
        <w:t xml:space="preserve"> </w:t>
      </w:r>
      <w:r w:rsidRPr="00E87522">
        <w:rPr>
          <w:rStyle w:val="StyleUnderline"/>
        </w:rPr>
        <w:t>proposals involve</w:t>
      </w:r>
      <w:r w:rsidRPr="00E87522">
        <w:rPr>
          <w:sz w:val="16"/>
        </w:rPr>
        <w:t xml:space="preserve"> </w:t>
      </w:r>
      <w:r w:rsidRPr="00E87522">
        <w:rPr>
          <w:rStyle w:val="Emphasis"/>
        </w:rPr>
        <w:t>modest changes</w:t>
      </w:r>
      <w:r w:rsidRPr="00E87522">
        <w:rPr>
          <w:sz w:val="16"/>
        </w:rPr>
        <w:t xml:space="preserve"> </w:t>
      </w:r>
      <w:r w:rsidRPr="00E87522">
        <w:rPr>
          <w:rStyle w:val="StyleUnderline"/>
        </w:rPr>
        <w:t>to</w:t>
      </w:r>
      <w:r w:rsidRPr="00E87522">
        <w:rPr>
          <w:sz w:val="16"/>
        </w:rPr>
        <w:t xml:space="preserve"> the </w:t>
      </w:r>
      <w:r w:rsidRPr="00E87522">
        <w:rPr>
          <w:rStyle w:val="StyleUnderline"/>
        </w:rPr>
        <w:t>hiring or firing capabilities</w:t>
      </w:r>
      <w:r w:rsidRPr="00E87522">
        <w:rPr>
          <w:sz w:val="16"/>
        </w:rPr>
        <w:t xml:space="preserve"> of the president and federal managers. </w:t>
      </w:r>
      <w:r w:rsidRPr="00E87522">
        <w:rPr>
          <w:rStyle w:val="StyleUnderline"/>
        </w:rPr>
        <w:t>Even</w:t>
      </w:r>
      <w:r w:rsidRPr="00E87522">
        <w:rPr>
          <w:sz w:val="16"/>
        </w:rPr>
        <w:t xml:space="preserve"> Trump’s </w:t>
      </w:r>
      <w:r w:rsidRPr="00E87522">
        <w:rPr>
          <w:rStyle w:val="Emphasis"/>
        </w:rPr>
        <w:t>Schedule F</w:t>
      </w:r>
      <w:r w:rsidRPr="00E87522">
        <w:rPr>
          <w:sz w:val="16"/>
        </w:rPr>
        <w:t xml:space="preserve"> plan, now titled Schedule Policy/Career, which creates functional at-will employment for higher-level officials, by one estimate </w:t>
      </w:r>
      <w:r w:rsidRPr="00E87522">
        <w:rPr>
          <w:rStyle w:val="StyleUnderline"/>
        </w:rPr>
        <w:t>would affect only about</w:t>
      </w:r>
      <w:r w:rsidRPr="00E87522">
        <w:rPr>
          <w:sz w:val="16"/>
        </w:rPr>
        <w:t xml:space="preserve"> </w:t>
      </w:r>
      <w:r w:rsidRPr="00E87522">
        <w:rPr>
          <w:rStyle w:val="Emphasis"/>
        </w:rPr>
        <w:t>2%</w:t>
      </w:r>
      <w:r w:rsidRPr="00E87522">
        <w:rPr>
          <w:sz w:val="16"/>
        </w:rPr>
        <w:t xml:space="preserve"> </w:t>
      </w:r>
      <w:r w:rsidRPr="00E87522">
        <w:rPr>
          <w:rStyle w:val="StyleUnderline"/>
        </w:rPr>
        <w:t>of</w:t>
      </w:r>
      <w:r w:rsidRPr="00E87522">
        <w:rPr>
          <w:sz w:val="16"/>
        </w:rPr>
        <w:t xml:space="preserve"> federal civilian </w:t>
      </w:r>
      <w:r w:rsidRPr="00E87522">
        <w:rPr>
          <w:rStyle w:val="Emphasis"/>
        </w:rPr>
        <w:t>employees</w:t>
      </w:r>
      <w:r w:rsidRPr="00E87522">
        <w:rPr>
          <w:sz w:val="16"/>
        </w:rPr>
        <w:t>.[1]</w:t>
      </w:r>
    </w:p>
    <w:p w14:paraId="252C1E06" w14:textId="77777777" w:rsidR="00E31A77" w:rsidRPr="00E87522" w:rsidRDefault="00E31A77" w:rsidP="00E31A77">
      <w:pPr>
        <w:rPr>
          <w:sz w:val="16"/>
        </w:rPr>
      </w:pPr>
      <w:r w:rsidRPr="00E87522">
        <w:rPr>
          <w:rStyle w:val="StyleUnderline"/>
        </w:rPr>
        <w:t xml:space="preserve">There are examples of </w:t>
      </w:r>
      <w:r w:rsidRPr="00E87522">
        <w:rPr>
          <w:rStyle w:val="Emphasis"/>
        </w:rPr>
        <w:t>far more radical</w:t>
      </w:r>
      <w:r w:rsidRPr="00E87522">
        <w:rPr>
          <w:sz w:val="16"/>
        </w:rPr>
        <w:t xml:space="preserve"> civil service </w:t>
      </w:r>
      <w:r w:rsidRPr="00E87522">
        <w:rPr>
          <w:rStyle w:val="StyleUnderline"/>
          <w:highlight w:val="cyan"/>
        </w:rPr>
        <w:t>reform</w:t>
      </w:r>
      <w:r w:rsidRPr="00E87522">
        <w:rPr>
          <w:rStyle w:val="StyleUnderline"/>
        </w:rPr>
        <w:t xml:space="preserve"> efforts with</w:t>
      </w:r>
      <w:r w:rsidRPr="00E87522">
        <w:rPr>
          <w:sz w:val="16"/>
        </w:rPr>
        <w:t xml:space="preserve"> </w:t>
      </w:r>
      <w:r w:rsidRPr="00E87522">
        <w:rPr>
          <w:rStyle w:val="Emphasis"/>
        </w:rPr>
        <w:t>bipartisan pedigrees</w:t>
      </w:r>
      <w:r w:rsidRPr="00E87522">
        <w:rPr>
          <w:sz w:val="16"/>
        </w:rPr>
        <w:t xml:space="preserve">. Starting especially with a 1996 reform under Georgia’s Democratic Governor Zell Miller, about 20 states have implemented some version of radical civil service reform.[2] </w:t>
      </w:r>
      <w:r w:rsidRPr="00E87522">
        <w:rPr>
          <w:rStyle w:val="StyleUnderline"/>
        </w:rPr>
        <w:t>These</w:t>
      </w:r>
      <w:r w:rsidRPr="00E87522">
        <w:rPr>
          <w:sz w:val="16"/>
        </w:rPr>
        <w:t xml:space="preserve"> reforms </w:t>
      </w:r>
      <w:r w:rsidRPr="00E87522">
        <w:rPr>
          <w:rStyle w:val="StyleUnderline"/>
        </w:rPr>
        <w:t xml:space="preserve">have </w:t>
      </w:r>
      <w:r w:rsidRPr="00E87522">
        <w:rPr>
          <w:rStyle w:val="StyleUnderline"/>
          <w:highlight w:val="cyan"/>
        </w:rPr>
        <w:t>made</w:t>
      </w:r>
      <w:r w:rsidRPr="00E87522">
        <w:rPr>
          <w:rStyle w:val="StyleUnderline"/>
        </w:rPr>
        <w:t xml:space="preserve"> many</w:t>
      </w:r>
      <w:r w:rsidRPr="00E87522">
        <w:rPr>
          <w:sz w:val="16"/>
        </w:rPr>
        <w:t xml:space="preserve"> or almost all state </w:t>
      </w:r>
      <w:r w:rsidRPr="00E87522">
        <w:rPr>
          <w:rStyle w:val="StyleUnderline"/>
          <w:highlight w:val="cyan"/>
        </w:rPr>
        <w:t>employees</w:t>
      </w:r>
      <w:r w:rsidRPr="00E87522">
        <w:rPr>
          <w:sz w:val="16"/>
          <w:highlight w:val="cyan"/>
        </w:rPr>
        <w:t xml:space="preserve"> </w:t>
      </w:r>
      <w:r w:rsidRPr="00E87522">
        <w:rPr>
          <w:rStyle w:val="Emphasis"/>
          <w:highlight w:val="cyan"/>
        </w:rPr>
        <w:t>at-will</w:t>
      </w:r>
      <w:r w:rsidRPr="00E87522">
        <w:rPr>
          <w:sz w:val="16"/>
        </w:rPr>
        <w:t xml:space="preserve">, </w:t>
      </w:r>
      <w:r w:rsidRPr="00E87522">
        <w:rPr>
          <w:rStyle w:val="Emphasis"/>
        </w:rPr>
        <w:t>decentralized hiring</w:t>
      </w:r>
      <w:r w:rsidRPr="00E87522">
        <w:rPr>
          <w:sz w:val="16"/>
        </w:rPr>
        <w:t xml:space="preserve"> capabilities </w:t>
      </w:r>
      <w:r w:rsidRPr="00E87522">
        <w:rPr>
          <w:rStyle w:val="StyleUnderline"/>
        </w:rPr>
        <w:t>to</w:t>
      </w:r>
      <w:r w:rsidRPr="00E87522">
        <w:rPr>
          <w:sz w:val="16"/>
        </w:rPr>
        <w:t xml:space="preserve"> agency </w:t>
      </w:r>
      <w:r w:rsidRPr="00E87522">
        <w:rPr>
          <w:rStyle w:val="Emphasis"/>
        </w:rPr>
        <w:t>managers</w:t>
      </w:r>
      <w:r w:rsidRPr="00E87522">
        <w:rPr>
          <w:rStyle w:val="StyleUnderline"/>
        </w:rPr>
        <w:t>, allowed more</w:t>
      </w:r>
      <w:r w:rsidRPr="00E87522">
        <w:rPr>
          <w:sz w:val="16"/>
        </w:rPr>
        <w:t xml:space="preserve"> </w:t>
      </w:r>
      <w:r w:rsidRPr="00E87522">
        <w:rPr>
          <w:rStyle w:val="Emphasis"/>
        </w:rPr>
        <w:t xml:space="preserve">variation in </w:t>
      </w:r>
      <w:r w:rsidRPr="00E87522">
        <w:rPr>
          <w:rStyle w:val="Emphasis"/>
          <w:highlight w:val="cyan"/>
        </w:rPr>
        <w:t>pay</w:t>
      </w:r>
      <w:r w:rsidRPr="00E87522">
        <w:rPr>
          <w:sz w:val="16"/>
          <w:highlight w:val="cyan"/>
        </w:rPr>
        <w:t xml:space="preserve"> </w:t>
      </w:r>
      <w:r w:rsidRPr="00E87522">
        <w:rPr>
          <w:rStyle w:val="StyleUnderline"/>
          <w:highlight w:val="cyan"/>
        </w:rPr>
        <w:t>based on</w:t>
      </w:r>
      <w:r w:rsidRPr="00E87522">
        <w:rPr>
          <w:sz w:val="16"/>
        </w:rPr>
        <w:t xml:space="preserve"> </w:t>
      </w:r>
      <w:r w:rsidRPr="00E87522">
        <w:rPr>
          <w:rStyle w:val="Emphasis"/>
        </w:rPr>
        <w:t>capabilities</w:t>
      </w:r>
      <w:r w:rsidRPr="00E87522">
        <w:rPr>
          <w:sz w:val="16"/>
        </w:rPr>
        <w:t xml:space="preserve"> </w:t>
      </w:r>
      <w:r w:rsidRPr="00E87522">
        <w:rPr>
          <w:rStyle w:val="StyleUnderline"/>
        </w:rPr>
        <w:t>and</w:t>
      </w:r>
      <w:r w:rsidRPr="00E87522">
        <w:rPr>
          <w:sz w:val="16"/>
        </w:rPr>
        <w:t xml:space="preserve"> </w:t>
      </w:r>
      <w:r w:rsidRPr="00E87522">
        <w:rPr>
          <w:rStyle w:val="Emphasis"/>
          <w:highlight w:val="cyan"/>
        </w:rPr>
        <w:t>performance</w:t>
      </w:r>
      <w:r w:rsidRPr="00E87522">
        <w:rPr>
          <w:rStyle w:val="StyleUnderline"/>
          <w:highlight w:val="cyan"/>
        </w:rPr>
        <w:t>, and</w:t>
      </w:r>
      <w:r w:rsidRPr="00E87522">
        <w:rPr>
          <w:sz w:val="16"/>
          <w:highlight w:val="cyan"/>
        </w:rPr>
        <w:t xml:space="preserve"> </w:t>
      </w:r>
      <w:r w:rsidRPr="00E87522">
        <w:rPr>
          <w:rStyle w:val="Emphasis"/>
          <w:highlight w:val="cyan"/>
        </w:rPr>
        <w:t>limited</w:t>
      </w:r>
      <w:r w:rsidRPr="00E87522">
        <w:rPr>
          <w:rStyle w:val="Emphasis"/>
        </w:rPr>
        <w:t xml:space="preserve"> collective </w:t>
      </w:r>
      <w:r w:rsidRPr="00E87522">
        <w:rPr>
          <w:rStyle w:val="Emphasis"/>
          <w:highlight w:val="cyan"/>
        </w:rPr>
        <w:t>bargaining</w:t>
      </w:r>
      <w:r w:rsidRPr="00E87522">
        <w:rPr>
          <w:sz w:val="16"/>
        </w:rPr>
        <w:t xml:space="preserve"> with public employee unions. </w:t>
      </w:r>
      <w:r w:rsidRPr="00E87522">
        <w:rPr>
          <w:rStyle w:val="StyleUnderline"/>
        </w:rPr>
        <w:t xml:space="preserve">Most observers and researchers agree that state reforms’ </w:t>
      </w:r>
      <w:r w:rsidRPr="00E87522">
        <w:rPr>
          <w:rStyle w:val="StyleUnderline"/>
          <w:highlight w:val="cyan"/>
        </w:rPr>
        <w:t>effects have been</w:t>
      </w:r>
      <w:r w:rsidRPr="00E87522">
        <w:rPr>
          <w:sz w:val="16"/>
        </w:rPr>
        <w:t xml:space="preserve"> either </w:t>
      </w:r>
      <w:r w:rsidRPr="00E87522">
        <w:rPr>
          <w:rStyle w:val="Emphasis"/>
        </w:rPr>
        <w:t>positive</w:t>
      </w:r>
      <w:r w:rsidRPr="00E87522">
        <w:rPr>
          <w:sz w:val="16"/>
        </w:rPr>
        <w:t xml:space="preserve"> or, at worst, neutral. </w:t>
      </w:r>
      <w:r w:rsidRPr="00E87522">
        <w:rPr>
          <w:rStyle w:val="StyleUnderline"/>
        </w:rPr>
        <w:t>There have been</w:t>
      </w:r>
      <w:r w:rsidRPr="00E87522">
        <w:rPr>
          <w:sz w:val="16"/>
        </w:rPr>
        <w:t xml:space="preserve"> </w:t>
      </w:r>
      <w:r w:rsidRPr="00E87522">
        <w:rPr>
          <w:rStyle w:val="Emphasis"/>
        </w:rPr>
        <w:t>general reports</w:t>
      </w:r>
      <w:r w:rsidRPr="00E87522">
        <w:rPr>
          <w:sz w:val="16"/>
        </w:rPr>
        <w:t xml:space="preserve"> </w:t>
      </w:r>
      <w:r w:rsidRPr="00E87522">
        <w:rPr>
          <w:rStyle w:val="StyleUnderline"/>
        </w:rPr>
        <w:t>of</w:t>
      </w:r>
      <w:r w:rsidRPr="00E87522">
        <w:rPr>
          <w:sz w:val="16"/>
        </w:rPr>
        <w:t xml:space="preserve"> </w:t>
      </w:r>
      <w:r w:rsidRPr="00E87522">
        <w:rPr>
          <w:rStyle w:val="Emphasis"/>
          <w:highlight w:val="cyan"/>
        </w:rPr>
        <w:t>improved performance</w:t>
      </w:r>
      <w:r w:rsidRPr="00E87522">
        <w:rPr>
          <w:sz w:val="16"/>
          <w:highlight w:val="cyan"/>
        </w:rPr>
        <w:t xml:space="preserve"> </w:t>
      </w:r>
      <w:r w:rsidRPr="00E87522">
        <w:rPr>
          <w:rStyle w:val="StyleUnderline"/>
          <w:highlight w:val="cyan"/>
        </w:rPr>
        <w:t>with</w:t>
      </w:r>
      <w:r w:rsidRPr="00E87522">
        <w:rPr>
          <w:sz w:val="16"/>
          <w:highlight w:val="cyan"/>
        </w:rPr>
        <w:t xml:space="preserve"> </w:t>
      </w:r>
      <w:r w:rsidRPr="00E87522">
        <w:rPr>
          <w:rStyle w:val="Emphasis"/>
          <w:highlight w:val="cyan"/>
        </w:rPr>
        <w:t>little</w:t>
      </w:r>
      <w:r w:rsidRPr="00E87522">
        <w:rPr>
          <w:rStyle w:val="Emphasis"/>
        </w:rPr>
        <w:t xml:space="preserve"> evidence</w:t>
      </w:r>
      <w:r w:rsidRPr="00E87522">
        <w:rPr>
          <w:sz w:val="16"/>
        </w:rPr>
        <w:t xml:space="preserve"> </w:t>
      </w:r>
      <w:r w:rsidRPr="00E87522">
        <w:rPr>
          <w:rStyle w:val="StyleUnderline"/>
        </w:rPr>
        <w:t>of</w:t>
      </w:r>
      <w:r w:rsidRPr="00E87522">
        <w:rPr>
          <w:sz w:val="16"/>
        </w:rPr>
        <w:t xml:space="preserve"> </w:t>
      </w:r>
      <w:r w:rsidRPr="00E87522">
        <w:rPr>
          <w:rStyle w:val="Emphasis"/>
          <w:highlight w:val="cyan"/>
        </w:rPr>
        <w:t>politicization</w:t>
      </w:r>
      <w:r w:rsidRPr="00E87522">
        <w:rPr>
          <w:rStyle w:val="StyleUnderline"/>
        </w:rPr>
        <w:t>. These</w:t>
      </w:r>
      <w:r w:rsidRPr="00E87522">
        <w:rPr>
          <w:sz w:val="16"/>
        </w:rPr>
        <w:t xml:space="preserve"> </w:t>
      </w:r>
      <w:r w:rsidRPr="00E87522">
        <w:rPr>
          <w:rStyle w:val="Emphasis"/>
        </w:rPr>
        <w:t>broad state-level efforts</w:t>
      </w:r>
      <w:r w:rsidRPr="00E87522">
        <w:rPr>
          <w:sz w:val="16"/>
        </w:rPr>
        <w:t xml:space="preserve"> </w:t>
      </w:r>
      <w:r w:rsidRPr="00E87522">
        <w:rPr>
          <w:rStyle w:val="StyleUnderline"/>
        </w:rPr>
        <w:t>demonstrate that</w:t>
      </w:r>
      <w:r w:rsidRPr="00E87522">
        <w:rPr>
          <w:sz w:val="16"/>
        </w:rPr>
        <w:t xml:space="preserve"> </w:t>
      </w:r>
      <w:r w:rsidRPr="00E87522">
        <w:rPr>
          <w:rStyle w:val="Emphasis"/>
        </w:rPr>
        <w:t>root-and-branch civil service reform</w:t>
      </w:r>
      <w:r w:rsidRPr="00E87522">
        <w:rPr>
          <w:sz w:val="16"/>
        </w:rPr>
        <w:t xml:space="preserve"> </w:t>
      </w:r>
      <w:r w:rsidRPr="00E87522">
        <w:rPr>
          <w:rStyle w:val="StyleUnderline"/>
        </w:rPr>
        <w:t>is</w:t>
      </w:r>
      <w:r w:rsidRPr="00E87522">
        <w:rPr>
          <w:sz w:val="16"/>
        </w:rPr>
        <w:t xml:space="preserve"> </w:t>
      </w:r>
      <w:r w:rsidRPr="00E87522">
        <w:rPr>
          <w:rStyle w:val="Emphasis"/>
        </w:rPr>
        <w:t>more</w:t>
      </w:r>
      <w:r w:rsidRPr="00E87522">
        <w:rPr>
          <w:sz w:val="16"/>
        </w:rPr>
        <w:t xml:space="preserve"> </w:t>
      </w:r>
      <w:r w:rsidRPr="00E87522">
        <w:rPr>
          <w:rStyle w:val="StyleUnderline"/>
        </w:rPr>
        <w:t>than a</w:t>
      </w:r>
      <w:r w:rsidRPr="00E87522">
        <w:rPr>
          <w:sz w:val="16"/>
        </w:rPr>
        <w:t xml:space="preserve"> mere </w:t>
      </w:r>
      <w:r w:rsidRPr="00E87522">
        <w:rPr>
          <w:rStyle w:val="Emphasis"/>
        </w:rPr>
        <w:t>possibility</w:t>
      </w:r>
      <w:r w:rsidRPr="00E87522">
        <w:rPr>
          <w:sz w:val="16"/>
        </w:rPr>
        <w:t>.</w:t>
      </w:r>
    </w:p>
    <w:p w14:paraId="2888A293" w14:textId="77777777" w:rsidR="00E31A77" w:rsidRPr="00E87522" w:rsidRDefault="00E31A77" w:rsidP="00E31A77">
      <w:pPr>
        <w:rPr>
          <w:sz w:val="16"/>
        </w:rPr>
      </w:pPr>
      <w:r w:rsidRPr="00E87522">
        <w:rPr>
          <w:sz w:val="16"/>
        </w:rPr>
        <w:t xml:space="preserve">Despite the decades of evidence, states’ reforms have had remarkably little impact on the conversation about the federal civil service. Yet </w:t>
      </w:r>
      <w:r w:rsidRPr="00E87522">
        <w:rPr>
          <w:rStyle w:val="StyleUnderline"/>
        </w:rPr>
        <w:t>the</w:t>
      </w:r>
      <w:r w:rsidRPr="00E87522">
        <w:rPr>
          <w:sz w:val="16"/>
        </w:rPr>
        <w:t xml:space="preserve"> </w:t>
      </w:r>
      <w:r w:rsidRPr="00E87522">
        <w:rPr>
          <w:rStyle w:val="Emphasis"/>
        </w:rPr>
        <w:t>f</w:t>
      </w:r>
      <w:r w:rsidRPr="00E87522">
        <w:rPr>
          <w:sz w:val="16"/>
        </w:rPr>
        <w:t xml:space="preserve">ederal </w:t>
      </w:r>
      <w:r w:rsidRPr="00E87522">
        <w:rPr>
          <w:rStyle w:val="Emphasis"/>
        </w:rPr>
        <w:t>g</w:t>
      </w:r>
      <w:r w:rsidRPr="00E87522">
        <w:rPr>
          <w:sz w:val="16"/>
        </w:rPr>
        <w:t xml:space="preserve">overnment can and </w:t>
      </w:r>
      <w:r w:rsidRPr="00E87522">
        <w:rPr>
          <w:rStyle w:val="StyleUnderline"/>
        </w:rPr>
        <w:t>should</w:t>
      </w:r>
      <w:r w:rsidRPr="00E87522">
        <w:rPr>
          <w:sz w:val="16"/>
        </w:rPr>
        <w:t xml:space="preserve"> </w:t>
      </w:r>
      <w:r w:rsidRPr="00E87522">
        <w:rPr>
          <w:rStyle w:val="Emphasis"/>
        </w:rPr>
        <w:t>learn from them</w:t>
      </w:r>
      <w:r w:rsidRPr="00E87522">
        <w:rPr>
          <w:sz w:val="16"/>
        </w:rPr>
        <w:t>. This report describes the recent civil service reforms in the American states, their effects, and what lessons can be imported to the federal service.</w:t>
      </w:r>
    </w:p>
    <w:p w14:paraId="1CD1A571" w14:textId="77777777" w:rsidR="00E31A77" w:rsidRPr="00E87522" w:rsidRDefault="00E31A77" w:rsidP="00E31A77">
      <w:pPr>
        <w:rPr>
          <w:sz w:val="10"/>
        </w:rPr>
      </w:pPr>
      <w:r w:rsidRPr="00E87522">
        <w:rPr>
          <w:sz w:val="10"/>
        </w:rPr>
        <w:t>Four major lessons emerge from this analysis:</w:t>
      </w:r>
    </w:p>
    <w:p w14:paraId="31C490D5" w14:textId="77777777" w:rsidR="00E31A77" w:rsidRPr="00E87522" w:rsidRDefault="00E31A77" w:rsidP="00E31A77">
      <w:pPr>
        <w:rPr>
          <w:sz w:val="10"/>
        </w:rPr>
      </w:pPr>
      <w:r w:rsidRPr="00E87522">
        <w:rPr>
          <w:sz w:val="10"/>
        </w:rPr>
        <w:t>At-will employment should be the norm, not the exception, for federal workers. States that have created at-will employment and kept employee grievances inside departments have seen improved management and limited evidence of politicization or patronage.</w:t>
      </w:r>
    </w:p>
    <w:p w14:paraId="5CF4F85E" w14:textId="77777777" w:rsidR="00E31A77" w:rsidRPr="00E87522" w:rsidRDefault="00E31A77" w:rsidP="00E31A77">
      <w:pPr>
        <w:rPr>
          <w:sz w:val="10"/>
        </w:rPr>
      </w:pPr>
      <w:r w:rsidRPr="00E87522">
        <w:rPr>
          <w:sz w:val="10"/>
        </w:rPr>
        <w:t>Decentralized and flexible hiring should be fully adopted by the federal government. Many states since the 1990s have granted individual departments extensive flexibility for hiring; the federal government, despite some notable reforms, lags behind.</w:t>
      </w:r>
    </w:p>
    <w:p w14:paraId="3CE928CE" w14:textId="77777777" w:rsidR="00E31A77" w:rsidRPr="00E87522" w:rsidRDefault="00E31A77" w:rsidP="00E31A77">
      <w:pPr>
        <w:rPr>
          <w:sz w:val="10"/>
        </w:rPr>
      </w:pPr>
      <w:r w:rsidRPr="00E87522">
        <w:rPr>
          <w:sz w:val="10"/>
        </w:rPr>
        <w:t>More flexibility for pay should be adopted at the federal level. Many states have limited the number of job classifications, collapsed the number of pay bands and expanded their range, and increased the use of merit pay. The reports on these reforms have been generally positive, although the manner in which they have been implemented has determined whether or not they were a success.</w:t>
      </w:r>
    </w:p>
    <w:p w14:paraId="57CF4DF0" w14:textId="77777777" w:rsidR="00E31A77" w:rsidRPr="00E87522" w:rsidRDefault="00E31A77" w:rsidP="00E31A77">
      <w:pPr>
        <w:rPr>
          <w:sz w:val="16"/>
        </w:rPr>
      </w:pPr>
      <w:r w:rsidRPr="00E87522">
        <w:rPr>
          <w:rStyle w:val="StyleUnderline"/>
        </w:rPr>
        <w:t>Union collective bargaining over</w:t>
      </w:r>
      <w:r w:rsidRPr="00E87522">
        <w:rPr>
          <w:sz w:val="16"/>
        </w:rPr>
        <w:t xml:space="preserve"> the </w:t>
      </w:r>
      <w:r w:rsidRPr="00E87522">
        <w:rPr>
          <w:rStyle w:val="Emphasis"/>
        </w:rPr>
        <w:t>conditions</w:t>
      </w:r>
      <w:r w:rsidRPr="00E87522">
        <w:rPr>
          <w:sz w:val="16"/>
        </w:rPr>
        <w:t xml:space="preserve"> </w:t>
      </w:r>
      <w:r w:rsidRPr="00E87522">
        <w:rPr>
          <w:rStyle w:val="StyleUnderline"/>
        </w:rPr>
        <w:t>of</w:t>
      </w:r>
      <w:r w:rsidRPr="00E87522">
        <w:rPr>
          <w:sz w:val="16"/>
        </w:rPr>
        <w:t xml:space="preserve"> </w:t>
      </w:r>
      <w:r w:rsidRPr="00E87522">
        <w:rPr>
          <w:rStyle w:val="Emphasis"/>
        </w:rPr>
        <w:t>employment</w:t>
      </w:r>
      <w:r w:rsidRPr="00E87522">
        <w:rPr>
          <w:sz w:val="16"/>
        </w:rPr>
        <w:t xml:space="preserve"> </w:t>
      </w:r>
      <w:r w:rsidRPr="00E87522">
        <w:rPr>
          <w:rStyle w:val="StyleUnderline"/>
        </w:rPr>
        <w:t>should be</w:t>
      </w:r>
      <w:r w:rsidRPr="00E87522">
        <w:rPr>
          <w:sz w:val="16"/>
        </w:rPr>
        <w:t xml:space="preserve"> </w:t>
      </w:r>
      <w:r w:rsidRPr="00E87522">
        <w:rPr>
          <w:rStyle w:val="Emphasis"/>
        </w:rPr>
        <w:t>banned</w:t>
      </w:r>
      <w:r w:rsidRPr="00E87522">
        <w:rPr>
          <w:sz w:val="16"/>
        </w:rPr>
        <w:t xml:space="preserve"> at the federal level. </w:t>
      </w:r>
      <w:r w:rsidRPr="00E87522">
        <w:rPr>
          <w:rStyle w:val="StyleUnderline"/>
          <w:highlight w:val="cyan"/>
        </w:rPr>
        <w:t>States that have</w:t>
      </w:r>
      <w:r w:rsidRPr="00E87522">
        <w:rPr>
          <w:sz w:val="16"/>
          <w:highlight w:val="cyan"/>
        </w:rPr>
        <w:t xml:space="preserve"> </w:t>
      </w:r>
      <w:r w:rsidRPr="00E87522">
        <w:rPr>
          <w:rStyle w:val="Emphasis"/>
          <w:highlight w:val="cyan"/>
        </w:rPr>
        <w:t>limited</w:t>
      </w:r>
      <w:r w:rsidRPr="00E87522">
        <w:rPr>
          <w:sz w:val="16"/>
        </w:rPr>
        <w:t xml:space="preserve"> </w:t>
      </w:r>
      <w:r w:rsidRPr="00E87522">
        <w:rPr>
          <w:rStyle w:val="StyleUnderline"/>
        </w:rPr>
        <w:t>or</w:t>
      </w:r>
      <w:r w:rsidRPr="00E87522">
        <w:rPr>
          <w:sz w:val="16"/>
        </w:rPr>
        <w:t xml:space="preserve"> have </w:t>
      </w:r>
      <w:r w:rsidRPr="00E87522">
        <w:rPr>
          <w:rStyle w:val="Emphasis"/>
        </w:rPr>
        <w:t>resisted</w:t>
      </w:r>
      <w:r w:rsidRPr="00E87522">
        <w:rPr>
          <w:sz w:val="16"/>
        </w:rPr>
        <w:t xml:space="preserve"> </w:t>
      </w:r>
      <w:r w:rsidRPr="00E87522">
        <w:rPr>
          <w:rStyle w:val="StyleUnderline"/>
        </w:rPr>
        <w:t>public</w:t>
      </w:r>
      <w:r w:rsidRPr="00E87522">
        <w:rPr>
          <w:sz w:val="16"/>
        </w:rPr>
        <w:t xml:space="preserve"> employee </w:t>
      </w:r>
      <w:r w:rsidRPr="00E87522">
        <w:rPr>
          <w:rStyle w:val="StyleUnderline"/>
        </w:rPr>
        <w:t xml:space="preserve">union collective </w:t>
      </w:r>
      <w:r w:rsidRPr="00E87522">
        <w:rPr>
          <w:rStyle w:val="StyleUnderline"/>
          <w:highlight w:val="cyan"/>
        </w:rPr>
        <w:t>bargaining</w:t>
      </w:r>
      <w:r w:rsidRPr="00E87522">
        <w:rPr>
          <w:rStyle w:val="StyleUnderline"/>
        </w:rPr>
        <w:t xml:space="preserve"> by</w:t>
      </w:r>
      <w:r w:rsidRPr="00E87522">
        <w:rPr>
          <w:sz w:val="16"/>
        </w:rPr>
        <w:t xml:space="preserve"> </w:t>
      </w:r>
      <w:r w:rsidRPr="00E87522">
        <w:rPr>
          <w:rStyle w:val="Emphasis"/>
        </w:rPr>
        <w:t xml:space="preserve">all </w:t>
      </w:r>
      <w:r w:rsidRPr="00E87522">
        <w:rPr>
          <w:rStyle w:val="Emphasis"/>
          <w:highlight w:val="cyan"/>
        </w:rPr>
        <w:t>reports</w:t>
      </w:r>
      <w:r w:rsidRPr="00E87522">
        <w:rPr>
          <w:sz w:val="16"/>
        </w:rPr>
        <w:t xml:space="preserve"> </w:t>
      </w:r>
      <w:r w:rsidRPr="00E87522">
        <w:rPr>
          <w:rStyle w:val="StyleUnderline"/>
        </w:rPr>
        <w:t>have</w:t>
      </w:r>
      <w:r w:rsidRPr="00E87522">
        <w:rPr>
          <w:sz w:val="16"/>
        </w:rPr>
        <w:t xml:space="preserve"> </w:t>
      </w:r>
      <w:r w:rsidRPr="00E87522">
        <w:rPr>
          <w:rStyle w:val="Emphasis"/>
        </w:rPr>
        <w:t xml:space="preserve">more </w:t>
      </w:r>
      <w:r w:rsidRPr="00E87522">
        <w:rPr>
          <w:rStyle w:val="Emphasis"/>
          <w:highlight w:val="cyan"/>
        </w:rPr>
        <w:t>efficient service</w:t>
      </w:r>
      <w:r w:rsidRPr="00E87522">
        <w:rPr>
          <w:sz w:val="16"/>
        </w:rPr>
        <w:t>.</w:t>
      </w:r>
    </w:p>
    <w:p w14:paraId="46EDC7A1" w14:textId="77777777" w:rsidR="00E31A77" w:rsidRPr="00E87522" w:rsidRDefault="00E31A77" w:rsidP="00E31A77">
      <w:pPr>
        <w:rPr>
          <w:sz w:val="10"/>
        </w:rPr>
      </w:pPr>
      <w:r w:rsidRPr="00E87522">
        <w:rPr>
          <w:sz w:val="10"/>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2B10445B" w14:textId="77777777" w:rsidR="00E31A77" w:rsidRPr="00E87522" w:rsidRDefault="00E31A77" w:rsidP="00E31A77">
      <w:pPr>
        <w:rPr>
          <w:sz w:val="10"/>
        </w:rPr>
      </w:pPr>
      <w:r w:rsidRPr="00E87522">
        <w:rPr>
          <w:sz w:val="10"/>
        </w:rPr>
        <w:t>A Brief History of Civil Service Reform</w:t>
      </w:r>
    </w:p>
    <w:p w14:paraId="2A1B1ADF" w14:textId="77777777" w:rsidR="00E31A77" w:rsidRPr="00E87522" w:rsidRDefault="00E31A77" w:rsidP="00E31A77">
      <w:pPr>
        <w:rPr>
          <w:sz w:val="10"/>
        </w:rPr>
      </w:pPr>
      <w:r w:rsidRPr="00E87522">
        <w:rPr>
          <w:sz w:val="10"/>
        </w:rPr>
        <w:t>The original movement for a merit-based civil service was a movement for efficiency. Business groups that depended on the mail or on customs inspectors demanded a nonpoliticized federal personnel system to improve these services and reduce their costs. A review of votes for the Pendleton Civil Service Act of 1883 showed that the presence of a large post office or customhouse in a congressman’s district increased his chance of voting for the bill, meaning that those areas more affected by civil service reform were more likely to vote for it.[3] The original act imposed objective standards and tests for government positions that substituted for previous political patronage. Starting with New York in 1883, nine states adopted civil service systems over the next 50 years.[4]</w:t>
      </w:r>
    </w:p>
    <w:p w14:paraId="6CE29F3F" w14:textId="77777777" w:rsidR="00E31A77" w:rsidRPr="00E87522" w:rsidRDefault="00E31A77" w:rsidP="00E31A77">
      <w:pPr>
        <w:rPr>
          <w:sz w:val="10"/>
        </w:rPr>
      </w:pPr>
      <w:r w:rsidRPr="00E87522">
        <w:rPr>
          <w:sz w:val="10"/>
        </w:rPr>
        <w:t>There is evidence that the original civil service reform movement worked. The earliest reports of the U.S. Civil Service Commission, although obviously self-interested, demonstrated many examples of increased efficiency and provided testimonials of postmasters and customs collectors on improvements. An early independent estimate found millions of dollars in savings in customs alone.[5] One recent study found that U.S. cities affected by the Civil Service Act reduced postal delivery errors and increased productivity.[6]</w:t>
      </w:r>
    </w:p>
    <w:p w14:paraId="4D04239B" w14:textId="77777777" w:rsidR="00E31A77" w:rsidRPr="00E87522" w:rsidRDefault="00E31A77" w:rsidP="00E31A77">
      <w:pPr>
        <w:rPr>
          <w:sz w:val="10"/>
        </w:rPr>
      </w:pPr>
      <w:r w:rsidRPr="00E87522">
        <w:rPr>
          <w:sz w:val="10"/>
        </w:rPr>
        <w:t>But the movement for a professional civil service soon went beyond objective hiring standards. Pushed by a growing public-sector union movement, it advocated for more protections for workers from dismissal and discipline, a greater focus on seniority over merit in compensation and promotion, and other changes that together reduced efficiency.[7]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President Jimmy Carter told Congress in 1978 that the civil service system “has become a bureaucratic maze which neglects merit, tolerates poor performance, permits abuse of legitimate employee rights, and mires every personnel action in red tape, delay and confusion.”[9] Yet the Civil Service Reform Act (CSRA), which passed that year and is still the basis for the modern federal civil service, if anything cemented the power of the traditional civil service and expanded the input of unions in the system.[10]</w:t>
      </w:r>
    </w:p>
    <w:p w14:paraId="32D6C48E" w14:textId="77777777" w:rsidR="00E31A77" w:rsidRPr="00E87522" w:rsidRDefault="00E31A77" w:rsidP="00E31A77">
      <w:pPr>
        <w:rPr>
          <w:sz w:val="10"/>
        </w:rPr>
      </w:pPr>
      <w:r w:rsidRPr="00E87522">
        <w:rPr>
          <w:sz w:val="10"/>
        </w:rPr>
        <w:t>In the 1990s, many states began making substantial reforms to their legacy civil service systems. These states were often late to adopt a formal civil service (a general civil service system was not embraced until the 1940s in Georgia and the 1970s in Texas), but they were willing to end procedural restrictions on dismissals and centralized hiring based on tests and to give managers substantially more discretion in terms of their power to organize and direct their workforce. After a first burst of reform in the 1990s and early 2000s, state civil service reform slowed for a time.[11] But after the Republican state-level victories in 2010, there was an increase in new reform laws, and new decentralizing civil service laws have continued to pass up to present day.[12]</w:t>
      </w:r>
    </w:p>
    <w:p w14:paraId="743F4DDB" w14:textId="77777777" w:rsidR="00E31A77" w:rsidRPr="00E87522" w:rsidRDefault="00E31A77" w:rsidP="00E31A77">
      <w:pPr>
        <w:rPr>
          <w:sz w:val="16"/>
        </w:rPr>
      </w:pPr>
      <w:r w:rsidRPr="00E87522">
        <w:rPr>
          <w:rStyle w:val="StyleUnderline"/>
        </w:rPr>
        <w:t>The</w:t>
      </w:r>
      <w:r w:rsidRPr="00E87522">
        <w:rPr>
          <w:sz w:val="16"/>
        </w:rPr>
        <w:t xml:space="preserve"> </w:t>
      </w:r>
      <w:r w:rsidRPr="00E87522">
        <w:rPr>
          <w:rStyle w:val="Emphasis"/>
        </w:rPr>
        <w:t>general consensus</w:t>
      </w:r>
      <w:r w:rsidRPr="00E87522">
        <w:rPr>
          <w:sz w:val="16"/>
        </w:rPr>
        <w:t xml:space="preserve"> </w:t>
      </w:r>
      <w:r w:rsidRPr="00E87522">
        <w:rPr>
          <w:rStyle w:val="StyleUnderline"/>
        </w:rPr>
        <w:t>is that the</w:t>
      </w:r>
      <w:r w:rsidRPr="00E87522">
        <w:rPr>
          <w:sz w:val="16"/>
        </w:rPr>
        <w:t xml:space="preserve"> </w:t>
      </w:r>
      <w:r w:rsidRPr="00E87522">
        <w:rPr>
          <w:rStyle w:val="Emphasis"/>
        </w:rPr>
        <w:t>worst-case scenarios</w:t>
      </w:r>
      <w:r w:rsidRPr="00E87522">
        <w:rPr>
          <w:sz w:val="16"/>
        </w:rPr>
        <w:t xml:space="preserve"> </w:t>
      </w:r>
      <w:r w:rsidRPr="00E87522">
        <w:rPr>
          <w:rStyle w:val="StyleUnderline"/>
        </w:rPr>
        <w:t>predicted by</w:t>
      </w:r>
      <w:r w:rsidRPr="00E87522">
        <w:rPr>
          <w:sz w:val="16"/>
        </w:rPr>
        <w:t xml:space="preserve"> </w:t>
      </w:r>
      <w:r w:rsidRPr="00E87522">
        <w:rPr>
          <w:rStyle w:val="Emphasis"/>
        </w:rPr>
        <w:t>opponents</w:t>
      </w:r>
      <w:r w:rsidRPr="00E87522">
        <w:rPr>
          <w:sz w:val="16"/>
        </w:rPr>
        <w:t xml:space="preserve"> </w:t>
      </w:r>
      <w:r w:rsidRPr="00E87522">
        <w:rPr>
          <w:rStyle w:val="StyleUnderline"/>
        </w:rPr>
        <w:t>of</w:t>
      </w:r>
      <w:r w:rsidRPr="00E87522">
        <w:rPr>
          <w:sz w:val="16"/>
        </w:rPr>
        <w:t xml:space="preserve"> what became known as </w:t>
      </w:r>
      <w:r w:rsidRPr="00E87522">
        <w:rPr>
          <w:rStyle w:val="StyleUnderline"/>
        </w:rPr>
        <w:t>“radical civil service reform” have</w:t>
      </w:r>
      <w:r w:rsidRPr="00E87522">
        <w:rPr>
          <w:sz w:val="16"/>
        </w:rPr>
        <w:t xml:space="preserve"> </w:t>
      </w:r>
      <w:r w:rsidRPr="00E87522">
        <w:rPr>
          <w:rStyle w:val="Emphasis"/>
        </w:rPr>
        <w:t>not played out</w:t>
      </w:r>
      <w:r w:rsidRPr="00E87522">
        <w:rPr>
          <w:rStyle w:val="StyleUnderline"/>
        </w:rPr>
        <w:t xml:space="preserve">, and </w:t>
      </w:r>
      <w:r w:rsidRPr="00E87522">
        <w:rPr>
          <w:rStyle w:val="Emphasis"/>
        </w:rPr>
        <w:t>most</w:t>
      </w:r>
      <w:r w:rsidRPr="00E87522">
        <w:rPr>
          <w:sz w:val="16"/>
        </w:rPr>
        <w:t xml:space="preserve"> </w:t>
      </w:r>
      <w:r w:rsidRPr="00E87522">
        <w:rPr>
          <w:rStyle w:val="StyleUnderline"/>
        </w:rPr>
        <w:t xml:space="preserve">post-reform reports and </w:t>
      </w:r>
      <w:r w:rsidRPr="00E87522">
        <w:rPr>
          <w:rStyle w:val="StyleUnderline"/>
          <w:highlight w:val="cyan"/>
        </w:rPr>
        <w:t xml:space="preserve">studies indicate </w:t>
      </w:r>
      <w:r w:rsidRPr="00E87522">
        <w:rPr>
          <w:rStyle w:val="Emphasis"/>
          <w:highlight w:val="cyan"/>
        </w:rPr>
        <w:t>more satisfaction</w:t>
      </w:r>
      <w:r w:rsidRPr="00E87522">
        <w:rPr>
          <w:sz w:val="16"/>
        </w:rPr>
        <w:t xml:space="preserve"> </w:t>
      </w:r>
      <w:r w:rsidRPr="00E87522">
        <w:rPr>
          <w:rStyle w:val="StyleUnderline"/>
        </w:rPr>
        <w:t>among</w:t>
      </w:r>
      <w:r w:rsidRPr="00E87522">
        <w:rPr>
          <w:sz w:val="16"/>
        </w:rPr>
        <w:t xml:space="preserve"> </w:t>
      </w:r>
      <w:r w:rsidRPr="00E87522">
        <w:rPr>
          <w:rStyle w:val="Emphasis"/>
        </w:rPr>
        <w:t>government managers</w:t>
      </w:r>
      <w:r w:rsidRPr="00E87522">
        <w:rPr>
          <w:sz w:val="16"/>
        </w:rPr>
        <w:t xml:space="preserve"> </w:t>
      </w:r>
      <w:r w:rsidRPr="00E87522">
        <w:rPr>
          <w:rStyle w:val="StyleUnderline"/>
        </w:rPr>
        <w:t>and a</w:t>
      </w:r>
      <w:r w:rsidRPr="00E87522">
        <w:rPr>
          <w:sz w:val="16"/>
        </w:rPr>
        <w:t xml:space="preserve"> </w:t>
      </w:r>
      <w:r w:rsidRPr="00E87522">
        <w:rPr>
          <w:rStyle w:val="Emphasis"/>
        </w:rPr>
        <w:t>more flexible</w:t>
      </w:r>
      <w:r w:rsidRPr="00E87522">
        <w:rPr>
          <w:sz w:val="16"/>
        </w:rPr>
        <w:t xml:space="preserve"> </w:t>
      </w:r>
      <w:r w:rsidRPr="00E87522">
        <w:rPr>
          <w:rStyle w:val="StyleUnderline"/>
        </w:rPr>
        <w:t>and</w:t>
      </w:r>
      <w:r w:rsidRPr="00E87522">
        <w:rPr>
          <w:sz w:val="16"/>
        </w:rPr>
        <w:t xml:space="preserve"> </w:t>
      </w:r>
      <w:r w:rsidRPr="00E87522">
        <w:rPr>
          <w:rStyle w:val="Emphasis"/>
        </w:rPr>
        <w:t>productive workforce</w:t>
      </w:r>
      <w:r w:rsidRPr="00E87522">
        <w:rPr>
          <w:sz w:val="16"/>
        </w:rPr>
        <w:t xml:space="preserve">. At this point, </w:t>
      </w:r>
      <w:r w:rsidRPr="00E87522">
        <w:rPr>
          <w:rStyle w:val="StyleUnderline"/>
        </w:rPr>
        <w:t>so-called radical reform has</w:t>
      </w:r>
      <w:r w:rsidRPr="00E87522">
        <w:rPr>
          <w:sz w:val="16"/>
        </w:rPr>
        <w:t xml:space="preserve"> </w:t>
      </w:r>
      <w:r w:rsidRPr="00E87522">
        <w:rPr>
          <w:rStyle w:val="Emphasis"/>
        </w:rPr>
        <w:t>become normal</w:t>
      </w:r>
      <w:r w:rsidRPr="00E87522">
        <w:rPr>
          <w:sz w:val="16"/>
        </w:rPr>
        <w:t>. Although the federal government has adopted some reform measures recently, such as giving managers more authority over hiring, it has not adopted the more comprehensive models of the reformed states.</w:t>
      </w:r>
    </w:p>
    <w:p w14:paraId="3B9AB555" w14:textId="77777777" w:rsidR="00E31A77" w:rsidRPr="00E87522" w:rsidRDefault="00E31A77" w:rsidP="00E31A77">
      <w:pPr>
        <w:rPr>
          <w:sz w:val="6"/>
          <w:szCs w:val="12"/>
        </w:rPr>
      </w:pPr>
      <w:r w:rsidRPr="00E87522">
        <w:rPr>
          <w:sz w:val="6"/>
          <w:szCs w:val="12"/>
        </w:rPr>
        <w:t>Reforms to Discipline and Removal Procedures</w:t>
      </w:r>
    </w:p>
    <w:p w14:paraId="392B5193" w14:textId="77777777" w:rsidR="00E31A77" w:rsidRPr="00E87522" w:rsidRDefault="00E31A77" w:rsidP="00E31A77">
      <w:pPr>
        <w:rPr>
          <w:sz w:val="6"/>
          <w:szCs w:val="12"/>
        </w:rPr>
      </w:pPr>
      <w:r w:rsidRPr="00E87522">
        <w:rPr>
          <w:sz w:val="6"/>
          <w:szCs w:val="12"/>
        </w:rPr>
        <w:t>No aspect of the civil service is more controversial than protections against the disciplining or removal of employees. Yet the protection of employees against discipline was a relative latecomer to the civil service system. The first federal law affecting dismissal, the Lloyd-La Follette Act, was passed in 1912, almost 30 years after the original Pendleton act, and its protections were minimal. The act allowed managers to remove employees for general reasons of efficiency and only provided the removed employees with a limited opportunity to respond to charges, and only inside their own agencies, without a resort to outside arbiters or courts.[13] The Civil Service Commission eventually issued regulations that gave it more power to oversee dismissals, and courts later became involved in supervising dismissals as well. But it was not until 1978’s CSRA that the Merit Systems Protection Board (MSPB) provided statutory outside review of disciplinary actions.[14] Most states did not establish similar protections against discipline until the post–New Deal era.</w:t>
      </w:r>
    </w:p>
    <w:p w14:paraId="4DE54A1F" w14:textId="77777777" w:rsidR="00E31A77" w:rsidRPr="00E87522" w:rsidRDefault="00E31A77" w:rsidP="00E31A77">
      <w:pPr>
        <w:rPr>
          <w:sz w:val="6"/>
          <w:szCs w:val="12"/>
        </w:rPr>
      </w:pPr>
      <w:r w:rsidRPr="00E87522">
        <w:rPr>
          <w:sz w:val="6"/>
          <w:szCs w:val="12"/>
        </w:rPr>
        <w:t>Starting in the 1990s, several states ended or sharply limited statutory protections for civil service employees. In 1996 Georgia’s Democratic Governor Zell Miller, who had become a fan of Philip Howard’s book The Death of Common Sense, announced in his State of the State Address that the “solution” of the establishment of formal civil service protections in 1943 was now the “problem.” He said the existing law did not reward merit and “only provides cover for bad workers.” The Senate Majority Leader used a pile of more than 1,100 pages that he said the state had accumulated to fire a single bad employee. The personnel directors in the agencies themselves were tired of the old system and became effective allies for reform.[15] The resulting act made every state employee hired after July 1, 1996 at-will with no appeal rights against disciplinary action. In 1998 the governor, after a push from the legislature, did require agencies to set up formal appeal processes for bad performance reviews or termination for cause. Those appeals, however, could only go as high as the director of the agency.[16]</w:t>
      </w:r>
    </w:p>
    <w:p w14:paraId="7059594E" w14:textId="77777777" w:rsidR="00E31A77" w:rsidRPr="00E87522" w:rsidRDefault="00E31A77" w:rsidP="00E31A77">
      <w:pPr>
        <w:rPr>
          <w:sz w:val="6"/>
          <w:szCs w:val="12"/>
        </w:rPr>
      </w:pPr>
      <w:r w:rsidRPr="00E87522">
        <w:rPr>
          <w:sz w:val="6"/>
          <w:szCs w:val="12"/>
        </w:rPr>
        <w:t>Other states followed Georgia. In 2001, Florida passed Service First, which put a large number of higher-ranking state workers into the Selected Exempt Service, which is at-will. It also ended the previous policy of layoffs based only on seniority for all state workers.[17] Although most Florida employees remained in the protected career service, the reform made termination for that class easier, such as by ending the reimbursement of legal fees when employees appealed adverse personnel actions.[18] Utah gradually expanded the number of at-will employees around this time until they comprised more than a third of state employment.[19] In 2010 the state ended the Career Service Review Board and replaced it with a more constrained office, and it limited the number of personnel actions for which career employees could file grievances.[20]</w:t>
      </w:r>
    </w:p>
    <w:p w14:paraId="2EC40192" w14:textId="77777777" w:rsidR="00E31A77" w:rsidRPr="00E87522" w:rsidRDefault="00E31A77" w:rsidP="00E31A77">
      <w:pPr>
        <w:rPr>
          <w:sz w:val="6"/>
          <w:szCs w:val="12"/>
        </w:rPr>
      </w:pPr>
      <w:r w:rsidRPr="00E87522">
        <w:rPr>
          <w:sz w:val="6"/>
          <w:szCs w:val="12"/>
        </w:rPr>
        <w:t>After a wave of Republican victories in the states in 2010, many other states began radical civil service reform. After passage of a new state civil service law in 2011, Indiana vastly increased the number of employees in the “unclassified” or at-will service. Its state employee handbook notes that the state now adheres to “the employment at-will doctrine.” The handbook’s entire section on disciplinary action is four sentences long and only says to consult individual supervisors for specifics.[21] In 2012 Arizona also eliminated civil service protections for new hires. Employees who accepted a raise, promotion, or transfer were transitioned to at-will status.[22] The percentage of the Arizona state workforce that was at-will went from 21% to 67% in two years.[23] In 2012 Tennessee made comprehensive reforms to its civil service system, including streamlining the appeals of grievances and allowing layoffs that were determined by factors other than seniority.[24] A 2015 Kansas law directed that new hires, rehired employees, and those voluntarily transferred or promoted be put in the unclassified or at-will service. The number of unclassified or at-will positions grew from about a third to a large majority of state positions by 2020.[25] Many state employees voluntarily gave up classified status in exchange for pay raises or promotions.[26]</w:t>
      </w:r>
    </w:p>
    <w:p w14:paraId="307CF7A9" w14:textId="77777777" w:rsidR="00E31A77" w:rsidRPr="00E87522" w:rsidRDefault="00E31A77" w:rsidP="00E31A77">
      <w:pPr>
        <w:rPr>
          <w:sz w:val="6"/>
          <w:szCs w:val="12"/>
        </w:rPr>
      </w:pPr>
      <w:r w:rsidRPr="00E87522">
        <w:rPr>
          <w:sz w:val="6"/>
          <w:szCs w:val="12"/>
        </w:rPr>
        <w:t>Texas is somewhat sui generis in that it has a long-standing policy of decentralized manager power and at-will employment going back decades, with even the modestly powerful Texas Merit Council eliminated in the mid-1980s. The state’s compilation of employee laws notes that absent a specific contract or stated policy, “all state employees are employed ‘at-will.’”[27] There is no probationary period or appeal process for state employees, although, like other at-will states, there usually are internal grievance processes inside agencies.</w:t>
      </w:r>
    </w:p>
    <w:p w14:paraId="4535DC05" w14:textId="77777777" w:rsidR="00E31A77" w:rsidRPr="00E87522" w:rsidRDefault="00E31A77" w:rsidP="00E31A77">
      <w:pPr>
        <w:rPr>
          <w:sz w:val="6"/>
          <w:szCs w:val="12"/>
        </w:rPr>
      </w:pPr>
      <w:r w:rsidRPr="00E87522">
        <w:rPr>
          <w:sz w:val="6"/>
          <w:szCs w:val="12"/>
        </w:rPr>
        <w:t>The evidence that at-will employment increased performance is suggestive but convincing. A 2002 study of Texas, Georgia, and Florida found that the length of time for firing “decreases significantly” after reform and that “satisfaction levels with personnel administration generally increase.”[28] A comprehensive 2010 survey of human resource (HR) directors in Colorado, Florida, Georgia, Kansas, Missouri, and South Carolina found that “managers’ attitudes are mixed, but they are more likely to register agreement with positive assessments of at-will employment than negative assessments.”[29] Interviews in the same year by Governing magazine with Florida personnel directors were all positive about the Service First implementation. David Ferguson, the head of personnel for the Florida Department of Transportation for 30 years, said that Service First was the best thing that ever happened to personnel administration in Florida. He did not have complaints about politicization.[30] In Indiana, the state personnel director found that formal complaints by employees were down the year after reform, and that “[a]gency performance [was] up in almost every category, including customer service and teamwork.”[31] A recent survey of 214 public HR professionals found that those in at-will systems tended to rate their states’ management capacities higher than those in traditional civil service systems, including in retention.[32]</w:t>
      </w:r>
    </w:p>
    <w:p w14:paraId="3E468C8D" w14:textId="77777777" w:rsidR="00E31A77" w:rsidRPr="00E87522" w:rsidRDefault="00E31A77" w:rsidP="00E31A77">
      <w:pPr>
        <w:rPr>
          <w:sz w:val="6"/>
          <w:szCs w:val="12"/>
        </w:rPr>
      </w:pPr>
      <w:r w:rsidRPr="00E87522">
        <w:rPr>
          <w:sz w:val="6"/>
          <w:szCs w:val="12"/>
        </w:rPr>
        <w:t>Dismissal rates in civil service reform states that more closely approximate the private sector are another indication of reform success. When Utah’s state auditor looked at annual dismissal for cause rates in 2010, it found that typical civil service employees had a rate of 0.3% but that personnel outside of the typical service system had a rate of 1.93%, close to the private-sector involuntary separation rate of around 2% at that time.[33] The auditor partially attributed this to the fact that grievances in the non-civil service systems were limited to inside particular departments and could not be appealed to an outside board.[34]</w:t>
      </w:r>
    </w:p>
    <w:p w14:paraId="338AC3CE" w14:textId="77777777" w:rsidR="00E31A77" w:rsidRPr="00E87522" w:rsidRDefault="00E31A77" w:rsidP="00E31A77">
      <w:pPr>
        <w:rPr>
          <w:sz w:val="6"/>
          <w:szCs w:val="12"/>
        </w:rPr>
      </w:pPr>
      <w:r w:rsidRPr="00E87522">
        <w:rPr>
          <w:sz w:val="6"/>
          <w:szCs w:val="12"/>
        </w:rPr>
        <w:t>The higher dismissal rates could be evidence of a politicized system, but there is limited evidence for politicization or even serious downsides to at-will employment. Although Georgia continued to leave open the possibility of litigation for those fired for nonjustifiable reasons, the state personnel office did not report a single lawsuit based on improper firing in the first five years after the system’s creation.[35] A 2006 survey of Georgia employees did find that most felt at-will created a “less-trusting environment” and was less “motivational.” Yet a study by Georgia’s State Personnel Administration found no substantial problems with overall job satisfaction after the state reform.[36] The 2002 study of Texas, Georgia, and Florida found “no convincing evidence presented of widespread, systemic abuse in any of the three states” analyzed.[37]</w:t>
      </w:r>
    </w:p>
    <w:p w14:paraId="6D8693B8" w14:textId="77777777" w:rsidR="00E31A77" w:rsidRPr="00E87522" w:rsidRDefault="00E31A77" w:rsidP="00E31A77">
      <w:pPr>
        <w:rPr>
          <w:sz w:val="6"/>
          <w:szCs w:val="12"/>
        </w:rPr>
      </w:pPr>
      <w:r w:rsidRPr="00E87522">
        <w:rPr>
          <w:sz w:val="6"/>
          <w:szCs w:val="12"/>
        </w:rPr>
        <w:t>Federal Options for Discipline and Removal</w:t>
      </w:r>
    </w:p>
    <w:p w14:paraId="5EDDEA89" w14:textId="77777777" w:rsidR="00E31A77" w:rsidRPr="00E87522" w:rsidRDefault="00E31A77" w:rsidP="00E31A77">
      <w:pPr>
        <w:rPr>
          <w:sz w:val="6"/>
          <w:szCs w:val="12"/>
        </w:rPr>
      </w:pPr>
      <w:r w:rsidRPr="00E87522">
        <w:rPr>
          <w:sz w:val="6"/>
          <w:szCs w:val="12"/>
        </w:rPr>
        <w:t>The inability of federal managers to discipline or remove poor performers has been one of the most consistent complaints about the federal civil service. There have been few substantive reforms to these processes since the CSRA of 1978, and the reforms in that act and subsequent ones have proven ineffectual.</w:t>
      </w:r>
    </w:p>
    <w:p w14:paraId="027B6ACE" w14:textId="77777777" w:rsidR="00E31A77" w:rsidRPr="00E87522" w:rsidRDefault="00E31A77" w:rsidP="00E31A77">
      <w:pPr>
        <w:rPr>
          <w:sz w:val="6"/>
          <w:szCs w:val="12"/>
        </w:rPr>
      </w:pPr>
      <w:r w:rsidRPr="00E87522">
        <w:rPr>
          <w:sz w:val="6"/>
          <w:szCs w:val="12"/>
        </w:rPr>
        <w:t>In the federal government, a removal, demotion, suspension, furlough, or reduction in pay grade or pay of an employee for cause is an “adverse action.” Under Title 5 of the U.S. Code, agencies can take adverse actions against employees under Chapter 43 or Chapter 75. Prior to the CSRA, Chapter 75 was the only statutory mechanism by which an agency could discipline or remove a poorly performing employee.[38] To take adverse actions under this statute, agencies were required (and are still required when using this statute) to use “a preponderance of the evidence” to show that the actions would “promote the efficiency of the service.”[39] This proved to be an incredibly difficult bar for agencies to meet. In 1976, Congress found, for example, that only 226 out of 2,833,000 federal employees (0.0079%) were fired under Chapter 75 for poor job performance.[40]</w:t>
      </w:r>
    </w:p>
    <w:p w14:paraId="53BD1CED" w14:textId="77777777" w:rsidR="00E31A77" w:rsidRPr="00E87522" w:rsidRDefault="00E31A77" w:rsidP="00E31A77">
      <w:pPr>
        <w:rPr>
          <w:sz w:val="6"/>
          <w:szCs w:val="12"/>
        </w:rPr>
      </w:pPr>
      <w:r w:rsidRPr="00E87522">
        <w:rPr>
          <w:sz w:val="6"/>
          <w:szCs w:val="12"/>
        </w:rPr>
        <w:t>In response to this finding and others, Congress enacted another statutory mechanism for discipline and removal of poorly performing federal employees—Chapter 43. Congress believed that this statute would “provide agencies with a streamlined, merit-based removal process that was designed to exclusively address poor performance.” Unlike Chapter 75, Chapter 43 allows agencies to remove employees if they do not meet necessary performance requirements and requires a lower burden of proof for discipline and removal. Additionally, Chapter 43 created a performance appraisal system that agencies can use to evaluate employees’ performance against specific performance standards.[41]</w:t>
      </w:r>
    </w:p>
    <w:p w14:paraId="190BA3DE" w14:textId="77777777" w:rsidR="00E31A77" w:rsidRPr="00E87522" w:rsidRDefault="00E31A77" w:rsidP="00E31A77">
      <w:pPr>
        <w:rPr>
          <w:sz w:val="6"/>
          <w:szCs w:val="12"/>
        </w:rPr>
      </w:pPr>
      <w:r w:rsidRPr="00E87522">
        <w:rPr>
          <w:sz w:val="6"/>
          <w:szCs w:val="12"/>
        </w:rPr>
        <w:t>By and large, Chapter 43 has failed to make discipline and removal of poorly performing employees easier. A report from MSPB found that between 1998 and 2007, agencies removed 62% of poorly performing employees using Chapter 75 and only 38% of such employees using Chapter 43. Managers seem to find Chapter 43, like Chapter 75, to be “too complex, rigid, burdensome, and antiquated to effectively address poor performing employees.”[42] The inability to remove bad employees was brought to public attention when Department of Veterans Affairs (VA) medical facilities were caught using fraudulent wait time records and secret wait lists to misrepresent how long veterans waited for medical appointments. Only eight employees were held accountable, despite the fact that 177,000 veterans had to wait extra months to receive care and more than 40 died.[43]</w:t>
      </w:r>
    </w:p>
    <w:p w14:paraId="6E9A381D" w14:textId="77777777" w:rsidR="00E31A77" w:rsidRPr="00E87522" w:rsidRDefault="00E31A77" w:rsidP="00E31A77">
      <w:pPr>
        <w:rPr>
          <w:sz w:val="6"/>
          <w:szCs w:val="12"/>
        </w:rPr>
      </w:pPr>
      <w:r w:rsidRPr="00E87522">
        <w:rPr>
          <w:sz w:val="6"/>
          <w:szCs w:val="12"/>
        </w:rPr>
        <w:t>Perhaps as important as the formal standards around discipline is the fact that federal employees have the right to appeal a suspension, demotion, or removal to an outside body. An employee can first appeal an adverse action to the MSPB. If the employee loses at the MSPB, then the employee can ask the U.S. Court of Appeals for the Federal Circuit to review the decision.[44] The federal removal procedures take agencies, on average, between 6 and 12 months to complete (and that is without counting appeals).[45] The federal government dismisses only about half a percent of its employees a year, about a third of the rate of private-sector employers.[46]</w:t>
      </w:r>
    </w:p>
    <w:p w14:paraId="2D67A0C7" w14:textId="77777777" w:rsidR="00E31A77" w:rsidRPr="00E87522" w:rsidRDefault="00E31A77" w:rsidP="00E31A77">
      <w:pPr>
        <w:rPr>
          <w:sz w:val="6"/>
          <w:szCs w:val="12"/>
        </w:rPr>
      </w:pPr>
      <w:r w:rsidRPr="00E87522">
        <w:rPr>
          <w:sz w:val="6"/>
          <w:szCs w:val="12"/>
        </w:rPr>
        <w:t>President Trump in his first term made some reforms to the system through executive order. In May 2018, he issued Executive Order (EO) 13839, “Promoting Accountability and Streamlining Removal Procedures Consistent with Merit System Principles.” Among other things, EO 13839 encouraged agencies, when taking action under Chapter 43, to lessen performance improvement plan (PIP) times and not get bogged down in uniform standards of discipline and removal because “disciplinary action should be calibrated to the specific facts and circumstances of each individual employee’s situation.” In October 2020, President Trump signed EO 13957, which aimed to reclassify several high-ranking federal positions as “Schedule F.” Those within these positions could be removed at-will. President Biden rescinded both EOs in 2021. A 2024 regulation formalized the preexisting removal procedures to preempt a return of Schedule F, although Trump released a new EO to reimpose a version of it after his second inauguration.[47]</w:t>
      </w:r>
    </w:p>
    <w:p w14:paraId="7B8FCFE0" w14:textId="77777777" w:rsidR="00E31A77" w:rsidRPr="00E87522" w:rsidRDefault="00E31A77" w:rsidP="00E31A77">
      <w:pPr>
        <w:rPr>
          <w:sz w:val="6"/>
          <w:szCs w:val="12"/>
        </w:rPr>
      </w:pPr>
      <w:r w:rsidRPr="00E87522">
        <w:rPr>
          <w:sz w:val="6"/>
          <w:szCs w:val="12"/>
        </w:rPr>
        <w:t>More expansive reforms to the disciplinary procedures will require congressional action. If Congress is willing, it could amend the CSRA to implement the wholesale at-will model that states such as Georgia have pioneered. But if Congress does not want to go that far, other reforms can be made. First, the probationary or trial period that exists for federal employees in the competitive service can be extended. The federal probationary period typically lasts one year, and during this time, newly hired employees have very limited procedural and appeal rights. Congress should amend Title 5 of the U.S. Code to allow agencies to extend the probationary period so that they have more leeway to dismiss poorly performing employees.</w:t>
      </w:r>
    </w:p>
    <w:p w14:paraId="5726BF8E" w14:textId="77777777" w:rsidR="00E31A77" w:rsidRPr="00E87522" w:rsidRDefault="00E31A77" w:rsidP="00E31A77">
      <w:pPr>
        <w:rPr>
          <w:sz w:val="6"/>
          <w:szCs w:val="12"/>
        </w:rPr>
      </w:pPr>
      <w:r w:rsidRPr="00E87522">
        <w:rPr>
          <w:sz w:val="6"/>
          <w:szCs w:val="12"/>
        </w:rPr>
        <w:t>Congress can also amend Chapters 43 and 75 to provide more flexibility for managers in firing. For example, the time that employees are given to respond to an action against them under Chapter 43, currently 30 days, should be severely cut down. Moreover, agencies should not be required to provide poorly performing employees with an opportunity to improve their performance under a PIP before discipline or removal; they should be able to hold their employees accountable immediately in certain circumstances. Finally, the ability of the MSPB to meddle in agency affairs should be sharply limited. The MSPB should not be able to second-guess an adverse action that an agency has taken, nor should the MSPB be able to handle employee appeals over agency heads.</w:t>
      </w:r>
    </w:p>
    <w:p w14:paraId="048F9C1B" w14:textId="77777777" w:rsidR="00E31A77" w:rsidRPr="00E87522" w:rsidRDefault="00E31A77" w:rsidP="00E31A77">
      <w:pPr>
        <w:rPr>
          <w:sz w:val="6"/>
          <w:szCs w:val="12"/>
        </w:rPr>
      </w:pPr>
      <w:r w:rsidRPr="00E87522">
        <w:rPr>
          <w:sz w:val="6"/>
          <w:szCs w:val="12"/>
        </w:rPr>
        <w:t>In a similar vein, Congress should allow each agency to conduct reductions in force (RIFs), or layoffs, however that agency sees fit. An RIF occurs when an agency decides to eliminate positions, and RIF regulations determine whether employees in the agency get to keep their positions or are entitled to different positions. These regulations require four factors to be taken into account in an RIF: tenure of employment (e.g., type of appointment), veteran’s preference, length of service, and performance rating. Length of service or seniority is typically considered the most important factor, so a “first in, last out” policy is typical.[48] Allowing agencies to set their own regulations governing RIF proceedings would require statutory and regulatory reform—similar to that conducted in the states—that would allow them to decide their own methods of layoffs.</w:t>
      </w:r>
    </w:p>
    <w:p w14:paraId="14647268" w14:textId="77777777" w:rsidR="00E31A77" w:rsidRPr="00E87522" w:rsidRDefault="00E31A77" w:rsidP="00E31A77">
      <w:pPr>
        <w:rPr>
          <w:sz w:val="6"/>
          <w:szCs w:val="12"/>
        </w:rPr>
      </w:pPr>
      <w:r w:rsidRPr="00E87522">
        <w:rPr>
          <w:sz w:val="6"/>
          <w:szCs w:val="12"/>
        </w:rPr>
        <w:t>Beyond the evidence of the states, there are other reasons to believe that broad federal civil service reform would not lead to mass politicization or patronage. For one, Supreme Court jurisprudence from Elrod v. Burns (1976) onward states that the First Amendment forbids governments from making personnel decisions based on patronage or party membership unless personnel are in policymaking positions.[49] There also are separate whistleblower laws that should largely remain in place; they prevent firing for impure or nefarious motives and should still be enforced by some reformed version of the MSPB. Any reform to general discipline would not end federal offices such as the Office of Special Counsel, which enforces rules concerning whistleblower protection and the Hatch Act, among others.[50] Some argue that the federal government would experience more politicization due to the rapid shifts in political control in Washington, D.C., versus the states. Yet several civil service reform states, including Texas and Georgia, have seen complete changes in partisan control without attendant politicization or patronage.[51] Widespread and comprehensive at-will employment in the federal government would most likely work in a similar manner to that of the states by creating more efficiency with minimal politicization.</w:t>
      </w:r>
    </w:p>
    <w:p w14:paraId="6C85B4E7" w14:textId="77777777" w:rsidR="00E31A77" w:rsidRPr="00E87522" w:rsidRDefault="00E31A77" w:rsidP="00E31A77">
      <w:pPr>
        <w:rPr>
          <w:sz w:val="6"/>
          <w:szCs w:val="12"/>
        </w:rPr>
      </w:pPr>
      <w:r w:rsidRPr="00E87522">
        <w:rPr>
          <w:sz w:val="6"/>
          <w:szCs w:val="12"/>
        </w:rPr>
        <w:t>Reforming and Decentralizing Hiring Practices</w:t>
      </w:r>
    </w:p>
    <w:p w14:paraId="6079F9CD" w14:textId="77777777" w:rsidR="00E31A77" w:rsidRPr="00E87522" w:rsidRDefault="00E31A77" w:rsidP="00E31A77">
      <w:pPr>
        <w:rPr>
          <w:sz w:val="6"/>
          <w:szCs w:val="12"/>
        </w:rPr>
      </w:pPr>
      <w:r w:rsidRPr="00E87522">
        <w:rPr>
          <w:sz w:val="6"/>
          <w:szCs w:val="12"/>
        </w:rPr>
        <w:t>The primary goals of the original civil service movement were to limit patronage and to ensure that hires could pass objective tests. The tests would both ensure competency and prevent politicians from controlling who took particular jobs. The core of the Pendleton act of 1883 was the creation of a testing system for federal employees to be administered by a new and independent Civil Service Commission.[52] This model was similar to that put in place in New York State the same year, which was extended by the state the following year to local governments.[53] After the New Deal, the creation of so-called merit hiring with an independent commission or agency supervision became the state model everywhere.[54]</w:t>
      </w:r>
    </w:p>
    <w:p w14:paraId="42711F4A" w14:textId="77777777" w:rsidR="00E31A77" w:rsidRPr="00E87522" w:rsidRDefault="00E31A77" w:rsidP="00E31A77">
      <w:pPr>
        <w:rPr>
          <w:sz w:val="6"/>
          <w:szCs w:val="12"/>
        </w:rPr>
      </w:pPr>
      <w:r w:rsidRPr="00E87522">
        <w:rPr>
          <w:sz w:val="6"/>
          <w:szCs w:val="12"/>
        </w:rPr>
        <w:t>Yet in recent years, civil service reform states have decentralized hiring again and allowed agency managers to hire whomever they think is best, without explicit approval from an outside agency or formal tests. Agencies can now hire based on an applicant’s “knowledge, skills, and abilities” (KSAs) or general “competencies.” Formal job applications and tests that were required to be administered to all comers have been replaced with department and manager discretion. Central civil service commissions in many states have been transformed into independent personnel departments whose job is assisting agencies in hiring rather than administering a mandatory hiring program across all agencies. In some states, an agency manager can hire someone directly off the street if he or she thinks that the individual would fit the position.[55]</w:t>
      </w:r>
    </w:p>
    <w:p w14:paraId="08CA305B" w14:textId="77777777" w:rsidR="00E31A77" w:rsidRPr="00E87522" w:rsidRDefault="00E31A77" w:rsidP="00E31A77">
      <w:pPr>
        <w:rPr>
          <w:sz w:val="6"/>
          <w:szCs w:val="12"/>
        </w:rPr>
      </w:pPr>
      <w:r w:rsidRPr="00E87522">
        <w:rPr>
          <w:sz w:val="6"/>
          <w:szCs w:val="12"/>
        </w:rPr>
        <w:t>Several states have demonstrated the possibilities of decentralized hiring processes. Starting with reforms that allowed agencies to hire internally in 1994, Florida has expanded the realm of discretion of state managers.[56] Today, the state still requires agencies to use the People First online system to advertise vacancies, but they are allowed to limit the search to different possible recruits, including internal ones. As a Florida State Personnel System manual says, “Recruiting efforts and hiring decisions are carried out in the sound discretion of each agency’s head.” The state says its “employment process is decentralized with each state agency being responsible for their recruitment, selection, and hiring decisions.”[57] Georgia substantially decentralized hiring as well as part of its 1996 reforms.</w:t>
      </w:r>
    </w:p>
    <w:p w14:paraId="4FADB7B3" w14:textId="77777777" w:rsidR="00E31A77" w:rsidRPr="00E87522" w:rsidRDefault="00E31A77" w:rsidP="00E31A77">
      <w:pPr>
        <w:rPr>
          <w:sz w:val="6"/>
          <w:szCs w:val="12"/>
        </w:rPr>
      </w:pPr>
      <w:r w:rsidRPr="00E87522">
        <w:rPr>
          <w:sz w:val="6"/>
          <w:szCs w:val="12"/>
        </w:rPr>
        <w:t>Until 2012, Tennessee had a registry and a point system where managers had to hire from a limited number of approved candidates (three to five) who had acquired the highest number of points. After the passage of the Tennessee Excellence, Accountability and Management (TEAM) Act[58] that year, the state ended formal civil service exams and allowed agencies to rewrite job descriptions for KSAs. The central personnel agency then would provide agencies with a list of all potential employees who met those qualifications and allow them to hire from that list. The state also started hiring outside recruiters to find the best employees.[59] As part of Kansas’s 2015 civil service reform, all future hires went into the “unclassified” service, which was not only at-will but could be filled by direct appointment,“with or without competition,” as the Kansas Legislative Research Department’s 2020 Briefing Book states.[60]</w:t>
      </w:r>
    </w:p>
    <w:p w14:paraId="566D210C" w14:textId="77777777" w:rsidR="00E31A77" w:rsidRPr="00E87522" w:rsidRDefault="00E31A77" w:rsidP="00E31A77">
      <w:pPr>
        <w:rPr>
          <w:sz w:val="6"/>
          <w:szCs w:val="12"/>
        </w:rPr>
      </w:pPr>
      <w:r w:rsidRPr="00E87522">
        <w:rPr>
          <w:sz w:val="6"/>
          <w:szCs w:val="12"/>
        </w:rPr>
        <w:t>Other states have gone much further in allowing completely decentralized hiring. Texas does not even have a central personnel office, and agency heads can hire however they see fit. As one research report noted, “The state of Texas’ human resource (HR) function is renowned for its decentralization and deregulation.”[61] Yet joint groups such as the State Agency Coordinating Council allow smaller agencies with limited resources to borrow models and resources from larger ones. Texas does, like other states, have a centralized website for hiring, but the job postings are decided by agency managers.[62]</w:t>
      </w:r>
    </w:p>
    <w:p w14:paraId="3399AD17" w14:textId="77777777" w:rsidR="00E31A77" w:rsidRPr="00E87522" w:rsidRDefault="00E31A77" w:rsidP="00E31A77">
      <w:pPr>
        <w:rPr>
          <w:sz w:val="6"/>
          <w:szCs w:val="12"/>
        </w:rPr>
      </w:pPr>
      <w:r w:rsidRPr="00E87522">
        <w:rPr>
          <w:sz w:val="6"/>
          <w:szCs w:val="12"/>
        </w:rPr>
        <w:t>The evidence that more decentralized hiring has helped managers is convincing. As the 2002 study of Texas, Florida, and Georgia stated:</w:t>
      </w:r>
    </w:p>
    <w:p w14:paraId="29921C21" w14:textId="77777777" w:rsidR="00E31A77" w:rsidRPr="00E87522" w:rsidRDefault="00E31A77" w:rsidP="00E31A77">
      <w:pPr>
        <w:rPr>
          <w:sz w:val="6"/>
          <w:szCs w:val="12"/>
        </w:rPr>
      </w:pPr>
      <w:r w:rsidRPr="00E87522">
        <w:rPr>
          <w:sz w:val="6"/>
          <w:szCs w:val="12"/>
        </w:rPr>
        <w:t>Ask almost any state government manager in almost any of the other 47 states about what it’s like to find and hire good people, and what you’ll invariably hear is a long list of complaints. … Ask personnel officials or hiring authorities in Texas, Georgia, or Florida how they like their style of personnel management, and you’ll hear how relieved they are not to have to suffer the dictates of a highly structured, centralized, rule-driven personnel system.[63]</w:t>
      </w:r>
    </w:p>
    <w:p w14:paraId="654DF07B" w14:textId="77777777" w:rsidR="00E31A77" w:rsidRPr="00E87522" w:rsidRDefault="00E31A77" w:rsidP="00E31A77">
      <w:pPr>
        <w:rPr>
          <w:sz w:val="6"/>
          <w:szCs w:val="12"/>
        </w:rPr>
      </w:pPr>
      <w:r w:rsidRPr="00E87522">
        <w:rPr>
          <w:sz w:val="6"/>
          <w:szCs w:val="12"/>
        </w:rPr>
        <w:t>Due to the extent of decentralization in Texas, it provides a good case study for the effects of reformed hiring practices. According to a survey of independent agency HR leaders in the state, which encompassed the large majority of such leaders when performed in the early 2000s, most HR officials appreciated the decentralized system. Almost 75% said they had the expertise and staff inside their departments to be effective, while only 19% disagreed; 91% said they used discretion under state law to create HR policies tailored to the specific needs and of their agencies; and only 11.6% said they could ever “think of an instance” when someone’s political beliefs or connections influenced hiring, promotion, or other job rewards. Considering the large number of employees such managers come in contact with in their work, this means a vanishingly small percentage of job actions involved favoritism. More than 75% believed that a central HR office would remove the “flexibility that state agencies need to be effective.”[64] A previously discussed survey of 214 state HR professionals found that those in reformed civil service states ranked their system higher on effectiveness in recruitment, hiring, promotion, and retention.[65]</w:t>
      </w:r>
    </w:p>
    <w:p w14:paraId="7A0F9E5C" w14:textId="77777777" w:rsidR="00E31A77" w:rsidRPr="00E87522" w:rsidRDefault="00E31A77" w:rsidP="00E31A77">
      <w:pPr>
        <w:rPr>
          <w:sz w:val="6"/>
          <w:szCs w:val="12"/>
        </w:rPr>
      </w:pPr>
      <w:r w:rsidRPr="00E87522">
        <w:rPr>
          <w:sz w:val="6"/>
          <w:szCs w:val="12"/>
        </w:rPr>
        <w:t>Federal Options for Hiring Decentralization</w:t>
      </w:r>
    </w:p>
    <w:p w14:paraId="443B1D0B" w14:textId="77777777" w:rsidR="00E31A77" w:rsidRPr="00E87522" w:rsidRDefault="00E31A77" w:rsidP="00E31A77">
      <w:pPr>
        <w:rPr>
          <w:sz w:val="6"/>
          <w:szCs w:val="12"/>
        </w:rPr>
      </w:pPr>
      <w:r w:rsidRPr="00E87522">
        <w:rPr>
          <w:sz w:val="6"/>
          <w:szCs w:val="12"/>
        </w:rPr>
        <w:t>The federal government, like many states, has decentralized hiring and no longer relies mainly on formal civil service tests. Most hires are through résumé-based requirements for KSAs.[66] Although the central personnel office for the federal government—the Office of Personnel Management (OPM)—technically still has final examining authority for most civil service positions, the 1978 CSRA allowed OPM to give what’s known as Delegated Examining Authority to agencies to make the decisions themselves. In recent years, agencies have also been able to acquire a less constrained Direct-Hire Authority from OPM when there is a shortage of candidates or a critical hiring need.</w:t>
      </w:r>
    </w:p>
    <w:p w14:paraId="2AD5FEF2" w14:textId="77777777" w:rsidR="00E31A77" w:rsidRPr="00E87522" w:rsidRDefault="00E31A77" w:rsidP="00E31A77">
      <w:pPr>
        <w:rPr>
          <w:sz w:val="6"/>
          <w:szCs w:val="12"/>
        </w:rPr>
      </w:pPr>
      <w:r w:rsidRPr="00E87522">
        <w:rPr>
          <w:sz w:val="6"/>
          <w:szCs w:val="12"/>
        </w:rPr>
        <w:t>Yet the federal government still has a stultified hiring process by all reports. The federal government today has an average time-to-hire almost triple that of the private sector.[67] The difficulty of getting qualified hires through the process can be daunting. David Shulkin explained the problems with recruiting when he became Under Secretary for Health at the VA: “Perversely, I wasn’t allowed to see résumés, which were instead filtered by the human resource professionals and then sent to a committee of three Senior Executive Service (SES) employees.” When the hiring group applied the formal criteria and suggested someone who worked at the Federal Aviation Administration, Shulkin noted that the candidate had no healthcare experience. His request to see the résumés of the other candidates was refused. When he rejected the candidate, the position had to be reposted and competed for again. Shulkin noted, “Time and time again, I referred experienced health care executives who had worked with me in previous positions to apply for open VA hospital jobs, but they never made it through the screening process.”[68]</w:t>
      </w:r>
    </w:p>
    <w:p w14:paraId="6EA25C7C" w14:textId="77777777" w:rsidR="00E31A77" w:rsidRPr="00E87522" w:rsidRDefault="00E31A77" w:rsidP="00E31A77">
      <w:pPr>
        <w:rPr>
          <w:sz w:val="6"/>
          <w:szCs w:val="12"/>
        </w:rPr>
      </w:pPr>
      <w:r w:rsidRPr="00E87522">
        <w:rPr>
          <w:sz w:val="6"/>
          <w:szCs w:val="12"/>
        </w:rPr>
        <w:t>One of the main reasons the current hiring system is strained is that to obtain hiring authority from OPM, a department needs to adhere to OPM regulations, including the 318-page OPM document on hiring practices, which includes requirements such as an eight-point recruitment process plan. OPM also approves minimum employee qualification standards for agency hiring.[69]</w:t>
      </w:r>
    </w:p>
    <w:p w14:paraId="65C2E154" w14:textId="77777777" w:rsidR="00E31A77" w:rsidRPr="00E87522" w:rsidRDefault="00E31A77" w:rsidP="00E31A77">
      <w:pPr>
        <w:rPr>
          <w:sz w:val="6"/>
          <w:szCs w:val="12"/>
        </w:rPr>
      </w:pPr>
      <w:r w:rsidRPr="00E87522">
        <w:rPr>
          <w:sz w:val="6"/>
          <w:szCs w:val="12"/>
        </w:rPr>
        <w:t>Since a 2010 presidential memorandum, the standard hiring procedure for federal positions is known as Category Rating. Departments must perform a “job analysis” of positions with a “clear definition” of evaluations and, generally, create a point system for these evaluations. The candidates are then placed into three categories: Best Qualified, Well-Qualified, and Qualified. Agencies have discretion to hire only within the top tier. They must complete a formal certificate of all eligible hires and document all actions relative to these hires for potential auditing by OPM. Eligible veterans get bonus points to determine their category rating and then must be hired over non-veterans if they make it to the highest category ranking of candidates.[70]</w:t>
      </w:r>
    </w:p>
    <w:p w14:paraId="004B3D18" w14:textId="77777777" w:rsidR="00E31A77" w:rsidRPr="00E87522" w:rsidRDefault="00E31A77" w:rsidP="00E31A77">
      <w:pPr>
        <w:rPr>
          <w:sz w:val="6"/>
          <w:szCs w:val="12"/>
        </w:rPr>
      </w:pPr>
      <w:r w:rsidRPr="00E87522">
        <w:rPr>
          <w:sz w:val="6"/>
          <w:szCs w:val="12"/>
        </w:rPr>
        <w:t>A common complaint among federal managers is that HR generalists, as opposed to hiring managers or subject matter experts, typically review résumés and rate candidates. Although managers set the frameworks and methods of evaluating applicants, HR offices decide if applications meet the minimum qualification requirements, how they achieve the quality ranking factors, and if they have any independent selective placement factors.[71]</w:t>
      </w:r>
    </w:p>
    <w:p w14:paraId="61737292" w14:textId="77777777" w:rsidR="00E31A77" w:rsidRPr="00E87522" w:rsidRDefault="00E31A77" w:rsidP="00E31A77">
      <w:pPr>
        <w:rPr>
          <w:sz w:val="6"/>
          <w:szCs w:val="12"/>
        </w:rPr>
      </w:pPr>
      <w:r w:rsidRPr="00E87522">
        <w:rPr>
          <w:sz w:val="6"/>
          <w:szCs w:val="12"/>
        </w:rPr>
        <w:t>In some cases, agencies use software to match keywords in the requirements and to rate résumés. The National Commission on Military, National, and Public Service explained, “These approaches miss applicants with relevant skills and experience that do not lend themselves to an exact keyword match; they also advantage applicants familiar with the process who craft resumes that closely mirror job descriptions.” Worse still, agencies often rely on a candidate’s self-assessment as part of the application process (Figure 1). During the self-assessment, many job seekers indicate that they are an “expert” on every item, regardless of whether they are actually qualified, because they want to advance to the next stage of the hiring process. Meanwhile, highly qualified applicants who rate themselves honestly are rejected.[72] The Chance to Compete Act, passed in December 2024, allows a “subject matter expert” in an agency to develop job assessments “in partnership with human resources employees” and to “administer the assessment,” but doesn’t make clear how this will be implemented. President Trump issued an executive order to support the intentions of the act in January 2025.[73]</w:t>
      </w:r>
    </w:p>
    <w:p w14:paraId="24FF355E" w14:textId="77777777" w:rsidR="00E31A77" w:rsidRPr="00E87522" w:rsidRDefault="00E31A77" w:rsidP="00E31A77">
      <w:pPr>
        <w:rPr>
          <w:sz w:val="6"/>
          <w:szCs w:val="12"/>
        </w:rPr>
      </w:pPr>
      <w:r w:rsidRPr="00E87522">
        <w:rPr>
          <w:sz w:val="6"/>
          <w:szCs w:val="12"/>
        </w:rPr>
        <w:t>Another centralized aspect of federal hiring is OPM’s main website. USAJOBS was created in 1996 and initially lauded as a way for agencies to more easily fill vacancies with qualified candidates. Yet today, agencies and federal job applicants alike consider USAJOBS confusing and difficult to use. A public comment, for example, noted: “A significant barrier to public service (especially Federal public service) is the unwieldy application process. I have used USAJOBS many times, and have found the process extremely complicated, easy to mess up, and to take so long that even if I was offered my dream Federal job, I would have already had to take another position.”[74]</w:t>
      </w:r>
    </w:p>
    <w:p w14:paraId="6DAF0F58" w14:textId="77777777" w:rsidR="00E31A77" w:rsidRPr="00E87522" w:rsidRDefault="00E31A77" w:rsidP="00E31A77">
      <w:pPr>
        <w:rPr>
          <w:sz w:val="6"/>
          <w:szCs w:val="12"/>
        </w:rPr>
      </w:pPr>
      <w:r w:rsidRPr="00E87522">
        <w:rPr>
          <w:sz w:val="6"/>
          <w:szCs w:val="12"/>
        </w:rPr>
        <w:t>The formalized system of OPM hiring, combined with the centralized job site, leads to an overall ineffective process. The National Commission report said that most USAJOBS announcements are “unintelligible to job seekers who are not familiar with Federal personnel systems.” The report also found that applicants who apply to a federal job using a standard one-page résumé, which is common in the private sector, “are disadvantaged by review systems that emphasize the presence of specific keywords rather than a holistic assessment of an applicant’s qualifications.” According to an employee with the U.S. Digital Service: “We did an analysis of what an application looked like for a software engineer in the private sector at a major company versus USAJOBS. The former was a paragraph long, stated the mission, and had an easy apply button. The USAJOBS [posting] was seven pages long, and the description of what the job was, was three-quarters of the way down the page.”[75]</w:t>
      </w:r>
    </w:p>
    <w:p w14:paraId="6FEC85A6" w14:textId="77777777" w:rsidR="00E31A77" w:rsidRPr="00E87522" w:rsidRDefault="00E31A77" w:rsidP="00E31A77">
      <w:pPr>
        <w:rPr>
          <w:sz w:val="6"/>
          <w:szCs w:val="12"/>
        </w:rPr>
      </w:pPr>
      <w:r w:rsidRPr="00E87522">
        <w:rPr>
          <w:sz w:val="6"/>
          <w:szCs w:val="12"/>
        </w:rPr>
        <w:t>Congress could take a lesson from the states and completely decentralize hiring authority. Individual agencies would be given the authority to hire in a manner that they saw fit. They should especially be able to have different hiring procedures for different jobs, so that the process for hiring a custodian would not match that for hiring a research scientist. The only formal requirement would be that all jobs be posted on USAJOBS, although the website would not be the only means by which to apply. OPM would transition into an advisory agency whose job would be to assist departments that need hiring assistance or to gather different HR departments together to share ideas and methods.</w:t>
      </w:r>
    </w:p>
    <w:p w14:paraId="5FD013AF" w14:textId="77777777" w:rsidR="00E31A77" w:rsidRPr="00E87522" w:rsidRDefault="00E31A77" w:rsidP="00E31A77">
      <w:pPr>
        <w:rPr>
          <w:sz w:val="6"/>
          <w:szCs w:val="12"/>
        </w:rPr>
      </w:pPr>
      <w:r w:rsidRPr="00E87522">
        <w:rPr>
          <w:sz w:val="6"/>
          <w:szCs w:val="12"/>
        </w:rPr>
        <w:t>If the federal government is not going to completely decentralize hiring, there are many paths they could take to loosen the strictures on it. They could expand Direct-Hire Authority beyond when departments had a “critical hiring need” or “severe shortage of candidates.” OPM could allow managers to directly oversee rating and hiring, instead of delegating it out to an independent HR department, thus expanding the reforms of the Chance to Compete Act.[76] Many small reforms—such as ending requirements for formal points scoring—that would more closely bring the federal government in line with civil service reform states would allow federal managers far more flexibility.[77]</w:t>
      </w:r>
    </w:p>
    <w:p w14:paraId="4C900D72" w14:textId="77777777" w:rsidR="00E31A77" w:rsidRPr="00E87522" w:rsidRDefault="00E31A77" w:rsidP="00E31A77">
      <w:pPr>
        <w:rPr>
          <w:sz w:val="6"/>
          <w:szCs w:val="12"/>
        </w:rPr>
      </w:pPr>
      <w:r w:rsidRPr="00E87522">
        <w:rPr>
          <w:sz w:val="6"/>
          <w:szCs w:val="12"/>
        </w:rPr>
        <w:t>Compensation and Classification Reform</w:t>
      </w:r>
    </w:p>
    <w:p w14:paraId="4D60A555" w14:textId="77777777" w:rsidR="00E31A77" w:rsidRPr="00E87522" w:rsidRDefault="00E31A77" w:rsidP="00E31A77">
      <w:pPr>
        <w:rPr>
          <w:sz w:val="6"/>
          <w:szCs w:val="12"/>
        </w:rPr>
      </w:pPr>
      <w:r w:rsidRPr="00E87522">
        <w:rPr>
          <w:sz w:val="6"/>
          <w:szCs w:val="12"/>
        </w:rPr>
        <w:t>In earlier years, Congress appropriated lump sums to agencies, and agency managers had discretion to use those lump sums for what they determined were the right number of employees at the right pay scale.[78] But agency pay discretion angered some union groups and led to demands for standardized job “classification” schedules that would place different jobs into distinct pay grades. According to one history, the main advocates for classification at the federal level were the National Association of Letter Carriers, the National Federation of Federal Employees, and similar unions. The Classification Act of 1923 provided congressionally fixed salaries that could respond to the demands of unions and Congress for generalized pay raises. These classifications could also establish more equality in pay among similar jobs in the system. The unions also successfully demanded that these classification and pay categories focus on seniority rather than efficiency ratings or performance.[79] States in the 20th century likewise began to more systematically classify jobs based on their titles and tried to ensure equity for titles across different agencies. Classifications were typically enforced by a central classification agency or a general civil service commission. Hundreds or thousands of different job classifications and pay bands that were tied tightly to job classifications and seniority made compensation straightforward albeit unresponsive to individual agency demands.</w:t>
      </w:r>
    </w:p>
    <w:p w14:paraId="0FB37C55" w14:textId="77777777" w:rsidR="00E31A77" w:rsidRPr="00E87522" w:rsidRDefault="00E31A77" w:rsidP="00E31A77">
      <w:pPr>
        <w:rPr>
          <w:sz w:val="6"/>
          <w:szCs w:val="12"/>
        </w:rPr>
      </w:pPr>
      <w:r w:rsidRPr="00E87522">
        <w:rPr>
          <w:sz w:val="6"/>
          <w:szCs w:val="12"/>
        </w:rPr>
        <w:t>As part of recent civil service reforms, many states have simplified their classification systems in a process known as broadbanding, which reduces the number of job classifications and pay scales. Broadbanding has allowed agency heads more discretion to classify employees into sevent different types of positions and to decide employee pay within those positions. States also began to allow more discretion to managers to provide particular types of incentive pay or create pay-for-performance programs and to move beyond seniority-based pay increases.</w:t>
      </w:r>
    </w:p>
    <w:p w14:paraId="73B5832C" w14:textId="77777777" w:rsidR="00E31A77" w:rsidRPr="00E87522" w:rsidRDefault="00E31A77" w:rsidP="00E31A77">
      <w:pPr>
        <w:rPr>
          <w:sz w:val="6"/>
          <w:szCs w:val="12"/>
        </w:rPr>
      </w:pPr>
      <w:r w:rsidRPr="00E87522">
        <w:rPr>
          <w:sz w:val="6"/>
          <w:szCs w:val="12"/>
        </w:rPr>
        <w:t>Florida has performed some of the most expansive classification reforms. In 1994 Florida agencies were given flexibility to increase the base rate of pay outside of the previous classification system. The following year, 25 of 27 agencies used that flexibility. Florida’s policy analysis office concluded that this effort, combined with the other reforms, “appears to have had a generally positive impact on state government.”[80] After another reform act in 2001, the state collapsed 3,300 separate title classifications into just 38 broad occupational groups, with 25 pay bands stretched across them. There were no automatic steps inside the pay bands based on seniority.[81] The Florida Department of Management Services’ Workforce Operations program still handled general job classification and policy, but Florida managers had the ability to increase pay inside those bands up to 300% above the minimum pay.[82]</w:t>
      </w:r>
    </w:p>
    <w:p w14:paraId="157614F7" w14:textId="77777777" w:rsidR="00E31A77" w:rsidRPr="00E87522" w:rsidRDefault="00E31A77" w:rsidP="00E31A77">
      <w:pPr>
        <w:rPr>
          <w:sz w:val="6"/>
          <w:szCs w:val="12"/>
        </w:rPr>
      </w:pPr>
      <w:r w:rsidRPr="00E87522">
        <w:rPr>
          <w:sz w:val="6"/>
          <w:szCs w:val="12"/>
        </w:rPr>
        <w:t>Other states have made similar reforms. Wisconsin in the 1990s adopted a broadband pay structure, with many job classifications collapsed into broad groups with wider pay ranges.[83] South Carolina in 1996 reduced job classes from 2,500 to 500 and the number of pay ranges from 50 to 10.[84] After civil service reform in 1996, Georgia kept its State Job Classification System, which gave each pay grade a minimum, market average, and maximum pay rate. But the state allowed starting salaries above the minimum and up to the market rate depending on the background of the applicant.[85] By 2008, 12 states used general broadband systems, while another 4 used it for at least some of their workforce.[86]</w:t>
      </w:r>
    </w:p>
    <w:p w14:paraId="6E0F0372" w14:textId="77777777" w:rsidR="00E31A77" w:rsidRPr="00E87522" w:rsidRDefault="00E31A77" w:rsidP="00E31A77">
      <w:pPr>
        <w:rPr>
          <w:sz w:val="6"/>
          <w:szCs w:val="12"/>
        </w:rPr>
      </w:pPr>
      <w:r w:rsidRPr="00E87522">
        <w:rPr>
          <w:sz w:val="6"/>
          <w:szCs w:val="12"/>
        </w:rPr>
        <w:t>Several comprehensive reports have found evidence of efficiency from broadbanding, although the type of implementation mattered. A 2003 report by the National Academy of Public Administration, “Broadband Pay Experience in the Public Sector,” looked at broadbanding in five states as well as some individual federal agencies. The federal agencies’ officials supported the changes and found them generally successful. Of the states, Florida’s reform was “highly successful.” Virginia reported that “[a]necdotal reactions are favorable,” and in Washington 83% of those surveyed supported the system. Two states, Wisconsin and South Carolina, reported no problems with broadbanding, but provided no particular evidence of success, either.[87] A Volcker Commission report from the same year surveyed broadbanding experience and came out in support of it.[88] An academic survey of agency managers in six states found generally positive responses to broadbanding. In South Carolina, managers stated that they appreciated the reform, and the Division of State Human Resources said that pay band reform helped the state improve recruitment, retention, and employee development generally. More than 40% of HR professionals in states generally thought that broadbanding increased flexibility and improved efficiency. Although this was less than a majority, the study did not report those who weren’t sure or found no effect, and it did not find significant negative responses.[89] One reported downside to broadbanding is that overall employee costs typically go up. But that change has to be balanced with the increased productivity and flexibility of the government workforce overall. Concerns about increased costs have been met by capping overall compensation for each department.</w:t>
      </w:r>
    </w:p>
    <w:p w14:paraId="510423B3" w14:textId="77777777" w:rsidR="00E31A77" w:rsidRPr="00E87522" w:rsidRDefault="00E31A77" w:rsidP="00E31A77">
      <w:pPr>
        <w:rPr>
          <w:sz w:val="6"/>
          <w:szCs w:val="12"/>
        </w:rPr>
      </w:pPr>
      <w:r w:rsidRPr="00E87522">
        <w:rPr>
          <w:sz w:val="6"/>
          <w:szCs w:val="12"/>
        </w:rPr>
        <w:t>States have now had extensive experiences with incentive pay programs as well.[90] The success of these reforms has been more ambiguous and highly dependent on the administration in different states. Part of Georgia’s 1996 civil service reforms was GeorgiaGain, which allowed increased pay-for-performance programs. Two surveys found that employees reported dissatisfaction with the management of the incentive program.[91] Georgia state officials were more positive: They argued that efficiency had improved and noted that the largest raises had been given to “outstanding” employees. The tying of performance pay to ratings and the limitations on general agency budgets have also meant that agency heads reduced the tendency to rank many or most employees as outstanding.[92] One study noted that resignations increased in Georgia agencies after reforms, but those resignations were largely among average-rated staff. Higher-performing staff tended to stay, as one would expect with an incentive pay program.[93]</w:t>
      </w:r>
    </w:p>
    <w:p w14:paraId="26DA6A76" w14:textId="77777777" w:rsidR="00E31A77" w:rsidRPr="00E87522" w:rsidRDefault="00E31A77" w:rsidP="00E31A77">
      <w:pPr>
        <w:rPr>
          <w:sz w:val="6"/>
          <w:szCs w:val="12"/>
        </w:rPr>
      </w:pPr>
      <w:r w:rsidRPr="00E87522">
        <w:rPr>
          <w:sz w:val="6"/>
          <w:szCs w:val="12"/>
        </w:rPr>
        <w:t>Texas has the Texas Incentive and Productivity Commission, which administers two separate merit-based reward programs. A survey of Texas HR professionals found that almost two-thirds believed that merit pay reflected actual differences in performance, while 28% said they didn’t know and 10% said that it didn’t.[94] A cross-state survey of civil service reform states, however, found that many HR professionals thought office politics was more important than performance in incentive pay programs. As many as 50% thought that the pay programs increased productivity in Florida and South Carolina, but very few thought so in Kansas and Missouri.[95] On the whole, performance pay seems beneficial but is dependent on the implementing state and agency. Agencies with clear measures of output or productivity seem to benefit more than those with ambiguous goals and outcomes.</w:t>
      </w:r>
    </w:p>
    <w:p w14:paraId="243301F1" w14:textId="77777777" w:rsidR="00E31A77" w:rsidRPr="00E87522" w:rsidRDefault="00E31A77" w:rsidP="00E31A77">
      <w:pPr>
        <w:rPr>
          <w:sz w:val="6"/>
          <w:szCs w:val="12"/>
        </w:rPr>
      </w:pPr>
      <w:r w:rsidRPr="00E87522">
        <w:rPr>
          <w:sz w:val="6"/>
          <w:szCs w:val="12"/>
        </w:rPr>
        <w:t>Federal Options for Compensation and Classification Reform</w:t>
      </w:r>
    </w:p>
    <w:p w14:paraId="53DE428E" w14:textId="77777777" w:rsidR="00E31A77" w:rsidRPr="00E87522" w:rsidRDefault="00E31A77" w:rsidP="00E31A77">
      <w:pPr>
        <w:rPr>
          <w:sz w:val="6"/>
          <w:szCs w:val="12"/>
        </w:rPr>
      </w:pPr>
      <w:r w:rsidRPr="00E87522">
        <w:rPr>
          <w:sz w:val="6"/>
          <w:szCs w:val="12"/>
        </w:rPr>
        <w:t>OPM and federal agencies have decentralized classification to some extent since the post-Carter period, so agencies generally have delegated authority to classify the jobs under their purview. The era when outside personnel specialists performed detailed individual classification checks after the fact is largely over.[96] Yet OPM still decides the nature of positions and of classifications and oversees the job classification process.[97]</w:t>
      </w:r>
    </w:p>
    <w:p w14:paraId="10AC30C8" w14:textId="77777777" w:rsidR="00E31A77" w:rsidRPr="00E87522" w:rsidRDefault="00E31A77" w:rsidP="00E31A77">
      <w:pPr>
        <w:rPr>
          <w:sz w:val="6"/>
          <w:szCs w:val="12"/>
        </w:rPr>
      </w:pPr>
      <w:r w:rsidRPr="00E87522">
        <w:rPr>
          <w:sz w:val="6"/>
          <w:szCs w:val="12"/>
        </w:rPr>
        <w:t>OPM’s Handbook of Occupational Groups and Families contains more than 200 pages with detailed descriptions of 49 major “groups” or “families” of occupations for employees (such as “0300 – General Administrative, Clerical, and Office Services Group”). Inside these groups are often two dozen or more “series” of jobs (such as “Computer Operation Series 0332”). Other documents clarify the specific “classes of positions” or jobs inside these series. The document on the Computer Operation Series is 55 pages and describes that a computer operator is a position “the paramount duties of which involve operating or supervising the operation of the controls of the digital computer system.” After defining terms such as “modem,”“hardware,” and “online,” the document explains how classifiers are supposed to group employees into six different classes of position of Computer Operator. The document explains that there are nine factors that determine the class of positions (such as the “complexity” and “guidelines” of the position’s work), and each factor has several subfactors. These subfactors allow the allocation of up to 2,350 “points,” which then help distribute positions into the seven different salary scales.[98]</w:t>
      </w:r>
    </w:p>
    <w:p w14:paraId="38D8316A" w14:textId="77777777" w:rsidR="00E31A77" w:rsidRPr="00E87522" w:rsidRDefault="00E31A77" w:rsidP="00E31A77">
      <w:pPr>
        <w:rPr>
          <w:sz w:val="6"/>
          <w:szCs w:val="12"/>
        </w:rPr>
      </w:pPr>
      <w:r w:rsidRPr="00E87522">
        <w:rPr>
          <w:sz w:val="6"/>
          <w:szCs w:val="12"/>
        </w:rPr>
        <w:t>A job position’s salary is determined by the classification system, which is now governed by the Classification Act of 1949 and has been codified in Chapter 51 of Title 5 of the U.S. Code.[99] The system has 15 grades (GS-1 to GS-15), with 10 steps in each grade.[100] Above those grades is the SES, where compensation is somewhat more flexible and more closely based on performance.[101]</w:t>
      </w:r>
    </w:p>
    <w:p w14:paraId="58EC714B" w14:textId="77777777" w:rsidR="00E31A77" w:rsidRPr="00E87522" w:rsidRDefault="00E31A77" w:rsidP="00E31A77">
      <w:pPr>
        <w:rPr>
          <w:sz w:val="6"/>
          <w:szCs w:val="12"/>
        </w:rPr>
      </w:pPr>
      <w:r w:rsidRPr="00E87522">
        <w:rPr>
          <w:sz w:val="6"/>
          <w:szCs w:val="12"/>
        </w:rPr>
        <w:t>The process for classifying individual positions for GS work is done by the departments, but as with hiring capability, this is the result of delegation that can be revoked. Chapter 51 permits agencies to classify positions in their respective classes and grades, develop internal guides to help with classification, and organize and assign work for each position. OPM monitors agencies to ensure that they are classifying positions in accordance with these standards. If OPM believes that an agency is not adhering to its published standards, then it can revoke or suspend the agency’s authority to classify positions. Moreover, OPM provides the final decision on any classification appeals filed by agencies or employees.[102]</w:t>
      </w:r>
    </w:p>
    <w:p w14:paraId="01C33686" w14:textId="77777777" w:rsidR="00E31A77" w:rsidRPr="00E87522" w:rsidRDefault="00E31A77" w:rsidP="00E31A77">
      <w:pPr>
        <w:rPr>
          <w:sz w:val="6"/>
          <w:szCs w:val="12"/>
        </w:rPr>
      </w:pPr>
      <w:r w:rsidRPr="00E87522">
        <w:rPr>
          <w:sz w:val="6"/>
          <w:szCs w:val="12"/>
        </w:rPr>
        <w:t>OPM also sets the overall pay structure and pay administration policies for GS employees; these policies are tightly controlled.[103] Grade increases are considered to be promotions and include a 10%–15% increase in pay, while step increases, also known as within-grade increases (WGIs), are considered to be periodic raises and include a 2%–3% increase in pay.[104] One of the most rigid parts of the federal pay program is that the steps inside classifications are based on longevity instead of performance. In steps 1–3, employees must wait one year for a step increase; in steps 4–6, two years; and in steps 7–9, three years. According to OPM, it normally takes an employee 18 years to advance from step 1 to step 10 within a single grade. The only way in which an employee can advance through his or her grade faster is by receiving a quality step increase (QSI). QSIs are additional step increases that award outstanding performance by employees. However, they are few and far between; employees can only receive, at most, one QSI every year, and these are given out sparingly.[105] An employee can be promoted to a higher GS grade, depending on OPM regulations, qualification standards, and agency-specific policies, only up to the full promotion potential advertised in the original job posting to which the employee applied. Otherwise, to get a grade promotion, the employee has to apply for a different job.[106]</w:t>
      </w:r>
    </w:p>
    <w:p w14:paraId="390F51DA" w14:textId="77777777" w:rsidR="00E31A77" w:rsidRPr="00E87522" w:rsidRDefault="00E31A77" w:rsidP="00E31A77">
      <w:pPr>
        <w:rPr>
          <w:sz w:val="6"/>
          <w:szCs w:val="12"/>
        </w:rPr>
      </w:pPr>
      <w:r w:rsidRPr="00E87522">
        <w:rPr>
          <w:sz w:val="6"/>
          <w:szCs w:val="12"/>
        </w:rPr>
        <w:t>Congress could provide agencies with greater discretion by amending the law to allow broadbanding, as Wisconsin, Florida, South Carolina, and other states have done. There is precedent for this in the federal government. The so-called China Lake experiment at the Naval Weapons Center gave line managers greater authority over assigning, promoting, and rewarding subordinates by lumping the then-18 GS grades into only 6 or fewer. Reports showed better recruiting and lower turnover, but at the cost of increased overall spending.[107] The National Institute of Standards and Technology (NIST) and the Government Accountability Office (GAO) have adopted broadbanding and found the system to be successful. For example, after NIST switched from the GS system to broadbanding, employee and supervisor surveys showed that employees felt that higher performance was better rewarded, more employees were satisfied with their pay, and supervisors felt that they had more control over their employees’ pay and could better reward them.[108]</w:t>
      </w:r>
    </w:p>
    <w:p w14:paraId="1BC3E141" w14:textId="77777777" w:rsidR="00E31A77" w:rsidRPr="00E87522" w:rsidRDefault="00E31A77" w:rsidP="00E31A77">
      <w:pPr>
        <w:rPr>
          <w:sz w:val="6"/>
          <w:szCs w:val="12"/>
        </w:rPr>
      </w:pPr>
      <w:r w:rsidRPr="00E87522">
        <w:rPr>
          <w:sz w:val="6"/>
          <w:szCs w:val="12"/>
        </w:rPr>
        <w:t>Two comprehensive federal broadbanding reforms have been the subject of some study. In 1995, Congress established the Acquisition Demo program to give broader discretion to reward defense procurement officials. A decade later, an evaluation of the program found that it led to higher retention levels for “high contributors” and increasing separations for “low contributors.” Employees in the system believed that there was a stronger connection between pay and performance than employees in a control group.[109] Even more dramatically, in the wake of 9/11, the 2004 National Defense Authorization Act allowed the Department of Defense to overhaul its entire personnel system, including changes to hiring, firing, discipline, and especially pay. The new program became known as known as the National Security Personnel System (NSPS). An analysis by the Institute for Defense Analyses argued that the plan had a positive effect on “new talent hiring” and “appears to have outperformed the old General Schedule (GS) when it came to addressing poor performers and motivating top performers.” It recommended that the Defense Department be allowed to override the GS classification system and establish special classifications for special positions, but the NSPS was dismantled after a change in administration in 2009.[110]</w:t>
      </w:r>
    </w:p>
    <w:p w14:paraId="44A548EA" w14:textId="77777777" w:rsidR="00E31A77" w:rsidRPr="00E87522" w:rsidRDefault="00E31A77" w:rsidP="00E31A77">
      <w:pPr>
        <w:rPr>
          <w:sz w:val="6"/>
          <w:szCs w:val="12"/>
        </w:rPr>
      </w:pPr>
      <w:r w:rsidRPr="00E87522">
        <w:rPr>
          <w:sz w:val="6"/>
          <w:szCs w:val="12"/>
        </w:rPr>
        <w:t>As in the states, there is some possibility for direct incentive or pay-for-performance programs in the federal government, and there is precedent as well. In earlier American history, many if not most government jobs had some sort of dependence on fees or gratuities for services granted, from the number of cases decided for judges to the number of public land certificates granted or the number of immigrant naturalizations provided. It was only in the early 20th century that a concern about civil servants balancing competing demands (e.g., granting an excessive number of naturalization documents) led to a universal salary standard.[111] More recently, the 1978 CSRA attempted to create incentive pay systems. Career SES employees could earn up to 20% of their base salary in performance bonuses each year, and presidentially designated “distinguished” executives could earn bonuses of up to $20,000, while middle-level managers could also get substantial bonuses based on a merit pay system.[112] Yet as early as 1982, two surveys of employees showed that bonuses tended to be spread out among large numbers of individuals and that the rewards tended to be small for mid-level managers.[113] By 1984, Congress had replaced the merit pay system with a Performance Management and Recognition System that was even more closely based on the General Schedule, but this more limited program effectively ended in 1993.[114] Although China Lake, Acquisition Demo, and the NSPS all had aspects of pay-for-performance, and although both the GAO and National Academy of Public Administration have recommended more pay-for-performance in the federal system, broad-based bonus systems have not flourished at the federal level.[115]</w:t>
      </w:r>
    </w:p>
    <w:p w14:paraId="13EB0BBB" w14:textId="77777777" w:rsidR="00E31A77" w:rsidRPr="00E87522" w:rsidRDefault="00E31A77" w:rsidP="00E31A77">
      <w:pPr>
        <w:rPr>
          <w:sz w:val="6"/>
          <w:szCs w:val="12"/>
        </w:rPr>
      </w:pPr>
      <w:r w:rsidRPr="00E87522">
        <w:rPr>
          <w:sz w:val="6"/>
          <w:szCs w:val="12"/>
        </w:rPr>
        <w:t>One reason for failures in pay-for-performance systems is the widespread tendency across government for salary compression.[116] Since politically it is easier to attack “overpaid” high-skilled employees who make more than the salary of the median voter and difficult to attack overpaid manual workers, governments tend to have a much narrower salary range than the private sector. While the lowest-skilled federal employees are significantly overpaid relative to the private sector, the highest-skilled are underpaid, with the underpayment beginning with those with a master’s degree and increasing for those with a professional degree or doctorate.[117] Even pay-for-performance models have not changed this tendency. After the supposed merit-pay reforms of the 1978 CSRA, the GAO noted that pay compression had worsened at the top ranks of the government.[118] This wage compression effect was also demonstrated after the passage of the 1989 Financial Institutions Reform, Recovery, and Enforcement Act, which aimed to provide federal bank regulatory agencies with more discretion to raise salaries in order to compete with well-paying private-sector finance jobs. In reality, the reform led to broad boosts in salary for federal regulators, especially for lower-skilled positions. By 2012, although the average employee in the banking industry earned just under $50,000, the average compensation for employees in the Office of the Comptroller of the Currency, Federal Deposit Insurance Corporation, and Consumer Financial Protection Bureau exceeded $190,000, with secretaries, for instance, making almost $80,000.[119] The highest-paid and most skilled individuals still received higher income in finance.</w:t>
      </w:r>
    </w:p>
    <w:p w14:paraId="3B2DCCCA" w14:textId="77777777" w:rsidR="00E31A77" w:rsidRPr="00E87522" w:rsidRDefault="00E31A77" w:rsidP="00E31A77">
      <w:pPr>
        <w:rPr>
          <w:sz w:val="6"/>
          <w:szCs w:val="12"/>
        </w:rPr>
      </w:pPr>
      <w:r w:rsidRPr="00E87522">
        <w:rPr>
          <w:sz w:val="6"/>
          <w:szCs w:val="12"/>
        </w:rPr>
        <w:t>The lesson from past pay-for-performance programs is that they should be used most extensively in select agencies where it is possible to clearly judge output or outcomes and where political demand for wage compression is less pressing. The success of China Lake and some other demonstrations among research facilities proves that, among scientists and highly skilled individuals with divergent productivity, pay-for-performance can work well. States and the federal government have shown that in the right circumstances both general broadbanding and individual pay-for-performance programs can improve efficiency.</w:t>
      </w:r>
    </w:p>
    <w:p w14:paraId="671642A3" w14:textId="77777777" w:rsidR="00E31A77" w:rsidRPr="00E87522" w:rsidRDefault="00E31A77" w:rsidP="00E31A77">
      <w:pPr>
        <w:rPr>
          <w:sz w:val="6"/>
          <w:szCs w:val="12"/>
        </w:rPr>
      </w:pPr>
      <w:r w:rsidRPr="00E87522">
        <w:rPr>
          <w:sz w:val="6"/>
          <w:szCs w:val="12"/>
        </w:rPr>
        <w:t>Reforms to Public Unionization</w:t>
      </w:r>
    </w:p>
    <w:p w14:paraId="5C075E93" w14:textId="77777777" w:rsidR="00E31A77" w:rsidRPr="00E87522" w:rsidRDefault="00E31A77" w:rsidP="00E31A77">
      <w:pPr>
        <w:rPr>
          <w:sz w:val="6"/>
          <w:szCs w:val="12"/>
        </w:rPr>
      </w:pPr>
      <w:r w:rsidRPr="00E87522">
        <w:rPr>
          <w:sz w:val="6"/>
          <w:szCs w:val="12"/>
        </w:rPr>
        <w:t>Like restraints on discipline and removal, collective bargaining with public-sector unions is a relatively recent addition to the civil service. It was not until the “Little Wagner Act” of 1958 that New York City adopted the earliest comprehensive public-sector collective bargaining law in the country. In 1959 and 1962, Wisconsin passed laws that made it the first state to conduct collective bargaining with its employees. Soon public collective bargaining was adopted in some form in most of the states.[120] In 1962 the federal government issued an executive order encouraging negotiations with unions, but this was not put into statute until the 1978 CSRA.[121]</w:t>
      </w:r>
    </w:p>
    <w:p w14:paraId="21C414CE" w14:textId="77777777" w:rsidR="00E31A77" w:rsidRPr="00E87522" w:rsidRDefault="00E31A77" w:rsidP="00E31A77">
      <w:pPr>
        <w:rPr>
          <w:rStyle w:val="StyleUnderline"/>
        </w:rPr>
      </w:pPr>
      <w:r w:rsidRPr="00E87522">
        <w:rPr>
          <w:sz w:val="16"/>
        </w:rPr>
        <w:t xml:space="preserve">Since the mid-20th century’s public unionization movement, </w:t>
      </w:r>
      <w:r w:rsidRPr="00E87522">
        <w:rPr>
          <w:rStyle w:val="StyleUnderline"/>
        </w:rPr>
        <w:t>states have maintained an</w:t>
      </w:r>
      <w:r w:rsidRPr="00E87522">
        <w:rPr>
          <w:sz w:val="16"/>
        </w:rPr>
        <w:t xml:space="preserve"> </w:t>
      </w:r>
      <w:r w:rsidRPr="00E87522">
        <w:rPr>
          <w:rStyle w:val="Emphasis"/>
        </w:rPr>
        <w:t>immense range</w:t>
      </w:r>
      <w:r w:rsidRPr="00E87522">
        <w:rPr>
          <w:sz w:val="16"/>
        </w:rPr>
        <w:t xml:space="preserve"> </w:t>
      </w:r>
      <w:r w:rsidRPr="00E87522">
        <w:rPr>
          <w:rStyle w:val="StyleUnderline"/>
        </w:rPr>
        <w:t>of different approaches on every aspect of</w:t>
      </w:r>
      <w:r w:rsidRPr="00E87522">
        <w:rPr>
          <w:sz w:val="16"/>
        </w:rPr>
        <w:t xml:space="preserve"> </w:t>
      </w:r>
      <w:r w:rsidRPr="00E87522">
        <w:rPr>
          <w:rStyle w:val="Emphasis"/>
        </w:rPr>
        <w:t>union policy</w:t>
      </w:r>
      <w:r w:rsidRPr="00E87522">
        <w:rPr>
          <w:sz w:val="16"/>
        </w:rPr>
        <w:t xml:space="preserve">. </w:t>
      </w:r>
      <w:r w:rsidRPr="00E87522">
        <w:rPr>
          <w:rStyle w:val="StyleUnderline"/>
        </w:rPr>
        <w:t>States have</w:t>
      </w:r>
      <w:r w:rsidRPr="00E87522">
        <w:rPr>
          <w:sz w:val="16"/>
        </w:rPr>
        <w:t xml:space="preserve"> </w:t>
      </w:r>
      <w:r w:rsidRPr="00E87522">
        <w:rPr>
          <w:rStyle w:val="Emphasis"/>
        </w:rPr>
        <w:t>mandated</w:t>
      </w:r>
      <w:r w:rsidRPr="00E87522">
        <w:rPr>
          <w:sz w:val="16"/>
        </w:rPr>
        <w:t xml:space="preserve"> </w:t>
      </w:r>
      <w:r w:rsidRPr="00E87522">
        <w:rPr>
          <w:rStyle w:val="StyleUnderline"/>
        </w:rPr>
        <w:t>or</w:t>
      </w:r>
      <w:r w:rsidRPr="00E87522">
        <w:rPr>
          <w:sz w:val="16"/>
        </w:rPr>
        <w:t xml:space="preserve"> </w:t>
      </w:r>
      <w:r w:rsidRPr="00E87522">
        <w:rPr>
          <w:rStyle w:val="Emphasis"/>
        </w:rPr>
        <w:t>banned</w:t>
      </w:r>
      <w:r w:rsidRPr="00E87522">
        <w:rPr>
          <w:sz w:val="16"/>
        </w:rPr>
        <w:t xml:space="preserve"> </w:t>
      </w:r>
      <w:r w:rsidRPr="00E87522">
        <w:rPr>
          <w:rStyle w:val="StyleUnderline"/>
        </w:rPr>
        <w:t>collective bargaining</w:t>
      </w:r>
      <w:r w:rsidRPr="00E87522">
        <w:rPr>
          <w:sz w:val="16"/>
        </w:rPr>
        <w:t xml:space="preserve"> </w:t>
      </w:r>
      <w:r w:rsidRPr="00E87522">
        <w:rPr>
          <w:rStyle w:val="Emphasis"/>
        </w:rPr>
        <w:t>entirely</w:t>
      </w:r>
      <w:r w:rsidRPr="00E87522">
        <w:rPr>
          <w:sz w:val="16"/>
        </w:rPr>
        <w:t xml:space="preserve"> </w:t>
      </w:r>
      <w:r w:rsidRPr="00E87522">
        <w:rPr>
          <w:rStyle w:val="StyleUnderline"/>
        </w:rPr>
        <w:t>or</w:t>
      </w:r>
      <w:r w:rsidRPr="00E87522">
        <w:rPr>
          <w:sz w:val="16"/>
        </w:rPr>
        <w:t xml:space="preserve"> </w:t>
      </w:r>
      <w:r w:rsidRPr="00E87522">
        <w:rPr>
          <w:rStyle w:val="Emphasis"/>
        </w:rPr>
        <w:t>in part</w:t>
      </w:r>
      <w:r w:rsidRPr="00E87522">
        <w:rPr>
          <w:rStyle w:val="StyleUnderline"/>
        </w:rPr>
        <w:t>, sometimes</w:t>
      </w:r>
      <w:r w:rsidRPr="00E87522">
        <w:rPr>
          <w:sz w:val="16"/>
        </w:rPr>
        <w:t xml:space="preserve"> </w:t>
      </w:r>
      <w:r w:rsidRPr="00E87522">
        <w:rPr>
          <w:rStyle w:val="Emphasis"/>
        </w:rPr>
        <w:t>limiting</w:t>
      </w:r>
      <w:r w:rsidRPr="00E87522">
        <w:rPr>
          <w:sz w:val="16"/>
        </w:rPr>
        <w:t xml:space="preserve"> </w:t>
      </w:r>
      <w:r w:rsidRPr="00E87522">
        <w:rPr>
          <w:rStyle w:val="StyleUnderline"/>
        </w:rPr>
        <w:t>bargaining to either just</w:t>
      </w:r>
      <w:r w:rsidRPr="00E87522">
        <w:rPr>
          <w:sz w:val="16"/>
        </w:rPr>
        <w:t xml:space="preserve"> </w:t>
      </w:r>
      <w:r w:rsidRPr="00E87522">
        <w:rPr>
          <w:rStyle w:val="Emphasis"/>
        </w:rPr>
        <w:t>wages</w:t>
      </w:r>
      <w:r w:rsidRPr="00E87522">
        <w:rPr>
          <w:sz w:val="16"/>
        </w:rPr>
        <w:t xml:space="preserve"> </w:t>
      </w:r>
      <w:r w:rsidRPr="00E87522">
        <w:rPr>
          <w:rStyle w:val="StyleUnderline"/>
        </w:rPr>
        <w:t>and</w:t>
      </w:r>
      <w:r w:rsidRPr="00E87522">
        <w:rPr>
          <w:sz w:val="16"/>
        </w:rPr>
        <w:t xml:space="preserve"> </w:t>
      </w:r>
      <w:r w:rsidRPr="00E87522">
        <w:rPr>
          <w:rStyle w:val="Emphasis"/>
        </w:rPr>
        <w:t>benefits</w:t>
      </w:r>
      <w:r w:rsidRPr="00E87522">
        <w:rPr>
          <w:sz w:val="16"/>
        </w:rPr>
        <w:t xml:space="preserve"> </w:t>
      </w:r>
      <w:r w:rsidRPr="00E87522">
        <w:rPr>
          <w:rStyle w:val="StyleUnderline"/>
        </w:rPr>
        <w:t>or</w:t>
      </w:r>
      <w:r w:rsidRPr="00E87522">
        <w:rPr>
          <w:sz w:val="16"/>
        </w:rPr>
        <w:t xml:space="preserve"> </w:t>
      </w:r>
      <w:r w:rsidRPr="00E87522">
        <w:rPr>
          <w:rStyle w:val="Emphasis"/>
        </w:rPr>
        <w:t>conditions of employment</w:t>
      </w:r>
      <w:r w:rsidRPr="00E87522">
        <w:rPr>
          <w:rStyle w:val="StyleUnderline"/>
        </w:rPr>
        <w:t>. They have</w:t>
      </w:r>
      <w:r w:rsidRPr="00E87522">
        <w:rPr>
          <w:sz w:val="16"/>
        </w:rPr>
        <w:t xml:space="preserve"> </w:t>
      </w:r>
      <w:r w:rsidRPr="00E87522">
        <w:rPr>
          <w:rStyle w:val="Emphasis"/>
        </w:rPr>
        <w:t>required</w:t>
      </w:r>
      <w:r w:rsidRPr="00E87522">
        <w:rPr>
          <w:sz w:val="16"/>
        </w:rPr>
        <w:t xml:space="preserve"> </w:t>
      </w:r>
      <w:r w:rsidRPr="00E87522">
        <w:rPr>
          <w:rStyle w:val="StyleUnderline"/>
        </w:rPr>
        <w:t>or</w:t>
      </w:r>
      <w:r w:rsidRPr="00E87522">
        <w:rPr>
          <w:sz w:val="16"/>
        </w:rPr>
        <w:t xml:space="preserve"> </w:t>
      </w:r>
      <w:r w:rsidRPr="00E87522">
        <w:rPr>
          <w:rStyle w:val="Emphasis"/>
        </w:rPr>
        <w:t>banned</w:t>
      </w:r>
      <w:r w:rsidRPr="00E87522">
        <w:rPr>
          <w:sz w:val="16"/>
        </w:rPr>
        <w:t xml:space="preserve"> </w:t>
      </w:r>
      <w:r w:rsidRPr="00E87522">
        <w:rPr>
          <w:rStyle w:val="StyleUnderline"/>
        </w:rPr>
        <w:t>automatic</w:t>
      </w:r>
      <w:r w:rsidRPr="00E87522">
        <w:rPr>
          <w:sz w:val="16"/>
        </w:rPr>
        <w:t xml:space="preserve"> </w:t>
      </w:r>
      <w:r w:rsidRPr="00E87522">
        <w:rPr>
          <w:rStyle w:val="Emphasis"/>
        </w:rPr>
        <w:t>union-dues checkoffs</w:t>
      </w:r>
      <w:r w:rsidRPr="00E87522">
        <w:rPr>
          <w:sz w:val="16"/>
        </w:rPr>
        <w:t xml:space="preserve"> by agencies. </w:t>
      </w:r>
      <w:r w:rsidRPr="00E87522">
        <w:rPr>
          <w:rStyle w:val="StyleUnderline"/>
        </w:rPr>
        <w:t>They have expanded or restricted the ability of unions to involve themselves in</w:t>
      </w:r>
      <w:r w:rsidRPr="00E87522">
        <w:rPr>
          <w:sz w:val="16"/>
        </w:rPr>
        <w:t xml:space="preserve"> </w:t>
      </w:r>
      <w:r w:rsidRPr="00E87522">
        <w:rPr>
          <w:rStyle w:val="Emphasis"/>
        </w:rPr>
        <w:t>employee grievances</w:t>
      </w:r>
      <w:r w:rsidRPr="00E87522">
        <w:rPr>
          <w:rStyle w:val="StyleUnderline"/>
        </w:rPr>
        <w:t>. They have banned or allowed the use of</w:t>
      </w:r>
      <w:r w:rsidRPr="00E87522">
        <w:rPr>
          <w:sz w:val="16"/>
        </w:rPr>
        <w:t xml:space="preserve"> </w:t>
      </w:r>
      <w:r w:rsidRPr="00E87522">
        <w:rPr>
          <w:rStyle w:val="Emphasis"/>
        </w:rPr>
        <w:t>government pay</w:t>
      </w:r>
      <w:r w:rsidRPr="00E87522">
        <w:rPr>
          <w:sz w:val="16"/>
        </w:rPr>
        <w:t xml:space="preserve"> </w:t>
      </w:r>
      <w:r w:rsidRPr="00E87522">
        <w:rPr>
          <w:rStyle w:val="StyleUnderline"/>
        </w:rPr>
        <w:t>for</w:t>
      </w:r>
      <w:r w:rsidRPr="00E87522">
        <w:rPr>
          <w:sz w:val="16"/>
        </w:rPr>
        <w:t xml:space="preserve"> </w:t>
      </w:r>
      <w:r w:rsidRPr="00E87522">
        <w:rPr>
          <w:rStyle w:val="Emphasis"/>
        </w:rPr>
        <w:t>“union time”</w:t>
      </w:r>
      <w:r w:rsidRPr="00E87522">
        <w:rPr>
          <w:sz w:val="16"/>
        </w:rPr>
        <w:t xml:space="preserve"> or “official time” activities that support the union. </w:t>
      </w:r>
      <w:r w:rsidRPr="00E87522">
        <w:rPr>
          <w:rStyle w:val="StyleUnderline"/>
        </w:rPr>
        <w:t>They have expanded or restricted the proportion of</w:t>
      </w:r>
      <w:r w:rsidRPr="00E87522">
        <w:rPr>
          <w:sz w:val="16"/>
        </w:rPr>
        <w:t xml:space="preserve"> </w:t>
      </w:r>
      <w:r w:rsidRPr="00E87522">
        <w:rPr>
          <w:rStyle w:val="Emphasis"/>
        </w:rPr>
        <w:t>bargaining-unit votes</w:t>
      </w:r>
      <w:r w:rsidRPr="00E87522">
        <w:rPr>
          <w:sz w:val="16"/>
        </w:rPr>
        <w:t xml:space="preserve"> </w:t>
      </w:r>
      <w:r w:rsidRPr="00E87522">
        <w:rPr>
          <w:rStyle w:val="StyleUnderline"/>
        </w:rPr>
        <w:t xml:space="preserve">needed to </w:t>
      </w:r>
      <w:r w:rsidRPr="00E87522">
        <w:rPr>
          <w:rStyle w:val="Emphasis"/>
        </w:rPr>
        <w:t>certify</w:t>
      </w:r>
      <w:r w:rsidRPr="00E87522">
        <w:rPr>
          <w:sz w:val="16"/>
        </w:rPr>
        <w:t xml:space="preserve"> a union. </w:t>
      </w:r>
      <w:r w:rsidRPr="00E87522">
        <w:rPr>
          <w:rStyle w:val="StyleUnderline"/>
        </w:rPr>
        <w:t>They have expanded or limited the need for unions to “recertify” in new votes to show that they are still representing their members.</w:t>
      </w:r>
    </w:p>
    <w:p w14:paraId="7A5EEFC9" w14:textId="77777777" w:rsidR="00E31A77" w:rsidRPr="00E87522" w:rsidRDefault="00E31A77" w:rsidP="00E31A77">
      <w:pPr>
        <w:rPr>
          <w:sz w:val="16"/>
        </w:rPr>
      </w:pPr>
      <w:r w:rsidRPr="00E87522">
        <w:rPr>
          <w:sz w:val="16"/>
        </w:rPr>
        <w:t xml:space="preserve">Right now, </w:t>
      </w:r>
      <w:r w:rsidRPr="00E87522">
        <w:rPr>
          <w:rStyle w:val="StyleUnderline"/>
        </w:rPr>
        <w:t>only three states have</w:t>
      </w:r>
      <w:r w:rsidRPr="00E87522">
        <w:rPr>
          <w:sz w:val="16"/>
        </w:rPr>
        <w:t xml:space="preserve"> </w:t>
      </w:r>
      <w:r w:rsidRPr="00E87522">
        <w:rPr>
          <w:rStyle w:val="Emphasis"/>
        </w:rPr>
        <w:t>complete bans</w:t>
      </w:r>
      <w:r w:rsidRPr="00E87522">
        <w:rPr>
          <w:sz w:val="16"/>
        </w:rPr>
        <w:t xml:space="preserve"> on public-sector employees’ collective bargaining at both the state and local level: Utah, North Carolina and South Carolina.[122] But </w:t>
      </w:r>
      <w:r w:rsidRPr="00E87522">
        <w:rPr>
          <w:rStyle w:val="StyleUnderline"/>
        </w:rPr>
        <w:t>many other states have</w:t>
      </w:r>
      <w:r w:rsidRPr="00E87522">
        <w:rPr>
          <w:sz w:val="16"/>
        </w:rPr>
        <w:t xml:space="preserve"> </w:t>
      </w:r>
      <w:r w:rsidRPr="00E87522">
        <w:rPr>
          <w:rStyle w:val="Emphasis"/>
        </w:rPr>
        <w:t>sharply limited</w:t>
      </w:r>
      <w:r w:rsidRPr="00E87522">
        <w:rPr>
          <w:sz w:val="16"/>
        </w:rPr>
        <w:t xml:space="preserve"> </w:t>
      </w:r>
      <w:r w:rsidRPr="00E87522">
        <w:rPr>
          <w:rStyle w:val="StyleUnderline"/>
        </w:rPr>
        <w:t>collective bargaining to specific</w:t>
      </w:r>
      <w:r w:rsidRPr="00E87522">
        <w:rPr>
          <w:sz w:val="16"/>
        </w:rPr>
        <w:t xml:space="preserve"> </w:t>
      </w:r>
      <w:r w:rsidRPr="00E87522">
        <w:rPr>
          <w:rStyle w:val="Emphasis"/>
        </w:rPr>
        <w:t>areas</w:t>
      </w:r>
      <w:r w:rsidRPr="00E87522">
        <w:rPr>
          <w:sz w:val="16"/>
        </w:rPr>
        <w:t xml:space="preserve"> </w:t>
      </w:r>
      <w:r w:rsidRPr="00E87522">
        <w:rPr>
          <w:rStyle w:val="StyleUnderline"/>
        </w:rPr>
        <w:t>or</w:t>
      </w:r>
      <w:r w:rsidRPr="00E87522">
        <w:rPr>
          <w:sz w:val="16"/>
        </w:rPr>
        <w:t xml:space="preserve"> </w:t>
      </w:r>
      <w:r w:rsidRPr="00E87522">
        <w:rPr>
          <w:rStyle w:val="Emphasis"/>
        </w:rPr>
        <w:t>subjects</w:t>
      </w:r>
      <w:r w:rsidRPr="00E87522">
        <w:rPr>
          <w:sz w:val="16"/>
        </w:rPr>
        <w:t>. Texas, for instance, forbids collective bargaining except for firefighters and police officers.[123] States such as Indiana, Oklahoma, and Kentucky allow bargaining only for firefighters, police, and teachers.[124] Many other states, such as Mississippi, Utah, and Arkansas, have no public-sector union law, meaning that although individual local governments sometimes negotiate with unions and enter into agreements, the state as an employer generally doesn’t.[125]</w:t>
      </w:r>
    </w:p>
    <w:p w14:paraId="2721E0C4" w14:textId="77777777" w:rsidR="00E31A77" w:rsidRPr="00E87522" w:rsidRDefault="00E31A77" w:rsidP="00E31A77">
      <w:pPr>
        <w:rPr>
          <w:sz w:val="10"/>
        </w:rPr>
      </w:pPr>
      <w:r w:rsidRPr="00E87522">
        <w:rPr>
          <w:sz w:val="10"/>
        </w:rPr>
        <w:t>Changes to public union rules were not as prominent in the civil service reform movement of the 1990s and onward as other reforms, for the simple reason that states with more powerful public unions were less likely to engage in civil service reform.[126] Although Florida did not abandon collective bargaining with its employees, as part of the Service First reform, the governor was allowed to bypass mediation after contract disagreements and ask the legislature for a final resolution of disputes.[127] In 2023 Florida required public labor unions to have at least 60% of members paying dues in order for a union to be recognized by state law and banned government employers from deducting union dues from paychecks (with a typical exemption for police and firefighter unions). Many state unions were decertified when the law went into effect.[128]</w:t>
      </w:r>
    </w:p>
    <w:p w14:paraId="59B88483" w14:textId="77777777" w:rsidR="00E31A77" w:rsidRPr="00E87522" w:rsidRDefault="00E31A77" w:rsidP="00E31A77">
      <w:pPr>
        <w:rPr>
          <w:sz w:val="10"/>
        </w:rPr>
      </w:pPr>
      <w:r w:rsidRPr="00E87522">
        <w:rPr>
          <w:sz w:val="10"/>
        </w:rPr>
        <w:t>In 2017, Iowa made comprehensive reforms to several aspects of public-sector bargaining. The state increased the percentage of employees who had to give written consent for union representation. Bargaining units were required to have a vote on retaining a union before the end of every contract, and the “yes” vote now required a majority of the whole unit, not just a majority of those voting. Many subjects were removed from the realm of collective bargaining, including seniority, transfers, job classifications, and staff reductions. The state prohibited dues checkoffs collected automatically by the public employer.[129] In 2018, Missouri forbade collective bargaining over wages, benefits, conditions of employment, and union time and required recertification votes every three years.[130]</w:t>
      </w:r>
    </w:p>
    <w:p w14:paraId="16C0701B" w14:textId="77777777" w:rsidR="00E31A77" w:rsidRPr="00E87522" w:rsidRDefault="00E31A77" w:rsidP="00E31A77">
      <w:pPr>
        <w:rPr>
          <w:sz w:val="10"/>
        </w:rPr>
      </w:pPr>
      <w:r w:rsidRPr="00E87522">
        <w:rPr>
          <w:sz w:val="10"/>
        </w:rPr>
        <w:t>The most prominent public-sector union reform by far was Wisconsin’s Act 10 in 2011. After the passage of the hotly contested act, the state allowed collective bargaining only over wages, and even those wage negotiations were limited to no more than the rate of inflation. The law also allowed state workers to opt out of paying union dues and required unions to face regular recertification votes. The law has been a prominent source of debate in the state for more than a decade. In recent years, both Wisconsin’s and Missouri’s laws have been overturned at least in part by their state supreme courts.[131]</w:t>
      </w:r>
    </w:p>
    <w:p w14:paraId="6F997F77" w14:textId="77777777" w:rsidR="00E31A77" w:rsidRPr="00E87522" w:rsidRDefault="00E31A77" w:rsidP="00E31A77">
      <w:pPr>
        <w:rPr>
          <w:sz w:val="16"/>
        </w:rPr>
      </w:pPr>
      <w:r w:rsidRPr="00E87522">
        <w:rPr>
          <w:rStyle w:val="StyleUnderline"/>
          <w:highlight w:val="cyan"/>
        </w:rPr>
        <w:t>General</w:t>
      </w:r>
      <w:r w:rsidRPr="00E87522">
        <w:rPr>
          <w:sz w:val="16"/>
          <w:highlight w:val="cyan"/>
        </w:rPr>
        <w:t xml:space="preserve"> </w:t>
      </w:r>
      <w:r w:rsidRPr="00E87522">
        <w:rPr>
          <w:rStyle w:val="Emphasis"/>
          <w:highlight w:val="cyan"/>
        </w:rPr>
        <w:t>studies</w:t>
      </w:r>
      <w:r w:rsidRPr="00E87522">
        <w:rPr>
          <w:sz w:val="16"/>
        </w:rPr>
        <w:t xml:space="preserve"> </w:t>
      </w:r>
      <w:r w:rsidRPr="00E87522">
        <w:rPr>
          <w:rStyle w:val="StyleUnderline"/>
        </w:rPr>
        <w:t xml:space="preserve">of public-sector unionization and collective bargaining across states and cities have </w:t>
      </w:r>
      <w:r w:rsidRPr="00E87522">
        <w:rPr>
          <w:rStyle w:val="StyleUnderline"/>
          <w:highlight w:val="cyan"/>
        </w:rPr>
        <w:t>had</w:t>
      </w:r>
      <w:r w:rsidRPr="00E87522">
        <w:rPr>
          <w:sz w:val="16"/>
          <w:highlight w:val="cyan"/>
        </w:rPr>
        <w:t xml:space="preserve"> </w:t>
      </w:r>
      <w:r w:rsidRPr="00E87522">
        <w:rPr>
          <w:rStyle w:val="Emphasis"/>
          <w:highlight w:val="cyan"/>
        </w:rPr>
        <w:t>clear results</w:t>
      </w:r>
      <w:r w:rsidRPr="00E87522">
        <w:rPr>
          <w:rStyle w:val="StyleUnderline"/>
        </w:rPr>
        <w:t xml:space="preserve">: </w:t>
      </w:r>
      <w:r w:rsidRPr="00E87522">
        <w:rPr>
          <w:rStyle w:val="StyleUnderline"/>
          <w:highlight w:val="cyan"/>
        </w:rPr>
        <w:t>Unions</w:t>
      </w:r>
      <w:r w:rsidRPr="00E87522">
        <w:rPr>
          <w:sz w:val="16"/>
        </w:rPr>
        <w:t xml:space="preserve"> </w:t>
      </w:r>
      <w:r w:rsidRPr="00E87522">
        <w:rPr>
          <w:rStyle w:val="Emphasis"/>
          <w:highlight w:val="cyan"/>
        </w:rPr>
        <w:t>increase costs</w:t>
      </w:r>
      <w:r w:rsidRPr="00E87522">
        <w:rPr>
          <w:sz w:val="16"/>
          <w:highlight w:val="cyan"/>
        </w:rPr>
        <w:t xml:space="preserve"> </w:t>
      </w:r>
      <w:r w:rsidRPr="00E87522">
        <w:rPr>
          <w:rStyle w:val="StyleUnderline"/>
          <w:highlight w:val="cyan"/>
        </w:rPr>
        <w:t>and</w:t>
      </w:r>
      <w:r w:rsidRPr="00E87522">
        <w:rPr>
          <w:sz w:val="16"/>
          <w:highlight w:val="cyan"/>
        </w:rPr>
        <w:t xml:space="preserve"> </w:t>
      </w:r>
      <w:r w:rsidRPr="00E87522">
        <w:rPr>
          <w:rStyle w:val="Emphasis"/>
          <w:highlight w:val="cyan"/>
        </w:rPr>
        <w:t>reduce efficiency</w:t>
      </w:r>
      <w:r w:rsidRPr="00E87522">
        <w:rPr>
          <w:sz w:val="16"/>
        </w:rPr>
        <w:t xml:space="preserve">. One early research paper found that </w:t>
      </w:r>
      <w:r w:rsidRPr="00E87522">
        <w:rPr>
          <w:rStyle w:val="StyleUnderline"/>
        </w:rPr>
        <w:t>the existence of union bargaining boosted</w:t>
      </w:r>
      <w:r w:rsidRPr="00E87522">
        <w:rPr>
          <w:sz w:val="16"/>
        </w:rPr>
        <w:t xml:space="preserve"> </w:t>
      </w:r>
      <w:r w:rsidRPr="00E87522">
        <w:rPr>
          <w:rStyle w:val="Emphasis"/>
        </w:rPr>
        <w:t>pay significantly</w:t>
      </w:r>
      <w:r w:rsidRPr="00E87522">
        <w:rPr>
          <w:sz w:val="16"/>
        </w:rPr>
        <w:t xml:space="preserve"> </w:t>
      </w:r>
      <w:r w:rsidRPr="00E87522">
        <w:rPr>
          <w:rStyle w:val="StyleUnderline"/>
        </w:rPr>
        <w:t xml:space="preserve">and increased the </w:t>
      </w:r>
      <w:r w:rsidRPr="00E87522">
        <w:rPr>
          <w:rStyle w:val="Emphasis"/>
        </w:rPr>
        <w:t>number of employees</w:t>
      </w:r>
      <w:r w:rsidRPr="00E87522">
        <w:rPr>
          <w:sz w:val="16"/>
        </w:rPr>
        <w:t xml:space="preserve"> </w:t>
      </w:r>
      <w:r w:rsidRPr="00E87522">
        <w:rPr>
          <w:rStyle w:val="StyleUnderline"/>
        </w:rPr>
        <w:t>in unionized agencies</w:t>
      </w:r>
      <w:r w:rsidRPr="00E87522">
        <w:rPr>
          <w:sz w:val="16"/>
        </w:rPr>
        <w:t xml:space="preserve">.[132] </w:t>
      </w:r>
      <w:r w:rsidRPr="00E87522">
        <w:rPr>
          <w:rStyle w:val="StyleUnderline"/>
        </w:rPr>
        <w:t>A 2008 paper found</w:t>
      </w:r>
      <w:r w:rsidRPr="00E87522">
        <w:rPr>
          <w:sz w:val="16"/>
        </w:rPr>
        <w:t xml:space="preserve"> </w:t>
      </w:r>
      <w:r w:rsidRPr="00E87522">
        <w:rPr>
          <w:rStyle w:val="Emphasis"/>
        </w:rPr>
        <w:t>significant wage premiums</w:t>
      </w:r>
      <w:r w:rsidRPr="00E87522">
        <w:rPr>
          <w:sz w:val="16"/>
        </w:rPr>
        <w:t xml:space="preserve"> </w:t>
      </w:r>
      <w:r w:rsidRPr="00E87522">
        <w:rPr>
          <w:rStyle w:val="StyleUnderline"/>
        </w:rPr>
        <w:t>for public</w:t>
      </w:r>
      <w:r w:rsidRPr="00E87522">
        <w:rPr>
          <w:sz w:val="16"/>
        </w:rPr>
        <w:t xml:space="preserve">-sector </w:t>
      </w:r>
      <w:r w:rsidRPr="00E87522">
        <w:rPr>
          <w:rStyle w:val="StyleUnderline"/>
        </w:rPr>
        <w:t>union workers</w:t>
      </w:r>
      <w:r w:rsidRPr="00E87522">
        <w:rPr>
          <w:sz w:val="16"/>
        </w:rPr>
        <w:t xml:space="preserve">.[133] </w:t>
      </w:r>
      <w:r w:rsidRPr="00E87522">
        <w:rPr>
          <w:rStyle w:val="StyleUnderline"/>
        </w:rPr>
        <w:t>A 2015 paper found that public</w:t>
      </w:r>
      <w:r w:rsidRPr="00E87522">
        <w:rPr>
          <w:sz w:val="16"/>
        </w:rPr>
        <w:t xml:space="preserve">-sector </w:t>
      </w:r>
      <w:r w:rsidRPr="00E87522">
        <w:rPr>
          <w:rStyle w:val="StyleUnderline"/>
        </w:rPr>
        <w:t>unions tended to</w:t>
      </w:r>
      <w:r w:rsidRPr="00E87522">
        <w:rPr>
          <w:sz w:val="16"/>
        </w:rPr>
        <w:t xml:space="preserve"> </w:t>
      </w:r>
      <w:r w:rsidRPr="00E87522">
        <w:rPr>
          <w:rStyle w:val="Emphasis"/>
        </w:rPr>
        <w:t>increase wages</w:t>
      </w:r>
      <w:r w:rsidRPr="00E87522">
        <w:rPr>
          <w:sz w:val="16"/>
        </w:rPr>
        <w:t xml:space="preserve"> </w:t>
      </w:r>
      <w:r w:rsidRPr="00E87522">
        <w:rPr>
          <w:rStyle w:val="StyleUnderline"/>
        </w:rPr>
        <w:t>and</w:t>
      </w:r>
      <w:r w:rsidRPr="00E87522">
        <w:rPr>
          <w:sz w:val="16"/>
        </w:rPr>
        <w:t xml:space="preserve">, most </w:t>
      </w:r>
      <w:r w:rsidRPr="00E87522">
        <w:rPr>
          <w:rStyle w:val="StyleUnderline"/>
        </w:rPr>
        <w:t>especially,</w:t>
      </w:r>
      <w:r w:rsidRPr="00E87522">
        <w:rPr>
          <w:sz w:val="16"/>
        </w:rPr>
        <w:t xml:space="preserve"> </w:t>
      </w:r>
      <w:r w:rsidRPr="00E87522">
        <w:rPr>
          <w:rStyle w:val="Emphasis"/>
        </w:rPr>
        <w:t>benefits</w:t>
      </w:r>
      <w:r w:rsidRPr="00E87522">
        <w:rPr>
          <w:sz w:val="16"/>
        </w:rPr>
        <w:t>.[134]</w:t>
      </w:r>
    </w:p>
    <w:p w14:paraId="6EBBF941" w14:textId="77777777" w:rsidR="00E31A77" w:rsidRPr="00E87522" w:rsidRDefault="00E31A77" w:rsidP="00E31A77">
      <w:pPr>
        <w:rPr>
          <w:sz w:val="16"/>
        </w:rPr>
      </w:pPr>
      <w:r w:rsidRPr="00E87522">
        <w:rPr>
          <w:rStyle w:val="Emphasis"/>
        </w:rPr>
        <w:t>Wisconsin’s</w:t>
      </w:r>
      <w:r w:rsidRPr="00E87522">
        <w:rPr>
          <w:sz w:val="16"/>
        </w:rPr>
        <w:t xml:space="preserve"> </w:t>
      </w:r>
      <w:r w:rsidRPr="00E87522">
        <w:rPr>
          <w:rStyle w:val="StyleUnderline"/>
        </w:rPr>
        <w:t>Act</w:t>
      </w:r>
      <w:r w:rsidRPr="00E87522">
        <w:rPr>
          <w:sz w:val="16"/>
        </w:rPr>
        <w:t xml:space="preserve"> 10 </w:t>
      </w:r>
      <w:r w:rsidRPr="00E87522">
        <w:rPr>
          <w:rStyle w:val="StyleUnderline"/>
        </w:rPr>
        <w:t>provided an</w:t>
      </w:r>
      <w:r w:rsidRPr="00E87522">
        <w:rPr>
          <w:sz w:val="16"/>
        </w:rPr>
        <w:t xml:space="preserve"> </w:t>
      </w:r>
      <w:r w:rsidRPr="00E87522">
        <w:rPr>
          <w:rStyle w:val="StyleUnderline"/>
        </w:rPr>
        <w:t>important source of evidence</w:t>
      </w:r>
      <w:r w:rsidRPr="00E87522">
        <w:rPr>
          <w:sz w:val="16"/>
        </w:rPr>
        <w:t xml:space="preserve"> </w:t>
      </w:r>
      <w:r w:rsidRPr="00E87522">
        <w:rPr>
          <w:rStyle w:val="StyleUnderline"/>
        </w:rPr>
        <w:t>for the effects of</w:t>
      </w:r>
      <w:r w:rsidRPr="00E87522">
        <w:rPr>
          <w:sz w:val="16"/>
        </w:rPr>
        <w:t xml:space="preserve"> </w:t>
      </w:r>
      <w:r w:rsidRPr="00E87522">
        <w:rPr>
          <w:rStyle w:val="Emphasis"/>
        </w:rPr>
        <w:t>changing</w:t>
      </w:r>
      <w:r w:rsidRPr="00E87522">
        <w:rPr>
          <w:sz w:val="16"/>
        </w:rPr>
        <w:t xml:space="preserve"> </w:t>
      </w:r>
      <w:r w:rsidRPr="00E87522">
        <w:rPr>
          <w:rStyle w:val="StyleUnderline"/>
        </w:rPr>
        <w:t>public</w:t>
      </w:r>
      <w:r w:rsidRPr="00E87522">
        <w:rPr>
          <w:sz w:val="16"/>
        </w:rPr>
        <w:t xml:space="preserve">-sector </w:t>
      </w:r>
      <w:r w:rsidRPr="00E87522">
        <w:rPr>
          <w:rStyle w:val="StyleUnderline"/>
        </w:rPr>
        <w:t>union laws</w:t>
      </w:r>
      <w:r w:rsidRPr="00E87522">
        <w:rPr>
          <w:sz w:val="16"/>
        </w:rPr>
        <w:t xml:space="preserve">.[135] Some of </w:t>
      </w:r>
      <w:r w:rsidRPr="00E87522">
        <w:rPr>
          <w:rStyle w:val="StyleUnderline"/>
        </w:rPr>
        <w:t>the</w:t>
      </w:r>
      <w:r w:rsidRPr="00E87522">
        <w:rPr>
          <w:sz w:val="16"/>
        </w:rPr>
        <w:t xml:space="preserve"> </w:t>
      </w:r>
      <w:r w:rsidRPr="00E87522">
        <w:rPr>
          <w:rStyle w:val="Emphasis"/>
        </w:rPr>
        <w:t>biggest effects</w:t>
      </w:r>
      <w:r w:rsidRPr="00E87522">
        <w:rPr>
          <w:sz w:val="16"/>
        </w:rPr>
        <w:t xml:space="preserve"> of the law were found in the state’s schools. One study </w:t>
      </w:r>
      <w:r w:rsidRPr="00E87522">
        <w:rPr>
          <w:rStyle w:val="StyleUnderline"/>
        </w:rPr>
        <w:t>found “an</w:t>
      </w:r>
      <w:r w:rsidRPr="00E87522">
        <w:rPr>
          <w:sz w:val="16"/>
        </w:rPr>
        <w:t xml:space="preserve"> </w:t>
      </w:r>
      <w:r w:rsidRPr="00E87522">
        <w:rPr>
          <w:rStyle w:val="Emphasis"/>
        </w:rPr>
        <w:t>increase</w:t>
      </w:r>
      <w:r w:rsidRPr="00E87522">
        <w:rPr>
          <w:rStyle w:val="StyleUnderline"/>
        </w:rPr>
        <w:t xml:space="preserve"> in</w:t>
      </w:r>
      <w:r w:rsidRPr="00E87522">
        <w:rPr>
          <w:sz w:val="16"/>
        </w:rPr>
        <w:t xml:space="preserve"> </w:t>
      </w:r>
      <w:r w:rsidRPr="00E87522">
        <w:rPr>
          <w:rStyle w:val="StyleUnderline"/>
        </w:rPr>
        <w:t>the</w:t>
      </w:r>
      <w:r w:rsidRPr="00E87522">
        <w:rPr>
          <w:sz w:val="16"/>
        </w:rPr>
        <w:t xml:space="preserve"> </w:t>
      </w:r>
      <w:r w:rsidRPr="00E87522">
        <w:rPr>
          <w:rStyle w:val="Emphasis"/>
        </w:rPr>
        <w:t>quality</w:t>
      </w:r>
      <w:r w:rsidRPr="00E87522">
        <w:rPr>
          <w:sz w:val="16"/>
        </w:rPr>
        <w:t xml:space="preserve"> </w:t>
      </w:r>
      <w:r w:rsidRPr="00E87522">
        <w:rPr>
          <w:rStyle w:val="StyleUnderline"/>
        </w:rPr>
        <w:t>of the</w:t>
      </w:r>
      <w:r w:rsidRPr="00E87522">
        <w:rPr>
          <w:sz w:val="16"/>
        </w:rPr>
        <w:t xml:space="preserve"> prospective teacher </w:t>
      </w:r>
      <w:r w:rsidRPr="00E87522">
        <w:rPr>
          <w:rStyle w:val="Emphasis"/>
        </w:rPr>
        <w:t>pool</w:t>
      </w:r>
      <w:r w:rsidRPr="00E87522">
        <w:rPr>
          <w:sz w:val="16"/>
        </w:rPr>
        <w:t xml:space="preserve"> in Wisconsin” </w:t>
      </w:r>
      <w:r w:rsidRPr="00E87522">
        <w:rPr>
          <w:rStyle w:val="StyleUnderline"/>
        </w:rPr>
        <w:t>as a result of the reform, since</w:t>
      </w:r>
      <w:r w:rsidRPr="00E87522">
        <w:rPr>
          <w:sz w:val="16"/>
        </w:rPr>
        <w:t xml:space="preserve"> school </w:t>
      </w:r>
      <w:r w:rsidRPr="00E87522">
        <w:rPr>
          <w:rStyle w:val="Emphasis"/>
        </w:rPr>
        <w:t>compensation</w:t>
      </w:r>
      <w:r w:rsidRPr="00E87522">
        <w:rPr>
          <w:sz w:val="16"/>
        </w:rPr>
        <w:t xml:space="preserve"> schemes </w:t>
      </w:r>
      <w:r w:rsidRPr="00E87522">
        <w:rPr>
          <w:rStyle w:val="StyleUnderline"/>
        </w:rPr>
        <w:t>could</w:t>
      </w:r>
      <w:r w:rsidRPr="00E87522">
        <w:rPr>
          <w:sz w:val="16"/>
        </w:rPr>
        <w:t xml:space="preserve"> afterward </w:t>
      </w:r>
      <w:r w:rsidRPr="00E87522">
        <w:rPr>
          <w:rStyle w:val="StyleUnderline"/>
        </w:rPr>
        <w:t>be based on</w:t>
      </w:r>
      <w:r w:rsidRPr="00E87522">
        <w:rPr>
          <w:sz w:val="16"/>
        </w:rPr>
        <w:t xml:space="preserve"> </w:t>
      </w:r>
      <w:r w:rsidRPr="00E87522">
        <w:rPr>
          <w:rStyle w:val="Emphasis"/>
        </w:rPr>
        <w:t>performance</w:t>
      </w:r>
      <w:r w:rsidRPr="00E87522">
        <w:rPr>
          <w:sz w:val="16"/>
        </w:rPr>
        <w:t xml:space="preserve"> </w:t>
      </w:r>
      <w:r w:rsidRPr="00E87522">
        <w:rPr>
          <w:rStyle w:val="StyleUnderline"/>
        </w:rPr>
        <w:t>rather than</w:t>
      </w:r>
      <w:r w:rsidRPr="00E87522">
        <w:rPr>
          <w:sz w:val="16"/>
        </w:rPr>
        <w:t xml:space="preserve"> collective bargaining agreements (</w:t>
      </w:r>
      <w:r w:rsidRPr="00E87522">
        <w:rPr>
          <w:rStyle w:val="Emphasis"/>
        </w:rPr>
        <w:t>CBAs</w:t>
      </w:r>
      <w:r w:rsidRPr="00E87522">
        <w:rPr>
          <w:sz w:val="16"/>
        </w:rPr>
        <w:t xml:space="preserve">) </w:t>
      </w:r>
      <w:r w:rsidRPr="00E87522">
        <w:rPr>
          <w:rStyle w:val="StyleUnderline"/>
        </w:rPr>
        <w:t>and</w:t>
      </w:r>
      <w:r w:rsidRPr="00E87522">
        <w:rPr>
          <w:sz w:val="16"/>
        </w:rPr>
        <w:t xml:space="preserve"> </w:t>
      </w:r>
      <w:r w:rsidRPr="00E87522">
        <w:rPr>
          <w:rStyle w:val="Emphasis"/>
        </w:rPr>
        <w:t>seniority</w:t>
      </w:r>
      <w:r w:rsidRPr="00E87522">
        <w:rPr>
          <w:sz w:val="16"/>
        </w:rPr>
        <w:t xml:space="preserve">.[136] </w:t>
      </w:r>
      <w:r w:rsidRPr="00E87522">
        <w:rPr>
          <w:rStyle w:val="StyleUnderline"/>
        </w:rPr>
        <w:t>Another</w:t>
      </w:r>
      <w:r w:rsidRPr="00E87522">
        <w:rPr>
          <w:sz w:val="16"/>
        </w:rPr>
        <w:t xml:space="preserve"> </w:t>
      </w:r>
      <w:r w:rsidRPr="00E87522">
        <w:rPr>
          <w:rStyle w:val="StyleUnderline"/>
        </w:rPr>
        <w:t>found</w:t>
      </w:r>
      <w:r w:rsidRPr="00E87522">
        <w:rPr>
          <w:sz w:val="16"/>
        </w:rPr>
        <w:t xml:space="preserve"> that </w:t>
      </w:r>
      <w:r w:rsidRPr="00E87522">
        <w:rPr>
          <w:rStyle w:val="Emphasis"/>
        </w:rPr>
        <w:t>school districts</w:t>
      </w:r>
      <w:r w:rsidRPr="00E87522">
        <w:rPr>
          <w:sz w:val="16"/>
        </w:rPr>
        <w:t xml:space="preserve"> </w:t>
      </w:r>
      <w:r w:rsidRPr="00E87522">
        <w:rPr>
          <w:rStyle w:val="StyleUnderline"/>
        </w:rPr>
        <w:t>where unions were decertified had</w:t>
      </w:r>
      <w:r w:rsidRPr="00E87522">
        <w:rPr>
          <w:sz w:val="16"/>
        </w:rPr>
        <w:t xml:space="preserve"> </w:t>
      </w:r>
      <w:r w:rsidRPr="00E87522">
        <w:rPr>
          <w:rStyle w:val="Emphasis"/>
        </w:rPr>
        <w:t>better test scores</w:t>
      </w:r>
      <w:r w:rsidRPr="00E87522">
        <w:rPr>
          <w:sz w:val="16"/>
        </w:rPr>
        <w:t xml:space="preserve"> </w:t>
      </w:r>
      <w:r w:rsidRPr="00E87522">
        <w:rPr>
          <w:rStyle w:val="StyleUnderline"/>
        </w:rPr>
        <w:t>and</w:t>
      </w:r>
      <w:r w:rsidRPr="00E87522">
        <w:rPr>
          <w:sz w:val="16"/>
        </w:rPr>
        <w:t xml:space="preserve"> </w:t>
      </w:r>
      <w:r w:rsidRPr="00E87522">
        <w:rPr>
          <w:rStyle w:val="Emphasis"/>
        </w:rPr>
        <w:t>attendance</w:t>
      </w:r>
      <w:r w:rsidRPr="00E87522">
        <w:rPr>
          <w:sz w:val="16"/>
        </w:rPr>
        <w:t xml:space="preserve">, especially for low-income and nonwhite students.[137] The new Wisconsin pension and health care standards for employees that replaced previous CBAs under the act saved the government billions of dollars in a few years, according to state estimates.[138] The </w:t>
      </w:r>
      <w:r w:rsidRPr="00E87522">
        <w:rPr>
          <w:rStyle w:val="StyleUnderline"/>
          <w:highlight w:val="cyan"/>
        </w:rPr>
        <w:t>evidence</w:t>
      </w:r>
      <w:r w:rsidRPr="00E87522">
        <w:rPr>
          <w:rStyle w:val="StyleUnderline"/>
        </w:rPr>
        <w:t xml:space="preserve"> that reducing union power in the government workforce will</w:t>
      </w:r>
      <w:r w:rsidRPr="00E87522">
        <w:rPr>
          <w:sz w:val="16"/>
        </w:rPr>
        <w:t xml:space="preserve"> </w:t>
      </w:r>
      <w:r w:rsidRPr="00E87522">
        <w:rPr>
          <w:rStyle w:val="Emphasis"/>
        </w:rPr>
        <w:t>improve efficiency</w:t>
      </w:r>
      <w:r w:rsidRPr="00E87522">
        <w:rPr>
          <w:sz w:val="16"/>
        </w:rPr>
        <w:t xml:space="preserve"> </w:t>
      </w:r>
      <w:r w:rsidRPr="00E87522">
        <w:rPr>
          <w:rStyle w:val="StyleUnderline"/>
          <w:highlight w:val="cyan"/>
        </w:rPr>
        <w:t>is</w:t>
      </w:r>
      <w:r w:rsidRPr="00E87522">
        <w:rPr>
          <w:sz w:val="16"/>
          <w:highlight w:val="cyan"/>
        </w:rPr>
        <w:t xml:space="preserve"> </w:t>
      </w:r>
      <w:r w:rsidRPr="00E87522">
        <w:rPr>
          <w:rStyle w:val="Emphasis"/>
          <w:highlight w:val="cyan"/>
        </w:rPr>
        <w:t>strong</w:t>
      </w:r>
      <w:r w:rsidRPr="00E87522">
        <w:rPr>
          <w:sz w:val="16"/>
          <w:highlight w:val="cyan"/>
        </w:rPr>
        <w:t>.</w:t>
      </w:r>
    </w:p>
    <w:p w14:paraId="3C562A93" w14:textId="77777777" w:rsidR="00E31A77" w:rsidRPr="00E87522" w:rsidRDefault="00E31A77" w:rsidP="00E31A77">
      <w:pPr>
        <w:rPr>
          <w:sz w:val="10"/>
        </w:rPr>
      </w:pPr>
      <w:r w:rsidRPr="00E87522">
        <w:rPr>
          <w:sz w:val="10"/>
        </w:rPr>
        <w:t>Federal Options for Union Reform</w:t>
      </w:r>
    </w:p>
    <w:p w14:paraId="50AC1BE6" w14:textId="77777777" w:rsidR="00E31A77" w:rsidRPr="00E87522" w:rsidRDefault="00E31A77" w:rsidP="00E31A77">
      <w:pPr>
        <w:rPr>
          <w:sz w:val="10"/>
        </w:rPr>
      </w:pPr>
      <w:r w:rsidRPr="00E87522">
        <w:rPr>
          <w:sz w:val="10"/>
        </w:rPr>
        <w:t>Although collective bargaining was not made official in the federal workforce until recently,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unions to be one of the most important forces in shaping the nature of the civil service system, typically in ways that counteract productivity.[139]</w:t>
      </w:r>
    </w:p>
    <w:p w14:paraId="75B71FDE" w14:textId="77777777" w:rsidR="00E31A77" w:rsidRPr="00E87522" w:rsidRDefault="00E31A77" w:rsidP="00E31A77">
      <w:pPr>
        <w:rPr>
          <w:sz w:val="10"/>
        </w:rPr>
      </w:pPr>
      <w:r w:rsidRPr="00E87522">
        <w:rPr>
          <w:sz w:val="10"/>
        </w:rPr>
        <w:t>It was Title VII of the 1978 CSRA, also known as the Federal Service Labor-Management Relations Statute (FSLMRS), that enshrined organizing and collective bargaining rights of federal workers into law. 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0D4E7546" w14:textId="77777777" w:rsidR="00E31A77" w:rsidRPr="00E87522" w:rsidRDefault="00E31A77" w:rsidP="00E31A77">
      <w:pPr>
        <w:rPr>
          <w:sz w:val="10"/>
        </w:rPr>
      </w:pPr>
      <w:r w:rsidRPr="00E87522">
        <w:rPr>
          <w:sz w:val="10"/>
        </w:rPr>
        <w:t>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In practice, there has been no attempt to ensure CBAs are promoting more efficient government.</w:t>
      </w:r>
    </w:p>
    <w:p w14:paraId="15F5A805" w14:textId="77777777" w:rsidR="00E31A77" w:rsidRPr="00E87522" w:rsidRDefault="00E31A77" w:rsidP="00E31A77">
      <w:pPr>
        <w:rPr>
          <w:sz w:val="10"/>
        </w:rPr>
      </w:pPr>
      <w:r w:rsidRPr="00E87522">
        <w:rPr>
          <w:sz w:val="10"/>
        </w:rPr>
        <w:t>One complaint about existing CBAs is that if an agency changes a “condition of employment,” the FSLMRS requires the agency to engage in negotiations and bargaining with its union.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even a long-standing “past practice,” such as the provision of free bottled water or the prices in cafeterias, can become a condition of employment and therefore subject to bargaining if changed.[143] Current CBAs also include provisions for taxpayer-funded “union time”: time that federal employees use to represent labor organizations and participate in other non-agency matters during work hours.</w:t>
      </w:r>
    </w:p>
    <w:p w14:paraId="0C3B7407" w14:textId="77777777" w:rsidR="00E31A77" w:rsidRPr="00E87522" w:rsidRDefault="00E31A77" w:rsidP="00E31A77">
      <w:pPr>
        <w:rPr>
          <w:sz w:val="10"/>
        </w:rPr>
      </w:pPr>
      <w:r w:rsidRPr="00E87522">
        <w:rPr>
          <w:sz w:val="10"/>
        </w:rPr>
        <w:t>The FSLMRS does not require regular union recertification elections. Once a public union has been certified through a secret ballot election as an employee representative, the union does not have to hold another vote.[144] A 2024 report from the Foundation for Government Accountability found that only 6% of unionized employees voted to certify the unions that represent them.[145]</w:t>
      </w:r>
    </w:p>
    <w:p w14:paraId="5FDEEA76" w14:textId="77777777" w:rsidR="00E31A77" w:rsidRPr="00E87522" w:rsidRDefault="00E31A77" w:rsidP="00E31A77">
      <w:pPr>
        <w:rPr>
          <w:sz w:val="16"/>
        </w:rPr>
      </w:pPr>
      <w:r w:rsidRPr="00E87522">
        <w:rPr>
          <w:rStyle w:val="StyleUnderline"/>
        </w:rPr>
        <w:t>There have been</w:t>
      </w:r>
      <w:r w:rsidRPr="00E87522">
        <w:rPr>
          <w:sz w:val="16"/>
        </w:rPr>
        <w:t xml:space="preserve"> </w:t>
      </w:r>
      <w:r w:rsidRPr="00E87522">
        <w:rPr>
          <w:rStyle w:val="Emphasis"/>
        </w:rPr>
        <w:t>some attempts</w:t>
      </w:r>
      <w:r w:rsidRPr="00E87522">
        <w:rPr>
          <w:sz w:val="16"/>
        </w:rPr>
        <w:t xml:space="preserve"> </w:t>
      </w:r>
      <w:r w:rsidRPr="00E87522">
        <w:rPr>
          <w:rStyle w:val="StyleUnderline"/>
        </w:rPr>
        <w:t>at</w:t>
      </w:r>
      <w:r w:rsidRPr="00E87522">
        <w:rPr>
          <w:sz w:val="16"/>
        </w:rPr>
        <w:t xml:space="preserve"> </w:t>
      </w:r>
      <w:r w:rsidRPr="00E87522">
        <w:rPr>
          <w:rStyle w:val="Emphasis"/>
        </w:rPr>
        <w:t>reforms</w:t>
      </w:r>
      <w:r w:rsidRPr="00E87522">
        <w:rPr>
          <w:sz w:val="16"/>
        </w:rPr>
        <w:t xml:space="preserve"> </w:t>
      </w:r>
      <w:r w:rsidRPr="00E87522">
        <w:rPr>
          <w:rStyle w:val="StyleUnderline"/>
        </w:rPr>
        <w:t>to federal collective bargaining</w:t>
      </w:r>
      <w:r w:rsidRPr="00E87522">
        <w:rPr>
          <w:sz w:val="16"/>
        </w:rPr>
        <w:t xml:space="preserve">. In 2018, President </w:t>
      </w:r>
      <w:r w:rsidRPr="00E87522">
        <w:rPr>
          <w:rStyle w:val="Emphasis"/>
        </w:rPr>
        <w:t>Trump</w:t>
      </w:r>
      <w:r w:rsidRPr="00E87522">
        <w:rPr>
          <w:sz w:val="16"/>
        </w:rPr>
        <w:t xml:space="preserve"> </w:t>
      </w:r>
      <w:r w:rsidRPr="00E87522">
        <w:rPr>
          <w:rStyle w:val="StyleUnderline"/>
        </w:rPr>
        <w:t>signed EOs that</w:t>
      </w:r>
      <w:r w:rsidRPr="00E87522">
        <w:rPr>
          <w:sz w:val="16"/>
        </w:rPr>
        <w:t xml:space="preserve"> </w:t>
      </w:r>
      <w:r w:rsidRPr="00E87522">
        <w:rPr>
          <w:rStyle w:val="Emphasis"/>
        </w:rPr>
        <w:t>limited</w:t>
      </w:r>
      <w:r w:rsidRPr="00E87522">
        <w:rPr>
          <w:sz w:val="16"/>
        </w:rPr>
        <w:t xml:space="preserve"> the extent of </w:t>
      </w:r>
      <w:r w:rsidRPr="00E87522">
        <w:rPr>
          <w:rStyle w:val="Emphasis"/>
        </w:rPr>
        <w:t>CBAs</w:t>
      </w:r>
      <w:r w:rsidRPr="00E87522">
        <w:rPr>
          <w:sz w:val="16"/>
        </w:rPr>
        <w:t>.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05D59A5F" w14:textId="77777777" w:rsidR="00E31A77" w:rsidRPr="00E87522" w:rsidRDefault="00E31A77" w:rsidP="00E31A77">
      <w:pPr>
        <w:rPr>
          <w:sz w:val="16"/>
        </w:rPr>
      </w:pPr>
      <w:r w:rsidRPr="00E87522">
        <w:rPr>
          <w:rStyle w:val="Emphasis"/>
        </w:rPr>
        <w:t>Ideally</w:t>
      </w:r>
      <w:r w:rsidRPr="00E87522">
        <w:rPr>
          <w:rStyle w:val="StyleUnderline"/>
        </w:rPr>
        <w:t>, the</w:t>
      </w:r>
      <w:r w:rsidRPr="00E87522">
        <w:rPr>
          <w:sz w:val="16"/>
        </w:rPr>
        <w:t xml:space="preserve"> </w:t>
      </w:r>
      <w:r w:rsidRPr="00E87522">
        <w:rPr>
          <w:rStyle w:val="Emphasis"/>
        </w:rPr>
        <w:t>f</w:t>
      </w:r>
      <w:r w:rsidRPr="00E87522">
        <w:rPr>
          <w:sz w:val="16"/>
        </w:rPr>
        <w:t xml:space="preserve">ederal </w:t>
      </w:r>
      <w:r w:rsidRPr="00E87522">
        <w:rPr>
          <w:rStyle w:val="Emphasis"/>
        </w:rPr>
        <w:t>g</w:t>
      </w:r>
      <w:r w:rsidRPr="00E87522">
        <w:rPr>
          <w:sz w:val="16"/>
        </w:rPr>
        <w:t xml:space="preserve">overnment </w:t>
      </w:r>
      <w:r w:rsidRPr="00E87522">
        <w:rPr>
          <w:rStyle w:val="StyleUnderline"/>
        </w:rPr>
        <w:t>could institute a</w:t>
      </w:r>
      <w:r w:rsidRPr="00E87522">
        <w:rPr>
          <w:sz w:val="16"/>
        </w:rPr>
        <w:t xml:space="preserve"> </w:t>
      </w:r>
      <w:r w:rsidRPr="00E87522">
        <w:rPr>
          <w:rStyle w:val="Emphasis"/>
        </w:rPr>
        <w:t>complete ban</w:t>
      </w:r>
      <w:r w:rsidRPr="00E87522">
        <w:rPr>
          <w:sz w:val="16"/>
        </w:rPr>
        <w:t xml:space="preserve"> </w:t>
      </w:r>
      <w:r w:rsidRPr="00E87522">
        <w:rPr>
          <w:rStyle w:val="StyleUnderline"/>
        </w:rPr>
        <w:t>on</w:t>
      </w:r>
      <w:r w:rsidRPr="00E87522">
        <w:rPr>
          <w:sz w:val="16"/>
        </w:rPr>
        <w:t xml:space="preserve"> </w:t>
      </w:r>
      <w:r w:rsidRPr="00E87522">
        <w:rPr>
          <w:rStyle w:val="Emphasis"/>
        </w:rPr>
        <w:t>collective bargaining</w:t>
      </w:r>
      <w:r w:rsidRPr="00E87522">
        <w:rPr>
          <w:sz w:val="16"/>
        </w:rPr>
        <w:t xml:space="preserve"> </w:t>
      </w:r>
      <w:r w:rsidRPr="00E87522">
        <w:rPr>
          <w:rStyle w:val="StyleUnderline"/>
        </w:rPr>
        <w:t>in the</w:t>
      </w:r>
      <w:r w:rsidRPr="00E87522">
        <w:rPr>
          <w:sz w:val="16"/>
        </w:rPr>
        <w:t xml:space="preserve"> </w:t>
      </w:r>
      <w:r w:rsidRPr="00E87522">
        <w:rPr>
          <w:rStyle w:val="Emphasis"/>
        </w:rPr>
        <w:t>federal government</w:t>
      </w:r>
      <w:r w:rsidRPr="00E87522">
        <w:rPr>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6E8FD865" w14:textId="77777777" w:rsidR="00E31A77" w:rsidRPr="00E87522" w:rsidRDefault="00E31A77" w:rsidP="00E31A77">
      <w:pPr>
        <w:rPr>
          <w:sz w:val="10"/>
        </w:rPr>
      </w:pPr>
      <w:r w:rsidRPr="00E87522">
        <w:rPr>
          <w:sz w:val="10"/>
        </w:rPr>
        <w:t>Conclusion</w:t>
      </w:r>
    </w:p>
    <w:p w14:paraId="1F6D8923" w14:textId="77777777" w:rsidR="00E31A77" w:rsidRPr="00E87522" w:rsidRDefault="00E31A77" w:rsidP="00E31A77">
      <w:pPr>
        <w:rPr>
          <w:sz w:val="10"/>
        </w:rPr>
      </w:pPr>
      <w:r w:rsidRPr="00E87522">
        <w:rPr>
          <w:sz w:val="10"/>
        </w:rPr>
        <w:t>Since one of the most prominent goals of past civil service reform efforts has been to give the executive more direct control over the workforce, and since congressional reform of the civil service process has been rare, presidents have taken the lead in trying to reform the workforce at the federal level. In many cases, these presidential efforts have proven futile. As Richard Nathan, a former Nixon Office of Management and Budget official, described in The Plot That Failed: Nixon and the Administrative Presidency, Nixon’s work to form a “counter-bureaucracy” in the White House to monitor the civil service ended up causing departments to push decision-making down to a lower level, outside of the purview of White House officials. The “Malek Manual” to insert more loyalists into the lower levels of the departments ended up with many former loyalists losing direct contact with the White House.[146]</w:t>
      </w:r>
    </w:p>
    <w:p w14:paraId="4832D383" w14:textId="77777777" w:rsidR="00E31A77" w:rsidRPr="00E87522" w:rsidRDefault="00E31A77" w:rsidP="00E31A77">
      <w:pPr>
        <w:rPr>
          <w:sz w:val="10"/>
        </w:rPr>
      </w:pPr>
      <w:r w:rsidRPr="00E87522">
        <w:rPr>
          <w:sz w:val="10"/>
        </w:rPr>
        <w:t>There have been concrete examples of presidents successfully exerting more influence over the bureaucracy. The best example of comprehensive reform was President Dwight Eisenhower’s creation of Schedule C in 1953, which allowed for hiring outside of the typical civil service for policymaking positions. Eisenhower also created a “two-hat” arrangement for the chair of the then–Civil Service Commission to serve as a staff adviser to the president on personnel matters, an arrangement that had been recommended by the Hoover Commission on government reform in 1949. Although later abandoned, this combined role did give the executive more say over personnel issues.[147]</w:t>
      </w:r>
    </w:p>
    <w:p w14:paraId="60E93396" w14:textId="77777777" w:rsidR="00E31A77" w:rsidRPr="00E87522" w:rsidRDefault="00E31A77" w:rsidP="00E31A77">
      <w:pPr>
        <w:rPr>
          <w:sz w:val="10"/>
        </w:rPr>
      </w:pPr>
      <w:r w:rsidRPr="00E87522">
        <w:rPr>
          <w:sz w:val="10"/>
        </w:rPr>
        <w:t>Presidents in the past have also worked to establish new agencies with more freedom from traditional civil service rules. As David Lewis shows in Presidents and the Politics of Agency Design, from 1946 until 1997, the executive branch created 248 new agencies under its own initiative using repurposed funds. One of the main reasons was to allow executive control of new appointments. Although the so-called Russell Amendment technically prevents funds from going to new agencies for more than a year without congressional authorization, it has been read in a very limited fashion.[148]</w:t>
      </w:r>
    </w:p>
    <w:p w14:paraId="6D6CEA04" w14:textId="77777777" w:rsidR="00E31A77" w:rsidRPr="00E87522" w:rsidRDefault="00E31A77" w:rsidP="00E31A77">
      <w:pPr>
        <w:rPr>
          <w:sz w:val="10"/>
        </w:rPr>
      </w:pPr>
      <w:r w:rsidRPr="00E87522">
        <w:rPr>
          <w:sz w:val="10"/>
        </w:rPr>
        <w:t>The transformation of the Civil Service Commission to OPM as part of the 1978 CSRA was one salutary effect of that act since it gave the president more control over workforce policies. Before the act, the only presidential appointees in the Civil Service Commission were the three commissioners. By the end of President Carter’s administration, and despite the reduction of the three commissioners to one presidentially appointed director, there were 12 presidential appointees at OPM, including 9 Schedule Cs. Donald Devine, Reagan’s first OPM head, increased the number of appointees to 37 by 1984. Devine’s reorganization led to OPM giving individual departments increased control over their personnel, and it helped decrease federal personnel costs—by $6.4 billion, according to one estimate—even while decreasing the number of personnel at OPM itself by almost 30% in the first six years.[149]</w:t>
      </w:r>
    </w:p>
    <w:p w14:paraId="065A8435" w14:textId="77777777" w:rsidR="00E31A77" w:rsidRPr="00E87522" w:rsidRDefault="00E31A77" w:rsidP="00E31A77">
      <w:pPr>
        <w:rPr>
          <w:sz w:val="10"/>
        </w:rPr>
      </w:pPr>
      <w:r w:rsidRPr="00E87522">
        <w:rPr>
          <w:sz w:val="10"/>
        </w:rPr>
        <w:t>There are more possibilities for executive reform of the civil service system under the CSRA that have seen little use. Under Title VI, OPM is allowed to create a “demonstration project” to see “whether a specified change in personnel management policies or procedures would result in improved Federal personnel management.” This authority would allow OPM to work with agencies to change “the methods of classifying positions and compensating employees,” “the methods of disciplining employees,” and “the methods of involving employees, labor organizations, and employee organizations in personnel decisions,” among other reforms. By this method, OPM could create substantial changes in up to 10 demonstration projects with up to 5,000 employees in each project.[150]</w:t>
      </w:r>
    </w:p>
    <w:p w14:paraId="598E962E" w14:textId="77777777" w:rsidR="00E31A77" w:rsidRPr="009D762D" w:rsidRDefault="00E31A77" w:rsidP="00E31A77">
      <w:pPr>
        <w:rPr>
          <w:sz w:val="16"/>
        </w:rPr>
      </w:pPr>
      <w:r w:rsidRPr="00E87522">
        <w:rPr>
          <w:sz w:val="16"/>
        </w:rPr>
        <w:t xml:space="preserve">Although it is too early to know if President Trump’s executive civil service reforms will bring results, </w:t>
      </w:r>
      <w:r w:rsidRPr="00E87522">
        <w:rPr>
          <w:rStyle w:val="Emphasis"/>
        </w:rPr>
        <w:t>Congress</w:t>
      </w:r>
      <w:r w:rsidRPr="00E87522">
        <w:rPr>
          <w:sz w:val="16"/>
        </w:rPr>
        <w:t xml:space="preserve"> </w:t>
      </w:r>
      <w:r w:rsidRPr="00E87522">
        <w:rPr>
          <w:rStyle w:val="StyleUnderline"/>
        </w:rPr>
        <w:t>can</w:t>
      </w:r>
      <w:r w:rsidRPr="00E87522">
        <w:rPr>
          <w:sz w:val="16"/>
        </w:rPr>
        <w:t xml:space="preserve"> still </w:t>
      </w:r>
      <w:r w:rsidRPr="00E87522">
        <w:rPr>
          <w:rStyle w:val="Emphasis"/>
        </w:rPr>
        <w:t>act</w:t>
      </w:r>
      <w:r w:rsidRPr="00E87522">
        <w:rPr>
          <w:sz w:val="16"/>
        </w:rPr>
        <w:t xml:space="preserve"> </w:t>
      </w:r>
      <w:r w:rsidRPr="00E87522">
        <w:rPr>
          <w:rStyle w:val="StyleUnderline"/>
        </w:rPr>
        <w:t>on the lessons of the radical civil reform states to bring more</w:t>
      </w:r>
      <w:r w:rsidRPr="00E87522">
        <w:rPr>
          <w:sz w:val="16"/>
        </w:rPr>
        <w:t xml:space="preserve"> </w:t>
      </w:r>
      <w:r w:rsidRPr="00E87522">
        <w:rPr>
          <w:rStyle w:val="Emphasis"/>
        </w:rPr>
        <w:t>extensive reforms</w:t>
      </w:r>
      <w:r w:rsidRPr="00E87522">
        <w:rPr>
          <w:sz w:val="16"/>
        </w:rPr>
        <w:t xml:space="preserve"> to the federal system. </w:t>
      </w:r>
      <w:r w:rsidRPr="00E87522">
        <w:rPr>
          <w:rStyle w:val="StyleUnderline"/>
          <w:highlight w:val="cyan"/>
        </w:rPr>
        <w:t>States have attempted several variations</w:t>
      </w:r>
      <w:r w:rsidRPr="00E87522">
        <w:rPr>
          <w:rStyle w:val="StyleUnderline"/>
        </w:rPr>
        <w:t xml:space="preserve"> of</w:t>
      </w:r>
      <w:r w:rsidRPr="00E87522">
        <w:rPr>
          <w:sz w:val="16"/>
        </w:rPr>
        <w:t xml:space="preserve"> </w:t>
      </w:r>
      <w:r w:rsidRPr="00E87522">
        <w:rPr>
          <w:rStyle w:val="Emphasis"/>
        </w:rPr>
        <w:t>removal processes</w:t>
      </w:r>
      <w:r w:rsidRPr="00E87522">
        <w:rPr>
          <w:rStyle w:val="StyleUnderline"/>
        </w:rPr>
        <w:t xml:space="preserve">, </w:t>
      </w:r>
      <w:r w:rsidRPr="00E87522">
        <w:rPr>
          <w:rStyle w:val="Emphasis"/>
        </w:rPr>
        <w:t>hiring systems</w:t>
      </w:r>
      <w:r w:rsidRPr="00E87522">
        <w:rPr>
          <w:rStyle w:val="StyleUnderline"/>
        </w:rPr>
        <w:t xml:space="preserve">, </w:t>
      </w:r>
      <w:r w:rsidRPr="00E87522">
        <w:rPr>
          <w:rStyle w:val="Emphasis"/>
        </w:rPr>
        <w:t>payment schedules</w:t>
      </w:r>
      <w:r w:rsidRPr="00E87522">
        <w:rPr>
          <w:rStyle w:val="StyleUnderline"/>
        </w:rPr>
        <w:t>, and</w:t>
      </w:r>
      <w:r w:rsidRPr="00E87522">
        <w:rPr>
          <w:sz w:val="16"/>
        </w:rPr>
        <w:t xml:space="preserve"> </w:t>
      </w:r>
      <w:r w:rsidRPr="00E87522">
        <w:rPr>
          <w:rStyle w:val="Emphasis"/>
        </w:rPr>
        <w:t>union bargaining</w:t>
      </w:r>
      <w:r w:rsidRPr="00E87522">
        <w:rPr>
          <w:sz w:val="16"/>
        </w:rPr>
        <w:t xml:space="preserve">. For more radical civil service reform efforts, states have provided Congress with many models that they can adopt in part or in full. States have attempted several variations of removal, hiring, payment schedules, and union relations systems and have shown which have worked. The </w:t>
      </w:r>
      <w:r w:rsidRPr="00E87522">
        <w:rPr>
          <w:rStyle w:val="StyleUnderline"/>
        </w:rPr>
        <w:t xml:space="preserve">states demonstrate that </w:t>
      </w:r>
      <w:r w:rsidRPr="00E87522">
        <w:rPr>
          <w:rStyle w:val="StyleUnderline"/>
          <w:highlight w:val="cyan"/>
        </w:rPr>
        <w:t>increased discretion to</w:t>
      </w:r>
      <w:r w:rsidRPr="00E87522">
        <w:rPr>
          <w:sz w:val="16"/>
          <w:highlight w:val="cyan"/>
        </w:rPr>
        <w:t xml:space="preserve"> </w:t>
      </w:r>
      <w:r w:rsidRPr="00E87522">
        <w:rPr>
          <w:rStyle w:val="Emphasis"/>
          <w:highlight w:val="cyan"/>
        </w:rPr>
        <w:t>managers</w:t>
      </w:r>
      <w:r w:rsidRPr="00E87522">
        <w:rPr>
          <w:sz w:val="16"/>
        </w:rPr>
        <w:t xml:space="preserve"> </w:t>
      </w:r>
      <w:r w:rsidRPr="00E87522">
        <w:rPr>
          <w:rStyle w:val="StyleUnderline"/>
          <w:highlight w:val="cyan"/>
        </w:rPr>
        <w:t>has created</w:t>
      </w:r>
      <w:r w:rsidRPr="00E87522">
        <w:rPr>
          <w:sz w:val="16"/>
        </w:rPr>
        <w:t xml:space="preserve"> </w:t>
      </w:r>
      <w:r w:rsidRPr="00E87522">
        <w:rPr>
          <w:rStyle w:val="Emphasis"/>
        </w:rPr>
        <w:t xml:space="preserve">more </w:t>
      </w:r>
      <w:r w:rsidRPr="00E87522">
        <w:rPr>
          <w:rStyle w:val="Emphasis"/>
          <w:highlight w:val="cyan"/>
        </w:rPr>
        <w:t>effective working environments</w:t>
      </w:r>
      <w:r w:rsidRPr="00E87522">
        <w:rPr>
          <w:sz w:val="16"/>
          <w:highlight w:val="cyan"/>
        </w:rPr>
        <w:t xml:space="preserve"> </w:t>
      </w:r>
      <w:r w:rsidRPr="00E87522">
        <w:rPr>
          <w:rStyle w:val="StyleUnderline"/>
          <w:highlight w:val="cyan"/>
        </w:rPr>
        <w:t>without</w:t>
      </w:r>
      <w:r w:rsidRPr="00E87522">
        <w:rPr>
          <w:sz w:val="16"/>
        </w:rPr>
        <w:t xml:space="preserve"> </w:t>
      </w:r>
      <w:r w:rsidRPr="00E87522">
        <w:rPr>
          <w:rStyle w:val="Emphasis"/>
          <w:highlight w:val="cyan"/>
        </w:rPr>
        <w:t>politicizing</w:t>
      </w:r>
      <w:r w:rsidRPr="00E87522">
        <w:rPr>
          <w:sz w:val="16"/>
          <w:highlight w:val="cyan"/>
        </w:rPr>
        <w:t xml:space="preserve"> </w:t>
      </w:r>
      <w:r w:rsidRPr="00E87522">
        <w:rPr>
          <w:rStyle w:val="StyleUnderline"/>
          <w:highlight w:val="cyan"/>
        </w:rPr>
        <w:t>the system</w:t>
      </w:r>
      <w:r w:rsidRPr="00E87522">
        <w:rPr>
          <w:rStyle w:val="StyleUnderline"/>
        </w:rPr>
        <w:t>, as</w:t>
      </w:r>
      <w:r w:rsidRPr="00E87522">
        <w:rPr>
          <w:sz w:val="16"/>
        </w:rPr>
        <w:t xml:space="preserve"> many </w:t>
      </w:r>
      <w:r w:rsidRPr="00E87522">
        <w:rPr>
          <w:rStyle w:val="StyleUnderline"/>
        </w:rPr>
        <w:t>anti-reform groups</w:t>
      </w:r>
      <w:r w:rsidRPr="00E87522">
        <w:rPr>
          <w:sz w:val="16"/>
        </w:rPr>
        <w:t xml:space="preserve"> had </w:t>
      </w:r>
      <w:r w:rsidRPr="00E87522">
        <w:rPr>
          <w:rStyle w:val="StyleUnderline"/>
        </w:rPr>
        <w:t>feared</w:t>
      </w:r>
      <w:r w:rsidRPr="00E87522">
        <w:rPr>
          <w:sz w:val="16"/>
        </w:rPr>
        <w:t>.[151]</w:t>
      </w:r>
    </w:p>
    <w:p w14:paraId="4E245401" w14:textId="77777777" w:rsidR="00E31A77" w:rsidRPr="005D388F" w:rsidRDefault="00E31A77" w:rsidP="00E31A77"/>
    <w:p w14:paraId="7694FED1" w14:textId="77777777" w:rsidR="00E31A77" w:rsidRPr="00E31A77" w:rsidRDefault="00E31A77" w:rsidP="00E31A77"/>
    <w:p w14:paraId="6D2BDC90" w14:textId="77777777" w:rsidR="00E31A77" w:rsidRPr="00E31A77" w:rsidRDefault="00E31A77" w:rsidP="00E31A77"/>
    <w:sectPr w:rsidR="00E31A77" w:rsidRPr="00E31A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82ABC" w14:textId="77777777" w:rsidR="00E31246" w:rsidRDefault="00E31246" w:rsidP="00066D2C">
      <w:r>
        <w:separator/>
      </w:r>
    </w:p>
  </w:endnote>
  <w:endnote w:type="continuationSeparator" w:id="0">
    <w:p w14:paraId="68F7141E" w14:textId="77777777" w:rsidR="00E31246" w:rsidRDefault="00E3124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5604B" w14:textId="77777777" w:rsidR="00E31246" w:rsidRDefault="00E31246" w:rsidP="00066D2C">
      <w:r>
        <w:separator/>
      </w:r>
    </w:p>
  </w:footnote>
  <w:footnote w:type="continuationSeparator" w:id="0">
    <w:p w14:paraId="41B04FD0" w14:textId="77777777" w:rsidR="00E31246" w:rsidRDefault="00E3124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7E5FED"/>
    <w:multiLevelType w:val="hybridMultilevel"/>
    <w:tmpl w:val="F1248980"/>
    <w:lvl w:ilvl="0" w:tplc="FFFFFFFF">
      <w:start w:val="1"/>
      <w:numFmt w:val="upperRoman"/>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558324955">
    <w:abstractNumId w:val="12"/>
  </w:num>
  <w:num w:numId="46" w16cid:durableId="15438995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82C5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A4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50B4"/>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2C5C"/>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F0D"/>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1246"/>
    <w:rsid w:val="00E31A77"/>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7FFDF9"/>
  <w15:chartTrackingRefBased/>
  <w15:docId w15:val="{5012AAD2-57EA-B148-96CA-D8B3CA770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2C5C"/>
    <w:rPr>
      <w:rFonts w:ascii="Calibri" w:hAnsi="Calibri" w:cs="Calibri"/>
    </w:rPr>
  </w:style>
  <w:style w:type="paragraph" w:styleId="Heading1">
    <w:name w:val="heading 1"/>
    <w:aliases w:val="Pocket"/>
    <w:basedOn w:val="Normal"/>
    <w:next w:val="Normal"/>
    <w:link w:val="Heading1Char"/>
    <w:qFormat/>
    <w:rsid w:val="00582C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82C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Tag Char Char,Bold Cite,Cite 1,Read Char,Heading 3 Char1 Char Char,Heading 3 Char Char1 Char Char,Read Char Ch,Text 7,no,Tags v 2,Char Char Char Char Char Char Char,Citation,3: Cite,Cha,CD Underline,n"/>
    <w:basedOn w:val="Normal"/>
    <w:next w:val="Normal"/>
    <w:link w:val="Heading3Char"/>
    <w:uiPriority w:val="2"/>
    <w:qFormat/>
    <w:rsid w:val="00582C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582C5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2C5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82C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2C5C"/>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Box,s,/,B1,D"/>
    <w:basedOn w:val="DefaultParagraphFont"/>
    <w:link w:val="Emphasis1"/>
    <w:uiPriority w:val="8"/>
    <w:qFormat/>
    <w:rsid w:val="00582C5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82C5C"/>
    <w:rPr>
      <w:color w:val="auto"/>
      <w:u w:val="none"/>
    </w:rPr>
  </w:style>
  <w:style w:type="character" w:customStyle="1" w:styleId="Heading1Char">
    <w:name w:val="Heading 1 Char"/>
    <w:aliases w:val="Pocket Char"/>
    <w:basedOn w:val="DefaultParagraphFont"/>
    <w:link w:val="Heading1"/>
    <w:rsid w:val="00582C5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82C5C"/>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Char Char1,Tag Char Char Char,Bold Cite Char,Cite 1 Char,Read Char Char,Heading 3 Char1 Char Char Char,Heading 3 Char Char1 Char Char Char,Read Char Ch Char,Text 7 Char,no Char,Cha Char"/>
    <w:basedOn w:val="DefaultParagraphFont"/>
    <w:link w:val="Heading3"/>
    <w:uiPriority w:val="2"/>
    <w:rsid w:val="00582C5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582C5C"/>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582C5C"/>
    <w:rPr>
      <w:b/>
      <w:bCs/>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Bo,9"/>
    <w:basedOn w:val="DefaultParagraphFont"/>
    <w:uiPriority w:val="7"/>
    <w:qFormat/>
    <w:rsid w:val="00582C5C"/>
    <w:rPr>
      <w:b w:val="0"/>
      <w:sz w:val="22"/>
      <w:u w:val="single"/>
    </w:rPr>
  </w:style>
  <w:style w:type="character" w:styleId="Strong">
    <w:name w:val="Strong"/>
    <w:basedOn w:val="DefaultParagraphFont"/>
    <w:uiPriority w:val="22"/>
    <w:semiHidden/>
    <w:qFormat/>
    <w:rsid w:val="00582C5C"/>
    <w:rPr>
      <w:b/>
      <w:bCs/>
    </w:rPr>
  </w:style>
  <w:style w:type="character" w:styleId="BookTitle">
    <w:name w:val="Book Title"/>
    <w:basedOn w:val="DefaultParagraphFont"/>
    <w:uiPriority w:val="33"/>
    <w:semiHidden/>
    <w:qFormat/>
    <w:rsid w:val="00582C5C"/>
    <w:rPr>
      <w:b/>
      <w:bCs/>
      <w:i/>
      <w:iCs/>
      <w:spacing w:val="5"/>
    </w:rPr>
  </w:style>
  <w:style w:type="character" w:customStyle="1" w:styleId="Heading5Char">
    <w:name w:val="Heading 5 Char"/>
    <w:basedOn w:val="DefaultParagraphFont"/>
    <w:link w:val="Heading5"/>
    <w:uiPriority w:val="9"/>
    <w:semiHidden/>
    <w:rsid w:val="00582C5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82C5C"/>
  </w:style>
  <w:style w:type="paragraph" w:styleId="Header">
    <w:name w:val="header"/>
    <w:basedOn w:val="Normal"/>
    <w:link w:val="HeaderChar"/>
    <w:uiPriority w:val="99"/>
    <w:semiHidden/>
    <w:rsid w:val="00582C5C"/>
    <w:pPr>
      <w:tabs>
        <w:tab w:val="center" w:pos="4680"/>
        <w:tab w:val="right" w:pos="9360"/>
      </w:tabs>
    </w:pPr>
  </w:style>
  <w:style w:type="character" w:customStyle="1" w:styleId="HeaderChar">
    <w:name w:val="Header Char"/>
    <w:basedOn w:val="DefaultParagraphFont"/>
    <w:link w:val="Header"/>
    <w:uiPriority w:val="99"/>
    <w:semiHidden/>
    <w:rsid w:val="00582C5C"/>
    <w:rPr>
      <w:rFonts w:ascii="Calibri" w:hAnsi="Calibri" w:cs="Calibri"/>
    </w:rPr>
  </w:style>
  <w:style w:type="paragraph" w:styleId="Footer">
    <w:name w:val="footer"/>
    <w:basedOn w:val="Normal"/>
    <w:link w:val="FooterChar"/>
    <w:uiPriority w:val="99"/>
    <w:semiHidden/>
    <w:rsid w:val="00582C5C"/>
    <w:pPr>
      <w:tabs>
        <w:tab w:val="center" w:pos="4680"/>
        <w:tab w:val="right" w:pos="9360"/>
      </w:tabs>
    </w:pPr>
  </w:style>
  <w:style w:type="character" w:customStyle="1" w:styleId="FooterChar">
    <w:name w:val="Footer Char"/>
    <w:basedOn w:val="DefaultParagraphFont"/>
    <w:link w:val="Footer"/>
    <w:uiPriority w:val="99"/>
    <w:semiHidden/>
    <w:rsid w:val="00582C5C"/>
    <w:rPr>
      <w:rFonts w:ascii="Calibri" w:hAnsi="Calibri" w:cs="Calibri"/>
    </w:rPr>
  </w:style>
  <w:style w:type="paragraph" w:styleId="BodyText">
    <w:name w:val="Body Text"/>
    <w:basedOn w:val="Normal"/>
    <w:link w:val="BodyTextChar"/>
    <w:uiPriority w:val="99"/>
    <w:semiHidden/>
    <w:unhideWhenUsed/>
    <w:rsid w:val="00582C5C"/>
    <w:pPr>
      <w:spacing w:after="120"/>
    </w:pPr>
  </w:style>
  <w:style w:type="character" w:customStyle="1" w:styleId="BodyTextChar">
    <w:name w:val="Body Text Char"/>
    <w:basedOn w:val="DefaultParagraphFont"/>
    <w:link w:val="BodyText"/>
    <w:uiPriority w:val="99"/>
    <w:semiHidden/>
    <w:rsid w:val="00582C5C"/>
    <w:rPr>
      <w:rFonts w:ascii="Calibri" w:hAnsi="Calibri" w:cs="Calibri"/>
    </w:rPr>
  </w:style>
  <w:style w:type="paragraph" w:styleId="NoSpacing">
    <w:name w:val="No Spacing"/>
    <w:link w:val="NoSpacingChar"/>
    <w:uiPriority w:val="99"/>
    <w:semiHidden/>
    <w:unhideWhenUsed/>
    <w:qFormat/>
    <w:rsid w:val="00582C5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82C5C"/>
    <w:rPr>
      <w:rFonts w:ascii="Calibri" w:hAnsi="Calibri" w:cs="Calibri"/>
    </w:rPr>
  </w:style>
  <w:style w:type="character" w:styleId="Hyperlink">
    <w:name w:val="Hyperlink"/>
    <w:basedOn w:val="DefaultParagraphFont"/>
    <w:uiPriority w:val="99"/>
    <w:unhideWhenUsed/>
    <w:rsid w:val="00582C5C"/>
    <w:rPr>
      <w:color w:val="0563C1" w:themeColor="hyperlink"/>
      <w:u w:val="single"/>
    </w:rPr>
  </w:style>
  <w:style w:type="character" w:styleId="UnresolvedMention">
    <w:name w:val="Unresolved Mention"/>
    <w:basedOn w:val="DefaultParagraphFont"/>
    <w:uiPriority w:val="99"/>
    <w:semiHidden/>
    <w:unhideWhenUsed/>
    <w:rsid w:val="00582C5C"/>
    <w:rPr>
      <w:color w:val="605E5C"/>
      <w:shd w:val="clear" w:color="auto" w:fill="E1DFDD"/>
    </w:rPr>
  </w:style>
  <w:style w:type="paragraph" w:customStyle="1" w:styleId="Undertag">
    <w:name w:val="Undertag"/>
    <w:link w:val="UndertagChar"/>
    <w:autoRedefine/>
    <w:uiPriority w:val="5"/>
    <w:qFormat/>
    <w:rsid w:val="00582C5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82C5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82C5C"/>
    <w:rPr>
      <w:color w:val="1F3864" w:themeColor="accent1" w:themeShade="80"/>
    </w:rPr>
  </w:style>
  <w:style w:type="character" w:customStyle="1" w:styleId="AnalyticChar">
    <w:name w:val="Analytic Char"/>
    <w:basedOn w:val="DefaultParagraphFont"/>
    <w:link w:val="Analytic"/>
    <w:uiPriority w:val="5"/>
    <w:rsid w:val="00582C5C"/>
    <w:rPr>
      <w:rFonts w:ascii="Calibri" w:eastAsiaTheme="majorEastAsia" w:hAnsi="Calibri" w:cstheme="majorBidi"/>
      <w:b/>
      <w:iCs/>
      <w:color w:val="1F3864" w:themeColor="accent1" w:themeShade="80"/>
      <w:sz w:val="26"/>
    </w:rPr>
  </w:style>
  <w:style w:type="paragraph" w:styleId="ListParagraph">
    <w:name w:val="List Paragraph"/>
    <w:basedOn w:val="Normal"/>
    <w:uiPriority w:val="34"/>
    <w:unhideWhenUsed/>
    <w:qFormat/>
    <w:rsid w:val="00A24F0D"/>
    <w:pPr>
      <w:ind w:left="720"/>
      <w:contextualSpacing/>
    </w:pPr>
  </w:style>
  <w:style w:type="paragraph" w:customStyle="1" w:styleId="Emphasis1">
    <w:name w:val="Emphasis1"/>
    <w:basedOn w:val="Normal"/>
    <w:link w:val="Emphasis"/>
    <w:uiPriority w:val="8"/>
    <w:qFormat/>
    <w:rsid w:val="00A24F0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A24F0D"/>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52797</Words>
  <Characters>297252</Characters>
  <Application>Microsoft Office Word</Application>
  <DocSecurity>0</DocSecurity>
  <Lines>2064</Lines>
  <Paragraphs>769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2026-02-01T23:15:00Z</dcterms:created>
  <dcterms:modified xsi:type="dcterms:W3CDTF">2026-02-01T23:20:00Z</dcterms:modified>
</cp:coreProperties>
</file>