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7DDA" w14:textId="3E0A938C" w:rsidR="0044449F" w:rsidRDefault="0044449F" w:rsidP="0044449F">
      <w:pPr>
        <w:pStyle w:val="Heading1"/>
      </w:pPr>
      <w:r>
        <w:t>1NC</w:t>
      </w:r>
    </w:p>
    <w:p w14:paraId="124B5371" w14:textId="0791A9A9" w:rsidR="0044449F" w:rsidRDefault="0044449F" w:rsidP="0044449F">
      <w:pPr>
        <w:pStyle w:val="Heading2"/>
      </w:pPr>
      <w:r>
        <w:t>Off</w:t>
      </w:r>
    </w:p>
    <w:p w14:paraId="6ECCD73C" w14:textId="77777777" w:rsidR="0044449F" w:rsidRDefault="0044449F" w:rsidP="0044449F">
      <w:pPr>
        <w:pStyle w:val="Heading3"/>
      </w:pPr>
      <w:r>
        <w:t>T</w:t>
      </w:r>
    </w:p>
    <w:p w14:paraId="436A1A0C" w14:textId="77777777" w:rsidR="0044449F" w:rsidRPr="000019CB" w:rsidRDefault="0044449F" w:rsidP="0044449F">
      <w:r>
        <w:t>T – Negotiation</w:t>
      </w:r>
    </w:p>
    <w:p w14:paraId="587624EF" w14:textId="77777777" w:rsidR="0044449F" w:rsidRPr="006F781C" w:rsidRDefault="0044449F" w:rsidP="0044449F">
      <w:pPr>
        <w:pStyle w:val="Heading4"/>
      </w:pPr>
      <w:r>
        <w:t>‘</w:t>
      </w:r>
      <w:r w:rsidRPr="006F781C">
        <w:t>Collective bargaining rights</w:t>
      </w:r>
      <w:r>
        <w:t>’</w:t>
      </w:r>
      <w:r w:rsidRPr="006F781C">
        <w:t xml:space="preserve"> are with employees’ employer. </w:t>
      </w:r>
    </w:p>
    <w:p w14:paraId="4773D837" w14:textId="77777777" w:rsidR="0044449F" w:rsidRPr="006F781C" w:rsidRDefault="0044449F" w:rsidP="0044449F">
      <w:r w:rsidRPr="006F781C">
        <w:t xml:space="preserve">Andrew D. </w:t>
      </w:r>
      <w:r w:rsidRPr="006F781C">
        <w:rPr>
          <w:rStyle w:val="Style13ptBold"/>
        </w:rPr>
        <w:t>Roth &amp;</w:t>
      </w:r>
      <w:r w:rsidRPr="006F781C">
        <w:t xml:space="preserve"> Benjamin K. </w:t>
      </w:r>
      <w:r w:rsidRPr="006F781C">
        <w:rPr>
          <w:rStyle w:val="Style13ptBold"/>
        </w:rPr>
        <w:t>Lunch 21</w:t>
      </w:r>
      <w:r w:rsidRPr="006F781C">
        <w:t>, Roth is PHV at Bredhoff &amp; Kaiser P.L.L.C.; Lunch is State Bar No. 246015 at Neyhart, Anderson, Flynn &amp; Grosboll, "Amalgamated Transit Union Int'l v. U.S. Dept. of Labor et al," U.S. District Court for the Eastern District of California, Case No. 2:20cv953, 01/18/2021, Lexis</w:t>
      </w:r>
    </w:p>
    <w:p w14:paraId="423A8554" w14:textId="77777777" w:rsidR="0044449F" w:rsidRPr="006F781C" w:rsidRDefault="0044449F" w:rsidP="0044449F">
      <w:pPr>
        <w:rPr>
          <w:sz w:val="16"/>
        </w:rPr>
      </w:pPr>
      <w:r w:rsidRPr="006F781C">
        <w:rPr>
          <w:sz w:val="16"/>
        </w:rPr>
        <w:t>II. ON A FRESH DE NOVO REVIEW, THIS COURT SHOULD CONCLUDE THAT ATU'S PROFFERED INTERPRETATION OF § 13(c)(2) IS THE UNAMBIGUOUSLY CORRECT INTERPRETATION OF THAT PROVISION</w:t>
      </w:r>
    </w:p>
    <w:p w14:paraId="5A19CF11" w14:textId="77777777" w:rsidR="0044449F" w:rsidRPr="006F781C" w:rsidRDefault="0044449F" w:rsidP="0044449F">
      <w:pPr>
        <w:rPr>
          <w:sz w:val="16"/>
        </w:rPr>
      </w:pPr>
      <w:r w:rsidRPr="006F781C">
        <w:rPr>
          <w:sz w:val="16"/>
        </w:rPr>
        <w:t xml:space="preserve">A. The Statute's Plain Language 1. In our opening brief, we showed that § 13(c)(2)'s </w:t>
      </w:r>
      <w:r w:rsidRPr="00CD256F">
        <w:rPr>
          <w:rStyle w:val="StyleUnderline"/>
          <w:highlight w:val="cyan"/>
        </w:rPr>
        <w:t>plain</w:t>
      </w:r>
      <w:r w:rsidRPr="00CD256F">
        <w:rPr>
          <w:sz w:val="16"/>
          <w:highlight w:val="cyan"/>
        </w:rPr>
        <w:t xml:space="preserve"> </w:t>
      </w:r>
      <w:r w:rsidRPr="00CD256F">
        <w:rPr>
          <w:rStyle w:val="Emphasis"/>
          <w:highlight w:val="cyan"/>
        </w:rPr>
        <w:t>language</w:t>
      </w:r>
      <w:r w:rsidRPr="006F781C">
        <w:rPr>
          <w:sz w:val="16"/>
        </w:rPr>
        <w:t xml:space="preserve">, read </w:t>
      </w:r>
      <w:r w:rsidRPr="00CD256F">
        <w:rPr>
          <w:rStyle w:val="StyleUnderline"/>
          <w:highlight w:val="cyan"/>
        </w:rPr>
        <w:t>in</w:t>
      </w:r>
      <w:r w:rsidRPr="006F781C">
        <w:rPr>
          <w:rStyle w:val="StyleUnderline"/>
        </w:rPr>
        <w:t xml:space="preserve"> its </w:t>
      </w:r>
      <w:r w:rsidRPr="00CD256F">
        <w:rPr>
          <w:rStyle w:val="StyleUnderline"/>
          <w:highlight w:val="cyan"/>
        </w:rPr>
        <w:t>full</w:t>
      </w:r>
      <w:r w:rsidRPr="00CD256F">
        <w:rPr>
          <w:sz w:val="16"/>
          <w:highlight w:val="cyan"/>
        </w:rPr>
        <w:t xml:space="preserve"> </w:t>
      </w:r>
      <w:r w:rsidRPr="00CD256F">
        <w:rPr>
          <w:rStyle w:val="Emphasis"/>
          <w:highlight w:val="cyan"/>
        </w:rPr>
        <w:t>statutory</w:t>
      </w:r>
      <w:r w:rsidRPr="00CD256F">
        <w:rPr>
          <w:sz w:val="16"/>
          <w:highlight w:val="cyan"/>
        </w:rPr>
        <w:t xml:space="preserve"> </w:t>
      </w:r>
      <w:r w:rsidRPr="00CD256F">
        <w:rPr>
          <w:rStyle w:val="StyleUnderline"/>
          <w:highlight w:val="cyan"/>
        </w:rPr>
        <w:t>and</w:t>
      </w:r>
      <w:r w:rsidRPr="00CD256F">
        <w:rPr>
          <w:sz w:val="16"/>
          <w:highlight w:val="cyan"/>
        </w:rPr>
        <w:t xml:space="preserve"> </w:t>
      </w:r>
      <w:r w:rsidRPr="00CD256F">
        <w:rPr>
          <w:rStyle w:val="Emphasis"/>
          <w:highlight w:val="cyan"/>
        </w:rPr>
        <w:t>historical context</w:t>
      </w:r>
      <w:r w:rsidRPr="00CD256F">
        <w:rPr>
          <w:sz w:val="16"/>
          <w:highlight w:val="cyan"/>
        </w:rPr>
        <w:t xml:space="preserve">, </w:t>
      </w:r>
      <w:r w:rsidRPr="00CD256F">
        <w:rPr>
          <w:rStyle w:val="Emphasis"/>
          <w:highlight w:val="cyan"/>
        </w:rPr>
        <w:t>dictates</w:t>
      </w:r>
      <w:r w:rsidRPr="006F781C">
        <w:rPr>
          <w:sz w:val="16"/>
        </w:rPr>
        <w:t xml:space="preserve"> </w:t>
      </w:r>
      <w:r w:rsidRPr="006F781C">
        <w:rPr>
          <w:rStyle w:val="StyleUnderline"/>
        </w:rPr>
        <w:t>an</w:t>
      </w:r>
      <w:r w:rsidRPr="006F781C">
        <w:rPr>
          <w:sz w:val="16"/>
        </w:rPr>
        <w:t xml:space="preserve"> </w:t>
      </w:r>
      <w:r w:rsidRPr="006F781C">
        <w:rPr>
          <w:rStyle w:val="Emphasis"/>
        </w:rPr>
        <w:t>interpretation</w:t>
      </w:r>
      <w:r w:rsidRPr="006F781C">
        <w:rPr>
          <w:sz w:val="16"/>
        </w:rPr>
        <w:t xml:space="preserve"> of that provision under which a state is prohibited--on penalty of loss of eligibility for federal transit grants--from cutting back on (i.e., lessening or diminishing) any </w:t>
      </w:r>
      <w:r w:rsidRPr="006F781C">
        <w:rPr>
          <w:rStyle w:val="StyleUnderline"/>
        </w:rPr>
        <w:t xml:space="preserve">of what are, in effect, </w:t>
      </w:r>
      <w:r w:rsidRPr="00CD256F">
        <w:rPr>
          <w:rStyle w:val="StyleUnderline"/>
          <w:highlight w:val="cyan"/>
        </w:rPr>
        <w:t>a bundle of</w:t>
      </w:r>
      <w:r w:rsidRPr="006F781C">
        <w:rPr>
          <w:rStyle w:val="StyleUnderline"/>
        </w:rPr>
        <w:t xml:space="preserve"> employee "</w:t>
      </w:r>
      <w:r w:rsidRPr="00CD256F">
        <w:rPr>
          <w:rStyle w:val="Emphasis"/>
          <w:highlight w:val="cyan"/>
        </w:rPr>
        <w:t>collective bargaining rights</w:t>
      </w:r>
      <w:r w:rsidRPr="006F781C">
        <w:rPr>
          <w:rStyle w:val="StyleUnderline"/>
        </w:rPr>
        <w:t>"</w:t>
      </w:r>
      <w:r w:rsidRPr="006F781C">
        <w:rPr>
          <w:sz w:val="16"/>
        </w:rPr>
        <w:t xml:space="preserve"> (plural) </w:t>
      </w:r>
      <w:r w:rsidRPr="00CD256F">
        <w:rPr>
          <w:rStyle w:val="StyleUnderline"/>
          <w:highlight w:val="cyan"/>
        </w:rPr>
        <w:t>to</w:t>
      </w:r>
      <w:r w:rsidRPr="00CD256F">
        <w:rPr>
          <w:sz w:val="16"/>
          <w:highlight w:val="cyan"/>
        </w:rPr>
        <w:t xml:space="preserve"> </w:t>
      </w:r>
      <w:r w:rsidRPr="00CD256F">
        <w:rPr>
          <w:rStyle w:val="StyleUnderline"/>
          <w:highlight w:val="cyan"/>
        </w:rPr>
        <w:t xml:space="preserve">bargain with </w:t>
      </w:r>
      <w:r w:rsidRPr="00CD256F">
        <w:rPr>
          <w:rStyle w:val="Emphasis"/>
          <w:highlight w:val="cyan"/>
        </w:rPr>
        <w:t>their</w:t>
      </w:r>
      <w:r w:rsidRPr="00CD256F">
        <w:rPr>
          <w:rStyle w:val="StyleUnderline"/>
          <w:highlight w:val="cyan"/>
        </w:rPr>
        <w:t xml:space="preserve"> employer</w:t>
      </w:r>
      <w:r w:rsidRPr="006F781C">
        <w:rPr>
          <w:sz w:val="16"/>
        </w:rPr>
        <w:t xml:space="preserve"> over each and every "mandatory" subject the employees wish to bargain over including specifically defined benefit pensions. See ATU Br. at 8-12. Both the DOL and California take potshots at this showing in their respective briefs, but none of those potshots land even a glancing blow--as we now show.</w:t>
      </w:r>
    </w:p>
    <w:p w14:paraId="2B299A11" w14:textId="77777777" w:rsidR="0044449F" w:rsidRPr="006F781C" w:rsidRDefault="0044449F" w:rsidP="0044449F">
      <w:pPr>
        <w:pStyle w:val="Heading4"/>
      </w:pPr>
      <w:r>
        <w:t xml:space="preserve">They </w:t>
      </w:r>
      <w:r w:rsidRPr="006F781C">
        <w:rPr>
          <w:u w:val="single"/>
        </w:rPr>
        <w:t>exclude</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76083E50" w14:textId="77777777" w:rsidR="0044449F" w:rsidRPr="006F781C" w:rsidRDefault="0044449F" w:rsidP="0044449F">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54B6F7C" w14:textId="77777777" w:rsidR="0044449F" w:rsidRPr="006F781C" w:rsidRDefault="0044449F" w:rsidP="0044449F">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2A00BB98" w14:textId="77777777" w:rsidR="0044449F" w:rsidRPr="006F781C" w:rsidRDefault="0044449F" w:rsidP="0044449F">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CD256F">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CD256F">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CD256F">
        <w:rPr>
          <w:rStyle w:val="StyleUnderline"/>
          <w:highlight w:val="cyan"/>
        </w:rPr>
        <w:t>protects</w:t>
      </w:r>
      <w:r w:rsidRPr="00CD256F">
        <w:rPr>
          <w:sz w:val="14"/>
          <w:szCs w:val="20"/>
          <w:highlight w:val="cyan"/>
        </w:rPr>
        <w:t xml:space="preserve"> </w:t>
      </w:r>
      <w:r w:rsidRPr="00CD256F">
        <w:rPr>
          <w:rStyle w:val="Emphasis"/>
          <w:highlight w:val="cyan"/>
        </w:rPr>
        <w:t>more than process</w:t>
      </w:r>
      <w:r w:rsidRPr="006F781C">
        <w:rPr>
          <w:rStyle w:val="StyleUnderline"/>
        </w:rPr>
        <w:t>, however</w:t>
      </w:r>
      <w:r w:rsidRPr="006F781C">
        <w:rPr>
          <w:sz w:val="14"/>
          <w:szCs w:val="20"/>
        </w:rPr>
        <w:t xml:space="preserve">, </w:t>
      </w:r>
      <w:r w:rsidRPr="00CD256F">
        <w:rPr>
          <w:rStyle w:val="Emphasis"/>
          <w:highlight w:val="cyan"/>
        </w:rPr>
        <w:t>improperly conflates</w:t>
      </w:r>
      <w:r w:rsidRPr="006F781C">
        <w:rPr>
          <w:sz w:val="14"/>
          <w:szCs w:val="20"/>
        </w:rPr>
        <w:t xml:space="preserve"> the </w:t>
      </w:r>
      <w:r w:rsidRPr="00CD256F">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CD256F">
        <w:rPr>
          <w:rStyle w:val="StyleUnderline"/>
          <w:highlight w:val="cyan"/>
        </w:rPr>
        <w:t>"collective</w:t>
      </w:r>
      <w:r w:rsidRPr="00CD256F">
        <w:rPr>
          <w:sz w:val="14"/>
          <w:szCs w:val="20"/>
          <w:highlight w:val="cyan"/>
        </w:rPr>
        <w:t xml:space="preserve"> </w:t>
      </w:r>
      <w:r w:rsidRPr="00CD256F">
        <w:rPr>
          <w:rStyle w:val="Emphasis"/>
          <w:highlight w:val="cyan"/>
        </w:rPr>
        <w:t>bargaining</w:t>
      </w:r>
      <w:r w:rsidRPr="00CD256F">
        <w:rPr>
          <w:rStyle w:val="StyleUnderline"/>
          <w:highlight w:val="cyan"/>
        </w:rPr>
        <w:t>,"</w:t>
      </w:r>
      <w:r w:rsidRPr="006F781C">
        <w:rPr>
          <w:rStyle w:val="StyleUnderline"/>
        </w:rPr>
        <w:t xml:space="preserve"> a term that</w:t>
      </w:r>
      <w:r w:rsidRPr="006F781C">
        <w:rPr>
          <w:sz w:val="14"/>
          <w:szCs w:val="20"/>
        </w:rPr>
        <w:t xml:space="preserve"> </w:t>
      </w:r>
      <w:r w:rsidRPr="00CD256F">
        <w:rPr>
          <w:rStyle w:val="Emphasis"/>
          <w:highlight w:val="cyan"/>
        </w:rPr>
        <w:t>by definition</w:t>
      </w:r>
      <w:r w:rsidRPr="00CD256F">
        <w:rPr>
          <w:sz w:val="14"/>
          <w:szCs w:val="20"/>
          <w:highlight w:val="cyan"/>
        </w:rPr>
        <w:t xml:space="preserve"> </w:t>
      </w:r>
      <w:r w:rsidRPr="00CD256F">
        <w:rPr>
          <w:rStyle w:val="StyleUnderline"/>
          <w:highlight w:val="cyan"/>
        </w:rPr>
        <w:t>means a "</w:t>
      </w:r>
      <w:r w:rsidRPr="00CD256F">
        <w:rPr>
          <w:rStyle w:val="Emphasis"/>
          <w:highlight w:val="cyan"/>
        </w:rPr>
        <w:t>procedure</w:t>
      </w:r>
      <w:r w:rsidRPr="00CD256F">
        <w:rPr>
          <w:sz w:val="14"/>
          <w:szCs w:val="20"/>
          <w:highlight w:val="cyan"/>
        </w:rPr>
        <w:t xml:space="preserve"> </w:t>
      </w:r>
      <w:r w:rsidRPr="00CD256F">
        <w:rPr>
          <w:rStyle w:val="StyleUnderline"/>
          <w:highlight w:val="cyan"/>
        </w:rPr>
        <w:t xml:space="preserve">looking </w:t>
      </w:r>
      <w:r w:rsidRPr="00CD256F">
        <w:rPr>
          <w:rStyle w:val="Emphasis"/>
          <w:highlight w:val="cyan"/>
        </w:rPr>
        <w:t>toward</w:t>
      </w:r>
      <w:r w:rsidRPr="006F781C">
        <w:rPr>
          <w:sz w:val="14"/>
          <w:szCs w:val="20"/>
        </w:rPr>
        <w:t xml:space="preserve"> </w:t>
      </w:r>
      <w:r w:rsidRPr="006F781C">
        <w:rPr>
          <w:rStyle w:val="StyleUnderline"/>
        </w:rPr>
        <w:t xml:space="preserve">the </w:t>
      </w:r>
      <w:r w:rsidRPr="00CD256F">
        <w:rPr>
          <w:rStyle w:val="Emphasis"/>
          <w:highlight w:val="cyan"/>
        </w:rPr>
        <w:t>making</w:t>
      </w:r>
      <w:r w:rsidRPr="006F781C">
        <w:rPr>
          <w:rStyle w:val="StyleUnderline"/>
        </w:rPr>
        <w:t xml:space="preserve"> of </w:t>
      </w:r>
      <w:r w:rsidRPr="00CD256F">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CD256F">
        <w:rPr>
          <w:rStyle w:val="Emphasis"/>
          <w:highlight w:val="cyan"/>
        </w:rPr>
        <w:t>collective bargaining rights</w:t>
      </w:r>
      <w:r w:rsidRPr="00CD256F">
        <w:rPr>
          <w:sz w:val="14"/>
          <w:szCs w:val="20"/>
          <w:highlight w:val="cyan"/>
        </w:rPr>
        <w:t xml:space="preserve"> </w:t>
      </w:r>
      <w:r w:rsidRPr="00CD256F">
        <w:rPr>
          <w:rStyle w:val="StyleUnderline"/>
          <w:highlight w:val="cyan"/>
        </w:rPr>
        <w:t>… are …</w:t>
      </w:r>
      <w:r w:rsidRPr="00CD256F">
        <w:rPr>
          <w:sz w:val="14"/>
          <w:szCs w:val="20"/>
          <w:highlight w:val="cyan"/>
        </w:rPr>
        <w:t xml:space="preserve"> </w:t>
      </w:r>
      <w:r w:rsidRPr="00CD256F">
        <w:rPr>
          <w:rStyle w:val="Emphasis"/>
          <w:highlight w:val="cyan"/>
        </w:rPr>
        <w:t>rights to a process</w:t>
      </w:r>
      <w:r w:rsidRPr="006F781C">
        <w:rPr>
          <w:sz w:val="14"/>
          <w:szCs w:val="20"/>
        </w:rPr>
        <w:t>"), and in prior certification decisions. 11</w:t>
      </w:r>
    </w:p>
    <w:p w14:paraId="79297DFF" w14:textId="77777777" w:rsidR="0044449F" w:rsidRPr="006F781C" w:rsidRDefault="0044449F" w:rsidP="0044449F">
      <w:pPr>
        <w:rPr>
          <w:sz w:val="14"/>
          <w:szCs w:val="20"/>
        </w:rPr>
      </w:pPr>
      <w:r w:rsidRPr="006F781C">
        <w:rPr>
          <w:sz w:val="14"/>
          <w:szCs w:val="20"/>
        </w:rPr>
        <w:t xml:space="preserve">[*11] </w:t>
      </w:r>
    </w:p>
    <w:p w14:paraId="47D3A04A" w14:textId="77777777" w:rsidR="0044449F" w:rsidRDefault="0044449F" w:rsidP="0044449F">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CD256F">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CD256F">
        <w:rPr>
          <w:rStyle w:val="StyleUnderline"/>
          <w:highlight w:val="cyan"/>
        </w:rPr>
        <w:t>that</w:t>
      </w:r>
      <w:r w:rsidRPr="006F781C">
        <w:rPr>
          <w:sz w:val="14"/>
          <w:szCs w:val="20"/>
        </w:rPr>
        <w:t xml:space="preserve"> "continuation of </w:t>
      </w:r>
      <w:r w:rsidRPr="00CD256F">
        <w:rPr>
          <w:rStyle w:val="Emphasis"/>
          <w:highlight w:val="cyan"/>
        </w:rPr>
        <w:t>collective bargaining rights</w:t>
      </w:r>
      <w:r w:rsidRPr="006F781C">
        <w:rPr>
          <w:sz w:val="14"/>
          <w:szCs w:val="20"/>
        </w:rPr>
        <w:t xml:space="preserve">" </w:t>
      </w:r>
      <w:r w:rsidRPr="00CD256F">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CD256F">
        <w:rPr>
          <w:rStyle w:val="Emphasis"/>
          <w:highlight w:val="cyan"/>
        </w:rPr>
        <w:t>meaningful, 'good faith' negotiations</w:t>
      </w:r>
      <w:r w:rsidRPr="00CD256F">
        <w:rPr>
          <w:sz w:val="14"/>
          <w:szCs w:val="20"/>
          <w:highlight w:val="cyan"/>
        </w:rPr>
        <w:t xml:space="preserve"> </w:t>
      </w:r>
      <w:r w:rsidRPr="00CD256F">
        <w:rPr>
          <w:rStyle w:val="StyleUnderline"/>
          <w:highlight w:val="cyan"/>
        </w:rPr>
        <w:t>with their employer over</w:t>
      </w:r>
      <w:r w:rsidRPr="006F781C">
        <w:rPr>
          <w:sz w:val="14"/>
          <w:szCs w:val="20"/>
        </w:rPr>
        <w:t xml:space="preserve"> </w:t>
      </w:r>
      <w:r w:rsidRPr="006F781C">
        <w:rPr>
          <w:rStyle w:val="Emphasis"/>
        </w:rPr>
        <w:t xml:space="preserve">wages, hours and </w:t>
      </w:r>
      <w:r w:rsidRPr="00CD256F">
        <w:rPr>
          <w:rStyle w:val="Emphasis"/>
          <w:highlight w:val="cyan"/>
        </w:rPr>
        <w:t>other terms and conditions of employment</w:t>
      </w:r>
      <w:r w:rsidRPr="006F781C">
        <w:rPr>
          <w:sz w:val="14"/>
          <w:szCs w:val="20"/>
        </w:rPr>
        <w:t>").</w:t>
      </w:r>
    </w:p>
    <w:p w14:paraId="1CB90C14" w14:textId="77777777" w:rsidR="0044449F" w:rsidRPr="00AA1B8A" w:rsidRDefault="0044449F" w:rsidP="0044449F">
      <w:pPr>
        <w:pStyle w:val="Heading4"/>
      </w:pPr>
      <w:r>
        <w:t>That e</w:t>
      </w:r>
      <w:r w:rsidRPr="00AA1B8A">
        <w:t xml:space="preserve">xcludes </w:t>
      </w:r>
      <w:r w:rsidRPr="00ED121C">
        <w:rPr>
          <w:u w:val="single"/>
        </w:rPr>
        <w:t>scope</w:t>
      </w:r>
      <w:r w:rsidRPr="00AA1B8A">
        <w:t xml:space="preserve">, </w:t>
      </w:r>
      <w:r w:rsidRPr="00ED121C">
        <w:rPr>
          <w:u w:val="single"/>
        </w:rPr>
        <w:t>terms</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021122E7" w14:textId="77777777" w:rsidR="0044449F" w:rsidRDefault="0044449F" w:rsidP="0044449F">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66749DE8" w14:textId="77777777" w:rsidR="0044449F" w:rsidRPr="00AA1B8A" w:rsidRDefault="0044449F" w:rsidP="0044449F">
      <w:pPr>
        <w:rPr>
          <w:sz w:val="16"/>
        </w:rPr>
      </w:pPr>
      <w:r w:rsidRPr="00AA1B8A">
        <w:rPr>
          <w:sz w:val="16"/>
        </w:rPr>
        <w:t>Appendix B.1 NBER Public Sector Collective Bargaining Law Data Set</w:t>
      </w:r>
    </w:p>
    <w:p w14:paraId="22DAAAA5" w14:textId="77777777" w:rsidR="0044449F" w:rsidRPr="00AA1B8A" w:rsidRDefault="0044449F" w:rsidP="0044449F">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CD256F">
        <w:rPr>
          <w:rStyle w:val="Emphasis"/>
          <w:highlight w:val="cyan"/>
        </w:rPr>
        <w:t>C</w:t>
      </w:r>
      <w:r w:rsidRPr="001506CB">
        <w:rPr>
          <w:rStyle w:val="Emphasis"/>
        </w:rPr>
        <w:t xml:space="preserve">ollective </w:t>
      </w:r>
      <w:r w:rsidRPr="00CD256F">
        <w:rPr>
          <w:rStyle w:val="Emphasis"/>
          <w:highlight w:val="cyan"/>
        </w:rPr>
        <w:t>b</w:t>
      </w:r>
      <w:r w:rsidRPr="001506CB">
        <w:rPr>
          <w:rStyle w:val="Emphasis"/>
        </w:rPr>
        <w:t xml:space="preserve">argaining </w:t>
      </w:r>
      <w:r w:rsidRPr="00CD256F">
        <w:rPr>
          <w:rStyle w:val="Emphasis"/>
          <w:highlight w:val="cyan"/>
        </w:rPr>
        <w:t>r</w:t>
      </w:r>
      <w:r w:rsidRPr="001506CB">
        <w:rPr>
          <w:rStyle w:val="Emphasis"/>
        </w:rPr>
        <w:t>ights</w:t>
      </w:r>
      <w:r w:rsidRPr="00AA1B8A">
        <w:rPr>
          <w:rStyle w:val="StyleUnderline"/>
        </w:rPr>
        <w:t xml:space="preserve"> </w:t>
      </w:r>
      <w:r w:rsidRPr="00CD256F">
        <w:rPr>
          <w:rStyle w:val="StyleUnderline"/>
          <w:highlight w:val="cyan"/>
        </w:rPr>
        <w:t xml:space="preserve">defines the </w:t>
      </w:r>
      <w:r w:rsidRPr="00CD256F">
        <w:rPr>
          <w:rStyle w:val="Emphasis"/>
          <w:highlight w:val="cyan"/>
        </w:rPr>
        <w:t>extent</w:t>
      </w:r>
      <w:r w:rsidRPr="00CD256F">
        <w:rPr>
          <w:rStyle w:val="StyleUnderline"/>
          <w:highlight w:val="cyan"/>
        </w:rPr>
        <w:t xml:space="preserve"> to which</w:t>
      </w:r>
      <w:r w:rsidRPr="00AA1B8A">
        <w:rPr>
          <w:rStyle w:val="StyleUnderline"/>
        </w:rPr>
        <w:t xml:space="preserve"> public sector </w:t>
      </w:r>
      <w:r w:rsidRPr="00CD256F">
        <w:rPr>
          <w:rStyle w:val="Emphasis"/>
          <w:highlight w:val="cyan"/>
        </w:rPr>
        <w:t>employers</w:t>
      </w:r>
      <w:r w:rsidRPr="00CD256F">
        <w:rPr>
          <w:rStyle w:val="StyleUnderline"/>
          <w:highlight w:val="cyan"/>
        </w:rPr>
        <w:t xml:space="preserve"> are </w:t>
      </w:r>
      <w:r w:rsidRPr="00CD256F">
        <w:rPr>
          <w:rStyle w:val="Emphasis"/>
          <w:highlight w:val="cyan"/>
        </w:rPr>
        <w:t>allowed to negotiate</w:t>
      </w:r>
      <w:r w:rsidRPr="00CD256F">
        <w:rPr>
          <w:rStyle w:val="StyleUnderline"/>
          <w:highlight w:val="cyan"/>
        </w:rPr>
        <w:t xml:space="preserve"> with</w:t>
      </w:r>
      <w:r w:rsidRPr="00AA1B8A">
        <w:rPr>
          <w:rStyle w:val="StyleUnderline"/>
        </w:rPr>
        <w:t xml:space="preserve"> employee </w:t>
      </w:r>
      <w:r w:rsidRPr="00CD256F">
        <w:rPr>
          <w:rStyle w:val="Emphasis"/>
          <w:highlight w:val="cyan"/>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CD256F">
        <w:rPr>
          <w:rStyle w:val="Emphasis"/>
          <w:highlight w:val="cyan"/>
        </w:rPr>
        <w:t>other</w:t>
      </w:r>
      <w:r w:rsidRPr="00CD256F">
        <w:rPr>
          <w:rStyle w:val="StyleUnderline"/>
          <w:highlight w:val="cyan"/>
        </w:rPr>
        <w:t xml:space="preserve"> legal measure</w:t>
      </w:r>
      <w:r w:rsidRPr="00AA1B8A">
        <w:rPr>
          <w:rStyle w:val="StyleUnderline"/>
        </w:rPr>
        <w:t xml:space="preserve"> regarding contract negotiation provisions </w:t>
      </w:r>
      <w:r w:rsidRPr="00CD256F">
        <w:rPr>
          <w:rStyle w:val="StyleUnderline"/>
          <w:highlight w:val="cyan"/>
        </w:rPr>
        <w:t xml:space="preserve">is the </w:t>
      </w:r>
      <w:r w:rsidRPr="00CD256F">
        <w:rPr>
          <w:rStyle w:val="Emphasis"/>
          <w:highlight w:val="cyan"/>
        </w:rPr>
        <w:t>scope of bargaining</w:t>
      </w:r>
      <w:r w:rsidRPr="00AA1B8A">
        <w:rPr>
          <w:rStyle w:val="StyleUnderline"/>
        </w:rPr>
        <w:t>. This variable details the extent to which employers and union members are allowed to negotiate on compensation</w:t>
      </w:r>
      <w:r w:rsidRPr="00AA1B8A">
        <w:rPr>
          <w:sz w:val="16"/>
        </w:rPr>
        <w:t>.</w:t>
      </w:r>
    </w:p>
    <w:p w14:paraId="39D152DC" w14:textId="77777777" w:rsidR="0044449F" w:rsidRPr="00AA1B8A" w:rsidRDefault="0044449F" w:rsidP="0044449F">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CD256F">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E649060" w14:textId="77777777" w:rsidR="0044449F" w:rsidRPr="00AA1B8A" w:rsidRDefault="0044449F" w:rsidP="0044449F">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CD256F">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63036D2B" w14:textId="77777777" w:rsidR="0044449F" w:rsidRPr="00AA1B8A" w:rsidRDefault="0044449F" w:rsidP="0044449F">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CD256F">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57FF09A" w14:textId="77777777" w:rsidR="0044449F" w:rsidRPr="00AA1B8A" w:rsidRDefault="0044449F" w:rsidP="0044449F">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CD256F">
        <w:rPr>
          <w:rStyle w:val="StyleUnderline"/>
          <w:highlight w:val="cyan"/>
        </w:rPr>
        <w:t>and</w:t>
      </w:r>
      <w:r w:rsidRPr="00AA1B8A">
        <w:rPr>
          <w:rStyle w:val="StyleUnderline"/>
        </w:rPr>
        <w:t xml:space="preserve"> includes </w:t>
      </w:r>
      <w:r w:rsidRPr="00CD256F">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683DFF96" w14:textId="77777777" w:rsidR="0044449F" w:rsidRPr="00AA1B8A" w:rsidRDefault="0044449F" w:rsidP="0044449F">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D830DD0" w14:textId="77777777" w:rsidR="0044449F" w:rsidRPr="00AA1B8A" w:rsidRDefault="0044449F" w:rsidP="0044449F">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17B5A2C1" w14:textId="77777777" w:rsidR="0044449F" w:rsidRDefault="0044449F" w:rsidP="0044449F">
      <w:r w:rsidRPr="00AA1B8A">
        <w:rPr>
          <w:noProof/>
        </w:rPr>
        <w:drawing>
          <wp:inline distT="0" distB="0" distL="0" distR="0" wp14:anchorId="11C5DA77" wp14:editId="6E5AB7A2">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2E3196D0" w14:textId="77777777" w:rsidR="0044449F" w:rsidRPr="00AA1B8A" w:rsidRDefault="0044449F" w:rsidP="0044449F"/>
    <w:p w14:paraId="3F737517" w14:textId="77777777" w:rsidR="0044449F" w:rsidRPr="0093015C" w:rsidRDefault="0044449F" w:rsidP="0044449F">
      <w:pPr>
        <w:pStyle w:val="Heading4"/>
      </w:pPr>
      <w:r w:rsidRPr="00E33CDA">
        <w:t>And</w:t>
      </w:r>
      <w:r>
        <w:rPr>
          <w:u w:val="single"/>
        </w:rPr>
        <w:t xml:space="preserve"> i</w:t>
      </w:r>
      <w:r w:rsidRPr="0093015C">
        <w:rPr>
          <w:u w:val="single"/>
        </w:rPr>
        <w:t>ndividual</w:t>
      </w:r>
      <w:r>
        <w:rPr>
          <w:u w:val="single"/>
        </w:rPr>
        <w:t xml:space="preserve"> contracts</w:t>
      </w:r>
      <w:r>
        <w:t xml:space="preserve"> which directly </w:t>
      </w:r>
      <w:r w:rsidRPr="0006018B">
        <w:rPr>
          <w:u w:val="single"/>
        </w:rPr>
        <w:t>compete with</w:t>
      </w:r>
      <w:r>
        <w:t xml:space="preserve">, and cover </w:t>
      </w:r>
      <w:r w:rsidRPr="0006018B">
        <w:rPr>
          <w:u w:val="single"/>
        </w:rPr>
        <w:t>more than</w:t>
      </w:r>
      <w:r>
        <w:t xml:space="preserve">, CBAs. </w:t>
      </w:r>
    </w:p>
    <w:p w14:paraId="4B5FD0CA" w14:textId="77777777" w:rsidR="0044449F" w:rsidRPr="003B4C33" w:rsidRDefault="0044449F" w:rsidP="0044449F">
      <w:r w:rsidRPr="00262CA7">
        <w:rPr>
          <w:rStyle w:val="Style13ptBold"/>
        </w:rPr>
        <w:t>SCOTUS 44</w:t>
      </w:r>
      <w:r>
        <w:t xml:space="preserve">, J. I. Case Co. v. Labor Board, 321 U.S. 332 (1944), J. I. Case Co. v. National Labor Relations Board, No. 67, Argued January 3, 1944, Decided February 28, 1944, 321 U.S. 332. </w:t>
      </w:r>
      <w:r w:rsidRPr="00262CA7">
        <w:t>https://supreme.justia.com/cases/federal/us/321/332/</w:t>
      </w:r>
    </w:p>
    <w:p w14:paraId="35D9C2A1" w14:textId="77777777" w:rsidR="0044449F" w:rsidRPr="002F544A" w:rsidRDefault="0044449F" w:rsidP="0044449F">
      <w:pPr>
        <w:rPr>
          <w:sz w:val="16"/>
        </w:rPr>
      </w:pPr>
      <w:r w:rsidRPr="002F544A">
        <w:rPr>
          <w:sz w:val="16"/>
        </w:rPr>
        <w:t>This cause was heard by the National Labor Relations Board on stipulated facts which, so far as concern present issues, are as follows:</w:t>
      </w:r>
    </w:p>
    <w:p w14:paraId="7E0C6DE1" w14:textId="77777777" w:rsidR="0044449F" w:rsidRPr="002F544A" w:rsidRDefault="0044449F" w:rsidP="0044449F">
      <w:pPr>
        <w:rPr>
          <w:sz w:val="16"/>
        </w:rPr>
      </w:pPr>
      <w:r w:rsidRPr="002F544A">
        <w:rPr>
          <w:sz w:val="16"/>
        </w:rPr>
        <w:t xml:space="preserve">The petitioner, </w:t>
      </w:r>
      <w:r w:rsidRPr="00CD256F">
        <w:rPr>
          <w:rStyle w:val="StyleUnderline"/>
          <w:highlight w:val="cyan"/>
        </w:rPr>
        <w:t>J. I. Case Company</w:t>
      </w:r>
      <w:r w:rsidRPr="002F544A">
        <w:rPr>
          <w:sz w:val="16"/>
        </w:rPr>
        <w:t xml:space="preserve">, at its Rock Island, Illinois, plant, from 1937, </w:t>
      </w:r>
      <w:r w:rsidRPr="00CD256F">
        <w:rPr>
          <w:rStyle w:val="StyleUnderline"/>
          <w:highlight w:val="cyan"/>
        </w:rPr>
        <w:t>offered</w:t>
      </w:r>
      <w:r w:rsidRPr="00FB7A62">
        <w:rPr>
          <w:rStyle w:val="StyleUnderline"/>
        </w:rPr>
        <w:t xml:space="preserve"> each employee an</w:t>
      </w:r>
      <w:r w:rsidRPr="002F544A">
        <w:rPr>
          <w:sz w:val="16"/>
        </w:rPr>
        <w:t xml:space="preserve"> </w:t>
      </w:r>
      <w:r w:rsidRPr="00CD256F">
        <w:rPr>
          <w:rStyle w:val="Emphasis"/>
          <w:highlight w:val="cyan"/>
        </w:rPr>
        <w:t>individual contract</w:t>
      </w:r>
      <w:r w:rsidRPr="002F544A">
        <w:rPr>
          <w:sz w:val="16"/>
        </w:rPr>
        <w:t xml:space="preserve"> </w:t>
      </w:r>
      <w:r w:rsidRPr="00FB7A62">
        <w:rPr>
          <w:rStyle w:val="StyleUnderline"/>
        </w:rPr>
        <w:t>of employment</w:t>
      </w:r>
      <w:r w:rsidRPr="002F544A">
        <w:rPr>
          <w:sz w:val="16"/>
        </w:rPr>
        <w:t xml:space="preserve">. The contracts were uniform, and for a term of one year. The Company agreed to furnish employment as steadily as conditions permitted, to pay a specified rate, which the Company might redetermine if the job changed, and to maintain certain hospital facilities. </w:t>
      </w:r>
      <w:r w:rsidRPr="00FB7A62">
        <w:rPr>
          <w:rStyle w:val="StyleUnderline"/>
        </w:rPr>
        <w:t>The employee agreed</w:t>
      </w:r>
      <w:r w:rsidRPr="002F544A">
        <w:rPr>
          <w:sz w:val="16"/>
        </w:rPr>
        <w:t xml:space="preserve"> </w:t>
      </w:r>
      <w:r w:rsidRPr="00FB7A62">
        <w:rPr>
          <w:rStyle w:val="StyleUnderline"/>
        </w:rPr>
        <w:t xml:space="preserve">to </w:t>
      </w:r>
      <w:r w:rsidRPr="00FB7A62">
        <w:rPr>
          <w:rStyle w:val="Emphasis"/>
        </w:rPr>
        <w:t>accept</w:t>
      </w:r>
      <w:r w:rsidRPr="002F544A">
        <w:rPr>
          <w:sz w:val="16"/>
        </w:rPr>
        <w:t xml:space="preserve"> the provisions, to </w:t>
      </w:r>
      <w:r w:rsidRPr="00FB7A62">
        <w:rPr>
          <w:rStyle w:val="StyleUnderline"/>
        </w:rPr>
        <w:t>serve faithfully</w:t>
      </w:r>
      <w:r w:rsidRPr="002F544A">
        <w:rPr>
          <w:sz w:val="16"/>
        </w:rPr>
        <w:t xml:space="preserve"> and honestly for the term, to </w:t>
      </w:r>
      <w:r w:rsidRPr="00FB7A62">
        <w:rPr>
          <w:rStyle w:val="StyleUnderline"/>
        </w:rPr>
        <w:t>comply with factory rules</w:t>
      </w:r>
      <w:r w:rsidRPr="002F544A">
        <w:rPr>
          <w:sz w:val="16"/>
        </w:rPr>
        <w:t xml:space="preserve">, </w:t>
      </w:r>
      <w:r w:rsidRPr="00FB7A62">
        <w:rPr>
          <w:rStyle w:val="StyleUnderline"/>
        </w:rPr>
        <w:t>and</w:t>
      </w:r>
      <w:r w:rsidRPr="002F544A">
        <w:rPr>
          <w:sz w:val="16"/>
        </w:rPr>
        <w:t xml:space="preserve"> </w:t>
      </w:r>
      <w:r w:rsidRPr="00FB7A62">
        <w:rPr>
          <w:rStyle w:val="StyleUnderline"/>
        </w:rPr>
        <w:t>that defective work should not be paid for</w:t>
      </w:r>
      <w:r w:rsidRPr="002F544A">
        <w:rPr>
          <w:sz w:val="16"/>
        </w:rPr>
        <w:t xml:space="preserve">. </w:t>
      </w:r>
      <w:r w:rsidRPr="00FB7A62">
        <w:rPr>
          <w:rStyle w:val="StyleUnderline"/>
        </w:rPr>
        <w:t>About 75%</w:t>
      </w:r>
      <w:r w:rsidRPr="002F544A">
        <w:rPr>
          <w:sz w:val="16"/>
        </w:rPr>
        <w:t xml:space="preserve"> of the employees </w:t>
      </w:r>
      <w:r w:rsidRPr="00FB7A62">
        <w:rPr>
          <w:rStyle w:val="Emphasis"/>
        </w:rPr>
        <w:t>accepted</w:t>
      </w:r>
      <w:r w:rsidRPr="002F544A">
        <w:rPr>
          <w:sz w:val="16"/>
        </w:rPr>
        <w:t xml:space="preserve"> and worked under these agreements.</w:t>
      </w:r>
    </w:p>
    <w:p w14:paraId="3DE0574F" w14:textId="77777777" w:rsidR="0044449F" w:rsidRPr="002F544A" w:rsidRDefault="0044449F" w:rsidP="0044449F">
      <w:pPr>
        <w:rPr>
          <w:sz w:val="16"/>
        </w:rPr>
      </w:pPr>
      <w:r w:rsidRPr="002F544A">
        <w:rPr>
          <w:sz w:val="16"/>
        </w:rPr>
        <w:t xml:space="preserve">According to the </w:t>
      </w:r>
      <w:r w:rsidRPr="001811A5">
        <w:rPr>
          <w:rStyle w:val="StyleUnderline"/>
        </w:rPr>
        <w:t>Board</w:t>
      </w:r>
      <w:r w:rsidRPr="002F544A">
        <w:rPr>
          <w:sz w:val="16"/>
        </w:rPr>
        <w:t>'s stipulation and finding, the execution of the contracts was not a condition of employment, nor was the status of individual employees affected by reason of signing or failing to sign the contracts. It is not found or contended that the agreements were coerced, obtained by any unfair labor practice, or that they were not valid under the circumstances in which they were made.</w:t>
      </w:r>
    </w:p>
    <w:p w14:paraId="6282543A" w14:textId="77777777" w:rsidR="0044449F" w:rsidRPr="002F544A" w:rsidRDefault="0044449F" w:rsidP="0044449F">
      <w:pPr>
        <w:rPr>
          <w:sz w:val="16"/>
        </w:rPr>
      </w:pPr>
      <w:r w:rsidRPr="001811A5">
        <w:rPr>
          <w:rStyle w:val="StyleUnderline"/>
        </w:rPr>
        <w:t>While the individual contracts</w:t>
      </w:r>
      <w:r w:rsidRPr="002F544A">
        <w:rPr>
          <w:sz w:val="16"/>
        </w:rPr>
        <w:t xml:space="preserve"> executed August 1, 1941, </w:t>
      </w:r>
      <w:r w:rsidRPr="001811A5">
        <w:rPr>
          <w:rStyle w:val="StyleUnderline"/>
        </w:rPr>
        <w:t>were in effect</w:t>
      </w:r>
      <w:r w:rsidRPr="002F544A">
        <w:rPr>
          <w:sz w:val="16"/>
        </w:rPr>
        <w:t xml:space="preserve">, </w:t>
      </w:r>
      <w:r w:rsidRPr="001811A5">
        <w:rPr>
          <w:rStyle w:val="StyleUnderline"/>
        </w:rPr>
        <w:t xml:space="preserve">a </w:t>
      </w:r>
      <w:r w:rsidRPr="001811A5">
        <w:rPr>
          <w:rStyle w:val="Emphasis"/>
        </w:rPr>
        <w:t>CIO union</w:t>
      </w:r>
      <w:r w:rsidRPr="002F544A">
        <w:rPr>
          <w:sz w:val="16"/>
        </w:rPr>
        <w:t xml:space="preserve"> </w:t>
      </w:r>
      <w:r w:rsidRPr="001811A5">
        <w:rPr>
          <w:rStyle w:val="StyleUnderline"/>
        </w:rPr>
        <w:t>petitioned the Board for certification</w:t>
      </w:r>
      <w:r w:rsidRPr="002F544A">
        <w:rPr>
          <w:sz w:val="16"/>
        </w:rPr>
        <w:t xml:space="preserve"> </w:t>
      </w:r>
      <w:r w:rsidRPr="001811A5">
        <w:rPr>
          <w:rStyle w:val="StyleUnderline"/>
        </w:rPr>
        <w:t xml:space="preserve">as the </w:t>
      </w:r>
      <w:r w:rsidRPr="001811A5">
        <w:rPr>
          <w:rStyle w:val="Emphasis"/>
        </w:rPr>
        <w:t>exclusive</w:t>
      </w:r>
      <w:r w:rsidRPr="001811A5">
        <w:rPr>
          <w:rStyle w:val="StyleUnderline"/>
        </w:rPr>
        <w:t xml:space="preserve"> </w:t>
      </w:r>
      <w:r w:rsidRPr="001811A5">
        <w:rPr>
          <w:rStyle w:val="Emphasis"/>
        </w:rPr>
        <w:t>bargaining representative</w:t>
      </w:r>
      <w:r w:rsidRPr="002F544A">
        <w:rPr>
          <w:sz w:val="16"/>
        </w:rPr>
        <w:t xml:space="preserve"> of the production and maintenance employees. On December 17, 1941, </w:t>
      </w:r>
      <w:r w:rsidRPr="001811A5">
        <w:rPr>
          <w:rStyle w:val="StyleUnderline"/>
        </w:rPr>
        <w:t>a hearing</w:t>
      </w:r>
      <w:r w:rsidRPr="002F544A">
        <w:rPr>
          <w:sz w:val="16"/>
        </w:rPr>
        <w:t xml:space="preserve"> was held at which the Company </w:t>
      </w:r>
      <w:r w:rsidRPr="001811A5">
        <w:rPr>
          <w:rStyle w:val="StyleUnderline"/>
        </w:rPr>
        <w:t xml:space="preserve">urged the individual contracts as a </w:t>
      </w:r>
      <w:r w:rsidRPr="001811A5">
        <w:rPr>
          <w:rStyle w:val="Emphasis"/>
        </w:rPr>
        <w:t>bar to representation</w:t>
      </w:r>
      <w:r w:rsidRPr="001811A5">
        <w:rPr>
          <w:rStyle w:val="StyleUnderline"/>
        </w:rPr>
        <w:t xml:space="preserve"> proceedings</w:t>
      </w:r>
      <w:r w:rsidRPr="002F544A">
        <w:rPr>
          <w:sz w:val="16"/>
        </w:rPr>
        <w:t xml:space="preserve">. </w:t>
      </w:r>
      <w:r w:rsidRPr="001811A5">
        <w:rPr>
          <w:rStyle w:val="StyleUnderline"/>
        </w:rPr>
        <w:t>The Board</w:t>
      </w:r>
      <w:r w:rsidRPr="002F544A">
        <w:rPr>
          <w:sz w:val="16"/>
        </w:rPr>
        <w:t xml:space="preserve">, however, </w:t>
      </w:r>
      <w:r w:rsidRPr="001811A5">
        <w:rPr>
          <w:rStyle w:val="StyleUnderline"/>
        </w:rPr>
        <w:t>directed an election</w:t>
      </w:r>
      <w:r w:rsidRPr="002F544A">
        <w:rPr>
          <w:sz w:val="16"/>
        </w:rPr>
        <w:t xml:space="preserve">, </w:t>
      </w:r>
      <w:r w:rsidRPr="001811A5">
        <w:rPr>
          <w:rStyle w:val="StyleUnderline"/>
        </w:rPr>
        <w:t>which was won by the union</w:t>
      </w:r>
      <w:r w:rsidRPr="002F544A">
        <w:rPr>
          <w:sz w:val="16"/>
        </w:rPr>
        <w:t xml:space="preserve">. The union was thereupon certified as the exclusive bargaining representative of the employees in question in respect to wages, hours, and other conditions of employment. </w:t>
      </w:r>
      <w:r w:rsidRPr="001811A5">
        <w:rPr>
          <w:rStyle w:val="StyleUnderline"/>
        </w:rPr>
        <w:t xml:space="preserve">The </w:t>
      </w:r>
      <w:r w:rsidRPr="00CD256F">
        <w:rPr>
          <w:rStyle w:val="StyleUnderline"/>
          <w:highlight w:val="cyan"/>
        </w:rPr>
        <w:t>union</w:t>
      </w:r>
      <w:r w:rsidRPr="002F544A">
        <w:rPr>
          <w:sz w:val="16"/>
        </w:rPr>
        <w:t xml:space="preserve"> then </w:t>
      </w:r>
      <w:r w:rsidRPr="00CD256F">
        <w:rPr>
          <w:rStyle w:val="StyleUnderline"/>
          <w:highlight w:val="cyan"/>
        </w:rPr>
        <w:t xml:space="preserve">asked the Company to </w:t>
      </w:r>
      <w:r w:rsidRPr="00CD256F">
        <w:rPr>
          <w:rStyle w:val="Emphasis"/>
          <w:highlight w:val="cyan"/>
        </w:rPr>
        <w:t>bargain</w:t>
      </w:r>
      <w:r w:rsidRPr="0093015C">
        <w:rPr>
          <w:sz w:val="16"/>
        </w:rPr>
        <w:t xml:space="preserve">. </w:t>
      </w:r>
      <w:r w:rsidRPr="00CD256F">
        <w:rPr>
          <w:rStyle w:val="Emphasis"/>
          <w:highlight w:val="cyan"/>
        </w:rPr>
        <w:t>It refused</w:t>
      </w:r>
      <w:r w:rsidRPr="002F544A">
        <w:rPr>
          <w:sz w:val="16"/>
        </w:rPr>
        <w:t xml:space="preserve">, </w:t>
      </w:r>
      <w:r w:rsidRPr="001811A5">
        <w:rPr>
          <w:rStyle w:val="StyleUnderline"/>
        </w:rPr>
        <w:t>declaring</w:t>
      </w:r>
      <w:r w:rsidRPr="002F544A">
        <w:rPr>
          <w:sz w:val="16"/>
        </w:rPr>
        <w:t xml:space="preserve"> that </w:t>
      </w:r>
      <w:r w:rsidRPr="001811A5">
        <w:rPr>
          <w:rStyle w:val="StyleUnderline"/>
        </w:rPr>
        <w:t>it could not deal with the union</w:t>
      </w:r>
      <w:r w:rsidRPr="002F544A">
        <w:rPr>
          <w:sz w:val="16"/>
        </w:rPr>
        <w:t xml:space="preserve"> in any manner affecting rights and obligations </w:t>
      </w:r>
      <w:r w:rsidRPr="00CD256F">
        <w:rPr>
          <w:rStyle w:val="StyleUnderline"/>
          <w:highlight w:val="cyan"/>
        </w:rPr>
        <w:t>under the</w:t>
      </w:r>
      <w:r w:rsidRPr="0093015C">
        <w:rPr>
          <w:sz w:val="16"/>
        </w:rPr>
        <w:t xml:space="preserve"> </w:t>
      </w:r>
      <w:r w:rsidRPr="0093015C">
        <w:rPr>
          <w:rStyle w:val="Emphasis"/>
        </w:rPr>
        <w:t xml:space="preserve">individual </w:t>
      </w:r>
      <w:r w:rsidRPr="00CD256F">
        <w:rPr>
          <w:rStyle w:val="Emphasis"/>
          <w:highlight w:val="cyan"/>
        </w:rPr>
        <w:t>contracts</w:t>
      </w:r>
      <w:r w:rsidRPr="002F544A">
        <w:rPr>
          <w:sz w:val="16"/>
        </w:rPr>
        <w:t xml:space="preserve"> </w:t>
      </w:r>
      <w:r w:rsidRPr="001811A5">
        <w:rPr>
          <w:rStyle w:val="StyleUnderline"/>
        </w:rPr>
        <w:t>while they remained in effect</w:t>
      </w:r>
      <w:r w:rsidRPr="002F544A">
        <w:rPr>
          <w:sz w:val="16"/>
        </w:rPr>
        <w:t>. It offered to negotiate on matters which did not affect rights under the individual contracts, and said that, upon the expiration of the contracts, it would bargain as to all matters. Twice the Company sent circulars to its employees asserting the validity of the individual contracts and stating the position that it took before the Board in reference to them.</w:t>
      </w:r>
    </w:p>
    <w:p w14:paraId="3CE62FCE" w14:textId="77777777" w:rsidR="0044449F" w:rsidRPr="002F544A" w:rsidRDefault="0044449F" w:rsidP="0044449F">
      <w:pPr>
        <w:rPr>
          <w:sz w:val="16"/>
        </w:rPr>
      </w:pPr>
      <w:r w:rsidRPr="001811A5">
        <w:rPr>
          <w:rStyle w:val="StyleUnderline"/>
        </w:rPr>
        <w:t>The Board held</w:t>
      </w:r>
      <w:r w:rsidRPr="002F544A">
        <w:rPr>
          <w:sz w:val="16"/>
        </w:rPr>
        <w:t xml:space="preserve"> that </w:t>
      </w:r>
      <w:r w:rsidRPr="001811A5">
        <w:rPr>
          <w:rStyle w:val="StyleUnderline"/>
        </w:rPr>
        <w:t>the Company</w:t>
      </w:r>
      <w:r w:rsidRPr="002F544A">
        <w:rPr>
          <w:sz w:val="16"/>
        </w:rPr>
        <w:t xml:space="preserve"> had </w:t>
      </w:r>
      <w:r w:rsidRPr="001811A5">
        <w:rPr>
          <w:rStyle w:val="Emphasis"/>
        </w:rPr>
        <w:t>refused</w:t>
      </w:r>
      <w:r w:rsidRPr="002F544A">
        <w:rPr>
          <w:sz w:val="16"/>
        </w:rPr>
        <w:t xml:space="preserve"> </w:t>
      </w:r>
      <w:r w:rsidRPr="001811A5">
        <w:rPr>
          <w:rStyle w:val="StyleUnderline"/>
        </w:rPr>
        <w:t>to</w:t>
      </w:r>
      <w:r w:rsidRPr="002F544A">
        <w:rPr>
          <w:sz w:val="16"/>
        </w:rPr>
        <w:t xml:space="preserve"> </w:t>
      </w:r>
      <w:r w:rsidRPr="001811A5">
        <w:rPr>
          <w:rStyle w:val="Emphasis"/>
        </w:rPr>
        <w:t>bargain collectively</w:t>
      </w:r>
      <w:r w:rsidRPr="002F544A">
        <w:rPr>
          <w:sz w:val="16"/>
        </w:rPr>
        <w:t xml:space="preserve">, in violation of § 8(5) of the National Labor Relations Act, and that </w:t>
      </w:r>
      <w:r w:rsidRPr="001811A5">
        <w:rPr>
          <w:rStyle w:val="StyleUnderline"/>
        </w:rPr>
        <w:t>the contracts had been utilized</w:t>
      </w:r>
      <w:r w:rsidRPr="002F544A">
        <w:rPr>
          <w:sz w:val="16"/>
        </w:rPr>
        <w:t xml:space="preserve">, by means of the circulars, </w:t>
      </w:r>
      <w:r w:rsidRPr="001811A5">
        <w:rPr>
          <w:rStyle w:val="StyleUnderline"/>
        </w:rPr>
        <w:t xml:space="preserve">to </w:t>
      </w:r>
      <w:r w:rsidRPr="001811A5">
        <w:rPr>
          <w:rStyle w:val="Emphasis"/>
        </w:rPr>
        <w:t>impede employees</w:t>
      </w:r>
      <w:r w:rsidRPr="002F544A">
        <w:rPr>
          <w:sz w:val="16"/>
        </w:rPr>
        <w:t xml:space="preserve"> </w:t>
      </w:r>
      <w:r w:rsidRPr="001811A5">
        <w:rPr>
          <w:rStyle w:val="StyleUnderline"/>
        </w:rPr>
        <w:t>in the exercise of rights</w:t>
      </w:r>
      <w:r w:rsidRPr="002F544A">
        <w:rPr>
          <w:sz w:val="16"/>
        </w:rPr>
        <w:t xml:space="preserve"> </w:t>
      </w:r>
      <w:r w:rsidRPr="001811A5">
        <w:rPr>
          <w:rStyle w:val="StyleUnderline"/>
        </w:rPr>
        <w:t>guaranteed by</w:t>
      </w:r>
      <w:r w:rsidRPr="002F544A">
        <w:rPr>
          <w:sz w:val="16"/>
        </w:rPr>
        <w:t xml:space="preserve"> § 7 of </w:t>
      </w:r>
      <w:r w:rsidRPr="001811A5">
        <w:rPr>
          <w:rStyle w:val="StyleUnderline"/>
        </w:rPr>
        <w:t>the Act</w:t>
      </w:r>
      <w:r w:rsidRPr="002F544A">
        <w:rPr>
          <w:sz w:val="16"/>
        </w:rPr>
        <w:t>, with the result that the Company had engaged in unfair labor practices within the meaning of § 8(1) of the Act. It ordered the Company to cease and desist from giving effect to the contracts, from extending them or entering into new ones, from refusing to bargain and from interfering with the employees, and it required the Company to give notice accordingly and to bargain upon request.</w:t>
      </w:r>
    </w:p>
    <w:p w14:paraId="65C4B98A" w14:textId="77777777" w:rsidR="0044449F" w:rsidRPr="002F544A" w:rsidRDefault="0044449F" w:rsidP="0044449F">
      <w:pPr>
        <w:rPr>
          <w:sz w:val="16"/>
        </w:rPr>
      </w:pPr>
      <w:r w:rsidRPr="001811A5">
        <w:rPr>
          <w:rStyle w:val="StyleUnderline"/>
        </w:rPr>
        <w:t>The</w:t>
      </w:r>
      <w:r w:rsidRPr="002F544A">
        <w:rPr>
          <w:sz w:val="16"/>
        </w:rPr>
        <w:t xml:space="preserve"> Circuit </w:t>
      </w:r>
      <w:r w:rsidRPr="001811A5">
        <w:rPr>
          <w:rStyle w:val="StyleUnderline"/>
        </w:rPr>
        <w:t>Court of Appeals</w:t>
      </w:r>
      <w:r w:rsidRPr="002F544A">
        <w:rPr>
          <w:sz w:val="16"/>
        </w:rPr>
        <w:t xml:space="preserve">, with modification not in issue here, </w:t>
      </w:r>
      <w:r w:rsidRPr="001811A5">
        <w:rPr>
          <w:rStyle w:val="StyleUnderline"/>
        </w:rPr>
        <w:t xml:space="preserve">granted an </w:t>
      </w:r>
      <w:r w:rsidRPr="001811A5">
        <w:rPr>
          <w:rStyle w:val="Emphasis"/>
        </w:rPr>
        <w:t>order of enforcement</w:t>
      </w:r>
      <w:r w:rsidRPr="002F544A">
        <w:rPr>
          <w:sz w:val="16"/>
        </w:rPr>
        <w:t>. The issues are unsettled ones important in the administration of the Act, and we granted certiorari. In doing so, we asked counsel, in view of the expiration of the individual contracts and the negotiation of a collective contract, to discuss whether the case was moot. In view of the continuing character of the obligation imposed by the order, we think it is not, and will examine the merits.</w:t>
      </w:r>
    </w:p>
    <w:p w14:paraId="470EDCD1" w14:textId="77777777" w:rsidR="0044449F" w:rsidRPr="00E32107" w:rsidRDefault="0044449F" w:rsidP="0044449F">
      <w:pPr>
        <w:rPr>
          <w:sz w:val="14"/>
        </w:rPr>
      </w:pPr>
      <w:r w:rsidRPr="0093015C">
        <w:rPr>
          <w:rStyle w:val="Emphasis"/>
        </w:rPr>
        <w:t>Contract</w:t>
      </w:r>
      <w:r w:rsidRPr="00E32107">
        <w:rPr>
          <w:sz w:val="14"/>
        </w:rPr>
        <w:t xml:space="preserve">, </w:t>
      </w:r>
      <w:r w:rsidRPr="001811A5">
        <w:rPr>
          <w:rStyle w:val="StyleUnderline"/>
        </w:rPr>
        <w:t>in labor law</w:t>
      </w:r>
      <w:r w:rsidRPr="00E32107">
        <w:rPr>
          <w:sz w:val="14"/>
        </w:rPr>
        <w:t xml:space="preserve">, </w:t>
      </w:r>
      <w:r w:rsidRPr="001811A5">
        <w:rPr>
          <w:rStyle w:val="StyleUnderline"/>
        </w:rPr>
        <w:t>is a term the implications of which must be determined from</w:t>
      </w:r>
      <w:r w:rsidRPr="00E32107">
        <w:rPr>
          <w:sz w:val="14"/>
        </w:rPr>
        <w:t xml:space="preserve"> </w:t>
      </w:r>
      <w:r w:rsidRPr="001811A5">
        <w:rPr>
          <w:rStyle w:val="StyleUnderline"/>
        </w:rPr>
        <w:t xml:space="preserve">the </w:t>
      </w:r>
      <w:r w:rsidRPr="001811A5">
        <w:rPr>
          <w:rStyle w:val="Emphasis"/>
        </w:rPr>
        <w:t>connection</w:t>
      </w:r>
      <w:r w:rsidRPr="00E32107">
        <w:rPr>
          <w:sz w:val="14"/>
        </w:rPr>
        <w:t xml:space="preserve"> </w:t>
      </w:r>
      <w:r w:rsidRPr="001811A5">
        <w:rPr>
          <w:rStyle w:val="StyleUnderline"/>
        </w:rPr>
        <w:t>in which it appears</w:t>
      </w:r>
      <w:r w:rsidRPr="00E32107">
        <w:rPr>
          <w:sz w:val="14"/>
        </w:rPr>
        <w:t xml:space="preserve">. </w:t>
      </w:r>
      <w:r w:rsidRPr="00CD256F">
        <w:rPr>
          <w:rStyle w:val="Emphasis"/>
          <w:highlight w:val="cyan"/>
        </w:rPr>
        <w:t>Collective bargaining</w:t>
      </w:r>
      <w:r w:rsidRPr="00E32107">
        <w:rPr>
          <w:sz w:val="14"/>
        </w:rPr>
        <w:t xml:space="preserve"> </w:t>
      </w:r>
      <w:r w:rsidRPr="00CD256F">
        <w:rPr>
          <w:rStyle w:val="StyleUnderline"/>
          <w:highlight w:val="cyan"/>
        </w:rPr>
        <w:t>between</w:t>
      </w:r>
      <w:r w:rsidRPr="001811A5">
        <w:rPr>
          <w:rStyle w:val="StyleUnderline"/>
        </w:rPr>
        <w:t xml:space="preserve"> employer</w:t>
      </w:r>
      <w:r w:rsidRPr="00E32107">
        <w:rPr>
          <w:sz w:val="14"/>
        </w:rPr>
        <w:t xml:space="preserve"> </w:t>
      </w:r>
      <w:r w:rsidRPr="001811A5">
        <w:rPr>
          <w:rStyle w:val="StyleUnderline"/>
        </w:rPr>
        <w:t>and</w:t>
      </w:r>
      <w:r w:rsidRPr="00E32107">
        <w:rPr>
          <w:sz w:val="14"/>
        </w:rPr>
        <w:t xml:space="preserve"> the </w:t>
      </w:r>
      <w:r w:rsidRPr="00CD256F">
        <w:rPr>
          <w:rStyle w:val="StyleUnderline"/>
          <w:highlight w:val="cyan"/>
        </w:rPr>
        <w:t>representatives of a unit</w:t>
      </w:r>
      <w:r w:rsidRPr="00E32107">
        <w:rPr>
          <w:sz w:val="14"/>
        </w:rPr>
        <w:t xml:space="preserve">, usually a union, </w:t>
      </w:r>
      <w:r w:rsidRPr="001811A5">
        <w:rPr>
          <w:rStyle w:val="StyleUnderline"/>
        </w:rPr>
        <w:t>results in an accord</w:t>
      </w:r>
      <w:r w:rsidRPr="00E32107">
        <w:rPr>
          <w:sz w:val="14"/>
        </w:rPr>
        <w:t xml:space="preserve"> as </w:t>
      </w:r>
      <w:r w:rsidRPr="001811A5">
        <w:rPr>
          <w:rStyle w:val="StyleUnderline"/>
        </w:rPr>
        <w:t>to terms which</w:t>
      </w:r>
      <w:r w:rsidRPr="00E32107">
        <w:rPr>
          <w:sz w:val="14"/>
        </w:rPr>
        <w:t xml:space="preserve"> will </w:t>
      </w:r>
      <w:r w:rsidRPr="001811A5">
        <w:rPr>
          <w:rStyle w:val="StyleUnderline"/>
        </w:rPr>
        <w:t>govern</w:t>
      </w:r>
      <w:r w:rsidRPr="00E32107">
        <w:rPr>
          <w:sz w:val="14"/>
        </w:rPr>
        <w:t xml:space="preserve"> hiring and </w:t>
      </w:r>
      <w:r w:rsidRPr="001811A5">
        <w:rPr>
          <w:rStyle w:val="StyleUnderline"/>
        </w:rPr>
        <w:t>work</w:t>
      </w:r>
      <w:r w:rsidRPr="00E32107">
        <w:rPr>
          <w:sz w:val="14"/>
        </w:rPr>
        <w:t xml:space="preserve"> and pay </w:t>
      </w:r>
      <w:r w:rsidRPr="001811A5">
        <w:rPr>
          <w:rStyle w:val="StyleUnderline"/>
        </w:rPr>
        <w:t>in that unit</w:t>
      </w:r>
      <w:r w:rsidRPr="00E32107">
        <w:rPr>
          <w:sz w:val="14"/>
        </w:rPr>
        <w:t xml:space="preserve">. </w:t>
      </w:r>
      <w:r w:rsidRPr="00CD256F">
        <w:rPr>
          <w:rStyle w:val="StyleUnderline"/>
          <w:highlight w:val="cyan"/>
        </w:rPr>
        <w:t xml:space="preserve">The result is </w:t>
      </w:r>
      <w:r w:rsidRPr="00CD256F">
        <w:rPr>
          <w:rStyle w:val="Emphasis"/>
          <w:highlight w:val="cyan"/>
        </w:rPr>
        <w:t>not</w:t>
      </w:r>
      <w:r w:rsidRPr="00E32107">
        <w:rPr>
          <w:sz w:val="14"/>
        </w:rPr>
        <w:t xml:space="preserve">, however, </w:t>
      </w:r>
      <w:r w:rsidRPr="00CD256F">
        <w:rPr>
          <w:rStyle w:val="StyleUnderline"/>
          <w:highlight w:val="cyan"/>
        </w:rPr>
        <w:t xml:space="preserve">a </w:t>
      </w:r>
      <w:r w:rsidRPr="00CD256F">
        <w:rPr>
          <w:rStyle w:val="Emphasis"/>
          <w:highlight w:val="cyan"/>
        </w:rPr>
        <w:t>contract</w:t>
      </w:r>
      <w:r w:rsidRPr="001811A5">
        <w:rPr>
          <w:rStyle w:val="Emphasis"/>
        </w:rPr>
        <w:t xml:space="preserve"> of employment</w:t>
      </w:r>
      <w:r w:rsidRPr="00E32107">
        <w:rPr>
          <w:sz w:val="14"/>
        </w:rPr>
        <w:t xml:space="preserve"> except in rare cases; no one has a job by reason of it, and no obligation to any individual ordinarily comes into existence from it alone. The </w:t>
      </w:r>
      <w:r w:rsidRPr="00CD256F">
        <w:rPr>
          <w:rStyle w:val="StyleUnderline"/>
          <w:highlight w:val="cyan"/>
        </w:rPr>
        <w:t>negotiations</w:t>
      </w:r>
      <w:r w:rsidRPr="001811A5">
        <w:rPr>
          <w:rStyle w:val="StyleUnderline"/>
        </w:rPr>
        <w:t xml:space="preserve"> between union and management </w:t>
      </w:r>
      <w:r w:rsidRPr="00CD256F">
        <w:rPr>
          <w:rStyle w:val="StyleUnderline"/>
          <w:highlight w:val="cyan"/>
        </w:rPr>
        <w:t>result in</w:t>
      </w:r>
      <w:r w:rsidRPr="00E32107">
        <w:rPr>
          <w:sz w:val="14"/>
        </w:rPr>
        <w:t xml:space="preserve"> what often has been called </w:t>
      </w:r>
      <w:r w:rsidRPr="001811A5">
        <w:rPr>
          <w:rStyle w:val="Emphasis"/>
        </w:rPr>
        <w:t xml:space="preserve">a </w:t>
      </w:r>
      <w:r w:rsidRPr="00CD256F">
        <w:rPr>
          <w:rStyle w:val="Emphasis"/>
          <w:highlight w:val="cyan"/>
        </w:rPr>
        <w:t>trade agreement</w:t>
      </w:r>
      <w:r w:rsidRPr="00E32107">
        <w:rPr>
          <w:sz w:val="14"/>
        </w:rPr>
        <w:t xml:space="preserve">, </w:t>
      </w:r>
      <w:r w:rsidRPr="0093015C">
        <w:rPr>
          <w:rStyle w:val="StyleUnderline"/>
        </w:rPr>
        <w:t>rather than</w:t>
      </w:r>
      <w:r w:rsidRPr="00E32107">
        <w:rPr>
          <w:sz w:val="14"/>
        </w:rPr>
        <w:t xml:space="preserve"> in </w:t>
      </w:r>
      <w:r w:rsidRPr="001811A5">
        <w:rPr>
          <w:rStyle w:val="Emphasis"/>
        </w:rPr>
        <w:t xml:space="preserve">a </w:t>
      </w:r>
      <w:r w:rsidRPr="0093015C">
        <w:rPr>
          <w:rStyle w:val="Emphasis"/>
        </w:rPr>
        <w:t>contract</w:t>
      </w:r>
      <w:r w:rsidRPr="00E32107">
        <w:rPr>
          <w:sz w:val="14"/>
        </w:rPr>
        <w:t xml:space="preserve"> of employment. Without pushing the analogy too far, the agreement may be likened to the tariffs established by a carrier, to standard provisions prescribed by supervising authorities for insurance policies, or to utility schedules of rates and rules for service, which do not of themselves establish any relationships, but which do govern the terms of the shipper or insurer or customer relationship whenever and with whomever it may be established. Indeed, in some European countries, contrary to American practice, the terms of a collectively negotiated trade agreement are submitted to a government department, and, if approved, become a governmental regulation ruling employment in the unit. [Footnote 1]</w:t>
      </w:r>
    </w:p>
    <w:p w14:paraId="203A172B" w14:textId="77777777" w:rsidR="0044449F" w:rsidRPr="00E32107" w:rsidRDefault="0044449F" w:rsidP="0044449F">
      <w:pPr>
        <w:rPr>
          <w:sz w:val="14"/>
        </w:rPr>
      </w:pPr>
      <w:r w:rsidRPr="00E32107">
        <w:rPr>
          <w:sz w:val="14"/>
        </w:rPr>
        <w:t>After the collective trade agreement is made, the individuals who shall benefit by it are identified by individual hirings. The employer, except as restricted by the collective agreement itself and except that he must engage in no unfair labor practice or discrimination, is free to select those he will employ or discharge. But the terms of the employment already have been traded out. There is little left to individual agreement except the act of hiring. This hiring may be by writing or by word of mouth or may be implied from conduct. In the sense of contracts of hiring, individual contracts between the employer and employee are not forbidden, but indeed are necessitated by the collective bargaining procedure.</w:t>
      </w:r>
    </w:p>
    <w:p w14:paraId="6F978CE8" w14:textId="77777777" w:rsidR="0044449F" w:rsidRPr="00E32107" w:rsidRDefault="0044449F" w:rsidP="0044449F">
      <w:pPr>
        <w:rPr>
          <w:sz w:val="14"/>
        </w:rPr>
      </w:pPr>
      <w:r w:rsidRPr="00E32107">
        <w:rPr>
          <w:sz w:val="14"/>
        </w:rPr>
        <w:t>But, however engaged, an employee becomes entitled by virtue of the Labor Relations Act somewhat as a third party beneficiary to all benefits of the collective trade agreement, even if on his own he would yield to less favorable terms. The individual hiring contract is subsidiary to the terms of the trade agreement, and may not waive any of its benefits, any more than a shipper can contract away the benefit of filed tariffs, the insurer the benefit of standard provisions, or the utility customer the benefit of legally established rates.</w:t>
      </w:r>
    </w:p>
    <w:p w14:paraId="24059AA4" w14:textId="77777777" w:rsidR="0044449F" w:rsidRPr="00E32107" w:rsidRDefault="0044449F" w:rsidP="0044449F">
      <w:pPr>
        <w:rPr>
          <w:sz w:val="14"/>
        </w:rPr>
      </w:pPr>
      <w:r w:rsidRPr="00E32107">
        <w:rPr>
          <w:sz w:val="14"/>
        </w:rPr>
        <w:t>Concurrent existence of these two types of agreement raises problems as to which the National Labor Relations Act makes no express provision. We have, however, held that individual contracts obtained as the result of an unfair labor practice may not be the basis of advantage to the violator of the Act nor of disadvantage to employees. National Licorice Co. v. Labor Board, 309 U. S. 350. But it is urged that where, as here, the contracts were not unfairly or unlawfully obtained, the court indicated a contrary rule in Labor Board v. Jones &amp; Laughlin Steel Corp., 301 U. S. 1, 301 U. S. 44-45, and Virginian R. Co. v. System Federation, 300 U. S. 515. Without reviewing those cases in detail, it may be said that their decision called for nothing and their opinions contain nothing which may be properly read to rule the case before us. The Court in those cases recognized the existence of some scope for individual contracts, but it did not undertake to define it or to consider the relations between lawful individual and collective agreements, which is the problem now before us.</w:t>
      </w:r>
    </w:p>
    <w:p w14:paraId="060A50E3" w14:textId="77777777" w:rsidR="0044449F" w:rsidRPr="00E32107" w:rsidRDefault="0044449F" w:rsidP="0044449F">
      <w:pPr>
        <w:rPr>
          <w:sz w:val="14"/>
        </w:rPr>
      </w:pPr>
      <w:r w:rsidRPr="00E32107">
        <w:rPr>
          <w:sz w:val="14"/>
        </w:rPr>
        <w:t>Care has been taken in the opinions of the Court to reserve a field for the individual contract, even in industries covered by the National Labor Relations Act, not merely as an act or evidence of hiring, but also in the sense of a completely individually bargained contract setting out terms of employment, because there are circumstances in which it may legally be used -- in fact in which there is no alternative. Without limiting the possibilities, instances such as the following will occur: men may continue work after a collective agreement expires and, despite negotiation in good faith, the negotiation may be deadlocked or delayed; in the interim, express or implied individual agreements may be held to govern. The conditions for collective bargaining may not exist; thus, a majority of the employees may refuse to join a union or to agree upon or designate bargaining representatives, or the majority may not be demonstrable by the means prescribed by the statute, or a previously existent majority may have been lost without unlawful interference by the employer and no new majority have been formed. As the employer in these circumstances may be under no legal obligation to bargain collectively, he may be free to enter into individual contracts. [Footnote 2]</w:t>
      </w:r>
    </w:p>
    <w:p w14:paraId="54CDB6A2" w14:textId="77777777" w:rsidR="0044449F" w:rsidRPr="00E32107" w:rsidRDefault="0044449F" w:rsidP="0044449F">
      <w:pPr>
        <w:rPr>
          <w:sz w:val="14"/>
        </w:rPr>
      </w:pPr>
      <w:r w:rsidRPr="00CD256F">
        <w:rPr>
          <w:rStyle w:val="StyleUnderline"/>
          <w:highlight w:val="cyan"/>
        </w:rPr>
        <w:t xml:space="preserve">Individual </w:t>
      </w:r>
      <w:r w:rsidRPr="00CD256F">
        <w:rPr>
          <w:rStyle w:val="Emphasis"/>
          <w:highlight w:val="cyan"/>
        </w:rPr>
        <w:t>contracts</w:t>
      </w:r>
      <w:r w:rsidRPr="00E32107">
        <w:rPr>
          <w:sz w:val="14"/>
        </w:rPr>
        <w:t xml:space="preserve">, no matter what the circumstances that justify their execution or what their terms, </w:t>
      </w:r>
      <w:r w:rsidRPr="00CD256F">
        <w:rPr>
          <w:rStyle w:val="StyleUnderline"/>
          <w:highlight w:val="cyan"/>
        </w:rPr>
        <w:t>may not</w:t>
      </w:r>
      <w:r w:rsidRPr="0093015C">
        <w:rPr>
          <w:rStyle w:val="StyleUnderline"/>
        </w:rPr>
        <w:t xml:space="preserve"> be availed of to </w:t>
      </w:r>
      <w:r w:rsidRPr="0093015C">
        <w:rPr>
          <w:rStyle w:val="Emphasis"/>
        </w:rPr>
        <w:t>defeat</w:t>
      </w:r>
      <w:r w:rsidRPr="0093015C">
        <w:rPr>
          <w:sz w:val="14"/>
        </w:rPr>
        <w:t xml:space="preserve"> </w:t>
      </w:r>
      <w:r w:rsidRPr="0093015C">
        <w:rPr>
          <w:rStyle w:val="StyleUnderline"/>
        </w:rPr>
        <w:t>or</w:t>
      </w:r>
      <w:r w:rsidRPr="0093015C">
        <w:rPr>
          <w:sz w:val="14"/>
        </w:rPr>
        <w:t xml:space="preserve"> </w:t>
      </w:r>
      <w:r w:rsidRPr="0093015C">
        <w:rPr>
          <w:rStyle w:val="Emphasis"/>
        </w:rPr>
        <w:t>delay</w:t>
      </w:r>
      <w:r w:rsidRPr="0093015C">
        <w:rPr>
          <w:sz w:val="14"/>
        </w:rPr>
        <w:t xml:space="preserve"> the procedures prescribed by the National Labor Relations Act looking to </w:t>
      </w:r>
      <w:r w:rsidRPr="0093015C">
        <w:rPr>
          <w:rStyle w:val="Emphasis"/>
        </w:rPr>
        <w:t>collective bargaining</w:t>
      </w:r>
      <w:r w:rsidRPr="00E32107">
        <w:rPr>
          <w:sz w:val="14"/>
        </w:rPr>
        <w:t xml:space="preserve">, </w:t>
      </w:r>
      <w:r w:rsidRPr="00701EB7">
        <w:rPr>
          <w:rStyle w:val="StyleUnderline"/>
        </w:rPr>
        <w:t>nor to exclude the contracting employee from a</w:t>
      </w:r>
      <w:r w:rsidRPr="00E32107">
        <w:rPr>
          <w:sz w:val="14"/>
        </w:rPr>
        <w:t xml:space="preserve"> duly ascertained </w:t>
      </w:r>
      <w:r w:rsidRPr="00701EB7">
        <w:rPr>
          <w:rStyle w:val="StyleUnderline"/>
        </w:rPr>
        <w:t>bargaining unit</w:t>
      </w:r>
      <w:r w:rsidRPr="00E32107">
        <w:rPr>
          <w:sz w:val="14"/>
        </w:rPr>
        <w:t xml:space="preserve">; </w:t>
      </w:r>
      <w:r w:rsidRPr="00701EB7">
        <w:rPr>
          <w:rStyle w:val="StyleUnderline"/>
        </w:rPr>
        <w:t>nor may they</w:t>
      </w:r>
      <w:r w:rsidRPr="00E32107">
        <w:rPr>
          <w:sz w:val="14"/>
        </w:rPr>
        <w:t xml:space="preserve"> be used to </w:t>
      </w:r>
      <w:r w:rsidRPr="00CD256F">
        <w:rPr>
          <w:rStyle w:val="Emphasis"/>
          <w:highlight w:val="cyan"/>
        </w:rPr>
        <w:t>forestall bargaining</w:t>
      </w:r>
      <w:r w:rsidRPr="00CD256F">
        <w:rPr>
          <w:sz w:val="14"/>
          <w:highlight w:val="cyan"/>
        </w:rPr>
        <w:t xml:space="preserve"> </w:t>
      </w:r>
      <w:r w:rsidRPr="00CD256F">
        <w:rPr>
          <w:rStyle w:val="StyleUnderline"/>
          <w:highlight w:val="cyan"/>
        </w:rPr>
        <w:t>or</w:t>
      </w:r>
      <w:r w:rsidRPr="00E32107">
        <w:rPr>
          <w:sz w:val="14"/>
        </w:rPr>
        <w:t xml:space="preserve"> to </w:t>
      </w:r>
      <w:r w:rsidRPr="00701EB7">
        <w:rPr>
          <w:rStyle w:val="StyleUnderline"/>
        </w:rPr>
        <w:t>limit</w:t>
      </w:r>
      <w:r w:rsidRPr="00E32107">
        <w:rPr>
          <w:sz w:val="14"/>
        </w:rPr>
        <w:t xml:space="preserve"> or condition the </w:t>
      </w:r>
      <w:r w:rsidRPr="00CD256F">
        <w:rPr>
          <w:rStyle w:val="StyleUnderline"/>
          <w:highlight w:val="cyan"/>
        </w:rPr>
        <w:t xml:space="preserve">terms of the </w:t>
      </w:r>
      <w:r w:rsidRPr="00CD256F">
        <w:rPr>
          <w:rStyle w:val="Emphasis"/>
          <w:highlight w:val="cyan"/>
        </w:rPr>
        <w:t>collective agreement</w:t>
      </w:r>
      <w:r w:rsidRPr="00E32107">
        <w:rPr>
          <w:sz w:val="14"/>
        </w:rPr>
        <w:t xml:space="preserve">. "The Board asserts a public right vested in it as a public body, charged in the public interest with the duty of preventing unfair labor practices." National Licorice Co. v. Labor Board, 309 U. S. 350, 309 U. S. 364. Wherever private contracts conflict with its functions, they obviously must yield or the Act would be reduced to a futility. It is equally clear, since the collective trade agreement is to serve the purpose contemplated by the Act, the individual contract cannot be effective as a waiver of any benefit to which the employee otherwise would be entitled under the trade agreement. </w:t>
      </w:r>
      <w:r w:rsidRPr="00CD256F">
        <w:rPr>
          <w:rStyle w:val="StyleUnderline"/>
          <w:highlight w:val="cyan"/>
        </w:rPr>
        <w:t>The</w:t>
      </w:r>
      <w:r w:rsidRPr="00E32107">
        <w:rPr>
          <w:sz w:val="14"/>
        </w:rPr>
        <w:t xml:space="preserve"> very </w:t>
      </w:r>
      <w:r w:rsidRPr="00CD256F">
        <w:rPr>
          <w:rStyle w:val="StyleUnderline"/>
          <w:highlight w:val="cyan"/>
        </w:rPr>
        <w:t>purpose of</w:t>
      </w:r>
      <w:r w:rsidRPr="00701EB7">
        <w:rPr>
          <w:rStyle w:val="StyleUnderline"/>
        </w:rPr>
        <w:t xml:space="preserve"> providing</w:t>
      </w:r>
      <w:r w:rsidRPr="00E32107">
        <w:rPr>
          <w:sz w:val="14"/>
        </w:rPr>
        <w:t xml:space="preserve"> by statute for </w:t>
      </w:r>
      <w:r w:rsidRPr="00701EB7">
        <w:rPr>
          <w:rStyle w:val="StyleUnderline"/>
        </w:rPr>
        <w:t xml:space="preserve">the </w:t>
      </w:r>
      <w:r w:rsidRPr="00CD256F">
        <w:rPr>
          <w:rStyle w:val="Emphasis"/>
          <w:highlight w:val="cyan"/>
        </w:rPr>
        <w:t>collective agreement</w:t>
      </w:r>
      <w:r w:rsidRPr="00CD256F">
        <w:rPr>
          <w:sz w:val="14"/>
          <w:highlight w:val="cyan"/>
        </w:rPr>
        <w:t xml:space="preserve"> </w:t>
      </w:r>
      <w:r w:rsidRPr="00CD256F">
        <w:rPr>
          <w:rStyle w:val="StyleUnderline"/>
          <w:highlight w:val="cyan"/>
        </w:rPr>
        <w:t>is to supersede</w:t>
      </w:r>
      <w:r w:rsidRPr="00E32107">
        <w:rPr>
          <w:sz w:val="14"/>
        </w:rPr>
        <w:t xml:space="preserve"> the terms of </w:t>
      </w:r>
      <w:r w:rsidRPr="00CD256F">
        <w:rPr>
          <w:rStyle w:val="Emphasis"/>
          <w:highlight w:val="cyan"/>
        </w:rPr>
        <w:t>separate agreements</w:t>
      </w:r>
      <w:r w:rsidRPr="00E32107">
        <w:rPr>
          <w:sz w:val="14"/>
        </w:rPr>
        <w:t xml:space="preserve"> of employees with terms which reflect the strength and bargaining power and serve the welfare of the group. Its benefits and advantages are open to every employee of the represented unit, whatever the type or terms of his preexisting contract of employment.</w:t>
      </w:r>
    </w:p>
    <w:p w14:paraId="72E43818" w14:textId="77777777" w:rsidR="0044449F" w:rsidRPr="00E32107" w:rsidRDefault="0044449F" w:rsidP="0044449F">
      <w:pPr>
        <w:rPr>
          <w:sz w:val="14"/>
        </w:rPr>
      </w:pPr>
      <w:r w:rsidRPr="00E32107">
        <w:rPr>
          <w:sz w:val="14"/>
        </w:rPr>
        <w:t xml:space="preserve">But </w:t>
      </w:r>
      <w:r w:rsidRPr="0029164A">
        <w:rPr>
          <w:rStyle w:val="StyleUnderline"/>
        </w:rPr>
        <w:t xml:space="preserve">it is urged that some employees may </w:t>
      </w:r>
      <w:r w:rsidRPr="0029164A">
        <w:rPr>
          <w:rStyle w:val="Emphasis"/>
        </w:rPr>
        <w:t>lose</w:t>
      </w:r>
      <w:r w:rsidRPr="00E32107">
        <w:rPr>
          <w:sz w:val="14"/>
        </w:rPr>
        <w:t xml:space="preserve"> </w:t>
      </w:r>
      <w:r w:rsidRPr="0029164A">
        <w:rPr>
          <w:rStyle w:val="StyleUnderline"/>
        </w:rPr>
        <w:t xml:space="preserve">by the </w:t>
      </w:r>
      <w:r w:rsidRPr="0029164A">
        <w:rPr>
          <w:rStyle w:val="Emphasis"/>
        </w:rPr>
        <w:t>collective agreement</w:t>
      </w:r>
      <w:r w:rsidRPr="00E32107">
        <w:rPr>
          <w:sz w:val="14"/>
        </w:rPr>
        <w:t xml:space="preserve">, that </w:t>
      </w:r>
      <w:r w:rsidRPr="0029164A">
        <w:rPr>
          <w:rStyle w:val="StyleUnderline"/>
        </w:rPr>
        <w:t>an individual</w:t>
      </w:r>
      <w:r w:rsidRPr="00E32107">
        <w:rPr>
          <w:sz w:val="14"/>
        </w:rPr>
        <w:t xml:space="preserve"> workman </w:t>
      </w:r>
      <w:r w:rsidRPr="0029164A">
        <w:rPr>
          <w:rStyle w:val="StyleUnderline"/>
        </w:rPr>
        <w:t>may</w:t>
      </w:r>
      <w:r w:rsidRPr="00E32107">
        <w:rPr>
          <w:sz w:val="14"/>
        </w:rPr>
        <w:t xml:space="preserve"> sometimes have, or </w:t>
      </w:r>
      <w:r w:rsidRPr="0029164A">
        <w:rPr>
          <w:rStyle w:val="StyleUnderline"/>
        </w:rPr>
        <w:t>be capable of getting</w:t>
      </w:r>
      <w:r w:rsidRPr="00E32107">
        <w:rPr>
          <w:sz w:val="14"/>
        </w:rPr>
        <w:t xml:space="preserve">, </w:t>
      </w:r>
      <w:r w:rsidRPr="0029164A">
        <w:rPr>
          <w:rStyle w:val="StyleUnderline"/>
        </w:rPr>
        <w:t>better terms than those obtainable by the group</w:t>
      </w:r>
      <w:r w:rsidRPr="00E32107">
        <w:rPr>
          <w:sz w:val="14"/>
        </w:rPr>
        <w:t xml:space="preserve">, and that his freedom of contract must be respected on that account. We are not called upon to say that under no circumstances can an individual enforce an agreement more advantageous than a collective agreement, but </w:t>
      </w:r>
      <w:r w:rsidRPr="0029164A">
        <w:rPr>
          <w:rStyle w:val="StyleUnderline"/>
        </w:rPr>
        <w:t xml:space="preserve">we find the </w:t>
      </w:r>
      <w:r w:rsidRPr="0029164A">
        <w:rPr>
          <w:rStyle w:val="Emphasis"/>
        </w:rPr>
        <w:t>mere possibility</w:t>
      </w:r>
      <w:r w:rsidRPr="00E32107">
        <w:rPr>
          <w:sz w:val="14"/>
        </w:rPr>
        <w:t xml:space="preserve"> </w:t>
      </w:r>
      <w:r w:rsidRPr="0029164A">
        <w:rPr>
          <w:rStyle w:val="StyleUnderline"/>
        </w:rPr>
        <w:t>that such agreements might be made</w:t>
      </w:r>
      <w:r w:rsidRPr="00E32107">
        <w:rPr>
          <w:sz w:val="14"/>
        </w:rPr>
        <w:t xml:space="preserve"> </w:t>
      </w:r>
      <w:r w:rsidRPr="0029164A">
        <w:rPr>
          <w:rStyle w:val="Emphasis"/>
        </w:rPr>
        <w:t>no ground</w:t>
      </w:r>
      <w:r w:rsidRPr="00E32107">
        <w:rPr>
          <w:sz w:val="14"/>
        </w:rPr>
        <w:t xml:space="preserve"> </w:t>
      </w:r>
      <w:r w:rsidRPr="0029164A">
        <w:rPr>
          <w:rStyle w:val="StyleUnderline"/>
        </w:rPr>
        <w:t>for holding</w:t>
      </w:r>
      <w:r w:rsidRPr="00E32107">
        <w:rPr>
          <w:sz w:val="14"/>
        </w:rPr>
        <w:t xml:space="preserve"> generally </w:t>
      </w:r>
      <w:r w:rsidRPr="0029164A">
        <w:rPr>
          <w:rStyle w:val="StyleUnderline"/>
        </w:rPr>
        <w:t xml:space="preserve">that </w:t>
      </w:r>
      <w:r w:rsidRPr="0029164A">
        <w:rPr>
          <w:rStyle w:val="Emphasis"/>
        </w:rPr>
        <w:t>individual contracts</w:t>
      </w:r>
      <w:r w:rsidRPr="00E32107">
        <w:rPr>
          <w:sz w:val="14"/>
        </w:rPr>
        <w:t xml:space="preserve"> </w:t>
      </w:r>
      <w:r w:rsidRPr="0029164A">
        <w:rPr>
          <w:rStyle w:val="StyleUnderline"/>
        </w:rPr>
        <w:t>may</w:t>
      </w:r>
      <w:r w:rsidRPr="00E32107">
        <w:rPr>
          <w:sz w:val="14"/>
        </w:rPr>
        <w:t xml:space="preserve"> survive or </w:t>
      </w:r>
      <w:r w:rsidRPr="0029164A">
        <w:rPr>
          <w:rStyle w:val="StyleUnderline"/>
        </w:rPr>
        <w:t>surmount</w:t>
      </w:r>
      <w:r w:rsidRPr="00E32107">
        <w:rPr>
          <w:sz w:val="14"/>
        </w:rPr>
        <w:t xml:space="preserve"> </w:t>
      </w:r>
      <w:r w:rsidRPr="0029164A">
        <w:rPr>
          <w:rStyle w:val="Emphasis"/>
        </w:rPr>
        <w:t>collective ones</w:t>
      </w:r>
      <w:r w:rsidRPr="00E32107">
        <w:rPr>
          <w:sz w:val="14"/>
        </w:rPr>
        <w:t xml:space="preserve">. The practice and philosophy of </w:t>
      </w:r>
      <w:r w:rsidRPr="0029164A">
        <w:rPr>
          <w:rStyle w:val="Emphasis"/>
        </w:rPr>
        <w:t>collective bargaining</w:t>
      </w:r>
      <w:r w:rsidRPr="00E32107">
        <w:rPr>
          <w:sz w:val="14"/>
        </w:rPr>
        <w:t xml:space="preserve"> </w:t>
      </w:r>
      <w:r w:rsidRPr="0029164A">
        <w:rPr>
          <w:rStyle w:val="StyleUnderline"/>
        </w:rPr>
        <w:t>looks with suspicion on such individual advantages</w:t>
      </w:r>
      <w:r w:rsidRPr="00E32107">
        <w:rPr>
          <w:sz w:val="14"/>
        </w:rPr>
        <w:t xml:space="preserve">. Of course, where there is great variation in circumstances of employment or capacity of employees, it is possible for the collective bargain to prescribe only minimum rates or maximum hours or expressly to leave certain areas open to individual bargaining. But, except as so provided, advantages to individuals may prove as disruptive of industrial peace as disadvantages. They are a fruitful way of interfering with organization and choice of representatives; increased compensation, if individually deserved, is often earned at the cost of breaking down some other standard thought to be for the welfare of the group, and always creates the suspicion of being paid at the long range expense of the group as a whole. Such discriminations not infrequently amount to unfair labor practices. </w:t>
      </w:r>
      <w:r w:rsidRPr="0003192E">
        <w:rPr>
          <w:rStyle w:val="StyleUnderline"/>
        </w:rPr>
        <w:t>The workman is free</w:t>
      </w:r>
      <w:r w:rsidRPr="00E32107">
        <w:rPr>
          <w:sz w:val="14"/>
        </w:rPr>
        <w:t xml:space="preserve">, </w:t>
      </w:r>
      <w:r w:rsidRPr="0003192E">
        <w:rPr>
          <w:rStyle w:val="StyleUnderline"/>
        </w:rPr>
        <w:t xml:space="preserve">if he values his </w:t>
      </w:r>
      <w:r w:rsidRPr="0003192E">
        <w:rPr>
          <w:rStyle w:val="Emphasis"/>
        </w:rPr>
        <w:t>own</w:t>
      </w:r>
      <w:r w:rsidRPr="0003192E">
        <w:rPr>
          <w:rStyle w:val="StyleUnderline"/>
        </w:rPr>
        <w:t xml:space="preserve"> </w:t>
      </w:r>
      <w:r w:rsidRPr="0003192E">
        <w:rPr>
          <w:rStyle w:val="Emphasis"/>
        </w:rPr>
        <w:t>bargaining position</w:t>
      </w:r>
      <w:r w:rsidRPr="00E32107">
        <w:rPr>
          <w:sz w:val="14"/>
        </w:rPr>
        <w:t xml:space="preserve"> </w:t>
      </w:r>
      <w:r w:rsidRPr="0003192E">
        <w:rPr>
          <w:rStyle w:val="StyleUnderline"/>
        </w:rPr>
        <w:t>more than</w:t>
      </w:r>
      <w:r w:rsidRPr="00E32107">
        <w:rPr>
          <w:sz w:val="14"/>
        </w:rPr>
        <w:t xml:space="preserve"> that of </w:t>
      </w:r>
      <w:r w:rsidRPr="0003192E">
        <w:rPr>
          <w:rStyle w:val="Emphasis"/>
        </w:rPr>
        <w:t>the group</w:t>
      </w:r>
      <w:r w:rsidRPr="00E32107">
        <w:rPr>
          <w:sz w:val="14"/>
        </w:rPr>
        <w:t xml:space="preserve">, </w:t>
      </w:r>
      <w:r w:rsidRPr="0003192E">
        <w:rPr>
          <w:rStyle w:val="StyleUnderline"/>
        </w:rPr>
        <w:t xml:space="preserve">to </w:t>
      </w:r>
      <w:r w:rsidRPr="0003192E">
        <w:rPr>
          <w:rStyle w:val="Emphasis"/>
        </w:rPr>
        <w:t>vote</w:t>
      </w:r>
      <w:r w:rsidRPr="0003192E">
        <w:rPr>
          <w:rStyle w:val="StyleUnderline"/>
        </w:rPr>
        <w:t xml:space="preserve"> </w:t>
      </w:r>
      <w:r w:rsidRPr="0003192E">
        <w:rPr>
          <w:rStyle w:val="Emphasis"/>
        </w:rPr>
        <w:t>against representation</w:t>
      </w:r>
      <w:r w:rsidRPr="00E32107">
        <w:rPr>
          <w:sz w:val="14"/>
        </w:rPr>
        <w:t xml:space="preserve">, </w:t>
      </w:r>
      <w:r w:rsidRPr="0003192E">
        <w:rPr>
          <w:rStyle w:val="StyleUnderline"/>
        </w:rPr>
        <w:t>but</w:t>
      </w:r>
      <w:r w:rsidRPr="00E32107">
        <w:rPr>
          <w:sz w:val="14"/>
        </w:rPr>
        <w:t xml:space="preserve"> the </w:t>
      </w:r>
      <w:r w:rsidRPr="0003192E">
        <w:rPr>
          <w:rStyle w:val="StyleUnderline"/>
        </w:rPr>
        <w:t>majority rules</w:t>
      </w:r>
      <w:r w:rsidRPr="00E32107">
        <w:rPr>
          <w:sz w:val="14"/>
        </w:rPr>
        <w:t xml:space="preserve">, </w:t>
      </w:r>
      <w:r w:rsidRPr="0003192E">
        <w:rPr>
          <w:rStyle w:val="StyleUnderline"/>
        </w:rPr>
        <w:t xml:space="preserve">and if it </w:t>
      </w:r>
      <w:r w:rsidRPr="0003192E">
        <w:rPr>
          <w:rStyle w:val="Emphasis"/>
        </w:rPr>
        <w:t>collectivizes</w:t>
      </w:r>
      <w:r w:rsidRPr="00E32107">
        <w:rPr>
          <w:sz w:val="14"/>
        </w:rPr>
        <w:t xml:space="preserve"> the employment bargain, </w:t>
      </w:r>
      <w:r w:rsidRPr="0003192E">
        <w:rPr>
          <w:rStyle w:val="Emphasis"/>
        </w:rPr>
        <w:t>individual advantages</w:t>
      </w:r>
      <w:r w:rsidRPr="00E32107">
        <w:rPr>
          <w:sz w:val="14"/>
        </w:rPr>
        <w:t xml:space="preserve"> or favors </w:t>
      </w:r>
      <w:r w:rsidRPr="0003192E">
        <w:rPr>
          <w:rStyle w:val="StyleUnderline"/>
        </w:rPr>
        <w:t>will</w:t>
      </w:r>
      <w:r w:rsidRPr="00E32107">
        <w:rPr>
          <w:sz w:val="14"/>
        </w:rPr>
        <w:t xml:space="preserve"> generally in practice </w:t>
      </w:r>
      <w:r w:rsidRPr="0003192E">
        <w:rPr>
          <w:rStyle w:val="Emphasis"/>
        </w:rPr>
        <w:t>go in</w:t>
      </w:r>
      <w:r w:rsidRPr="00E32107">
        <w:rPr>
          <w:sz w:val="14"/>
        </w:rPr>
        <w:t xml:space="preserve"> </w:t>
      </w:r>
      <w:r w:rsidRPr="0003192E">
        <w:rPr>
          <w:rStyle w:val="StyleUnderline"/>
        </w:rPr>
        <w:t xml:space="preserve">as a contribution to the </w:t>
      </w:r>
      <w:r w:rsidRPr="0003192E">
        <w:rPr>
          <w:rStyle w:val="Emphasis"/>
        </w:rPr>
        <w:t>collective result</w:t>
      </w:r>
      <w:r w:rsidRPr="00E32107">
        <w:rPr>
          <w:sz w:val="14"/>
        </w:rPr>
        <w:t xml:space="preserve">. We cannot except individual contracts generally from the operation of collective ones because some may be more individually advantageous. </w:t>
      </w:r>
      <w:r w:rsidRPr="0003192E">
        <w:rPr>
          <w:rStyle w:val="Emphasis"/>
        </w:rPr>
        <w:t>Individual contracts</w:t>
      </w:r>
      <w:r w:rsidRPr="0003192E">
        <w:rPr>
          <w:rStyle w:val="StyleUnderline"/>
        </w:rPr>
        <w:t xml:space="preserve"> cannot subtract from </w:t>
      </w:r>
      <w:r w:rsidRPr="0003192E">
        <w:rPr>
          <w:rStyle w:val="Emphasis"/>
        </w:rPr>
        <w:t>collective ones</w:t>
      </w:r>
      <w:r w:rsidRPr="00E32107">
        <w:rPr>
          <w:sz w:val="14"/>
        </w:rPr>
        <w:t>, and whether, under some circumstances, they may add to them in matters covered by the collective bargain we leave to be determined by appropriate forums under the laws of contracts applicable, and to the Labor Board if they constitute unfair labor practices.</w:t>
      </w:r>
    </w:p>
    <w:p w14:paraId="3848E95B" w14:textId="77777777" w:rsidR="0044449F" w:rsidRPr="00CD256F" w:rsidRDefault="0044449F" w:rsidP="0044449F">
      <w:pPr>
        <w:rPr>
          <w:sz w:val="14"/>
        </w:rPr>
      </w:pPr>
      <w:r w:rsidRPr="00E32107">
        <w:rPr>
          <w:sz w:val="14"/>
        </w:rPr>
        <w:t xml:space="preserve">It also is urged that such </w:t>
      </w:r>
      <w:r w:rsidRPr="00CD256F">
        <w:rPr>
          <w:rStyle w:val="Emphasis"/>
          <w:highlight w:val="cyan"/>
        </w:rPr>
        <w:t>individual contracts</w:t>
      </w:r>
      <w:r w:rsidRPr="00E32107">
        <w:rPr>
          <w:sz w:val="14"/>
        </w:rPr>
        <w:t xml:space="preserve"> </w:t>
      </w:r>
      <w:r w:rsidRPr="0003192E">
        <w:rPr>
          <w:rStyle w:val="StyleUnderline"/>
        </w:rPr>
        <w:t xml:space="preserve">may </w:t>
      </w:r>
      <w:r w:rsidRPr="00CD256F">
        <w:rPr>
          <w:rStyle w:val="StyleUnderline"/>
          <w:highlight w:val="cyan"/>
        </w:rPr>
        <w:t>embody matters</w:t>
      </w:r>
      <w:r w:rsidRPr="00E32107">
        <w:rPr>
          <w:sz w:val="14"/>
        </w:rPr>
        <w:t xml:space="preserve"> that are </w:t>
      </w:r>
      <w:r w:rsidRPr="00CD256F">
        <w:rPr>
          <w:rStyle w:val="StyleUnderline"/>
          <w:highlight w:val="cyan"/>
        </w:rPr>
        <w:t>not</w:t>
      </w:r>
      <w:r w:rsidRPr="0003192E">
        <w:rPr>
          <w:rStyle w:val="StyleUnderline"/>
        </w:rPr>
        <w:t xml:space="preserve"> necessarily </w:t>
      </w:r>
      <w:r w:rsidRPr="00CD256F">
        <w:rPr>
          <w:rStyle w:val="StyleUnderline"/>
          <w:highlight w:val="cyan"/>
        </w:rPr>
        <w:t>included</w:t>
      </w:r>
      <w:r w:rsidRPr="0003192E">
        <w:rPr>
          <w:rStyle w:val="StyleUnderline"/>
        </w:rPr>
        <w:t xml:space="preserve"> </w:t>
      </w:r>
      <w:r w:rsidRPr="000F5EDB">
        <w:rPr>
          <w:rStyle w:val="StyleUnderline"/>
        </w:rPr>
        <w:t>with</w:t>
      </w:r>
      <w:r w:rsidRPr="00CD256F">
        <w:rPr>
          <w:rStyle w:val="StyleUnderline"/>
          <w:highlight w:val="cyan"/>
        </w:rPr>
        <w:t>in the</w:t>
      </w:r>
      <w:r w:rsidRPr="00E32107">
        <w:rPr>
          <w:sz w:val="14"/>
        </w:rPr>
        <w:t xml:space="preserve"> statutory </w:t>
      </w:r>
      <w:r w:rsidRPr="00CD256F">
        <w:rPr>
          <w:rStyle w:val="Emphasis"/>
          <w:highlight w:val="cyan"/>
        </w:rPr>
        <w:t>scope</w:t>
      </w:r>
      <w:r w:rsidRPr="00CD256F">
        <w:rPr>
          <w:sz w:val="14"/>
          <w:highlight w:val="cyan"/>
        </w:rPr>
        <w:t xml:space="preserve"> </w:t>
      </w:r>
      <w:r w:rsidRPr="00CD256F">
        <w:rPr>
          <w:rStyle w:val="StyleUnderline"/>
          <w:highlight w:val="cyan"/>
        </w:rPr>
        <w:t>of</w:t>
      </w:r>
      <w:r w:rsidRPr="0003192E">
        <w:rPr>
          <w:rStyle w:val="StyleUnderline"/>
        </w:rPr>
        <w:t xml:space="preserve"> </w:t>
      </w:r>
      <w:r w:rsidRPr="0003192E">
        <w:rPr>
          <w:rStyle w:val="Emphasis"/>
        </w:rPr>
        <w:t xml:space="preserve">collective </w:t>
      </w:r>
      <w:r w:rsidRPr="00CD256F">
        <w:rPr>
          <w:rStyle w:val="Emphasis"/>
          <w:highlight w:val="cyan"/>
        </w:rPr>
        <w:t>bargaining</w:t>
      </w:r>
      <w:r w:rsidRPr="00E32107">
        <w:rPr>
          <w:sz w:val="14"/>
        </w:rPr>
        <w:t xml:space="preserve">, such as </w:t>
      </w:r>
      <w:r w:rsidRPr="00CD256F">
        <w:rPr>
          <w:rStyle w:val="StyleUnderline"/>
          <w:highlight w:val="cyan"/>
        </w:rPr>
        <w:t>stock purchase</w:t>
      </w:r>
      <w:r w:rsidRPr="00E32107">
        <w:rPr>
          <w:sz w:val="14"/>
        </w:rPr>
        <w:t xml:space="preserve">, </w:t>
      </w:r>
      <w:r w:rsidRPr="0003192E">
        <w:rPr>
          <w:rStyle w:val="StyleUnderline"/>
        </w:rPr>
        <w:t xml:space="preserve">group </w:t>
      </w:r>
      <w:r w:rsidRPr="00CD256F">
        <w:rPr>
          <w:rStyle w:val="StyleUnderline"/>
          <w:highlight w:val="cyan"/>
        </w:rPr>
        <w:t>insurance</w:t>
      </w:r>
      <w:r w:rsidRPr="00E32107">
        <w:rPr>
          <w:sz w:val="14"/>
        </w:rPr>
        <w:t xml:space="preserve">, </w:t>
      </w:r>
      <w:r w:rsidRPr="00CD256F">
        <w:rPr>
          <w:rStyle w:val="StyleUnderline"/>
          <w:highlight w:val="cyan"/>
        </w:rPr>
        <w:t>hospitalization</w:t>
      </w:r>
      <w:r w:rsidRPr="00E32107">
        <w:rPr>
          <w:sz w:val="14"/>
        </w:rPr>
        <w:t xml:space="preserve">, </w:t>
      </w:r>
      <w:r w:rsidRPr="00CD256F">
        <w:rPr>
          <w:rStyle w:val="StyleUnderline"/>
          <w:highlight w:val="cyan"/>
        </w:rPr>
        <w:t>or medical attention</w:t>
      </w:r>
      <w:r w:rsidRPr="000F5EDB">
        <w:rPr>
          <w:sz w:val="14"/>
        </w:rPr>
        <w:t>. We know of nothing to prevent the employee's, because he is an employee, making any contract provided it is not inconsistent with a collective agreement</w:t>
      </w:r>
      <w:r w:rsidRPr="00E32107">
        <w:rPr>
          <w:sz w:val="14"/>
        </w:rPr>
        <w:t xml:space="preserve"> or does not amount to or result from or is not part of an unfair labor practice. But, in so doing, the employer may not incidentally exact or obtain any diminution of his own obligation or any increase of those of employees in the matters covered by collective agreement.</w:t>
      </w:r>
    </w:p>
    <w:p w14:paraId="602D0C77" w14:textId="77777777" w:rsidR="0044449F" w:rsidRPr="000019CB" w:rsidRDefault="0044449F" w:rsidP="0044449F">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limits the economic effect to </w:t>
      </w:r>
      <w:r w:rsidRPr="00555B7C">
        <w:rPr>
          <w:u w:val="single"/>
        </w:rPr>
        <w:t>protecting workers</w:t>
      </w:r>
      <w:r>
        <w:t xml:space="preserve">, AND enforces </w:t>
      </w:r>
      <w:r>
        <w:rPr>
          <w:u w:val="single"/>
        </w:rPr>
        <w:t>literature-based</w:t>
      </w:r>
      <w:r>
        <w:t xml:space="preserve">, </w:t>
      </w:r>
      <w:r>
        <w:rPr>
          <w:u w:val="single"/>
        </w:rPr>
        <w:t>rigorous</w:t>
      </w:r>
      <w:r>
        <w:t xml:space="preserve"> topic constraints. </w:t>
      </w:r>
    </w:p>
    <w:p w14:paraId="3B442B37" w14:textId="77777777" w:rsidR="0044449F" w:rsidRDefault="0044449F" w:rsidP="0044449F">
      <w:pPr>
        <w:pStyle w:val="Heading3"/>
      </w:pPr>
      <w:r>
        <w:t>K</w:t>
      </w:r>
    </w:p>
    <w:p w14:paraId="413AABBB" w14:textId="77777777" w:rsidR="0044449F" w:rsidRPr="008F2A75" w:rsidRDefault="0044449F" w:rsidP="0044449F">
      <w:r>
        <w:t>Afropessimism K</w:t>
      </w:r>
    </w:p>
    <w:p w14:paraId="02DAFB1B" w14:textId="77777777" w:rsidR="0044449F" w:rsidRPr="00322D44" w:rsidRDefault="0044449F" w:rsidP="0044449F">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25DFE9F1" w14:textId="77777777" w:rsidR="0044449F" w:rsidRDefault="0044449F" w:rsidP="0044449F">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1A1E7FB2" w14:textId="77777777" w:rsidR="0044449F" w:rsidRDefault="0044449F" w:rsidP="0044449F">
      <w:pPr>
        <w:rPr>
          <w:sz w:val="16"/>
        </w:rPr>
      </w:pPr>
      <w:r w:rsidRPr="00D219F5">
        <w:rPr>
          <w:rStyle w:val="StyleUnderline"/>
          <w:highlight w:val="yellow"/>
        </w:rPr>
        <w:t>Labour</w:t>
      </w:r>
      <w:r w:rsidRPr="000C6C7B">
        <w:rPr>
          <w:rStyle w:val="StyleUnderline"/>
        </w:rPr>
        <w:t xml:space="preserve"> history </w:t>
      </w:r>
      <w:r w:rsidRPr="00D219F5">
        <w:rPr>
          <w:rStyle w:val="StyleUnderline"/>
          <w:highlight w:val="yellow"/>
        </w:rPr>
        <w:t>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0C6C7B">
        <w:rPr>
          <w:rStyle w:val="StyleUnderline"/>
        </w:rPr>
        <w:t xml:space="preserve">social </w:t>
      </w:r>
      <w:r w:rsidRPr="00D219F5">
        <w:rPr>
          <w:rStyle w:val="StyleUnderline"/>
          <w:highlight w:val="yellow"/>
        </w:rPr>
        <w:t>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0C6C7B">
        <w:rPr>
          <w:rStyle w:val="StyleUnderline"/>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0C6C7B">
        <w:rPr>
          <w:rStyle w:val="StyleUnderline"/>
        </w:rPr>
        <w:t xml:space="preserve">class </w:t>
      </w:r>
      <w:r w:rsidRPr="000C6C7B">
        <w:rPr>
          <w:rStyle w:val="StyleUnderline"/>
          <w:highlight w:val="yellow"/>
        </w:rPr>
        <w:t>consciousness</w:t>
      </w:r>
      <w:r w:rsidRPr="00E847FE">
        <w:rPr>
          <w:rStyle w:val="StyleUnderline"/>
        </w:rPr>
        <w:t>.</w:t>
      </w:r>
      <w:r w:rsidRPr="003B0CB1">
        <w:rPr>
          <w:sz w:val="16"/>
        </w:rPr>
        <w:t xml:space="preserve"> Much hinges on the conditional status of this precipitation. </w:t>
      </w:r>
      <w:r w:rsidRPr="000C6C7B">
        <w:rPr>
          <w:rStyle w:val="StyleUnderline"/>
        </w:rPr>
        <w:t xml:space="preserve">Working-class </w:t>
      </w:r>
      <w:r w:rsidRPr="000C6C7B">
        <w:rPr>
          <w:rStyle w:val="StyleUnderline"/>
          <w:highlight w:val="yellow"/>
        </w:rPr>
        <w:t>unity</w:t>
      </w:r>
      <w:r w:rsidRPr="00E847FE">
        <w:rPr>
          <w:rStyle w:val="StyleUnderline"/>
        </w:rPr>
        <w:t xml:space="preserve">, </w:t>
      </w:r>
      <w:r w:rsidRPr="000C6C7B">
        <w:rPr>
          <w:rStyle w:val="StyleUnderline"/>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0C6C7B">
        <w:rPr>
          <w:rStyle w:val="StyleUnderline"/>
        </w:rPr>
        <w:t>where what was</w:t>
      </w:r>
      <w:r w:rsidRPr="00E847FE">
        <w:rPr>
          <w:rStyle w:val="StyleUnderline"/>
        </w:rPr>
        <w:t xml:space="preserve"> ‘</w:t>
      </w:r>
      <w:r w:rsidRPr="000C6C7B">
        <w:rPr>
          <w:rStyle w:val="StyleUnderline"/>
        </w:rPr>
        <w:t>in itself’</w:t>
      </w:r>
      <w:r w:rsidRPr="00E847FE">
        <w:rPr>
          <w:rStyle w:val="StyleUnderline"/>
        </w:rPr>
        <w:t xml:space="preserve"> </w:t>
      </w:r>
      <w:r w:rsidRPr="000C6C7B">
        <w:rPr>
          <w:rStyle w:val="StyleUnderline"/>
        </w:rPr>
        <w:t>becomes</w:t>
      </w:r>
      <w:r w:rsidRPr="00E847FE">
        <w:rPr>
          <w:rStyle w:val="StyleUnderline"/>
        </w:rPr>
        <w:t xml:space="preserve"> ‘</w:t>
      </w:r>
      <w:r w:rsidRPr="000C6C7B">
        <w:rPr>
          <w:rStyle w:val="StyleUnderline"/>
        </w:rPr>
        <w:t>for itself’</w:t>
      </w:r>
      <w:r w:rsidRPr="00E847FE">
        <w:rPr>
          <w:rStyle w:val="StyleUnderline"/>
        </w:rPr>
        <w:t xml:space="preserve"> </w:t>
      </w:r>
      <w:r w:rsidRPr="000C6C7B">
        <w:rPr>
          <w:rStyle w:val="StyleUnderline"/>
        </w:rPr>
        <w:t>and</w:t>
      </w:r>
      <w:r w:rsidRPr="00E847FE">
        <w:rPr>
          <w:rStyle w:val="StyleUnderline"/>
        </w:rPr>
        <w:t xml:space="preserve"> </w:t>
      </w:r>
      <w:r w:rsidRPr="000C6C7B">
        <w:rPr>
          <w:rStyle w:val="StyleUnderline"/>
        </w:rPr>
        <w:t>where</w:t>
      </w:r>
      <w:r w:rsidRPr="00E847FE">
        <w:rPr>
          <w:rStyle w:val="StyleUnderline"/>
        </w:rPr>
        <w:t xml:space="preserve"> </w:t>
      </w:r>
      <w:r w:rsidRPr="000C6C7B">
        <w:rPr>
          <w:rStyle w:val="StyleUnderline"/>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w:t>
      </w:r>
      <w:r w:rsidRPr="000C6C7B">
        <w:rPr>
          <w:rStyle w:val="StyleUnderline"/>
        </w:rPr>
        <w:t xml:space="preserve"> precipitous </w:t>
      </w:r>
      <w:r w:rsidRPr="000C6C7B">
        <w:rPr>
          <w:rStyle w:val="StyleUnderline"/>
          <w:highlight w:val="yellow"/>
        </w:rPr>
        <w:t>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 xml:space="preserve">to the degree </w:t>
      </w:r>
      <w:r w:rsidRPr="000C6C7B">
        <w:rPr>
          <w:rStyle w:val="StyleUnderline"/>
        </w:rPr>
        <w:t xml:space="preserve">to which </w:t>
      </w:r>
      <w:r w:rsidRPr="00D219F5">
        <w:rPr>
          <w:rStyle w:val="StyleUnderline"/>
          <w:highlight w:val="yellow"/>
        </w:rPr>
        <w:t xml:space="preserve">it furthers </w:t>
      </w:r>
      <w:r w:rsidRPr="000C6C7B">
        <w:rPr>
          <w:rStyle w:val="StyleUnderline"/>
        </w:rPr>
        <w:t xml:space="preserve">the circuits of </w:t>
      </w:r>
      <w:r w:rsidRPr="00D219F5">
        <w:rPr>
          <w:rStyle w:val="StyleUnderline"/>
          <w:highlight w:val="yellow"/>
        </w:rPr>
        <w:t>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1F15A289" w14:textId="77777777" w:rsidR="0044449F" w:rsidRDefault="0044449F" w:rsidP="0044449F">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0C6C7B">
        <w:rPr>
          <w:rStyle w:val="Emphasis"/>
          <w:highlight w:val="yellow"/>
        </w:rPr>
        <w:t>bears</w:t>
      </w:r>
      <w:r w:rsidRPr="000C6C7B">
        <w:rPr>
          <w:rStyle w:val="Emphasis"/>
        </w:rPr>
        <w:t xml:space="preserve">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 xml:space="preserve">labour </w:t>
      </w:r>
      <w:r w:rsidRPr="000C6C7B">
        <w:rPr>
          <w:rStyle w:val="StyleUnderline"/>
          <w:highlight w:val="yellow"/>
        </w:rPr>
        <w:t>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 xml:space="preserve">articulating what is </w:t>
      </w:r>
      <w:r w:rsidRPr="000C6C7B">
        <w:rPr>
          <w:rStyle w:val="StyleUnderline"/>
        </w:rPr>
        <w:t xml:space="preserve">immanently </w:t>
      </w:r>
      <w:r w:rsidRPr="00D219F5">
        <w:rPr>
          <w:rStyle w:val="StyleUnderline"/>
          <w:highlight w:val="yellow"/>
        </w:rPr>
        <w:t>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 xml:space="preserve">considered </w:t>
      </w:r>
      <w:r w:rsidRPr="000C6C7B">
        <w:rPr>
          <w:rStyle w:val="StyleUnderline"/>
          <w:highlight w:val="yellow"/>
        </w:rPr>
        <w:t>the</w:t>
      </w:r>
      <w:r w:rsidRPr="000C6C7B">
        <w:rPr>
          <w:rStyle w:val="StyleUnderline"/>
        </w:rPr>
        <w:t xml:space="preserve"> ‘proper </w:t>
      </w:r>
      <w:r w:rsidRPr="00D219F5">
        <w:rPr>
          <w:rStyle w:val="StyleUnderline"/>
          <w:highlight w:val="yellow"/>
        </w:rPr>
        <w:t>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0C6C7B">
        <w:rPr>
          <w:rStyle w:val="StyleUnderline"/>
          <w:highlight w:val="yellow"/>
        </w:rPr>
        <w:t>imagining</w:t>
      </w:r>
      <w:r w:rsidRPr="000C6C7B">
        <w:rPr>
          <w:rStyle w:val="StyleUnderline"/>
        </w:rPr>
        <w:t xml:space="preserve"> that </w:t>
      </w:r>
      <w:r w:rsidRPr="00D219F5">
        <w:rPr>
          <w:rStyle w:val="StyleUnderline"/>
          <w:highlight w:val="yellow"/>
        </w:rPr>
        <w:t xml:space="preserve">possibilities are always immanent and </w:t>
      </w:r>
      <w:r w:rsidRPr="000C6C7B">
        <w:rPr>
          <w:rStyle w:val="StyleUnderline"/>
        </w:rPr>
        <w:t xml:space="preserve">that the stuff of </w:t>
      </w:r>
      <w:r w:rsidRPr="00D219F5">
        <w:rPr>
          <w:rStyle w:val="StyleUnderline"/>
          <w:highlight w:val="yellow"/>
        </w:rPr>
        <w:t>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the technology of race-making and cannot itself be the vehicle for solidarity.4</w:t>
      </w:r>
    </w:p>
    <w:p w14:paraId="1C093791" w14:textId="77777777" w:rsidR="0044449F" w:rsidRDefault="0044449F" w:rsidP="0044449F">
      <w:pPr>
        <w:rPr>
          <w:sz w:val="16"/>
        </w:rPr>
      </w:pPr>
      <w:r w:rsidRPr="003B0CB1">
        <w:rPr>
          <w:sz w:val="16"/>
        </w:rPr>
        <w:t xml:space="preserve">By most conceivable measures, capitalism itself conditions the possibility for class consciousness. </w:t>
      </w:r>
      <w:r w:rsidRPr="000C6C7B">
        <w:rPr>
          <w:rStyle w:val="StyleUnderline"/>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0C6C7B">
        <w:rPr>
          <w:rStyle w:val="StyleUnderline"/>
        </w:rPr>
        <w:t>self-</w:t>
      </w:r>
      <w:r w:rsidRPr="00D219F5">
        <w:rPr>
          <w:rStyle w:val="StyleUnderline"/>
          <w:highlight w:val="yellow"/>
        </w:rPr>
        <w:t>consciousness of the labourer coincides materially with the ‘self-consciousness of the commodity’</w:t>
      </w:r>
      <w:r w:rsidRPr="003B0CB1">
        <w:rPr>
          <w:rStyle w:val="StyleUnderline"/>
        </w:rPr>
        <w:t xml:space="preserve">, </w:t>
      </w:r>
      <w:r w:rsidRPr="000C6C7B">
        <w:rPr>
          <w:rStyle w:val="StyleUnderline"/>
        </w:rPr>
        <w:t xml:space="preserve">does </w:t>
      </w:r>
      <w:r w:rsidRPr="00D219F5">
        <w:rPr>
          <w:rStyle w:val="StyleUnderline"/>
          <w:highlight w:val="yellow"/>
        </w:rPr>
        <w:t xml:space="preserve">consciousness of </w:t>
      </w:r>
      <w:r w:rsidRPr="000C6C7B">
        <w:rPr>
          <w:rStyle w:val="StyleUnderline"/>
          <w:highlight w:val="yellow"/>
        </w:rPr>
        <w:t>oneself</w:t>
      </w:r>
      <w:r w:rsidRPr="000C6C7B">
        <w:rPr>
          <w:rStyle w:val="StyleUnderline"/>
        </w:rPr>
        <w:t xml:space="preserve"> as an object </w:t>
      </w:r>
      <w:r w:rsidRPr="000C6C7B">
        <w:rPr>
          <w:rStyle w:val="StyleUnderline"/>
          <w:highlight w:val="yellow"/>
        </w:rPr>
        <w:t>bring</w:t>
      </w:r>
      <w:r w:rsidRPr="000C6C7B">
        <w:rPr>
          <w:rStyle w:val="StyleUnderline"/>
        </w:rPr>
        <w:t xml:space="preserve"> </w:t>
      </w:r>
      <w:r w:rsidRPr="00D219F5">
        <w:rPr>
          <w:rStyle w:val="StyleUnderline"/>
          <w:highlight w:val="yellow"/>
        </w:rPr>
        <w:t>‘about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28A56854" w14:textId="77777777" w:rsidR="0044449F" w:rsidRDefault="0044449F" w:rsidP="0044449F">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0C6C7B">
        <w:rPr>
          <w:rStyle w:val="StyleUnderline"/>
        </w:rPr>
        <w:t xml:space="preserve">both </w:t>
      </w:r>
      <w:r w:rsidRPr="00D219F5">
        <w:rPr>
          <w:rStyle w:val="StyleUnderline"/>
          <w:highlight w:val="yellow"/>
        </w:rPr>
        <w:t xml:space="preserve">not-slavery and </w:t>
      </w:r>
      <w:r w:rsidRPr="00D219F5">
        <w:rPr>
          <w:rStyle w:val="Emphasis"/>
          <w:highlight w:val="yellow"/>
        </w:rPr>
        <w:t>slavery's fulfilment</w:t>
      </w:r>
      <w:r w:rsidRPr="003B0CB1">
        <w:rPr>
          <w:sz w:val="16"/>
        </w:rPr>
        <w:t xml:space="preserve">. </w:t>
      </w:r>
      <w:r w:rsidRPr="000C6C7B">
        <w:rPr>
          <w:rStyle w:val="StyleUnderline"/>
        </w:rPr>
        <w:t xml:space="preserve">The </w:t>
      </w:r>
      <w:r w:rsidRPr="00D219F5">
        <w:rPr>
          <w:rStyle w:val="StyleUnderline"/>
          <w:highlight w:val="yellow"/>
        </w:rPr>
        <w:t>objective possibility of consciousness</w:t>
      </w:r>
      <w:r w:rsidRPr="003B0CB1">
        <w:rPr>
          <w:sz w:val="16"/>
        </w:rPr>
        <w:t xml:space="preserve">, coiled in labour's formal freedom and latent capacity, </w:t>
      </w:r>
      <w:r w:rsidRPr="00D219F5">
        <w:rPr>
          <w:rStyle w:val="StyleUnderline"/>
          <w:highlight w:val="yellow"/>
        </w:rPr>
        <w:t>is 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w:t>
      </w:r>
      <w:r w:rsidRPr="000C6C7B">
        <w:rPr>
          <w:rStyle w:val="StyleUnderline"/>
        </w:rPr>
        <w:t xml:space="preserve"> emancipatory </w:t>
      </w:r>
      <w:r w:rsidRPr="00D219F5">
        <w:rPr>
          <w:rStyle w:val="StyleUnderline"/>
          <w:highlight w:val="yellow"/>
        </w:rPr>
        <w:t xml:space="preserve">openings through possibilities </w:t>
      </w:r>
      <w:r w:rsidRPr="000C6C7B">
        <w:rPr>
          <w:rStyle w:val="StyleUnderline"/>
        </w:rPr>
        <w:t xml:space="preserve">generated </w:t>
      </w:r>
      <w:r w:rsidRPr="00D219F5">
        <w:rPr>
          <w:rStyle w:val="StyleUnderline"/>
          <w:highlight w:val="yellow"/>
        </w:rPr>
        <w:t>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6CA03043" w14:textId="77777777" w:rsidR="0044449F" w:rsidRPr="008F2A75" w:rsidRDefault="0044449F" w:rsidP="0044449F">
      <w:pPr>
        <w:pStyle w:val="Heading4"/>
        <w:rPr>
          <w:rFonts w:ascii="Times New Roman" w:eastAsia="Times New Roman" w:hAnsi="Times New Roman" w:cs="Times New Roman"/>
        </w:rPr>
      </w:pPr>
      <w:r>
        <w:rPr>
          <w:rFonts w:eastAsia="Times New Roman"/>
        </w:rPr>
        <w:t>The plan creates</w:t>
      </w:r>
      <w:r w:rsidRPr="008F2A75">
        <w:rPr>
          <w:rFonts w:eastAsia="Times New Roman"/>
        </w:rPr>
        <w:t xml:space="preserve"> a racial spectacle out of </w:t>
      </w:r>
      <w:r>
        <w:rPr>
          <w:rFonts w:eastAsia="Times New Roman"/>
        </w:rPr>
        <w:t>B</w:t>
      </w:r>
      <w:r w:rsidRPr="008F2A75">
        <w:rPr>
          <w:rFonts w:eastAsia="Times New Roman"/>
        </w:rPr>
        <w:t xml:space="preserve">lackness that </w:t>
      </w:r>
      <w:r>
        <w:rPr>
          <w:rFonts w:eastAsia="Times New Roman"/>
        </w:rPr>
        <w:t>reinforces the possessive narrative of Whiteness. This obfuscates the anti-Black ordering of the world</w:t>
      </w:r>
    </w:p>
    <w:p w14:paraId="58685AB2" w14:textId="77777777" w:rsidR="0044449F" w:rsidRDefault="0044449F" w:rsidP="0044449F">
      <w:pPr>
        <w:spacing w:after="0" w:line="240" w:lineRule="auto"/>
        <w:rPr>
          <w:rFonts w:eastAsia="Times New Roman"/>
          <w:color w:val="000000"/>
          <w:sz w:val="16"/>
          <w:szCs w:val="16"/>
        </w:rPr>
      </w:pPr>
      <w:r w:rsidRPr="008F2A75">
        <w:rPr>
          <w:rStyle w:val="Style13ptBold"/>
        </w:rPr>
        <w:t>Hatch 22,</w:t>
      </w:r>
      <w:r w:rsidRPr="008F2A75">
        <w:rPr>
          <w:rFonts w:eastAsia="Times New Roman"/>
          <w:b/>
          <w:bCs/>
          <w:color w:val="000000"/>
          <w:sz w:val="24"/>
          <w:szCs w:val="24"/>
        </w:rPr>
        <w:t xml:space="preserve"> </w:t>
      </w:r>
      <w:r w:rsidRPr="008F2A75">
        <w:rPr>
          <w:rFonts w:eastAsia="Times New Roman"/>
          <w:color w:val="000000"/>
          <w:sz w:val="14"/>
          <w:szCs w:val="14"/>
        </w:rPr>
        <w:t xml:space="preserve">Anthony Ryan Hatch Ph.D., Sociologist and Professor of the Science in Society program at Wesleyan University. Also affiliated faculty in the Department of African American Studies and the Department of Sociology. Angelique M Davis is currently a professor of Political Science at Seattle University. Dr Rose Ernst is the former Chair of the Political Science Department at Seattle University. Keith Wailoo is the current Henry Putnam University Professor of History and Public Affairs at Princeton University., “The data will not save us: Afropessimism and racial antimatter in the COVID-19 pandemic“, Published online February 23, 2022 </w:t>
      </w:r>
      <w:r w:rsidRPr="008F2A75">
        <w:rPr>
          <w:rFonts w:eastAsia="Times New Roman"/>
          <w:color w:val="000000"/>
          <w:sz w:val="16"/>
          <w:szCs w:val="16"/>
        </w:rPr>
        <w:t>// judah (tn)</w:t>
      </w:r>
    </w:p>
    <w:p w14:paraId="366C4F22" w14:textId="77777777" w:rsidR="0044449F" w:rsidRPr="008F2A75" w:rsidRDefault="0044449F" w:rsidP="0044449F">
      <w:pPr>
        <w:spacing w:after="0" w:line="240" w:lineRule="auto"/>
        <w:rPr>
          <w:rFonts w:ascii="Times New Roman" w:eastAsia="Times New Roman" w:hAnsi="Times New Roman" w:cs="Times New Roman"/>
          <w:sz w:val="24"/>
          <w:szCs w:val="24"/>
        </w:rPr>
      </w:pPr>
    </w:p>
    <w:p w14:paraId="7424977A" w14:textId="77777777" w:rsidR="0044449F" w:rsidRPr="008F2A75" w:rsidRDefault="0044449F" w:rsidP="0044449F">
      <w:pPr>
        <w:spacing w:after="0" w:line="240" w:lineRule="auto"/>
        <w:rPr>
          <w:rFonts w:ascii="Times New Roman" w:eastAsia="Times New Roman" w:hAnsi="Times New Roman" w:cs="Times New Roman"/>
          <w:sz w:val="24"/>
          <w:szCs w:val="24"/>
        </w:rPr>
      </w:pPr>
      <w:r w:rsidRPr="008F2A75">
        <w:rPr>
          <w:rFonts w:eastAsia="Times New Roman"/>
          <w:color w:val="000000"/>
          <w:sz w:val="16"/>
          <w:szCs w:val="16"/>
        </w:rPr>
        <w:t xml:space="preserve">In their application and critique of Murray Edelman’s concept of “political spectacle” (Edelman, 1988), </w:t>
      </w:r>
      <w:r w:rsidRPr="008F2A75">
        <w:rPr>
          <w:rFonts w:eastAsia="Times New Roman"/>
          <w:b/>
          <w:bCs/>
          <w:color w:val="000000"/>
          <w:sz w:val="24"/>
          <w:szCs w:val="24"/>
          <w:u w:val="single"/>
          <w:shd w:val="clear" w:color="auto" w:fill="FFFF00"/>
        </w:rPr>
        <w:t>political scientists Angelique Davis and Rose Ernst define racial spectacles as “displays of racial dominance that publicly reassert and reinforce racial hierarchies”</w:t>
      </w:r>
      <w:r w:rsidRPr="008F2A75">
        <w:rPr>
          <w:rFonts w:eastAsia="Times New Roman"/>
          <w:color w:val="000000"/>
          <w:sz w:val="16"/>
          <w:szCs w:val="16"/>
        </w:rPr>
        <w:t xml:space="preserve"> (Davis and Ernst, 2011: 134). </w:t>
      </w:r>
      <w:r w:rsidRPr="008F2A75">
        <w:rPr>
          <w:rFonts w:eastAsia="Times New Roman"/>
          <w:b/>
          <w:bCs/>
          <w:color w:val="000000"/>
          <w:sz w:val="24"/>
          <w:szCs w:val="24"/>
          <w:u w:val="single"/>
          <w:shd w:val="clear" w:color="auto" w:fill="FFFF00"/>
        </w:rPr>
        <w:t>Racial spectacles function</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as</w:t>
      </w:r>
      <w:r w:rsidRPr="008F2A75">
        <w:rPr>
          <w:rFonts w:eastAsia="Times New Roman"/>
          <w:b/>
          <w:bCs/>
          <w:color w:val="000000"/>
          <w:sz w:val="24"/>
          <w:szCs w:val="24"/>
          <w:u w:val="single"/>
        </w:rPr>
        <w:t xml:space="preserve"> the “</w:t>
      </w:r>
      <w:r w:rsidRPr="008F2A75">
        <w:rPr>
          <w:rFonts w:eastAsia="Times New Roman"/>
          <w:b/>
          <w:bCs/>
          <w:color w:val="000000"/>
          <w:sz w:val="24"/>
          <w:szCs w:val="24"/>
          <w:u w:val="single"/>
          <w:shd w:val="clear" w:color="auto" w:fill="FFFF00"/>
        </w:rPr>
        <w:t>narrative vehicles</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for</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symbols, imagery, and language that convey the</w:t>
      </w:r>
      <w:r w:rsidRPr="008F2A75">
        <w:rPr>
          <w:rFonts w:eastAsia="Times New Roman"/>
          <w:b/>
          <w:bCs/>
          <w:color w:val="000000"/>
          <w:sz w:val="24"/>
          <w:szCs w:val="24"/>
          <w:u w:val="single"/>
        </w:rPr>
        <w:t xml:space="preserve"> privately held emotions and </w:t>
      </w:r>
      <w:r w:rsidRPr="008F2A75">
        <w:rPr>
          <w:rFonts w:eastAsia="Times New Roman"/>
          <w:b/>
          <w:bCs/>
          <w:color w:val="000000"/>
          <w:sz w:val="24"/>
          <w:szCs w:val="24"/>
          <w:u w:val="single"/>
          <w:shd w:val="clear" w:color="auto" w:fill="FFFF00"/>
        </w:rPr>
        <w:t>ideologies that</w:t>
      </w:r>
      <w:r w:rsidRPr="008F2A75">
        <w:rPr>
          <w:rFonts w:eastAsia="Times New Roman"/>
          <w:b/>
          <w:bCs/>
          <w:color w:val="000000"/>
          <w:sz w:val="24"/>
          <w:szCs w:val="24"/>
          <w:u w:val="single"/>
        </w:rPr>
        <w:t xml:space="preserve"> accompany and </w:t>
      </w:r>
      <w:r w:rsidRPr="008F2A75">
        <w:rPr>
          <w:rFonts w:eastAsia="Times New Roman"/>
          <w:b/>
          <w:bCs/>
          <w:color w:val="000000"/>
          <w:sz w:val="24"/>
          <w:szCs w:val="24"/>
          <w:u w:val="single"/>
          <w:shd w:val="clear" w:color="auto" w:fill="FFFF00"/>
        </w:rPr>
        <w:t>work to obfuscate the existence of white supremacist power structures.</w:t>
      </w:r>
      <w:r w:rsidRPr="008F2A75">
        <w:rPr>
          <w:rFonts w:eastAsia="Times New Roman"/>
          <w:color w:val="000000"/>
          <w:sz w:val="16"/>
          <w:szCs w:val="16"/>
        </w:rPr>
        <w:t xml:space="preserve"> They analyze the racial spectacle generated around voter initiatives for affirmative action in the 2000s and embrace a dynamic model of spectacle in which the so-called public actively shapes and produces racial spectacle through public actions. </w:t>
      </w:r>
      <w:r w:rsidRPr="008F2A75">
        <w:rPr>
          <w:rFonts w:eastAsia="Times New Roman"/>
          <w:b/>
          <w:bCs/>
          <w:color w:val="000000"/>
          <w:sz w:val="24"/>
          <w:szCs w:val="24"/>
          <w:u w:val="single"/>
          <w:shd w:val="clear" w:color="auto" w:fill="FFFF00"/>
        </w:rPr>
        <w:t>Racial spectacles</w:t>
      </w:r>
      <w:r w:rsidRPr="008F2A75">
        <w:rPr>
          <w:rFonts w:eastAsia="Times New Roman"/>
          <w:b/>
          <w:bCs/>
          <w:color w:val="000000"/>
          <w:sz w:val="24"/>
          <w:szCs w:val="24"/>
          <w:u w:val="single"/>
        </w:rPr>
        <w:t xml:space="preserve"> have “a life of their own” </w:t>
      </w:r>
      <w:r w:rsidRPr="008F2A75">
        <w:rPr>
          <w:rFonts w:eastAsia="Times New Roman"/>
          <w:b/>
          <w:bCs/>
          <w:color w:val="000000"/>
          <w:sz w:val="24"/>
          <w:szCs w:val="24"/>
          <w:u w:val="single"/>
          <w:shd w:val="clear" w:color="auto" w:fill="FFFF00"/>
        </w:rPr>
        <w:t>produc</w:t>
      </w:r>
      <w:r w:rsidRPr="008F2A75">
        <w:rPr>
          <w:rFonts w:eastAsia="Times New Roman"/>
          <w:b/>
          <w:bCs/>
          <w:color w:val="000000"/>
          <w:sz w:val="24"/>
          <w:szCs w:val="24"/>
          <w:u w:val="single"/>
        </w:rPr>
        <w:t xml:space="preserve">ing their own </w:t>
      </w:r>
      <w:r w:rsidRPr="008F2A75">
        <w:rPr>
          <w:rFonts w:eastAsia="Times New Roman"/>
          <w:b/>
          <w:bCs/>
          <w:color w:val="000000"/>
          <w:sz w:val="24"/>
          <w:szCs w:val="24"/>
          <w:u w:val="single"/>
          <w:shd w:val="clear" w:color="auto" w:fill="FFFF00"/>
        </w:rPr>
        <w:t>independent effects that are</w:t>
      </w:r>
      <w:r w:rsidRPr="008F2A75">
        <w:rPr>
          <w:rFonts w:eastAsia="Times New Roman"/>
          <w:b/>
          <w:bCs/>
          <w:color w:val="000000"/>
          <w:sz w:val="24"/>
          <w:szCs w:val="24"/>
          <w:u w:val="single"/>
        </w:rPr>
        <w:t xml:space="preserve"> analytically </w:t>
      </w:r>
      <w:r w:rsidRPr="008F2A75">
        <w:rPr>
          <w:rFonts w:eastAsia="Times New Roman"/>
          <w:b/>
          <w:bCs/>
          <w:color w:val="000000"/>
          <w:sz w:val="24"/>
          <w:szCs w:val="24"/>
          <w:u w:val="single"/>
          <w:shd w:val="clear" w:color="auto" w:fill="FFFF00"/>
        </w:rPr>
        <w:t>separate from their role in messaging for dominant interests</w:t>
      </w:r>
      <w:r w:rsidRPr="008F2A75">
        <w:rPr>
          <w:rFonts w:eastAsia="Times New Roman"/>
          <w:color w:val="000000"/>
          <w:sz w:val="16"/>
          <w:szCs w:val="16"/>
        </w:rPr>
        <w:t xml:space="preserve">. Putting the issue emphatically, they state that “A racial spectacle … is white supremacy” (Davis and Ernst, 2011: 147). Sharla Fett examines how </w:t>
      </w:r>
      <w:r w:rsidRPr="008F2A75">
        <w:rPr>
          <w:rFonts w:eastAsia="Times New Roman"/>
          <w:b/>
          <w:bCs/>
          <w:color w:val="000000"/>
          <w:sz w:val="24"/>
          <w:szCs w:val="24"/>
          <w:u w:val="single"/>
          <w:shd w:val="clear" w:color="auto" w:fill="FFFF00"/>
        </w:rPr>
        <w:t xml:space="preserve">material suffering of recaptured Africans </w:t>
      </w:r>
      <w:r w:rsidRPr="008F2A75">
        <w:rPr>
          <w:rFonts w:eastAsia="Times New Roman"/>
          <w:b/>
          <w:bCs/>
          <w:color w:val="000000"/>
          <w:sz w:val="24"/>
          <w:szCs w:val="24"/>
          <w:u w:val="single"/>
        </w:rPr>
        <w:t xml:space="preserve">at the Key West Depot </w:t>
      </w:r>
      <w:r w:rsidRPr="008F2A75">
        <w:rPr>
          <w:rFonts w:eastAsia="Times New Roman"/>
          <w:b/>
          <w:bCs/>
          <w:color w:val="000000"/>
          <w:sz w:val="24"/>
          <w:szCs w:val="24"/>
          <w:u w:val="single"/>
          <w:shd w:val="clear" w:color="auto" w:fill="FFFF00"/>
        </w:rPr>
        <w:t>in the 1860s was depicted as a racial spectacle in major</w:t>
      </w:r>
      <w:r w:rsidRPr="008F2A75">
        <w:rPr>
          <w:rFonts w:eastAsia="Times New Roman"/>
          <w:b/>
          <w:bCs/>
          <w:color w:val="000000"/>
          <w:sz w:val="24"/>
          <w:szCs w:val="24"/>
          <w:u w:val="single"/>
        </w:rPr>
        <w:t xml:space="preserve"> weekly periodicals and local </w:t>
      </w:r>
      <w:r w:rsidRPr="008F2A75">
        <w:rPr>
          <w:rFonts w:eastAsia="Times New Roman"/>
          <w:b/>
          <w:bCs/>
          <w:color w:val="000000"/>
          <w:sz w:val="24"/>
          <w:szCs w:val="24"/>
          <w:u w:val="single"/>
          <w:shd w:val="clear" w:color="auto" w:fill="FFFF00"/>
        </w:rPr>
        <w:t>news outlets</w:t>
      </w:r>
      <w:r w:rsidRPr="008F2A75">
        <w:rPr>
          <w:rFonts w:eastAsia="Times New Roman"/>
          <w:b/>
          <w:bCs/>
          <w:color w:val="000000"/>
          <w:sz w:val="24"/>
          <w:szCs w:val="24"/>
          <w:u w:val="single"/>
        </w:rPr>
        <w:t xml:space="preserve"> </w:t>
      </w:r>
      <w:r w:rsidRPr="008F2A75">
        <w:rPr>
          <w:rFonts w:eastAsia="Times New Roman"/>
          <w:color w:val="000000"/>
          <w:sz w:val="16"/>
          <w:szCs w:val="16"/>
        </w:rPr>
        <w:t xml:space="preserve">(Fett, 2016). Fett shows how the </w:t>
      </w:r>
      <w:r w:rsidRPr="008F2A75">
        <w:rPr>
          <w:rFonts w:eastAsia="Times New Roman"/>
          <w:b/>
          <w:bCs/>
          <w:color w:val="000000"/>
          <w:sz w:val="24"/>
          <w:szCs w:val="24"/>
          <w:u w:val="single"/>
          <w:shd w:val="clear" w:color="auto" w:fill="FFFF00"/>
        </w:rPr>
        <w:t>technologies of representation</w:t>
      </w:r>
      <w:r w:rsidRPr="008F2A75">
        <w:rPr>
          <w:rFonts w:eastAsia="Times New Roman"/>
          <w:b/>
          <w:bCs/>
          <w:color w:val="000000"/>
          <w:sz w:val="24"/>
          <w:szCs w:val="24"/>
          <w:u w:val="single"/>
        </w:rPr>
        <w:t xml:space="preserve"> (in this case photography and mass-produced illustrations) </w:t>
      </w:r>
      <w:r w:rsidRPr="008F2A75">
        <w:rPr>
          <w:rFonts w:eastAsia="Times New Roman"/>
          <w:b/>
          <w:bCs/>
          <w:color w:val="000000"/>
          <w:sz w:val="24"/>
          <w:szCs w:val="24"/>
          <w:u w:val="single"/>
          <w:shd w:val="clear" w:color="auto" w:fill="FFFF00"/>
        </w:rPr>
        <w:t>for the racial spectacle of the recaptured slave was linked to ethnographic and biological claims</w:t>
      </w:r>
      <w:r w:rsidRPr="008F2A75">
        <w:rPr>
          <w:rFonts w:eastAsia="Times New Roman"/>
          <w:b/>
          <w:bCs/>
          <w:color w:val="000000"/>
          <w:sz w:val="24"/>
          <w:szCs w:val="24"/>
          <w:u w:val="single"/>
        </w:rPr>
        <w:t xml:space="preserve"> that Europeans </w:t>
      </w:r>
      <w:r w:rsidRPr="008F2A75">
        <w:rPr>
          <w:rFonts w:eastAsia="Times New Roman"/>
          <w:b/>
          <w:bCs/>
          <w:color w:val="000000"/>
          <w:sz w:val="24"/>
          <w:szCs w:val="24"/>
          <w:u w:val="single"/>
          <w:shd w:val="clear" w:color="auto" w:fill="FFFF00"/>
        </w:rPr>
        <w:t>made about racial types</w:t>
      </w:r>
      <w:r w:rsidRPr="008F2A75">
        <w:rPr>
          <w:rFonts w:eastAsia="Times New Roman"/>
          <w:color w:val="000000"/>
          <w:sz w:val="16"/>
          <w:szCs w:val="16"/>
        </w:rPr>
        <w:t xml:space="preserve"> (Fett, 2016: 95). </w:t>
      </w:r>
      <w:r w:rsidRPr="008F2A75">
        <w:rPr>
          <w:rFonts w:eastAsia="Times New Roman"/>
          <w:b/>
          <w:bCs/>
          <w:color w:val="000000"/>
          <w:sz w:val="24"/>
          <w:szCs w:val="24"/>
          <w:u w:val="single"/>
        </w:rPr>
        <w:t xml:space="preserve">These </w:t>
      </w:r>
      <w:r w:rsidRPr="008F2A75">
        <w:rPr>
          <w:rFonts w:eastAsia="Times New Roman"/>
          <w:b/>
          <w:bCs/>
          <w:color w:val="000000"/>
          <w:sz w:val="24"/>
          <w:szCs w:val="24"/>
          <w:u w:val="single"/>
          <w:shd w:val="clear" w:color="auto" w:fill="FFFF00"/>
        </w:rPr>
        <w:t>spectacles communicated messages about white benevolence and the uniqueness of the historical moment for the scientific observation of Africans and the refinement of techniques of observation and record keeping</w:t>
      </w:r>
      <w:r w:rsidRPr="008F2A75">
        <w:rPr>
          <w:rFonts w:eastAsia="Times New Roman"/>
          <w:color w:val="000000"/>
          <w:sz w:val="16"/>
          <w:szCs w:val="16"/>
        </w:rPr>
        <w:t xml:space="preserve">. </w:t>
      </w:r>
      <w:r w:rsidRPr="008F2A75">
        <w:rPr>
          <w:rFonts w:eastAsia="Times New Roman"/>
          <w:b/>
          <w:bCs/>
          <w:color w:val="000000"/>
          <w:sz w:val="24"/>
          <w:szCs w:val="24"/>
          <w:u w:val="single"/>
        </w:rPr>
        <w:t xml:space="preserve">The </w:t>
      </w:r>
      <w:r w:rsidRPr="008F2A75">
        <w:rPr>
          <w:rFonts w:eastAsia="Times New Roman"/>
          <w:b/>
          <w:bCs/>
          <w:color w:val="000000"/>
          <w:sz w:val="24"/>
          <w:szCs w:val="24"/>
          <w:u w:val="single"/>
          <w:shd w:val="clear" w:color="auto" w:fill="FFFF00"/>
        </w:rPr>
        <w:t>images and words that comprise</w:t>
      </w:r>
      <w:r w:rsidRPr="008F2A75">
        <w:rPr>
          <w:rFonts w:eastAsia="Times New Roman"/>
          <w:b/>
          <w:bCs/>
          <w:color w:val="000000"/>
          <w:sz w:val="24"/>
          <w:szCs w:val="24"/>
          <w:u w:val="single"/>
        </w:rPr>
        <w:t xml:space="preserve"> the </w:t>
      </w:r>
      <w:r w:rsidRPr="008F2A75">
        <w:rPr>
          <w:rFonts w:eastAsia="Times New Roman"/>
          <w:b/>
          <w:bCs/>
          <w:color w:val="000000"/>
          <w:sz w:val="24"/>
          <w:szCs w:val="24"/>
          <w:u w:val="single"/>
          <w:shd w:val="clear" w:color="auto" w:fill="FFFF00"/>
        </w:rPr>
        <w:t>spectacle</w:t>
      </w:r>
      <w:r w:rsidRPr="008F2A75">
        <w:rPr>
          <w:rFonts w:eastAsia="Times New Roman"/>
          <w:b/>
          <w:bCs/>
          <w:color w:val="000000"/>
          <w:sz w:val="24"/>
          <w:szCs w:val="24"/>
          <w:u w:val="single"/>
        </w:rPr>
        <w:t xml:space="preserve"> “perform a deft </w:t>
      </w:r>
      <w:r w:rsidRPr="008F2A75">
        <w:rPr>
          <w:rFonts w:eastAsia="Times New Roman"/>
          <w:b/>
          <w:bCs/>
          <w:color w:val="000000"/>
          <w:sz w:val="24"/>
          <w:szCs w:val="24"/>
          <w:u w:val="single"/>
          <w:shd w:val="clear" w:color="auto" w:fill="FFFF00"/>
        </w:rPr>
        <w:t>pivot from sympathy to spectatorship</w:t>
      </w:r>
      <w:r w:rsidRPr="008F2A75">
        <w:rPr>
          <w:rFonts w:eastAsia="Times New Roman"/>
          <w:b/>
          <w:bCs/>
          <w:color w:val="000000"/>
          <w:sz w:val="24"/>
          <w:szCs w:val="24"/>
          <w:u w:val="single"/>
        </w:rPr>
        <w:t xml:space="preserve">, effectively </w:t>
      </w:r>
      <w:r w:rsidRPr="008F2A75">
        <w:rPr>
          <w:rFonts w:eastAsia="Times New Roman"/>
          <w:b/>
          <w:bCs/>
          <w:color w:val="000000"/>
          <w:sz w:val="24"/>
          <w:szCs w:val="24"/>
          <w:u w:val="single"/>
          <w:shd w:val="clear" w:color="auto" w:fill="FFFF00"/>
        </w:rPr>
        <w:t>curtailing</w:t>
      </w:r>
      <w:r w:rsidRPr="008F2A75">
        <w:rPr>
          <w:rFonts w:eastAsia="Times New Roman"/>
          <w:b/>
          <w:bCs/>
          <w:color w:val="000000"/>
          <w:sz w:val="24"/>
          <w:szCs w:val="24"/>
          <w:u w:val="single"/>
        </w:rPr>
        <w:t xml:space="preserve"> a </w:t>
      </w:r>
      <w:r w:rsidRPr="008F2A75">
        <w:rPr>
          <w:rFonts w:eastAsia="Times New Roman"/>
          <w:b/>
          <w:bCs/>
          <w:color w:val="000000"/>
          <w:sz w:val="24"/>
          <w:szCs w:val="24"/>
          <w:u w:val="single"/>
          <w:shd w:val="clear" w:color="auto" w:fill="FFFF00"/>
        </w:rPr>
        <w:t>discussion of</w:t>
      </w:r>
      <w:r w:rsidRPr="008F2A75">
        <w:rPr>
          <w:rFonts w:eastAsia="Times New Roman"/>
          <w:b/>
          <w:bCs/>
          <w:color w:val="000000"/>
          <w:sz w:val="24"/>
          <w:szCs w:val="24"/>
          <w:u w:val="single"/>
        </w:rPr>
        <w:t xml:space="preserve"> recaptive </w:t>
      </w:r>
      <w:r w:rsidRPr="008F2A75">
        <w:rPr>
          <w:rFonts w:eastAsia="Times New Roman"/>
          <w:b/>
          <w:bCs/>
          <w:color w:val="000000"/>
          <w:sz w:val="24"/>
          <w:szCs w:val="24"/>
          <w:u w:val="single"/>
          <w:shd w:val="clear" w:color="auto" w:fill="FFFF00"/>
        </w:rPr>
        <w:t>social crisis and future legal status</w:t>
      </w:r>
      <w:r w:rsidRPr="008F2A75">
        <w:rPr>
          <w:rFonts w:eastAsia="Times New Roman"/>
          <w:color w:val="000000"/>
          <w:sz w:val="16"/>
          <w:szCs w:val="16"/>
        </w:rPr>
        <w:t xml:space="preserve">” (Fett, 2016: 89). Drawing on critical race theorist Patricia Williams’ work (Williams, 1991), Fett argues that the </w:t>
      </w:r>
      <w:r w:rsidRPr="008F2A75">
        <w:rPr>
          <w:rFonts w:eastAsia="Times New Roman"/>
          <w:b/>
          <w:bCs/>
          <w:color w:val="000000"/>
          <w:sz w:val="24"/>
          <w:szCs w:val="24"/>
          <w:u w:val="single"/>
          <w:shd w:val="clear" w:color="auto" w:fill="FFFF00"/>
        </w:rPr>
        <w:t>news coverage of these recaptured Africans</w:t>
      </w:r>
      <w:r w:rsidRPr="008F2A75">
        <w:rPr>
          <w:rFonts w:eastAsia="Times New Roman"/>
          <w:color w:val="000000"/>
          <w:sz w:val="16"/>
          <w:szCs w:val="16"/>
        </w:rPr>
        <w:t xml:space="preserve"> “performed a distinct kind of alchemy that </w:t>
      </w:r>
      <w:r w:rsidRPr="008F2A75">
        <w:rPr>
          <w:rFonts w:eastAsia="Times New Roman"/>
          <w:b/>
          <w:bCs/>
          <w:color w:val="000000"/>
          <w:sz w:val="24"/>
          <w:szCs w:val="24"/>
          <w:u w:val="single"/>
          <w:shd w:val="clear" w:color="auto" w:fill="FFFF00"/>
        </w:rPr>
        <w:t>transformed</w:t>
      </w:r>
      <w:r w:rsidRPr="008F2A75">
        <w:rPr>
          <w:rFonts w:eastAsia="Times New Roman"/>
          <w:b/>
          <w:bCs/>
          <w:color w:val="000000"/>
          <w:sz w:val="24"/>
          <w:szCs w:val="24"/>
          <w:u w:val="single"/>
        </w:rPr>
        <w:t xml:space="preserve"> misery, isolation, and </w:t>
      </w:r>
      <w:r w:rsidRPr="008F2A75">
        <w:rPr>
          <w:rFonts w:eastAsia="Times New Roman"/>
          <w:b/>
          <w:bCs/>
          <w:color w:val="000000"/>
          <w:sz w:val="24"/>
          <w:szCs w:val="24"/>
          <w:u w:val="single"/>
          <w:shd w:val="clear" w:color="auto" w:fill="FFFF00"/>
        </w:rPr>
        <w:t>death into</w:t>
      </w:r>
      <w:r w:rsidRPr="008F2A75">
        <w:rPr>
          <w:rFonts w:eastAsia="Times New Roman"/>
          <w:b/>
          <w:bCs/>
          <w:color w:val="000000"/>
          <w:sz w:val="24"/>
          <w:szCs w:val="24"/>
          <w:u w:val="single"/>
        </w:rPr>
        <w:t xml:space="preserve"> didactic </w:t>
      </w:r>
      <w:r w:rsidRPr="008F2A75">
        <w:rPr>
          <w:rFonts w:eastAsia="Times New Roman"/>
          <w:b/>
          <w:bCs/>
          <w:color w:val="000000"/>
          <w:sz w:val="24"/>
          <w:szCs w:val="24"/>
          <w:u w:val="single"/>
          <w:shd w:val="clear" w:color="auto" w:fill="FFFF00"/>
        </w:rPr>
        <w:t>entertainment and newspaper sales</w:t>
      </w:r>
      <w:r w:rsidRPr="008F2A75">
        <w:rPr>
          <w:rFonts w:eastAsia="Times New Roman"/>
          <w:b/>
          <w:bCs/>
          <w:color w:val="000000"/>
          <w:sz w:val="24"/>
          <w:szCs w:val="24"/>
          <w:u w:val="single"/>
        </w:rPr>
        <w:t>”</w:t>
      </w:r>
      <w:r w:rsidRPr="008F2A75">
        <w:rPr>
          <w:rFonts w:eastAsia="Times New Roman"/>
          <w:color w:val="000000"/>
          <w:sz w:val="16"/>
          <w:szCs w:val="16"/>
        </w:rPr>
        <w:t xml:space="preserve"> (Fett, 2016: 99). </w:t>
      </w:r>
      <w:r w:rsidRPr="008F2A75">
        <w:rPr>
          <w:rFonts w:eastAsia="Times New Roman"/>
          <w:b/>
          <w:bCs/>
          <w:color w:val="000000"/>
          <w:sz w:val="24"/>
          <w:szCs w:val="24"/>
          <w:u w:val="single"/>
          <w:shd w:val="clear" w:color="auto" w:fill="FFFF00"/>
        </w:rPr>
        <w:t>Keith Wailoo centers</w:t>
      </w:r>
      <w:r w:rsidRPr="008F2A75">
        <w:rPr>
          <w:rFonts w:eastAsia="Times New Roman"/>
          <w:b/>
          <w:bCs/>
          <w:color w:val="000000"/>
          <w:sz w:val="24"/>
          <w:szCs w:val="24"/>
          <w:u w:val="single"/>
        </w:rPr>
        <w:t xml:space="preserve"> what he calls “</w:t>
      </w:r>
      <w:r w:rsidRPr="008F2A75">
        <w:rPr>
          <w:rFonts w:eastAsia="Times New Roman"/>
          <w:b/>
          <w:bCs/>
          <w:color w:val="000000"/>
          <w:sz w:val="24"/>
          <w:szCs w:val="24"/>
          <w:u w:val="single"/>
          <w:shd w:val="clear" w:color="auto" w:fill="FFFF00"/>
        </w:rPr>
        <w:t>the spectacle of Blackness</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as core themes in the social drama</w:t>
      </w:r>
      <w:r w:rsidRPr="008F2A75">
        <w:rPr>
          <w:rFonts w:eastAsia="Times New Roman"/>
          <w:b/>
          <w:bCs/>
          <w:color w:val="000000"/>
          <w:sz w:val="24"/>
          <w:szCs w:val="24"/>
          <w:u w:val="single"/>
        </w:rPr>
        <w:t xml:space="preserve">turgy </w:t>
      </w:r>
      <w:r w:rsidRPr="008F2A75">
        <w:rPr>
          <w:rFonts w:eastAsia="Times New Roman"/>
          <w:b/>
          <w:bCs/>
          <w:color w:val="000000"/>
          <w:sz w:val="24"/>
          <w:szCs w:val="24"/>
          <w:u w:val="single"/>
          <w:shd w:val="clear" w:color="auto" w:fill="FFFF00"/>
        </w:rPr>
        <w:t>of epidemic</w:t>
      </w:r>
      <w:r w:rsidRPr="008F2A75">
        <w:rPr>
          <w:rFonts w:eastAsia="Times New Roman"/>
          <w:b/>
          <w:bCs/>
          <w:color w:val="000000"/>
          <w:sz w:val="24"/>
          <w:szCs w:val="24"/>
          <w:u w:val="single"/>
        </w:rPr>
        <w:t>s</w:t>
      </w:r>
      <w:r w:rsidRPr="008F2A75">
        <w:rPr>
          <w:rFonts w:eastAsia="Times New Roman"/>
          <w:color w:val="000000"/>
          <w:sz w:val="16"/>
          <w:szCs w:val="16"/>
        </w:rPr>
        <w:t xml:space="preserve"> (Wailoo, 2020). Wailoo organizes the production</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in</w:t>
      </w:r>
      <w:r w:rsidRPr="008F2A75">
        <w:rPr>
          <w:rFonts w:eastAsia="Times New Roman"/>
          <w:color w:val="000000"/>
          <w:sz w:val="16"/>
          <w:szCs w:val="16"/>
        </w:rPr>
        <w:t xml:space="preserve">to </w:t>
      </w:r>
      <w:r w:rsidRPr="008F2A75">
        <w:rPr>
          <w:rFonts w:eastAsia="Times New Roman"/>
          <w:b/>
          <w:bCs/>
          <w:color w:val="000000"/>
          <w:sz w:val="24"/>
          <w:szCs w:val="24"/>
          <w:u w:val="single"/>
          <w:shd w:val="clear" w:color="auto" w:fill="FFFF00"/>
        </w:rPr>
        <w:t>four</w:t>
      </w:r>
      <w:r w:rsidRPr="008F2A75">
        <w:rPr>
          <w:rFonts w:eastAsia="Times New Roman"/>
          <w:b/>
          <w:bCs/>
          <w:color w:val="000000"/>
          <w:sz w:val="24"/>
          <w:szCs w:val="24"/>
          <w:u w:val="single"/>
        </w:rPr>
        <w:t xml:space="preserve"> dramaturgical </w:t>
      </w:r>
      <w:r w:rsidRPr="008F2A75">
        <w:rPr>
          <w:rFonts w:eastAsia="Times New Roman"/>
          <w:b/>
          <w:bCs/>
          <w:color w:val="000000"/>
          <w:sz w:val="24"/>
          <w:szCs w:val="24"/>
          <w:u w:val="single"/>
          <w:shd w:val="clear" w:color="auto" w:fill="FFFF00"/>
        </w:rPr>
        <w:t>acts</w:t>
      </w:r>
      <w:r w:rsidRPr="008F2A75">
        <w:rPr>
          <w:rFonts w:eastAsia="Times New Roman"/>
          <w:color w:val="000000"/>
          <w:sz w:val="16"/>
          <w:szCs w:val="16"/>
        </w:rPr>
        <w:t xml:space="preserve"> “beginning with </w:t>
      </w:r>
      <w:r w:rsidRPr="008F2A75">
        <w:rPr>
          <w:rFonts w:eastAsia="Times New Roman"/>
          <w:b/>
          <w:bCs/>
          <w:color w:val="000000"/>
          <w:sz w:val="24"/>
          <w:szCs w:val="24"/>
          <w:u w:val="single"/>
        </w:rPr>
        <w:t>[</w:t>
      </w:r>
      <w:r w:rsidRPr="008F2A75">
        <w:rPr>
          <w:rFonts w:eastAsia="Times New Roman"/>
          <w:b/>
          <w:bCs/>
          <w:color w:val="000000"/>
          <w:sz w:val="24"/>
          <w:szCs w:val="24"/>
          <w:u w:val="single"/>
          <w:shd w:val="clear" w:color="auto" w:fill="FFFF00"/>
        </w:rPr>
        <w:t>1</w:t>
      </w:r>
      <w:r w:rsidRPr="008F2A75">
        <w:rPr>
          <w:rFonts w:eastAsia="Times New Roman"/>
          <w:b/>
          <w:bCs/>
          <w:color w:val="000000"/>
          <w:sz w:val="24"/>
          <w:szCs w:val="24"/>
          <w:u w:val="single"/>
        </w:rPr>
        <w:t xml:space="preserve">] epidemiological or </w:t>
      </w:r>
      <w:r w:rsidRPr="008F2A75">
        <w:rPr>
          <w:rFonts w:eastAsia="Times New Roman"/>
          <w:b/>
          <w:bCs/>
          <w:color w:val="000000"/>
          <w:sz w:val="24"/>
          <w:szCs w:val="24"/>
          <w:u w:val="single"/>
          <w:shd w:val="clear" w:color="auto" w:fill="FFFF00"/>
        </w:rPr>
        <w:t>clinical findings that might reveal racial truths</w:t>
      </w:r>
      <w:r w:rsidRPr="008F2A75">
        <w:rPr>
          <w:rFonts w:eastAsia="Times New Roman"/>
          <w:color w:val="000000"/>
          <w:sz w:val="16"/>
          <w:szCs w:val="16"/>
        </w:rPr>
        <w:t xml:space="preserve">, then </w:t>
      </w:r>
      <w:r w:rsidRPr="008F2A75">
        <w:rPr>
          <w:rFonts w:eastAsia="Times New Roman"/>
          <w:b/>
          <w:bCs/>
          <w:color w:val="000000"/>
          <w:sz w:val="24"/>
          <w:szCs w:val="24"/>
          <w:u w:val="single"/>
        </w:rPr>
        <w:t>[</w:t>
      </w:r>
      <w:r w:rsidRPr="008F2A75">
        <w:rPr>
          <w:rFonts w:eastAsia="Times New Roman"/>
          <w:b/>
          <w:bCs/>
          <w:color w:val="000000"/>
          <w:sz w:val="24"/>
          <w:szCs w:val="24"/>
          <w:u w:val="single"/>
          <w:shd w:val="clear" w:color="auto" w:fill="FFFF00"/>
        </w:rPr>
        <w:t>2</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putting racial bodies</w:t>
      </w:r>
      <w:r w:rsidRPr="008F2A75">
        <w:rPr>
          <w:rFonts w:eastAsia="Times New Roman"/>
          <w:b/>
          <w:bCs/>
          <w:color w:val="000000"/>
          <w:sz w:val="24"/>
          <w:szCs w:val="24"/>
          <w:u w:val="single"/>
        </w:rPr>
        <w:t xml:space="preserve"> and places </w:t>
      </w:r>
      <w:r w:rsidRPr="008F2A75">
        <w:rPr>
          <w:rFonts w:eastAsia="Times New Roman"/>
          <w:b/>
          <w:bCs/>
          <w:color w:val="000000"/>
          <w:sz w:val="24"/>
          <w:szCs w:val="24"/>
          <w:u w:val="single"/>
          <w:shd w:val="clear" w:color="auto" w:fill="FFFF00"/>
        </w:rPr>
        <w:t>on stage</w:t>
      </w:r>
      <w:r w:rsidRPr="008F2A75">
        <w:rPr>
          <w:rFonts w:eastAsia="Times New Roman"/>
          <w:color w:val="000000"/>
          <w:sz w:val="16"/>
          <w:szCs w:val="16"/>
        </w:rPr>
        <w:t xml:space="preserve">, </w:t>
      </w:r>
      <w:r w:rsidRPr="008F2A75">
        <w:rPr>
          <w:rFonts w:eastAsia="Times New Roman"/>
          <w:b/>
          <w:bCs/>
          <w:color w:val="000000"/>
          <w:sz w:val="24"/>
          <w:szCs w:val="24"/>
          <w:u w:val="single"/>
        </w:rPr>
        <w:t>[</w:t>
      </w:r>
      <w:r w:rsidRPr="008F2A75">
        <w:rPr>
          <w:rFonts w:eastAsia="Times New Roman"/>
          <w:b/>
          <w:bCs/>
          <w:color w:val="000000"/>
          <w:sz w:val="24"/>
          <w:szCs w:val="24"/>
          <w:u w:val="single"/>
          <w:shd w:val="clear" w:color="auto" w:fill="FFFF00"/>
        </w:rPr>
        <w:t>3</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creating the opportunity for racialized spectacle</w:t>
      </w:r>
      <w:r w:rsidRPr="008F2A75">
        <w:rPr>
          <w:rFonts w:eastAsia="Times New Roman"/>
          <w:color w:val="000000"/>
          <w:sz w:val="16"/>
          <w:szCs w:val="16"/>
        </w:rPr>
        <w:t xml:space="preserve">, and </w:t>
      </w:r>
      <w:r w:rsidRPr="008F2A75">
        <w:rPr>
          <w:rFonts w:eastAsia="Times New Roman"/>
          <w:b/>
          <w:bCs/>
          <w:color w:val="000000"/>
          <w:sz w:val="24"/>
          <w:szCs w:val="24"/>
          <w:u w:val="single"/>
        </w:rPr>
        <w:t>[</w:t>
      </w:r>
      <w:r w:rsidRPr="008F2A75">
        <w:rPr>
          <w:rFonts w:eastAsia="Times New Roman"/>
          <w:b/>
          <w:bCs/>
          <w:color w:val="000000"/>
          <w:sz w:val="24"/>
          <w:szCs w:val="24"/>
          <w:u w:val="single"/>
          <w:shd w:val="clear" w:color="auto" w:fill="FFFF00"/>
        </w:rPr>
        <w:t>4</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leading to calls for racially-inflected response</w:t>
      </w:r>
      <w:r w:rsidRPr="008F2A75">
        <w:rPr>
          <w:rFonts w:eastAsia="Times New Roman"/>
          <w:b/>
          <w:bCs/>
          <w:color w:val="000000"/>
          <w:sz w:val="24"/>
          <w:szCs w:val="24"/>
          <w:u w:val="single"/>
        </w:rPr>
        <w:t xml:space="preserve">” </w:t>
      </w:r>
      <w:r w:rsidRPr="008F2A75">
        <w:rPr>
          <w:rFonts w:eastAsia="Times New Roman"/>
          <w:color w:val="000000"/>
          <w:sz w:val="16"/>
          <w:szCs w:val="16"/>
        </w:rPr>
        <w:t xml:space="preserve">(Wailoo, 2020: 605). This process does not always unfold in the same sequence in each epidemic, but Wailoo stresses that </w:t>
      </w:r>
      <w:r w:rsidRPr="008F2A75">
        <w:rPr>
          <w:rFonts w:eastAsia="Times New Roman"/>
          <w:b/>
          <w:bCs/>
          <w:color w:val="000000"/>
          <w:sz w:val="24"/>
          <w:szCs w:val="24"/>
          <w:u w:val="single"/>
          <w:shd w:val="clear" w:color="auto" w:fill="FFFF00"/>
        </w:rPr>
        <w:t>its patterned recurrence stems from</w:t>
      </w:r>
      <w:r w:rsidRPr="008F2A75">
        <w:rPr>
          <w:rFonts w:eastAsia="Times New Roman"/>
          <w:b/>
          <w:bCs/>
          <w:color w:val="000000"/>
          <w:sz w:val="24"/>
          <w:szCs w:val="24"/>
          <w:u w:val="single"/>
        </w:rPr>
        <w:t xml:space="preserve"> a powerful “set of </w:t>
      </w:r>
      <w:r w:rsidRPr="008F2A75">
        <w:rPr>
          <w:rFonts w:eastAsia="Times New Roman"/>
          <w:b/>
          <w:bCs/>
          <w:color w:val="000000"/>
          <w:sz w:val="24"/>
          <w:szCs w:val="24"/>
          <w:u w:val="single"/>
          <w:shd w:val="clear" w:color="auto" w:fill="FFFF00"/>
        </w:rPr>
        <w:t>narrative</w:t>
      </w:r>
      <w:r w:rsidRPr="008F2A75">
        <w:rPr>
          <w:rFonts w:eastAsia="Times New Roman"/>
          <w:b/>
          <w:bCs/>
          <w:color w:val="000000"/>
          <w:sz w:val="24"/>
          <w:szCs w:val="24"/>
          <w:u w:val="single"/>
        </w:rPr>
        <w:t xml:space="preserve"> assumptions and </w:t>
      </w:r>
      <w:r w:rsidRPr="008F2A75">
        <w:rPr>
          <w:rFonts w:eastAsia="Times New Roman"/>
          <w:b/>
          <w:bCs/>
          <w:color w:val="000000"/>
          <w:sz w:val="24"/>
          <w:szCs w:val="24"/>
          <w:u w:val="single"/>
          <w:shd w:val="clear" w:color="auto" w:fill="FFFF00"/>
        </w:rPr>
        <w:t>expectations about race that divines in advance that every calamity will have an already developed Black biological and social logic</w:t>
      </w:r>
      <w:r w:rsidRPr="008F2A75">
        <w:rPr>
          <w:rFonts w:eastAsia="Times New Roman"/>
          <w:b/>
          <w:bCs/>
          <w:color w:val="000000"/>
          <w:sz w:val="24"/>
          <w:szCs w:val="24"/>
          <w:u w:val="single"/>
        </w:rPr>
        <w:t>”</w:t>
      </w:r>
      <w:r w:rsidRPr="008F2A75">
        <w:rPr>
          <w:rFonts w:eastAsia="Times New Roman"/>
          <w:color w:val="000000"/>
          <w:sz w:val="16"/>
          <w:szCs w:val="16"/>
        </w:rPr>
        <w:t xml:space="preserve"> (Wailoo, 2020: 624). </w:t>
      </w:r>
      <w:r w:rsidRPr="008F2A75">
        <w:rPr>
          <w:rFonts w:eastAsia="Times New Roman"/>
          <w:b/>
          <w:bCs/>
          <w:color w:val="000000"/>
          <w:sz w:val="24"/>
          <w:szCs w:val="24"/>
          <w:u w:val="single"/>
          <w:shd w:val="clear" w:color="auto" w:fill="FFFF00"/>
        </w:rPr>
        <w:t>What gives these racial narratives their enduring power is that</w:t>
      </w:r>
      <w:r w:rsidRPr="008F2A75">
        <w:rPr>
          <w:rFonts w:eastAsia="Times New Roman"/>
          <w:b/>
          <w:bCs/>
          <w:color w:val="000000"/>
          <w:sz w:val="24"/>
          <w:szCs w:val="24"/>
          <w:u w:val="single"/>
        </w:rPr>
        <w:t xml:space="preserve"> the </w:t>
      </w:r>
      <w:r w:rsidRPr="008F2A75">
        <w:rPr>
          <w:rFonts w:eastAsia="Times New Roman"/>
          <w:b/>
          <w:bCs/>
          <w:color w:val="000000"/>
          <w:sz w:val="24"/>
          <w:szCs w:val="24"/>
          <w:u w:val="single"/>
          <w:shd w:val="clear" w:color="auto" w:fill="FFFF00"/>
        </w:rPr>
        <w:t>social conditions that lead to epidemics remain locked in and these stories are simply too important for the psychic, economic, and political uses of</w:t>
      </w:r>
      <w:r w:rsidRPr="008F2A75">
        <w:rPr>
          <w:rFonts w:eastAsia="Times New Roman"/>
          <w:b/>
          <w:bCs/>
          <w:color w:val="000000"/>
          <w:sz w:val="24"/>
          <w:szCs w:val="24"/>
          <w:u w:val="single"/>
        </w:rPr>
        <w:t xml:space="preserve"> white people and </w:t>
      </w:r>
      <w:r w:rsidRPr="008F2A75">
        <w:rPr>
          <w:rFonts w:eastAsia="Times New Roman"/>
          <w:b/>
          <w:bCs/>
          <w:color w:val="000000"/>
          <w:sz w:val="24"/>
          <w:szCs w:val="24"/>
          <w:u w:val="single"/>
          <w:shd w:val="clear" w:color="auto" w:fill="FFFF00"/>
        </w:rPr>
        <w:t>white</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supremacy</w:t>
      </w:r>
      <w:r w:rsidRPr="008F2A75">
        <w:rPr>
          <w:rFonts w:eastAsia="Times New Roman"/>
          <w:b/>
          <w:bCs/>
          <w:color w:val="000000"/>
          <w:sz w:val="24"/>
          <w:szCs w:val="24"/>
          <w:u w:val="single"/>
        </w:rPr>
        <w:t>.</w:t>
      </w:r>
      <w:r w:rsidRPr="008F2A75">
        <w:rPr>
          <w:rFonts w:eastAsia="Times New Roman"/>
          <w:color w:val="000000"/>
          <w:sz w:val="16"/>
          <w:szCs w:val="16"/>
        </w:rPr>
        <w:t xml:space="preserve"> Like Fett, Wailoo brings the racial spectacle’s producers, writers, and directors into the analysis of racial hierarchies, ideologies, and global social structures like science, empire, and racial capitalism (Wailoo, 2020: 622). </w:t>
      </w:r>
      <w:r w:rsidRPr="008F2A75">
        <w:rPr>
          <w:rFonts w:eastAsia="Times New Roman"/>
          <w:b/>
          <w:bCs/>
          <w:color w:val="000000"/>
          <w:sz w:val="24"/>
          <w:szCs w:val="24"/>
          <w:u w:val="single"/>
          <w:shd w:val="clear" w:color="auto" w:fill="FFFF00"/>
        </w:rPr>
        <w:t>Racial spectacles constitute the tactics of</w:t>
      </w:r>
      <w:r w:rsidRPr="008F2A75">
        <w:rPr>
          <w:rFonts w:eastAsia="Times New Roman"/>
          <w:b/>
          <w:bCs/>
          <w:color w:val="000000"/>
          <w:sz w:val="24"/>
          <w:szCs w:val="24"/>
          <w:u w:val="single"/>
        </w:rPr>
        <w:t xml:space="preserve"> long-standing processes of </w:t>
      </w:r>
      <w:r w:rsidRPr="008F2A75">
        <w:rPr>
          <w:rFonts w:eastAsia="Times New Roman"/>
          <w:b/>
          <w:bCs/>
          <w:color w:val="000000"/>
          <w:sz w:val="24"/>
          <w:szCs w:val="24"/>
          <w:u w:val="single"/>
          <w:shd w:val="clear" w:color="auto" w:fill="FFFF00"/>
        </w:rPr>
        <w:t>structural</w:t>
      </w:r>
      <w:r w:rsidRPr="008F2A75">
        <w:rPr>
          <w:rFonts w:eastAsia="Times New Roman"/>
          <w:color w:val="000000"/>
          <w:sz w:val="16"/>
          <w:szCs w:val="16"/>
        </w:rPr>
        <w:t xml:space="preserve">, cultural, </w:t>
      </w:r>
      <w:r w:rsidRPr="008F2A75">
        <w:rPr>
          <w:rFonts w:eastAsia="Times New Roman"/>
          <w:b/>
          <w:bCs/>
          <w:color w:val="000000"/>
          <w:sz w:val="24"/>
          <w:szCs w:val="24"/>
          <w:u w:val="single"/>
          <w:shd w:val="clear" w:color="auto" w:fill="FFFF00"/>
        </w:rPr>
        <w:t>and medical gaslighting</w:t>
      </w:r>
      <w:r w:rsidRPr="008F2A75">
        <w:rPr>
          <w:rFonts w:eastAsia="Times New Roman"/>
          <w:color w:val="000000"/>
          <w:sz w:val="16"/>
          <w:szCs w:val="16"/>
        </w:rPr>
        <w:t xml:space="preserve">, </w:t>
      </w:r>
      <w:r w:rsidRPr="008F2A75">
        <w:rPr>
          <w:rFonts w:eastAsia="Times New Roman"/>
          <w:b/>
          <w:bCs/>
          <w:color w:val="000000"/>
          <w:sz w:val="24"/>
          <w:szCs w:val="24"/>
          <w:u w:val="single"/>
          <w:shd w:val="clear" w:color="auto" w:fill="FFFF00"/>
        </w:rPr>
        <w:t>which</w:t>
      </w:r>
      <w:r w:rsidRPr="008F2A75">
        <w:rPr>
          <w:rFonts w:eastAsia="Times New Roman"/>
          <w:b/>
          <w:bCs/>
          <w:color w:val="000000"/>
          <w:sz w:val="24"/>
          <w:szCs w:val="24"/>
          <w:u w:val="single"/>
        </w:rPr>
        <w:t xml:space="preserve"> work to </w:t>
      </w:r>
      <w:r w:rsidRPr="008F2A75">
        <w:rPr>
          <w:rFonts w:eastAsia="Times New Roman"/>
          <w:b/>
          <w:bCs/>
          <w:color w:val="000000"/>
          <w:sz w:val="24"/>
          <w:szCs w:val="24"/>
          <w:u w:val="single"/>
          <w:shd w:val="clear" w:color="auto" w:fill="FFFF00"/>
        </w:rPr>
        <w:t>obscure</w:t>
      </w:r>
      <w:r w:rsidRPr="008F2A75">
        <w:rPr>
          <w:rFonts w:eastAsia="Times New Roman"/>
          <w:b/>
          <w:bCs/>
          <w:color w:val="000000"/>
          <w:sz w:val="24"/>
          <w:szCs w:val="24"/>
          <w:u w:val="single"/>
        </w:rPr>
        <w:t xml:space="preserve"> the </w:t>
      </w:r>
      <w:r w:rsidRPr="008F2A75">
        <w:rPr>
          <w:rFonts w:eastAsia="Times New Roman"/>
          <w:b/>
          <w:bCs/>
          <w:color w:val="000000"/>
          <w:sz w:val="24"/>
          <w:szCs w:val="24"/>
          <w:u w:val="single"/>
          <w:shd w:val="clear" w:color="auto" w:fill="FFFF00"/>
        </w:rPr>
        <w:t>institutional practices of power</w:t>
      </w:r>
      <w:r w:rsidRPr="008F2A75">
        <w:rPr>
          <w:rFonts w:eastAsia="Times New Roman"/>
          <w:color w:val="000000"/>
          <w:sz w:val="16"/>
          <w:szCs w:val="16"/>
        </w:rPr>
        <w:t xml:space="preserve"> (Berenstain, 2020; Davis and Ernst, 2011; Ruíz, 2020). Gaslighting is normally conceptualized as an individual-level phenomenon, but has been expanded to encompass social structural phenomena that impact and reference entire populations through gender ideology (Sweet, 2019). In her systematic critique of the practice within white feminism, Nora Berenstain outlines gaslighting in structural and institutional terms: </w:t>
      </w:r>
      <w:r w:rsidRPr="008F2A75">
        <w:rPr>
          <w:rFonts w:eastAsia="Times New Roman"/>
          <w:b/>
          <w:bCs/>
          <w:color w:val="000000"/>
          <w:sz w:val="24"/>
          <w:szCs w:val="24"/>
          <w:u w:val="single"/>
        </w:rPr>
        <w:t>Individuals,</w:t>
      </w:r>
      <w:r w:rsidRPr="008F2A75">
        <w:rPr>
          <w:rFonts w:eastAsia="Times New Roman"/>
          <w:b/>
          <w:bCs/>
          <w:color w:val="000000"/>
          <w:sz w:val="24"/>
          <w:szCs w:val="24"/>
          <w:u w:val="single"/>
          <w:shd w:val="clear" w:color="auto" w:fill="FFFF00"/>
        </w:rPr>
        <w:t xml:space="preserve"> institutions, political systems, and social groups engage in structural gaslighting</w:t>
      </w:r>
      <w:r w:rsidRPr="008F2A75">
        <w:rPr>
          <w:rFonts w:eastAsia="Times New Roman"/>
          <w:color w:val="000000"/>
          <w:sz w:val="16"/>
          <w:szCs w:val="16"/>
        </w:rPr>
        <w:t xml:space="preserve">, regardless of whether they intend to do so, </w:t>
      </w:r>
      <w:r w:rsidRPr="008F2A75">
        <w:rPr>
          <w:rFonts w:eastAsia="Times New Roman"/>
          <w:b/>
          <w:bCs/>
          <w:color w:val="000000"/>
          <w:sz w:val="24"/>
          <w:szCs w:val="24"/>
          <w:u w:val="single"/>
          <w:shd w:val="clear" w:color="auto" w:fill="FFFF00"/>
        </w:rPr>
        <w:t>when they</w:t>
      </w:r>
      <w:r w:rsidRPr="008F2A75">
        <w:rPr>
          <w:rFonts w:eastAsia="Times New Roman"/>
          <w:color w:val="000000"/>
          <w:sz w:val="16"/>
          <w:szCs w:val="16"/>
        </w:rPr>
        <w:t xml:space="preserve"> invoke oppressive ideologies, disappear or obscure the actual causes and mechanisms of oppression, and conceptually </w:t>
      </w:r>
      <w:r w:rsidRPr="008F2A75">
        <w:rPr>
          <w:rFonts w:eastAsia="Times New Roman"/>
          <w:b/>
          <w:bCs/>
          <w:color w:val="000000"/>
          <w:sz w:val="24"/>
          <w:szCs w:val="24"/>
          <w:u w:val="single"/>
          <w:shd w:val="clear" w:color="auto" w:fill="FFFF00"/>
        </w:rPr>
        <w:t>sever acts of oppression from the structures that produce them</w:t>
      </w:r>
      <w:r w:rsidRPr="008F2A75">
        <w:rPr>
          <w:rFonts w:eastAsia="Times New Roman"/>
          <w:color w:val="000000"/>
          <w:sz w:val="16"/>
          <w:szCs w:val="16"/>
        </w:rPr>
        <w:t xml:space="preserve"> (Berenstain, 2020: 734–735). Writing from an indigenous feminist standpoint, Elena Ruíz develops an intersectional, anticolonial, and structural account of cultural gaslighting </w:t>
      </w:r>
      <w:r w:rsidRPr="008F2A75">
        <w:rPr>
          <w:rFonts w:eastAsia="Times New Roman"/>
          <w:b/>
          <w:bCs/>
          <w:color w:val="000000"/>
          <w:sz w:val="24"/>
          <w:szCs w:val="24"/>
          <w:u w:val="single"/>
        </w:rPr>
        <w:t>as “</w:t>
      </w:r>
      <w:r w:rsidRPr="008F2A75">
        <w:rPr>
          <w:rFonts w:eastAsia="Times New Roman"/>
          <w:b/>
          <w:bCs/>
          <w:color w:val="000000"/>
          <w:sz w:val="24"/>
          <w:szCs w:val="24"/>
          <w:u w:val="single"/>
          <w:shd w:val="clear" w:color="auto" w:fill="FFFF00"/>
        </w:rPr>
        <w:t xml:space="preserve">a conceptual ruse that diverts critical attention away from structural </w:t>
      </w:r>
      <w:r w:rsidRPr="008F2A75">
        <w:rPr>
          <w:rFonts w:eastAsia="Times New Roman"/>
          <w:b/>
          <w:bCs/>
          <w:color w:val="000000"/>
          <w:sz w:val="24"/>
          <w:szCs w:val="24"/>
          <w:u w:val="single"/>
        </w:rPr>
        <w:t xml:space="preserve">epistemic </w:t>
      </w:r>
      <w:r w:rsidRPr="008F2A75">
        <w:rPr>
          <w:rFonts w:eastAsia="Times New Roman"/>
          <w:b/>
          <w:bCs/>
          <w:color w:val="000000"/>
          <w:sz w:val="24"/>
          <w:szCs w:val="24"/>
          <w:u w:val="single"/>
          <w:shd w:val="clear" w:color="auto" w:fill="FFFF00"/>
        </w:rPr>
        <w:t>oppressions</w:t>
      </w:r>
      <w:r w:rsidRPr="008F2A75">
        <w:rPr>
          <w:rFonts w:eastAsia="Times New Roman"/>
          <w:color w:val="000000"/>
          <w:sz w:val="16"/>
          <w:szCs w:val="16"/>
        </w:rPr>
        <w:t xml:space="preserve"> that continue to underwrite the colonial project” (Ruíz, 2020: 689). Importantly, </w:t>
      </w:r>
      <w:r w:rsidRPr="008F2A75">
        <w:rPr>
          <w:rFonts w:eastAsia="Times New Roman"/>
          <w:b/>
          <w:bCs/>
          <w:color w:val="000000"/>
          <w:sz w:val="24"/>
          <w:szCs w:val="24"/>
          <w:u w:val="single"/>
          <w:shd w:val="clear" w:color="auto" w:fill="FFFF00"/>
        </w:rPr>
        <w:t>this ruse promotes</w:t>
      </w:r>
      <w:r w:rsidRPr="008F2A75">
        <w:rPr>
          <w:rFonts w:eastAsia="Times New Roman"/>
          <w:b/>
          <w:bCs/>
          <w:color w:val="000000"/>
          <w:sz w:val="24"/>
          <w:szCs w:val="24"/>
          <w:u w:val="single"/>
        </w:rPr>
        <w:t xml:space="preserve"> “</w:t>
      </w:r>
      <w:r w:rsidRPr="008F2A75">
        <w:rPr>
          <w:rFonts w:eastAsia="Times New Roman"/>
          <w:b/>
          <w:bCs/>
          <w:color w:val="000000"/>
          <w:sz w:val="24"/>
          <w:szCs w:val="24"/>
          <w:u w:val="single"/>
          <w:shd w:val="clear" w:color="auto" w:fill="FFFF00"/>
        </w:rPr>
        <w:t>the</w:t>
      </w:r>
      <w:r w:rsidRPr="008F2A75">
        <w:rPr>
          <w:rFonts w:eastAsia="Times New Roman"/>
          <w:b/>
          <w:bCs/>
          <w:color w:val="000000"/>
          <w:sz w:val="24"/>
          <w:szCs w:val="24"/>
          <w:u w:val="single"/>
        </w:rPr>
        <w:t xml:space="preserve"> common </w:t>
      </w:r>
      <w:r w:rsidRPr="008F2A75">
        <w:rPr>
          <w:rFonts w:eastAsia="Times New Roman"/>
          <w:b/>
          <w:bCs/>
          <w:color w:val="000000"/>
          <w:sz w:val="24"/>
          <w:szCs w:val="24"/>
          <w:u w:val="single"/>
          <w:shd w:val="clear" w:color="auto" w:fill="FFFF00"/>
        </w:rPr>
        <w:t>belief that producing compelling scientific research on social inequality will be met with corrective action</w:t>
      </w:r>
      <w:r w:rsidRPr="008F2A75">
        <w:rPr>
          <w:rFonts w:eastAsia="Times New Roman"/>
          <w:color w:val="000000"/>
          <w:sz w:val="16"/>
          <w:szCs w:val="16"/>
        </w:rPr>
        <w:t xml:space="preserve">, since empirical evidence is thought to yield the potential to inform policy decisions in ways disproportionate to other argumentative strategies in the public sphere” (Ruíz, 2020: 692). To the benefit of people of color or not, </w:t>
      </w:r>
      <w:r w:rsidRPr="008F2A75">
        <w:rPr>
          <w:rFonts w:eastAsia="Times New Roman"/>
          <w:b/>
          <w:bCs/>
          <w:color w:val="000000"/>
          <w:sz w:val="24"/>
          <w:szCs w:val="24"/>
          <w:u w:val="single"/>
          <w:shd w:val="clear" w:color="auto" w:fill="FFFF00"/>
        </w:rPr>
        <w:t>this empirical evidence can only be legible within “the design of social structure that determines the organization of knowledges</w:t>
      </w:r>
      <w:r w:rsidRPr="008F2A75">
        <w:rPr>
          <w:rFonts w:eastAsia="Times New Roman"/>
          <w:color w:val="000000"/>
          <w:sz w:val="16"/>
          <w:szCs w:val="16"/>
        </w:rPr>
        <w:t>,” a pre-structure upheld by hidden rules of knowledge and power in settler colonial societies (692). As Ruíz (2020) and McKittrick (2021) argue, these prestructures have deep colonial histories.</w:t>
      </w:r>
    </w:p>
    <w:p w14:paraId="3AD41224" w14:textId="77777777" w:rsidR="0044449F" w:rsidRPr="008F2A75" w:rsidRDefault="0044449F" w:rsidP="0044449F">
      <w:pPr>
        <w:spacing w:after="0" w:line="240" w:lineRule="auto"/>
        <w:rPr>
          <w:rFonts w:ascii="Times New Roman" w:eastAsia="Times New Roman" w:hAnsi="Times New Roman" w:cs="Times New Roman"/>
          <w:sz w:val="24"/>
          <w:szCs w:val="24"/>
        </w:rPr>
      </w:pPr>
    </w:p>
    <w:p w14:paraId="74C8BB6D" w14:textId="77777777" w:rsidR="0044449F" w:rsidRPr="00414959" w:rsidRDefault="0044449F" w:rsidP="0044449F">
      <w:pPr>
        <w:pStyle w:val="Heading4"/>
      </w:pPr>
      <w:r>
        <w:t xml:space="preserve">The 1AC’s call for compassion strikes posits the body as a site for </w:t>
      </w:r>
      <w:r w:rsidRPr="000019CB">
        <w:rPr>
          <w:u w:val="single"/>
        </w:rPr>
        <w:t>empathetic relation</w:t>
      </w:r>
      <w:r>
        <w:t xml:space="preserve"> and recognition which </w:t>
      </w:r>
      <w:r>
        <w:rPr>
          <w:u w:val="single"/>
        </w:rPr>
        <w:t>retrenches</w:t>
      </w:r>
      <w:r>
        <w:t xml:space="preserve"> the social position of the slave by requiring </w:t>
      </w:r>
      <w:r>
        <w:rPr>
          <w:u w:val="single"/>
        </w:rPr>
        <w:t>white paternalism</w:t>
      </w:r>
    </w:p>
    <w:p w14:paraId="53CB4852" w14:textId="77777777" w:rsidR="0044449F" w:rsidRPr="00920363" w:rsidRDefault="0044449F" w:rsidP="0044449F">
      <w:r w:rsidRPr="00B84A37">
        <w:rPr>
          <w:rStyle w:val="Style13ptBold"/>
        </w:rPr>
        <w:t>Douglass 24,</w:t>
      </w:r>
      <w:r w:rsidRPr="00B84A37">
        <w:t xml:space="preserve"> Patrice D. </w:t>
      </w:r>
      <w:r w:rsidRPr="00C765DA">
        <w:t>Assistant Professor of Gender and Women's Studies at UC Berkeley</w:t>
      </w:r>
      <w:r>
        <w:t>.</w:t>
      </w:r>
      <w:r w:rsidRPr="00B84A37">
        <w:t xml:space="preserve"> “Whither the Queer History of Slavery?” The Cambridge History of Queer American Literature. Ed. Benjamin Kahan. Cambridge: Cambridge University Press, 2024. 72–88. </w:t>
      </w:r>
      <w:r>
        <w:t>// judah</w:t>
      </w:r>
    </w:p>
    <w:p w14:paraId="38A25811" w14:textId="77777777" w:rsidR="0044449F" w:rsidRPr="00414959" w:rsidRDefault="0044449F" w:rsidP="0044449F">
      <w:pPr>
        <w:rPr>
          <w:sz w:val="16"/>
        </w:rPr>
      </w:pPr>
      <w:r w:rsidRPr="00414959">
        <w:rPr>
          <w:sz w:val="16"/>
        </w:rPr>
        <w:t xml:space="preserve">The analogies drawn upon to enliven the feelings in Listwell about Washington are undeniably textured by the language of the sexual devices. </w:t>
      </w:r>
      <w:r w:rsidRPr="00414959">
        <w:rPr>
          <w:rStyle w:val="StyleUnderline"/>
        </w:rPr>
        <w:t xml:space="preserve">Where the slave is given presence in relation to the animal, </w:t>
      </w:r>
      <w:r w:rsidRPr="00F05071">
        <w:rPr>
          <w:rStyle w:val="Emphasis"/>
          <w:highlight w:val="yellow"/>
        </w:rPr>
        <w:t>white recognition</w:t>
      </w:r>
      <w:r w:rsidRPr="00114AD3">
        <w:rPr>
          <w:rStyle w:val="Emphasis"/>
        </w:rPr>
        <w:t xml:space="preserve"> or affection</w:t>
      </w:r>
      <w:r w:rsidRPr="00414959">
        <w:rPr>
          <w:rStyle w:val="StyleUnderline"/>
        </w:rPr>
        <w:t xml:space="preserve"> </w:t>
      </w:r>
      <w:r w:rsidRPr="00F05071">
        <w:rPr>
          <w:rStyle w:val="StyleUnderline"/>
          <w:highlight w:val="yellow"/>
        </w:rPr>
        <w:t>for the slave is</w:t>
      </w:r>
      <w:r w:rsidRPr="00414959">
        <w:rPr>
          <w:rStyle w:val="StyleUnderline"/>
        </w:rPr>
        <w:t xml:space="preserve"> </w:t>
      </w:r>
      <w:r w:rsidRPr="00F05071">
        <w:rPr>
          <w:rStyle w:val="Emphasis"/>
          <w:highlight w:val="yellow"/>
        </w:rPr>
        <w:t>presented through</w:t>
      </w:r>
      <w:r w:rsidRPr="00414959">
        <w:rPr>
          <w:rStyle w:val="StyleUnderline"/>
        </w:rPr>
        <w:t xml:space="preserve"> the script of the </w:t>
      </w:r>
      <w:r w:rsidRPr="00F05071">
        <w:rPr>
          <w:rStyle w:val="Emphasis"/>
          <w:highlight w:val="yellow"/>
        </w:rPr>
        <w:t>passions of the body as evidence</w:t>
      </w:r>
      <w:r w:rsidRPr="00414959">
        <w:rPr>
          <w:rStyle w:val="StyleUnderline"/>
        </w:rPr>
        <w:t xml:space="preserve"> </w:t>
      </w:r>
      <w:r w:rsidRPr="00F05071">
        <w:rPr>
          <w:rStyle w:val="StyleUnderline"/>
          <w:highlight w:val="yellow"/>
        </w:rPr>
        <w:t>of understanding</w:t>
      </w:r>
      <w:r w:rsidRPr="00414959">
        <w:rPr>
          <w:rStyle w:val="StyleUnderline"/>
        </w:rPr>
        <w:t>, compassion, or agreement.</w:t>
      </w:r>
      <w:r w:rsidRPr="00414959">
        <w:rPr>
          <w:sz w:val="16"/>
        </w:rPr>
        <w:t xml:space="preserve"> </w:t>
      </w:r>
      <w:r w:rsidRPr="00414959">
        <w:rPr>
          <w:rStyle w:val="StyleUnderline"/>
        </w:rPr>
        <w:t>Rather than reading these tones as coincidentally sexual</w:t>
      </w:r>
      <w:r w:rsidRPr="00414959">
        <w:rPr>
          <w:sz w:val="16"/>
        </w:rPr>
        <w:t xml:space="preserve">, </w:t>
      </w:r>
      <w:r w:rsidRPr="00F05071">
        <w:rPr>
          <w:rStyle w:val="StyleUnderline"/>
        </w:rPr>
        <w:t>it is important to consider</w:t>
      </w:r>
      <w:r w:rsidRPr="00414959">
        <w:rPr>
          <w:rStyle w:val="StyleUnderline"/>
        </w:rPr>
        <w:t xml:space="preserve"> the </w:t>
      </w:r>
      <w:r w:rsidRPr="00F05071">
        <w:rPr>
          <w:rStyle w:val="StyleUnderline"/>
          <w:highlight w:val="yellow"/>
        </w:rPr>
        <w:t>paternalism</w:t>
      </w:r>
      <w:r w:rsidRPr="00414959">
        <w:rPr>
          <w:rStyle w:val="StyleUnderline"/>
        </w:rPr>
        <w:t xml:space="preserve"> that </w:t>
      </w:r>
      <w:r w:rsidRPr="00F05071">
        <w:rPr>
          <w:rStyle w:val="StyleUnderline"/>
          <w:highlight w:val="yellow"/>
        </w:rPr>
        <w:t>shrouds</w:t>
      </w:r>
      <w:r w:rsidRPr="00414959">
        <w:rPr>
          <w:rStyle w:val="StyleUnderline"/>
        </w:rPr>
        <w:t xml:space="preserve"> </w:t>
      </w:r>
      <w:r w:rsidRPr="00F05071">
        <w:rPr>
          <w:rStyle w:val="StyleUnderline"/>
          <w:highlight w:val="yellow"/>
        </w:rPr>
        <w:t>benevolence</w:t>
      </w:r>
      <w:r w:rsidRPr="00414959">
        <w:rPr>
          <w:rStyle w:val="StyleUnderline"/>
        </w:rPr>
        <w:t>.</w:t>
      </w:r>
      <w:r w:rsidRPr="00414959">
        <w:rPr>
          <w:sz w:val="16"/>
        </w:rPr>
        <w:t xml:space="preserve"> Despite agreeance and Listwell eventually dedicating himself to abolition after gazing upon Washington in the woods, </w:t>
      </w:r>
      <w:r w:rsidRPr="00414959">
        <w:rPr>
          <w:rStyle w:val="StyleUnderline"/>
        </w:rPr>
        <w:t xml:space="preserve">Listwell is </w:t>
      </w:r>
      <w:r w:rsidRPr="00F05071">
        <w:rPr>
          <w:rStyle w:val="StyleUnderline"/>
          <w:highlight w:val="yellow"/>
        </w:rPr>
        <w:t>positioned</w:t>
      </w:r>
      <w:r w:rsidRPr="00414959">
        <w:rPr>
          <w:rStyle w:val="StyleUnderline"/>
        </w:rPr>
        <w:t xml:space="preserve"> in the text </w:t>
      </w:r>
      <w:r w:rsidRPr="00F05071">
        <w:rPr>
          <w:rStyle w:val="StyleUnderline"/>
          <w:highlight w:val="yellow"/>
        </w:rPr>
        <w:t>as</w:t>
      </w:r>
      <w:r w:rsidRPr="00414959">
        <w:rPr>
          <w:rStyle w:val="StyleUnderline"/>
        </w:rPr>
        <w:t xml:space="preserve"> the </w:t>
      </w:r>
      <w:r w:rsidRPr="00F05071">
        <w:rPr>
          <w:rStyle w:val="StyleUnderline"/>
          <w:highlight w:val="yellow"/>
        </w:rPr>
        <w:t>ultimate</w:t>
      </w:r>
      <w:r w:rsidRPr="00414959">
        <w:rPr>
          <w:rStyle w:val="StyleUnderline"/>
        </w:rPr>
        <w:t xml:space="preserve"> </w:t>
      </w:r>
      <w:r w:rsidRPr="00F05071">
        <w:rPr>
          <w:rStyle w:val="StyleUnderline"/>
          <w:highlight w:val="yellow"/>
        </w:rPr>
        <w:t>decider</w:t>
      </w:r>
      <w:r w:rsidRPr="00414959">
        <w:rPr>
          <w:rStyle w:val="StyleUnderline"/>
        </w:rPr>
        <w:t>.</w:t>
      </w:r>
      <w:r w:rsidRPr="00414959">
        <w:rPr>
          <w:sz w:val="16"/>
        </w:rPr>
        <w:t xml:space="preserve"> This is not an error of Douglass but </w:t>
      </w:r>
      <w:r w:rsidRPr="00414959">
        <w:rPr>
          <w:rStyle w:val="StyleUnderline"/>
        </w:rPr>
        <w:t xml:space="preserve">it is </w:t>
      </w:r>
      <w:r w:rsidRPr="00F05071">
        <w:rPr>
          <w:rStyle w:val="StyleUnderline"/>
          <w:highlight w:val="yellow"/>
        </w:rPr>
        <w:t>endemic to the structural relations of slavery</w:t>
      </w:r>
      <w:r w:rsidRPr="00414959">
        <w:rPr>
          <w:rStyle w:val="StyleUnderline"/>
        </w:rPr>
        <w:t xml:space="preserve"> and rhetoric of abolition as a “humane reform,” </w:t>
      </w:r>
      <w:r w:rsidRPr="00F05071">
        <w:rPr>
          <w:rStyle w:val="StyleUnderline"/>
          <w:highlight w:val="yellow"/>
        </w:rPr>
        <w:t>where</w:t>
      </w:r>
      <w:r w:rsidRPr="00414959">
        <w:rPr>
          <w:rStyle w:val="StyleUnderline"/>
        </w:rPr>
        <w:t xml:space="preserve"> </w:t>
      </w:r>
      <w:r w:rsidRPr="00F05071">
        <w:rPr>
          <w:rStyle w:val="Emphasis"/>
          <w:highlight w:val="yellow"/>
        </w:rPr>
        <w:t>white</w:t>
      </w:r>
      <w:r w:rsidRPr="00114AD3">
        <w:rPr>
          <w:rStyle w:val="Emphasis"/>
        </w:rPr>
        <w:t xml:space="preserve"> </w:t>
      </w:r>
      <w:r w:rsidRPr="00F05071">
        <w:rPr>
          <w:rStyle w:val="Emphasis"/>
          <w:highlight w:val="yellow"/>
        </w:rPr>
        <w:t>agreeance and compassion</w:t>
      </w:r>
      <w:r w:rsidRPr="00414959">
        <w:rPr>
          <w:rStyle w:val="StyleUnderline"/>
        </w:rPr>
        <w:t xml:space="preserve"> are the </w:t>
      </w:r>
      <w:r w:rsidRPr="00F05071">
        <w:rPr>
          <w:rStyle w:val="StyleUnderline"/>
          <w:highlight w:val="yellow"/>
        </w:rPr>
        <w:t>hallmarks</w:t>
      </w:r>
      <w:r w:rsidRPr="00414959">
        <w:rPr>
          <w:rStyle w:val="StyleUnderline"/>
        </w:rPr>
        <w:t xml:space="preserve"> </w:t>
      </w:r>
      <w:r w:rsidRPr="00F05071">
        <w:rPr>
          <w:rStyle w:val="StyleUnderline"/>
          <w:highlight w:val="yellow"/>
        </w:rPr>
        <w:t xml:space="preserve">in </w:t>
      </w:r>
      <w:r w:rsidRPr="00F05071">
        <w:rPr>
          <w:rStyle w:val="Emphasis"/>
          <w:highlight w:val="yellow"/>
        </w:rPr>
        <w:t>deciding the position of the slave</w:t>
      </w:r>
      <w:r w:rsidRPr="00114AD3">
        <w:rPr>
          <w:rStyle w:val="Emphasis"/>
        </w:rPr>
        <w:t>.</w:t>
      </w:r>
      <w:r w:rsidRPr="00414959">
        <w:rPr>
          <w:sz w:val="16"/>
        </w:rPr>
        <w:t xml:space="preserve"> As Saillant has argued in relationship to interracial same-sex likeness, “The eroticization of black men in antislavery writing confirmed this likeness by uniting black men and white men in an affectionate and physical bond.”Footnote44 While Saillant writes specifically about the presentation of this relation in late eighteenth- and early nineteenth-century abolitionist texts, arguably this tendency continually presents itself well into mid-nineteenth-century literature as it hones into a structural relation rather than an epochal understanding of interracial same-sex relation. </w:t>
      </w:r>
      <w:r w:rsidRPr="00414959">
        <w:rPr>
          <w:rStyle w:val="StyleUnderline"/>
        </w:rPr>
        <w:t xml:space="preserve">This is indexed by the </w:t>
      </w:r>
      <w:r w:rsidRPr="00F05071">
        <w:rPr>
          <w:rStyle w:val="StyleUnderline"/>
          <w:highlight w:val="yellow"/>
        </w:rPr>
        <w:t>inability to consider</w:t>
      </w:r>
      <w:r w:rsidRPr="00414959">
        <w:rPr>
          <w:rStyle w:val="StyleUnderline"/>
        </w:rPr>
        <w:t xml:space="preserve"> </w:t>
      </w:r>
      <w:r w:rsidRPr="00F05071">
        <w:rPr>
          <w:rStyle w:val="StyleUnderline"/>
          <w:highlight w:val="yellow"/>
        </w:rPr>
        <w:t>the slave as</w:t>
      </w:r>
      <w:r w:rsidRPr="00414959">
        <w:rPr>
          <w:rStyle w:val="StyleUnderline"/>
        </w:rPr>
        <w:t xml:space="preserve"> a heterogenous </w:t>
      </w:r>
      <w:r w:rsidRPr="00F05071">
        <w:rPr>
          <w:rStyle w:val="StyleUnderline"/>
          <w:highlight w:val="yellow"/>
        </w:rPr>
        <w:t>entity of freedom</w:t>
      </w:r>
      <w:r w:rsidRPr="00414959">
        <w:rPr>
          <w:rStyle w:val="StyleUnderline"/>
        </w:rPr>
        <w:t xml:space="preserve">, thought, and action. Rather, </w:t>
      </w:r>
      <w:r w:rsidRPr="00F05071">
        <w:rPr>
          <w:rStyle w:val="StyleUnderline"/>
          <w:highlight w:val="yellow"/>
        </w:rPr>
        <w:t>the slave is presented as</w:t>
      </w:r>
      <w:r w:rsidRPr="00414959">
        <w:rPr>
          <w:rStyle w:val="StyleUnderline"/>
        </w:rPr>
        <w:t xml:space="preserve"> a </w:t>
      </w:r>
      <w:r w:rsidRPr="00F05071">
        <w:rPr>
          <w:rStyle w:val="StyleUnderline"/>
          <w:highlight w:val="yellow"/>
        </w:rPr>
        <w:t>pleading subject in pursuit of white</w:t>
      </w:r>
      <w:r w:rsidRPr="00414959">
        <w:rPr>
          <w:rStyle w:val="StyleUnderline"/>
        </w:rPr>
        <w:t xml:space="preserve"> benevolence and </w:t>
      </w:r>
      <w:r w:rsidRPr="00F05071">
        <w:rPr>
          <w:rStyle w:val="StyleUnderline"/>
          <w:highlight w:val="yellow"/>
        </w:rPr>
        <w:t>sentiment</w:t>
      </w:r>
      <w:r w:rsidRPr="00414959">
        <w:rPr>
          <w:rStyle w:val="StyleUnderline"/>
        </w:rPr>
        <w:t xml:space="preserve">. This extension </w:t>
      </w:r>
      <w:r w:rsidRPr="00F05071">
        <w:rPr>
          <w:rStyle w:val="StyleUnderline"/>
          <w:highlight w:val="yellow"/>
        </w:rPr>
        <w:t>affirms the slave</w:t>
      </w:r>
      <w:r w:rsidRPr="00414959">
        <w:rPr>
          <w:rStyle w:val="StyleUnderline"/>
        </w:rPr>
        <w:t xml:space="preserve"> not </w:t>
      </w:r>
      <w:r w:rsidRPr="00F05071">
        <w:rPr>
          <w:rStyle w:val="StyleUnderline"/>
          <w:highlight w:val="yellow"/>
        </w:rPr>
        <w:t>as</w:t>
      </w:r>
      <w:r w:rsidRPr="00414959">
        <w:rPr>
          <w:rStyle w:val="StyleUnderline"/>
        </w:rPr>
        <w:t xml:space="preserve"> a thinking subject but as </w:t>
      </w:r>
      <w:r w:rsidRPr="00F05071">
        <w:rPr>
          <w:rStyle w:val="StyleUnderline"/>
          <w:highlight w:val="yellow"/>
        </w:rPr>
        <w:t>fleshly form</w:t>
      </w:r>
      <w:r w:rsidRPr="00414959">
        <w:rPr>
          <w:rStyle w:val="StyleUnderline"/>
        </w:rPr>
        <w:t xml:space="preserve"> which is </w:t>
      </w:r>
      <w:r w:rsidRPr="00F05071">
        <w:rPr>
          <w:rStyle w:val="StyleUnderline"/>
          <w:highlight w:val="yellow"/>
        </w:rPr>
        <w:t>responded to by passion rather than reason</w:t>
      </w:r>
      <w:r w:rsidRPr="00414959">
        <w:rPr>
          <w:rStyle w:val="StyleUnderline"/>
        </w:rPr>
        <w:t>.</w:t>
      </w:r>
    </w:p>
    <w:p w14:paraId="47195BB1" w14:textId="77777777" w:rsidR="0044449F" w:rsidRPr="00414959" w:rsidRDefault="0044449F" w:rsidP="0044449F">
      <w:pPr>
        <w:rPr>
          <w:sz w:val="16"/>
        </w:rPr>
      </w:pPr>
      <w:r w:rsidRPr="00414959">
        <w:rPr>
          <w:sz w:val="16"/>
        </w:rPr>
        <w:t xml:space="preserve">In this respect, when Washington arrives as a fugitive slave on the Ohio doorstep of Listwell, it is no surprise that the excitation Listwell experiences for his body reappears. </w:t>
      </w:r>
      <w:r w:rsidRPr="00414959">
        <w:rPr>
          <w:rStyle w:val="StyleUnderline"/>
        </w:rPr>
        <w:t xml:space="preserve">Listwell offers Washington </w:t>
      </w:r>
      <w:r w:rsidRPr="00F05071">
        <w:rPr>
          <w:rStyle w:val="StyleUnderline"/>
          <w:highlight w:val="yellow"/>
        </w:rPr>
        <w:t>more than refuge but</w:t>
      </w:r>
      <w:r w:rsidRPr="00414959">
        <w:rPr>
          <w:rStyle w:val="StyleUnderline"/>
        </w:rPr>
        <w:t xml:space="preserve"> also </w:t>
      </w:r>
      <w:r w:rsidRPr="00F05071">
        <w:rPr>
          <w:rStyle w:val="StyleUnderline"/>
          <w:highlight w:val="yellow"/>
        </w:rPr>
        <w:t>conscription into</w:t>
      </w:r>
      <w:r w:rsidRPr="00414959">
        <w:rPr>
          <w:rStyle w:val="StyleUnderline"/>
        </w:rPr>
        <w:t xml:space="preserve"> his </w:t>
      </w:r>
      <w:r w:rsidRPr="00F05071">
        <w:rPr>
          <w:rStyle w:val="StyleUnderline"/>
          <w:highlight w:val="yellow"/>
        </w:rPr>
        <w:t>fantasy</w:t>
      </w:r>
      <w:r w:rsidRPr="00414959">
        <w:rPr>
          <w:sz w:val="16"/>
        </w:rPr>
        <w:t xml:space="preserve">, as he exclaims, “‘Oh, sir, I know not your name, but I have seen your face, and heard your voice before. I am glad to see you. I know all. You are flying for your liberty, –be seated, –be seated, –banish all fear. You are safe under my roof.’”Footnote45 </w:t>
      </w:r>
      <w:r w:rsidRPr="00414959">
        <w:rPr>
          <w:rStyle w:val="StyleUnderline"/>
        </w:rPr>
        <w:t xml:space="preserve">He </w:t>
      </w:r>
      <w:r w:rsidRPr="00F05071">
        <w:rPr>
          <w:rStyle w:val="StyleUnderline"/>
          <w:highlight w:val="yellow"/>
        </w:rPr>
        <w:t>announces</w:t>
      </w:r>
      <w:r w:rsidRPr="00414959">
        <w:rPr>
          <w:rStyle w:val="StyleUnderline"/>
        </w:rPr>
        <w:t xml:space="preserve"> himself a</w:t>
      </w:r>
      <w:r w:rsidRPr="00F05071">
        <w:rPr>
          <w:rStyle w:val="StyleUnderline"/>
          <w:highlight w:val="yellow"/>
        </w:rPr>
        <w:t>ll knowing despite never engaging in dialogue</w:t>
      </w:r>
      <w:r w:rsidRPr="00414959">
        <w:rPr>
          <w:rStyle w:val="StyleUnderline"/>
        </w:rPr>
        <w:t xml:space="preserve"> with Washington. Rather, he takes as evidence to substantiate his feelings a brief unidirectional encounter where </w:t>
      </w:r>
      <w:r w:rsidRPr="00F05071">
        <w:rPr>
          <w:rStyle w:val="StyleUnderline"/>
          <w:highlight w:val="yellow"/>
        </w:rPr>
        <w:t>the Black</w:t>
      </w:r>
      <w:r w:rsidRPr="00414959">
        <w:rPr>
          <w:rStyle w:val="StyleUnderline"/>
        </w:rPr>
        <w:t xml:space="preserve"> male </w:t>
      </w:r>
      <w:r w:rsidRPr="00F05071">
        <w:rPr>
          <w:rStyle w:val="StyleUnderline"/>
          <w:highlight w:val="yellow"/>
        </w:rPr>
        <w:t>body</w:t>
      </w:r>
      <w:r w:rsidRPr="00414959">
        <w:rPr>
          <w:rStyle w:val="StyleUnderline"/>
        </w:rPr>
        <w:t xml:space="preserve">, and secondarily his words of distress, </w:t>
      </w:r>
      <w:r w:rsidRPr="00F05071">
        <w:rPr>
          <w:rStyle w:val="StyleUnderline"/>
          <w:highlight w:val="yellow"/>
        </w:rPr>
        <w:t>incite</w:t>
      </w:r>
      <w:r w:rsidRPr="00414959">
        <w:rPr>
          <w:rStyle w:val="StyleUnderline"/>
        </w:rPr>
        <w:t xml:space="preserve"> his </w:t>
      </w:r>
      <w:r w:rsidRPr="00F05071">
        <w:rPr>
          <w:rStyle w:val="StyleUnderline"/>
          <w:highlight w:val="yellow"/>
        </w:rPr>
        <w:t>paternalistic sentiment to claim</w:t>
      </w:r>
      <w:r w:rsidRPr="00414959">
        <w:rPr>
          <w:rStyle w:val="StyleUnderline"/>
        </w:rPr>
        <w:t xml:space="preserve"> the </w:t>
      </w:r>
      <w:r w:rsidRPr="00F05071">
        <w:rPr>
          <w:rStyle w:val="StyleUnderline"/>
          <w:highlight w:val="yellow"/>
        </w:rPr>
        <w:t>position of</w:t>
      </w:r>
      <w:r w:rsidRPr="00414959">
        <w:rPr>
          <w:rStyle w:val="StyleUnderline"/>
        </w:rPr>
        <w:t xml:space="preserve"> the </w:t>
      </w:r>
      <w:r w:rsidRPr="00F05071">
        <w:rPr>
          <w:rStyle w:val="StyleUnderline"/>
          <w:highlight w:val="yellow"/>
        </w:rPr>
        <w:t>white male redeemer</w:t>
      </w:r>
      <w:r w:rsidRPr="00414959">
        <w:rPr>
          <w:rStyle w:val="StyleUnderline"/>
        </w:rPr>
        <w:t>, or a subtle milder white patriarchal figure.</w:t>
      </w:r>
      <w:r w:rsidRPr="00414959">
        <w:rPr>
          <w:sz w:val="16"/>
        </w:rPr>
        <w:t xml:space="preserve"> As Washington proceeds to identify himself he realizes that Listwell has stated he has seen him before. It is in the exchange where “Mr. Listwell at once frankly disclosed the secret” that he explains:</w:t>
      </w:r>
    </w:p>
    <w:p w14:paraId="32DF7523" w14:textId="77777777" w:rsidR="0044449F" w:rsidRPr="00414959" w:rsidRDefault="0044449F" w:rsidP="0044449F">
      <w:pPr>
        <w:rPr>
          <w:sz w:val="16"/>
        </w:rPr>
      </w:pPr>
      <w:r w:rsidRPr="00414959">
        <w:rPr>
          <w:sz w:val="16"/>
        </w:rPr>
        <w:t>“Ever since that morning,” said Mr. Listwell, “you have seldom been absent from my mind, and though now I did not dare to hope that I should ever see you again, I have often wished that such might be my fortune; for, from that hour, your face seemed to be daguerreotyped on my memory.”Footnote46</w:t>
      </w:r>
    </w:p>
    <w:p w14:paraId="419D7F67" w14:textId="77777777" w:rsidR="0044449F" w:rsidRPr="00414959" w:rsidRDefault="0044449F" w:rsidP="0044449F">
      <w:pPr>
        <w:rPr>
          <w:sz w:val="16"/>
        </w:rPr>
      </w:pPr>
      <w:r w:rsidRPr="00414959">
        <w:rPr>
          <w:sz w:val="16"/>
        </w:rPr>
        <w:t xml:space="preserve">Listwell reveals that he has possessed a fantasy of Washington, which he has seemingly arrived to fulfill. </w:t>
      </w:r>
      <w:r w:rsidRPr="00414959">
        <w:rPr>
          <w:rStyle w:val="StyleUnderline"/>
        </w:rPr>
        <w:t xml:space="preserve">Washington is frozen in his memory like a daguerreotype, a still singular image. </w:t>
      </w:r>
      <w:r w:rsidRPr="00F05071">
        <w:rPr>
          <w:rStyle w:val="Emphasis"/>
          <w:highlight w:val="yellow"/>
        </w:rPr>
        <w:t>The eye gazing upon the image</w:t>
      </w:r>
      <w:r w:rsidRPr="00414959">
        <w:rPr>
          <w:rStyle w:val="StyleUnderline"/>
        </w:rPr>
        <w:t xml:space="preserve">, Marriott argues, “can even, </w:t>
      </w:r>
      <w:r w:rsidRPr="00F05071">
        <w:rPr>
          <w:rStyle w:val="StyleUnderline"/>
          <w:highlight w:val="yellow"/>
        </w:rPr>
        <w:t>in fantasy</w:t>
      </w:r>
      <w:r w:rsidRPr="00414959">
        <w:rPr>
          <w:rStyle w:val="StyleUnderline"/>
        </w:rPr>
        <w:t xml:space="preserve">, </w:t>
      </w:r>
      <w:r w:rsidRPr="00F05071">
        <w:rPr>
          <w:rStyle w:val="Emphasis"/>
          <w:highlight w:val="yellow"/>
        </w:rPr>
        <w:t>give access to the interior of the body</w:t>
      </w:r>
      <w:r w:rsidRPr="00114AD3">
        <w:rPr>
          <w:rStyle w:val="StyleUnderline"/>
        </w:rPr>
        <w:t>.”</w:t>
      </w:r>
      <w:r w:rsidRPr="00414959">
        <w:rPr>
          <w:sz w:val="16"/>
        </w:rPr>
        <w:t>Footnote47 Listwell emotes an obsessive longing for their chance reencounter. From this place, he offers Washington a bed. Douglass writes, “For the first time during five years, Madison enjoyed the luxury of resting his limbs on a comfortable bed, and inside a human habitation. Looking at the white sheets, he said to Mr. Listwell, “‘What, sir! you don’t mean that I shall sleep in that bed?’” to which Listwell responds “‘Oh yes, oh yes.’”Footnote48</w:t>
      </w:r>
    </w:p>
    <w:p w14:paraId="522D7B64" w14:textId="77777777" w:rsidR="0044449F" w:rsidRDefault="0044449F" w:rsidP="0044449F">
      <w:pPr>
        <w:rPr>
          <w:sz w:val="16"/>
        </w:rPr>
      </w:pPr>
    </w:p>
    <w:p w14:paraId="35E39787" w14:textId="77777777" w:rsidR="0044449F" w:rsidRPr="00FE57F3" w:rsidRDefault="0044449F" w:rsidP="0044449F">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7738D49B" w14:textId="77777777" w:rsidR="0044449F" w:rsidRDefault="0044449F" w:rsidP="0044449F">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A4131D9" w14:textId="77777777" w:rsidR="0044449F" w:rsidRPr="00D51EA0" w:rsidRDefault="0044449F" w:rsidP="0044449F">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0C6C7B">
        <w:rPr>
          <w:rStyle w:val="StyleUnderline"/>
        </w:rPr>
        <w:t xml:space="preserve">a </w:t>
      </w:r>
      <w:r w:rsidRPr="00D219F5">
        <w:rPr>
          <w:rStyle w:val="StyleUnderline"/>
          <w:highlight w:val="yellow"/>
        </w:rPr>
        <w:t xml:space="preserve">critical </w:t>
      </w:r>
      <w:r w:rsidRPr="000C6C7B">
        <w:rPr>
          <w:rStyle w:val="StyleUnderline"/>
          <w:highlight w:val="yellow"/>
        </w:rPr>
        <w:t>alternative</w:t>
      </w:r>
      <w:r w:rsidRPr="000C6C7B">
        <w:rPr>
          <w:rStyle w:val="StyleUnderline"/>
        </w:rPr>
        <w:t xml:space="preserve"> </w:t>
      </w:r>
      <w:r w:rsidRPr="00D219F5">
        <w:rPr>
          <w:rStyle w:val="StyleUnderline"/>
          <w:highlight w:val="yellow"/>
        </w:rPr>
        <w:t>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12222F1F" w14:textId="77777777" w:rsidR="0044449F" w:rsidRPr="00D51EA0" w:rsidRDefault="0044449F" w:rsidP="0044449F">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 xml:space="preserve">eradication of </w:t>
      </w:r>
      <w:r w:rsidRPr="000C6C7B">
        <w:rPr>
          <w:rStyle w:val="Emphasis"/>
        </w:rPr>
        <w:t xml:space="preserve">the </w:t>
      </w:r>
      <w:r w:rsidRPr="00D219F5">
        <w:rPr>
          <w:rStyle w:val="Emphasis"/>
          <w:highlight w:val="yellow"/>
        </w:rPr>
        <w:t xml:space="preserve">generative mechanisms of Black suffering is </w:t>
      </w:r>
      <w:r w:rsidRPr="000C6C7B">
        <w:rPr>
          <w:rStyle w:val="Emphasis"/>
        </w:rPr>
        <w:t xml:space="preserve">also </w:t>
      </w:r>
      <w:r w:rsidRPr="00D219F5">
        <w:rPr>
          <w:rStyle w:val="Emphasis"/>
          <w:highlight w:val="yellow"/>
        </w:rPr>
        <w:t>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w:t>
      </w:r>
      <w:r w:rsidRPr="000C6C7B">
        <w:rPr>
          <w:rStyle w:val="Emphasis"/>
        </w:rPr>
        <w:t xml:space="preserve"> that </w:t>
      </w:r>
      <w:r w:rsidRPr="00D219F5">
        <w:rPr>
          <w:rStyle w:val="Emphasis"/>
          <w:highlight w:val="yellow"/>
        </w:rPr>
        <w:t>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44767135" w14:textId="77777777" w:rsidR="0044449F" w:rsidRPr="00D51EA0" w:rsidRDefault="0044449F" w:rsidP="0044449F">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0C6C7B">
        <w:rPr>
          <w:rStyle w:val="StyleUnderline"/>
        </w:rPr>
        <w:t xml:space="preserve">Marxist </w:t>
      </w:r>
      <w:r w:rsidRPr="00D219F5">
        <w:rPr>
          <w:rStyle w:val="StyleUnderline"/>
          <w:highlight w:val="yellow"/>
        </w:rPr>
        <w:t>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0C6C7B">
        <w:rPr>
          <w:rStyle w:val="StyleUnderline"/>
        </w:rPr>
        <w:t>The labour movement can</w:t>
      </w:r>
      <w:r w:rsidRPr="00D51EA0">
        <w:rPr>
          <w:rStyle w:val="StyleUnderline"/>
        </w:rPr>
        <w:t xml:space="preserve"> thus </w:t>
      </w:r>
      <w:r w:rsidRPr="000C6C7B">
        <w:rPr>
          <w:rStyle w:val="StyleUnderline"/>
        </w:rPr>
        <w:t>be considered downstream of the black general strike</w:t>
      </w:r>
      <w:r w:rsidRPr="00D51EA0">
        <w:rPr>
          <w:sz w:val="16"/>
        </w:rPr>
        <w:t xml:space="preserve"> (</w:t>
      </w:r>
      <w:r w:rsidRPr="000C6C7B">
        <w:rPr>
          <w:rStyle w:val="StyleUnderline"/>
        </w:rPr>
        <w:t>instead of</w:t>
      </w:r>
      <w:r w:rsidRPr="00D51EA0">
        <w:rPr>
          <w:sz w:val="16"/>
        </w:rPr>
        <w:t xml:space="preserve">, </w:t>
      </w:r>
      <w:r w:rsidRPr="00D51EA0">
        <w:rPr>
          <w:rStyle w:val="StyleUnderline"/>
        </w:rPr>
        <w:t>as in labour history</w:t>
      </w:r>
      <w:r w:rsidRPr="00D51EA0">
        <w:rPr>
          <w:sz w:val="16"/>
        </w:rPr>
        <w:t xml:space="preserve">, </w:t>
      </w:r>
      <w:r w:rsidRPr="000C6C7B">
        <w:rPr>
          <w:rStyle w:val="StyleUnderline"/>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 xml:space="preserve">Abolishing labour </w:t>
      </w:r>
      <w:r w:rsidRPr="000C6C7B">
        <w:rPr>
          <w:rStyle w:val="Emphasis"/>
          <w:highlight w:val="yellow"/>
        </w:rPr>
        <w:t>would</w:t>
      </w:r>
      <w:r w:rsidRPr="000C6C7B">
        <w:rPr>
          <w:rStyle w:val="Emphasis"/>
        </w:rPr>
        <w:t xml:space="preserve"> more fundamentally </w:t>
      </w:r>
      <w:r w:rsidRPr="00D219F5">
        <w:rPr>
          <w:rStyle w:val="Emphasis"/>
          <w:highlight w:val="yellow"/>
        </w:rPr>
        <w:t>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0EE1D9E5" w14:textId="77777777" w:rsidR="0044449F" w:rsidRDefault="0044449F" w:rsidP="0044449F">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0970DF4A" w14:textId="77777777" w:rsidR="0044449F" w:rsidRDefault="0044449F" w:rsidP="0044449F"/>
    <w:p w14:paraId="4A32DD18" w14:textId="77777777" w:rsidR="0044449F" w:rsidRPr="00440C98" w:rsidRDefault="0044449F" w:rsidP="0044449F">
      <w:pPr>
        <w:pStyle w:val="Heading3"/>
        <w:rPr>
          <w:rFonts w:cs="Times New Roman"/>
        </w:rPr>
      </w:pPr>
      <w:r>
        <w:rPr>
          <w:rFonts w:cs="Times New Roman"/>
        </w:rPr>
        <w:t>K</w:t>
      </w:r>
    </w:p>
    <w:p w14:paraId="1C58B8F0" w14:textId="77777777" w:rsidR="0044449F" w:rsidRPr="00440C98" w:rsidRDefault="0044449F" w:rsidP="0044449F">
      <w:r w:rsidRPr="00440C98">
        <w:t>LPE K</w:t>
      </w:r>
    </w:p>
    <w:p w14:paraId="12BB9327" w14:textId="77777777" w:rsidR="0044449F" w:rsidRPr="00440C98" w:rsidRDefault="0044449F" w:rsidP="0044449F">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4108E8FA" w14:textId="77777777" w:rsidR="0044449F" w:rsidRPr="00440C98" w:rsidRDefault="0044449F" w:rsidP="0044449F">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0DDEA64D" w14:textId="77777777" w:rsidR="0044449F" w:rsidRPr="00440C98" w:rsidRDefault="0044449F" w:rsidP="0044449F">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DE5553">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319E8588" w14:textId="77777777" w:rsidR="0044449F" w:rsidRPr="00440C98" w:rsidRDefault="0044449F" w:rsidP="0044449F">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process </w:t>
      </w:r>
      <w:r w:rsidRPr="00DE5553">
        <w:rPr>
          <w:rStyle w:val="Emphasis"/>
          <w:highlight w:val="cyan"/>
        </w:rPr>
        <w:t>is</w:t>
      </w:r>
      <w:r w:rsidRPr="00440C98">
        <w:rPr>
          <w:sz w:val="14"/>
        </w:rPr>
        <w:t xml:space="preserve"> </w:t>
      </w:r>
      <w:r w:rsidRPr="00440C98">
        <w:rPr>
          <w:rStyle w:val="StyleUnderline"/>
        </w:rPr>
        <w:t xml:space="preserve">said to function </w:t>
      </w:r>
      <w:r w:rsidRPr="00DE5553">
        <w:rPr>
          <w:rStyle w:val="StyleUnderline"/>
          <w:highlight w:val="cyan"/>
        </w:rPr>
        <w:t xml:space="preserve">like a </w:t>
      </w:r>
      <w:r w:rsidRPr="00DE5553">
        <w:rPr>
          <w:rStyle w:val="Emphasis"/>
          <w:highlight w:val="cyan"/>
        </w:rPr>
        <w:t>legislature</w:t>
      </w:r>
      <w:r w:rsidRPr="00DE5553">
        <w:rPr>
          <w:rStyle w:val="StyleUnderline"/>
          <w:highlight w:val="cyan"/>
        </w:rPr>
        <w:t xml:space="preserve"> in which management and labor</w:t>
      </w:r>
      <w:r w:rsidRPr="00440C98">
        <w:rPr>
          <w:sz w:val="14"/>
        </w:rPr>
        <w:t xml:space="preserve">, both sides </w:t>
      </w:r>
      <w:r w:rsidRPr="00DE5553">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DE5553">
        <w:rPr>
          <w:rStyle w:val="StyleUnderline"/>
          <w:highlight w:val="cyan"/>
        </w:rPr>
        <w:t>constituencies</w:t>
      </w:r>
      <w:r w:rsidRPr="00440C98">
        <w:rPr>
          <w:sz w:val="14"/>
        </w:rPr>
        <w:t xml:space="preserve">, </w:t>
      </w:r>
      <w:r w:rsidRPr="00440C98">
        <w:rPr>
          <w:rStyle w:val="StyleUnderline"/>
        </w:rPr>
        <w:t xml:space="preserve">engage in </w:t>
      </w:r>
      <w:r w:rsidRPr="00DE5553">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297576AB" w14:textId="77777777" w:rsidR="0044449F" w:rsidRPr="00440C98" w:rsidRDefault="0044449F" w:rsidP="0044449F">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E5553">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E5553">
        <w:rPr>
          <w:rStyle w:val="StyleUnderline"/>
          <w:highlight w:val="cyan"/>
        </w:rPr>
        <w:t>the pluralist</w:t>
      </w:r>
      <w:r w:rsidRPr="00440C98">
        <w:rPr>
          <w:rStyle w:val="StyleUnderline"/>
        </w:rPr>
        <w:t xml:space="preserve"> model </w:t>
      </w:r>
      <w:r w:rsidRPr="00DE5553">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E5553">
        <w:rPr>
          <w:rStyle w:val="Emphasis"/>
          <w:highlight w:val="cyan"/>
        </w:rPr>
        <w:t>staggering</w:t>
      </w:r>
      <w:r w:rsidRPr="00440C98">
        <w:rPr>
          <w:rStyle w:val="Emphasis"/>
        </w:rPr>
        <w:t xml:space="preserve"> on </w:t>
      </w:r>
      <w:r w:rsidRPr="00DE5553">
        <w:rPr>
          <w:rStyle w:val="Emphasis"/>
          <w:highlight w:val="cyan"/>
        </w:rPr>
        <w:t>like a zombie</w:t>
      </w:r>
      <w:r w:rsidRPr="00DE5553">
        <w:rPr>
          <w:sz w:val="14"/>
          <w:highlight w:val="cyan"/>
        </w:rPr>
        <w:t>.</w:t>
      </w:r>
      <w:r w:rsidRPr="00440C98">
        <w:rPr>
          <w:sz w:val="14"/>
        </w:rPr>
        <w:t>24</w:t>
      </w:r>
    </w:p>
    <w:p w14:paraId="1A5643CF" w14:textId="77777777" w:rsidR="0044449F" w:rsidRPr="00440C98" w:rsidRDefault="0044449F" w:rsidP="0044449F">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E5553">
        <w:rPr>
          <w:rStyle w:val="StyleUnderline"/>
          <w:highlight w:val="cyan"/>
        </w:rPr>
        <w:t>the</w:t>
      </w:r>
      <w:r w:rsidRPr="00440C98">
        <w:rPr>
          <w:rStyle w:val="StyleUnderline"/>
        </w:rPr>
        <w:t xml:space="preserve"> extraordinary </w:t>
      </w:r>
      <w:r w:rsidRPr="00DE5553">
        <w:rPr>
          <w:rStyle w:val="Emphasis"/>
          <w:highlight w:val="cyan"/>
        </w:rPr>
        <w:t>license</w:t>
      </w:r>
      <w:r w:rsidRPr="00440C98">
        <w:rPr>
          <w:sz w:val="14"/>
        </w:rPr>
        <w:t xml:space="preserve"> that </w:t>
      </w:r>
      <w:r w:rsidRPr="00DE5553">
        <w:rPr>
          <w:rStyle w:val="StyleUnderline"/>
          <w:highlight w:val="cyan"/>
        </w:rPr>
        <w:t>it grants employers</w:t>
      </w:r>
      <w:r w:rsidRPr="00440C98">
        <w:rPr>
          <w:sz w:val="14"/>
        </w:rPr>
        <w:t xml:space="preserve"> and others </w:t>
      </w:r>
      <w:r w:rsidRPr="00DE5553">
        <w:rPr>
          <w:rStyle w:val="StyleUnderline"/>
          <w:highlight w:val="cyan"/>
        </w:rPr>
        <w:t xml:space="preserve">to </w:t>
      </w:r>
      <w:r w:rsidRPr="00DE5553">
        <w:rPr>
          <w:rStyle w:val="Emphasis"/>
          <w:highlight w:val="cyan"/>
        </w:rPr>
        <w:t>oppose union attempts</w:t>
      </w:r>
      <w:r w:rsidRPr="00DE5553">
        <w:rPr>
          <w:rStyle w:val="StyleUnderline"/>
          <w:highlight w:val="cyan"/>
        </w:rPr>
        <w:t xml:space="preserve"> to</w:t>
      </w:r>
      <w:r w:rsidRPr="00440C98">
        <w:rPr>
          <w:rStyle w:val="StyleUnderline"/>
        </w:rPr>
        <w:t xml:space="preserve"> gain </w:t>
      </w:r>
      <w:r w:rsidRPr="00DE5553">
        <w:rPr>
          <w:rStyle w:val="StyleUnderline"/>
          <w:highlight w:val="cyan"/>
        </w:rPr>
        <w:t>employee</w:t>
      </w:r>
      <w:r w:rsidRPr="00440C98">
        <w:rPr>
          <w:rStyle w:val="StyleUnderline"/>
        </w:rPr>
        <w:t xml:space="preserve"> </w:t>
      </w:r>
      <w:r w:rsidRPr="00DE5553">
        <w:rPr>
          <w:rStyle w:val="StyleUnderline"/>
          <w:highlight w:val="cyan"/>
        </w:rPr>
        <w:t>sanction</w:t>
      </w:r>
      <w:r w:rsidRPr="00440C98">
        <w:rPr>
          <w:sz w:val="14"/>
        </w:rPr>
        <w:t xml:space="preserve"> (Garden 2020b); </w:t>
      </w:r>
      <w:r w:rsidRPr="00440C98">
        <w:rPr>
          <w:rStyle w:val="StyleUnderline"/>
        </w:rPr>
        <w:t xml:space="preserve">its </w:t>
      </w:r>
      <w:r w:rsidRPr="00DE5553">
        <w:rPr>
          <w:rStyle w:val="Emphasis"/>
          <w:highlight w:val="cyan"/>
        </w:rPr>
        <w:t>substitution of</w:t>
      </w:r>
      <w:r w:rsidRPr="00440C98">
        <w:rPr>
          <w:rStyle w:val="StyleUnderline"/>
        </w:rPr>
        <w:t xml:space="preserve"> a formalized conception of “</w:t>
      </w:r>
      <w:r w:rsidRPr="00DE5553">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DE5553">
        <w:rPr>
          <w:rStyle w:val="StyleUnderline"/>
          <w:highlight w:val="cyan"/>
        </w:rPr>
        <w:t>confinement of union capacities</w:t>
      </w:r>
      <w:r w:rsidRPr="00440C98">
        <w:rPr>
          <w:rStyle w:val="StyleUnderline"/>
        </w:rPr>
        <w:t xml:space="preserve"> for economic leverage </w:t>
      </w:r>
      <w:r w:rsidRPr="00DE5553">
        <w:rPr>
          <w:rStyle w:val="StyleUnderline"/>
          <w:highlight w:val="cyan"/>
        </w:rPr>
        <w:t>behind</w:t>
      </w:r>
      <w:r w:rsidRPr="00440C98">
        <w:rPr>
          <w:sz w:val="14"/>
        </w:rPr>
        <w:t xml:space="preserve"> manifold </w:t>
      </w:r>
      <w:r w:rsidRPr="00DE5553">
        <w:rPr>
          <w:rStyle w:val="StyleUnderline"/>
          <w:highlight w:val="cyan"/>
        </w:rPr>
        <w:t>legal restraints</w:t>
      </w:r>
      <w:r w:rsidRPr="00440C98">
        <w:rPr>
          <w:rStyle w:val="StyleUnderline"/>
        </w:rPr>
        <w:t xml:space="preserve"> </w:t>
      </w:r>
      <w:r w:rsidRPr="00DE5553">
        <w:rPr>
          <w:rStyle w:val="StyleUnderline"/>
          <w:highlight w:val="cyan"/>
        </w:rPr>
        <w:t xml:space="preserve">and </w:t>
      </w:r>
      <w:r w:rsidRPr="00440C98">
        <w:rPr>
          <w:rStyle w:val="StyleUnderline"/>
        </w:rPr>
        <w:t xml:space="preserve">administrative </w:t>
      </w:r>
      <w:r w:rsidRPr="00DE5553">
        <w:rPr>
          <w:rStyle w:val="StyleUnderline"/>
          <w:highlight w:val="cyan"/>
        </w:rPr>
        <w:t>barriers</w:t>
      </w:r>
      <w:r w:rsidRPr="00440C98">
        <w:rPr>
          <w:sz w:val="14"/>
        </w:rPr>
        <w:t xml:space="preserve"> (Lofaso 2020); </w:t>
      </w:r>
      <w:r w:rsidRPr="00DE5553">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DE5553">
        <w:rPr>
          <w:rStyle w:val="StyleUnderline"/>
          <w:highlight w:val="cyan"/>
        </w:rPr>
        <w:t>and</w:t>
      </w:r>
      <w:r w:rsidRPr="00440C98">
        <w:rPr>
          <w:rStyle w:val="StyleUnderline"/>
        </w:rPr>
        <w:t xml:space="preserve"> the range of </w:t>
      </w:r>
      <w:r w:rsidRPr="00DE5553">
        <w:rPr>
          <w:rStyle w:val="StyleUnderline"/>
          <w:highlight w:val="cyan"/>
        </w:rPr>
        <w:t>issues</w:t>
      </w:r>
      <w:r w:rsidRPr="00440C98">
        <w:rPr>
          <w:rStyle w:val="StyleUnderline"/>
        </w:rPr>
        <w:t xml:space="preserve"> that it considers </w:t>
      </w:r>
      <w:r w:rsidRPr="00440C98">
        <w:rPr>
          <w:rStyle w:val="Emphasis"/>
        </w:rPr>
        <w:t xml:space="preserve">beyond </w:t>
      </w:r>
      <w:r w:rsidRPr="00DE5553">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7A740CD3" w14:textId="77777777" w:rsidR="0044449F" w:rsidRPr="00440C98" w:rsidRDefault="0044449F" w:rsidP="0044449F">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511CF66F" w14:textId="77777777" w:rsidR="0044449F" w:rsidRPr="00440C98" w:rsidRDefault="0044449F" w:rsidP="0044449F">
      <w:pPr>
        <w:rPr>
          <w:sz w:val="14"/>
        </w:rPr>
      </w:pPr>
      <w:r w:rsidRPr="00440C98">
        <w:rPr>
          <w:sz w:val="14"/>
        </w:rPr>
        <w:t>ACTIVITY AT THE MARGINS</w:t>
      </w:r>
    </w:p>
    <w:p w14:paraId="5F26DCDC" w14:textId="77777777" w:rsidR="0044449F" w:rsidRPr="00440C98" w:rsidRDefault="0044449F" w:rsidP="0044449F">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70F3CA45" w14:textId="77777777" w:rsidR="0044449F" w:rsidRPr="00440C98" w:rsidRDefault="0044449F" w:rsidP="0044449F">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3A3BDEA" w14:textId="77777777" w:rsidR="0044449F" w:rsidRPr="00440C98" w:rsidRDefault="0044449F" w:rsidP="0044449F">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4BB995CB" w14:textId="77777777" w:rsidR="0044449F" w:rsidRPr="00440C98" w:rsidRDefault="0044449F" w:rsidP="0044449F">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29B47A25" w14:textId="77777777" w:rsidR="0044449F" w:rsidRPr="00440C98" w:rsidRDefault="0044449F" w:rsidP="0044449F">
      <w:pPr>
        <w:rPr>
          <w:sz w:val="14"/>
        </w:rPr>
      </w:pPr>
      <w:r w:rsidRPr="00440C98">
        <w:rPr>
          <w:sz w:val="14"/>
        </w:rPr>
        <w:t>HOW MUCH LONGER IS THE NIGHT?</w:t>
      </w:r>
    </w:p>
    <w:p w14:paraId="0BBE986A" w14:textId="77777777" w:rsidR="0044449F" w:rsidRPr="00440C98" w:rsidRDefault="0044449F" w:rsidP="0044449F">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29E9CC1D" w14:textId="77777777" w:rsidR="0044449F" w:rsidRPr="00440C98" w:rsidRDefault="0044449F" w:rsidP="0044449F">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9483175" w14:textId="77777777" w:rsidR="0044449F" w:rsidRDefault="0044449F" w:rsidP="0044449F">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3680A43B" w14:textId="77777777" w:rsidR="0044449F" w:rsidRPr="00440C98" w:rsidRDefault="0044449F" w:rsidP="0044449F">
      <w:pPr>
        <w:pStyle w:val="Heading4"/>
        <w:rPr>
          <w:rFonts w:cs="Times New Roman"/>
        </w:rPr>
      </w:pPr>
      <w:r w:rsidRPr="00440C98">
        <w:rPr>
          <w:rFonts w:cs="Times New Roman"/>
        </w:rPr>
        <w:t xml:space="preserve">Subjects-of-bargaining doctrine naturalizes the divide between private capital allocation and public welfare.  The legal fabric of the subjects doctrine is cut from the cloth of private control and management prerogative over core economic purposes. </w:t>
      </w:r>
    </w:p>
    <w:p w14:paraId="00293A1D" w14:textId="77777777" w:rsidR="0044449F" w:rsidRPr="00440C98" w:rsidRDefault="0044449F" w:rsidP="0044449F">
      <w:r w:rsidRPr="00440C98">
        <w:rPr>
          <w:rStyle w:val="Style13ptBold"/>
        </w:rPr>
        <w:t>HARVARD LAW REVIEW ’83</w:t>
      </w:r>
      <w:r w:rsidRPr="00440C98">
        <w:t xml:space="preserve"> Note: Subjects of Bargaining Under the NLRA and the Limits of the Liberal Political Imagination 97 Harv. L. Rev. 475 p. l/n</w:t>
      </w:r>
    </w:p>
    <w:p w14:paraId="48A7135F" w14:textId="77777777" w:rsidR="0044449F" w:rsidRPr="00440C98" w:rsidRDefault="0044449F" w:rsidP="0044449F">
      <w:pPr>
        <w:rPr>
          <w:sz w:val="16"/>
        </w:rPr>
      </w:pPr>
      <w:r w:rsidRPr="00440C98">
        <w:rPr>
          <w:sz w:val="16"/>
        </w:rPr>
        <w:t xml:space="preserve">This Note concentrates on the way courts and collective bargaining theorists have perceived, explained, and defended the legal rules surrounding the subjects of mandatory bargaining. More specifically, the Note explores the legal debate over the scope of bargaining in an effort to illustrate the ideological role of legal discourse as a whole. 5 A growing body of scholarship suggests that </w:t>
      </w:r>
      <w:r w:rsidRPr="006F6C89">
        <w:rPr>
          <w:rStyle w:val="Emphasis"/>
          <w:highlight w:val="yellow"/>
        </w:rPr>
        <w:t>legal thought</w:t>
      </w:r>
      <w:r w:rsidRPr="00440C98">
        <w:rPr>
          <w:rStyle w:val="StyleUnderline"/>
        </w:rPr>
        <w:t xml:space="preserve"> constitutes an </w:t>
      </w:r>
      <w:r w:rsidRPr="006F6C89">
        <w:rPr>
          <w:rStyle w:val="Emphasis"/>
          <w:highlight w:val="yellow"/>
        </w:rPr>
        <w:t>integral component</w:t>
      </w:r>
      <w:r w:rsidRPr="006F6C89">
        <w:rPr>
          <w:rStyle w:val="StyleUnderline"/>
          <w:highlight w:val="yellow"/>
        </w:rPr>
        <w:t xml:space="preserve"> of</w:t>
      </w:r>
      <w:r w:rsidRPr="00440C98">
        <w:rPr>
          <w:rStyle w:val="StyleUnderline"/>
        </w:rPr>
        <w:t xml:space="preserve"> </w:t>
      </w:r>
      <w:r w:rsidRPr="00440C98">
        <w:rPr>
          <w:sz w:val="16"/>
        </w:rPr>
        <w:t xml:space="preserve">modern American political imagination, of </w:t>
      </w:r>
      <w:r w:rsidRPr="00440C98">
        <w:rPr>
          <w:rStyle w:val="StyleUnderline"/>
        </w:rPr>
        <w:t>the</w:t>
      </w:r>
      <w:r w:rsidRPr="00440C98">
        <w:rPr>
          <w:sz w:val="16"/>
        </w:rPr>
        <w:t xml:space="preserve"> </w:t>
      </w:r>
      <w:r w:rsidRPr="006F6C89">
        <w:rPr>
          <w:rStyle w:val="StyleUnderline"/>
          <w:highlight w:val="yellow"/>
        </w:rPr>
        <w:t>way we think about</w:t>
      </w:r>
      <w:r w:rsidRPr="00440C98">
        <w:rPr>
          <w:rStyle w:val="StyleUnderline"/>
        </w:rPr>
        <w:t xml:space="preserve"> </w:t>
      </w:r>
      <w:r w:rsidRPr="006F6C89">
        <w:rPr>
          <w:rStyle w:val="StyleUnderline"/>
          <w:highlight w:val="yellow"/>
        </w:rPr>
        <w:t>social life</w:t>
      </w:r>
      <w:r w:rsidRPr="00440C98">
        <w:rPr>
          <w:sz w:val="16"/>
        </w:rPr>
        <w:t xml:space="preserve">. 6 By </w:t>
      </w:r>
      <w:r w:rsidRPr="00440C98">
        <w:rPr>
          <w:rStyle w:val="StyleUnderline"/>
        </w:rPr>
        <w:t xml:space="preserve">inducing us to </w:t>
      </w:r>
      <w:r w:rsidRPr="006F6C89">
        <w:rPr>
          <w:rStyle w:val="StyleUnderline"/>
          <w:highlight w:val="yellow"/>
        </w:rPr>
        <w:t>believe that</w:t>
      </w:r>
      <w:r w:rsidRPr="00440C98">
        <w:rPr>
          <w:sz w:val="16"/>
        </w:rPr>
        <w:t xml:space="preserve"> [*476] </w:t>
      </w:r>
      <w:r w:rsidRPr="006F6C89">
        <w:rPr>
          <w:rStyle w:val="StyleUnderline"/>
          <w:highlight w:val="yellow"/>
        </w:rPr>
        <w:t>existing institutions</w:t>
      </w:r>
      <w:r w:rsidRPr="00440C98">
        <w:rPr>
          <w:rStyle w:val="StyleUnderline"/>
        </w:rPr>
        <w:t xml:space="preserve"> and patterns of social thought </w:t>
      </w:r>
      <w:r w:rsidRPr="006F6C89">
        <w:rPr>
          <w:rStyle w:val="StyleUnderline"/>
          <w:highlight w:val="yellow"/>
        </w:rPr>
        <w:t>are natural</w:t>
      </w:r>
      <w:r w:rsidRPr="00440C98">
        <w:rPr>
          <w:rStyle w:val="StyleUnderline"/>
        </w:rPr>
        <w:t xml:space="preserve">, rational, </w:t>
      </w:r>
      <w:r w:rsidRPr="006F6C89">
        <w:rPr>
          <w:rStyle w:val="StyleUnderline"/>
          <w:highlight w:val="yellow"/>
        </w:rPr>
        <w:t>or necessary</w:t>
      </w:r>
      <w:r w:rsidRPr="00440C98">
        <w:rPr>
          <w:rStyle w:val="StyleUnderline"/>
        </w:rPr>
        <w:t>,</w:t>
      </w:r>
      <w:r w:rsidRPr="00440C98">
        <w:rPr>
          <w:sz w:val="16"/>
        </w:rPr>
        <w:t xml:space="preserve"> </w:t>
      </w:r>
      <w:r w:rsidRPr="00440C98">
        <w:rPr>
          <w:rStyle w:val="StyleUnderline"/>
        </w:rPr>
        <w:t xml:space="preserve">legal discourse </w:t>
      </w:r>
      <w:r w:rsidRPr="006F6C89">
        <w:rPr>
          <w:rStyle w:val="StyleUnderline"/>
          <w:highlight w:val="yellow"/>
        </w:rPr>
        <w:t>inhibits</w:t>
      </w:r>
      <w:r w:rsidRPr="00440C98">
        <w:rPr>
          <w:rStyle w:val="StyleUnderline"/>
        </w:rPr>
        <w:t xml:space="preserve"> our </w:t>
      </w:r>
      <w:r w:rsidRPr="006F6C89">
        <w:rPr>
          <w:rStyle w:val="StyleUnderline"/>
          <w:highlight w:val="yellow"/>
        </w:rPr>
        <w:t>ability to</w:t>
      </w:r>
      <w:r w:rsidRPr="006F6C89">
        <w:rPr>
          <w:sz w:val="16"/>
          <w:highlight w:val="yellow"/>
        </w:rPr>
        <w:t xml:space="preserve"> </w:t>
      </w:r>
      <w:r w:rsidRPr="006F6C89">
        <w:rPr>
          <w:rStyle w:val="StyleUnderline"/>
          <w:highlight w:val="yellow"/>
        </w:rPr>
        <w:t>perceive the contingency</w:t>
      </w:r>
      <w:r w:rsidRPr="00440C98">
        <w:rPr>
          <w:rStyle w:val="StyleUnderline"/>
        </w:rPr>
        <w:t xml:space="preserve"> of present arrangement</w:t>
      </w:r>
      <w:r w:rsidRPr="00440C98">
        <w:rPr>
          <w:sz w:val="16"/>
        </w:rPr>
        <w:t xml:space="preserve">s -- the extent to which they are created and sustained by human choice. This Note seeks to expose the </w:t>
      </w:r>
      <w:r w:rsidRPr="006F6C89">
        <w:rPr>
          <w:rStyle w:val="Emphasis"/>
          <w:highlight w:val="yellow"/>
        </w:rPr>
        <w:t>subjects-of-bargaining doctrine</w:t>
      </w:r>
      <w:r w:rsidRPr="00440C98">
        <w:rPr>
          <w:sz w:val="16"/>
        </w:rPr>
        <w:t xml:space="preserve"> as </w:t>
      </w:r>
      <w:r w:rsidRPr="00440C98">
        <w:rPr>
          <w:rStyle w:val="StyleUnderline"/>
        </w:rPr>
        <w:t>an</w:t>
      </w:r>
      <w:r w:rsidRPr="00440C98">
        <w:rPr>
          <w:sz w:val="16"/>
        </w:rPr>
        <w:t xml:space="preserve"> </w:t>
      </w:r>
      <w:r w:rsidRPr="00440C98">
        <w:rPr>
          <w:rStyle w:val="StyleUnderline"/>
        </w:rPr>
        <w:t>artifact of political culture</w:t>
      </w:r>
      <w:r w:rsidRPr="00440C98">
        <w:rPr>
          <w:sz w:val="16"/>
        </w:rPr>
        <w:t xml:space="preserve">, as "one of [the] clusters of belief... </w:t>
      </w:r>
      <w:r w:rsidRPr="00440C98">
        <w:rPr>
          <w:rStyle w:val="StyleUnderline"/>
        </w:rPr>
        <w:t xml:space="preserve">that </w:t>
      </w:r>
      <w:r w:rsidRPr="006F6C89">
        <w:rPr>
          <w:rStyle w:val="StyleUnderline"/>
          <w:highlight w:val="yellow"/>
        </w:rPr>
        <w:t>convince people that</w:t>
      </w:r>
      <w:r w:rsidRPr="00440C98">
        <w:rPr>
          <w:rStyle w:val="StyleUnderline"/>
        </w:rPr>
        <w:t xml:space="preserve"> all the many </w:t>
      </w:r>
      <w:r w:rsidRPr="006F6C89">
        <w:rPr>
          <w:rStyle w:val="Emphasis"/>
          <w:highlight w:val="yellow"/>
        </w:rPr>
        <w:t>hierarchical</w:t>
      </w:r>
      <w:r w:rsidRPr="00440C98">
        <w:rPr>
          <w:rStyle w:val="Emphasis"/>
        </w:rPr>
        <w:t xml:space="preserve"> </w:t>
      </w:r>
      <w:r w:rsidRPr="006F6C89">
        <w:rPr>
          <w:rStyle w:val="Emphasis"/>
          <w:highlight w:val="yellow"/>
        </w:rPr>
        <w:t>relations</w:t>
      </w:r>
      <w:r w:rsidRPr="00440C98">
        <w:rPr>
          <w:rStyle w:val="StyleUnderline"/>
        </w:rPr>
        <w:t xml:space="preserve"> in which they live and work </w:t>
      </w:r>
      <w:r w:rsidRPr="006F6C89">
        <w:rPr>
          <w:rStyle w:val="StyleUnderline"/>
          <w:highlight w:val="yellow"/>
        </w:rPr>
        <w:t xml:space="preserve">are </w:t>
      </w:r>
      <w:r w:rsidRPr="006F6C89">
        <w:rPr>
          <w:rStyle w:val="Emphasis"/>
          <w:highlight w:val="yellow"/>
        </w:rPr>
        <w:t>natural and necessary</w:t>
      </w:r>
      <w:r w:rsidRPr="00440C98">
        <w:rPr>
          <w:sz w:val="16"/>
        </w:rPr>
        <w:t>." 7 Instead of focusing on the status of legal winners and losers under the subjects doctrine, the Note describes how current labor law discourse defers actual social debate over the scope of collective 8 bargaining and suppresses alternative visions of industrial life.</w:t>
      </w:r>
    </w:p>
    <w:p w14:paraId="4C9EFD21" w14:textId="77777777" w:rsidR="0044449F" w:rsidRPr="00440C98" w:rsidRDefault="0044449F" w:rsidP="0044449F">
      <w:pPr>
        <w:rPr>
          <w:sz w:val="16"/>
        </w:rPr>
      </w:pPr>
      <w:r w:rsidRPr="00440C98">
        <w:rPr>
          <w:sz w:val="16"/>
        </w:rPr>
        <w:t>The discussion proceeds in four stages. Part I briefly outlines the evolution and present significance of the subjects doctrine and introduces the stores 9 told by courts and collective bargaining theorists in its defense. Part II attempts to place these stories in a larger theoretical context by describing the conflicting social commitments to private freedom and public regulation that animate traditional labor law discourse. Part III explains in detail how each justification for limiting the scope of bargaining is rendered meaningless by the conflicting social values the justification is designed to mediate. Finally, Part IV speculates on the role this project of deconstruction or total criticism 10 might play in rethinking American labor relations.</w:t>
      </w:r>
    </w:p>
    <w:p w14:paraId="0A61A625" w14:textId="77777777" w:rsidR="0044449F" w:rsidRPr="00440C98" w:rsidRDefault="0044449F" w:rsidP="0044449F">
      <w:pPr>
        <w:rPr>
          <w:sz w:val="16"/>
        </w:rPr>
      </w:pPr>
      <w:r w:rsidRPr="00440C98">
        <w:rPr>
          <w:sz w:val="16"/>
        </w:rPr>
        <w:t>[*477] I. THE SCOPE OF COLLECTIVE BARGAINING UNDER THE NLRA</w:t>
      </w:r>
    </w:p>
    <w:p w14:paraId="5F2F9409" w14:textId="77777777" w:rsidR="0044449F" w:rsidRPr="00D94B56" w:rsidRDefault="0044449F" w:rsidP="0044449F">
      <w:pPr>
        <w:rPr>
          <w:color w:val="EE0000"/>
          <w:sz w:val="16"/>
          <w:highlight w:val="yellow"/>
        </w:rPr>
      </w:pPr>
      <w:r w:rsidRPr="00440C98">
        <w:rPr>
          <w:sz w:val="16"/>
        </w:rPr>
        <w:t xml:space="preserve">The legal debate surrounding the scope of an employer's duty to bargain is framed by notoriously conflicting provisions of the NLRA. Section 8(a)(5) compels employers to engage in "good faith" bargaining with employees through union representatives. 11 This state-imposed duty constitutes a central component of the NLRA's attempt to institutionalize industrial conflict and promote employee participation in workplace governance. Yet section 8(a)(5)'s compulsion of good-faith bargaining is limited by section 8(d) of the NLRA, which provides that </w:t>
      </w:r>
      <w:r w:rsidRPr="00440C98">
        <w:rPr>
          <w:rStyle w:val="StyleUnderline"/>
        </w:rPr>
        <w:t>the duty to bargain</w:t>
      </w:r>
      <w:r w:rsidRPr="00440C98">
        <w:rPr>
          <w:sz w:val="16"/>
        </w:rPr>
        <w:t xml:space="preserve"> applies to "wages, hours and other terms and conditions of employment." 12 </w:t>
      </w:r>
      <w:r w:rsidRPr="006F6C89">
        <w:rPr>
          <w:rStyle w:val="StyleUnderline"/>
          <w:highlight w:val="yellow"/>
        </w:rPr>
        <w:t>By circumscribing</w:t>
      </w:r>
      <w:r w:rsidRPr="00440C98">
        <w:rPr>
          <w:rStyle w:val="StyleUnderline"/>
        </w:rPr>
        <w:t xml:space="preserve"> the </w:t>
      </w:r>
      <w:r w:rsidRPr="006F6C89">
        <w:rPr>
          <w:rStyle w:val="StyleUnderline"/>
          <w:highlight w:val="yellow"/>
        </w:rPr>
        <w:t>subjects</w:t>
      </w:r>
      <w:r w:rsidRPr="006F6C89">
        <w:rPr>
          <w:sz w:val="16"/>
          <w:highlight w:val="yellow"/>
        </w:rPr>
        <w:t xml:space="preserve"> </w:t>
      </w:r>
      <w:r w:rsidRPr="006F6C89">
        <w:rPr>
          <w:rStyle w:val="StyleUnderline"/>
          <w:highlight w:val="yellow"/>
        </w:rPr>
        <w:t>of legally mandated negotiation</w:t>
      </w:r>
      <w:r w:rsidRPr="00440C98">
        <w:rPr>
          <w:sz w:val="16"/>
        </w:rPr>
        <w:t xml:space="preserve">, section 8(d) </w:t>
      </w:r>
      <w:r w:rsidRPr="006F6C89">
        <w:rPr>
          <w:rStyle w:val="StyleUnderline"/>
          <w:highlight w:val="yellow"/>
        </w:rPr>
        <w:t>constrains</w:t>
      </w:r>
      <w:r w:rsidRPr="00440C98">
        <w:rPr>
          <w:rStyle w:val="StyleUnderline"/>
        </w:rPr>
        <w:t xml:space="preserve"> state </w:t>
      </w:r>
      <w:r w:rsidRPr="006F6C89">
        <w:rPr>
          <w:rStyle w:val="StyleUnderline"/>
          <w:highlight w:val="yellow"/>
        </w:rPr>
        <w:t>regulation</w:t>
      </w:r>
      <w:r w:rsidRPr="00440C98">
        <w:rPr>
          <w:sz w:val="16"/>
        </w:rPr>
        <w:t xml:space="preserve"> of collective bargaining. The </w:t>
      </w:r>
      <w:r w:rsidRPr="006F6C89">
        <w:rPr>
          <w:rStyle w:val="StyleUnderline"/>
          <w:highlight w:val="yellow"/>
        </w:rPr>
        <w:t>NLRA</w:t>
      </w:r>
      <w:r w:rsidRPr="00440C98">
        <w:rPr>
          <w:sz w:val="16"/>
        </w:rPr>
        <w:t xml:space="preserve"> thus </w:t>
      </w:r>
      <w:r w:rsidRPr="006F6C89">
        <w:rPr>
          <w:rStyle w:val="StyleUnderline"/>
          <w:highlight w:val="yellow"/>
        </w:rPr>
        <w:t>establishes</w:t>
      </w:r>
      <w:r w:rsidRPr="00440C98">
        <w:rPr>
          <w:rStyle w:val="StyleUnderline"/>
        </w:rPr>
        <w:t xml:space="preserve"> a </w:t>
      </w:r>
      <w:r w:rsidRPr="006F6C89">
        <w:rPr>
          <w:rStyle w:val="StyleUnderline"/>
          <w:highlight w:val="yellow"/>
        </w:rPr>
        <w:t>framework</w:t>
      </w:r>
      <w:r w:rsidRPr="00440C98">
        <w:rPr>
          <w:rStyle w:val="StyleUnderline"/>
        </w:rPr>
        <w:t xml:space="preserve"> </w:t>
      </w:r>
      <w:r w:rsidRPr="006F6C89">
        <w:rPr>
          <w:rStyle w:val="StyleUnderline"/>
          <w:highlight w:val="yellow"/>
        </w:rPr>
        <w:t>that</w:t>
      </w:r>
      <w:r w:rsidRPr="00440C98">
        <w:rPr>
          <w:rStyle w:val="StyleUnderline"/>
        </w:rPr>
        <w:t xml:space="preserve"> both </w:t>
      </w:r>
      <w:r w:rsidRPr="006F6C89">
        <w:rPr>
          <w:rStyle w:val="StyleUnderline"/>
          <w:highlight w:val="yellow"/>
        </w:rPr>
        <w:t>values and limits</w:t>
      </w:r>
      <w:r w:rsidRPr="00440C98">
        <w:rPr>
          <w:rStyle w:val="StyleUnderline"/>
        </w:rPr>
        <w:t xml:space="preserve"> employee </w:t>
      </w:r>
      <w:r w:rsidRPr="006F6C89">
        <w:rPr>
          <w:rStyle w:val="StyleUnderline"/>
          <w:highlight w:val="yellow"/>
        </w:rPr>
        <w:t>participation</w:t>
      </w:r>
      <w:r w:rsidRPr="006F6C89">
        <w:rPr>
          <w:sz w:val="16"/>
          <w:highlight w:val="yellow"/>
        </w:rPr>
        <w:t xml:space="preserve"> </w:t>
      </w:r>
      <w:r w:rsidRPr="00D94B56">
        <w:rPr>
          <w:rStyle w:val="StyleUnderline"/>
          <w:color w:val="EE0000"/>
          <w:highlight w:val="yellow"/>
        </w:rPr>
        <w:t>in</w:t>
      </w:r>
      <w:r w:rsidRPr="00D94B56">
        <w:rPr>
          <w:color w:val="EE0000"/>
          <w:sz w:val="16"/>
        </w:rPr>
        <w:t xml:space="preserve"> industrial </w:t>
      </w:r>
      <w:r w:rsidRPr="00D94B56">
        <w:rPr>
          <w:rStyle w:val="StyleUnderline"/>
          <w:color w:val="EE0000"/>
          <w:highlight w:val="yellow"/>
        </w:rPr>
        <w:t>decision- making</w:t>
      </w:r>
      <w:r w:rsidRPr="00D94B56">
        <w:rPr>
          <w:color w:val="EE0000"/>
          <w:sz w:val="16"/>
        </w:rPr>
        <w:t>, and it does so by simultaneously affirming and denying the power of the state to compel bargaining.</w:t>
      </w:r>
    </w:p>
    <w:p w14:paraId="3F4EF8C2" w14:textId="77777777" w:rsidR="0044449F" w:rsidRPr="00D94B56" w:rsidRDefault="0044449F" w:rsidP="0044449F">
      <w:pPr>
        <w:rPr>
          <w:color w:val="EE0000"/>
          <w:sz w:val="16"/>
        </w:rPr>
      </w:pPr>
      <w:r w:rsidRPr="00D94B56">
        <w:rPr>
          <w:color w:val="EE0000"/>
          <w:sz w:val="16"/>
        </w:rPr>
        <w:t>The Supreme Court responded to this statutory tension in 1958 by distinguishing between mandatory and permissive subjects of bargaining. 14 The distinction imposes two constraints on union participation in workplace decisionmaking. First, it limits the legally compelled subjects of bargaining during actual contract negotiations. Mandatory subjects -- those deemed to fall within section 8(d) -- must be discussed [*478] to resolution or impasse if pressed by either side. 15 The parties may agree upon permissive subjects, but they may not employ economic weapons or invoke state power to force bargaining over such matters. 16 More importantly, the Court has held that employers have no duty to bargain over changes relating to permissive subjects effected during the term of an agreement. 17 Unions thus cannot engage in fully protected midterm strikes over permissive subjects. 18 Only if the labor contract explicitly contains a promise by the employer to bargain does the union have any statutory right to compel bargaining over or arbitration of permissive subjects.</w:t>
      </w:r>
    </w:p>
    <w:p w14:paraId="53A9FBFF" w14:textId="77777777" w:rsidR="0044449F" w:rsidRPr="00D94B56" w:rsidRDefault="0044449F" w:rsidP="0044449F">
      <w:pPr>
        <w:rPr>
          <w:rStyle w:val="StyleUnderline"/>
          <w:color w:val="EE0000"/>
        </w:rPr>
      </w:pPr>
      <w:r w:rsidRPr="00D94B56">
        <w:rPr>
          <w:rStyle w:val="StyleUnderline"/>
          <w:color w:val="EE0000"/>
        </w:rPr>
        <w:t xml:space="preserve">By </w:t>
      </w:r>
      <w:r w:rsidRPr="00D94B56">
        <w:rPr>
          <w:rStyle w:val="Emphasis"/>
          <w:color w:val="EE0000"/>
          <w:highlight w:val="yellow"/>
        </w:rPr>
        <w:t>excluding nonmandatory subjects</w:t>
      </w:r>
      <w:r w:rsidRPr="00D94B56">
        <w:rPr>
          <w:rStyle w:val="StyleUnderline"/>
          <w:color w:val="EE0000"/>
        </w:rPr>
        <w:t xml:space="preserve"> </w:t>
      </w:r>
      <w:r w:rsidRPr="00D94B56">
        <w:rPr>
          <w:rStyle w:val="StyleUnderline"/>
          <w:color w:val="EE0000"/>
          <w:highlight w:val="yellow"/>
        </w:rPr>
        <w:t>from</w:t>
      </w:r>
      <w:r w:rsidRPr="00D94B56">
        <w:rPr>
          <w:rStyle w:val="StyleUnderline"/>
          <w:color w:val="EE0000"/>
        </w:rPr>
        <w:t xml:space="preserve"> the realm of </w:t>
      </w:r>
      <w:r w:rsidRPr="00D94B56">
        <w:rPr>
          <w:rStyle w:val="StyleUnderline"/>
          <w:color w:val="EE0000"/>
          <w:highlight w:val="yellow"/>
        </w:rPr>
        <w:t>publicly compelled</w:t>
      </w:r>
      <w:r w:rsidRPr="00D94B56">
        <w:rPr>
          <w:rStyle w:val="StyleUnderline"/>
          <w:color w:val="EE0000"/>
        </w:rPr>
        <w:t xml:space="preserve"> collective </w:t>
      </w:r>
      <w:r w:rsidRPr="00D94B56">
        <w:rPr>
          <w:rStyle w:val="StyleUnderline"/>
          <w:color w:val="EE0000"/>
          <w:highlight w:val="yellow"/>
        </w:rPr>
        <w:t>bargaining</w:t>
      </w:r>
      <w:r w:rsidRPr="00D94B56">
        <w:rPr>
          <w:color w:val="EE0000"/>
          <w:sz w:val="16"/>
        </w:rPr>
        <w:t xml:space="preserve"> and protecting them from the pressures of concerted employee activity, </w:t>
      </w:r>
      <w:r w:rsidRPr="00D94B56">
        <w:rPr>
          <w:rStyle w:val="StyleUnderline"/>
          <w:color w:val="EE0000"/>
        </w:rPr>
        <w:t xml:space="preserve">the </w:t>
      </w:r>
      <w:r w:rsidRPr="00D94B56">
        <w:rPr>
          <w:rStyle w:val="StyleUnderline"/>
          <w:color w:val="EE0000"/>
          <w:highlight w:val="yellow"/>
        </w:rPr>
        <w:t>subjects doctrine demarks</w:t>
      </w:r>
      <w:r w:rsidRPr="00D94B56">
        <w:rPr>
          <w:color w:val="EE0000"/>
          <w:sz w:val="16"/>
        </w:rPr>
        <w:t xml:space="preserve"> </w:t>
      </w:r>
      <w:r w:rsidRPr="00D94B56">
        <w:rPr>
          <w:rStyle w:val="StyleUnderline"/>
          <w:color w:val="EE0000"/>
        </w:rPr>
        <w:t>"</w:t>
      </w:r>
      <w:r w:rsidRPr="00D94B56">
        <w:rPr>
          <w:rStyle w:val="Emphasis"/>
          <w:color w:val="EE0000"/>
          <w:highlight w:val="yellow"/>
        </w:rPr>
        <w:t>retained</w:t>
      </w:r>
      <w:r w:rsidRPr="00D94B56">
        <w:rPr>
          <w:rStyle w:val="Emphasis"/>
          <w:color w:val="EE0000"/>
        </w:rPr>
        <w:t xml:space="preserve"> </w:t>
      </w:r>
      <w:r w:rsidRPr="00D94B56">
        <w:rPr>
          <w:rStyle w:val="Emphasis"/>
          <w:color w:val="EE0000"/>
          <w:highlight w:val="yellow"/>
        </w:rPr>
        <w:t>employer rights</w:t>
      </w:r>
      <w:r w:rsidRPr="00D94B56">
        <w:rPr>
          <w:rStyle w:val="Emphasis"/>
          <w:color w:val="EE0000"/>
        </w:rPr>
        <w:t>"</w:t>
      </w:r>
      <w:r w:rsidRPr="00D94B56">
        <w:rPr>
          <w:color w:val="EE0000"/>
          <w:sz w:val="16"/>
        </w:rPr>
        <w:t xml:space="preserve"> seemingly unaffected by the NLRA. 20 The scope of the collective bargaining system thus hinges on the content given to the mandatory/permissive distinction. 21 The legal system, in turn, has fashioned a subjects doctrine that excuses employers from any duty to bargain over the substance 22 of managerial decisions [*479] "fundamental to the basic direction of a corporate enterprise." 23 Industrial decisions that result in the discharge or transfer of employees but "focus only [on] economic profitability" are permissive subjects. 24 </w:t>
      </w:r>
      <w:r w:rsidRPr="00D94B56">
        <w:rPr>
          <w:rStyle w:val="StyleUnderline"/>
          <w:color w:val="EE0000"/>
        </w:rPr>
        <w:t xml:space="preserve">The </w:t>
      </w:r>
      <w:r w:rsidRPr="00D94B56">
        <w:rPr>
          <w:rStyle w:val="Emphasis"/>
          <w:color w:val="EE0000"/>
          <w:highlight w:val="yellow"/>
        </w:rPr>
        <w:t>realm of managerial prerogative</w:t>
      </w:r>
      <w:r w:rsidRPr="00D94B56">
        <w:rPr>
          <w:rStyle w:val="StyleUnderline"/>
          <w:color w:val="EE0000"/>
          <w:highlight w:val="yellow"/>
        </w:rPr>
        <w:t xml:space="preserve"> </w:t>
      </w:r>
      <w:r w:rsidRPr="00D94B56">
        <w:rPr>
          <w:rStyle w:val="Emphasis"/>
          <w:color w:val="EE0000"/>
          <w:highlight w:val="yellow"/>
        </w:rPr>
        <w:t>created by the subjects doctrine</w:t>
      </w:r>
      <w:r w:rsidRPr="00D94B56">
        <w:rPr>
          <w:rStyle w:val="StyleUnderline"/>
          <w:color w:val="EE0000"/>
          <w:highlight w:val="yellow"/>
        </w:rPr>
        <w:t xml:space="preserve"> embraces</w:t>
      </w:r>
      <w:r w:rsidRPr="00D94B56">
        <w:rPr>
          <w:rStyle w:val="StyleUnderline"/>
          <w:color w:val="EE0000"/>
        </w:rPr>
        <w:t xml:space="preserve"> such major </w:t>
      </w:r>
      <w:r w:rsidRPr="00D94B56">
        <w:rPr>
          <w:rStyle w:val="StyleUnderline"/>
          <w:color w:val="EE0000"/>
          <w:highlight w:val="yellow"/>
        </w:rPr>
        <w:t>investment decisions</w:t>
      </w:r>
      <w:r w:rsidRPr="00D94B56">
        <w:rPr>
          <w:rStyle w:val="StyleUnderline"/>
          <w:color w:val="EE0000"/>
        </w:rPr>
        <w:t xml:space="preserve"> as partial plant closings, </w:t>
      </w:r>
      <w:r w:rsidRPr="00D94B56">
        <w:rPr>
          <w:rStyle w:val="Emphasis"/>
          <w:color w:val="EE0000"/>
          <w:highlight w:val="yellow"/>
        </w:rPr>
        <w:t>automation</w:t>
      </w:r>
      <w:r w:rsidRPr="00D94B56">
        <w:rPr>
          <w:rStyle w:val="StyleUnderline"/>
          <w:color w:val="EE0000"/>
        </w:rPr>
        <w:t xml:space="preserve">, and </w:t>
      </w:r>
      <w:r w:rsidRPr="00D94B56">
        <w:rPr>
          <w:rStyle w:val="Emphasis"/>
          <w:color w:val="EE0000"/>
          <w:highlight w:val="yellow"/>
        </w:rPr>
        <w:t>changes</w:t>
      </w:r>
      <w:r w:rsidRPr="00D94B56">
        <w:rPr>
          <w:rStyle w:val="Emphasis"/>
          <w:color w:val="EE0000"/>
        </w:rPr>
        <w:t xml:space="preserve"> </w:t>
      </w:r>
      <w:r w:rsidRPr="00D94B56">
        <w:rPr>
          <w:rStyle w:val="Emphasis"/>
          <w:color w:val="EE0000"/>
          <w:highlight w:val="yellow"/>
        </w:rPr>
        <w:t>in tech</w:t>
      </w:r>
      <w:r w:rsidRPr="00D94B56">
        <w:rPr>
          <w:rStyle w:val="Emphasis"/>
          <w:color w:val="EE0000"/>
        </w:rPr>
        <w:t>nology</w:t>
      </w:r>
      <w:r w:rsidRPr="00D94B56">
        <w:rPr>
          <w:color w:val="EE0000"/>
          <w:sz w:val="16"/>
        </w:rPr>
        <w:t xml:space="preserve">. 25 In an age characterized by pervasive industrial change, </w:t>
      </w:r>
      <w:r w:rsidRPr="00D94B56">
        <w:rPr>
          <w:rStyle w:val="StyleUnderline"/>
          <w:color w:val="EE0000"/>
        </w:rPr>
        <w:t>immunizing employers</w:t>
      </w:r>
      <w:r w:rsidRPr="00D94B56">
        <w:rPr>
          <w:color w:val="EE0000"/>
          <w:sz w:val="16"/>
        </w:rPr>
        <w:t xml:space="preserve"> </w:t>
      </w:r>
      <w:r w:rsidRPr="00D94B56">
        <w:rPr>
          <w:rStyle w:val="StyleUnderline"/>
          <w:color w:val="EE0000"/>
        </w:rPr>
        <w:t>from</w:t>
      </w:r>
      <w:r w:rsidRPr="00D94B56">
        <w:rPr>
          <w:color w:val="EE0000"/>
          <w:sz w:val="16"/>
        </w:rPr>
        <w:t xml:space="preserve"> both </w:t>
      </w:r>
      <w:r w:rsidRPr="00D94B56">
        <w:rPr>
          <w:rStyle w:val="StyleUnderline"/>
          <w:color w:val="EE0000"/>
        </w:rPr>
        <w:t>bargaining</w:t>
      </w:r>
      <w:r w:rsidRPr="00D94B56">
        <w:rPr>
          <w:color w:val="EE0000"/>
          <w:sz w:val="16"/>
        </w:rPr>
        <w:t xml:space="preserve"> and the threat of work stoppage </w:t>
      </w:r>
      <w:r w:rsidRPr="00D94B56">
        <w:rPr>
          <w:rStyle w:val="StyleUnderline"/>
          <w:color w:val="EE0000"/>
        </w:rPr>
        <w:t>over</w:t>
      </w:r>
      <w:r w:rsidRPr="00D94B56">
        <w:rPr>
          <w:color w:val="EE0000"/>
          <w:sz w:val="16"/>
        </w:rPr>
        <w:t xml:space="preserve"> permissive decisions effectively deprives unions of any voice in many of the </w:t>
      </w:r>
      <w:r w:rsidRPr="00D94B56">
        <w:rPr>
          <w:rStyle w:val="StyleUnderline"/>
          <w:color w:val="EE0000"/>
        </w:rPr>
        <w:t xml:space="preserve">industrial decisions </w:t>
      </w:r>
      <w:r w:rsidRPr="00D94B56">
        <w:rPr>
          <w:rStyle w:val="Emphasis"/>
          <w:color w:val="EE0000"/>
          <w:highlight w:val="yellow"/>
        </w:rPr>
        <w:t>most vital to workers' lives.</w:t>
      </w:r>
    </w:p>
    <w:p w14:paraId="3B355774" w14:textId="77777777" w:rsidR="0044449F" w:rsidRPr="00D94B56" w:rsidRDefault="0044449F" w:rsidP="0044449F">
      <w:pPr>
        <w:rPr>
          <w:color w:val="EE0000"/>
          <w:sz w:val="16"/>
        </w:rPr>
      </w:pPr>
      <w:r w:rsidRPr="00D94B56">
        <w:rPr>
          <w:color w:val="EE0000"/>
          <w:sz w:val="16"/>
        </w:rPr>
        <w:t xml:space="preserve">The subjects doctrine is thus one example of how the very real, very human struggles of workers have found expression in a series of legal rules that function in part to limit employee participation in industrial life. </w:t>
      </w:r>
      <w:r w:rsidRPr="00D94B56">
        <w:rPr>
          <w:rStyle w:val="StyleUnderline"/>
          <w:color w:val="EE0000"/>
          <w:highlight w:val="yellow"/>
        </w:rPr>
        <w:t>Contemporary critics</w:t>
      </w:r>
      <w:r w:rsidRPr="00D94B56">
        <w:rPr>
          <w:rStyle w:val="StyleUnderline"/>
          <w:color w:val="EE0000"/>
        </w:rPr>
        <w:t xml:space="preserve"> of American collective bargaining law </w:t>
      </w:r>
      <w:r w:rsidRPr="00D94B56">
        <w:rPr>
          <w:rStyle w:val="StyleUnderline"/>
          <w:color w:val="EE0000"/>
          <w:highlight w:val="yellow"/>
        </w:rPr>
        <w:t>have generally focused on</w:t>
      </w:r>
      <w:r w:rsidRPr="00D94B56">
        <w:rPr>
          <w:rStyle w:val="StyleUnderline"/>
          <w:color w:val="EE0000"/>
        </w:rPr>
        <w:t xml:space="preserve"> the </w:t>
      </w:r>
      <w:r w:rsidRPr="00D94B56">
        <w:rPr>
          <w:rStyle w:val="Emphasis"/>
          <w:color w:val="EE0000"/>
          <w:highlight w:val="yellow"/>
        </w:rPr>
        <w:t>subjects doctrine's strategic impact</w:t>
      </w:r>
      <w:r w:rsidRPr="00D94B56">
        <w:rPr>
          <w:color w:val="EE0000"/>
          <w:sz w:val="16"/>
        </w:rPr>
        <w:t xml:space="preserve"> on labor relations. </w:t>
      </w:r>
      <w:r w:rsidRPr="00D94B56">
        <w:rPr>
          <w:rStyle w:val="StyleUnderline"/>
          <w:color w:val="EE0000"/>
        </w:rPr>
        <w:t xml:space="preserve">They have </w:t>
      </w:r>
      <w:r w:rsidRPr="00D94B56">
        <w:rPr>
          <w:rStyle w:val="StyleUnderline"/>
          <w:color w:val="EE0000"/>
          <w:highlight w:val="yellow"/>
        </w:rPr>
        <w:t>argued that</w:t>
      </w:r>
      <w:r w:rsidRPr="00D94B56">
        <w:rPr>
          <w:rStyle w:val="StyleUnderline"/>
          <w:color w:val="EE0000"/>
        </w:rPr>
        <w:t xml:space="preserve"> the legal </w:t>
      </w:r>
      <w:r w:rsidRPr="00D94B56">
        <w:rPr>
          <w:rStyle w:val="StyleUnderline"/>
          <w:color w:val="EE0000"/>
          <w:highlight w:val="yellow"/>
        </w:rPr>
        <w:t>rules</w:t>
      </w:r>
      <w:r w:rsidRPr="00D94B56">
        <w:rPr>
          <w:color w:val="EE0000"/>
          <w:sz w:val="16"/>
        </w:rPr>
        <w:t xml:space="preserve"> stemming from the mandatory/permissive distinction </w:t>
      </w:r>
      <w:r w:rsidRPr="00D94B56">
        <w:rPr>
          <w:rStyle w:val="Emphasis"/>
          <w:color w:val="EE0000"/>
          <w:highlight w:val="yellow"/>
        </w:rPr>
        <w:t>unfairly protect</w:t>
      </w:r>
      <w:r w:rsidRPr="00D94B56">
        <w:rPr>
          <w:rStyle w:val="Emphasis"/>
          <w:color w:val="EE0000"/>
        </w:rPr>
        <w:t xml:space="preserve"> </w:t>
      </w:r>
      <w:r w:rsidRPr="00D94B56">
        <w:rPr>
          <w:rStyle w:val="Emphasis"/>
          <w:color w:val="EE0000"/>
          <w:highlight w:val="yellow"/>
        </w:rPr>
        <w:t>managerial prerogative</w:t>
      </w:r>
      <w:r w:rsidRPr="00D94B56">
        <w:rPr>
          <w:color w:val="EE0000"/>
          <w:sz w:val="16"/>
        </w:rPr>
        <w:t xml:space="preserve"> in labor relations by removing the most important industrial decisions from the collective bargaining process. 28 </w:t>
      </w:r>
      <w:r w:rsidRPr="00D94B56">
        <w:rPr>
          <w:rStyle w:val="StyleUnderline"/>
          <w:color w:val="EE0000"/>
        </w:rPr>
        <w:t>This Note, by contrast</w:t>
      </w:r>
      <w:r w:rsidRPr="00D94B56">
        <w:rPr>
          <w:color w:val="EE0000"/>
          <w:sz w:val="16"/>
        </w:rPr>
        <w:t xml:space="preserve">, </w:t>
      </w:r>
      <w:r w:rsidRPr="00D94B56">
        <w:rPr>
          <w:rStyle w:val="StyleUnderline"/>
          <w:color w:val="EE0000"/>
        </w:rPr>
        <w:t xml:space="preserve">concentrates on how the </w:t>
      </w:r>
      <w:r w:rsidRPr="00D94B56">
        <w:rPr>
          <w:rStyle w:val="Emphasis"/>
          <w:color w:val="EE0000"/>
          <w:highlight w:val="yellow"/>
        </w:rPr>
        <w:t>legal argument</w:t>
      </w:r>
      <w:r w:rsidRPr="00D94B56">
        <w:rPr>
          <w:color w:val="EE0000"/>
          <w:sz w:val="16"/>
        </w:rPr>
        <w:t xml:space="preserve"> surrounding the subjects doctrine </w:t>
      </w:r>
      <w:r w:rsidRPr="00D94B56">
        <w:rPr>
          <w:rStyle w:val="Emphasis"/>
          <w:color w:val="EE0000"/>
          <w:highlight w:val="yellow"/>
        </w:rPr>
        <w:t>defers social choice</w:t>
      </w:r>
      <w:r w:rsidRPr="00D94B56">
        <w:rPr>
          <w:color w:val="EE0000"/>
          <w:sz w:val="16"/>
        </w:rPr>
        <w:t xml:space="preserve"> and </w:t>
      </w:r>
      <w:r w:rsidRPr="00D94B56">
        <w:rPr>
          <w:rStyle w:val="Emphasis"/>
          <w:color w:val="EE0000"/>
          <w:highlight w:val="yellow"/>
        </w:rPr>
        <w:t>reinforces prevailing</w:t>
      </w:r>
      <w:r w:rsidRPr="00D94B56">
        <w:rPr>
          <w:rStyle w:val="Emphasis"/>
          <w:color w:val="EE0000"/>
        </w:rPr>
        <w:t xml:space="preserve"> </w:t>
      </w:r>
      <w:r w:rsidRPr="00D94B56">
        <w:rPr>
          <w:rStyle w:val="Emphasis"/>
          <w:color w:val="EE0000"/>
          <w:highlight w:val="yellow"/>
        </w:rPr>
        <w:t>patterns of power</w:t>
      </w:r>
      <w:r w:rsidRPr="00D94B56">
        <w:rPr>
          <w:rStyle w:val="StyleUnderline"/>
          <w:color w:val="EE0000"/>
        </w:rPr>
        <w:t xml:space="preserve"> in industrial life.</w:t>
      </w:r>
    </w:p>
    <w:p w14:paraId="0868D39D" w14:textId="77777777" w:rsidR="0044449F" w:rsidRPr="00D94B56" w:rsidRDefault="0044449F" w:rsidP="0044449F">
      <w:pPr>
        <w:rPr>
          <w:color w:val="EE0000"/>
          <w:sz w:val="16"/>
        </w:rPr>
      </w:pPr>
      <w:r w:rsidRPr="00D94B56">
        <w:rPr>
          <w:color w:val="EE0000"/>
          <w:sz w:val="16"/>
        </w:rPr>
        <w:t>[*480] Locating the mandatory/permissive distinction in the general discourse about labor law reveals the ability of legal argument to entrench extant labor relations practice. Courts and commentators traditionally articulate two different stories about the subjects doctrine. One story focuses on "private property" and attempts to derive nonmandatory subjects from the incidents of capital ownership or the formal attributes of the employer's property right. A second story approaches the mandatory/permissive distinction as a matter of "public policy" and seeks to create a zone of permissive subjects in order to maximize "industrial welfare" or the "efficiency" of investment decisions. Each story can be understood as an attempt to resolve the tension between state regulation and private freedom that pervades the theory of collective bargaining law.</w:t>
      </w:r>
    </w:p>
    <w:p w14:paraId="388AD2AD" w14:textId="77777777" w:rsidR="0044449F" w:rsidRPr="00D94B56" w:rsidRDefault="0044449F" w:rsidP="0044449F">
      <w:pPr>
        <w:rPr>
          <w:color w:val="EE0000"/>
          <w:sz w:val="16"/>
        </w:rPr>
      </w:pPr>
      <w:r w:rsidRPr="00D94B56">
        <w:rPr>
          <w:color w:val="EE0000"/>
          <w:sz w:val="16"/>
        </w:rPr>
        <w:t>II. A CONCEPTUAL STRUCTURE OF LABOR LAW DISCOURSE</w:t>
      </w:r>
    </w:p>
    <w:p w14:paraId="40C109DE" w14:textId="77777777" w:rsidR="0044449F" w:rsidRPr="00D94B56" w:rsidRDefault="0044449F" w:rsidP="0044449F">
      <w:pPr>
        <w:rPr>
          <w:color w:val="EE0000"/>
          <w:sz w:val="16"/>
        </w:rPr>
      </w:pPr>
      <w:r w:rsidRPr="00D94B56">
        <w:rPr>
          <w:color w:val="EE0000"/>
          <w:sz w:val="16"/>
        </w:rPr>
        <w:t>The enterprise of allocating workplace power through collective bargaining law has been conceived through the categories of liberal political culture. 30 Labor law discourse seeks to establish the conditions of employee and employer "freedom" in industrial life through [*481] a combination of "public" and "private" control over labor relations and through a separation of "procedural" from "substantive" regulation.</w:t>
      </w:r>
    </w:p>
    <w:p w14:paraId="48A46D61" w14:textId="77777777" w:rsidR="0044449F" w:rsidRPr="00D94B56" w:rsidRDefault="0044449F" w:rsidP="0044449F">
      <w:pPr>
        <w:rPr>
          <w:color w:val="EE0000"/>
          <w:sz w:val="16"/>
        </w:rPr>
      </w:pPr>
      <w:r w:rsidRPr="00D94B56">
        <w:rPr>
          <w:color w:val="EE0000"/>
          <w:sz w:val="16"/>
        </w:rPr>
        <w:t xml:space="preserve">A. The Imagery of Public and Private </w:t>
      </w:r>
    </w:p>
    <w:p w14:paraId="6704F302" w14:textId="77777777" w:rsidR="0044449F" w:rsidRPr="00D94B56" w:rsidRDefault="0044449F" w:rsidP="0044449F">
      <w:pPr>
        <w:rPr>
          <w:color w:val="EE0000"/>
          <w:sz w:val="16"/>
        </w:rPr>
      </w:pPr>
      <w:r w:rsidRPr="00D94B56">
        <w:rPr>
          <w:color w:val="EE0000"/>
          <w:sz w:val="16"/>
        </w:rPr>
        <w:t xml:space="preserve">Conflict between labor and management appears within labor law discourse as a series of problems concerning the relationship between the state and civil society. 31 </w:t>
      </w:r>
      <w:r w:rsidRPr="00D94B56">
        <w:rPr>
          <w:rStyle w:val="StyleUnderline"/>
          <w:color w:val="EE0000"/>
          <w:highlight w:val="yellow"/>
        </w:rPr>
        <w:t>Debate over</w:t>
      </w:r>
      <w:r w:rsidRPr="00D94B56">
        <w:rPr>
          <w:rStyle w:val="StyleUnderline"/>
          <w:color w:val="EE0000"/>
        </w:rPr>
        <w:t xml:space="preserve"> the </w:t>
      </w:r>
      <w:r w:rsidRPr="00D94B56">
        <w:rPr>
          <w:rStyle w:val="StyleUnderline"/>
          <w:color w:val="EE0000"/>
          <w:highlight w:val="yellow"/>
        </w:rPr>
        <w:t>terms</w:t>
      </w:r>
      <w:r w:rsidRPr="00D94B56">
        <w:rPr>
          <w:rStyle w:val="StyleUnderline"/>
          <w:color w:val="EE0000"/>
        </w:rPr>
        <w:t xml:space="preserve"> of industrial life is largely </w:t>
      </w:r>
      <w:r w:rsidRPr="00D94B56">
        <w:rPr>
          <w:rStyle w:val="StyleUnderline"/>
          <w:color w:val="EE0000"/>
          <w:highlight w:val="yellow"/>
        </w:rPr>
        <w:t>displaced by</w:t>
      </w:r>
      <w:r w:rsidRPr="00D94B56">
        <w:rPr>
          <w:rStyle w:val="StyleUnderline"/>
          <w:color w:val="EE0000"/>
        </w:rPr>
        <w:t xml:space="preserve"> a set of </w:t>
      </w:r>
      <w:r w:rsidRPr="00D94B56">
        <w:rPr>
          <w:rStyle w:val="Emphasis"/>
          <w:color w:val="EE0000"/>
          <w:highlight w:val="yellow"/>
        </w:rPr>
        <w:t>legal</w:t>
      </w:r>
      <w:r w:rsidRPr="00D94B56">
        <w:rPr>
          <w:rStyle w:val="Emphasis"/>
          <w:color w:val="EE0000"/>
        </w:rPr>
        <w:t xml:space="preserve"> </w:t>
      </w:r>
      <w:r w:rsidRPr="00D94B56">
        <w:rPr>
          <w:rStyle w:val="Emphasis"/>
          <w:color w:val="EE0000"/>
          <w:highlight w:val="yellow"/>
        </w:rPr>
        <w:t>arguments</w:t>
      </w:r>
      <w:r w:rsidRPr="00D94B56">
        <w:rPr>
          <w:rStyle w:val="StyleUnderline"/>
          <w:color w:val="EE0000"/>
        </w:rPr>
        <w:t xml:space="preserve"> </w:t>
      </w:r>
      <w:r w:rsidRPr="00D94B56">
        <w:rPr>
          <w:rStyle w:val="StyleUnderline"/>
          <w:color w:val="EE0000"/>
          <w:highlight w:val="yellow"/>
        </w:rPr>
        <w:t>over</w:t>
      </w:r>
      <w:r w:rsidRPr="00D94B56">
        <w:rPr>
          <w:rStyle w:val="StyleUnderline"/>
          <w:color w:val="EE0000"/>
        </w:rPr>
        <w:t xml:space="preserve"> the </w:t>
      </w:r>
      <w:r w:rsidRPr="00D94B56">
        <w:rPr>
          <w:rStyle w:val="Emphasis"/>
          <w:color w:val="EE0000"/>
          <w:highlight w:val="yellow"/>
        </w:rPr>
        <w:t>appropriate mix of public</w:t>
      </w:r>
      <w:r w:rsidRPr="00D94B56">
        <w:rPr>
          <w:rStyle w:val="Emphasis"/>
          <w:color w:val="EE0000"/>
        </w:rPr>
        <w:t xml:space="preserve"> </w:t>
      </w:r>
      <w:r w:rsidRPr="00D94B56">
        <w:rPr>
          <w:rStyle w:val="Emphasis"/>
          <w:color w:val="EE0000"/>
          <w:highlight w:val="yellow"/>
        </w:rPr>
        <w:t>and private regulation</w:t>
      </w:r>
      <w:r w:rsidRPr="00D94B56">
        <w:rPr>
          <w:rStyle w:val="Emphasis"/>
          <w:color w:val="EE0000"/>
        </w:rPr>
        <w:t xml:space="preserve"> </w:t>
      </w:r>
      <w:r w:rsidRPr="00D94B56">
        <w:rPr>
          <w:rStyle w:val="StyleUnderline"/>
          <w:color w:val="EE0000"/>
        </w:rPr>
        <w:t>of the workplace.</w:t>
      </w:r>
      <w:r w:rsidRPr="00D94B56">
        <w:rPr>
          <w:color w:val="EE0000"/>
          <w:sz w:val="16"/>
        </w:rPr>
        <w:t xml:space="preserve"> On the one hand, </w:t>
      </w:r>
      <w:r w:rsidRPr="00D94B56">
        <w:rPr>
          <w:rStyle w:val="StyleUnderline"/>
          <w:color w:val="EE0000"/>
        </w:rPr>
        <w:t xml:space="preserve">the </w:t>
      </w:r>
      <w:r w:rsidRPr="00D94B56">
        <w:rPr>
          <w:rStyle w:val="StyleUnderline"/>
          <w:color w:val="EE0000"/>
          <w:highlight w:val="yellow"/>
        </w:rPr>
        <w:t>NLRA</w:t>
      </w:r>
      <w:r w:rsidRPr="00D94B56">
        <w:rPr>
          <w:rStyle w:val="StyleUnderline"/>
          <w:color w:val="EE0000"/>
        </w:rPr>
        <w:t xml:space="preserve"> is </w:t>
      </w:r>
      <w:r w:rsidRPr="00D94B56">
        <w:rPr>
          <w:rStyle w:val="StyleUnderline"/>
          <w:color w:val="EE0000"/>
          <w:highlight w:val="yellow"/>
        </w:rPr>
        <w:t>said to promote</w:t>
      </w:r>
      <w:r w:rsidRPr="00D94B56">
        <w:rPr>
          <w:rStyle w:val="StyleUnderline"/>
          <w:color w:val="EE0000"/>
        </w:rPr>
        <w:t xml:space="preserve"> </w:t>
      </w:r>
      <w:r w:rsidRPr="00D94B56">
        <w:rPr>
          <w:rStyle w:val="StyleUnderline"/>
          <w:color w:val="EE0000"/>
          <w:highlight w:val="yellow"/>
        </w:rPr>
        <w:t>industrial</w:t>
      </w:r>
      <w:r w:rsidRPr="00D94B56">
        <w:rPr>
          <w:color w:val="EE0000"/>
          <w:sz w:val="16"/>
          <w:highlight w:val="yellow"/>
        </w:rPr>
        <w:t xml:space="preserve"> </w:t>
      </w:r>
      <w:r w:rsidRPr="00D94B56">
        <w:rPr>
          <w:rStyle w:val="StyleUnderline"/>
          <w:color w:val="EE0000"/>
          <w:highlight w:val="yellow"/>
        </w:rPr>
        <w:t>peace</w:t>
      </w:r>
      <w:r w:rsidRPr="00D94B56">
        <w:rPr>
          <w:color w:val="EE0000"/>
          <w:sz w:val="16"/>
        </w:rPr>
        <w:t xml:space="preserve"> by </w:t>
      </w:r>
      <w:r w:rsidRPr="00D94B56">
        <w:rPr>
          <w:rStyle w:val="StyleUnderline"/>
          <w:color w:val="EE0000"/>
          <w:highlight w:val="yellow"/>
        </w:rPr>
        <w:t>transforming</w:t>
      </w:r>
      <w:r w:rsidRPr="00D94B56">
        <w:rPr>
          <w:rStyle w:val="StyleUnderline"/>
          <w:color w:val="EE0000"/>
        </w:rPr>
        <w:t xml:space="preserve"> economic </w:t>
      </w:r>
      <w:r w:rsidRPr="00D94B56">
        <w:rPr>
          <w:rStyle w:val="StyleUnderline"/>
          <w:color w:val="EE0000"/>
          <w:highlight w:val="yellow"/>
        </w:rPr>
        <w:t>warfare</w:t>
      </w:r>
      <w:r w:rsidRPr="00D94B56">
        <w:rPr>
          <w:color w:val="EE0000"/>
          <w:sz w:val="16"/>
        </w:rPr>
        <w:t xml:space="preserve"> between labor and management </w:t>
      </w:r>
      <w:r w:rsidRPr="00D94B56">
        <w:rPr>
          <w:rStyle w:val="StyleUnderline"/>
          <w:color w:val="EE0000"/>
          <w:highlight w:val="yellow"/>
        </w:rPr>
        <w:t>into</w:t>
      </w:r>
      <w:r w:rsidRPr="00D94B56">
        <w:rPr>
          <w:rStyle w:val="StyleUnderline"/>
          <w:color w:val="EE0000"/>
        </w:rPr>
        <w:t xml:space="preserve"> a </w:t>
      </w:r>
      <w:r w:rsidRPr="00D94B56">
        <w:rPr>
          <w:rStyle w:val="StyleUnderline"/>
          <w:color w:val="EE0000"/>
          <w:highlight w:val="yellow"/>
        </w:rPr>
        <w:t>publicly regulated</w:t>
      </w:r>
      <w:r w:rsidRPr="00D94B56">
        <w:rPr>
          <w:rStyle w:val="StyleUnderline"/>
          <w:color w:val="EE0000"/>
        </w:rPr>
        <w:t xml:space="preserve"> process of </w:t>
      </w:r>
      <w:r w:rsidRPr="00D94B56">
        <w:rPr>
          <w:rStyle w:val="StyleUnderline"/>
          <w:color w:val="EE0000"/>
          <w:highlight w:val="yellow"/>
        </w:rPr>
        <w:t>negotiation</w:t>
      </w:r>
      <w:r w:rsidRPr="00D94B56">
        <w:rPr>
          <w:color w:val="EE0000"/>
          <w:sz w:val="16"/>
        </w:rPr>
        <w:t xml:space="preserve"> over the basic conditions of employment. 32 The labor contract, according to this view, is a matter of such public concern that the state must impose a legal framework on employer-employee relations to facilitate peaceful cooperation and negotiation. 33 By regulating union elections 34 and compelling good-faith bargaining, the labor laws express a commitment to public regulation of workplace governance. The underlying social vision is that selective application of state power can protect the rights of employees and employers.</w:t>
      </w:r>
    </w:p>
    <w:p w14:paraId="43EB8C96" w14:textId="77777777" w:rsidR="0044449F" w:rsidRPr="00D94B56" w:rsidRDefault="0044449F" w:rsidP="0044449F">
      <w:pPr>
        <w:rPr>
          <w:color w:val="EE0000"/>
          <w:sz w:val="16"/>
        </w:rPr>
      </w:pPr>
      <w:r w:rsidRPr="00D94B56">
        <w:rPr>
          <w:rStyle w:val="StyleUnderline"/>
          <w:color w:val="EE0000"/>
        </w:rPr>
        <w:t>At the same time</w:t>
      </w:r>
      <w:r w:rsidRPr="00D94B56">
        <w:rPr>
          <w:color w:val="EE0000"/>
          <w:sz w:val="16"/>
        </w:rPr>
        <w:t xml:space="preserve">, however, </w:t>
      </w:r>
      <w:r w:rsidRPr="00D94B56">
        <w:rPr>
          <w:rStyle w:val="StyleUnderline"/>
          <w:color w:val="EE0000"/>
        </w:rPr>
        <w:t>we fear that the state's involvement</w:t>
      </w:r>
      <w:r w:rsidRPr="00D94B56">
        <w:rPr>
          <w:color w:val="EE0000"/>
          <w:sz w:val="16"/>
        </w:rPr>
        <w:t xml:space="preserve"> in private-sector labor relations </w:t>
      </w:r>
      <w:r w:rsidRPr="00D94B56">
        <w:rPr>
          <w:rStyle w:val="StyleUnderline"/>
          <w:color w:val="EE0000"/>
        </w:rPr>
        <w:t>will go "too far</w:t>
      </w:r>
      <w:r w:rsidRPr="00D94B56">
        <w:rPr>
          <w:color w:val="EE0000"/>
          <w:sz w:val="16"/>
        </w:rPr>
        <w:t xml:space="preserve">" -- that public regulation of the workplace will interfere with industrial freedom. Uneven application of state power threatens to give either management or labor a predominant position in workplace governance. 35 And public regulation of the content of collective bargaining might produce [*482] stifling bureaucratic interference with the essential efficiency of the labor market and the economy in general. 36 </w:t>
      </w:r>
      <w:r w:rsidRPr="00D94B56">
        <w:rPr>
          <w:rStyle w:val="StyleUnderline"/>
          <w:color w:val="EE0000"/>
        </w:rPr>
        <w:t xml:space="preserve">Thus, an entire realm of </w:t>
      </w:r>
      <w:r w:rsidRPr="00D94B56">
        <w:rPr>
          <w:rStyle w:val="StyleUnderline"/>
          <w:color w:val="EE0000"/>
          <w:highlight w:val="yellow"/>
        </w:rPr>
        <w:t>labor relations</w:t>
      </w:r>
      <w:r w:rsidRPr="00D94B56">
        <w:rPr>
          <w:rStyle w:val="StyleUnderline"/>
          <w:color w:val="EE0000"/>
        </w:rPr>
        <w:t xml:space="preserve"> </w:t>
      </w:r>
      <w:r w:rsidRPr="00D94B56">
        <w:rPr>
          <w:rStyle w:val="Emphasis"/>
          <w:color w:val="EE0000"/>
        </w:rPr>
        <w:t xml:space="preserve">must </w:t>
      </w:r>
      <w:r w:rsidRPr="00D94B56">
        <w:rPr>
          <w:rStyle w:val="Emphasis"/>
          <w:color w:val="EE0000"/>
          <w:highlight w:val="yellow"/>
        </w:rPr>
        <w:t>remain in the private domain</w:t>
      </w:r>
      <w:r w:rsidRPr="00D94B56">
        <w:rPr>
          <w:rStyle w:val="Emphasis"/>
          <w:color w:val="EE0000"/>
        </w:rPr>
        <w:t>,</w:t>
      </w:r>
      <w:r w:rsidRPr="00D94B56">
        <w:rPr>
          <w:rStyle w:val="StyleUnderline"/>
          <w:color w:val="EE0000"/>
        </w:rPr>
        <w:t xml:space="preserve"> must be </w:t>
      </w:r>
      <w:r w:rsidRPr="00D94B56">
        <w:rPr>
          <w:rStyle w:val="Emphasis"/>
          <w:color w:val="EE0000"/>
          <w:highlight w:val="yellow"/>
        </w:rPr>
        <w:t>insulated from</w:t>
      </w:r>
      <w:r w:rsidRPr="00D94B56">
        <w:rPr>
          <w:rStyle w:val="Emphasis"/>
          <w:color w:val="EE0000"/>
        </w:rPr>
        <w:t xml:space="preserve"> governmental </w:t>
      </w:r>
      <w:r w:rsidRPr="00D94B56">
        <w:rPr>
          <w:rStyle w:val="Emphasis"/>
          <w:color w:val="EE0000"/>
          <w:highlight w:val="yellow"/>
        </w:rPr>
        <w:t>regulation</w:t>
      </w:r>
      <w:r w:rsidRPr="00D94B56">
        <w:rPr>
          <w:color w:val="EE0000"/>
          <w:sz w:val="16"/>
        </w:rPr>
        <w:t xml:space="preserve">. 37 This image of a "private" labor market immune from governmental control often finds expression in some </w:t>
      </w:r>
      <w:r w:rsidRPr="00D94B56">
        <w:rPr>
          <w:rStyle w:val="StyleUnderline"/>
          <w:color w:val="EE0000"/>
          <w:highlight w:val="yellow"/>
        </w:rPr>
        <w:t>commitment to "freedom of contract</w:t>
      </w:r>
      <w:r w:rsidRPr="00D94B56">
        <w:rPr>
          <w:rStyle w:val="StyleUnderline"/>
          <w:color w:val="EE0000"/>
        </w:rPr>
        <w:t>.</w:t>
      </w:r>
      <w:r w:rsidRPr="00D94B56">
        <w:rPr>
          <w:color w:val="EE0000"/>
          <w:sz w:val="16"/>
        </w:rPr>
        <w:t>" 38 T</w:t>
      </w:r>
      <w:r w:rsidRPr="00D94B56">
        <w:rPr>
          <w:rStyle w:val="StyleUnderline"/>
          <w:color w:val="EE0000"/>
        </w:rPr>
        <w:t xml:space="preserve">he underlying social vision is that industrial freedom resides in the outcome of </w:t>
      </w:r>
      <w:r w:rsidRPr="00D94B56">
        <w:rPr>
          <w:rStyle w:val="Emphasis"/>
          <w:color w:val="EE0000"/>
          <w:highlight w:val="yellow"/>
        </w:rPr>
        <w:t>private ordering</w:t>
      </w:r>
      <w:r w:rsidRPr="00D94B56">
        <w:rPr>
          <w:color w:val="EE0000"/>
          <w:sz w:val="16"/>
        </w:rPr>
        <w:t xml:space="preserve">, in the bargains struck </w:t>
      </w:r>
      <w:r w:rsidRPr="00D94B56">
        <w:rPr>
          <w:rStyle w:val="Emphasis"/>
          <w:color w:val="EE0000"/>
          <w:highlight w:val="yellow"/>
        </w:rPr>
        <w:t>between</w:t>
      </w:r>
      <w:r w:rsidRPr="00D94B56">
        <w:rPr>
          <w:rStyle w:val="Emphasis"/>
          <w:color w:val="EE0000"/>
        </w:rPr>
        <w:t xml:space="preserve"> </w:t>
      </w:r>
      <w:r w:rsidRPr="00D94B56">
        <w:rPr>
          <w:rStyle w:val="Emphasis"/>
          <w:color w:val="EE0000"/>
          <w:highlight w:val="yellow"/>
        </w:rPr>
        <w:t>autonomous</w:t>
      </w:r>
      <w:r w:rsidRPr="00D94B56">
        <w:rPr>
          <w:rStyle w:val="Emphasis"/>
          <w:color w:val="EE0000"/>
        </w:rPr>
        <w:t xml:space="preserve"> social </w:t>
      </w:r>
      <w:r w:rsidRPr="00D94B56">
        <w:rPr>
          <w:rStyle w:val="Emphasis"/>
          <w:color w:val="EE0000"/>
          <w:highlight w:val="yellow"/>
        </w:rPr>
        <w:t>actors in civil society</w:t>
      </w:r>
      <w:r w:rsidRPr="00D94B56">
        <w:rPr>
          <w:rStyle w:val="Emphasis"/>
          <w:color w:val="EE0000"/>
        </w:rPr>
        <w:t>.</w:t>
      </w:r>
    </w:p>
    <w:p w14:paraId="3E7D2FCF" w14:textId="77777777" w:rsidR="0044449F" w:rsidRPr="00D94B56" w:rsidRDefault="0044449F" w:rsidP="0044449F">
      <w:pPr>
        <w:rPr>
          <w:color w:val="EE0000"/>
          <w:sz w:val="16"/>
        </w:rPr>
      </w:pPr>
      <w:r w:rsidRPr="00D94B56">
        <w:rPr>
          <w:color w:val="EE0000"/>
          <w:sz w:val="16"/>
        </w:rPr>
        <w:t>This dual commitment to public and private control over the terms of industrial life underlies the contradictory role of the public/private distinction in labor law discourse. At one moment, we call on the (benevolent) state to protect our freedom from the (dangerous and potentially destructive) action of others in civil society. At another moment, we seek to constrain (invidious) state power from encroaching upon the (autonomous and benign) relations of persons in civil society. Unless we can develop some principle to distinguish benevolent from invidious state power, public regulation of labor relations appears both necessary to and incompatible with private freedom.</w:t>
      </w:r>
    </w:p>
    <w:p w14:paraId="639FDF74" w14:textId="77777777" w:rsidR="0044449F" w:rsidRPr="00D94B56" w:rsidRDefault="0044449F" w:rsidP="0044449F">
      <w:pPr>
        <w:rPr>
          <w:color w:val="EE0000"/>
          <w:sz w:val="16"/>
        </w:rPr>
      </w:pPr>
      <w:r w:rsidRPr="00D94B56">
        <w:rPr>
          <w:color w:val="EE0000"/>
          <w:sz w:val="16"/>
        </w:rPr>
        <w:t>B. The Separation of Form and Substance</w:t>
      </w:r>
    </w:p>
    <w:p w14:paraId="074C5B62" w14:textId="77777777" w:rsidR="0044449F" w:rsidRPr="00D94B56" w:rsidRDefault="0044449F" w:rsidP="0044449F">
      <w:pPr>
        <w:rPr>
          <w:color w:val="EE0000"/>
          <w:sz w:val="16"/>
        </w:rPr>
      </w:pPr>
      <w:r w:rsidRPr="00D94B56">
        <w:rPr>
          <w:color w:val="EE0000"/>
          <w:sz w:val="16"/>
        </w:rPr>
        <w:t xml:space="preserve">Courts and collective bargaining theorists commonly seek to identify the sphere of appropriate state regulation by sharply distinguishing between institutional procedures and the content of collective bargaining. The "public interest" is typically associated with he peaceful institutionalization of industrial conflict through formal administrative [*483] procedures. 40 The duty to confer in good faith, for example, protects the bargaining process by mandating the formal attributes of sincere negotiation. 41 The substance of labor relations, however, is a matter of private agreement -- a product of the relative bargaining powers of the employer and the union. 42 </w:t>
      </w:r>
      <w:r w:rsidRPr="00D94B56">
        <w:rPr>
          <w:rStyle w:val="StyleUnderline"/>
          <w:color w:val="EE0000"/>
        </w:rPr>
        <w:t xml:space="preserve">This </w:t>
      </w:r>
      <w:r w:rsidRPr="00D94B56">
        <w:rPr>
          <w:rStyle w:val="StyleUnderline"/>
          <w:color w:val="EE0000"/>
          <w:highlight w:val="yellow"/>
        </w:rPr>
        <w:t>form</w:t>
      </w:r>
      <w:r w:rsidRPr="00D94B56">
        <w:rPr>
          <w:rStyle w:val="StyleUnderline"/>
          <w:color w:val="EE0000"/>
        </w:rPr>
        <w:t>/substance</w:t>
      </w:r>
      <w:r w:rsidRPr="00D94B56">
        <w:rPr>
          <w:color w:val="EE0000"/>
          <w:sz w:val="16"/>
        </w:rPr>
        <w:t xml:space="preserve"> distinction </w:t>
      </w:r>
      <w:r w:rsidRPr="00D94B56">
        <w:rPr>
          <w:rStyle w:val="StyleUnderline"/>
          <w:color w:val="EE0000"/>
        </w:rPr>
        <w:t>is</w:t>
      </w:r>
      <w:r w:rsidRPr="00D94B56">
        <w:rPr>
          <w:color w:val="EE0000"/>
          <w:sz w:val="16"/>
        </w:rPr>
        <w:t xml:space="preserve"> perhaps </w:t>
      </w:r>
      <w:r w:rsidRPr="00D94B56">
        <w:rPr>
          <w:rStyle w:val="StyleUnderline"/>
          <w:color w:val="EE0000"/>
        </w:rPr>
        <w:t xml:space="preserve">the </w:t>
      </w:r>
      <w:r w:rsidRPr="00D94B56">
        <w:rPr>
          <w:rStyle w:val="StyleUnderline"/>
          <w:color w:val="EE0000"/>
          <w:highlight w:val="yellow"/>
        </w:rPr>
        <w:t>most basic</w:t>
      </w:r>
      <w:r w:rsidRPr="00D94B56">
        <w:rPr>
          <w:rStyle w:val="StyleUnderline"/>
          <w:color w:val="EE0000"/>
        </w:rPr>
        <w:t xml:space="preserve"> </w:t>
      </w:r>
      <w:r w:rsidRPr="00D94B56">
        <w:rPr>
          <w:rStyle w:val="StyleUnderline"/>
          <w:color w:val="EE0000"/>
          <w:highlight w:val="yellow"/>
        </w:rPr>
        <w:t>device</w:t>
      </w:r>
      <w:r w:rsidRPr="00D94B56">
        <w:rPr>
          <w:rStyle w:val="StyleUnderline"/>
          <w:color w:val="EE0000"/>
        </w:rPr>
        <w:t xml:space="preserve"> through which </w:t>
      </w:r>
      <w:r w:rsidRPr="00D94B56">
        <w:rPr>
          <w:rStyle w:val="StyleUnderline"/>
          <w:color w:val="EE0000"/>
          <w:highlight w:val="yellow"/>
        </w:rPr>
        <w:t>labor law discours</w:t>
      </w:r>
      <w:r w:rsidRPr="00D94B56">
        <w:rPr>
          <w:rStyle w:val="StyleUnderline"/>
          <w:color w:val="EE0000"/>
        </w:rPr>
        <w:t xml:space="preserve">e seeks to </w:t>
      </w:r>
      <w:r w:rsidRPr="00D94B56">
        <w:rPr>
          <w:rStyle w:val="StyleUnderline"/>
          <w:color w:val="EE0000"/>
          <w:highlight w:val="yellow"/>
        </w:rPr>
        <w:t>mediate</w:t>
      </w:r>
      <w:r w:rsidRPr="00D94B56">
        <w:rPr>
          <w:rStyle w:val="StyleUnderline"/>
          <w:color w:val="EE0000"/>
        </w:rPr>
        <w:t xml:space="preserve"> the</w:t>
      </w:r>
      <w:r w:rsidRPr="00D94B56">
        <w:rPr>
          <w:color w:val="EE0000"/>
          <w:sz w:val="16"/>
        </w:rPr>
        <w:t xml:space="preserve"> </w:t>
      </w:r>
      <w:r w:rsidRPr="00D94B56">
        <w:rPr>
          <w:rStyle w:val="StyleUnderline"/>
          <w:color w:val="EE0000"/>
          <w:highlight w:val="yellow"/>
        </w:rPr>
        <w:t>conflicting commitments to public and private control</w:t>
      </w:r>
      <w:r w:rsidRPr="00D94B56">
        <w:rPr>
          <w:rStyle w:val="StyleUnderline"/>
          <w:color w:val="EE0000"/>
        </w:rPr>
        <w:t xml:space="preserve"> of industrial life</w:t>
      </w:r>
      <w:r w:rsidRPr="00D94B56">
        <w:rPr>
          <w:color w:val="EE0000"/>
          <w:sz w:val="16"/>
        </w:rPr>
        <w:t xml:space="preserve">. </w:t>
      </w:r>
      <w:r w:rsidRPr="00D94B56">
        <w:rPr>
          <w:rStyle w:val="StyleUnderline"/>
          <w:color w:val="EE0000"/>
        </w:rPr>
        <w:t xml:space="preserve">The spheres of public and private regulation can be delineated as long as the state regulates </w:t>
      </w:r>
      <w:r w:rsidRPr="00D94B56">
        <w:rPr>
          <w:rStyle w:val="Emphasis"/>
          <w:color w:val="EE0000"/>
          <w:highlight w:val="yellow"/>
        </w:rPr>
        <w:t>only the forms of collective bargaining.</w:t>
      </w:r>
      <w:r w:rsidRPr="00D94B56">
        <w:rPr>
          <w:rStyle w:val="Emphasis"/>
          <w:color w:val="EE0000"/>
        </w:rPr>
        <w:t xml:space="preserve"> </w:t>
      </w:r>
      <w:r w:rsidRPr="00D94B56">
        <w:rPr>
          <w:rStyle w:val="StyleUnderline"/>
          <w:color w:val="EE0000"/>
        </w:rPr>
        <w:t>Governmental control of industrial relations is then "</w:t>
      </w:r>
      <w:r w:rsidRPr="00D94B56">
        <w:rPr>
          <w:rStyle w:val="Emphasis"/>
          <w:color w:val="EE0000"/>
          <w:highlight w:val="yellow"/>
        </w:rPr>
        <w:t>value-neutral</w:t>
      </w:r>
      <w:r w:rsidRPr="00D94B56">
        <w:rPr>
          <w:rStyle w:val="StyleUnderline"/>
          <w:color w:val="EE0000"/>
        </w:rPr>
        <w:t xml:space="preserve">" or expressive of </w:t>
      </w:r>
      <w:r w:rsidRPr="00D94B56">
        <w:rPr>
          <w:rStyle w:val="Emphasis"/>
          <w:color w:val="EE0000"/>
          <w:highlight w:val="yellow"/>
        </w:rPr>
        <w:t>universally shared interests</w:t>
      </w:r>
      <w:r w:rsidRPr="00D94B56">
        <w:rPr>
          <w:color w:val="EE0000"/>
          <w:sz w:val="16"/>
        </w:rPr>
        <w:t>. 43 The courts, under this model, must guard the public/private boundary by ensuring that the state regulates the procedures of collective bargaining.</w:t>
      </w:r>
    </w:p>
    <w:p w14:paraId="175A63D8" w14:textId="77777777" w:rsidR="0044449F" w:rsidRPr="00D94B56" w:rsidRDefault="0044449F" w:rsidP="0044449F">
      <w:pPr>
        <w:rPr>
          <w:color w:val="EE0000"/>
          <w:sz w:val="16"/>
        </w:rPr>
      </w:pPr>
      <w:r w:rsidRPr="00D94B56">
        <w:rPr>
          <w:color w:val="EE0000"/>
          <w:sz w:val="16"/>
        </w:rPr>
        <w:t xml:space="preserve">The separation of substance and process, however, becomes problematic the moment we realize that </w:t>
      </w:r>
      <w:r w:rsidRPr="00D94B56">
        <w:rPr>
          <w:rStyle w:val="Emphasis"/>
          <w:color w:val="EE0000"/>
          <w:highlight w:val="yellow"/>
        </w:rPr>
        <w:t>every rule</w:t>
      </w:r>
      <w:r w:rsidRPr="00D94B56">
        <w:rPr>
          <w:rStyle w:val="StyleUnderline"/>
          <w:color w:val="EE0000"/>
        </w:rPr>
        <w:t xml:space="preserve"> surrounding the employment relationship </w:t>
      </w:r>
      <w:r w:rsidRPr="00D94B56">
        <w:rPr>
          <w:rStyle w:val="StyleUnderline"/>
          <w:color w:val="EE0000"/>
          <w:highlight w:val="yellow"/>
        </w:rPr>
        <w:t>is</w:t>
      </w:r>
      <w:r w:rsidRPr="00D94B56">
        <w:rPr>
          <w:rStyle w:val="StyleUnderline"/>
          <w:color w:val="EE0000"/>
        </w:rPr>
        <w:t xml:space="preserve"> </w:t>
      </w:r>
      <w:r w:rsidRPr="00D94B56">
        <w:rPr>
          <w:rStyle w:val="Emphasis"/>
          <w:color w:val="EE0000"/>
          <w:highlight w:val="yellow"/>
        </w:rPr>
        <w:t>both "procedural" and "substantive</w:t>
      </w:r>
      <w:r w:rsidRPr="00D94B56">
        <w:rPr>
          <w:color w:val="EE0000"/>
          <w:sz w:val="16"/>
        </w:rPr>
        <w:t xml:space="preserve">." By employing its powers to determine negotiating procedure, for example, the state can control both parties' bargaining positions as well as their [*484] use of economic weapons. 45 The government can thereby regulate the substance of the eventual agreement, and, in doing so, intrude on the realm of private freedom. 46 As long as form and substance cannot be separated, a commitment to public control of industrial process precludes any commitment to the content neutrality of state intervention. Indeed, </w:t>
      </w:r>
      <w:r w:rsidRPr="00D94B56">
        <w:rPr>
          <w:rStyle w:val="StyleUnderline"/>
          <w:color w:val="EE0000"/>
        </w:rPr>
        <w:t xml:space="preserve">the </w:t>
      </w:r>
      <w:r w:rsidRPr="00D94B56">
        <w:rPr>
          <w:rStyle w:val="StyleUnderline"/>
          <w:color w:val="EE0000"/>
          <w:highlight w:val="yellow"/>
        </w:rPr>
        <w:t>debate over which aspects</w:t>
      </w:r>
      <w:r w:rsidRPr="00D94B56">
        <w:rPr>
          <w:rStyle w:val="StyleUnderline"/>
          <w:color w:val="EE0000"/>
        </w:rPr>
        <w:t xml:space="preserve"> </w:t>
      </w:r>
      <w:r w:rsidRPr="00D94B56">
        <w:rPr>
          <w:rStyle w:val="StyleUnderline"/>
          <w:color w:val="EE0000"/>
          <w:highlight w:val="yellow"/>
        </w:rPr>
        <w:t>of bargaining</w:t>
      </w:r>
      <w:r w:rsidRPr="00D94B56">
        <w:rPr>
          <w:rStyle w:val="StyleUnderline"/>
          <w:color w:val="EE0000"/>
        </w:rPr>
        <w:t xml:space="preserve"> </w:t>
      </w:r>
      <w:r w:rsidRPr="00D94B56">
        <w:rPr>
          <w:rStyle w:val="StyleUnderline"/>
          <w:color w:val="EE0000"/>
          <w:highlight w:val="yellow"/>
        </w:rPr>
        <w:t>are</w:t>
      </w:r>
      <w:r w:rsidRPr="00D94B56">
        <w:rPr>
          <w:rStyle w:val="StyleUnderline"/>
          <w:color w:val="EE0000"/>
        </w:rPr>
        <w:t xml:space="preserve"> "</w:t>
      </w:r>
      <w:r w:rsidRPr="00D94B56">
        <w:rPr>
          <w:rStyle w:val="StyleUnderline"/>
          <w:color w:val="EE0000"/>
          <w:highlight w:val="yellow"/>
        </w:rPr>
        <w:t>procedural</w:t>
      </w:r>
      <w:r w:rsidRPr="00D94B56">
        <w:rPr>
          <w:rStyle w:val="StyleUnderline"/>
          <w:color w:val="EE0000"/>
        </w:rPr>
        <w:t xml:space="preserve">" </w:t>
      </w:r>
      <w:r w:rsidRPr="00D94B56">
        <w:rPr>
          <w:rStyle w:val="StyleUnderline"/>
          <w:color w:val="EE0000"/>
          <w:highlight w:val="yellow"/>
        </w:rPr>
        <w:t>and</w:t>
      </w:r>
      <w:r w:rsidRPr="00D94B56">
        <w:rPr>
          <w:rStyle w:val="StyleUnderline"/>
          <w:color w:val="EE0000"/>
        </w:rPr>
        <w:t xml:space="preserve"> which are "</w:t>
      </w:r>
      <w:r w:rsidRPr="00D94B56">
        <w:rPr>
          <w:rStyle w:val="StyleUnderline"/>
          <w:color w:val="EE0000"/>
          <w:highlight w:val="yellow"/>
        </w:rPr>
        <w:t>substantive</w:t>
      </w:r>
      <w:r w:rsidRPr="00D94B56">
        <w:rPr>
          <w:rStyle w:val="StyleUnderline"/>
          <w:color w:val="EE0000"/>
        </w:rPr>
        <w:t xml:space="preserve">" only </w:t>
      </w:r>
      <w:r w:rsidRPr="00D94B56">
        <w:rPr>
          <w:rStyle w:val="Emphasis"/>
          <w:color w:val="EE0000"/>
          <w:highlight w:val="yellow"/>
        </w:rPr>
        <w:t>reexpresses</w:t>
      </w:r>
      <w:r w:rsidRPr="00D94B56">
        <w:rPr>
          <w:rStyle w:val="StyleUnderline"/>
          <w:color w:val="EE0000"/>
        </w:rPr>
        <w:t xml:space="preserve"> the </w:t>
      </w:r>
      <w:r w:rsidRPr="00D94B56">
        <w:rPr>
          <w:rStyle w:val="Emphasis"/>
          <w:color w:val="EE0000"/>
          <w:highlight w:val="yellow"/>
        </w:rPr>
        <w:t>conflicting</w:t>
      </w:r>
      <w:r w:rsidRPr="00D94B56">
        <w:rPr>
          <w:rStyle w:val="Emphasis"/>
          <w:color w:val="EE0000"/>
        </w:rPr>
        <w:t xml:space="preserve"> </w:t>
      </w:r>
      <w:r w:rsidRPr="00D94B56">
        <w:rPr>
          <w:rStyle w:val="Emphasis"/>
          <w:color w:val="EE0000"/>
          <w:highlight w:val="yellow"/>
        </w:rPr>
        <w:t>imagery of public and</w:t>
      </w:r>
      <w:r w:rsidRPr="00D94B56">
        <w:rPr>
          <w:rStyle w:val="Emphasis"/>
          <w:color w:val="EE0000"/>
        </w:rPr>
        <w:t xml:space="preserve"> </w:t>
      </w:r>
      <w:r w:rsidRPr="00D94B56">
        <w:rPr>
          <w:rStyle w:val="Emphasis"/>
          <w:color w:val="EE0000"/>
          <w:highlight w:val="yellow"/>
        </w:rPr>
        <w:t>private</w:t>
      </w:r>
      <w:r w:rsidRPr="00D94B56">
        <w:rPr>
          <w:color w:val="EE0000"/>
          <w:sz w:val="16"/>
        </w:rPr>
        <w:t>.</w:t>
      </w:r>
    </w:p>
    <w:p w14:paraId="01B51383" w14:textId="77777777" w:rsidR="0044449F" w:rsidRPr="00D94B56" w:rsidRDefault="0044449F" w:rsidP="0044449F">
      <w:pPr>
        <w:rPr>
          <w:color w:val="EE0000"/>
          <w:sz w:val="16"/>
        </w:rPr>
      </w:pPr>
      <w:r w:rsidRPr="00D94B56">
        <w:rPr>
          <w:rStyle w:val="StyleUnderline"/>
          <w:color w:val="EE0000"/>
        </w:rPr>
        <w:t xml:space="preserve">Conceiving the </w:t>
      </w:r>
      <w:r w:rsidRPr="00D94B56">
        <w:rPr>
          <w:rStyle w:val="Emphasis"/>
          <w:color w:val="EE0000"/>
        </w:rPr>
        <w:t>clash of labor and capital</w:t>
      </w:r>
      <w:r w:rsidRPr="00D94B56">
        <w:rPr>
          <w:rStyle w:val="StyleUnderline"/>
          <w:color w:val="EE0000"/>
        </w:rPr>
        <w:t xml:space="preserve"> through the </w:t>
      </w:r>
      <w:r w:rsidRPr="00D94B56">
        <w:rPr>
          <w:rStyle w:val="Emphasis"/>
          <w:color w:val="EE0000"/>
        </w:rPr>
        <w:t>public/private</w:t>
      </w:r>
      <w:r w:rsidRPr="00D94B56">
        <w:rPr>
          <w:rStyle w:val="StyleUnderline"/>
          <w:color w:val="EE0000"/>
        </w:rPr>
        <w:t xml:space="preserve"> and </w:t>
      </w:r>
      <w:r w:rsidRPr="00D94B56">
        <w:rPr>
          <w:rStyle w:val="Emphasis"/>
          <w:color w:val="EE0000"/>
        </w:rPr>
        <w:t>form/substance</w:t>
      </w:r>
      <w:r w:rsidRPr="00D94B56">
        <w:rPr>
          <w:rStyle w:val="StyleUnderline"/>
          <w:color w:val="EE0000"/>
        </w:rPr>
        <w:t xml:space="preserve"> distinctions </w:t>
      </w:r>
      <w:r w:rsidRPr="00D94B56">
        <w:rPr>
          <w:rStyle w:val="Emphasis"/>
          <w:color w:val="EE0000"/>
        </w:rPr>
        <w:t>creates the legal fabric of the subjects debate</w:t>
      </w:r>
      <w:r w:rsidRPr="00D94B56">
        <w:rPr>
          <w:color w:val="EE0000"/>
          <w:sz w:val="16"/>
        </w:rPr>
        <w:t>. Labor law discourse gains social meaning and relevance by transforming the seemingly irresolvable conflicts of work-place goverance into a debate over these apparently more discrete and "manageable" oppositions. 47 The movement from worker/owner to public/private to form/substance creates a sense that we can resolve the dilemmas of industrial life by working out the appropriate spheres of state regulation and private control.</w:t>
      </w:r>
    </w:p>
    <w:p w14:paraId="1825EA34" w14:textId="77777777" w:rsidR="0044449F" w:rsidRDefault="0044449F" w:rsidP="0044449F">
      <w:pPr>
        <w:rPr>
          <w:sz w:val="14"/>
        </w:rPr>
      </w:pPr>
    </w:p>
    <w:p w14:paraId="05FE055E" w14:textId="77777777" w:rsidR="0044449F" w:rsidRPr="00440C98" w:rsidRDefault="0044449F" w:rsidP="0044449F">
      <w:pPr>
        <w:rPr>
          <w:sz w:val="14"/>
        </w:rPr>
      </w:pPr>
    </w:p>
    <w:p w14:paraId="7376A09A" w14:textId="77777777" w:rsidR="0044449F" w:rsidRPr="00440C98" w:rsidRDefault="0044449F" w:rsidP="0044449F">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28FC229E" w14:textId="77777777" w:rsidR="0044449F" w:rsidRPr="00440C98" w:rsidRDefault="0044449F" w:rsidP="0044449F">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6BC8D133" w14:textId="77777777" w:rsidR="0044449F" w:rsidRPr="00440C98" w:rsidRDefault="0044449F" w:rsidP="0044449F">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120E8E83" w14:textId="77777777" w:rsidR="0044449F" w:rsidRPr="00440C98" w:rsidRDefault="0044449F" w:rsidP="0044449F">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537DEA2A" w14:textId="77777777" w:rsidR="0044449F" w:rsidRPr="00440C98" w:rsidRDefault="0044449F" w:rsidP="0044449F">
      <w:pPr>
        <w:rPr>
          <w:sz w:val="14"/>
        </w:rPr>
      </w:pPr>
      <w:r w:rsidRPr="00440C98">
        <w:rPr>
          <w:sz w:val="14"/>
        </w:rPr>
        <w:t>To come to that conclusion, Somers (2022a) developed four precepts:</w:t>
      </w:r>
    </w:p>
    <w:p w14:paraId="208D3E67" w14:textId="77777777" w:rsidR="0044449F" w:rsidRPr="00440C98" w:rsidRDefault="0044449F" w:rsidP="0044449F">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659FB388" w14:textId="77777777" w:rsidR="0044449F" w:rsidRPr="00440C98" w:rsidRDefault="0044449F" w:rsidP="0044449F">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3AB75880" w14:textId="77777777" w:rsidR="0044449F" w:rsidRPr="00440C98" w:rsidRDefault="0044449F" w:rsidP="0044449F">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26CAF627" w14:textId="77777777" w:rsidR="0044449F" w:rsidRPr="00440C98" w:rsidRDefault="0044449F" w:rsidP="0044449F">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5351ECDD" w14:textId="77777777" w:rsidR="0044449F" w:rsidRPr="00440C98" w:rsidRDefault="0044449F" w:rsidP="0044449F">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08F8CB0E" w14:textId="77777777" w:rsidR="0044449F" w:rsidRPr="00440C98" w:rsidRDefault="0044449F" w:rsidP="0044449F">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4B9299B9" w14:textId="77777777" w:rsidR="0044449F" w:rsidRPr="00440C98" w:rsidRDefault="0044449F" w:rsidP="0044449F">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52202C8A" w14:textId="77777777" w:rsidR="0044449F" w:rsidRPr="00440C98" w:rsidRDefault="0044449F" w:rsidP="0044449F">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37599E46" w14:textId="77777777" w:rsidR="0044449F" w:rsidRPr="00440C98" w:rsidRDefault="0044449F" w:rsidP="0044449F">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0419ABBD" w14:textId="77777777" w:rsidR="0044449F" w:rsidRPr="00440C98" w:rsidRDefault="0044449F" w:rsidP="0044449F">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67DE3000" w14:textId="77777777" w:rsidR="0044449F" w:rsidRPr="00440C98" w:rsidRDefault="0044449F" w:rsidP="0044449F">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51E44EA2" w14:textId="77777777" w:rsidR="0044449F" w:rsidRPr="00440C98" w:rsidRDefault="0044449F" w:rsidP="0044449F">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3EA98680" w14:textId="77777777" w:rsidR="0044449F" w:rsidRPr="00440C98" w:rsidRDefault="0044449F" w:rsidP="0044449F">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0899BAB0" w14:textId="77777777" w:rsidR="0044449F" w:rsidRPr="00440C98" w:rsidRDefault="0044449F" w:rsidP="0044449F">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0C9BB1C8" w14:textId="77777777" w:rsidR="0044449F" w:rsidRPr="00440C98" w:rsidRDefault="0044449F" w:rsidP="0044449F">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4BFFEFD7" w14:textId="77777777" w:rsidR="0044449F" w:rsidRPr="00440C98" w:rsidRDefault="0044449F" w:rsidP="0044449F">
      <w:pPr>
        <w:rPr>
          <w:sz w:val="14"/>
        </w:rPr>
      </w:pPr>
      <w:r w:rsidRPr="00440C98">
        <w:rPr>
          <w:sz w:val="14"/>
        </w:rPr>
        <w:t>Labor Law and Union Strategy</w:t>
      </w:r>
    </w:p>
    <w:p w14:paraId="34A0EF10" w14:textId="77777777" w:rsidR="0044449F" w:rsidRPr="00440C98" w:rsidRDefault="0044449F" w:rsidP="0044449F">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1CFFF821" w14:textId="77777777" w:rsidR="0044449F" w:rsidRPr="00440C98" w:rsidRDefault="0044449F" w:rsidP="0044449F">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22DED020" w14:textId="77777777" w:rsidR="0044449F" w:rsidRPr="00440C98" w:rsidRDefault="0044449F" w:rsidP="0044449F">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58E30FB3" w14:textId="77777777" w:rsidR="0044449F" w:rsidRPr="00440C98" w:rsidRDefault="0044449F" w:rsidP="0044449F">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19DE2916" w14:textId="77777777" w:rsidR="0044449F" w:rsidRPr="00440C98" w:rsidRDefault="0044449F" w:rsidP="0044449F">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7ADAE969" w14:textId="77777777" w:rsidR="0044449F" w:rsidRPr="00440C98" w:rsidRDefault="0044449F" w:rsidP="0044449F">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3B3958BB" w14:textId="77777777" w:rsidR="0044449F" w:rsidRPr="00440C98" w:rsidRDefault="0044449F" w:rsidP="0044449F">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220DD3E1" w14:textId="77777777" w:rsidR="0044449F" w:rsidRPr="00440C98" w:rsidRDefault="0044449F" w:rsidP="0044449F">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07861F55" w14:textId="77777777" w:rsidR="0044449F" w:rsidRPr="00440C98" w:rsidRDefault="0044449F" w:rsidP="0044449F">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3F6CA305" w14:textId="77777777" w:rsidR="0044449F" w:rsidRPr="00440C98" w:rsidRDefault="0044449F" w:rsidP="0044449F">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45B6D7EC" w14:textId="77777777" w:rsidR="0044449F" w:rsidRPr="00440C98" w:rsidRDefault="0044449F" w:rsidP="0044449F">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12866229" w14:textId="77777777" w:rsidR="0044449F" w:rsidRPr="00440C98" w:rsidRDefault="0044449F" w:rsidP="0044449F">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4870882D" w14:textId="77777777" w:rsidR="0044449F" w:rsidRPr="00440C98" w:rsidRDefault="0044449F" w:rsidP="0044449F">
      <w:pPr>
        <w:rPr>
          <w:sz w:val="14"/>
        </w:rPr>
      </w:pPr>
      <w:r w:rsidRPr="00440C98">
        <w:rPr>
          <w:sz w:val="14"/>
        </w:rPr>
        <w:t>Conclusion</w:t>
      </w:r>
    </w:p>
    <w:p w14:paraId="2024F28D" w14:textId="77777777" w:rsidR="0044449F" w:rsidRPr="00440C98" w:rsidRDefault="0044449F" w:rsidP="0044449F">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4479DAA6" w14:textId="77777777" w:rsidR="0044449F" w:rsidRPr="00E35E8A" w:rsidRDefault="0044449F" w:rsidP="0044449F"/>
    <w:p w14:paraId="19AB9DBE" w14:textId="77777777" w:rsidR="0044449F" w:rsidRDefault="0044449F" w:rsidP="0044449F">
      <w:pPr>
        <w:pStyle w:val="Heading2"/>
      </w:pPr>
      <w:r>
        <w:t>On</w:t>
      </w:r>
    </w:p>
    <w:p w14:paraId="67CF4861" w14:textId="77777777" w:rsidR="0044449F" w:rsidRPr="0073013D" w:rsidRDefault="0044449F" w:rsidP="0044449F">
      <w:pPr>
        <w:pStyle w:val="Heading3"/>
      </w:pPr>
      <w:r>
        <w:t>Autonomy</w:t>
      </w:r>
    </w:p>
    <w:p w14:paraId="1618A096" w14:textId="77777777" w:rsidR="0044449F" w:rsidRPr="0075392A" w:rsidRDefault="0044449F" w:rsidP="0044449F">
      <w:pPr>
        <w:pStyle w:val="Heading4"/>
        <w:rPr>
          <w:rFonts w:asciiTheme="majorBidi" w:hAnsiTheme="majorBidi"/>
        </w:rPr>
      </w:pPr>
      <w:bookmarkStart w:id="0" w:name="_Hlk190969055"/>
      <w:r>
        <w:t xml:space="preserve">Advocacy for physicians’ unions embodies the </w:t>
      </w:r>
      <w:r>
        <w:rPr>
          <w:rFonts w:asciiTheme="majorBidi" w:hAnsiTheme="majorBidi"/>
        </w:rPr>
        <w:t>i</w:t>
      </w:r>
      <w:r w:rsidRPr="00856AD2">
        <w:rPr>
          <w:rFonts w:asciiTheme="majorBidi" w:hAnsiTheme="majorBidi"/>
        </w:rPr>
        <w:t>ndividualization of healthcare resiliency</w:t>
      </w:r>
      <w:r>
        <w:rPr>
          <w:rFonts w:asciiTheme="majorBidi" w:hAnsiTheme="majorBidi"/>
        </w:rPr>
        <w:t>.</w:t>
      </w:r>
      <w:r w:rsidRPr="00856AD2">
        <w:rPr>
          <w:rFonts w:asciiTheme="majorBidi" w:hAnsiTheme="majorBidi"/>
        </w:rPr>
        <w:t xml:space="preserve"> </w:t>
      </w:r>
    </w:p>
    <w:p w14:paraId="49D54AD2" w14:textId="77777777" w:rsidR="0044449F" w:rsidRDefault="0044449F" w:rsidP="0044449F">
      <w:r w:rsidRPr="00EA4CF5">
        <w:t xml:space="preserve">Jessa </w:t>
      </w:r>
      <w:r w:rsidRPr="00EA4CF5">
        <w:rPr>
          <w:rStyle w:val="Style13ptBold"/>
        </w:rPr>
        <w:t>Lingel et al. 22</w:t>
      </w:r>
      <w:r w:rsidRPr="00EA4CF5">
        <w:t xml:space="preserve">, “More than Handmaids: Nursing, Labor Activism and Feminism,” Gender, Work &amp; Organization, vol. 29, no. 4, 2022, pp. 1149–1163, doi:10.1111/gwao.12816 </w:t>
      </w:r>
    </w:p>
    <w:p w14:paraId="16A43A33" w14:textId="77777777" w:rsidR="0044449F" w:rsidRPr="00D66A66" w:rsidRDefault="0044449F" w:rsidP="0044449F">
      <w:pPr>
        <w:rPr>
          <w:sz w:val="16"/>
        </w:rPr>
      </w:pPr>
      <w:r w:rsidRPr="00CD256F">
        <w:rPr>
          <w:rStyle w:val="Emphasis"/>
          <w:highlight w:val="cyan"/>
        </w:rPr>
        <w:t>Hospitals</w:t>
      </w:r>
      <w:r w:rsidRPr="00CD256F">
        <w:rPr>
          <w:rStyle w:val="StyleUnderline"/>
          <w:highlight w:val="cyan"/>
        </w:rPr>
        <w:t xml:space="preserve"> and </w:t>
      </w:r>
      <w:r w:rsidRPr="00CD256F">
        <w:rPr>
          <w:rStyle w:val="Emphasis"/>
          <w:highlight w:val="cyan"/>
        </w:rPr>
        <w:t>unions</w:t>
      </w:r>
      <w:r w:rsidRPr="00526818">
        <w:rPr>
          <w:rStyle w:val="StyleUnderline"/>
        </w:rPr>
        <w:t xml:space="preserve"> </w:t>
      </w:r>
      <w:r w:rsidRPr="00CD256F">
        <w:rPr>
          <w:rStyle w:val="StyleUnderline"/>
          <w:highlight w:val="cyan"/>
        </w:rPr>
        <w:t>share</w:t>
      </w:r>
      <w:r w:rsidRPr="00526818">
        <w:rPr>
          <w:rStyle w:val="StyleUnderline"/>
        </w:rPr>
        <w:t xml:space="preserve"> a history of </w:t>
      </w:r>
      <w:r w:rsidRPr="00B14D42">
        <w:rPr>
          <w:rStyle w:val="StyleUnderline"/>
        </w:rPr>
        <w:t>placing authority</w:t>
      </w:r>
      <w:r w:rsidRPr="00526818">
        <w:rPr>
          <w:rStyle w:val="StyleUnderline"/>
        </w:rPr>
        <w:t xml:space="preserve"> in the hands of </w:t>
      </w:r>
      <w:r w:rsidRPr="00D66A66">
        <w:rPr>
          <w:rStyle w:val="Emphasis"/>
        </w:rPr>
        <w:t>men</w:t>
      </w:r>
      <w:r w:rsidRPr="00D66A66">
        <w:rPr>
          <w:sz w:val="16"/>
        </w:rPr>
        <w:t xml:space="preserve">, </w:t>
      </w:r>
      <w:r w:rsidRPr="00526818">
        <w:rPr>
          <w:rStyle w:val="StyleUnderline"/>
        </w:rPr>
        <w:t xml:space="preserve">even as </w:t>
      </w:r>
      <w:r w:rsidRPr="00CD256F">
        <w:rPr>
          <w:rStyle w:val="StyleUnderline"/>
          <w:highlight w:val="cyan"/>
        </w:rPr>
        <w:t>women's labor</w:t>
      </w:r>
      <w:r w:rsidRPr="00D66A66">
        <w:rPr>
          <w:sz w:val="16"/>
        </w:rPr>
        <w:t xml:space="preserve"> </w:t>
      </w:r>
      <w:r w:rsidRPr="00B14D42">
        <w:rPr>
          <w:rStyle w:val="StyleUnderline"/>
        </w:rPr>
        <w:t>is c</w:t>
      </w:r>
      <w:r w:rsidRPr="00526818">
        <w:rPr>
          <w:rStyle w:val="StyleUnderline"/>
        </w:rPr>
        <w:t xml:space="preserve">rucial </w:t>
      </w:r>
      <w:r w:rsidRPr="00CD256F">
        <w:rPr>
          <w:rStyle w:val="StyleUnderline"/>
          <w:highlight w:val="cyan"/>
        </w:rPr>
        <w:t>for</w:t>
      </w:r>
      <w:r w:rsidRPr="00D66A66">
        <w:rPr>
          <w:sz w:val="16"/>
        </w:rPr>
        <w:t xml:space="preserve"> causes of </w:t>
      </w:r>
      <w:r w:rsidRPr="00CD256F">
        <w:rPr>
          <w:rStyle w:val="StyleUnderline"/>
          <w:highlight w:val="cyan"/>
        </w:rPr>
        <w:t>health</w:t>
      </w:r>
      <w:r w:rsidRPr="00526818">
        <w:rPr>
          <w:rStyle w:val="StyleUnderline"/>
        </w:rPr>
        <w:t xml:space="preserve"> and labor justice</w:t>
      </w:r>
      <w:r w:rsidRPr="00D66A66">
        <w:rPr>
          <w:sz w:val="16"/>
        </w:rPr>
        <w:t xml:space="preserve">. At the crux of this complex and contradictory situation are the gendered politics of agency, and more specifically women's agency within institutions dominated by men. We follow Abrams (1998) in conceptualizing agency through an explicitly feminist lens. For Abrams, </w:t>
      </w:r>
      <w:r w:rsidRPr="00526818">
        <w:rPr>
          <w:rStyle w:val="StyleUnderline"/>
        </w:rPr>
        <w:t>feminist agency differs from liberal concepts</w:t>
      </w:r>
      <w:r w:rsidRPr="00D66A66">
        <w:rPr>
          <w:sz w:val="16"/>
        </w:rPr>
        <w:t xml:space="preserve"> of </w:t>
      </w:r>
      <w:r w:rsidRPr="00526818">
        <w:rPr>
          <w:rStyle w:val="StyleUnderline"/>
        </w:rPr>
        <w:t>autonomy</w:t>
      </w:r>
      <w:r w:rsidRPr="00D66A66">
        <w:rPr>
          <w:sz w:val="16"/>
        </w:rPr>
        <w:t xml:space="preserve"> in two key ways: while </w:t>
      </w:r>
      <w:r w:rsidRPr="00526818">
        <w:rPr>
          <w:rStyle w:val="StyleUnderline"/>
        </w:rPr>
        <w:t>autonomy is constructed as an individual's capacity for self-driven change</w:t>
      </w:r>
      <w:r w:rsidRPr="00D66A66">
        <w:rPr>
          <w:sz w:val="16"/>
        </w:rPr>
        <w:t xml:space="preserve">, </w:t>
      </w:r>
      <w:r w:rsidRPr="00526818">
        <w:rPr>
          <w:rStyle w:val="StyleUnderline"/>
        </w:rPr>
        <w:t>feminist agency is relational and collectiv</w:t>
      </w:r>
      <w:r w:rsidRPr="00D66A66">
        <w:rPr>
          <w:sz w:val="16"/>
        </w:rPr>
        <w:t xml:space="preserve">e. By </w:t>
      </w:r>
      <w:r w:rsidRPr="00526818">
        <w:rPr>
          <w:rStyle w:val="StyleUnderline"/>
        </w:rPr>
        <w:t>recognizing the need for coalitions</w:t>
      </w:r>
      <w:r w:rsidRPr="00D66A66">
        <w:rPr>
          <w:sz w:val="16"/>
        </w:rPr>
        <w:t xml:space="preserve"> and multiple subjectivities, feminist agency speaks to a more intersectional understanding of feminism (Crenshaw, 1990), identity work, and politics. Second, feminist agency is distinctly political, </w:t>
      </w:r>
      <w:r w:rsidRPr="00526818">
        <w:rPr>
          <w:rStyle w:val="StyleUnderline"/>
        </w:rPr>
        <w:t>in contrast to a neoliberal</w:t>
      </w:r>
      <w:r w:rsidRPr="00D66A66">
        <w:rPr>
          <w:sz w:val="16"/>
        </w:rPr>
        <w:t xml:space="preserve"> understanding of agency as a depoliticized project of individual </w:t>
      </w:r>
      <w:r w:rsidRPr="00526818">
        <w:rPr>
          <w:rStyle w:val="StyleUnderline"/>
        </w:rPr>
        <w:t>self-fulfillment</w:t>
      </w:r>
      <w:r w:rsidRPr="00D66A66">
        <w:rPr>
          <w:sz w:val="16"/>
        </w:rPr>
        <w:t xml:space="preserve">. In sum, </w:t>
      </w:r>
      <w:r w:rsidRPr="00526818">
        <w:rPr>
          <w:rStyle w:val="StyleUnderline"/>
        </w:rPr>
        <w:t>feminist agency “emerg[es] through collective action</w:t>
      </w:r>
      <w:r w:rsidRPr="00D66A66">
        <w:rPr>
          <w:sz w:val="16"/>
        </w:rPr>
        <w:t xml:space="preserve"> as well as individual self-reflection, and [is] directed toward cultural and political, as well as individual targets” (p. 807). The collective nature of union work and its inherent politicization, particularly for women, presents direct ties to Abrams' dual concept of feminist agency. Additionally, nurses' agency surfaces in confrontation with long-standing social and cultural images of nurses as intrinsically self-sacrificing and maternal. Finally, in the context of working in a public hospital in Oakland, </w:t>
      </w:r>
      <w:r w:rsidRPr="00CD256F">
        <w:rPr>
          <w:rStyle w:val="StyleUnderline"/>
          <w:highlight w:val="cyan"/>
        </w:rPr>
        <w:t>nurse</w:t>
      </w:r>
      <w:r w:rsidRPr="009F07F6">
        <w:rPr>
          <w:rStyle w:val="StyleUnderline"/>
        </w:rPr>
        <w:t xml:space="preserve">s' </w:t>
      </w:r>
      <w:r w:rsidRPr="00CD256F">
        <w:rPr>
          <w:rStyle w:val="StyleUnderline"/>
          <w:highlight w:val="cyan"/>
        </w:rPr>
        <w:t xml:space="preserve">advocacy on </w:t>
      </w:r>
      <w:r w:rsidRPr="00CD256F">
        <w:rPr>
          <w:rStyle w:val="Emphasis"/>
          <w:highlight w:val="cyan"/>
        </w:rPr>
        <w:t>community health</w:t>
      </w:r>
      <w:r w:rsidRPr="009F07F6">
        <w:rPr>
          <w:rStyle w:val="StyleUnderline"/>
        </w:rPr>
        <w:t xml:space="preserve"> </w:t>
      </w:r>
      <w:r w:rsidRPr="00CD256F">
        <w:rPr>
          <w:rStyle w:val="StyleUnderline"/>
          <w:highlight w:val="cyan"/>
        </w:rPr>
        <w:t>speaks to a collective</w:t>
      </w:r>
      <w:r w:rsidRPr="00D66A66">
        <w:rPr>
          <w:sz w:val="16"/>
        </w:rPr>
        <w:t xml:space="preserve"> and political </w:t>
      </w:r>
      <w:r w:rsidRPr="00CD256F">
        <w:rPr>
          <w:rStyle w:val="StyleUnderline"/>
          <w:highlight w:val="cyan"/>
        </w:rPr>
        <w:t xml:space="preserve">commitment to </w:t>
      </w:r>
      <w:r w:rsidRPr="00CD256F">
        <w:rPr>
          <w:rStyle w:val="Emphasis"/>
          <w:highlight w:val="cyan"/>
        </w:rPr>
        <w:t>caring</w:t>
      </w:r>
      <w:r w:rsidRPr="009F07F6">
        <w:rPr>
          <w:rStyle w:val="StyleUnderline"/>
        </w:rPr>
        <w:t xml:space="preserve"> for the disenfranchised</w:t>
      </w:r>
      <w:r w:rsidRPr="00D66A66">
        <w:rPr>
          <w:sz w:val="16"/>
        </w:rPr>
        <w:t xml:space="preserve">. In this section, we trace the complexities of feminist agency </w:t>
      </w:r>
      <w:r w:rsidRPr="009F07F6">
        <w:rPr>
          <w:rStyle w:val="StyleUnderline"/>
        </w:rPr>
        <w:t>in the context of nursing and labor organizing.</w:t>
      </w:r>
      <w:r w:rsidRPr="00D66A66">
        <w:rPr>
          <w:sz w:val="16"/>
        </w:rPr>
        <w:t xml:space="preserve"> We begin by describing why </w:t>
      </w:r>
      <w:r w:rsidRPr="009F07F6">
        <w:rPr>
          <w:rStyle w:val="StyleUnderline"/>
        </w:rPr>
        <w:t>unions matter for nursing</w:t>
      </w:r>
      <w:r w:rsidRPr="00D66A66">
        <w:rPr>
          <w:sz w:val="16"/>
        </w:rPr>
        <w:t xml:space="preserve">, before turning to how </w:t>
      </w:r>
      <w:r w:rsidRPr="00CD256F">
        <w:rPr>
          <w:rStyle w:val="StyleUnderline"/>
          <w:highlight w:val="cyan"/>
        </w:rPr>
        <w:t>gender norms complicate</w:t>
      </w:r>
      <w:r w:rsidRPr="009F07F6">
        <w:rPr>
          <w:rStyle w:val="StyleUnderline"/>
        </w:rPr>
        <w:t xml:space="preserve"> nurses' </w:t>
      </w:r>
      <w:r w:rsidRPr="00CD256F">
        <w:rPr>
          <w:rStyle w:val="StyleUnderline"/>
          <w:highlight w:val="cyan"/>
        </w:rPr>
        <w:t>demands for workplace rights</w:t>
      </w:r>
      <w:r w:rsidRPr="009F07F6">
        <w:rPr>
          <w:rStyle w:val="StyleUnderline"/>
        </w:rPr>
        <w:t xml:space="preserve"> and </w:t>
      </w:r>
      <w:r w:rsidRPr="00CD256F">
        <w:rPr>
          <w:rStyle w:val="StyleUnderline"/>
          <w:highlight w:val="cyan"/>
        </w:rPr>
        <w:t xml:space="preserve">the </w:t>
      </w:r>
      <w:r w:rsidRPr="00CD256F">
        <w:rPr>
          <w:rStyle w:val="Emphasis"/>
          <w:highlight w:val="cyan"/>
        </w:rPr>
        <w:t>missing</w:t>
      </w:r>
      <w:r w:rsidRPr="009F07F6">
        <w:rPr>
          <w:rStyle w:val="StyleUnderline"/>
        </w:rPr>
        <w:t xml:space="preserve"> </w:t>
      </w:r>
      <w:r w:rsidRPr="0075392A">
        <w:rPr>
          <w:rStyle w:val="Emphasis"/>
        </w:rPr>
        <w:t xml:space="preserve">puzzle </w:t>
      </w:r>
      <w:r w:rsidRPr="00CD256F">
        <w:rPr>
          <w:rStyle w:val="Emphasis"/>
          <w:highlight w:val="cyan"/>
        </w:rPr>
        <w:t>piece of</w:t>
      </w:r>
      <w:r w:rsidRPr="00D66A66">
        <w:rPr>
          <w:sz w:val="16"/>
        </w:rPr>
        <w:t xml:space="preserve"> feminist politics within participant accounts. While feminism represents an important path for </w:t>
      </w:r>
      <w:r w:rsidRPr="00CD256F">
        <w:rPr>
          <w:rStyle w:val="StyleUnderline"/>
          <w:highlight w:val="cyan"/>
        </w:rPr>
        <w:t xml:space="preserve">drawing together </w:t>
      </w:r>
      <w:r w:rsidRPr="00CD256F">
        <w:rPr>
          <w:rStyle w:val="Emphasis"/>
          <w:highlight w:val="cyan"/>
        </w:rPr>
        <w:t>health justice</w:t>
      </w:r>
      <w:r w:rsidRPr="0075392A">
        <w:rPr>
          <w:rStyle w:val="Emphasis"/>
        </w:rPr>
        <w:t xml:space="preserve"> </w:t>
      </w:r>
      <w:r w:rsidRPr="00CD256F">
        <w:rPr>
          <w:rStyle w:val="StyleUnderline"/>
          <w:highlight w:val="cyan"/>
        </w:rPr>
        <w:t>and</w:t>
      </w:r>
      <w:r w:rsidRPr="009F07F6">
        <w:rPr>
          <w:rStyle w:val="StyleUnderline"/>
        </w:rPr>
        <w:t xml:space="preserve"> a </w:t>
      </w:r>
      <w:r w:rsidRPr="00CD256F">
        <w:rPr>
          <w:rStyle w:val="Emphasis"/>
          <w:highlight w:val="cyan"/>
        </w:rPr>
        <w:t>labor</w:t>
      </w:r>
      <w:r w:rsidRPr="00CD256F">
        <w:rPr>
          <w:rStyle w:val="StyleUnderline"/>
          <w:highlight w:val="cyan"/>
        </w:rPr>
        <w:t xml:space="preserve"> movement</w:t>
      </w:r>
      <w:r w:rsidRPr="00D66A66">
        <w:rPr>
          <w:sz w:val="16"/>
        </w:rPr>
        <w:t xml:space="preserve"> that </w:t>
      </w:r>
      <w:r w:rsidRPr="00DA4F03">
        <w:rPr>
          <w:rStyle w:val="StyleUnderline"/>
        </w:rPr>
        <w:t xml:space="preserve">is </w:t>
      </w:r>
      <w:r w:rsidRPr="00D66A66">
        <w:rPr>
          <w:sz w:val="16"/>
        </w:rPr>
        <w:t xml:space="preserve">increasingly </w:t>
      </w:r>
      <w:r w:rsidRPr="0075392A">
        <w:rPr>
          <w:rStyle w:val="StyleUnderline"/>
        </w:rPr>
        <w:t>led by women and service workers</w:t>
      </w:r>
      <w:r w:rsidRPr="00D66A66">
        <w:rPr>
          <w:sz w:val="16"/>
        </w:rPr>
        <w:t xml:space="preserve">, nurses we interviewed were reluctant to see their professional work as having ties to feminist ideology. As an organization run largely by women, CNA offered participants an important means of exercising agency within Children's, </w:t>
      </w:r>
      <w:r w:rsidRPr="0075392A">
        <w:rPr>
          <w:rStyle w:val="StyleUnderline"/>
        </w:rPr>
        <w:t>acting as a feminist vehicle for advocacy within their workplace and local communit</w:t>
      </w:r>
      <w:r w:rsidRPr="00D66A66">
        <w:rPr>
          <w:sz w:val="16"/>
        </w:rPr>
        <w:t>y.</w:t>
      </w:r>
    </w:p>
    <w:p w14:paraId="35597D30" w14:textId="77777777" w:rsidR="0044449F" w:rsidRPr="00DA4F03" w:rsidRDefault="0044449F" w:rsidP="0044449F">
      <w:pPr>
        <w:rPr>
          <w:sz w:val="6"/>
          <w:szCs w:val="6"/>
        </w:rPr>
      </w:pPr>
      <w:r w:rsidRPr="00DA4F03">
        <w:rPr>
          <w:sz w:val="6"/>
          <w:szCs w:val="6"/>
        </w:rPr>
        <w:t>6.1 | Unions and institutional agency As might be expected of long-time labor organizers, participants were deeply committed to union work. Debbie saw unions as a vehicle of democratic power in an otherwise disempowered workplace: What unions do, [they bring] democracy to the workplace, because this is a democratic country in the sense that you can say whatever you want, you can wear whatever you want, all except at work. At work, you'll be fired. You have to do what they tell you to do, when they tell you to do it. Wear what they tell you to wear, or you can lose your job. With a union, they can't. What [the union] does, it empowers workers and it teaches democracy. It really makes democracy more real on a daily level. In Martha's overview of CNA's work at Children's, she framed their efforts as a long-term commitment to build collective power: What we've been able to do at Children's over time is to actually have a good group of nurses, who believe that they are smart enough, good enough, bright enough and should actually take care of not just their patients, but their union and their rights. And that's really fundamentally important to workers in America. So many people work in workplaces where they have absolutely no say whatsoever. Martha is a key figure in our accounts of CNA's work at Children's. She was mentioned in every interview as a driving force of labor activism at Children's and had served as a mentor (both as a nurse and union organizer) to many of our participants. Susan described Martha as “the living memory of the union” at Children's, partly because she had worked at the hospital for over 35 years, and partly because she had fulfilled so many CNA roles at the hospital. In addition to working as the Charge Nurse on most of her shifts, Martha worked as the chief RN Rep, which involves contract negotiations and helping nurses navigate the hospital's administrative structure. Martha also conducted many of the new hire union orientations, making her the first nurse that new employees typically engage with at Children's. Additionally, Martha had served the treasurer of CNA for many years. Her description of organizing at Children's emphasizes the multiple stakeholders connected to CNA: nurses and other hospital workers, patients and their families, and the broader labor movement. Women we interviewed had worked at Children's for between 20 and 36 years, and their accounts of union work reflect a close-knit community. Susan described how the union offered different forms of relationships and everyday politics than the rest of her social world: I'm stronger with that group of women than I am in other parts of my life. I have a harder time confronting close friends about things that I have disagreements [with] than I do confronting [other nurses]. That's a different relationship, partly it's because it's not personal. It's about issues. It's issue driven, which makes it easier to be strong like that. With men present, it's harder for women to break in and have their say.</w:t>
      </w:r>
    </w:p>
    <w:p w14:paraId="452458ED" w14:textId="77777777" w:rsidR="0044449F" w:rsidRPr="00DA4F03" w:rsidRDefault="0044449F" w:rsidP="0044449F">
      <w:pPr>
        <w:rPr>
          <w:sz w:val="6"/>
          <w:szCs w:val="6"/>
        </w:rPr>
      </w:pPr>
      <w:r w:rsidRPr="00DA4F03">
        <w:rPr>
          <w:sz w:val="6"/>
          <w:szCs w:val="6"/>
        </w:rPr>
        <w:t>Participants often described CNA as giving them space to build collective power, distinct from the amount of power they experienced at the hospital generally, and also in their everyday lives. For Debbie, CNA was a way of confronting gendered expectations that women should be agreeable and passive: What the union did for me, is it taught me how to stand my own ground. It really did. It taught me how to negotiate, because otherwise I really didn't know how to do that. I'm very vulnerable to trying to make people feel good and not be oppositional. Martha really taught me how to come from my own place without feeling bad about it and not thinking that it's being oppositional. In Debbie's account, it's precisely because socialized gender norms have encouraged passivity that union work becomes powerful. Furthermore, Debbie's comments pinpoint why union representation can be crucial in exactly the kinds of environments that have frequently been ignored by traditional characterizations and priorities of the US labor movement (Briskin &amp; McDermott, 1993). In terms of feminist agency, unions become a crucial mode of operationalizing collective autonomy. One reason that participants felt a sense of power through union work was its professional context, but another was its inherent structure of collectivism and teamwork. In contrast to spaces that actively constrained women's behavior, CNA encouraged dialog and action. As an organization run by women, CNA presented a powerful organizational contrast to the hospital hierarchy, which was run largely by men.</w:t>
      </w:r>
    </w:p>
    <w:p w14:paraId="1E7468AC" w14:textId="77777777" w:rsidR="0044449F" w:rsidRPr="00DA4F03" w:rsidRDefault="0044449F" w:rsidP="0044449F">
      <w:pPr>
        <w:rPr>
          <w:sz w:val="6"/>
          <w:szCs w:val="6"/>
        </w:rPr>
      </w:pPr>
      <w:r w:rsidRPr="00DA4F03">
        <w:rPr>
          <w:sz w:val="6"/>
          <w:szCs w:val="6"/>
        </w:rPr>
        <w:t xml:space="preserve"> 6.2 | Nursing and the struggle for institutional agency.</w:t>
      </w:r>
    </w:p>
    <w:p w14:paraId="72E04986" w14:textId="77777777" w:rsidR="0044449F" w:rsidRPr="00DA4F03" w:rsidRDefault="0044449F" w:rsidP="0044449F">
      <w:pPr>
        <w:rPr>
          <w:sz w:val="6"/>
          <w:szCs w:val="6"/>
        </w:rPr>
      </w:pPr>
      <w:r w:rsidRPr="00DA4F03">
        <w:rPr>
          <w:sz w:val="6"/>
          <w:szCs w:val="6"/>
        </w:rPr>
        <w:t>Nurses we interviewed had mostly come to the profession in the 1970s and 1980s, when women's professional choices were simultaneously opening up and deeply politicized (Andrist, 2006; Malka, 2007). Nursing represented job security and professional satisfaction, but also raised questions about women's agency in choosing a career that fit so neatly into heteronormative gender roles. Interviewees unanimously conceded that nursing was viewed as a feminized profession, largely because of the emphasis on empathetic caregiving. As Fran explained, nursing involves providing “That sense of human connection and providing comfort, in whatever form. Providing a blanket or explaining what's going on. Going the extra mile just so families really understand.” She saw this work in sharp contrast to doctors who often struggled to connect with patients and families: “I do like explaining things to parents so that they can understand it, almost being a translator for them. Physicians go in and they describe it in medical terms way above [the parent's] head. And then we can go in and, say, ‘did you understand?’ No, not a word.” In this view, nursing requires a special set of social and communication skills, in addition to extensive training in medical care. While these social and communication skills overlap with “soft skills” conventionally attributed to women, Martha was explicit that care work was more than simply being compassionate or empathetic. For her, care work also required skills-based knowledge: While you're in there changing that diaper, yeah, you don't have to have a degree to change a diaper, but you're doing skin assessment and you're doing hydration assessment. Is the baby comforted? How's the mom interacting with the baby, the parents, whatever? You've got all kinds of assessments going on. Without denying the importance of empathy and interpersonal communication, Martha translates care work into a professionalized, medical vocabulary. Crucially for our definition of agency as tied to cultural politics, Martha's account recodes nursing work from “soft” and intuitive to professional skill. Rather than being indebted to innate(ly gendered) attributes like empathy and communication, Martha reframes nursing as indebted to training and expertise, a shift that becomes political in the specific context of gendered expectations around labor and care work.</w:t>
      </w:r>
    </w:p>
    <w:p w14:paraId="21719EFB" w14:textId="77777777" w:rsidR="0044449F" w:rsidRPr="00DA4F03" w:rsidRDefault="0044449F" w:rsidP="0044449F">
      <w:pPr>
        <w:rPr>
          <w:sz w:val="6"/>
          <w:szCs w:val="6"/>
        </w:rPr>
      </w:pPr>
      <w:r w:rsidRPr="00DA4F03">
        <w:rPr>
          <w:sz w:val="6"/>
          <w:szCs w:val="6"/>
        </w:rPr>
        <w:t xml:space="preserve"> Because the women we interviewed were in their 50s, 60s, and 70s, their views on gender and professional identity often reflected second wave arguments around professional identity (see D’Antonio, 2004; Reverby, 1987a). Deb bie described wrestling with the decision to become a nurse, which she initially saw as too rooted in stereotypical gender roles: “I used to think nursing was a natural thing to do, especially pediatric nursing… because it's mothering. It's caring and mothering, which are feminine aspects.” Over time, Debbie began to see nursing differently, emphasizing the resilience required to do nursing work: “All my friends were doing things like [becoming] car mechanics and welding, and I felt a little like I was letting my side down, by doing this traditional women's work, but I kind of liked that [nursing was a] world of women. And they were really tough - [nurses] are really tough.” By seeing nursing as a world of tough women, Debbie presents a characterization distinct from the Nightingale model's emphasis on being conventionally feminine. Significantly, this toughness emerged not only in accounts of the emotional difficulty of nursing, but in the long hours and physical labor required by nursing work. </w:t>
      </w:r>
    </w:p>
    <w:p w14:paraId="1EECBC0E" w14:textId="77777777" w:rsidR="0044449F" w:rsidRPr="00D66A66" w:rsidRDefault="0044449F" w:rsidP="0044449F">
      <w:pPr>
        <w:rPr>
          <w:sz w:val="16"/>
          <w:szCs w:val="13"/>
        </w:rPr>
      </w:pPr>
      <w:r w:rsidRPr="00CD256F">
        <w:rPr>
          <w:rStyle w:val="StyleUnderline"/>
          <w:highlight w:val="cyan"/>
        </w:rPr>
        <w:t>Gendered</w:t>
      </w:r>
      <w:r w:rsidRPr="00CD256F">
        <w:rPr>
          <w:sz w:val="16"/>
          <w:szCs w:val="13"/>
          <w:highlight w:val="cyan"/>
        </w:rPr>
        <w:t xml:space="preserve"> </w:t>
      </w:r>
      <w:r w:rsidRPr="00CD256F">
        <w:rPr>
          <w:rStyle w:val="StyleUnderline"/>
          <w:highlight w:val="cyan"/>
        </w:rPr>
        <w:t>assumptions about nursing</w:t>
      </w:r>
      <w:r w:rsidRPr="006E070A">
        <w:rPr>
          <w:rStyle w:val="StyleUnderline"/>
        </w:rPr>
        <w:t xml:space="preserve"> </w:t>
      </w:r>
      <w:r w:rsidRPr="00DA4F03">
        <w:rPr>
          <w:rStyle w:val="StyleUnderline"/>
        </w:rPr>
        <w:t xml:space="preserve">were </w:t>
      </w:r>
      <w:r w:rsidRPr="00E62D26">
        <w:rPr>
          <w:rStyle w:val="Emphasis"/>
        </w:rPr>
        <w:t>woven</w:t>
      </w:r>
      <w:r w:rsidRPr="00DA4F03">
        <w:rPr>
          <w:rStyle w:val="StyleUnderline"/>
        </w:rPr>
        <w:t xml:space="preserve"> into</w:t>
      </w:r>
      <w:r w:rsidRPr="006E070A">
        <w:rPr>
          <w:rStyle w:val="StyleUnderline"/>
        </w:rPr>
        <w:t xml:space="preserve"> </w:t>
      </w:r>
      <w:r w:rsidRPr="00E62D26">
        <w:rPr>
          <w:rStyle w:val="Emphasis"/>
        </w:rPr>
        <w:t>institutional norms</w:t>
      </w:r>
      <w:r w:rsidRPr="006E070A">
        <w:rPr>
          <w:rStyle w:val="StyleUnderline"/>
        </w:rPr>
        <w:t xml:space="preserve"> of hospital life</w:t>
      </w:r>
      <w:r w:rsidRPr="00D66A66">
        <w:rPr>
          <w:sz w:val="16"/>
          <w:szCs w:val="13"/>
        </w:rPr>
        <w:t xml:space="preserve">. Although the number of women doctors in the United States has increased substantially in the last few decades, as a whole, </w:t>
      </w:r>
      <w:r w:rsidRPr="006E070A">
        <w:rPr>
          <w:rStyle w:val="StyleUnderline"/>
        </w:rPr>
        <w:t>nursing is dominated by women while doctors and surgeons tend to be men</w:t>
      </w:r>
      <w:r w:rsidRPr="00D66A66">
        <w:rPr>
          <w:sz w:val="16"/>
          <w:szCs w:val="13"/>
        </w:rPr>
        <w:t xml:space="preserve"> (Ulrich, 2010). Several of the women we interviewed noted that nurses were </w:t>
      </w:r>
      <w:r w:rsidRPr="0075392A">
        <w:rPr>
          <w:rStyle w:val="StyleUnderline"/>
        </w:rPr>
        <w:t xml:space="preserve">generally </w:t>
      </w:r>
      <w:r w:rsidRPr="00CD256F">
        <w:rPr>
          <w:rStyle w:val="StyleUnderline"/>
          <w:highlight w:val="cyan"/>
        </w:rPr>
        <w:t>viewed as</w:t>
      </w:r>
      <w:r w:rsidRPr="0075392A">
        <w:rPr>
          <w:rStyle w:val="StyleUnderline"/>
        </w:rPr>
        <w:t xml:space="preserve"> playing a </w:t>
      </w:r>
      <w:r w:rsidRPr="00CD256F">
        <w:rPr>
          <w:rStyle w:val="Emphasis"/>
          <w:highlight w:val="cyan"/>
        </w:rPr>
        <w:t>supporting role</w:t>
      </w:r>
      <w:r w:rsidRPr="0075392A">
        <w:rPr>
          <w:rStyle w:val="StyleUnderline"/>
        </w:rPr>
        <w:t xml:space="preserve"> </w:t>
      </w:r>
      <w:r w:rsidRPr="00CD256F">
        <w:rPr>
          <w:rStyle w:val="StyleUnderline"/>
          <w:highlight w:val="cyan"/>
        </w:rPr>
        <w:t>to the work of</w:t>
      </w:r>
      <w:r w:rsidRPr="0075392A">
        <w:rPr>
          <w:rStyle w:val="StyleUnderline"/>
        </w:rPr>
        <w:t xml:space="preserve"> being </w:t>
      </w:r>
      <w:r w:rsidRPr="00CD256F">
        <w:rPr>
          <w:rStyle w:val="StyleUnderline"/>
          <w:highlight w:val="cyan"/>
        </w:rPr>
        <w:t>a doctor</w:t>
      </w:r>
      <w:r w:rsidRPr="00D66A66">
        <w:rPr>
          <w:sz w:val="16"/>
          <w:szCs w:val="13"/>
        </w:rPr>
        <w:t xml:space="preserve">. Fran noted that </w:t>
      </w:r>
      <w:r w:rsidRPr="006E070A">
        <w:rPr>
          <w:rStyle w:val="StyleUnderline"/>
        </w:rPr>
        <w:t xml:space="preserve">nursing is “seen by society as a more viable profession [for women because] </w:t>
      </w:r>
      <w:r w:rsidRPr="00CD256F">
        <w:rPr>
          <w:rStyle w:val="Emphasis"/>
          <w:highlight w:val="cyan"/>
        </w:rPr>
        <w:t>nursing is</w:t>
      </w:r>
      <w:r w:rsidRPr="006E070A">
        <w:rPr>
          <w:rStyle w:val="StyleUnderline"/>
        </w:rPr>
        <w:t xml:space="preserve"> [</w:t>
      </w:r>
      <w:r w:rsidRPr="00CD256F">
        <w:rPr>
          <w:rStyle w:val="Emphasis"/>
          <w:highlight w:val="cyan"/>
        </w:rPr>
        <w:t>seen as</w:t>
      </w:r>
      <w:r w:rsidRPr="006E070A">
        <w:rPr>
          <w:rStyle w:val="StyleUnderline"/>
        </w:rPr>
        <w:t xml:space="preserve">] just </w:t>
      </w:r>
      <w:r w:rsidRPr="00CD256F">
        <w:rPr>
          <w:rStyle w:val="Emphasis"/>
          <w:highlight w:val="cyan"/>
        </w:rPr>
        <w:t>a</w:t>
      </w:r>
      <w:r w:rsidRPr="006E070A">
        <w:rPr>
          <w:rStyle w:val="StyleUnderline"/>
        </w:rPr>
        <w:t xml:space="preserve"> </w:t>
      </w:r>
      <w:r w:rsidRPr="00CD256F">
        <w:rPr>
          <w:rStyle w:val="Emphasis"/>
          <w:highlight w:val="cyan"/>
        </w:rPr>
        <w:t>handmaiden</w:t>
      </w:r>
      <w:r w:rsidRPr="006E070A">
        <w:rPr>
          <w:rStyle w:val="StyleUnderline"/>
        </w:rPr>
        <w:t xml:space="preserve"> to </w:t>
      </w:r>
      <w:r w:rsidRPr="00CD256F">
        <w:rPr>
          <w:rStyle w:val="Emphasis"/>
          <w:sz w:val="40"/>
          <w:szCs w:val="40"/>
          <w:highlight w:val="cyan"/>
        </w:rPr>
        <w:t>the physician</w:t>
      </w:r>
      <w:r w:rsidRPr="00D66A66">
        <w:rPr>
          <w:sz w:val="16"/>
          <w:szCs w:val="13"/>
        </w:rPr>
        <w:t xml:space="preserve">. </w:t>
      </w:r>
      <w:r w:rsidRPr="0075392A">
        <w:rPr>
          <w:rStyle w:val="StyleUnderline"/>
        </w:rPr>
        <w:t xml:space="preserve">We do our tasks. We keep them comfortable, and that's it. </w:t>
      </w:r>
      <w:r w:rsidRPr="00D66A66">
        <w:rPr>
          <w:sz w:val="16"/>
          <w:szCs w:val="13"/>
        </w:rPr>
        <w:t xml:space="preserve">But it's so much more than that.” She went on to explain that </w:t>
      </w:r>
      <w:r w:rsidRPr="006E070A">
        <w:rPr>
          <w:rStyle w:val="StyleUnderline"/>
        </w:rPr>
        <w:t>in addition to caring for patients, nurses needed to stay on top of medical literature and recognize symptoms among patients</w:t>
      </w:r>
      <w:r w:rsidRPr="00D66A66">
        <w:rPr>
          <w:sz w:val="16"/>
          <w:szCs w:val="13"/>
        </w:rPr>
        <w:t xml:space="preserve">. Fran here echoes Martha's earlier comments about care as an opportunity for assessment and professional expertise. And yet </w:t>
      </w:r>
      <w:r w:rsidRPr="006E070A">
        <w:rPr>
          <w:rStyle w:val="StyleUnderline"/>
        </w:rPr>
        <w:t>the division of labor</w:t>
      </w:r>
      <w:r w:rsidRPr="00D66A66">
        <w:rPr>
          <w:sz w:val="16"/>
          <w:szCs w:val="13"/>
        </w:rPr>
        <w:t xml:space="preserve"> that Fran sets up, </w:t>
      </w:r>
      <w:r w:rsidRPr="006E070A">
        <w:rPr>
          <w:rStyle w:val="StyleUnderline"/>
        </w:rPr>
        <w:t>with women/nursing/care work on one side, and men/doctors/treatment on the other, becomes complicated</w:t>
      </w:r>
      <w:r w:rsidRPr="00D66A66">
        <w:rPr>
          <w:sz w:val="16"/>
          <w:szCs w:val="13"/>
        </w:rPr>
        <w:t xml:space="preserve"> precisely </w:t>
      </w:r>
      <w:r w:rsidRPr="006E070A">
        <w:rPr>
          <w:rStyle w:val="StyleUnderline"/>
        </w:rPr>
        <w:t>because</w:t>
      </w:r>
      <w:r w:rsidRPr="00D66A66">
        <w:rPr>
          <w:sz w:val="16"/>
          <w:szCs w:val="13"/>
        </w:rPr>
        <w:t xml:space="preserve"> it's the </w:t>
      </w:r>
      <w:r w:rsidRPr="006E070A">
        <w:rPr>
          <w:rStyle w:val="StyleUnderline"/>
        </w:rPr>
        <w:t>care w</w:t>
      </w:r>
      <w:r w:rsidRPr="00D66A66">
        <w:rPr>
          <w:sz w:val="16"/>
          <w:szCs w:val="13"/>
        </w:rPr>
        <w:t xml:space="preserve">ork of nursing that often </w:t>
      </w:r>
      <w:r w:rsidRPr="00CD256F">
        <w:rPr>
          <w:rStyle w:val="StyleUnderline"/>
          <w:highlight w:val="cyan"/>
        </w:rPr>
        <w:t>drives</w:t>
      </w:r>
      <w:r w:rsidRPr="00D66A66">
        <w:rPr>
          <w:sz w:val="16"/>
          <w:szCs w:val="13"/>
        </w:rPr>
        <w:t xml:space="preserve"> part of </w:t>
      </w:r>
      <w:r w:rsidRPr="00CD256F">
        <w:rPr>
          <w:rStyle w:val="StyleUnderline"/>
          <w:highlight w:val="cyan"/>
        </w:rPr>
        <w:t xml:space="preserve">how the profession is </w:t>
      </w:r>
      <w:r w:rsidRPr="00CD256F">
        <w:rPr>
          <w:rStyle w:val="Emphasis"/>
          <w:highlight w:val="cyan"/>
        </w:rPr>
        <w:t>valued</w:t>
      </w:r>
      <w:r w:rsidRPr="00D66A66">
        <w:rPr>
          <w:sz w:val="16"/>
          <w:szCs w:val="13"/>
        </w:rPr>
        <w:t xml:space="preserve"> (Reverby, 1987b; Ulrich, 2010). Martha offered a particularly nuanced account of battling with the gender norms associated with nursing. She recognized that there had been a time when women were highly restricted in their professional options, which led to women being trapped in jobs they didn't enjoy: “If you had no choice but to be a teacher, a nurse, or a secretary, and didn't like those roles, but you were stuck in them, that would be a bad thing.” But even for career paths that still retained gendered associations, Martha argued that these links shouldn't preclude the possibility of drawing a sense of personal satisfaction from these paths: </w:t>
      </w:r>
    </w:p>
    <w:p w14:paraId="7AF739C0" w14:textId="77777777" w:rsidR="0044449F" w:rsidRPr="00D66A66" w:rsidRDefault="0044449F" w:rsidP="0044449F">
      <w:pPr>
        <w:rPr>
          <w:sz w:val="16"/>
          <w:szCs w:val="13"/>
        </w:rPr>
      </w:pPr>
      <w:r w:rsidRPr="00D66A66">
        <w:rPr>
          <w:sz w:val="16"/>
          <w:szCs w:val="13"/>
        </w:rPr>
        <w:t xml:space="preserve">Well, I didn't want to be a nurse. That was one of the things that held me back from going to nursing school for a while, which is why I was looking at [becoming a] physician's assistant and that kind of stuff, because I didn't want to be isolated in a “woman's profession.” And, eventually I just decided, “Well, that's dumb because you really like this. So just do it.” … And what I found was, because I'm so comfortable and like so much what I do, I think it's not necessarily a female profession really, although caring is a role that's assigned to women in many societies … I just feel like, okay, you want to go do diagnostics? Great, go do diagnostics. I want to do care, I'm going to stay in the nursing role, because this is a care role. </w:t>
      </w:r>
    </w:p>
    <w:p w14:paraId="796F84B1" w14:textId="77777777" w:rsidR="0044449F" w:rsidRPr="00D66A66" w:rsidRDefault="0044449F" w:rsidP="0044449F">
      <w:pPr>
        <w:rPr>
          <w:sz w:val="16"/>
          <w:szCs w:val="13"/>
        </w:rPr>
      </w:pPr>
      <w:r w:rsidRPr="006E070A">
        <w:rPr>
          <w:rStyle w:val="StyleUnderline"/>
        </w:rPr>
        <w:t xml:space="preserve">The </w:t>
      </w:r>
      <w:r w:rsidRPr="00E62D26">
        <w:rPr>
          <w:rStyle w:val="Emphasis"/>
        </w:rPr>
        <w:t>political dimensions</w:t>
      </w:r>
      <w:r w:rsidRPr="006E070A">
        <w:rPr>
          <w:rStyle w:val="StyleUnderline"/>
        </w:rPr>
        <w:t xml:space="preserve"> of career decisions are key</w:t>
      </w:r>
      <w:r w:rsidRPr="00D66A66">
        <w:rPr>
          <w:sz w:val="16"/>
          <w:szCs w:val="13"/>
        </w:rPr>
        <w:t xml:space="preserve"> in Martha's account of navigating gender norms of nursing, dovetailing with Abrams' (1998) concept of feminist agency as the capacity to choose amid sociocultural norms and constraints. </w:t>
      </w:r>
      <w:r w:rsidRPr="00D66A66">
        <w:rPr>
          <w:rStyle w:val="StyleUnderline"/>
        </w:rPr>
        <w:t>When women's professional options were tightly constrained, the Nightingale model of nursing conveyed authority and respect</w:t>
      </w:r>
      <w:r w:rsidRPr="00D66A66">
        <w:rPr>
          <w:sz w:val="16"/>
          <w:szCs w:val="13"/>
        </w:rPr>
        <w:t xml:space="preserve">—precious commodities for women in the late 19th and early 20th century. With sustained political activism, women's professional choices have opened up substantially, but according to Martha's thinking, this shouldn't mean that nurses are dismissed as maternal handmaids. Echoing Abrams' view of agency as drawing on cultural and political values, </w:t>
      </w:r>
      <w:r w:rsidRPr="006E070A">
        <w:rPr>
          <w:rStyle w:val="StyleUnderline"/>
        </w:rPr>
        <w:t>nursing mobilizes feminist agency when its practitioners center their profession as a deliberate choice</w:t>
      </w:r>
      <w:r w:rsidRPr="00D66A66">
        <w:rPr>
          <w:sz w:val="16"/>
          <w:szCs w:val="13"/>
        </w:rPr>
        <w:t xml:space="preserve"> rather than a last resort, and a form of specialized expertise motivated by sociopolitical commitments.</w:t>
      </w:r>
    </w:p>
    <w:p w14:paraId="46426393" w14:textId="77777777" w:rsidR="0044449F" w:rsidRPr="00D66A66" w:rsidRDefault="0044449F" w:rsidP="0044449F">
      <w:pPr>
        <w:rPr>
          <w:sz w:val="16"/>
        </w:rPr>
      </w:pPr>
      <w:r w:rsidRPr="00D66A66">
        <w:rPr>
          <w:sz w:val="16"/>
        </w:rPr>
        <w:t>6.3 | Tensions of feminism, nursing, and union work</w:t>
      </w:r>
    </w:p>
    <w:p w14:paraId="7BF2E02E" w14:textId="77777777" w:rsidR="0044449F" w:rsidRPr="00D66A66" w:rsidRDefault="0044449F" w:rsidP="0044449F">
      <w:pPr>
        <w:rPr>
          <w:sz w:val="16"/>
        </w:rPr>
      </w:pPr>
      <w:r w:rsidRPr="00D66A66">
        <w:rPr>
          <w:sz w:val="16"/>
        </w:rPr>
        <w:t xml:space="preserve">Given </w:t>
      </w:r>
      <w:r w:rsidRPr="009F07F6">
        <w:rPr>
          <w:rStyle w:val="StyleUnderline"/>
        </w:rPr>
        <w:t>the challenges of working within a healthcare system that tends to</w:t>
      </w:r>
      <w:r w:rsidRPr="00D66A66">
        <w:rPr>
          <w:sz w:val="16"/>
        </w:rPr>
        <w:t xml:space="preserve"> privilege and </w:t>
      </w:r>
      <w:r w:rsidRPr="009F07F6">
        <w:rPr>
          <w:rStyle w:val="StyleUnderline"/>
        </w:rPr>
        <w:t>empower men</w:t>
      </w:r>
      <w:r w:rsidRPr="00D66A66">
        <w:rPr>
          <w:sz w:val="16"/>
        </w:rPr>
        <w:t xml:space="preserve"> (</w:t>
      </w:r>
      <w:r w:rsidRPr="009F07F6">
        <w:rPr>
          <w:rStyle w:val="StyleUnderline"/>
        </w:rPr>
        <w:t>doctors</w:t>
      </w:r>
      <w:r w:rsidRPr="00D66A66">
        <w:rPr>
          <w:sz w:val="16"/>
        </w:rPr>
        <w:t xml:space="preserve"> and ad-ministrators) </w:t>
      </w:r>
      <w:r w:rsidRPr="009F07F6">
        <w:rPr>
          <w:rStyle w:val="StyleUnderline"/>
        </w:rPr>
        <w:t xml:space="preserve">over women </w:t>
      </w:r>
      <w:r w:rsidRPr="00D66A66">
        <w:rPr>
          <w:sz w:val="16"/>
        </w:rPr>
        <w:t xml:space="preserve">(nurses), feminist politics would seem to offer an important pathway for women to mobilizeprofessional agency. We had assumed that particularly for women in Northern California, a bastion of liberal thinking, connections between feminism and working at a community hospital would be salient and powerful. Instead, partic-ipants were all but unanimous in seeing their professional work as decidedly not feminist. When asked, some partici-pants focused on the increasing number of men entering the nursing profession. For example, Denise explained thatshe didn't see nursing as connected to feminism because of the increasing number of men in the field: “You know what,I don't think so. I don't feel that way. Because there's so many males in nursing now.” In similar terms, Jean agreed, “NoI don't think so. And it's been encouraging to see more and more men go into it … I don't feel like [nursing is] a wom-en-only kind of thing.” Norma was similarly firm in her response:I don't think [feminism] really has anything to do with [nursing], one way or the other. I really don't. Idon't see it as a female career. I welcome males. </w:t>
      </w:r>
    </w:p>
    <w:p w14:paraId="2F8F467D" w14:textId="77777777" w:rsidR="0044449F" w:rsidRPr="00D66A66" w:rsidRDefault="0044449F" w:rsidP="0044449F">
      <w:pPr>
        <w:rPr>
          <w:sz w:val="16"/>
        </w:rPr>
      </w:pPr>
      <w:r w:rsidRPr="00D66A66">
        <w:rPr>
          <w:sz w:val="16"/>
        </w:rPr>
        <w:t>I don't think women have to be a certain way to be anurse. I think you need to be strong, that's for sure, and you have to know when to speak up and notjust follow orders.For Denise, Jean, and Norma, welcoming men to the nursing profession effectively negated the possibility of (orneed for) an explicitly feminist understanding of nursing. The emphasis on men in nursing is arguably somewhat outof step with the actual breakdown in the field: as we noted earlier, 88% of RNs were women in 2019, admittedly down</w:t>
      </w:r>
      <w:r>
        <w:rPr>
          <w:sz w:val="16"/>
        </w:rPr>
        <w:t xml:space="preserve"> </w:t>
      </w:r>
      <w:r w:rsidRPr="00D66A66">
        <w:rPr>
          <w:sz w:val="16"/>
        </w:rPr>
        <w:t>from approximately 93% in 1970 (US Bureau of Labor Statistics, 2019). Moreover, focusing on the number of men in</w:t>
      </w:r>
      <w:r>
        <w:rPr>
          <w:sz w:val="16"/>
        </w:rPr>
        <w:t xml:space="preserve"> </w:t>
      </w:r>
      <w:r w:rsidRPr="00D66A66">
        <w:rPr>
          <w:sz w:val="16"/>
        </w:rPr>
        <w:t>the profession suggests that nursing could only be feminist if it were closed off to men entirely.</w:t>
      </w:r>
    </w:p>
    <w:p w14:paraId="268FF3F7" w14:textId="77777777" w:rsidR="0044449F" w:rsidRPr="00D66A66" w:rsidRDefault="0044449F" w:rsidP="0044449F">
      <w:pPr>
        <w:rPr>
          <w:sz w:val="16"/>
        </w:rPr>
      </w:pPr>
      <w:r w:rsidRPr="00D66A66">
        <w:rPr>
          <w:sz w:val="16"/>
        </w:rPr>
        <w:t>Other interviewees responded to questions about the feminist potential of nursing by turning to conventional</w:t>
      </w:r>
      <w:r>
        <w:rPr>
          <w:sz w:val="16"/>
        </w:rPr>
        <w:t xml:space="preserve"> </w:t>
      </w:r>
      <w:r w:rsidRPr="00D66A66">
        <w:rPr>
          <w:sz w:val="16"/>
        </w:rPr>
        <w:t>views of gender and care work. For these women, nursing was feminist, but only because the work of nursing was</w:t>
      </w:r>
      <w:r>
        <w:rPr>
          <w:sz w:val="16"/>
        </w:rPr>
        <w:t xml:space="preserve"> </w:t>
      </w:r>
      <w:r w:rsidRPr="00D66A66">
        <w:rPr>
          <w:sz w:val="16"/>
        </w:rPr>
        <w:t>feminized. Fran, for example, responded to our question about feminism and nursing by connecting nursing work to</w:t>
      </w:r>
      <w:r>
        <w:rPr>
          <w:sz w:val="16"/>
        </w:rPr>
        <w:t xml:space="preserve"> </w:t>
      </w:r>
      <w:r w:rsidRPr="00D66A66">
        <w:rPr>
          <w:sz w:val="16"/>
        </w:rPr>
        <w:t>being “feminine as being compassionate, empathetic. Understanding at a different level than the skill… It's comfort.”</w:t>
      </w:r>
      <w:r>
        <w:rPr>
          <w:sz w:val="16"/>
        </w:rPr>
        <w:t xml:space="preserve"> </w:t>
      </w:r>
      <w:r w:rsidRPr="00D66A66">
        <w:rPr>
          <w:sz w:val="16"/>
        </w:rPr>
        <w:t>The divergence between what we expected as researchers and our participants' accounts stems partly from different</w:t>
      </w:r>
      <w:r>
        <w:rPr>
          <w:sz w:val="16"/>
        </w:rPr>
        <w:t xml:space="preserve"> </w:t>
      </w:r>
      <w:r w:rsidRPr="00D66A66">
        <w:rPr>
          <w:sz w:val="16"/>
        </w:rPr>
        <w:t>definitions of feminism. While we saw nursing as invested in intersectional feminist commitments to social justice and</w:t>
      </w:r>
      <w:r>
        <w:rPr>
          <w:sz w:val="16"/>
        </w:rPr>
        <w:t xml:space="preserve"> </w:t>
      </w:r>
      <w:r w:rsidRPr="00D66A66">
        <w:rPr>
          <w:sz w:val="16"/>
        </w:rPr>
        <w:t>community care, interviewees associated feminism with workforce participation or normative gender roles. Withincontemporary feminist views on gender, both of these rationales present essentialist and arguably anti-feminist view-points. And yet, it's important to situate participants' perspectives in a larger context of the generation of women we</w:t>
      </w:r>
      <w:r>
        <w:rPr>
          <w:sz w:val="16"/>
        </w:rPr>
        <w:t xml:space="preserve"> </w:t>
      </w:r>
      <w:r w:rsidRPr="00D66A66">
        <w:rPr>
          <w:sz w:val="16"/>
        </w:rPr>
        <w:t>were interviewing. Left behind by a second-wave feminist discourse that saw nursing as hopelessly mired in conserv-ative gender norms (Andrist, 2006; Malka, 2007), the women we interviewed were reluctant to embrace a feminist</w:t>
      </w:r>
      <w:r>
        <w:rPr>
          <w:sz w:val="16"/>
        </w:rPr>
        <w:t xml:space="preserve"> </w:t>
      </w:r>
      <w:r w:rsidRPr="00D66A66">
        <w:rPr>
          <w:sz w:val="16"/>
        </w:rPr>
        <w:t>label for their work. To be clear, we are not suggesting that nursing cannot be feminist simply because nurses we interviewed opted not to see their careers that way. Instead, interviews reflect how feminism, and more specifically second-wave feminism, failed to articulate its potential for the day-to-day lives of women committed to certain pro-fessions and communities.</w:t>
      </w:r>
    </w:p>
    <w:p w14:paraId="7B8F1A4D" w14:textId="77777777" w:rsidR="0044449F" w:rsidRPr="00D66A66" w:rsidRDefault="0044449F" w:rsidP="0044449F">
      <w:pPr>
        <w:rPr>
          <w:sz w:val="16"/>
        </w:rPr>
      </w:pPr>
      <w:r w:rsidRPr="00D66A66">
        <w:rPr>
          <w:sz w:val="16"/>
        </w:rPr>
        <w:t>While participants distanced their careers from feminism, some connected nursing to broader social justice movements. Martha was the most explicit in connecting nursing to activism, which she explained in her view thatactivism should be incorporated into multiple facets of everyday life:I think you can be [an activist] wherever you are. You can, and you should be. And, actually, we shouldall be more activist in every aspect of life. I think of nursing as this field that incorporates advocacy…for your individual patient, for your group of patients, for your unit, for your coworkers, for your com-munity … [Nurses] do so much teaching and advocacy, those roles are so intertwined in nursing. It is almost a perfect profession.</w:t>
      </w:r>
    </w:p>
    <w:p w14:paraId="3BF0F86E" w14:textId="77777777" w:rsidR="0044449F" w:rsidRPr="00D66A66" w:rsidRDefault="0044449F" w:rsidP="0044449F">
      <w:pPr>
        <w:rPr>
          <w:sz w:val="16"/>
        </w:rPr>
      </w:pPr>
      <w:r w:rsidRPr="00D66A66">
        <w:rPr>
          <w:sz w:val="16"/>
        </w:rPr>
        <w:t>Martha here articulates a practical activism in nursing, seeing it as a “perfect profession” because it allowed her to manifest political advocacy in the day-to-day professional work of nursing. This perspective echoes arguments by Connolly (2010) that nursing history contains a thread of radical politics, which manifests in day-to-day working life. For other participants, nursing at Children's took on a particular activist currency because of the hospital's location in Oakland. Wendy explained a connection between nursing and activism because of Children's community-based focus in a diverse city:</w:t>
      </w:r>
    </w:p>
    <w:p w14:paraId="26776290" w14:textId="77777777" w:rsidR="0044449F" w:rsidRPr="00D66A66" w:rsidRDefault="0044449F" w:rsidP="0044449F">
      <w:pPr>
        <w:rPr>
          <w:sz w:val="16"/>
        </w:rPr>
      </w:pPr>
      <w:r w:rsidRPr="00D66A66">
        <w:rPr>
          <w:sz w:val="16"/>
        </w:rPr>
        <w:t xml:space="preserve">Well, I mean, I think any sort of inner-city hospital that has a certain population [has an activist impact] … I think from what I know of UC[SF], now that we're affiliated, there's just a lot of elitist attitudes that we don't really have [at Children's]. And I think we like that we're not like that … We're just proud of being Oakland … We're there for everybody. Any culture, any cross section of the world - come to Oakland and we'll take care of you. For Wendy, Oakland's diversity can be a challenge in terms of providing care, but also demonstrates a commitment to inclusion. Similarly, MaryJo argued that working at Children's required a commitment to health justice, and that organizing at Children's was made easier by Oakland's leftist politics: I think it's a lot about being in Oakland, and that we're at a hospital that takes care of everybody who will come there and I think people recognize that and are maybe not just so anti-union to start with. [Oakland has] a lot more people who wish they were able to be in [a union] or are thankful for their unions than people for whom it's just an outlandish experience or concept. Oakland's leftist politics entailed support for the labor movement broadly and nurses specifically. In addition, nurses' unions are more likely to receive popular support relative to other unions (particularly teachers—see Givan, 2013). </w:t>
      </w:r>
      <w:r w:rsidRPr="006E070A">
        <w:rPr>
          <w:rStyle w:val="StyleUnderline"/>
        </w:rPr>
        <w:t>Nurses are the most respected profession in the United States</w:t>
      </w:r>
      <w:r w:rsidRPr="00D66A66">
        <w:rPr>
          <w:sz w:val="16"/>
        </w:rPr>
        <w:t xml:space="preserve">, and they have been for nearly 2 decades (McCarthy, 2019), </w:t>
      </w:r>
      <w:r w:rsidRPr="006E070A">
        <w:rPr>
          <w:rStyle w:val="StyleUnderline"/>
        </w:rPr>
        <w:t>and many of their union demands are strategically framed in terms of patient care (e.g., nurse–patient ratios and resources for professional training).</w:t>
      </w:r>
      <w:r w:rsidRPr="00D66A66">
        <w:rPr>
          <w:sz w:val="16"/>
        </w:rPr>
        <w:t xml:space="preserve"> As a result, nurses avoid many negative stereotypes of unions as self-serving, inefficient, or morally corrupt (Kumar, 2008) self-serving, inefficient, or morally corrupt (Kumar, 2008). </w:t>
      </w:r>
    </w:p>
    <w:p w14:paraId="4D0CF68B" w14:textId="77777777" w:rsidR="0044449F" w:rsidRPr="006E070A" w:rsidRDefault="0044449F" w:rsidP="0044449F">
      <w:pPr>
        <w:rPr>
          <w:rStyle w:val="StyleUnderline"/>
        </w:rPr>
      </w:pPr>
      <w:r w:rsidRPr="00D66A66">
        <w:rPr>
          <w:sz w:val="16"/>
        </w:rPr>
        <w:t xml:space="preserve">While participants were reluctant to categorize their professional work as feminist, many saw links between union work and feminism. Responding to the question about whether union work was feminist, MaryJo answered, “I hope so. Otherwise, we wouldn't have any leadership. Without feeling like we're powerful women I think we would be seeking male leadership, right?” She contrasted CNA's structure and leadership with activist groups run primarily by men: “A union made up of nurses and they're all women? That just seemed like a fantastic thing… CNA itself was run by women, so it was a very different and wonderful experience.” Like teachers' and flight attendants' unions, CNA offers its members a valuable form of feminist agency by enabling women workers to see themselves represented in union leadership. Givan (2016) has argued that within hospitals, meaningful initiatives for health justice are more likely to bubble up from frontline workers (particularly unionized workers) than from management. </w:t>
      </w:r>
      <w:r w:rsidRPr="006E070A">
        <w:rPr>
          <w:rStyle w:val="StyleUnderline"/>
        </w:rPr>
        <w:t xml:space="preserve">This </w:t>
      </w:r>
      <w:r w:rsidRPr="002219AB">
        <w:rPr>
          <w:rStyle w:val="Emphasis"/>
        </w:rPr>
        <w:t>capacity</w:t>
      </w:r>
      <w:r w:rsidRPr="006E070A">
        <w:rPr>
          <w:rStyle w:val="StyleUnderline"/>
        </w:rPr>
        <w:t xml:space="preserve"> for </w:t>
      </w:r>
      <w:r w:rsidRPr="002219AB">
        <w:rPr>
          <w:rStyle w:val="Emphasis"/>
        </w:rPr>
        <w:t>bottom-up</w:t>
      </w:r>
      <w:r w:rsidRPr="006E070A">
        <w:rPr>
          <w:rStyle w:val="StyleUnderline"/>
        </w:rPr>
        <w:t xml:space="preserve"> politics mirrors feminist praxis of community-driven care</w:t>
      </w:r>
      <w:r w:rsidRPr="00D66A66">
        <w:rPr>
          <w:sz w:val="16"/>
        </w:rPr>
        <w:t xml:space="preserve"> (Boris &amp; Orleck, 2011), illustrating </w:t>
      </w:r>
      <w:r w:rsidRPr="006E070A">
        <w:rPr>
          <w:rStyle w:val="StyleUnderline"/>
        </w:rPr>
        <w:t xml:space="preserve">a key connection between union work and feminist politics. </w:t>
      </w:r>
    </w:p>
    <w:p w14:paraId="055B103C" w14:textId="77777777" w:rsidR="0044449F" w:rsidRPr="00D66A66" w:rsidRDefault="0044449F" w:rsidP="0044449F">
      <w:pPr>
        <w:rPr>
          <w:sz w:val="16"/>
        </w:rPr>
      </w:pPr>
      <w:r w:rsidRPr="00D66A66">
        <w:rPr>
          <w:sz w:val="16"/>
        </w:rPr>
        <w:t>CNA's demographics also mattered in terms of interpersonal dynamics within the hospital. For Wendy, the connections between union work and feminism were tied them to the labor politics in the women's liberation movement of the 1960s and 1970s: “[Nurses are] not looked at as handmaidens like we used to be … My generation was the first generation to come into the culture where women had been [politically] active, starting in the '60s and '70s. So, it's kind of like I grew up with that… I mean, I don't see how you could separate [feminism and union work] with a group of women workers.” For Wendy, the fact that women ran CNA, both at Children's and at the national level, linked the union to feminism. Women's leadership roles were particularly powerful in the context of healthcare institutions and unions, which were generally run by men.</w:t>
      </w:r>
    </w:p>
    <w:p w14:paraId="118A8A31" w14:textId="77777777" w:rsidR="0044449F" w:rsidRPr="00D66A66" w:rsidRDefault="0044449F" w:rsidP="0044449F">
      <w:pPr>
        <w:rPr>
          <w:sz w:val="16"/>
        </w:rPr>
      </w:pPr>
      <w:r w:rsidRPr="00D66A66">
        <w:rPr>
          <w:sz w:val="16"/>
        </w:rPr>
        <w:t>While feminism would seem to offer nurses a political venue for mobilizing their collective agency, participant accounts reveal the longstanding consequences of second wave feminist rhetoric that prioritized pushing women to pursue fields that were historically dominated by men. In contrast, union activism provided a powerful vehicle for nurses' feminist agency within their workplaces. If we orient participant narratives around the concept of feminist agency, we can see how these broader institutions of feminism and unions fail and succeed for nurses: nurses we interviewed saw their expertise and professional commitments foreclosed by second-wave feminist discourses that were overly narrow when it came to women's workplace options. Meanwhile, CNA offered women the capacity for collective action in their professional lives, where they could defy stereotypes of nurses as innately subservient and instead demonstrate their longstanding commitments to health justice and workers' rights.</w:t>
      </w:r>
    </w:p>
    <w:p w14:paraId="0AE43CB7" w14:textId="77777777" w:rsidR="0044449F" w:rsidRPr="00D66A66" w:rsidRDefault="0044449F" w:rsidP="0044449F">
      <w:pPr>
        <w:rPr>
          <w:sz w:val="16"/>
        </w:rPr>
      </w:pPr>
      <w:r w:rsidRPr="00D66A66">
        <w:rPr>
          <w:sz w:val="16"/>
        </w:rPr>
        <w:t xml:space="preserve">The </w:t>
      </w:r>
      <w:r w:rsidRPr="00CD256F">
        <w:rPr>
          <w:rStyle w:val="StyleUnderline"/>
          <w:highlight w:val="cyan"/>
        </w:rPr>
        <w:t>conflicting</w:t>
      </w:r>
      <w:r w:rsidRPr="002219AB">
        <w:rPr>
          <w:rStyle w:val="StyleUnderline"/>
        </w:rPr>
        <w:t xml:space="preserve"> </w:t>
      </w:r>
      <w:r w:rsidRPr="00CD256F">
        <w:rPr>
          <w:rStyle w:val="StyleUnderline"/>
          <w:highlight w:val="cyan"/>
        </w:rPr>
        <w:t>tensions</w:t>
      </w:r>
      <w:r w:rsidRPr="0075392A">
        <w:rPr>
          <w:rStyle w:val="StyleUnderline"/>
        </w:rPr>
        <w:t xml:space="preserve"> </w:t>
      </w:r>
      <w:r w:rsidRPr="00CD256F">
        <w:rPr>
          <w:rStyle w:val="StyleUnderline"/>
          <w:highlight w:val="cyan"/>
        </w:rPr>
        <w:t>around</w:t>
      </w:r>
      <w:r w:rsidRPr="002219AB">
        <w:rPr>
          <w:rStyle w:val="StyleUnderline"/>
        </w:rPr>
        <w:t xml:space="preserve"> </w:t>
      </w:r>
      <w:r w:rsidRPr="00CD256F">
        <w:rPr>
          <w:rStyle w:val="StyleUnderline"/>
          <w:highlight w:val="cyan"/>
        </w:rPr>
        <w:t>feminism</w:t>
      </w:r>
      <w:r w:rsidRPr="0075392A">
        <w:rPr>
          <w:rStyle w:val="StyleUnderline"/>
        </w:rPr>
        <w:t xml:space="preserve"> and nursing work </w:t>
      </w:r>
      <w:r w:rsidRPr="00CD256F">
        <w:rPr>
          <w:rStyle w:val="StyleUnderline"/>
          <w:highlight w:val="cyan"/>
        </w:rPr>
        <w:t>versus union work</w:t>
      </w:r>
      <w:r w:rsidRPr="0075392A">
        <w:rPr>
          <w:rStyle w:val="StyleUnderline"/>
        </w:rPr>
        <w:t xml:space="preserve"> </w:t>
      </w:r>
      <w:r w:rsidRPr="00CD256F">
        <w:rPr>
          <w:rStyle w:val="StyleUnderline"/>
          <w:highlight w:val="cyan"/>
        </w:rPr>
        <w:t>can be mapped onto</w:t>
      </w:r>
      <w:r w:rsidRPr="00D66A66">
        <w:rPr>
          <w:sz w:val="16"/>
        </w:rPr>
        <w:t xml:space="preserve"> shifts between second wave and intersectional feminism. While </w:t>
      </w:r>
      <w:r w:rsidRPr="0075392A">
        <w:rPr>
          <w:rStyle w:val="StyleUnderline"/>
        </w:rPr>
        <w:t xml:space="preserve">second-wave feminism </w:t>
      </w:r>
      <w:r w:rsidRPr="00D66A66">
        <w:rPr>
          <w:sz w:val="16"/>
        </w:rPr>
        <w:t xml:space="preserve">made important contributions in fighting for workplace equality, the movement has been critiqued for its whiteness and class politics (MoretonRobinson, 2021). Intersectional feminism, </w:t>
      </w:r>
      <w:r w:rsidRPr="0075392A">
        <w:rPr>
          <w:rStyle w:val="StyleUnderline"/>
        </w:rPr>
        <w:t>which</w:t>
      </w:r>
      <w:r w:rsidRPr="00D66A66">
        <w:rPr>
          <w:sz w:val="16"/>
        </w:rPr>
        <w:t xml:space="preserve"> emphasizes the complex standpoints from which race, class and gender analysis emerges in intertwined ways (Crenshaw, 1990), </w:t>
      </w:r>
      <w:r w:rsidRPr="0075392A">
        <w:rPr>
          <w:rStyle w:val="StyleUnderline"/>
        </w:rPr>
        <w:t xml:space="preserve">pushes back on essentialist </w:t>
      </w:r>
      <w:r w:rsidRPr="00CD256F">
        <w:rPr>
          <w:rStyle w:val="StyleUnderline"/>
          <w:highlight w:val="cyan"/>
        </w:rPr>
        <w:t>conceptions of professional politics</w:t>
      </w:r>
      <w:r w:rsidRPr="00D66A66">
        <w:rPr>
          <w:sz w:val="16"/>
        </w:rPr>
        <w:t xml:space="preserve">. Without naming it as such, core tenants of intersectional feminism surfaced in participant accounts of union work, patient advocacy and coalitions with other activist movements. Limitations of second-wave feminism </w:t>
      </w:r>
      <w:r w:rsidRPr="0075392A">
        <w:rPr>
          <w:rStyle w:val="StyleUnderline"/>
        </w:rPr>
        <w:t>created distance between women nurses and feminism</w:t>
      </w:r>
      <w:r w:rsidRPr="00D66A66">
        <w:rPr>
          <w:sz w:val="16"/>
        </w:rPr>
        <w:t xml:space="preserve"> long after they first confronted ideological pressures to turn away from a feminized profession, driving a disavowal from feminism even after important, and more inclusive, ideological evolutions.</w:t>
      </w:r>
    </w:p>
    <w:p w14:paraId="70F9F3D2" w14:textId="77777777" w:rsidR="0044449F" w:rsidRPr="00D66A66" w:rsidRDefault="0044449F" w:rsidP="0044449F">
      <w:pPr>
        <w:rPr>
          <w:sz w:val="16"/>
        </w:rPr>
      </w:pPr>
      <w:r w:rsidRPr="002219AB">
        <w:rPr>
          <w:rStyle w:val="Emphasis"/>
        </w:rPr>
        <w:t>Labor</w:t>
      </w:r>
      <w:r w:rsidRPr="00D66A66">
        <w:rPr>
          <w:rStyle w:val="StyleUnderline"/>
        </w:rPr>
        <w:t xml:space="preserve"> justice and health justice movements can only succeed through</w:t>
      </w:r>
      <w:r w:rsidRPr="00D66A66">
        <w:rPr>
          <w:sz w:val="16"/>
        </w:rPr>
        <w:t xml:space="preserve"> </w:t>
      </w:r>
      <w:r w:rsidRPr="00D66A66">
        <w:rPr>
          <w:rStyle w:val="StyleUnderline"/>
        </w:rPr>
        <w:t>feminist commitments to</w:t>
      </w:r>
      <w:r w:rsidRPr="00D66A66">
        <w:rPr>
          <w:sz w:val="16"/>
        </w:rPr>
        <w:t xml:space="preserve"> </w:t>
      </w:r>
      <w:r w:rsidRPr="00D66A66">
        <w:rPr>
          <w:rStyle w:val="StyleUnderline"/>
        </w:rPr>
        <w:t>intersectional</w:t>
      </w:r>
      <w:r w:rsidRPr="00D66A66">
        <w:rPr>
          <w:sz w:val="16"/>
        </w:rPr>
        <w:t xml:space="preserve"> inclusion, grassroots organizing and </w:t>
      </w:r>
      <w:r w:rsidRPr="00D66A66">
        <w:rPr>
          <w:rStyle w:val="StyleUnderline"/>
        </w:rPr>
        <w:t>coalition building</w:t>
      </w:r>
      <w:r w:rsidRPr="00D66A66">
        <w:rPr>
          <w:sz w:val="16"/>
        </w:rPr>
        <w:t xml:space="preserve">. Feminist movements haven't always lived up to these values, frequently alienating working class women and women of color (Boris &amp; Orleck, 2011), but </w:t>
      </w:r>
      <w:r w:rsidRPr="0075392A">
        <w:rPr>
          <w:rStyle w:val="StyleUnderline"/>
        </w:rPr>
        <w:t>when feminism is intersectional and committed to workers' rights, it has a crucial role to play in</w:t>
      </w:r>
      <w:r w:rsidRPr="00D66A66">
        <w:rPr>
          <w:sz w:val="16"/>
        </w:rPr>
        <w:t xml:space="preserve"> contexts of union work, </w:t>
      </w:r>
      <w:r w:rsidRPr="0075392A">
        <w:rPr>
          <w:rStyle w:val="StyleUnderline"/>
        </w:rPr>
        <w:t>health justice</w:t>
      </w:r>
      <w:r w:rsidRPr="00D66A66">
        <w:rPr>
          <w:sz w:val="16"/>
        </w:rPr>
        <w:t xml:space="preserve"> and women's rights. Nurses at Children's lived their professional lives at this precise intersection, and analyzing their experiences can inform future social justice projects and coalitions. Across participant accounts, we see women who are committed to their work as union nurses, which involves fierce advocacy for their patients, and for each other as workers. Our analysis reveals the long-standing consequences of political failures in second-wave feminism, and at the same time demonstrates the feminist capacities of local unionization. Participants' personal identification with and commitment to nursing put them at odds with second-wave feminism's focus on pushing women to break into fields traditionally dominated by men. </w:t>
      </w:r>
      <w:r w:rsidRPr="00D66A66">
        <w:rPr>
          <w:rStyle w:val="StyleUnderline"/>
        </w:rPr>
        <w:t>Union membership emerged as a crucial mode of exercising agency in an institution dominated largely by men, and a profession that valorized self-sacrifice over personal ambition or job satisfaction</w:t>
      </w:r>
      <w:r w:rsidRPr="00D66A66">
        <w:rPr>
          <w:sz w:val="16"/>
        </w:rPr>
        <w:t>. In documenting and analyzing the experiences of union nurses, we have sought to contribute to a richer understanding of the (dis)connections between nursing and feminism, and the important opportunities of labor organizing for professional equity and feminist agency within nursing</w:t>
      </w:r>
      <w:r>
        <w:rPr>
          <w:sz w:val="16"/>
        </w:rPr>
        <w:t>.</w:t>
      </w:r>
    </w:p>
    <w:p w14:paraId="400BBA19" w14:textId="77777777" w:rsidR="0044449F" w:rsidRPr="00856AD2" w:rsidRDefault="0044449F" w:rsidP="0044449F">
      <w:pPr>
        <w:pStyle w:val="Heading4"/>
        <w:rPr>
          <w:rFonts w:asciiTheme="majorBidi" w:eastAsia="Times New Roman" w:hAnsiTheme="majorBidi"/>
        </w:rPr>
      </w:pPr>
      <w:r w:rsidRPr="00856AD2">
        <w:rPr>
          <w:rFonts w:asciiTheme="majorBidi" w:hAnsiTheme="majorBidi"/>
        </w:rPr>
        <w:t xml:space="preserve">Neither natural nor engineered pandemics can cause extinction. </w:t>
      </w:r>
    </w:p>
    <w:p w14:paraId="1CEF1FD6" w14:textId="77777777" w:rsidR="0044449F" w:rsidRPr="00856AD2" w:rsidRDefault="0044449F" w:rsidP="0044449F">
      <w:pPr>
        <w:rPr>
          <w:rFonts w:asciiTheme="majorBidi" w:eastAsia="Calibri" w:hAnsiTheme="majorBidi" w:cstheme="majorBidi"/>
        </w:rPr>
      </w:pPr>
      <w:r w:rsidRPr="00856AD2">
        <w:rPr>
          <w:rFonts w:asciiTheme="majorBidi" w:hAnsiTheme="majorBidi" w:cstheme="majorBidi"/>
        </w:rPr>
        <w:t xml:space="preserve">David </w:t>
      </w:r>
      <w:r w:rsidRPr="00856AD2">
        <w:rPr>
          <w:rStyle w:val="Style13ptBold"/>
          <w:rFonts w:asciiTheme="majorBidi" w:hAnsiTheme="majorBidi" w:cstheme="majorBidi"/>
        </w:rPr>
        <w:t>Thorstad 23</w:t>
      </w:r>
      <w:r w:rsidRPr="00856AD2">
        <w:rPr>
          <w:rFonts w:asciiTheme="majorBidi" w:hAnsiTheme="majorBidi" w:cstheme="majorBidi"/>
        </w:rP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1CA5048D"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2. Existential biorisk</w:t>
      </w:r>
    </w:p>
    <w:p w14:paraId="01AC445B"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We began this series with a distinction between two types of risks.</w:t>
      </w:r>
    </w:p>
    <w:p w14:paraId="48C71433"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185ECAC3"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07956A58"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There should be little doubt that biological hazards</w:t>
      </w:r>
      <w:r w:rsidRPr="00856AD2">
        <w:rPr>
          <w:rFonts w:asciiTheme="majorBidi" w:hAnsiTheme="majorBidi" w:cstheme="majorBidi"/>
          <w:sz w:val="16"/>
        </w:rPr>
        <w:t xml:space="preserve"> (`biorisks’) </w:t>
      </w:r>
      <w:r w:rsidRPr="00856AD2">
        <w:rPr>
          <w:rStyle w:val="StyleUnderline"/>
          <w:rFonts w:asciiTheme="majorBidi" w:hAnsiTheme="majorBidi" w:cstheme="majorBidi"/>
        </w:rPr>
        <w:t>pose a significant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catastrophic</w:t>
      </w:r>
      <w:r w:rsidRPr="00856AD2">
        <w:rPr>
          <w:rFonts w:asciiTheme="majorBidi" w:hAnsiTheme="majorBidi" w:cstheme="majorBidi"/>
          <w:sz w:val="16"/>
        </w:rPr>
        <w:t xml:space="preserve"> </w:t>
      </w:r>
      <w:r w:rsidRPr="00856AD2">
        <w:rPr>
          <w:rStyle w:val="StyleUnderline"/>
          <w:rFonts w:asciiTheme="majorBidi" w:hAnsiTheme="majorBidi" w:cstheme="majorBidi"/>
        </w:rPr>
        <w:t>risk</w:t>
      </w:r>
      <w:r w:rsidRPr="00856AD2">
        <w:rPr>
          <w:rFonts w:asciiTheme="majorBidi" w:hAnsiTheme="majorBidi" w:cstheme="majorBidi"/>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0A1D5ABC"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 xml:space="preserve">However, </w:t>
      </w:r>
      <w:r w:rsidRPr="00CD256F">
        <w:rPr>
          <w:rStyle w:val="StyleUnderline"/>
          <w:rFonts w:asciiTheme="majorBidi" w:hAnsiTheme="majorBidi" w:cstheme="majorBidi"/>
          <w:highlight w:val="cyan"/>
        </w:rPr>
        <w:t>many effective altruists hold</w:t>
      </w:r>
      <w:r w:rsidRPr="00856AD2">
        <w:rPr>
          <w:rStyle w:val="StyleUnderline"/>
          <w:rFonts w:asciiTheme="majorBidi" w:hAnsiTheme="majorBidi" w:cstheme="majorBidi"/>
        </w:rPr>
        <w:t xml:space="preserve"> that </w:t>
      </w:r>
      <w:r w:rsidRPr="00CD256F">
        <w:rPr>
          <w:rStyle w:val="StyleUnderline"/>
          <w:rFonts w:asciiTheme="majorBidi" w:hAnsiTheme="majorBidi" w:cstheme="majorBidi"/>
          <w:highlight w:val="cyan"/>
        </w:rPr>
        <w:t>there is a</w:t>
      </w:r>
      <w:r w:rsidRPr="00856AD2">
        <w:rPr>
          <w:rStyle w:val="StyleUnderline"/>
          <w:rFonts w:asciiTheme="majorBidi" w:hAnsiTheme="majorBidi" w:cstheme="majorBidi"/>
        </w:rPr>
        <w:t xml:space="preserve"> significant </w:t>
      </w:r>
      <w:r w:rsidRPr="00CD256F">
        <w:rPr>
          <w:rStyle w:val="StyleUnderline"/>
          <w:rFonts w:asciiTheme="majorBidi" w:hAnsiTheme="majorBidi" w:cstheme="majorBidi"/>
          <w:highlight w:val="cyan"/>
        </w:rPr>
        <w:t>chance of</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existential</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catastrophe</w:t>
      </w:r>
      <w:r w:rsidRPr="00856AD2">
        <w:rPr>
          <w:rStyle w:val="StyleUnderline"/>
          <w:rFonts w:asciiTheme="majorBidi" w:hAnsiTheme="majorBidi" w:cstheme="majorBidi"/>
        </w:rPr>
        <w:t xml:space="preserve"> from biological causes</w:t>
      </w:r>
      <w:r w:rsidRPr="00856AD2">
        <w:rPr>
          <w:rFonts w:asciiTheme="majorBidi" w:hAnsiTheme="majorBidi" w:cstheme="majorBidi"/>
          <w:sz w:val="16"/>
        </w:rPr>
        <w:t>.</w:t>
      </w:r>
    </w:p>
    <w:p w14:paraId="232E8A95"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In The Precipice, Toby </w:t>
      </w:r>
      <w:r w:rsidRPr="00856AD2">
        <w:rPr>
          <w:rStyle w:val="Emphasis"/>
          <w:rFonts w:asciiTheme="majorBidi" w:hAnsiTheme="majorBidi" w:cstheme="majorBidi"/>
          <w:bdr w:val="single" w:sz="8" w:space="0" w:color="auto" w:frame="1"/>
        </w:rPr>
        <w:t>Ord</w:t>
      </w:r>
      <w:r w:rsidRPr="00856AD2">
        <w:rPr>
          <w:rFonts w:asciiTheme="majorBidi" w:hAnsiTheme="majorBidi" w:cstheme="majorBidi"/>
          <w:sz w:val="16"/>
        </w:rPr>
        <w:t xml:space="preserve"> </w:t>
      </w:r>
      <w:r w:rsidRPr="00856AD2">
        <w:rPr>
          <w:rStyle w:val="StyleUnderline"/>
          <w:rFonts w:asciiTheme="majorBidi" w:hAnsiTheme="majorBidi" w:cstheme="majorBidi"/>
        </w:rPr>
        <w:t>estimates</w:t>
      </w:r>
      <w:r w:rsidRPr="00856AD2">
        <w:rPr>
          <w:rFonts w:asciiTheme="majorBidi" w:hAnsiTheme="majorBidi" w:cstheme="majorBidi"/>
          <w:sz w:val="16"/>
        </w:rPr>
        <w:t xml:space="preserve"> the chance of irreversible existential catastrophe by 2100 due to </w:t>
      </w:r>
      <w:r w:rsidRPr="00856AD2">
        <w:rPr>
          <w:rStyle w:val="StyleUnderline"/>
          <w:rFonts w:asciiTheme="majorBidi" w:hAnsiTheme="majorBidi" w:cstheme="majorBidi"/>
        </w:rPr>
        <w:t>engineered pandemics</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alone</w:t>
      </w:r>
      <w:r w:rsidRPr="00856AD2">
        <w:rPr>
          <w:rFonts w:asciiTheme="majorBidi" w:hAnsiTheme="majorBidi" w:cstheme="majorBidi"/>
          <w:sz w:val="16"/>
        </w:rPr>
        <w:t xml:space="preserve"> </w:t>
      </w:r>
      <w:r w:rsidRPr="00856AD2">
        <w:rPr>
          <w:rStyle w:val="StyleUnderline"/>
          <w:rFonts w:asciiTheme="majorBidi" w:hAnsiTheme="majorBidi" w:cstheme="majorBidi"/>
        </w:rPr>
        <w:t>at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1 in 30</w:t>
      </w:r>
      <w:r w:rsidRPr="00856AD2">
        <w:rPr>
          <w:rStyle w:val="StyleUnderline"/>
          <w:rFonts w:asciiTheme="majorBidi" w:hAnsiTheme="majorBidi" w:cstheme="majorBidi"/>
        </w:rPr>
        <w:t>, second</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only</w:t>
      </w:r>
      <w:r w:rsidRPr="00856AD2">
        <w:rPr>
          <w:rFonts w:asciiTheme="majorBidi" w:hAnsiTheme="majorBidi" w:cstheme="majorBidi"/>
          <w:sz w:val="16"/>
        </w:rPr>
        <w:t xml:space="preserve"> </w:t>
      </w:r>
      <w:r w:rsidRPr="00856AD2">
        <w:rPr>
          <w:rStyle w:val="StyleUnderline"/>
          <w:rFonts w:asciiTheme="majorBidi" w:hAnsiTheme="majorBidi" w:cstheme="majorBidi"/>
        </w:rPr>
        <w:t>to</w:t>
      </w:r>
      <w:r w:rsidRPr="00856AD2">
        <w:rPr>
          <w:rFonts w:asciiTheme="majorBidi" w:hAnsiTheme="majorBidi" w:cstheme="majorBidi"/>
          <w:sz w:val="16"/>
        </w:rPr>
        <w:t xml:space="preserve"> risks posed by </w:t>
      </w:r>
      <w:r w:rsidRPr="00856AD2">
        <w:rPr>
          <w:rStyle w:val="Emphasis"/>
          <w:rFonts w:asciiTheme="majorBidi" w:hAnsiTheme="majorBidi" w:cstheme="majorBidi"/>
          <w:bdr w:val="single" w:sz="8" w:space="0" w:color="auto" w:frame="1"/>
        </w:rPr>
        <w:t>a</w:t>
      </w:r>
      <w:r w:rsidRPr="00856AD2">
        <w:rPr>
          <w:rFonts w:asciiTheme="majorBidi" w:hAnsiTheme="majorBidi" w:cstheme="majorBidi"/>
          <w:sz w:val="16"/>
        </w:rPr>
        <w:t xml:space="preserve">rtificial </w:t>
      </w:r>
      <w:r w:rsidRPr="00856AD2">
        <w:rPr>
          <w:rStyle w:val="Emphasis"/>
          <w:rFonts w:asciiTheme="majorBidi" w:hAnsiTheme="majorBidi" w:cstheme="majorBidi"/>
          <w:bdr w:val="single" w:sz="8" w:space="0" w:color="auto" w:frame="1"/>
        </w:rPr>
        <w:t>i</w:t>
      </w:r>
      <w:r w:rsidRPr="00856AD2">
        <w:rPr>
          <w:rFonts w:asciiTheme="majorBidi" w:hAnsiTheme="majorBidi" w:cstheme="majorBidi"/>
          <w:sz w:val="16"/>
        </w:rPr>
        <w:t>ntelligence.</w:t>
      </w:r>
    </w:p>
    <w:p w14:paraId="4B873704"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Participants at the 2008 Oxford Global Catastrophic Risks Conference estimated a median 2% chance of extinction by 2100 from engineered pandemics.</w:t>
      </w:r>
    </w:p>
    <w:p w14:paraId="1D5679D5"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In What we owe the future, Will MacAskill writes that “Typical estimates from experts I know put the probability of an extinction-level engineered pandemic this century at around 1%”.</w:t>
      </w:r>
    </w:p>
    <w:p w14:paraId="198CB101"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These are</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very high numbers</w:t>
      </w:r>
      <w:r w:rsidRPr="00856AD2">
        <w:rPr>
          <w:rStyle w:val="StyleUnderline"/>
          <w:rFonts w:asciiTheme="majorBidi" w:hAnsiTheme="majorBidi" w:cstheme="majorBidi"/>
        </w:rPr>
        <w:t>. These</w:t>
      </w:r>
      <w:r w:rsidRPr="00856AD2">
        <w:rPr>
          <w:rFonts w:asciiTheme="majorBidi" w:hAnsiTheme="majorBidi" w:cstheme="majorBidi"/>
          <w:sz w:val="16"/>
        </w:rPr>
        <w:t xml:space="preserve"> numbers </w:t>
      </w:r>
      <w:r w:rsidRPr="00CD256F">
        <w:rPr>
          <w:rStyle w:val="Emphasis"/>
          <w:rFonts w:asciiTheme="majorBidi" w:hAnsiTheme="majorBidi" w:cstheme="majorBidi"/>
          <w:highlight w:val="cyan"/>
          <w:bdr w:val="single" w:sz="8" w:space="0" w:color="auto" w:frame="1"/>
        </w:rPr>
        <w:t>need</w:t>
      </w:r>
      <w:r w:rsidRPr="00856AD2">
        <w:rPr>
          <w:rFonts w:asciiTheme="majorBidi" w:hAnsiTheme="majorBidi" w:cstheme="majorBidi"/>
          <w:sz w:val="16"/>
        </w:rPr>
        <w:t xml:space="preserve"> </w:t>
      </w:r>
      <w:r w:rsidRPr="00856AD2">
        <w:rPr>
          <w:rStyle w:val="StyleUnderline"/>
          <w:rFonts w:asciiTheme="majorBidi" w:hAnsiTheme="majorBidi" w:cstheme="majorBidi"/>
        </w:rPr>
        <w:t>to be supported by a</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 xml:space="preserve">good deal of </w:t>
      </w:r>
      <w:r w:rsidRPr="00CD256F">
        <w:rPr>
          <w:rStyle w:val="Emphasis"/>
          <w:rFonts w:asciiTheme="majorBidi" w:hAnsiTheme="majorBidi" w:cstheme="majorBidi"/>
          <w:highlight w:val="cyan"/>
          <w:bdr w:val="single" w:sz="8" w:space="0" w:color="auto" w:frame="1"/>
        </w:rPr>
        <w:t>solid evidence</w:t>
      </w:r>
      <w:r w:rsidRPr="00856AD2">
        <w:rPr>
          <w:rFonts w:asciiTheme="majorBidi" w:hAnsiTheme="majorBidi" w:cstheme="majorBidi"/>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456F37EC"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In the meantime, </w:t>
      </w:r>
      <w:r w:rsidRPr="00856AD2">
        <w:rPr>
          <w:rStyle w:val="StyleUnderline"/>
          <w:rFonts w:asciiTheme="majorBidi" w:hAnsiTheme="majorBidi" w:cstheme="majorBidi"/>
        </w:rPr>
        <w:t>I want to give</w:t>
      </w:r>
      <w:r w:rsidRPr="00856AD2">
        <w:rPr>
          <w:rFonts w:asciiTheme="majorBidi" w:hAnsiTheme="majorBidi" w:cstheme="majorBidi"/>
          <w:sz w:val="16"/>
        </w:rPr>
        <w:t xml:space="preserve"> some initial </w:t>
      </w:r>
      <w:r w:rsidRPr="00856AD2">
        <w:rPr>
          <w:rStyle w:val="StyleUnderline"/>
          <w:rFonts w:asciiTheme="majorBidi" w:hAnsiTheme="majorBidi" w:cstheme="majorBidi"/>
        </w:rPr>
        <w:t>reasons for</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skepticism</w:t>
      </w:r>
      <w:r w:rsidRPr="00856AD2">
        <w:rPr>
          <w:rFonts w:asciiTheme="majorBidi" w:hAnsiTheme="majorBidi" w:cstheme="majorBidi"/>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56C13A4A"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3. The difficulty of the problem</w:t>
      </w:r>
    </w:p>
    <w:p w14:paraId="4DE615C1"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The main reason why scientists and policymakers are skeptical of existential biorisk is that </w:t>
      </w:r>
      <w:r w:rsidRPr="00CD256F">
        <w:rPr>
          <w:rStyle w:val="StyleUnderline"/>
          <w:rFonts w:asciiTheme="majorBidi" w:hAnsiTheme="majorBidi" w:cstheme="majorBidi"/>
          <w:highlight w:val="cyan"/>
        </w:rPr>
        <w:t>it is</w:t>
      </w:r>
      <w:r w:rsidRPr="00CD256F">
        <w:rPr>
          <w:rFonts w:asciiTheme="majorBidi" w:hAnsiTheme="majorBidi" w:cstheme="majorBidi"/>
          <w:sz w:val="16"/>
          <w:highlight w:val="cyan"/>
        </w:rPr>
        <w:t xml:space="preserve"> </w:t>
      </w:r>
      <w:r w:rsidRPr="00856AD2">
        <w:rPr>
          <w:rStyle w:val="Emphasis"/>
          <w:rFonts w:asciiTheme="majorBidi" w:hAnsiTheme="majorBidi" w:cstheme="majorBidi"/>
          <w:bdr w:val="single" w:sz="8" w:space="0" w:color="auto" w:frame="1"/>
        </w:rPr>
        <w:t xml:space="preserve">terribly </w:t>
      </w:r>
      <w:r w:rsidRPr="00CD256F">
        <w:rPr>
          <w:rStyle w:val="Emphasis"/>
          <w:rFonts w:asciiTheme="majorBidi" w:hAnsiTheme="majorBidi" w:cstheme="majorBidi"/>
          <w:highlight w:val="cyan"/>
          <w:bdr w:val="single" w:sz="8" w:space="0" w:color="auto" w:frame="1"/>
        </w:rPr>
        <w:t>hard</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to</w:t>
      </w:r>
      <w:r w:rsidRPr="00856AD2">
        <w:rPr>
          <w:rFonts w:asciiTheme="majorBidi" w:hAnsiTheme="majorBidi" w:cstheme="majorBidi"/>
          <w:sz w:val="16"/>
        </w:rPr>
        <w:t xml:space="preserve"> engineer a pandemic that </w:t>
      </w:r>
      <w:r w:rsidRPr="00CD256F">
        <w:rPr>
          <w:rStyle w:val="Emphasis"/>
          <w:rFonts w:asciiTheme="majorBidi" w:hAnsiTheme="majorBidi" w:cstheme="majorBidi"/>
          <w:highlight w:val="cyan"/>
          <w:bdr w:val="single" w:sz="8" w:space="0" w:color="auto" w:frame="1"/>
        </w:rPr>
        <w:t>kill</w:t>
      </w:r>
      <w:r w:rsidRPr="00856AD2">
        <w:rPr>
          <w:rFonts w:asciiTheme="majorBidi" w:hAnsiTheme="majorBidi" w:cstheme="majorBidi"/>
          <w:sz w:val="16"/>
        </w:rPr>
        <w:t xml:space="preserve">s </w:t>
      </w:r>
      <w:r w:rsidRPr="00CD256F">
        <w:rPr>
          <w:rStyle w:val="Emphasis"/>
          <w:rFonts w:asciiTheme="majorBidi" w:hAnsiTheme="majorBidi" w:cstheme="majorBidi"/>
          <w:highlight w:val="cyan"/>
          <w:bdr w:val="single" w:sz="8" w:space="0" w:color="auto" w:frame="1"/>
        </w:rPr>
        <w:t>everyone</w:t>
      </w:r>
      <w:r w:rsidRPr="00856AD2">
        <w:rPr>
          <w:rFonts w:asciiTheme="majorBidi" w:hAnsiTheme="majorBidi" w:cstheme="majorBidi"/>
          <w:sz w:val="16"/>
        </w:rPr>
        <w:t>.</w:t>
      </w:r>
    </w:p>
    <w:p w14:paraId="0EDD6409"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First,</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you</w:t>
      </w:r>
      <w:r w:rsidRPr="00856AD2">
        <w:rPr>
          <w:rStyle w:val="StyleUnderline"/>
          <w:rFonts w:asciiTheme="majorBidi" w:hAnsiTheme="majorBidi" w:cstheme="majorBidi"/>
        </w:rPr>
        <w:t xml:space="preserve"> would </w:t>
      </w:r>
      <w:r w:rsidRPr="00CD256F">
        <w:rPr>
          <w:rStyle w:val="StyleUnderline"/>
          <w:rFonts w:asciiTheme="majorBidi" w:hAnsiTheme="majorBidi" w:cstheme="majorBidi"/>
          <w:highlight w:val="cyan"/>
        </w:rPr>
        <w:t>need 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reach</w:t>
      </w:r>
      <w:r w:rsidRPr="00856AD2">
        <w:rPr>
          <w:rStyle w:val="Emphasis"/>
          <w:rFonts w:asciiTheme="majorBidi" w:hAnsiTheme="majorBidi" w:cstheme="majorBidi"/>
          <w:bdr w:val="single" w:sz="8" w:space="0" w:color="auto" w:frame="1"/>
        </w:rPr>
        <w:t xml:space="preserve"> everyone</w:t>
      </w:r>
      <w:r w:rsidRPr="00856AD2">
        <w:rPr>
          <w:rFonts w:asciiTheme="majorBidi" w:hAnsiTheme="majorBidi" w:cstheme="majorBidi"/>
          <w:sz w:val="16"/>
        </w:rPr>
        <w:t xml:space="preserve">. The virus would have to be transmitted to </w:t>
      </w:r>
      <w:r w:rsidRPr="00856AD2">
        <w:rPr>
          <w:rStyle w:val="StyleUnderline"/>
          <w:rFonts w:asciiTheme="majorBidi" w:hAnsiTheme="majorBidi" w:cstheme="majorBidi"/>
        </w:rPr>
        <w:t>the most</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rural</w:t>
      </w:r>
      <w:r w:rsidRPr="00856AD2">
        <w:rPr>
          <w:rFonts w:asciiTheme="majorBidi" w:hAnsiTheme="majorBidi" w:cstheme="majorBidi"/>
          <w:sz w:val="16"/>
        </w:rPr>
        <w:t xml:space="preserve"> and </w:t>
      </w:r>
      <w:r w:rsidRPr="00856AD2">
        <w:rPr>
          <w:rStyle w:val="Emphasis"/>
          <w:rFonts w:asciiTheme="majorBidi" w:hAnsiTheme="majorBidi" w:cstheme="majorBidi"/>
          <w:bdr w:val="single" w:sz="8" w:space="0" w:color="auto" w:frame="1"/>
        </w:rPr>
        <w:t xml:space="preserve">isolated </w:t>
      </w:r>
      <w:r w:rsidRPr="00CD256F">
        <w:rPr>
          <w:rStyle w:val="Emphasis"/>
          <w:rFonts w:asciiTheme="majorBidi" w:hAnsiTheme="majorBidi" w:cstheme="majorBidi"/>
          <w:highlight w:val="cyan"/>
          <w:bdr w:val="single" w:sz="8" w:space="0" w:color="auto" w:frame="1"/>
        </w:rPr>
        <w:t>corners</w:t>
      </w:r>
      <w:r w:rsidRPr="00856AD2">
        <w:rPr>
          <w:rFonts w:asciiTheme="majorBidi" w:hAnsiTheme="majorBidi" w:cstheme="majorBidi"/>
          <w:sz w:val="16"/>
        </w:rPr>
        <w:t xml:space="preserve"> of the earth; to </w:t>
      </w:r>
      <w:r w:rsidRPr="00856AD2">
        <w:rPr>
          <w:rStyle w:val="StyleUnderline"/>
          <w:rFonts w:asciiTheme="majorBidi" w:hAnsiTheme="majorBidi" w:cstheme="majorBidi"/>
        </w:rPr>
        <w:t>antarctic</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research stations</w:t>
      </w:r>
      <w:r w:rsidRPr="00856AD2">
        <w:rPr>
          <w:rFonts w:asciiTheme="majorBidi" w:hAnsiTheme="majorBidi" w:cstheme="majorBidi"/>
          <w:sz w:val="16"/>
        </w:rPr>
        <w:t xml:space="preserve">; to </w:t>
      </w:r>
      <w:r w:rsidRPr="00CD256F">
        <w:rPr>
          <w:rStyle w:val="Emphasis"/>
          <w:rFonts w:asciiTheme="majorBidi" w:hAnsiTheme="majorBidi" w:cstheme="majorBidi"/>
          <w:highlight w:val="cyan"/>
          <w:bdr w:val="single" w:sz="8" w:space="0" w:color="auto" w:frame="1"/>
        </w:rPr>
        <w:t>ships</w:t>
      </w:r>
      <w:r w:rsidRPr="00856AD2">
        <w:rPr>
          <w:rFonts w:asciiTheme="majorBidi" w:hAnsiTheme="majorBidi" w:cstheme="majorBidi"/>
          <w:sz w:val="16"/>
        </w:rPr>
        <w:t xml:space="preserve"> </w:t>
      </w:r>
      <w:r w:rsidRPr="00856AD2">
        <w:rPr>
          <w:rStyle w:val="StyleUnderline"/>
          <w:rFonts w:asciiTheme="majorBidi" w:hAnsiTheme="majorBidi" w:cstheme="majorBidi"/>
        </w:rPr>
        <w:t>at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sea</w:t>
      </w:r>
      <w:r w:rsidRPr="00856AD2">
        <w:rPr>
          <w:rFonts w:asciiTheme="majorBidi" w:hAnsiTheme="majorBidi" w:cstheme="majorBidi"/>
          <w:sz w:val="16"/>
        </w:rPr>
        <w:t xml:space="preserve">, </w:t>
      </w:r>
      <w:r w:rsidRPr="00856AD2">
        <w:rPr>
          <w:rStyle w:val="StyleUnderline"/>
          <w:rFonts w:asciiTheme="majorBidi" w:hAnsiTheme="majorBidi" w:cstheme="majorBidi"/>
        </w:rPr>
        <w:t>including</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nuclear submarines</w:t>
      </w:r>
      <w:r w:rsidRPr="00856AD2">
        <w:rPr>
          <w:rFonts w:asciiTheme="majorBidi" w:hAnsiTheme="majorBidi" w:cstheme="majorBidi"/>
          <w:sz w:val="16"/>
        </w:rPr>
        <w:t xml:space="preserve"> on uncharted, long-term and isolated paths; to </w:t>
      </w:r>
      <w:r w:rsidRPr="00856AD2">
        <w:rPr>
          <w:rStyle w:val="Emphasis"/>
          <w:rFonts w:asciiTheme="majorBidi" w:hAnsiTheme="majorBidi" w:cstheme="majorBidi"/>
          <w:bdr w:val="single" w:sz="8" w:space="0" w:color="auto" w:frame="1"/>
        </w:rPr>
        <w:t>doomsday preppers</w:t>
      </w:r>
      <w:r w:rsidRPr="00856AD2">
        <w:rPr>
          <w:rFonts w:asciiTheme="majorBidi" w:hAnsiTheme="majorBidi" w:cstheme="majorBidi"/>
          <w:sz w:val="16"/>
        </w:rPr>
        <w:t xml:space="preserve"> </w:t>
      </w:r>
      <w:r w:rsidRPr="00856AD2">
        <w:rPr>
          <w:rStyle w:val="StyleUnderline"/>
          <w:rFonts w:asciiTheme="majorBidi" w:hAnsiTheme="majorBidi" w:cstheme="majorBidi"/>
        </w:rPr>
        <w:t>in</w:t>
      </w:r>
      <w:r w:rsidRPr="00856AD2">
        <w:rPr>
          <w:rFonts w:asciiTheme="majorBidi" w:hAnsiTheme="majorBidi" w:cstheme="majorBidi"/>
          <w:sz w:val="16"/>
        </w:rPr>
        <w:t xml:space="preserve"> their </w:t>
      </w:r>
      <w:r w:rsidRPr="00856AD2">
        <w:rPr>
          <w:rStyle w:val="Emphasis"/>
          <w:rFonts w:asciiTheme="majorBidi" w:hAnsiTheme="majorBidi" w:cstheme="majorBidi"/>
          <w:bdr w:val="single" w:sz="8" w:space="0" w:color="auto" w:frame="1"/>
        </w:rPr>
        <w:t>bunkers</w:t>
      </w:r>
      <w:r w:rsidRPr="00856AD2">
        <w:rPr>
          <w:rFonts w:asciiTheme="majorBidi" w:hAnsiTheme="majorBidi" w:cstheme="majorBidi"/>
          <w:sz w:val="16"/>
        </w:rPr>
        <w:t xml:space="preserve">; to </w:t>
      </w:r>
      <w:r w:rsidRPr="00856AD2">
        <w:rPr>
          <w:rStyle w:val="Emphasis"/>
          <w:rFonts w:asciiTheme="majorBidi" w:hAnsiTheme="majorBidi" w:cstheme="majorBidi"/>
          <w:bdr w:val="single" w:sz="8" w:space="0" w:color="auto" w:frame="1"/>
        </w:rPr>
        <w:t>hermits</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uncontacted tribes</w:t>
      </w:r>
      <w:r w:rsidRPr="00856AD2">
        <w:rPr>
          <w:rFonts w:asciiTheme="majorBidi" w:hAnsiTheme="majorBidi" w:cstheme="majorBidi"/>
          <w:sz w:val="16"/>
        </w:rPr>
        <w:t xml:space="preserve">; to </w:t>
      </w:r>
      <w:r w:rsidRPr="00856AD2">
        <w:rPr>
          <w:rStyle w:val="Emphasis"/>
          <w:rFonts w:asciiTheme="majorBidi" w:hAnsiTheme="majorBidi" w:cstheme="majorBidi"/>
          <w:bdr w:val="single" w:sz="8" w:space="0" w:color="auto" w:frame="1"/>
        </w:rPr>
        <w:t>astronauts</w:t>
      </w:r>
      <w:r w:rsidRPr="00856AD2">
        <w:rPr>
          <w:rFonts w:asciiTheme="majorBidi" w:hAnsiTheme="majorBidi" w:cstheme="majorBidi"/>
          <w:sz w:val="16"/>
        </w:rPr>
        <w:t xml:space="preserve"> </w:t>
      </w:r>
      <w:r w:rsidRPr="00856AD2">
        <w:rPr>
          <w:rStyle w:val="StyleUnderline"/>
          <w:rFonts w:asciiTheme="majorBidi" w:hAnsiTheme="majorBidi" w:cstheme="majorBidi"/>
        </w:rPr>
        <w:t>in</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space</w:t>
      </w:r>
      <w:r w:rsidRPr="00856AD2">
        <w:rPr>
          <w:rFonts w:asciiTheme="majorBidi" w:hAnsiTheme="majorBidi" w:cstheme="majorBidi"/>
          <w:sz w:val="16"/>
        </w:rPr>
        <w:t xml:space="preserve">; to </w:t>
      </w:r>
      <w:r w:rsidRPr="00856AD2">
        <w:rPr>
          <w:rStyle w:val="StyleUnderline"/>
          <w:rFonts w:asciiTheme="majorBidi" w:hAnsiTheme="majorBidi" w:cstheme="majorBidi"/>
        </w:rPr>
        <w:t>each</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new child</w:t>
      </w:r>
      <w:r w:rsidRPr="00856AD2">
        <w:rPr>
          <w:rFonts w:asciiTheme="majorBidi" w:hAnsiTheme="majorBidi" w:cstheme="majorBidi"/>
          <w:sz w:val="16"/>
        </w:rPr>
        <w:t xml:space="preserve"> born every second; to </w:t>
      </w:r>
      <w:r w:rsidRPr="00856AD2">
        <w:rPr>
          <w:rStyle w:val="Emphasis"/>
          <w:rFonts w:asciiTheme="majorBidi" w:hAnsiTheme="majorBidi" w:cstheme="majorBidi"/>
          <w:bdr w:val="single" w:sz="8" w:space="0" w:color="auto" w:frame="1"/>
        </w:rPr>
        <w:t>island</w:t>
      </w:r>
      <w:r w:rsidRPr="00856AD2">
        <w:rPr>
          <w:rFonts w:asciiTheme="majorBidi" w:hAnsiTheme="majorBidi" w:cstheme="majorBidi"/>
          <w:sz w:val="16"/>
        </w:rPr>
        <w:t xml:space="preserve"> nation</w:t>
      </w:r>
      <w:r w:rsidRPr="00856AD2">
        <w:rPr>
          <w:rStyle w:val="Emphasis"/>
          <w:rFonts w:asciiTheme="majorBidi" w:hAnsiTheme="majorBidi" w:cstheme="majorBidi"/>
          <w:bdr w:val="single" w:sz="8" w:space="0" w:color="auto" w:frame="1"/>
        </w:rPr>
        <w:t>s</w:t>
      </w:r>
      <w:r w:rsidRPr="00856AD2">
        <w:rPr>
          <w:rStyle w:val="StyleUnderline"/>
          <w:rFonts w:asciiTheme="majorBidi" w:hAnsiTheme="majorBidi" w:cstheme="majorBidi"/>
        </w:rPr>
        <w:t>; and so on</w:t>
      </w:r>
      <w:r w:rsidRPr="00856AD2">
        <w:rPr>
          <w:rFonts w:asciiTheme="majorBidi" w:hAnsiTheme="majorBidi" w:cstheme="majorBidi"/>
          <w:sz w:val="16"/>
        </w:rPr>
        <w:t xml:space="preserve">. And </w:t>
      </w:r>
      <w:r w:rsidRPr="00CD256F">
        <w:rPr>
          <w:rStyle w:val="StyleUnderline"/>
          <w:rFonts w:asciiTheme="majorBidi" w:hAnsiTheme="majorBidi" w:cstheme="majorBidi"/>
          <w:highlight w:val="cyan"/>
        </w:rPr>
        <w:t>you</w:t>
      </w:r>
      <w:r w:rsidRPr="00856AD2">
        <w:rPr>
          <w:rStyle w:val="StyleUnderline"/>
          <w:rFonts w:asciiTheme="majorBidi" w:hAnsiTheme="majorBidi" w:cstheme="majorBidi"/>
        </w:rPr>
        <w:t xml:space="preserve"> would </w:t>
      </w:r>
      <w:r w:rsidRPr="00CD256F">
        <w:rPr>
          <w:rStyle w:val="StyleUnderline"/>
          <w:rFonts w:asciiTheme="majorBidi" w:hAnsiTheme="majorBidi" w:cstheme="majorBidi"/>
          <w:highlight w:val="cyan"/>
        </w:rPr>
        <w:t>need</w:t>
      </w:r>
      <w:r w:rsidRPr="00856AD2">
        <w:rPr>
          <w:rStyle w:val="StyleUnderline"/>
          <w:rFonts w:asciiTheme="majorBidi" w:hAnsiTheme="majorBidi" w:cstheme="majorBidi"/>
        </w:rPr>
        <w:t xml:space="preserve"> a </w:t>
      </w:r>
      <w:r w:rsidRPr="00CD256F">
        <w:rPr>
          <w:rStyle w:val="StyleUnderline"/>
          <w:rFonts w:asciiTheme="majorBidi" w:hAnsiTheme="majorBidi" w:cstheme="majorBidi"/>
          <w:highlight w:val="cyan"/>
        </w:rPr>
        <w:t>transmission</w:t>
      </w:r>
      <w:r w:rsidRPr="00856AD2">
        <w:rPr>
          <w:rStyle w:val="StyleUnderline"/>
          <w:rFonts w:asciiTheme="majorBidi" w:hAnsiTheme="majorBidi" w:cstheme="majorBidi"/>
        </w:rPr>
        <w:t xml:space="preserve"> mechanism that could spread the virus this far</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without being detected</w:t>
      </w:r>
      <w:r w:rsidRPr="00856AD2">
        <w:rPr>
          <w:rStyle w:val="StyleUnderline"/>
          <w:rFonts w:asciiTheme="majorBidi" w:hAnsiTheme="majorBidi" w:cstheme="majorBidi"/>
        </w:rPr>
        <w:t>: otherwise, those with the means would be</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whisked away</w:t>
      </w:r>
      <w:r w:rsidRPr="00856AD2">
        <w:rPr>
          <w:rFonts w:asciiTheme="majorBidi" w:hAnsiTheme="majorBidi" w:cstheme="majorBidi"/>
          <w:sz w:val="16"/>
        </w:rPr>
        <w:t xml:space="preserve"> to safety and might well survive.</w:t>
      </w:r>
    </w:p>
    <w:p w14:paraId="5E53555B"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Second, you would need a virus that was</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virtually undetectable</w:t>
      </w:r>
      <w:r w:rsidRPr="00856AD2">
        <w:rPr>
          <w:rFonts w:asciiTheme="majorBidi" w:hAnsiTheme="majorBidi" w:cstheme="majorBidi"/>
          <w:sz w:val="16"/>
        </w:rPr>
        <w:t xml:space="preserve"> </w:t>
      </w:r>
      <w:r w:rsidRPr="00856AD2">
        <w:rPr>
          <w:rStyle w:val="StyleUnderline"/>
          <w:rFonts w:asciiTheme="majorBidi" w:hAnsiTheme="majorBidi" w:cstheme="majorBidi"/>
        </w:rPr>
        <w:t>until</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all</w:t>
      </w:r>
      <w:r w:rsidRPr="00856AD2">
        <w:rPr>
          <w:rFonts w:asciiTheme="majorBidi" w:hAnsiTheme="majorBidi" w:cstheme="majorBidi"/>
          <w:sz w:val="16"/>
        </w:rPr>
        <w:t xml:space="preserve">, or nearly all humans </w:t>
      </w:r>
      <w:r w:rsidRPr="00856AD2">
        <w:rPr>
          <w:rStyle w:val="StyleUnderline"/>
          <w:rFonts w:asciiTheme="majorBidi" w:hAnsiTheme="majorBidi" w:cstheme="majorBidi"/>
        </w:rPr>
        <w:t>had been</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infected</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That conflicts</w:t>
      </w:r>
      <w:r w:rsidRPr="00856AD2">
        <w:rPr>
          <w:rStyle w:val="StyleUnderline"/>
          <w:rFonts w:asciiTheme="majorBidi" w:hAnsiTheme="majorBidi" w:cstheme="majorBidi"/>
        </w:rPr>
        <w:t xml:space="preserve"> in </w:t>
      </w:r>
      <w:r w:rsidRPr="00CD256F">
        <w:rPr>
          <w:rStyle w:val="StyleUnderline"/>
          <w:rFonts w:asciiTheme="majorBidi" w:hAnsiTheme="majorBidi" w:cstheme="majorBidi"/>
          <w:highlight w:val="cyan"/>
        </w:rPr>
        <w:t>a</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stark way</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with</w:t>
      </w:r>
      <w:r w:rsidRPr="00856AD2">
        <w:rPr>
          <w:rStyle w:val="StyleUnderline"/>
          <w:rFonts w:asciiTheme="majorBidi" w:hAnsiTheme="majorBidi" w:cstheme="majorBidi"/>
        </w:rPr>
        <w:t xml:space="preserve"> the goal of producing a virus that is</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100% lethal</w:t>
      </w:r>
      <w:r w:rsidRPr="00856AD2">
        <w:rPr>
          <w:rFonts w:asciiTheme="majorBidi" w:hAnsiTheme="majorBidi" w:cstheme="majorBidi"/>
          <w:sz w:val="16"/>
        </w:rPr>
        <w:t xml:space="preserve">, since </w:t>
      </w:r>
      <w:r w:rsidRPr="00856AD2">
        <w:rPr>
          <w:rStyle w:val="StyleUnderline"/>
          <w:rFonts w:asciiTheme="majorBidi" w:hAnsiTheme="majorBidi" w:cstheme="majorBidi"/>
        </w:rPr>
        <w:t>lethal viruses tend to</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leave a trace</w:t>
      </w:r>
      <w:r w:rsidRPr="00856AD2">
        <w:rPr>
          <w:rFonts w:asciiTheme="majorBidi" w:hAnsiTheme="majorBidi" w:cstheme="majorBidi"/>
          <w:sz w:val="16"/>
        </w:rPr>
        <w:t xml:space="preserve"> </w:t>
      </w:r>
      <w:r w:rsidRPr="00856AD2">
        <w:rPr>
          <w:rStyle w:val="StyleUnderline"/>
          <w:rFonts w:asciiTheme="majorBidi" w:hAnsiTheme="majorBidi" w:cstheme="majorBidi"/>
        </w:rPr>
        <w:t>as they</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spread</w:t>
      </w:r>
      <w:r w:rsidRPr="00856AD2">
        <w:rPr>
          <w:rFonts w:asciiTheme="majorBidi" w:hAnsiTheme="majorBidi" w:cstheme="majorBidi"/>
          <w:sz w:val="16"/>
        </w:rPr>
        <w:t xml:space="preserve"> through a population.</w:t>
      </w:r>
    </w:p>
    <w:p w14:paraId="3DFE64B7"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Third, you would need a virus that is</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unprecedentedly infectious</w:t>
      </w:r>
      <w:r w:rsidRPr="00856AD2">
        <w:rPr>
          <w:rStyle w:val="StyleUnderline"/>
          <w:rFonts w:asciiTheme="majorBidi" w:hAnsiTheme="majorBidi" w:cstheme="majorBidi"/>
        </w:rPr>
        <w:t>. The virus would need to be capable of being transmitted, without fail, to</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every human</w:t>
      </w:r>
      <w:r w:rsidRPr="00856AD2">
        <w:rPr>
          <w:rFonts w:asciiTheme="majorBidi" w:hAnsiTheme="majorBidi" w:cstheme="majorBidi"/>
          <w:sz w:val="16"/>
        </w:rPr>
        <w:t xml:space="preserve"> being on the planet, </w:t>
      </w:r>
      <w:r w:rsidRPr="00856AD2">
        <w:rPr>
          <w:rStyle w:val="StyleUnderline"/>
          <w:rFonts w:asciiTheme="majorBidi" w:hAnsiTheme="majorBidi" w:cstheme="majorBidi"/>
        </w:rPr>
        <w:t xml:space="preserve">in sufficient quantities to actually make them </w:t>
      </w:r>
      <w:r w:rsidRPr="00856AD2">
        <w:rPr>
          <w:rStyle w:val="Emphasis"/>
          <w:rFonts w:asciiTheme="majorBidi" w:hAnsiTheme="majorBidi" w:cstheme="majorBidi"/>
          <w:bdr w:val="single" w:sz="8" w:space="0" w:color="auto" w:frame="1"/>
        </w:rPr>
        <w:t>sick</w:t>
      </w:r>
      <w:r w:rsidRPr="00856AD2">
        <w:rPr>
          <w:rStyle w:val="StyleUnderline"/>
          <w:rFonts w:asciiTheme="majorBidi" w:hAnsiTheme="majorBidi" w:cstheme="majorBidi"/>
        </w:rPr>
        <w:t>. It would need to</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avoid respirators</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other forms of </w:t>
      </w:r>
      <w:r w:rsidRPr="00856AD2">
        <w:rPr>
          <w:rStyle w:val="Emphasis"/>
          <w:rFonts w:asciiTheme="majorBidi" w:hAnsiTheme="majorBidi" w:cstheme="majorBidi"/>
          <w:bdr w:val="single" w:sz="8" w:space="0" w:color="auto" w:frame="1"/>
        </w:rPr>
        <w:t>protective equipment</w:t>
      </w:r>
      <w:r w:rsidRPr="00856AD2">
        <w:rPr>
          <w:rStyle w:val="StyleUnderline"/>
          <w:rFonts w:asciiTheme="majorBidi" w:hAnsiTheme="majorBidi" w:cstheme="majorBidi"/>
        </w:rPr>
        <w:t xml:space="preserve">. And </w:t>
      </w:r>
      <w:r w:rsidRPr="00CD256F">
        <w:rPr>
          <w:rStyle w:val="StyleUnderline"/>
          <w:rFonts w:asciiTheme="majorBidi" w:hAnsiTheme="majorBidi" w:cstheme="majorBidi"/>
          <w:highlight w:val="cyan"/>
        </w:rPr>
        <w:t>it would</w:t>
      </w:r>
      <w:r w:rsidRPr="00856AD2">
        <w:rPr>
          <w:rStyle w:val="StyleUnderline"/>
          <w:rFonts w:asciiTheme="majorBidi" w:hAnsiTheme="majorBidi" w:cstheme="majorBidi"/>
        </w:rPr>
        <w:t xml:space="preserve"> have to </w:t>
      </w:r>
      <w:r w:rsidRPr="00CD256F">
        <w:rPr>
          <w:rStyle w:val="Emphasis"/>
          <w:rFonts w:asciiTheme="majorBidi" w:hAnsiTheme="majorBidi" w:cstheme="majorBidi"/>
          <w:highlight w:val="cyan"/>
          <w:bdr w:val="single" w:sz="8" w:space="0" w:color="auto" w:frame="1"/>
        </w:rPr>
        <w:t>maintain</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its transmissibility </w:t>
      </w:r>
      <w:r w:rsidRPr="00CD256F">
        <w:rPr>
          <w:rStyle w:val="StyleUnderline"/>
          <w:rFonts w:asciiTheme="majorBidi" w:hAnsiTheme="majorBidi" w:cstheme="majorBidi"/>
          <w:highlight w:val="cyan"/>
        </w:rPr>
        <w:t>throughout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many generations</w:t>
      </w:r>
      <w:r w:rsidRPr="00856AD2">
        <w:rPr>
          <w:rFonts w:asciiTheme="majorBidi" w:hAnsiTheme="majorBidi" w:cstheme="majorBidi"/>
          <w:sz w:val="16"/>
        </w:rPr>
        <w:t xml:space="preserve"> </w:t>
      </w:r>
      <w:r w:rsidRPr="00856AD2">
        <w:rPr>
          <w:rStyle w:val="StyleUnderline"/>
          <w:rFonts w:asciiTheme="majorBidi" w:hAnsiTheme="majorBidi" w:cstheme="majorBidi"/>
        </w:rPr>
        <w:t>of</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mutation</w:t>
      </w:r>
      <w:r w:rsidRPr="00856AD2">
        <w:rPr>
          <w:rFonts w:asciiTheme="majorBidi" w:hAnsiTheme="majorBidi" w:cstheme="majorBidi"/>
          <w:sz w:val="16"/>
        </w:rPr>
        <w:t>.</w:t>
      </w:r>
    </w:p>
    <w:p w14:paraId="636AA675" w14:textId="77777777" w:rsidR="0044449F" w:rsidRPr="00856AD2" w:rsidRDefault="0044449F" w:rsidP="0044449F">
      <w:pPr>
        <w:rPr>
          <w:rFonts w:asciiTheme="majorBidi" w:eastAsia="Calibri" w:hAnsiTheme="majorBidi" w:cstheme="majorBidi"/>
          <w:u w:val="single"/>
        </w:rPr>
      </w:pPr>
      <w:r w:rsidRPr="00856AD2">
        <w:rPr>
          <w:rStyle w:val="StyleUnderline"/>
          <w:rFonts w:asciiTheme="majorBidi" w:hAnsiTheme="majorBidi" w:cstheme="majorBidi"/>
        </w:rPr>
        <w:t xml:space="preserve">Fourth, you would need a virus that is </w:t>
      </w:r>
      <w:r w:rsidRPr="00856AD2">
        <w:rPr>
          <w:rStyle w:val="Emphasis"/>
          <w:rFonts w:asciiTheme="majorBidi" w:hAnsiTheme="majorBidi" w:cstheme="majorBidi"/>
          <w:bdr w:val="single" w:sz="8" w:space="0" w:color="auto" w:frame="1"/>
        </w:rPr>
        <w:t>unprecedentedly lethal</w:t>
      </w:r>
      <w:r w:rsidRPr="00856AD2">
        <w:rPr>
          <w:rStyle w:val="StyleUnderline"/>
          <w:rFonts w:asciiTheme="majorBidi" w:hAnsiTheme="majorBidi" w:cstheme="majorBidi"/>
        </w:rPr>
        <w:t>, killing not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90%,</w:t>
      </w:r>
      <w:r w:rsidRPr="00856AD2">
        <w:rPr>
          <w:rFonts w:asciiTheme="majorBidi" w:hAnsiTheme="majorBidi" w:cstheme="majorBidi"/>
          <w:sz w:val="16"/>
        </w:rPr>
        <w:t xml:space="preserve"> 99%, or 99.999% </w:t>
      </w:r>
      <w:r w:rsidRPr="00856AD2">
        <w:rPr>
          <w:rStyle w:val="StyleUnderline"/>
          <w:rFonts w:asciiTheme="majorBidi" w:hAnsiTheme="majorBidi" w:cstheme="majorBidi"/>
        </w:rPr>
        <w:t>but</w:t>
      </w:r>
      <w:r w:rsidRPr="00856AD2">
        <w:rPr>
          <w:rFonts w:asciiTheme="majorBidi" w:hAnsiTheme="majorBidi" w:cstheme="majorBidi"/>
          <w:sz w:val="16"/>
        </w:rPr>
        <w:t xml:space="preserve"> effectively </w:t>
      </w:r>
      <w:r w:rsidRPr="00856AD2">
        <w:rPr>
          <w:rStyle w:val="Emphasis"/>
          <w:rFonts w:asciiTheme="majorBidi" w:hAnsiTheme="majorBidi" w:cstheme="majorBidi"/>
          <w:bdr w:val="single" w:sz="8" w:space="0" w:color="auto" w:frame="1"/>
        </w:rPr>
        <w:t>all</w:t>
      </w:r>
      <w:r w:rsidRPr="00856AD2">
        <w:rPr>
          <w:rFonts w:asciiTheme="majorBidi" w:hAnsiTheme="majorBidi" w:cstheme="majorBidi"/>
          <w:sz w:val="16"/>
        </w:rPr>
        <w:t xml:space="preserve"> of those infected by it, no matter their age, health, or genetic makeup. </w:t>
      </w:r>
      <w:r w:rsidRPr="00856AD2">
        <w:rPr>
          <w:rStyle w:val="StyleUnderline"/>
          <w:rFonts w:asciiTheme="majorBidi" w:hAnsiTheme="majorBidi" w:cstheme="majorBidi"/>
        </w:rPr>
        <w:t>This</w:t>
      </w:r>
      <w:r w:rsidRPr="00856AD2">
        <w:rPr>
          <w:rFonts w:asciiTheme="majorBidi" w:hAnsiTheme="majorBidi" w:cstheme="majorBidi"/>
          <w:sz w:val="16"/>
        </w:rPr>
        <w:t xml:space="preserve"> lethality </w:t>
      </w:r>
      <w:r w:rsidRPr="00856AD2">
        <w:rPr>
          <w:rStyle w:val="StyleUnderline"/>
          <w:rFonts w:asciiTheme="majorBidi" w:hAnsiTheme="majorBidi" w:cstheme="majorBidi"/>
        </w:rPr>
        <w:t>would need to be</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preserved</w:t>
      </w:r>
      <w:r w:rsidRPr="00856AD2">
        <w:rPr>
          <w:rFonts w:asciiTheme="majorBidi" w:hAnsiTheme="majorBidi" w:cstheme="majorBidi"/>
          <w:sz w:val="16"/>
        </w:rPr>
        <w:t xml:space="preserve"> </w:t>
      </w:r>
      <w:r w:rsidRPr="00856AD2">
        <w:rPr>
          <w:rStyle w:val="StyleUnderline"/>
          <w:rFonts w:asciiTheme="majorBidi" w:hAnsiTheme="majorBidi" w:cstheme="majorBidi"/>
        </w:rPr>
        <w:t>even against the</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best medical treatments</w:t>
      </w:r>
      <w:r w:rsidRPr="00856AD2">
        <w:rPr>
          <w:rFonts w:asciiTheme="majorBidi" w:hAnsiTheme="majorBidi" w:cstheme="majorBidi"/>
          <w:sz w:val="16"/>
        </w:rPr>
        <w:t xml:space="preserve">, including quite possibly vaccines or synthesized antibodies. </w:t>
      </w:r>
      <w:r w:rsidRPr="00856AD2">
        <w:rPr>
          <w:rStyle w:val="StyleUnderline"/>
          <w:rFonts w:asciiTheme="majorBidi" w:hAnsiTheme="majorBidi" w:cstheme="majorBidi"/>
        </w:rPr>
        <w:t xml:space="preserve">And it would have to be maintained throughout many generations of </w:t>
      </w:r>
      <w:r w:rsidRPr="00856AD2">
        <w:rPr>
          <w:rStyle w:val="Emphasis"/>
          <w:rFonts w:asciiTheme="majorBidi" w:hAnsiTheme="majorBidi" w:cstheme="majorBidi"/>
          <w:bdr w:val="single" w:sz="8" w:space="0" w:color="auto" w:frame="1"/>
        </w:rPr>
        <w:t>mutation</w:t>
      </w:r>
      <w:r w:rsidRPr="00856AD2">
        <w:rPr>
          <w:rStyle w:val="StyleUnderline"/>
          <w:rFonts w:asciiTheme="majorBidi" w:hAnsiTheme="majorBidi" w:cstheme="majorBidi"/>
        </w:rPr>
        <w:t xml:space="preserve"> despite </w:t>
      </w:r>
      <w:r w:rsidRPr="00856AD2">
        <w:rPr>
          <w:rStyle w:val="Emphasis"/>
          <w:rFonts w:asciiTheme="majorBidi" w:hAnsiTheme="majorBidi" w:cstheme="majorBidi"/>
          <w:bdr w:val="single" w:sz="8" w:space="0" w:color="auto" w:frame="1"/>
        </w:rPr>
        <w:t>selective pressures</w:t>
      </w:r>
      <w:r w:rsidRPr="00856AD2">
        <w:rPr>
          <w:rStyle w:val="StyleUnderline"/>
          <w:rFonts w:asciiTheme="majorBidi" w:hAnsiTheme="majorBidi" w:cstheme="majorBidi"/>
        </w:rPr>
        <w:t xml:space="preserve"> towards </w:t>
      </w:r>
      <w:r w:rsidRPr="00856AD2">
        <w:rPr>
          <w:rStyle w:val="Emphasis"/>
          <w:rFonts w:asciiTheme="majorBidi" w:hAnsiTheme="majorBidi" w:cstheme="majorBidi"/>
          <w:bdr w:val="single" w:sz="8" w:space="0" w:color="auto" w:frame="1"/>
        </w:rPr>
        <w:t>less lethal variants</w:t>
      </w:r>
      <w:r w:rsidRPr="00856AD2">
        <w:rPr>
          <w:rStyle w:val="StyleUnderline"/>
          <w:rFonts w:asciiTheme="majorBidi" w:hAnsiTheme="majorBidi" w:cstheme="majorBidi"/>
        </w:rPr>
        <w:t>.</w:t>
      </w:r>
    </w:p>
    <w:p w14:paraId="0D80B883"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 xml:space="preserve">Fifth, you would need to find a way to </w:t>
      </w:r>
      <w:r w:rsidRPr="00CD256F">
        <w:rPr>
          <w:rStyle w:val="StyleUnderline"/>
          <w:rFonts w:asciiTheme="majorBidi" w:hAnsiTheme="majorBidi" w:cstheme="majorBidi"/>
          <w:highlight w:val="cyan"/>
        </w:rPr>
        <w:t>evade</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basic</w:t>
      </w:r>
      <w:r w:rsidRPr="00856AD2">
        <w:rPr>
          <w:rStyle w:val="Emphasis"/>
          <w:rFonts w:asciiTheme="majorBidi" w:hAnsiTheme="majorBidi" w:cstheme="majorBidi"/>
          <w:bdr w:val="single" w:sz="8" w:space="0" w:color="auto" w:frame="1"/>
        </w:rPr>
        <w:t xml:space="preserve"> public health </w:t>
      </w:r>
      <w:r w:rsidRPr="00CD256F">
        <w:rPr>
          <w:rStyle w:val="Emphasis"/>
          <w:rFonts w:asciiTheme="majorBidi" w:hAnsiTheme="majorBidi" w:cstheme="majorBidi"/>
          <w:highlight w:val="cyan"/>
          <w:bdr w:val="single" w:sz="8" w:space="0" w:color="auto" w:frame="1"/>
        </w:rPr>
        <w:t>measures</w:t>
      </w:r>
      <w:r w:rsidRPr="00856AD2">
        <w:rPr>
          <w:rFonts w:asciiTheme="majorBidi" w:hAnsiTheme="majorBidi" w:cstheme="majorBidi"/>
          <w:sz w:val="16"/>
        </w:rPr>
        <w:t xml:space="preserve"> such as masking and social distancing. </w:t>
      </w:r>
      <w:r w:rsidRPr="00856AD2">
        <w:rPr>
          <w:rStyle w:val="StyleUnderline"/>
          <w:rFonts w:asciiTheme="majorBidi" w:hAnsiTheme="majorBidi" w:cstheme="majorBidi"/>
        </w:rPr>
        <w:t>This</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isn’t</w:t>
      </w:r>
      <w:r w:rsidRPr="00856AD2">
        <w:rPr>
          <w:rFonts w:asciiTheme="majorBidi" w:hAnsiTheme="majorBidi" w:cstheme="majorBidi"/>
          <w:sz w:val="16"/>
        </w:rPr>
        <w:t xml:space="preserve"> as </w:t>
      </w:r>
      <w:r w:rsidRPr="00CD256F">
        <w:rPr>
          <w:rStyle w:val="Emphasis"/>
          <w:rFonts w:asciiTheme="majorBidi" w:hAnsiTheme="majorBidi" w:cstheme="majorBidi"/>
          <w:highlight w:val="cyan"/>
          <w:bdr w:val="single" w:sz="8" w:space="0" w:color="auto" w:frame="1"/>
        </w:rPr>
        <w:t>easy</w:t>
      </w:r>
      <w:r w:rsidRPr="00856AD2">
        <w:rPr>
          <w:rFonts w:asciiTheme="majorBidi" w:hAnsiTheme="majorBidi" w:cstheme="majorBidi"/>
          <w:sz w:val="16"/>
        </w:rPr>
        <w:t xml:space="preserve"> as it sounds. How do you transmit a virus to someone who doesn’t leave their house?</w:t>
      </w:r>
    </w:p>
    <w:p w14:paraId="1E33438C"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Sixth, you would need the</w:t>
      </w:r>
      <w:r w:rsidRPr="00856AD2">
        <w:rPr>
          <w:rFonts w:asciiTheme="majorBidi" w:hAnsiTheme="majorBidi" w:cstheme="majorBidi"/>
          <w:sz w:val="16"/>
        </w:rPr>
        <w:t xml:space="preserve"> technological </w:t>
      </w:r>
      <w:r w:rsidRPr="00CD256F">
        <w:rPr>
          <w:rStyle w:val="StyleUnderline"/>
          <w:rFonts w:asciiTheme="majorBidi" w:hAnsiTheme="majorBidi" w:cstheme="majorBidi"/>
          <w:highlight w:val="cyan"/>
        </w:rPr>
        <w:t>capability</w:t>
      </w:r>
      <w:r w:rsidRPr="00856AD2">
        <w:rPr>
          <w:rStyle w:val="StyleUnderline"/>
          <w:rFonts w:asciiTheme="majorBidi" w:hAnsiTheme="majorBidi" w:cstheme="majorBidi"/>
        </w:rPr>
        <w:t xml:space="preserve"> and equipment </w:t>
      </w:r>
      <w:r w:rsidRPr="00CD256F">
        <w:rPr>
          <w:rStyle w:val="StyleUnderline"/>
          <w:rFonts w:asciiTheme="majorBidi" w:hAnsiTheme="majorBidi" w:cstheme="majorBidi"/>
          <w:highlight w:val="cyan"/>
        </w:rPr>
        <w:t>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synthesize</w:t>
      </w:r>
      <w:r w:rsidRPr="00856AD2">
        <w:rPr>
          <w:rFonts w:asciiTheme="majorBidi" w:hAnsiTheme="majorBidi" w:cstheme="majorBidi"/>
          <w:sz w:val="16"/>
        </w:rPr>
        <w:t xml:space="preserve"> </w:t>
      </w:r>
      <w:r w:rsidRPr="00856AD2">
        <w:rPr>
          <w:rStyle w:val="StyleUnderline"/>
          <w:rFonts w:asciiTheme="majorBidi" w:hAnsiTheme="majorBidi" w:cstheme="majorBidi"/>
        </w:rPr>
        <w:t>the</w:t>
      </w:r>
      <w:r w:rsidRPr="00856AD2">
        <w:rPr>
          <w:rFonts w:asciiTheme="majorBidi" w:hAnsiTheme="majorBidi" w:cstheme="majorBidi"/>
          <w:sz w:val="16"/>
        </w:rPr>
        <w:t xml:space="preserve"> hypothesized biological </w:t>
      </w:r>
      <w:r w:rsidRPr="00856AD2">
        <w:rPr>
          <w:rStyle w:val="StyleUnderline"/>
          <w:rFonts w:asciiTheme="majorBidi" w:hAnsiTheme="majorBidi" w:cstheme="majorBidi"/>
        </w:rPr>
        <w:t>agent, something</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it </w:t>
      </w:r>
      <w:r w:rsidRPr="00CD256F">
        <w:rPr>
          <w:rStyle w:val="StyleUnderline"/>
          <w:rFonts w:asciiTheme="majorBidi" w:hAnsiTheme="majorBidi" w:cstheme="majorBidi"/>
          <w:highlight w:val="cyan"/>
        </w:rPr>
        <w:t>is</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widely agreed</w:t>
      </w:r>
      <w:r w:rsidRPr="00856AD2">
        <w:rPr>
          <w:rFonts w:asciiTheme="majorBidi" w:hAnsiTheme="majorBidi" w:cstheme="majorBidi"/>
          <w:sz w:val="16"/>
        </w:rPr>
        <w:t xml:space="preserve"> that </w:t>
      </w:r>
      <w:r w:rsidRPr="00CD256F">
        <w:rPr>
          <w:rStyle w:val="StyleUnderline"/>
          <w:rFonts w:asciiTheme="majorBidi" w:hAnsiTheme="majorBidi" w:cstheme="majorBidi"/>
          <w:highlight w:val="cyan"/>
        </w:rPr>
        <w:t>humanity</w:t>
      </w:r>
      <w:r w:rsidRPr="00CD256F">
        <w:rPr>
          <w:rFonts w:asciiTheme="majorBidi" w:hAnsiTheme="majorBidi" w:cstheme="majorBidi"/>
          <w:sz w:val="16"/>
          <w:highlight w:val="cyan"/>
        </w:rPr>
        <w:t xml:space="preserve"> </w:t>
      </w:r>
      <w:r w:rsidRPr="00856AD2">
        <w:rPr>
          <w:rStyle w:val="Emphasis"/>
          <w:rFonts w:asciiTheme="majorBidi" w:hAnsiTheme="majorBidi" w:cstheme="majorBidi"/>
          <w:bdr w:val="single" w:sz="8" w:space="0" w:color="auto" w:frame="1"/>
        </w:rPr>
        <w:t xml:space="preserve">currently </w:t>
      </w:r>
      <w:r w:rsidRPr="00CD256F">
        <w:rPr>
          <w:rStyle w:val="Emphasis"/>
          <w:rFonts w:asciiTheme="majorBidi" w:hAnsiTheme="majorBidi" w:cstheme="majorBidi"/>
          <w:highlight w:val="cyan"/>
          <w:bdr w:val="single" w:sz="8" w:space="0" w:color="auto" w:frame="1"/>
        </w:rPr>
        <w:t>lacks</w:t>
      </w:r>
      <w:r w:rsidRPr="00856AD2">
        <w:rPr>
          <w:rFonts w:asciiTheme="majorBidi" w:hAnsiTheme="majorBidi" w:cstheme="majorBidi"/>
          <w:sz w:val="16"/>
        </w:rPr>
        <w:t>.</w:t>
      </w:r>
    </w:p>
    <w:p w14:paraId="2FB3100D"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 xml:space="preserve">Finally, </w:t>
      </w:r>
      <w:r w:rsidRPr="00CD256F">
        <w:rPr>
          <w:rStyle w:val="StyleUnderline"/>
          <w:rFonts w:asciiTheme="majorBidi" w:hAnsiTheme="majorBidi" w:cstheme="majorBidi"/>
          <w:highlight w:val="cyan"/>
        </w:rPr>
        <w:t>you</w:t>
      </w:r>
      <w:r w:rsidRPr="00856AD2">
        <w:rPr>
          <w:rStyle w:val="StyleUnderline"/>
          <w:rFonts w:asciiTheme="majorBidi" w:hAnsiTheme="majorBidi" w:cstheme="majorBidi"/>
        </w:rPr>
        <w:t xml:space="preserve"> would </w:t>
      </w:r>
      <w:r w:rsidRPr="00CD256F">
        <w:rPr>
          <w:rStyle w:val="StyleUnderline"/>
          <w:rFonts w:asciiTheme="majorBidi" w:hAnsiTheme="majorBidi" w:cstheme="majorBidi"/>
          <w:highlight w:val="cyan"/>
        </w:rPr>
        <w:t>need</w:t>
      </w:r>
      <w:r w:rsidRPr="00856AD2">
        <w:rPr>
          <w:rStyle w:val="StyleUnderline"/>
          <w:rFonts w:asciiTheme="majorBidi" w:hAnsiTheme="majorBidi" w:cstheme="majorBidi"/>
        </w:rPr>
        <w:t xml:space="preserve"> to find</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someone</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crazy enough</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to</w:t>
      </w:r>
      <w:r w:rsidRPr="00856AD2">
        <w:rPr>
          <w:rFonts w:asciiTheme="majorBidi" w:hAnsiTheme="majorBidi" w:cstheme="majorBidi"/>
          <w:sz w:val="16"/>
        </w:rPr>
        <w:t xml:space="preserve"> manufacture and </w:t>
      </w:r>
      <w:r w:rsidRPr="00CD256F">
        <w:rPr>
          <w:rStyle w:val="Emphasis"/>
          <w:rFonts w:asciiTheme="majorBidi" w:hAnsiTheme="majorBidi" w:cstheme="majorBidi"/>
          <w:highlight w:val="cyan"/>
          <w:bdr w:val="single" w:sz="8" w:space="0" w:color="auto" w:frame="1"/>
        </w:rPr>
        <w:t>deploy</w:t>
      </w:r>
      <w:r w:rsidRPr="00856AD2">
        <w:rPr>
          <w:rStyle w:val="Emphasis"/>
          <w:rFonts w:asciiTheme="majorBidi" w:hAnsiTheme="majorBidi" w:cstheme="majorBidi"/>
          <w:bdr w:val="single" w:sz="8" w:space="0" w:color="auto" w:frame="1"/>
        </w:rPr>
        <w:t xml:space="preserve"> this</w:t>
      </w:r>
      <w:r w:rsidRPr="00856AD2">
        <w:rPr>
          <w:rFonts w:asciiTheme="majorBidi" w:hAnsiTheme="majorBidi" w:cstheme="majorBidi"/>
          <w:sz w:val="16"/>
        </w:rPr>
        <w:t xml:space="preserve"> biological agent, </w:t>
      </w:r>
      <w:r w:rsidRPr="00856AD2">
        <w:rPr>
          <w:rStyle w:val="StyleUnderline"/>
          <w:rFonts w:asciiTheme="majorBidi" w:hAnsiTheme="majorBidi" w:cstheme="majorBidi"/>
        </w:rPr>
        <w:t>yet</w:t>
      </w:r>
      <w:r w:rsidRPr="00856AD2">
        <w:rPr>
          <w:rFonts w:asciiTheme="majorBidi" w:hAnsiTheme="majorBidi" w:cstheme="majorBidi"/>
          <w:sz w:val="16"/>
        </w:rPr>
        <w:t xml:space="preserve"> also </w:t>
      </w:r>
      <w:r w:rsidRPr="00CD256F">
        <w:rPr>
          <w:rStyle w:val="Emphasis"/>
          <w:rFonts w:asciiTheme="majorBidi" w:hAnsiTheme="majorBidi" w:cstheme="majorBidi"/>
          <w:highlight w:val="cyan"/>
          <w:bdr w:val="single" w:sz="8" w:space="0" w:color="auto" w:frame="1"/>
        </w:rPr>
        <w:t>competent</w:t>
      </w:r>
      <w:r w:rsidRPr="00856AD2">
        <w:rPr>
          <w:rStyle w:val="Emphasis"/>
          <w:rFonts w:asciiTheme="majorBidi" w:hAnsiTheme="majorBidi" w:cstheme="majorBidi"/>
          <w:bdr w:val="single" w:sz="8" w:space="0" w:color="auto" w:frame="1"/>
        </w:rPr>
        <w:t xml:space="preserve"> enough</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pull it off</w:t>
      </w:r>
      <w:r w:rsidRPr="00856AD2">
        <w:rPr>
          <w:rFonts w:asciiTheme="majorBidi" w:hAnsiTheme="majorBidi" w:cstheme="majorBidi"/>
          <w:sz w:val="16"/>
        </w:rPr>
        <w:t>, which we have seen is no easy feat.</w:t>
      </w:r>
    </w:p>
    <w:p w14:paraId="037B936D"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I am not sure if I would go so far as to say that the above is physically impossible. But </w:t>
      </w:r>
      <w:r w:rsidRPr="00856AD2">
        <w:rPr>
          <w:rStyle w:val="StyleUnderline"/>
          <w:rFonts w:asciiTheme="majorBidi" w:hAnsiTheme="majorBidi" w:cstheme="majorBidi"/>
        </w:rPr>
        <w:t>without a</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very good argument</w:t>
      </w:r>
      <w:r w:rsidRPr="00856AD2">
        <w:rPr>
          <w:rStyle w:val="StyleUnderline"/>
          <w:rFonts w:asciiTheme="majorBidi" w:hAnsiTheme="majorBidi" w:cstheme="majorBidi"/>
        </w:rPr>
        <w:t>, we should regard it as</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highly implausible</w:t>
      </w:r>
      <w:r w:rsidRPr="00856AD2">
        <w:rPr>
          <w:rFonts w:asciiTheme="majorBidi" w:hAnsiTheme="majorBidi" w:cstheme="majorBidi"/>
          <w:sz w:val="16"/>
        </w:rPr>
        <w:t xml:space="preserve"> that all of the above will come to pass by the end of the century.</w:t>
      </w:r>
    </w:p>
    <w:bookmarkEnd w:id="0"/>
    <w:p w14:paraId="36D361C3" w14:textId="77777777" w:rsidR="0044449F" w:rsidRDefault="0044449F" w:rsidP="0044449F">
      <w:pPr>
        <w:rPr>
          <w:rFonts w:asciiTheme="majorBidi" w:hAnsiTheme="majorBidi" w:cstheme="majorBidi"/>
          <w:sz w:val="16"/>
        </w:rPr>
      </w:pPr>
      <w:r w:rsidRPr="00856AD2">
        <w:rPr>
          <w:rFonts w:asciiTheme="majorBidi" w:hAnsiTheme="majorBidi" w:cstheme="majorBidi"/>
          <w:sz w:val="16"/>
        </w:rPr>
        <w:t>penalties for violations of HIPAA.</w:t>
      </w:r>
    </w:p>
    <w:p w14:paraId="665A5346" w14:textId="77777777" w:rsidR="0044449F" w:rsidRPr="00EB0077" w:rsidRDefault="0044449F" w:rsidP="0044449F">
      <w:pPr>
        <w:pStyle w:val="Heading4"/>
      </w:pPr>
      <w:r>
        <w:t>Bioterror is impossible</w:t>
      </w:r>
      <w:r w:rsidRPr="00EB0077">
        <w:t xml:space="preserve">---technical challenges are too great AND they are too expensive to develop. </w:t>
      </w:r>
    </w:p>
    <w:p w14:paraId="323991AD" w14:textId="77777777" w:rsidR="0044449F" w:rsidRDefault="0044449F" w:rsidP="0044449F">
      <w:r>
        <w:t xml:space="preserve">Sonia Ben </w:t>
      </w:r>
      <w:r w:rsidRPr="000E3095">
        <w:rPr>
          <w:rStyle w:val="Style13ptBold"/>
        </w:rPr>
        <w:t>Ouagrham-Gormley 15</w:t>
      </w:r>
      <w:r>
        <w:t>, associate professor in the School of Policy, Government, and International Affairs at George Mason University, "Bioweapons not an alternative to nuclear weapons," 3/20/2015, Bulletin of the Atomic Scientists, https://thebulletin.org/roundtable_entry/bioweapons-not-an-alternative-to-nuclear-weapons/</w:t>
      </w:r>
    </w:p>
    <w:p w14:paraId="65966D3E" w14:textId="77777777" w:rsidR="0044449F" w:rsidRDefault="0044449F" w:rsidP="0044449F">
      <w:pPr>
        <w:rPr>
          <w:sz w:val="16"/>
        </w:rPr>
      </w:pPr>
      <w:r w:rsidRPr="00680A7A">
        <w:rPr>
          <w:sz w:val="16"/>
        </w:rPr>
        <w:t xml:space="preserve">Further, </w:t>
      </w:r>
      <w:r w:rsidRPr="00CD256F">
        <w:rPr>
          <w:rStyle w:val="StyleUnderline"/>
          <w:highlight w:val="cyan"/>
        </w:rPr>
        <w:t>bio</w:t>
      </w:r>
      <w:r w:rsidRPr="00680A7A">
        <w:rPr>
          <w:sz w:val="16"/>
        </w:rPr>
        <w:t xml:space="preserve">logical </w:t>
      </w:r>
      <w:r w:rsidRPr="00CD256F">
        <w:rPr>
          <w:rStyle w:val="StyleUnderline"/>
          <w:highlight w:val="cyan"/>
        </w:rPr>
        <w:t>weapons</w:t>
      </w:r>
      <w:r w:rsidRPr="00680A7A">
        <w:rPr>
          <w:rStyle w:val="StyleUnderline"/>
        </w:rPr>
        <w:t xml:space="preserve"> are </w:t>
      </w:r>
      <w:r w:rsidRPr="00680A7A">
        <w:rPr>
          <w:rStyle w:val="Emphasis"/>
        </w:rPr>
        <w:t>poor deterrents</w:t>
      </w:r>
      <w:r w:rsidRPr="00680A7A">
        <w:rPr>
          <w:sz w:val="16"/>
        </w:rPr>
        <w:t xml:space="preserve">. In addition to the fact that states can protect their populations beforehand, and in some cases even after an attack, depending on the agent used and the length of the incubation period, biological weapons </w:t>
      </w:r>
      <w:r w:rsidRPr="00680A7A">
        <w:rPr>
          <w:rStyle w:val="StyleUnderline"/>
        </w:rPr>
        <w:t>do not guarantee</w:t>
      </w:r>
      <w:r w:rsidRPr="00680A7A">
        <w:rPr>
          <w:sz w:val="16"/>
        </w:rPr>
        <w:t xml:space="preserve"> a certain level of </w:t>
      </w:r>
      <w:r w:rsidRPr="00680A7A">
        <w:rPr>
          <w:rStyle w:val="StyleUnderline"/>
        </w:rPr>
        <w:t>predictable destruction</w:t>
      </w:r>
      <w:r w:rsidRPr="00680A7A">
        <w:rPr>
          <w:sz w:val="16"/>
        </w:rPr>
        <w:t xml:space="preserve"> as nuclear weapons do. </w:t>
      </w:r>
      <w:r w:rsidRPr="00680A7A">
        <w:rPr>
          <w:rStyle w:val="StyleUnderline"/>
        </w:rPr>
        <w:t xml:space="preserve">They </w:t>
      </w:r>
      <w:r w:rsidRPr="00CD256F">
        <w:rPr>
          <w:rStyle w:val="StyleUnderline"/>
          <w:highlight w:val="cyan"/>
        </w:rPr>
        <w:t xml:space="preserve">are </w:t>
      </w:r>
      <w:r w:rsidRPr="00CD256F">
        <w:rPr>
          <w:rStyle w:val="Emphasis"/>
          <w:highlight w:val="cyan"/>
        </w:rPr>
        <w:t>sensitive</w:t>
      </w:r>
      <w:r w:rsidRPr="00CD256F">
        <w:rPr>
          <w:rStyle w:val="StyleUnderline"/>
          <w:highlight w:val="cyan"/>
        </w:rPr>
        <w:t xml:space="preserve"> to</w:t>
      </w:r>
      <w:r w:rsidRPr="00CD256F">
        <w:rPr>
          <w:sz w:val="16"/>
          <w:highlight w:val="cyan"/>
        </w:rPr>
        <w:t xml:space="preserve"> </w:t>
      </w:r>
      <w:r w:rsidRPr="00CD256F">
        <w:rPr>
          <w:rStyle w:val="Emphasis"/>
          <w:highlight w:val="cyan"/>
        </w:rPr>
        <w:t>light</w:t>
      </w:r>
      <w:r w:rsidRPr="00CD256F">
        <w:rPr>
          <w:sz w:val="16"/>
          <w:highlight w:val="cyan"/>
        </w:rPr>
        <w:t xml:space="preserve"> </w:t>
      </w:r>
      <w:r w:rsidRPr="00CD256F">
        <w:rPr>
          <w:rStyle w:val="StyleUnderline"/>
          <w:highlight w:val="cyan"/>
        </w:rPr>
        <w:t>and</w:t>
      </w:r>
      <w:r w:rsidRPr="00CD256F">
        <w:rPr>
          <w:sz w:val="16"/>
          <w:highlight w:val="cyan"/>
        </w:rPr>
        <w:t xml:space="preserve"> </w:t>
      </w:r>
      <w:r w:rsidRPr="00CD256F">
        <w:rPr>
          <w:rStyle w:val="Emphasis"/>
          <w:highlight w:val="cyan"/>
        </w:rPr>
        <w:t>weather</w:t>
      </w:r>
      <w:r w:rsidRPr="00680A7A">
        <w:rPr>
          <w:rStyle w:val="Emphasis"/>
        </w:rPr>
        <w:t xml:space="preserve"> conditions</w:t>
      </w:r>
      <w:r w:rsidRPr="00680A7A">
        <w:rPr>
          <w:rStyle w:val="StyleUnderline"/>
        </w:rPr>
        <w:t>, making their use less effective during the</w:t>
      </w:r>
      <w:r w:rsidRPr="00680A7A">
        <w:rPr>
          <w:sz w:val="16"/>
        </w:rPr>
        <w:t xml:space="preserve"> </w:t>
      </w:r>
      <w:r w:rsidRPr="00680A7A">
        <w:rPr>
          <w:rStyle w:val="Emphasis"/>
        </w:rPr>
        <w:t>day</w:t>
      </w:r>
      <w:r w:rsidRPr="00680A7A">
        <w:rPr>
          <w:rStyle w:val="StyleUnderline"/>
        </w:rPr>
        <w:t>, when</w:t>
      </w:r>
      <w:r w:rsidRPr="00680A7A">
        <w:rPr>
          <w:sz w:val="16"/>
        </w:rPr>
        <w:t xml:space="preserve"> </w:t>
      </w:r>
      <w:r w:rsidRPr="00CD256F">
        <w:rPr>
          <w:rStyle w:val="Emphasis"/>
          <w:highlight w:val="cyan"/>
        </w:rPr>
        <w:t>u</w:t>
      </w:r>
      <w:r w:rsidRPr="00680A7A">
        <w:rPr>
          <w:sz w:val="16"/>
        </w:rPr>
        <w:t>ltra</w:t>
      </w:r>
      <w:r w:rsidRPr="00CD256F">
        <w:rPr>
          <w:rStyle w:val="Emphasis"/>
          <w:highlight w:val="cyan"/>
        </w:rPr>
        <w:t>v</w:t>
      </w:r>
      <w:r w:rsidRPr="00680A7A">
        <w:rPr>
          <w:sz w:val="16"/>
        </w:rPr>
        <w:t xml:space="preserve">iolet </w:t>
      </w:r>
      <w:r w:rsidRPr="00680A7A">
        <w:rPr>
          <w:rStyle w:val="StyleUnderline"/>
        </w:rPr>
        <w:t xml:space="preserve">light </w:t>
      </w:r>
      <w:r w:rsidRPr="00CD256F">
        <w:rPr>
          <w:rStyle w:val="StyleUnderline"/>
          <w:highlight w:val="cyan"/>
        </w:rPr>
        <w:t xml:space="preserve">can </w:t>
      </w:r>
      <w:r w:rsidRPr="00CD256F">
        <w:rPr>
          <w:rStyle w:val="Emphasis"/>
          <w:highlight w:val="cyan"/>
        </w:rPr>
        <w:t>destroy</w:t>
      </w:r>
      <w:r w:rsidRPr="00680A7A">
        <w:rPr>
          <w:sz w:val="16"/>
        </w:rPr>
        <w:t xml:space="preserve"> the </w:t>
      </w:r>
      <w:r w:rsidRPr="00CD256F">
        <w:rPr>
          <w:rStyle w:val="Emphasis"/>
          <w:highlight w:val="cyan"/>
        </w:rPr>
        <w:t>agents</w:t>
      </w:r>
      <w:r w:rsidRPr="009D21D6">
        <w:rPr>
          <w:rStyle w:val="StyleUnderline"/>
        </w:rPr>
        <w:t>,</w:t>
      </w:r>
      <w:r w:rsidRPr="00680A7A">
        <w:rPr>
          <w:rStyle w:val="StyleUnderline"/>
        </w:rPr>
        <w:t xml:space="preserve"> or in</w:t>
      </w:r>
      <w:r w:rsidRPr="00680A7A">
        <w:rPr>
          <w:sz w:val="16"/>
        </w:rPr>
        <w:t xml:space="preserve"> </w:t>
      </w:r>
      <w:r w:rsidRPr="009D21D6">
        <w:rPr>
          <w:rStyle w:val="Emphasis"/>
        </w:rPr>
        <w:t>windy conditions</w:t>
      </w:r>
      <w:r w:rsidRPr="00680A7A">
        <w:rPr>
          <w:rStyle w:val="StyleUnderline"/>
        </w:rPr>
        <w:t>, when agents can inadvertently disseminate over</w:t>
      </w:r>
      <w:r w:rsidRPr="00680A7A">
        <w:rPr>
          <w:sz w:val="16"/>
        </w:rPr>
        <w:t xml:space="preserve"> </w:t>
      </w:r>
      <w:r w:rsidRPr="00680A7A">
        <w:rPr>
          <w:rStyle w:val="Emphasis"/>
        </w:rPr>
        <w:t>unintended populations</w:t>
      </w:r>
      <w:r w:rsidRPr="00680A7A">
        <w:rPr>
          <w:rStyle w:val="StyleUnderline"/>
        </w:rPr>
        <w:t xml:space="preserve">. Changes in </w:t>
      </w:r>
      <w:r w:rsidRPr="00CD256F">
        <w:rPr>
          <w:rStyle w:val="StyleUnderline"/>
          <w:highlight w:val="cyan"/>
        </w:rPr>
        <w:t>air currents</w:t>
      </w:r>
      <w:r w:rsidRPr="00680A7A">
        <w:rPr>
          <w:rStyle w:val="StyleUnderline"/>
        </w:rPr>
        <w:t xml:space="preserve"> within cities and over variable terrain </w:t>
      </w:r>
      <w:r w:rsidRPr="00CD256F">
        <w:rPr>
          <w:rStyle w:val="StyleUnderline"/>
          <w:highlight w:val="cyan"/>
        </w:rPr>
        <w:t>make it difficult to</w:t>
      </w:r>
      <w:r w:rsidRPr="00680A7A">
        <w:rPr>
          <w:rStyle w:val="StyleUnderline"/>
        </w:rPr>
        <w:t xml:space="preserve"> achieve accurate</w:t>
      </w:r>
      <w:r w:rsidRPr="00680A7A">
        <w:rPr>
          <w:sz w:val="16"/>
        </w:rPr>
        <w:t xml:space="preserve"> </w:t>
      </w:r>
      <w:r w:rsidRPr="00CD256F">
        <w:rPr>
          <w:rStyle w:val="Emphasis"/>
          <w:highlight w:val="cyan"/>
        </w:rPr>
        <w:t>target</w:t>
      </w:r>
      <w:r w:rsidRPr="009D21D6">
        <w:rPr>
          <w:rStyle w:val="StyleUnderline"/>
        </w:rPr>
        <w:t>ing</w:t>
      </w:r>
      <w:r w:rsidRPr="00680A7A">
        <w:rPr>
          <w:sz w:val="16"/>
        </w:rPr>
        <w:t xml:space="preserve">. Their </w:t>
      </w:r>
      <w:r w:rsidRPr="00CD256F">
        <w:rPr>
          <w:rStyle w:val="StyleUnderline"/>
          <w:highlight w:val="cyan"/>
        </w:rPr>
        <w:t>effects can</w:t>
      </w:r>
      <w:r w:rsidRPr="00680A7A">
        <w:rPr>
          <w:rStyle w:val="StyleUnderline"/>
        </w:rPr>
        <w:t xml:space="preserve"> also </w:t>
      </w:r>
      <w:r w:rsidRPr="00CD256F">
        <w:rPr>
          <w:rStyle w:val="StyleUnderline"/>
          <w:highlight w:val="cyan"/>
        </w:rPr>
        <w:t>be mitigated by</w:t>
      </w:r>
      <w:r w:rsidRPr="00680A7A">
        <w:rPr>
          <w:rStyle w:val="StyleUnderline"/>
        </w:rPr>
        <w:t xml:space="preserve"> individual</w:t>
      </w:r>
      <w:r w:rsidRPr="00680A7A">
        <w:rPr>
          <w:sz w:val="16"/>
        </w:rPr>
        <w:t xml:space="preserve"> </w:t>
      </w:r>
      <w:r w:rsidRPr="00CD256F">
        <w:rPr>
          <w:rStyle w:val="Emphasis"/>
          <w:highlight w:val="cyan"/>
        </w:rPr>
        <w:t>immune responses</w:t>
      </w:r>
      <w:r w:rsidRPr="00680A7A">
        <w:rPr>
          <w:sz w:val="16"/>
        </w:rPr>
        <w:t xml:space="preserve">. Because of their sensitivity to environmental conditions, biological weapons are also difficult to deploy, making their use for a second strike problematic. </w:t>
      </w:r>
    </w:p>
    <w:p w14:paraId="56E9C3BB" w14:textId="77777777" w:rsidR="0044449F" w:rsidRDefault="0044449F" w:rsidP="0044449F">
      <w:pPr>
        <w:rPr>
          <w:sz w:val="16"/>
        </w:rPr>
      </w:pPr>
      <w:r w:rsidRPr="00680A7A">
        <w:rPr>
          <w:sz w:val="16"/>
        </w:rPr>
        <w:t xml:space="preserve">Historically, because of their unpredictability and the uncertainty of their outcomes, biological weapons were never fully integrated in US military doctrine. In the Soviet Union, the military also viewed bioweapons as unreliable, due to the difficulty of controlling their dispersion and the possible risks of infecting Soviet troops. Attempts by Soviet scientists to develop new biological agents, unknown in nature, which the enemy could not protect against, lasted about 20 years and did not go beyond the exploratory and research and development phases. Furthermore, both the United States and Soviet Union struggled to design effective missile systems for the delivery of these weapons. The US program did not produce a dedicated bioweapons cruise missile, and the Soviets could not solve technical difficulties associated with the development of a ballistic missile warhead that could effectively protect fragile bioagents against the stress of re-entry. </w:t>
      </w:r>
    </w:p>
    <w:p w14:paraId="6106BF76" w14:textId="77777777" w:rsidR="0044449F" w:rsidRDefault="0044449F" w:rsidP="0044449F">
      <w:pPr>
        <w:rPr>
          <w:sz w:val="16"/>
        </w:rPr>
      </w:pPr>
      <w:r w:rsidRPr="00680A7A">
        <w:rPr>
          <w:sz w:val="16"/>
        </w:rPr>
        <w:t xml:space="preserve">These challenges underscore my final point: </w:t>
      </w:r>
      <w:r w:rsidRPr="00680A7A">
        <w:rPr>
          <w:rStyle w:val="StyleUnderline"/>
        </w:rPr>
        <w:t>Bio</w:t>
      </w:r>
      <w:r w:rsidRPr="00CD256F">
        <w:rPr>
          <w:rStyle w:val="StyleUnderline"/>
          <w:highlight w:val="cyan"/>
        </w:rPr>
        <w:t>weapons are</w:t>
      </w:r>
      <w:r w:rsidRPr="00680A7A">
        <w:rPr>
          <w:sz w:val="16"/>
        </w:rPr>
        <w:t xml:space="preserve"> </w:t>
      </w:r>
      <w:r w:rsidRPr="00680A7A">
        <w:rPr>
          <w:rStyle w:val="Emphasis"/>
        </w:rPr>
        <w:t xml:space="preserve">technically </w:t>
      </w:r>
      <w:r w:rsidRPr="00CD256F">
        <w:rPr>
          <w:rStyle w:val="Emphasis"/>
          <w:highlight w:val="cyan"/>
        </w:rPr>
        <w:t>complex</w:t>
      </w:r>
      <w:r w:rsidRPr="00CD256F">
        <w:rPr>
          <w:sz w:val="16"/>
          <w:highlight w:val="cyan"/>
        </w:rPr>
        <w:t xml:space="preserve"> </w:t>
      </w:r>
      <w:r w:rsidRPr="00CD256F">
        <w:rPr>
          <w:rStyle w:val="StyleUnderline"/>
          <w:highlight w:val="cyan"/>
        </w:rPr>
        <w:t>and</w:t>
      </w:r>
      <w:r w:rsidRPr="00680A7A">
        <w:rPr>
          <w:sz w:val="16"/>
        </w:rPr>
        <w:t xml:space="preserve"> can be </w:t>
      </w:r>
      <w:r w:rsidRPr="00680A7A">
        <w:rPr>
          <w:rStyle w:val="Emphasis"/>
        </w:rPr>
        <w:t xml:space="preserve">very </w:t>
      </w:r>
      <w:r w:rsidRPr="00CD256F">
        <w:rPr>
          <w:rStyle w:val="Emphasis"/>
          <w:highlight w:val="cyan"/>
        </w:rPr>
        <w:t>expensive</w:t>
      </w:r>
      <w:r w:rsidRPr="00680A7A">
        <w:rPr>
          <w:rStyle w:val="StyleUnderline"/>
        </w:rPr>
        <w:t xml:space="preserve">. Their complexity derives from their reliance on living microorganisms that are highly sensitive to their environmental and handling conditions. Their </w:t>
      </w:r>
      <w:r w:rsidRPr="00CD256F">
        <w:rPr>
          <w:rStyle w:val="StyleUnderline"/>
          <w:highlight w:val="cyan"/>
        </w:rPr>
        <w:t>behavior</w:t>
      </w:r>
      <w:r w:rsidRPr="00680A7A">
        <w:rPr>
          <w:rStyle w:val="StyleUnderline"/>
        </w:rPr>
        <w:t xml:space="preserve"> throughout</w:t>
      </w:r>
      <w:r w:rsidRPr="00680A7A">
        <w:rPr>
          <w:sz w:val="16"/>
        </w:rPr>
        <w:t xml:space="preserve"> the </w:t>
      </w:r>
      <w:r w:rsidRPr="00680A7A">
        <w:rPr>
          <w:rStyle w:val="StyleUnderline"/>
        </w:rPr>
        <w:t>development</w:t>
      </w:r>
      <w:r w:rsidRPr="00680A7A">
        <w:rPr>
          <w:sz w:val="16"/>
        </w:rPr>
        <w:t xml:space="preserve"> process </w:t>
      </w:r>
      <w:r w:rsidRPr="00CD256F">
        <w:rPr>
          <w:rStyle w:val="StyleUnderline"/>
          <w:highlight w:val="cyan"/>
        </w:rPr>
        <w:t>is</w:t>
      </w:r>
      <w:r w:rsidRPr="00CD256F">
        <w:rPr>
          <w:sz w:val="16"/>
          <w:highlight w:val="cyan"/>
        </w:rPr>
        <w:t xml:space="preserve"> </w:t>
      </w:r>
      <w:r w:rsidRPr="00CD256F">
        <w:rPr>
          <w:rStyle w:val="Emphasis"/>
          <w:highlight w:val="cyan"/>
        </w:rPr>
        <w:t>unpredictable</w:t>
      </w:r>
      <w:r w:rsidRPr="00CD256F">
        <w:rPr>
          <w:rStyle w:val="StyleUnderline"/>
          <w:highlight w:val="cyan"/>
        </w:rPr>
        <w:t>, which</w:t>
      </w:r>
      <w:r w:rsidRPr="00680A7A">
        <w:rPr>
          <w:sz w:val="16"/>
        </w:rPr>
        <w:t>—as past state and terrorist programs show—</w:t>
      </w:r>
      <w:r w:rsidRPr="00CD256F">
        <w:rPr>
          <w:rStyle w:val="StyleUnderline"/>
          <w:highlight w:val="cyan"/>
        </w:rPr>
        <w:t>causes</w:t>
      </w:r>
      <w:r w:rsidRPr="00680A7A">
        <w:rPr>
          <w:sz w:val="16"/>
        </w:rPr>
        <w:t xml:space="preserve"> many </w:t>
      </w:r>
      <w:r w:rsidRPr="00CD256F">
        <w:rPr>
          <w:rStyle w:val="Emphasis"/>
          <w:highlight w:val="cyan"/>
        </w:rPr>
        <w:t>failures</w:t>
      </w:r>
      <w:r w:rsidRPr="00CD256F">
        <w:rPr>
          <w:sz w:val="16"/>
          <w:highlight w:val="cyan"/>
        </w:rPr>
        <w:t xml:space="preserve"> </w:t>
      </w:r>
      <w:r w:rsidRPr="00CD256F">
        <w:rPr>
          <w:rStyle w:val="StyleUnderline"/>
          <w:highlight w:val="cyan"/>
        </w:rPr>
        <w:t>and</w:t>
      </w:r>
      <w:r w:rsidRPr="00CD256F">
        <w:rPr>
          <w:sz w:val="16"/>
          <w:highlight w:val="cyan"/>
        </w:rPr>
        <w:t xml:space="preserve"> </w:t>
      </w:r>
      <w:r w:rsidRPr="00CD256F">
        <w:rPr>
          <w:rStyle w:val="Emphasis"/>
          <w:highlight w:val="cyan"/>
        </w:rPr>
        <w:t>delays</w:t>
      </w:r>
      <w:r w:rsidRPr="00680A7A">
        <w:rPr>
          <w:sz w:val="16"/>
        </w:rPr>
        <w:t xml:space="preserve"> in program advancement. Furthermore, </w:t>
      </w:r>
      <w:r w:rsidRPr="00680A7A">
        <w:rPr>
          <w:rStyle w:val="StyleUnderline"/>
        </w:rPr>
        <w:t xml:space="preserve">the </w:t>
      </w:r>
      <w:r w:rsidRPr="00CD256F">
        <w:rPr>
          <w:rStyle w:val="StyleUnderline"/>
          <w:highlight w:val="cyan"/>
        </w:rPr>
        <w:t>stages</w:t>
      </w:r>
      <w:r w:rsidRPr="00680A7A">
        <w:rPr>
          <w:rStyle w:val="StyleUnderline"/>
        </w:rPr>
        <w:t xml:space="preserve"> of a bioweapons lifecycle—research, development, production, scale-up, weaponization, and testing—</w:t>
      </w:r>
      <w:r w:rsidRPr="00CD256F">
        <w:rPr>
          <w:rStyle w:val="StyleUnderline"/>
          <w:highlight w:val="cyan"/>
        </w:rPr>
        <w:t>are</w:t>
      </w:r>
      <w:r w:rsidRPr="00680A7A">
        <w:rPr>
          <w:rStyle w:val="StyleUnderline"/>
        </w:rPr>
        <w:t xml:space="preserve"> highly</w:t>
      </w:r>
      <w:r w:rsidRPr="00680A7A">
        <w:rPr>
          <w:sz w:val="16"/>
        </w:rPr>
        <w:t xml:space="preserve"> </w:t>
      </w:r>
      <w:r w:rsidRPr="00CD256F">
        <w:rPr>
          <w:rStyle w:val="Emphasis"/>
          <w:highlight w:val="cyan"/>
        </w:rPr>
        <w:t>interdependent</w:t>
      </w:r>
      <w:r w:rsidRPr="00CD256F">
        <w:rPr>
          <w:rStyle w:val="StyleUnderline"/>
          <w:highlight w:val="cyan"/>
        </w:rPr>
        <w:t>, and</w:t>
      </w:r>
      <w:r w:rsidRPr="00680A7A">
        <w:rPr>
          <w:rStyle w:val="StyleUnderline"/>
        </w:rPr>
        <w:t xml:space="preserve"> the </w:t>
      </w:r>
      <w:r w:rsidRPr="00CD256F">
        <w:rPr>
          <w:rStyle w:val="Emphasis"/>
          <w:highlight w:val="cyan"/>
        </w:rPr>
        <w:t>success</w:t>
      </w:r>
      <w:r w:rsidRPr="00680A7A">
        <w:rPr>
          <w:rStyle w:val="StyleUnderline"/>
        </w:rPr>
        <w:t xml:space="preserve">ful passage from one stage to the next </w:t>
      </w:r>
      <w:r w:rsidRPr="00CD256F">
        <w:rPr>
          <w:rStyle w:val="StyleUnderline"/>
          <w:highlight w:val="cyan"/>
        </w:rPr>
        <w:t>requires</w:t>
      </w:r>
      <w:r w:rsidRPr="00680A7A">
        <w:rPr>
          <w:rStyle w:val="StyleUnderline"/>
        </w:rPr>
        <w:t xml:space="preserve"> organizational and </w:t>
      </w:r>
      <w:r w:rsidRPr="00CD256F">
        <w:rPr>
          <w:rStyle w:val="StyleUnderline"/>
          <w:highlight w:val="cyan"/>
        </w:rPr>
        <w:t>managerial</w:t>
      </w:r>
      <w:r w:rsidRPr="00680A7A">
        <w:rPr>
          <w:rStyle w:val="StyleUnderline"/>
        </w:rPr>
        <w:t xml:space="preserve"> conditions that promote </w:t>
      </w:r>
      <w:r w:rsidRPr="00CD256F">
        <w:rPr>
          <w:rStyle w:val="StyleUnderline"/>
          <w:highlight w:val="cyan"/>
        </w:rPr>
        <w:t>coordination</w:t>
      </w:r>
      <w:r w:rsidRPr="00680A7A">
        <w:rPr>
          <w:rStyle w:val="StyleUnderline"/>
        </w:rPr>
        <w:t>, cooperation, and information exchange among the various teams of experts involved. Such conditions are</w:t>
      </w:r>
      <w:r w:rsidRPr="00680A7A">
        <w:rPr>
          <w:sz w:val="16"/>
        </w:rPr>
        <w:t xml:space="preserve"> particularly </w:t>
      </w:r>
      <w:r w:rsidRPr="00CD256F">
        <w:rPr>
          <w:rStyle w:val="Emphasis"/>
          <w:highlight w:val="cyan"/>
        </w:rPr>
        <w:t>difficult to achieve</w:t>
      </w:r>
      <w:r w:rsidRPr="00CD256F">
        <w:rPr>
          <w:rStyle w:val="StyleUnderline"/>
          <w:highlight w:val="cyan"/>
        </w:rPr>
        <w:t>. As a result, most</w:t>
      </w:r>
      <w:r w:rsidRPr="00680A7A">
        <w:rPr>
          <w:sz w:val="16"/>
        </w:rPr>
        <w:t xml:space="preserve"> past </w:t>
      </w:r>
      <w:r w:rsidRPr="00CD256F">
        <w:rPr>
          <w:rStyle w:val="Emphasis"/>
          <w:highlight w:val="cyan"/>
        </w:rPr>
        <w:t>state</w:t>
      </w:r>
      <w:r w:rsidRPr="00CD256F">
        <w:rPr>
          <w:sz w:val="16"/>
          <w:highlight w:val="cyan"/>
        </w:rPr>
        <w:t xml:space="preserve"> </w:t>
      </w:r>
      <w:r w:rsidRPr="00CD256F">
        <w:rPr>
          <w:rStyle w:val="StyleUnderline"/>
          <w:highlight w:val="cyan"/>
        </w:rPr>
        <w:t>and</w:t>
      </w:r>
      <w:r w:rsidRPr="00CD256F">
        <w:rPr>
          <w:sz w:val="16"/>
          <w:highlight w:val="cyan"/>
        </w:rPr>
        <w:t xml:space="preserve"> </w:t>
      </w:r>
      <w:r w:rsidRPr="00CD256F">
        <w:rPr>
          <w:rStyle w:val="Emphasis"/>
          <w:highlight w:val="cyan"/>
        </w:rPr>
        <w:t>non-state bioweapons</w:t>
      </w:r>
      <w:r w:rsidRPr="00680A7A">
        <w:rPr>
          <w:rStyle w:val="Emphasis"/>
        </w:rPr>
        <w:t xml:space="preserve"> programs</w:t>
      </w:r>
      <w:r w:rsidRPr="00680A7A">
        <w:rPr>
          <w:sz w:val="16"/>
        </w:rPr>
        <w:t xml:space="preserve"> </w:t>
      </w:r>
      <w:r w:rsidRPr="00CD256F">
        <w:rPr>
          <w:rStyle w:val="StyleUnderline"/>
          <w:highlight w:val="cyan"/>
        </w:rPr>
        <w:t>have been</w:t>
      </w:r>
      <w:r w:rsidRPr="00CD256F">
        <w:rPr>
          <w:sz w:val="16"/>
          <w:highlight w:val="cyan"/>
        </w:rPr>
        <w:t xml:space="preserve"> </w:t>
      </w:r>
      <w:r w:rsidRPr="00CD256F">
        <w:rPr>
          <w:rStyle w:val="Emphasis"/>
          <w:highlight w:val="cyan"/>
        </w:rPr>
        <w:t>unsuccessful</w:t>
      </w:r>
      <w:r w:rsidRPr="00680A7A">
        <w:rPr>
          <w:sz w:val="16"/>
        </w:rPr>
        <w:t xml:space="preserve"> at reaching their goals. </w:t>
      </w:r>
      <w:r w:rsidRPr="00680A7A">
        <w:rPr>
          <w:rStyle w:val="StyleUnderline"/>
        </w:rPr>
        <w:t>The Soviet Union</w:t>
      </w:r>
      <w:r w:rsidRPr="00680A7A">
        <w:rPr>
          <w:sz w:val="16"/>
        </w:rPr>
        <w:t xml:space="preserve">, which had the longest-running and largest program, </w:t>
      </w:r>
      <w:r w:rsidRPr="00680A7A">
        <w:rPr>
          <w:rStyle w:val="StyleUnderline"/>
        </w:rPr>
        <w:t>spent</w:t>
      </w:r>
      <w:r w:rsidRPr="00680A7A">
        <w:rPr>
          <w:sz w:val="16"/>
        </w:rPr>
        <w:t xml:space="preserve"> an estimated </w:t>
      </w:r>
      <w:r w:rsidRPr="00680A7A">
        <w:rPr>
          <w:rStyle w:val="Emphasis"/>
        </w:rPr>
        <w:t>$35 billion</w:t>
      </w:r>
      <w:r w:rsidRPr="00680A7A">
        <w:rPr>
          <w:sz w:val="16"/>
        </w:rPr>
        <w:t xml:space="preserve"> over the last 20 years of the program’s life </w:t>
      </w:r>
      <w:r w:rsidRPr="00680A7A">
        <w:rPr>
          <w:rStyle w:val="StyleUnderline"/>
        </w:rPr>
        <w:t>but was</w:t>
      </w:r>
      <w:r w:rsidRPr="00680A7A">
        <w:rPr>
          <w:sz w:val="16"/>
        </w:rPr>
        <w:t xml:space="preserve"> </w:t>
      </w:r>
      <w:r w:rsidRPr="00680A7A">
        <w:rPr>
          <w:rStyle w:val="Emphasis"/>
        </w:rPr>
        <w:t>unable to develop</w:t>
      </w:r>
      <w:r w:rsidRPr="00680A7A">
        <w:rPr>
          <w:sz w:val="16"/>
        </w:rPr>
        <w:t xml:space="preserve"> the </w:t>
      </w:r>
      <w:r w:rsidRPr="00680A7A">
        <w:rPr>
          <w:rStyle w:val="Emphasis"/>
        </w:rPr>
        <w:t>new agents</w:t>
      </w:r>
      <w:r w:rsidRPr="00680A7A">
        <w:rPr>
          <w:sz w:val="16"/>
        </w:rPr>
        <w:t xml:space="preserve"> that it aimed to produce. </w:t>
      </w:r>
      <w:r w:rsidRPr="00680A7A">
        <w:rPr>
          <w:rStyle w:val="StyleUnderline"/>
        </w:rPr>
        <w:t xml:space="preserve">The US program cost about </w:t>
      </w:r>
      <w:r w:rsidRPr="00680A7A">
        <w:rPr>
          <w:rStyle w:val="Emphasis"/>
        </w:rPr>
        <w:t>$700 million</w:t>
      </w:r>
      <w:r w:rsidRPr="00680A7A">
        <w:rPr>
          <w:sz w:val="16"/>
        </w:rPr>
        <w:t xml:space="preserve"> over 27 years </w:t>
      </w:r>
      <w:r w:rsidRPr="00680A7A">
        <w:rPr>
          <w:rStyle w:val="StyleUnderline"/>
        </w:rPr>
        <w:t>without producing a weapon that satisfied military requirements. Iraq spent</w:t>
      </w:r>
      <w:r w:rsidRPr="00680A7A">
        <w:rPr>
          <w:sz w:val="16"/>
        </w:rPr>
        <w:t xml:space="preserve"> over </w:t>
      </w:r>
      <w:r w:rsidRPr="00680A7A">
        <w:rPr>
          <w:rStyle w:val="Emphasis"/>
        </w:rPr>
        <w:t>$80 million</w:t>
      </w:r>
      <w:r w:rsidRPr="00680A7A">
        <w:rPr>
          <w:sz w:val="16"/>
        </w:rPr>
        <w:t xml:space="preserve"> during the last five years of its program </w:t>
      </w:r>
      <w:r w:rsidRPr="00680A7A">
        <w:rPr>
          <w:rStyle w:val="StyleUnderline"/>
        </w:rPr>
        <w:t>but was only able to produce ineffective weapons that would have destroyed most of the agents they contained upon impact</w:t>
      </w:r>
      <w:r w:rsidRPr="00680A7A">
        <w:rPr>
          <w:sz w:val="16"/>
        </w:rPr>
        <w:t xml:space="preserve">. Finally, </w:t>
      </w:r>
      <w:r w:rsidRPr="00680A7A">
        <w:rPr>
          <w:rStyle w:val="StyleUnderline"/>
        </w:rPr>
        <w:t>South Africa and</w:t>
      </w:r>
      <w:r w:rsidRPr="00680A7A">
        <w:rPr>
          <w:sz w:val="16"/>
        </w:rPr>
        <w:t xml:space="preserve"> the Japanese terrorist group </w:t>
      </w:r>
      <w:r w:rsidRPr="00680A7A">
        <w:rPr>
          <w:rStyle w:val="StyleUnderline"/>
        </w:rPr>
        <w:t>Aum Shinrikyo spent</w:t>
      </w:r>
      <w:r w:rsidRPr="00680A7A">
        <w:rPr>
          <w:sz w:val="16"/>
        </w:rPr>
        <w:t xml:space="preserve"> about </w:t>
      </w:r>
      <w:r w:rsidRPr="00680A7A">
        <w:rPr>
          <w:rStyle w:val="Emphasis"/>
        </w:rPr>
        <w:t>$30 million</w:t>
      </w:r>
      <w:r w:rsidRPr="00680A7A">
        <w:rPr>
          <w:sz w:val="16"/>
        </w:rPr>
        <w:t xml:space="preserve"> </w:t>
      </w:r>
      <w:r w:rsidRPr="00680A7A">
        <w:rPr>
          <w:rStyle w:val="StyleUnderline"/>
        </w:rPr>
        <w:t>and</w:t>
      </w:r>
      <w:r w:rsidRPr="00680A7A">
        <w:rPr>
          <w:sz w:val="16"/>
        </w:rPr>
        <w:t xml:space="preserve"> </w:t>
      </w:r>
      <w:r w:rsidRPr="00680A7A">
        <w:rPr>
          <w:rStyle w:val="Emphasis"/>
        </w:rPr>
        <w:t>$10 million</w:t>
      </w:r>
      <w:r w:rsidRPr="00680A7A">
        <w:rPr>
          <w:sz w:val="16"/>
        </w:rPr>
        <w:t xml:space="preserve"> respectively, </w:t>
      </w:r>
      <w:r w:rsidRPr="00680A7A">
        <w:rPr>
          <w:rStyle w:val="StyleUnderline"/>
        </w:rPr>
        <w:t>but</w:t>
      </w:r>
      <w:r w:rsidRPr="00680A7A">
        <w:rPr>
          <w:sz w:val="16"/>
        </w:rPr>
        <w:t xml:space="preserve"> </w:t>
      </w:r>
      <w:r w:rsidRPr="00680A7A">
        <w:rPr>
          <w:rStyle w:val="Emphasis"/>
        </w:rPr>
        <w:t>failed at all stages</w:t>
      </w:r>
      <w:r w:rsidRPr="00680A7A">
        <w:rPr>
          <w:sz w:val="16"/>
        </w:rPr>
        <w:t xml:space="preserve"> in a futile quest for bioweapons. </w:t>
      </w:r>
      <w:r w:rsidRPr="00680A7A">
        <w:rPr>
          <w:rStyle w:val="StyleUnderline"/>
        </w:rPr>
        <w:t xml:space="preserve">Thus, bioweapons are hardly affordable, and their technical </w:t>
      </w:r>
      <w:r w:rsidRPr="00CD256F">
        <w:rPr>
          <w:rStyle w:val="StyleUnderline"/>
          <w:highlight w:val="cyan"/>
        </w:rPr>
        <w:t xml:space="preserve">feasibility is </w:t>
      </w:r>
      <w:r w:rsidRPr="00CD256F">
        <w:rPr>
          <w:rStyle w:val="Emphasis"/>
          <w:highlight w:val="cyan"/>
        </w:rPr>
        <w:t>constrained by a host of factors</w:t>
      </w:r>
      <w:r w:rsidRPr="00680A7A">
        <w:rPr>
          <w:sz w:val="16"/>
        </w:rPr>
        <w:t>, of which I have mentioned only a few.</w:t>
      </w:r>
    </w:p>
    <w:p w14:paraId="5AEC0C99" w14:textId="77777777" w:rsidR="0044449F" w:rsidRPr="00A37BFA" w:rsidRDefault="0044449F" w:rsidP="0044449F"/>
    <w:p w14:paraId="2CAC37A7" w14:textId="77777777" w:rsidR="0044449F" w:rsidRDefault="0044449F" w:rsidP="0044449F">
      <w:pPr>
        <w:pStyle w:val="Heading3"/>
      </w:pPr>
      <w:r>
        <w:t>Corporatization</w:t>
      </w:r>
    </w:p>
    <w:p w14:paraId="65DFD4FC" w14:textId="77777777" w:rsidR="0044449F" w:rsidRPr="00856AD2" w:rsidRDefault="0044449F" w:rsidP="0044449F">
      <w:pPr>
        <w:pStyle w:val="Heading4"/>
        <w:rPr>
          <w:rStyle w:val="Style13ptBold"/>
          <w:rFonts w:asciiTheme="majorBidi" w:hAnsiTheme="majorBidi"/>
          <w:b/>
          <w:bCs w:val="0"/>
        </w:rPr>
      </w:pPr>
      <w:r w:rsidRPr="00856AD2">
        <w:rPr>
          <w:rStyle w:val="Style13ptBold"/>
          <w:rFonts w:asciiTheme="majorBidi" w:hAnsiTheme="majorBidi"/>
          <w:b/>
          <w:bCs w:val="0"/>
        </w:rPr>
        <w:t>Rural hospitals will band together to stay open.</w:t>
      </w:r>
    </w:p>
    <w:p w14:paraId="56FAC726" w14:textId="77777777" w:rsidR="0044449F" w:rsidRPr="00856AD2" w:rsidRDefault="0044449F" w:rsidP="0044449F">
      <w:pPr>
        <w:rPr>
          <w:rFonts w:asciiTheme="majorBidi" w:hAnsiTheme="majorBidi" w:cstheme="majorBidi"/>
        </w:rPr>
      </w:pPr>
      <w:r w:rsidRPr="00856AD2">
        <w:rPr>
          <w:rStyle w:val="Style13ptBold"/>
          <w:rFonts w:asciiTheme="majorBidi" w:hAnsiTheme="majorBidi" w:cstheme="majorBidi"/>
        </w:rPr>
        <w:t>Zionts 9-2</w:t>
      </w:r>
      <w:r w:rsidRPr="00856AD2">
        <w:rPr>
          <w:rFonts w:asciiTheme="majorBidi" w:hAnsiTheme="majorBidi" w:cstheme="majorBidi"/>
        </w:rPr>
        <w:t>, reporter for NPR. (Arielle, September 2, 2025, “How rural hospitals are banding together to survive,” NPR, https://www.npr.org/sections/shots-health-news/2025/09/02/nx-s1-5519257/rural-hospitals-independent-health-networks)</w:t>
      </w:r>
    </w:p>
    <w:p w14:paraId="6DB6E374" w14:textId="77777777" w:rsidR="0044449F" w:rsidRPr="00856AD2" w:rsidRDefault="0044449F" w:rsidP="0044449F">
      <w:pPr>
        <w:rPr>
          <w:rFonts w:asciiTheme="majorBidi" w:hAnsiTheme="majorBidi" w:cstheme="majorBidi"/>
          <w:sz w:val="16"/>
        </w:rPr>
      </w:pPr>
      <w:r w:rsidRPr="00856AD2">
        <w:rPr>
          <w:rFonts w:asciiTheme="majorBidi" w:hAnsiTheme="majorBidi" w:cstheme="majorBidi"/>
          <w:sz w:val="16"/>
        </w:rPr>
        <w:t>"Clinically integrated networks"</w:t>
      </w:r>
    </w:p>
    <w:p w14:paraId="1C40D380" w14:textId="77777777" w:rsidR="0044449F" w:rsidRPr="00856AD2" w:rsidRDefault="0044449F" w:rsidP="0044449F">
      <w:pPr>
        <w:rPr>
          <w:rFonts w:asciiTheme="majorBidi" w:hAnsiTheme="majorBidi" w:cstheme="majorBidi"/>
          <w:sz w:val="16"/>
        </w:rPr>
      </w:pPr>
      <w:r w:rsidRPr="00CD256F">
        <w:rPr>
          <w:rFonts w:asciiTheme="majorBidi" w:hAnsiTheme="majorBidi" w:cstheme="majorBidi"/>
          <w:highlight w:val="cyan"/>
          <w:u w:val="single"/>
        </w:rPr>
        <w:t>Independent rural hospitals are increasingly joining</w:t>
      </w:r>
      <w:r w:rsidRPr="00856AD2">
        <w:rPr>
          <w:rFonts w:asciiTheme="majorBidi" w:hAnsiTheme="majorBidi" w:cstheme="majorBidi"/>
          <w:sz w:val="16"/>
        </w:rPr>
        <w:t xml:space="preserve"> what are called </w:t>
      </w:r>
      <w:r w:rsidRPr="00CD256F">
        <w:rPr>
          <w:rFonts w:asciiTheme="majorBidi" w:hAnsiTheme="majorBidi" w:cstheme="majorBidi"/>
          <w:highlight w:val="cyan"/>
          <w:u w:val="single"/>
        </w:rPr>
        <w:t xml:space="preserve">clinically </w:t>
      </w:r>
      <w:r w:rsidRPr="00CD256F">
        <w:rPr>
          <w:rStyle w:val="Emphasis"/>
          <w:highlight w:val="cyan"/>
        </w:rPr>
        <w:t>integrated networks</w:t>
      </w:r>
      <w:r w:rsidRPr="00856AD2">
        <w:rPr>
          <w:rFonts w:asciiTheme="majorBidi" w:hAnsiTheme="majorBidi" w:cstheme="majorBidi"/>
          <w:sz w:val="16"/>
        </w:rPr>
        <w:t xml:space="preserve">, </w:t>
      </w:r>
      <w:r w:rsidRPr="00856AD2">
        <w:rPr>
          <w:rFonts w:asciiTheme="majorBidi" w:hAnsiTheme="majorBidi" w:cstheme="majorBidi"/>
          <w:u w:val="single"/>
        </w:rPr>
        <w:t xml:space="preserve">collaborative </w:t>
      </w:r>
      <w:r w:rsidRPr="00CD256F">
        <w:rPr>
          <w:rFonts w:asciiTheme="majorBidi" w:hAnsiTheme="majorBidi" w:cstheme="majorBidi"/>
          <w:highlight w:val="cyan"/>
          <w:u w:val="single"/>
        </w:rPr>
        <w:t xml:space="preserve">groups that allow them to </w:t>
      </w:r>
      <w:r w:rsidRPr="00CD256F">
        <w:rPr>
          <w:rStyle w:val="Emphasis"/>
          <w:highlight w:val="cyan"/>
        </w:rPr>
        <w:t>avoid selling out</w:t>
      </w:r>
      <w:r w:rsidRPr="00CD256F">
        <w:rPr>
          <w:rFonts w:asciiTheme="majorBidi" w:hAnsiTheme="majorBidi" w:cstheme="majorBidi"/>
          <w:highlight w:val="cyan"/>
          <w:u w:val="single"/>
        </w:rPr>
        <w:t xml:space="preserve"> to larger health systems</w:t>
      </w:r>
      <w:r w:rsidRPr="00856AD2">
        <w:rPr>
          <w:rFonts w:asciiTheme="majorBidi" w:hAnsiTheme="majorBidi" w:cstheme="majorBidi"/>
          <w:sz w:val="16"/>
        </w:rPr>
        <w:t xml:space="preserve"> </w:t>
      </w:r>
      <w:r w:rsidRPr="00CD256F">
        <w:rPr>
          <w:rFonts w:asciiTheme="majorBidi" w:hAnsiTheme="majorBidi" w:cstheme="majorBidi"/>
          <w:highlight w:val="cyan"/>
          <w:u w:val="single"/>
        </w:rPr>
        <w:t>while sharing resources to save money</w:t>
      </w:r>
      <w:r w:rsidRPr="00856AD2">
        <w:rPr>
          <w:rFonts w:asciiTheme="majorBidi" w:hAnsiTheme="majorBidi" w:cstheme="majorBidi"/>
          <w:u w:val="single"/>
        </w:rPr>
        <w:t xml:space="preserve"> and improve patient care.</w:t>
      </w:r>
      <w:r w:rsidRPr="00856AD2">
        <w:rPr>
          <w:rFonts w:asciiTheme="majorBidi" w:hAnsiTheme="majorBidi" w:cstheme="majorBidi"/>
          <w:sz w:val="16"/>
        </w:rPr>
        <w:t xml:space="preserve"> Many are </w:t>
      </w:r>
      <w:r w:rsidRPr="00CD256F">
        <w:rPr>
          <w:rFonts w:asciiTheme="majorBidi" w:hAnsiTheme="majorBidi" w:cstheme="majorBidi"/>
          <w:highlight w:val="cyan"/>
          <w:u w:val="single"/>
        </w:rPr>
        <w:t>motivated by the chance to combine their patient rolls for value-based care contracts</w:t>
      </w:r>
      <w:r w:rsidRPr="00856AD2">
        <w:rPr>
          <w:rFonts w:asciiTheme="majorBidi" w:hAnsiTheme="majorBidi" w:cstheme="majorBidi"/>
          <w:sz w:val="16"/>
        </w:rPr>
        <w:t xml:space="preserve">, </w:t>
      </w:r>
      <w:r w:rsidRPr="00856AD2">
        <w:rPr>
          <w:rFonts w:asciiTheme="majorBidi" w:hAnsiTheme="majorBidi" w:cstheme="majorBidi"/>
          <w:u w:val="single"/>
        </w:rPr>
        <w:t>a growing reimbursement model</w:t>
      </w:r>
      <w:r w:rsidRPr="00856AD2">
        <w:rPr>
          <w:rFonts w:asciiTheme="majorBidi" w:hAnsiTheme="majorBidi" w:cstheme="majorBidi"/>
          <w:sz w:val="16"/>
        </w:rPr>
        <w:t xml:space="preserve"> in which insurers pay providers based on the quality of care they provide and the health outcomes of their patients.</w:t>
      </w:r>
    </w:p>
    <w:p w14:paraId="7DFEA0CD" w14:textId="77777777" w:rsidR="0044449F" w:rsidRPr="00856AD2" w:rsidRDefault="0044449F" w:rsidP="0044449F">
      <w:pPr>
        <w:rPr>
          <w:rFonts w:asciiTheme="majorBidi" w:hAnsiTheme="majorBidi" w:cstheme="majorBidi"/>
          <w:sz w:val="16"/>
        </w:rPr>
      </w:pPr>
      <w:r w:rsidRPr="00856AD2">
        <w:rPr>
          <w:rFonts w:asciiTheme="majorBidi" w:hAnsiTheme="majorBidi" w:cstheme="majorBidi"/>
          <w:u w:val="single"/>
        </w:rPr>
        <w:t>Supporters of the</w:t>
      </w:r>
      <w:r w:rsidRPr="00856AD2">
        <w:rPr>
          <w:rFonts w:asciiTheme="majorBidi" w:hAnsiTheme="majorBidi" w:cstheme="majorBidi"/>
          <w:sz w:val="16"/>
        </w:rPr>
        <w:t xml:space="preserve"> networks are </w:t>
      </w:r>
      <w:r w:rsidRPr="00856AD2">
        <w:rPr>
          <w:rFonts w:asciiTheme="majorBidi" w:hAnsiTheme="majorBidi" w:cstheme="majorBidi"/>
          <w:u w:val="single"/>
        </w:rPr>
        <w:t xml:space="preserve">exploring whether </w:t>
      </w:r>
      <w:r w:rsidRPr="00CD256F">
        <w:rPr>
          <w:rFonts w:asciiTheme="majorBidi" w:hAnsiTheme="majorBidi" w:cstheme="majorBidi"/>
          <w:highlight w:val="cyan"/>
          <w:u w:val="single"/>
        </w:rPr>
        <w:t>funding from the $50 billion Rural Health Transformation Program</w:t>
      </w:r>
      <w:r w:rsidRPr="00856AD2">
        <w:rPr>
          <w:rFonts w:asciiTheme="majorBidi" w:hAnsiTheme="majorBidi" w:cstheme="majorBidi"/>
          <w:sz w:val="16"/>
        </w:rPr>
        <w:t xml:space="preserve"> — part of President Donald Trump's recent tax and spending bill — </w:t>
      </w:r>
      <w:r w:rsidRPr="00CD256F">
        <w:rPr>
          <w:rFonts w:asciiTheme="majorBidi" w:hAnsiTheme="majorBidi" w:cstheme="majorBidi"/>
          <w:highlight w:val="cyan"/>
          <w:u w:val="single"/>
        </w:rPr>
        <w:t>can be used to help start</w:t>
      </w:r>
      <w:r w:rsidRPr="00856AD2">
        <w:rPr>
          <w:rFonts w:asciiTheme="majorBidi" w:hAnsiTheme="majorBidi" w:cstheme="majorBidi"/>
          <w:u w:val="single"/>
        </w:rPr>
        <w:t xml:space="preserve"> or expand </w:t>
      </w:r>
      <w:r w:rsidRPr="00CD256F">
        <w:rPr>
          <w:rFonts w:asciiTheme="majorBidi" w:hAnsiTheme="majorBidi" w:cstheme="majorBidi"/>
          <w:highlight w:val="cyan"/>
          <w:u w:val="single"/>
        </w:rPr>
        <w:t>such organizations</w:t>
      </w:r>
      <w:r w:rsidRPr="00856AD2">
        <w:rPr>
          <w:rFonts w:asciiTheme="majorBidi" w:hAnsiTheme="majorBidi" w:cstheme="majorBidi"/>
          <w:sz w:val="16"/>
        </w:rPr>
        <w:t>.</w:t>
      </w:r>
    </w:p>
    <w:p w14:paraId="2C6BC75E" w14:textId="77777777" w:rsidR="0044449F" w:rsidRPr="00856AD2" w:rsidRDefault="0044449F" w:rsidP="0044449F">
      <w:pPr>
        <w:rPr>
          <w:rFonts w:asciiTheme="majorBidi" w:hAnsiTheme="majorBidi" w:cstheme="majorBidi"/>
          <w:sz w:val="16"/>
        </w:rPr>
      </w:pPr>
      <w:r w:rsidRPr="0017726E">
        <w:rPr>
          <w:rStyle w:val="StyleUnderline"/>
        </w:rPr>
        <w:t>For independent, rural hospitals</w:t>
      </w:r>
      <w:r w:rsidRPr="00856AD2">
        <w:rPr>
          <w:rFonts w:asciiTheme="majorBidi" w:hAnsiTheme="majorBidi" w:cstheme="majorBidi"/>
          <w:sz w:val="16"/>
        </w:rPr>
        <w:t xml:space="preserve">, </w:t>
      </w:r>
      <w:r w:rsidRPr="00856AD2">
        <w:rPr>
          <w:rFonts w:asciiTheme="majorBidi" w:hAnsiTheme="majorBidi" w:cstheme="majorBidi"/>
          <w:u w:val="single"/>
        </w:rPr>
        <w:t xml:space="preserve">the </w:t>
      </w:r>
      <w:r w:rsidRPr="00CD256F">
        <w:rPr>
          <w:rFonts w:asciiTheme="majorBidi" w:hAnsiTheme="majorBidi" w:cstheme="majorBidi"/>
          <w:highlight w:val="cyan"/>
          <w:u w:val="single"/>
        </w:rPr>
        <w:t>networks are an alternative to shutting down or reducing services</w:t>
      </w:r>
      <w:r w:rsidRPr="00856AD2">
        <w:rPr>
          <w:rFonts w:asciiTheme="majorBidi" w:hAnsiTheme="majorBidi" w:cstheme="majorBidi"/>
          <w:u w:val="single"/>
        </w:rPr>
        <w:t xml:space="preserve">, </w:t>
      </w:r>
      <w:r w:rsidRPr="00CD256F">
        <w:rPr>
          <w:rFonts w:asciiTheme="majorBidi" w:hAnsiTheme="majorBidi" w:cstheme="majorBidi"/>
          <w:highlight w:val="cyan"/>
          <w:u w:val="single"/>
        </w:rPr>
        <w:t>or</w:t>
      </w:r>
      <w:r w:rsidRPr="00856AD2">
        <w:rPr>
          <w:rFonts w:asciiTheme="majorBidi" w:hAnsiTheme="majorBidi" w:cstheme="majorBidi"/>
          <w:u w:val="single"/>
        </w:rPr>
        <w:t xml:space="preserve"> to giving up local autonomy and </w:t>
      </w:r>
      <w:r w:rsidRPr="00CD256F">
        <w:rPr>
          <w:rFonts w:asciiTheme="majorBidi" w:hAnsiTheme="majorBidi" w:cstheme="majorBidi"/>
          <w:highlight w:val="cyan"/>
          <w:u w:val="single"/>
        </w:rPr>
        <w:t>joining a large hospital system</w:t>
      </w:r>
      <w:r w:rsidRPr="00856AD2">
        <w:rPr>
          <w:rFonts w:asciiTheme="majorBidi" w:hAnsiTheme="majorBidi" w:cstheme="majorBidi"/>
          <w:sz w:val="16"/>
        </w:rPr>
        <w:t>.</w:t>
      </w:r>
    </w:p>
    <w:p w14:paraId="3DCC3465" w14:textId="77777777" w:rsidR="0044449F" w:rsidRDefault="0044449F" w:rsidP="0044449F">
      <w:pPr>
        <w:rPr>
          <w:rFonts w:asciiTheme="majorBidi" w:hAnsiTheme="majorBidi" w:cstheme="majorBidi"/>
          <w:sz w:val="16"/>
        </w:rPr>
      </w:pPr>
      <w:r w:rsidRPr="00856AD2">
        <w:rPr>
          <w:rFonts w:asciiTheme="majorBidi" w:hAnsiTheme="majorBidi" w:cstheme="majorBidi"/>
          <w:sz w:val="16"/>
        </w:rPr>
        <w:t>"</w:t>
      </w:r>
      <w:r w:rsidRPr="00856AD2">
        <w:rPr>
          <w:rFonts w:asciiTheme="majorBidi" w:hAnsiTheme="majorBidi" w:cstheme="majorBidi"/>
          <w:u w:val="single"/>
        </w:rPr>
        <w:t>Anything that can help our rural hospitals</w:t>
      </w:r>
      <w:r w:rsidRPr="00856AD2">
        <w:rPr>
          <w:rFonts w:asciiTheme="majorBidi" w:hAnsiTheme="majorBidi" w:cstheme="majorBidi"/>
          <w:sz w:val="16"/>
        </w:rPr>
        <w:t xml:space="preserve"> and add services </w:t>
      </w:r>
      <w:r w:rsidRPr="00856AD2">
        <w:rPr>
          <w:rFonts w:asciiTheme="majorBidi" w:hAnsiTheme="majorBidi" w:cstheme="majorBidi"/>
          <w:u w:val="single"/>
        </w:rPr>
        <w:t>is awesome</w:t>
      </w:r>
      <w:r w:rsidRPr="00856AD2">
        <w:rPr>
          <w:rFonts w:asciiTheme="majorBidi" w:hAnsiTheme="majorBidi" w:cstheme="majorBidi"/>
          <w:sz w:val="16"/>
        </w:rPr>
        <w:t>," said Jacobi, who provides speech therapy to children in the local school district.</w:t>
      </w:r>
    </w:p>
    <w:p w14:paraId="5E02D8F6" w14:textId="77777777" w:rsidR="0044449F" w:rsidRPr="00856AD2" w:rsidRDefault="0044449F" w:rsidP="0044449F">
      <w:pPr>
        <w:pStyle w:val="Heading4"/>
        <w:rPr>
          <w:rFonts w:asciiTheme="majorBidi" w:eastAsia="Times New Roman" w:hAnsiTheme="majorBidi"/>
        </w:rPr>
      </w:pPr>
      <w:r w:rsidRPr="00856AD2">
        <w:rPr>
          <w:rFonts w:asciiTheme="majorBidi" w:hAnsiTheme="majorBidi"/>
        </w:rPr>
        <w:t xml:space="preserve">America is </w:t>
      </w:r>
      <w:r w:rsidRPr="00856AD2">
        <w:rPr>
          <w:rFonts w:asciiTheme="majorBidi" w:hAnsiTheme="majorBidi"/>
          <w:u w:val="single"/>
        </w:rPr>
        <w:t>insufficient</w:t>
      </w:r>
      <w:r w:rsidRPr="00856AD2">
        <w:rPr>
          <w:rFonts w:asciiTheme="majorBidi" w:hAnsiTheme="majorBidi"/>
        </w:rPr>
        <w:t xml:space="preserve"> for food security because of </w:t>
      </w:r>
      <w:r w:rsidRPr="00856AD2">
        <w:rPr>
          <w:rFonts w:asciiTheme="majorBidi" w:hAnsiTheme="majorBidi"/>
          <w:u w:val="single"/>
        </w:rPr>
        <w:t>export locations</w:t>
      </w:r>
      <w:r w:rsidRPr="00856AD2">
        <w:rPr>
          <w:rFonts w:asciiTheme="majorBidi" w:hAnsiTheme="majorBidi"/>
        </w:rPr>
        <w:t>.</w:t>
      </w:r>
    </w:p>
    <w:p w14:paraId="2E4A4024" w14:textId="77777777" w:rsidR="0044449F" w:rsidRPr="00856AD2" w:rsidRDefault="0044449F" w:rsidP="0044449F">
      <w:pPr>
        <w:rPr>
          <w:rFonts w:asciiTheme="majorBidi" w:eastAsia="Calibri" w:hAnsiTheme="majorBidi" w:cstheme="majorBidi"/>
        </w:rPr>
      </w:pPr>
      <w:r w:rsidRPr="00856AD2">
        <w:rPr>
          <w:rFonts w:asciiTheme="majorBidi" w:hAnsiTheme="majorBidi" w:cstheme="majorBidi"/>
        </w:rPr>
        <w:t xml:space="preserve">Anne Weir </w:t>
      </w:r>
      <w:r w:rsidRPr="00856AD2">
        <w:rPr>
          <w:rStyle w:val="Style13ptBold"/>
          <w:rFonts w:asciiTheme="majorBidi" w:hAnsiTheme="majorBidi" w:cstheme="majorBidi"/>
        </w:rPr>
        <w:t>Schechinger 16</w:t>
      </w:r>
      <w:r w:rsidRPr="00856AD2">
        <w:rPr>
          <w:rFonts w:asciiTheme="majorBidi" w:hAnsiTheme="majorBidi" w:cstheme="majorBidi"/>
        </w:rPr>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718B78B2"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These same </w:t>
      </w:r>
      <w:r w:rsidRPr="00856AD2">
        <w:rPr>
          <w:rStyle w:val="StyleUnderline"/>
          <w:rFonts w:asciiTheme="majorBidi" w:hAnsiTheme="majorBidi" w:cstheme="majorBidi"/>
        </w:rPr>
        <w:t>voices</w:t>
      </w:r>
      <w:r w:rsidRPr="00856AD2">
        <w:rPr>
          <w:rFonts w:asciiTheme="majorBidi" w:hAnsiTheme="majorBidi" w:cstheme="majorBidi"/>
          <w:sz w:val="16"/>
        </w:rPr>
        <w:t xml:space="preserve"> often </w:t>
      </w:r>
      <w:r w:rsidRPr="00856AD2">
        <w:rPr>
          <w:rStyle w:val="Emphasis"/>
          <w:rFonts w:asciiTheme="majorBidi" w:hAnsiTheme="majorBidi" w:cstheme="majorBidi"/>
          <w:bdr w:val="single" w:sz="8" w:space="0" w:color="auto" w:frame="1"/>
        </w:rPr>
        <w:t>claim</w:t>
      </w:r>
      <w:r w:rsidRPr="00856AD2">
        <w:rPr>
          <w:rFonts w:asciiTheme="majorBidi" w:hAnsiTheme="majorBidi" w:cstheme="majorBidi"/>
          <w:sz w:val="16"/>
        </w:rPr>
        <w:t xml:space="preserve"> that doubling </w:t>
      </w:r>
      <w:r w:rsidRPr="00856AD2">
        <w:rPr>
          <w:rStyle w:val="StyleUnderline"/>
          <w:rFonts w:asciiTheme="majorBidi" w:hAnsiTheme="majorBidi" w:cstheme="majorBidi"/>
        </w:rPr>
        <w:t xml:space="preserve">American production is a </w:t>
      </w:r>
      <w:r w:rsidRPr="00856AD2">
        <w:rPr>
          <w:rStyle w:val="Emphasis"/>
          <w:rFonts w:asciiTheme="majorBidi" w:hAnsiTheme="majorBidi" w:cstheme="majorBidi"/>
          <w:bdr w:val="single" w:sz="8" w:space="0" w:color="auto" w:frame="1"/>
        </w:rPr>
        <w:t>moral imperative</w:t>
      </w:r>
      <w:r w:rsidRPr="00856AD2">
        <w:rPr>
          <w:rFonts w:asciiTheme="majorBidi" w:hAnsiTheme="majorBidi" w:cstheme="majorBidi"/>
          <w:sz w:val="16"/>
        </w:rPr>
        <w:t xml:space="preserve">, not simply a market opportunity. </w:t>
      </w:r>
      <w:r w:rsidRPr="00CD256F">
        <w:rPr>
          <w:rStyle w:val="StyleUnderline"/>
          <w:rFonts w:asciiTheme="majorBidi" w:hAnsiTheme="majorBidi" w:cstheme="majorBidi"/>
          <w:highlight w:val="cyan"/>
        </w:rPr>
        <w:t xml:space="preserve">They say people will </w:t>
      </w:r>
      <w:r w:rsidRPr="00CD256F">
        <w:rPr>
          <w:rStyle w:val="Emphasis"/>
          <w:rFonts w:asciiTheme="majorBidi" w:hAnsiTheme="majorBidi" w:cstheme="majorBidi"/>
          <w:highlight w:val="cyan"/>
          <w:bdr w:val="single" w:sz="8" w:space="0" w:color="auto" w:frame="1"/>
        </w:rPr>
        <w:t>go hungry</w:t>
      </w:r>
      <w:r w:rsidRPr="00CD256F">
        <w:rPr>
          <w:rStyle w:val="StyleUnderline"/>
          <w:rFonts w:asciiTheme="majorBidi" w:hAnsiTheme="majorBidi" w:cstheme="majorBidi"/>
          <w:highlight w:val="cyan"/>
        </w:rPr>
        <w:t xml:space="preserve"> if</w:t>
      </w:r>
      <w:r w:rsidRPr="00856AD2">
        <w:rPr>
          <w:rStyle w:val="StyleUnderline"/>
          <w:rFonts w:asciiTheme="majorBidi" w:hAnsiTheme="majorBidi" w:cstheme="majorBidi"/>
        </w:rPr>
        <w:t xml:space="preserve"> U.S. </w:t>
      </w:r>
      <w:r w:rsidRPr="00CD256F">
        <w:rPr>
          <w:rStyle w:val="StyleUnderline"/>
          <w:rFonts w:asciiTheme="majorBidi" w:hAnsiTheme="majorBidi" w:cstheme="majorBidi"/>
          <w:highlight w:val="cyan"/>
        </w:rPr>
        <w:t xml:space="preserve">farmers </w:t>
      </w:r>
      <w:r w:rsidRPr="00CD256F">
        <w:rPr>
          <w:rStyle w:val="Emphasis"/>
          <w:rFonts w:asciiTheme="majorBidi" w:hAnsiTheme="majorBidi" w:cstheme="majorBidi"/>
          <w:highlight w:val="cyan"/>
          <w:bdr w:val="single" w:sz="8" w:space="0" w:color="auto" w:frame="1"/>
        </w:rPr>
        <w:t>don’t respond</w:t>
      </w:r>
      <w:r w:rsidRPr="00856AD2">
        <w:rPr>
          <w:rFonts w:asciiTheme="majorBidi" w:hAnsiTheme="majorBidi" w:cstheme="majorBidi"/>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0EA239C8"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Many</w:t>
      </w:r>
      <w:r w:rsidRPr="00856AD2">
        <w:rPr>
          <w:rFonts w:asciiTheme="majorBidi" w:hAnsiTheme="majorBidi" w:cstheme="majorBidi"/>
          <w:sz w:val="16"/>
        </w:rPr>
        <w:t xml:space="preserve"> farmers </w:t>
      </w:r>
      <w:r w:rsidRPr="00856AD2">
        <w:rPr>
          <w:rStyle w:val="Emphasis"/>
          <w:rFonts w:asciiTheme="majorBidi" w:hAnsiTheme="majorBidi" w:cstheme="majorBidi"/>
          <w:bdr w:val="single" w:sz="8" w:space="0" w:color="auto" w:frame="1"/>
        </w:rPr>
        <w:t>sincerely believe</w:t>
      </w:r>
      <w:r w:rsidRPr="00856AD2">
        <w:rPr>
          <w:rFonts w:asciiTheme="majorBidi" w:hAnsiTheme="majorBidi" w:cstheme="majorBidi"/>
          <w:sz w:val="16"/>
        </w:rPr>
        <w:t xml:space="preserve"> this. </w:t>
      </w:r>
      <w:r w:rsidRPr="00856AD2">
        <w:rPr>
          <w:rStyle w:val="StyleUnderline"/>
          <w:rFonts w:asciiTheme="majorBidi" w:hAnsiTheme="majorBidi" w:cstheme="majorBidi"/>
        </w:rPr>
        <w:t>Others use this</w:t>
      </w:r>
      <w:r w:rsidRPr="00856AD2">
        <w:rPr>
          <w:rFonts w:asciiTheme="majorBidi" w:hAnsiTheme="majorBidi" w:cstheme="majorBidi"/>
          <w:sz w:val="16"/>
        </w:rPr>
        <w:t xml:space="preserve"> scenario more </w:t>
      </w:r>
      <w:r w:rsidRPr="00CD256F">
        <w:rPr>
          <w:rStyle w:val="Emphasis"/>
          <w:rFonts w:asciiTheme="majorBidi" w:hAnsiTheme="majorBidi" w:cstheme="majorBidi"/>
          <w:highlight w:val="cyan"/>
          <w:bdr w:val="single" w:sz="8" w:space="0" w:color="auto" w:frame="1"/>
        </w:rPr>
        <w:t>cynically</w:t>
      </w:r>
      <w:r w:rsidRPr="00CD256F">
        <w:rPr>
          <w:rStyle w:val="StyleUnderline"/>
          <w:rFonts w:asciiTheme="majorBidi" w:hAnsiTheme="majorBidi" w:cstheme="majorBidi"/>
          <w:highlight w:val="cyan"/>
        </w:rPr>
        <w:t xml:space="preserve"> to pursue</w:t>
      </w:r>
      <w:r w:rsidRPr="00856AD2">
        <w:rPr>
          <w:rFonts w:asciiTheme="majorBidi" w:hAnsiTheme="majorBidi" w:cstheme="majorBidi"/>
          <w:sz w:val="16"/>
        </w:rPr>
        <w:t xml:space="preserve"> political or </w:t>
      </w:r>
      <w:r w:rsidRPr="00CD256F">
        <w:rPr>
          <w:rStyle w:val="Emphasis"/>
          <w:rFonts w:asciiTheme="majorBidi" w:hAnsiTheme="majorBidi" w:cstheme="majorBidi"/>
          <w:highlight w:val="cyan"/>
          <w:bdr w:val="single" w:sz="8" w:space="0" w:color="auto" w:frame="1"/>
        </w:rPr>
        <w:t>business objectives</w:t>
      </w:r>
      <w:r w:rsidRPr="00856AD2">
        <w:rPr>
          <w:rFonts w:asciiTheme="majorBidi" w:hAnsiTheme="majorBidi" w:cstheme="majorBidi"/>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008F5D8A"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This </w:t>
      </w:r>
      <w:r w:rsidRPr="00856AD2">
        <w:rPr>
          <w:rStyle w:val="StyleUnderline"/>
          <w:rFonts w:asciiTheme="majorBidi" w:hAnsiTheme="majorBidi" w:cstheme="majorBidi"/>
        </w:rPr>
        <w:t xml:space="preserve">self-serving narrative is being </w:t>
      </w:r>
      <w:r w:rsidRPr="00856AD2">
        <w:rPr>
          <w:rStyle w:val="Emphasis"/>
          <w:rFonts w:asciiTheme="majorBidi" w:hAnsiTheme="majorBidi" w:cstheme="majorBidi"/>
          <w:bdr w:val="single" w:sz="8" w:space="0" w:color="auto" w:frame="1"/>
        </w:rPr>
        <w:t>challenged</w:t>
      </w:r>
      <w:r w:rsidRPr="00856AD2">
        <w:rPr>
          <w:rFonts w:asciiTheme="majorBidi" w:hAnsiTheme="majorBidi" w:cstheme="majorBidi"/>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17042D3C"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16480FD2"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6593B308"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6E4823E4"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SPECIFICALLY, WE INVESTIGATED:</w:t>
      </w:r>
    </w:p>
    <w:p w14:paraId="6095CC3A" w14:textId="77777777" w:rsidR="0044449F" w:rsidRPr="00856AD2" w:rsidRDefault="0044449F" w:rsidP="0044449F">
      <w:pPr>
        <w:numPr>
          <w:ilvl w:val="0"/>
          <w:numId w:val="45"/>
        </w:numPr>
        <w:rPr>
          <w:rFonts w:asciiTheme="majorBidi" w:eastAsia="Calibri" w:hAnsiTheme="majorBidi" w:cstheme="majorBidi"/>
          <w:sz w:val="16"/>
          <w:szCs w:val="4"/>
        </w:rPr>
      </w:pPr>
      <w:r w:rsidRPr="00856AD2">
        <w:rPr>
          <w:rFonts w:asciiTheme="majorBidi" w:hAnsiTheme="majorBidi" w:cstheme="majorBidi"/>
          <w:sz w:val="16"/>
          <w:szCs w:val="4"/>
        </w:rPr>
        <w:t>The top 25 agricultural products the U.S. exports.</w:t>
      </w:r>
    </w:p>
    <w:p w14:paraId="6DC8A436" w14:textId="77777777" w:rsidR="0044449F" w:rsidRPr="00856AD2" w:rsidRDefault="0044449F" w:rsidP="0044449F">
      <w:pPr>
        <w:numPr>
          <w:ilvl w:val="0"/>
          <w:numId w:val="45"/>
        </w:numPr>
        <w:rPr>
          <w:rFonts w:asciiTheme="majorBidi" w:eastAsia="Calibri" w:hAnsiTheme="majorBidi" w:cstheme="majorBidi"/>
          <w:sz w:val="16"/>
          <w:szCs w:val="4"/>
        </w:rPr>
      </w:pPr>
      <w:r w:rsidRPr="00856AD2">
        <w:rPr>
          <w:rFonts w:asciiTheme="majorBidi" w:hAnsiTheme="majorBidi" w:cstheme="majorBidi"/>
          <w:sz w:val="16"/>
          <w:szCs w:val="4"/>
        </w:rPr>
        <w:t>The primary countries that receive U.S. agricultural products.</w:t>
      </w:r>
    </w:p>
    <w:p w14:paraId="45508EF9" w14:textId="77777777" w:rsidR="0044449F" w:rsidRPr="00856AD2" w:rsidRDefault="0044449F" w:rsidP="0044449F">
      <w:pPr>
        <w:numPr>
          <w:ilvl w:val="0"/>
          <w:numId w:val="45"/>
        </w:numPr>
        <w:rPr>
          <w:rFonts w:asciiTheme="majorBidi" w:eastAsia="Calibri" w:hAnsiTheme="majorBidi" w:cstheme="majorBidi"/>
          <w:sz w:val="16"/>
          <w:szCs w:val="4"/>
        </w:rPr>
      </w:pPr>
      <w:r w:rsidRPr="00856AD2">
        <w:rPr>
          <w:rFonts w:asciiTheme="majorBidi" w:hAnsiTheme="majorBidi" w:cstheme="majorBidi"/>
          <w:sz w:val="16"/>
          <w:szCs w:val="4"/>
        </w:rPr>
        <w:t>The amount of U.S. exports that go to countries considered to have high or very high rates of undernourishment.</w:t>
      </w:r>
    </w:p>
    <w:p w14:paraId="3E89BAC0" w14:textId="77777777" w:rsidR="0044449F" w:rsidRPr="00856AD2" w:rsidRDefault="0044449F" w:rsidP="0044449F">
      <w:pPr>
        <w:numPr>
          <w:ilvl w:val="0"/>
          <w:numId w:val="45"/>
        </w:numPr>
        <w:rPr>
          <w:rFonts w:asciiTheme="majorBidi" w:eastAsia="Calibri" w:hAnsiTheme="majorBidi" w:cstheme="majorBidi"/>
          <w:sz w:val="16"/>
          <w:szCs w:val="4"/>
        </w:rPr>
      </w:pPr>
      <w:r w:rsidRPr="00856AD2">
        <w:rPr>
          <w:rFonts w:asciiTheme="majorBidi" w:hAnsiTheme="majorBidi" w:cstheme="majorBidi"/>
          <w:sz w:val="16"/>
          <w:szCs w:val="4"/>
        </w:rPr>
        <w:t>The share of undernourished countries’ food supply that comes from U.S. exports and food aid.</w:t>
      </w:r>
    </w:p>
    <w:p w14:paraId="44CE3EDA"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This report summarizes our findings.</w:t>
      </w:r>
    </w:p>
    <w:p w14:paraId="374E08A3"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TOP 25 U.S. AGRICULTURAL EXPORTS</w:t>
      </w:r>
    </w:p>
    <w:p w14:paraId="47AE2E14"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002A9F71"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7E337449"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1701043E"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1D0C79A5"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02A36E7C"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Table 1 omitted.</w:t>
      </w:r>
    </w:p>
    <w:p w14:paraId="52D23FB8"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66E36A48"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3D714757"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Figure 1 omitted.</w:t>
      </w:r>
    </w:p>
    <w:p w14:paraId="3DCA9FC2"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215FB670"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6FE69BCF"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7CF44C15"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4317B372"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7F4BF2F4" w14:textId="77777777" w:rsidR="0044449F" w:rsidRPr="00856AD2" w:rsidRDefault="0044449F" w:rsidP="0044449F">
      <w:pPr>
        <w:rPr>
          <w:rFonts w:asciiTheme="majorBidi" w:eastAsia="Calibri" w:hAnsiTheme="majorBidi" w:cstheme="majorBidi"/>
          <w:u w:val="single"/>
        </w:rPr>
      </w:pPr>
      <w:r w:rsidRPr="00CD256F">
        <w:rPr>
          <w:rStyle w:val="Emphasis"/>
          <w:rFonts w:asciiTheme="majorBidi" w:hAnsiTheme="majorBidi" w:cstheme="majorBidi"/>
          <w:highlight w:val="cyan"/>
          <w:bdr w:val="single" w:sz="8" w:space="0" w:color="auto" w:frame="1"/>
        </w:rPr>
        <w:t>DEVELOPED COUNTRIES</w:t>
      </w:r>
      <w:r w:rsidRPr="00CD256F">
        <w:rPr>
          <w:rStyle w:val="StyleUnderline"/>
          <w:rFonts w:asciiTheme="majorBidi" w:hAnsiTheme="majorBidi" w:cstheme="majorBidi"/>
          <w:highlight w:val="cyan"/>
        </w:rPr>
        <w:t xml:space="preserve"> ARE THE</w:t>
      </w:r>
      <w:r w:rsidRPr="00856AD2">
        <w:rPr>
          <w:rStyle w:val="StyleUnderline"/>
          <w:rFonts w:asciiTheme="majorBidi" w:hAnsiTheme="majorBidi" w:cstheme="majorBidi"/>
        </w:rPr>
        <w:t xml:space="preserve"> </w:t>
      </w:r>
      <w:r w:rsidRPr="00856AD2">
        <w:rPr>
          <w:rStyle w:val="Emphasis"/>
          <w:rFonts w:asciiTheme="majorBidi" w:hAnsiTheme="majorBidi" w:cstheme="majorBidi"/>
          <w:bdr w:val="single" w:sz="8" w:space="0" w:color="auto" w:frame="1"/>
        </w:rPr>
        <w:t xml:space="preserve">MAIN </w:t>
      </w:r>
      <w:r w:rsidRPr="00CD256F">
        <w:rPr>
          <w:rStyle w:val="Emphasis"/>
          <w:rFonts w:asciiTheme="majorBidi" w:hAnsiTheme="majorBidi" w:cstheme="majorBidi"/>
          <w:highlight w:val="cyan"/>
          <w:bdr w:val="single" w:sz="8" w:space="0" w:color="auto" w:frame="1"/>
        </w:rPr>
        <w:t>EXPORT DESTINATIONS</w:t>
      </w:r>
    </w:p>
    <w:p w14:paraId="1FB472FA"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 xml:space="preserve">The U.S. </w:t>
      </w:r>
      <w:r w:rsidRPr="00856AD2">
        <w:rPr>
          <w:rStyle w:val="Emphasis"/>
          <w:rFonts w:asciiTheme="majorBidi" w:hAnsiTheme="majorBidi" w:cstheme="majorBidi"/>
          <w:bdr w:val="single" w:sz="8" w:space="0" w:color="auto" w:frame="1"/>
        </w:rPr>
        <w:t>only provides</w:t>
      </w:r>
      <w:r w:rsidRPr="00856AD2">
        <w:rPr>
          <w:rStyle w:val="StyleUnderline"/>
          <w:rFonts w:asciiTheme="majorBidi" w:hAnsiTheme="majorBidi" w:cstheme="majorBidi"/>
        </w:rPr>
        <w:t xml:space="preserve"> a </w:t>
      </w:r>
      <w:r w:rsidRPr="00856AD2">
        <w:rPr>
          <w:rStyle w:val="Emphasis"/>
          <w:rFonts w:asciiTheme="majorBidi" w:hAnsiTheme="majorBidi" w:cstheme="majorBidi"/>
          <w:bdr w:val="single" w:sz="8" w:space="0" w:color="auto" w:frame="1"/>
        </w:rPr>
        <w:t>small portion</w:t>
      </w:r>
      <w:r w:rsidRPr="00856AD2">
        <w:rPr>
          <w:rStyle w:val="StyleUnderline"/>
          <w:rFonts w:asciiTheme="majorBidi" w:hAnsiTheme="majorBidi" w:cstheme="majorBidi"/>
        </w:rPr>
        <w:t xml:space="preserve"> of </w:t>
      </w:r>
      <w:r w:rsidRPr="00856AD2">
        <w:rPr>
          <w:rStyle w:val="Emphasis"/>
          <w:rFonts w:asciiTheme="majorBidi" w:hAnsiTheme="majorBidi" w:cstheme="majorBidi"/>
          <w:bdr w:val="single" w:sz="8" w:space="0" w:color="auto" w:frame="1"/>
        </w:rPr>
        <w:t>total world agricultural production</w:t>
      </w:r>
      <w:r w:rsidRPr="00856AD2">
        <w:rPr>
          <w:rFonts w:asciiTheme="majorBidi" w:hAnsiTheme="majorBidi" w:cstheme="majorBidi"/>
          <w:sz w:val="16"/>
        </w:rPr>
        <w:t xml:space="preserve">. According to the U.N. FAO, in 2013 (the most recent year available) </w:t>
      </w:r>
      <w:r w:rsidRPr="00856AD2">
        <w:rPr>
          <w:rStyle w:val="StyleUnderline"/>
          <w:rFonts w:asciiTheme="majorBidi" w:hAnsiTheme="majorBidi" w:cstheme="majorBidi"/>
        </w:rPr>
        <w:t xml:space="preserve">the value of </w:t>
      </w:r>
      <w:r w:rsidRPr="00CD256F">
        <w:rPr>
          <w:rStyle w:val="StyleUnderline"/>
          <w:rFonts w:asciiTheme="majorBidi" w:hAnsiTheme="majorBidi" w:cstheme="majorBidi"/>
          <w:highlight w:val="cyan"/>
        </w:rPr>
        <w:t>U.S. ag</w:t>
      </w:r>
      <w:r w:rsidRPr="00856AD2">
        <w:rPr>
          <w:rStyle w:val="StyleUnderline"/>
          <w:rFonts w:asciiTheme="majorBidi" w:hAnsiTheme="majorBidi" w:cstheme="majorBidi"/>
        </w:rPr>
        <w:t xml:space="preserve">ricultural production </w:t>
      </w:r>
      <w:r w:rsidRPr="00CD256F">
        <w:rPr>
          <w:rStyle w:val="StyleUnderline"/>
          <w:rFonts w:asciiTheme="majorBidi" w:hAnsiTheme="majorBidi" w:cstheme="majorBidi"/>
          <w:highlight w:val="cyan"/>
        </w:rPr>
        <w:t>made up</w:t>
      </w:r>
      <w:r w:rsidRPr="00856AD2">
        <w:rPr>
          <w:rStyle w:val="StyleUnderline"/>
          <w:rFonts w:asciiTheme="majorBidi" w:hAnsiTheme="majorBidi" w:cstheme="majorBidi"/>
        </w:rPr>
        <w:t xml:space="preserve"> </w:t>
      </w:r>
      <w:r w:rsidRPr="00CD256F">
        <w:rPr>
          <w:rStyle w:val="Emphasis"/>
          <w:rFonts w:asciiTheme="majorBidi" w:hAnsiTheme="majorBidi" w:cstheme="majorBidi"/>
          <w:highlight w:val="cyan"/>
          <w:bdr w:val="single" w:sz="8" w:space="0" w:color="auto" w:frame="1"/>
        </w:rPr>
        <w:t>only 9</w:t>
      </w:r>
      <w:r w:rsidRPr="00856AD2">
        <w:rPr>
          <w:rStyle w:val="Emphasis"/>
          <w:rFonts w:asciiTheme="majorBidi" w:hAnsiTheme="majorBidi" w:cstheme="majorBidi"/>
          <w:bdr w:val="single" w:sz="8" w:space="0" w:color="auto" w:frame="1"/>
        </w:rPr>
        <w:t xml:space="preserve">.5 </w:t>
      </w:r>
      <w:r w:rsidRPr="00CD256F">
        <w:rPr>
          <w:rStyle w:val="Emphasis"/>
          <w:rFonts w:asciiTheme="majorBidi" w:hAnsiTheme="majorBidi" w:cstheme="majorBidi"/>
          <w:highlight w:val="cyan"/>
          <w:bdr w:val="single" w:sz="8" w:space="0" w:color="auto" w:frame="1"/>
        </w:rPr>
        <w:t>percent</w:t>
      </w:r>
      <w:r w:rsidRPr="00CD256F">
        <w:rPr>
          <w:rStyle w:val="StyleUnderline"/>
          <w:rFonts w:asciiTheme="majorBidi" w:hAnsiTheme="majorBidi" w:cstheme="majorBidi"/>
          <w:highlight w:val="cyan"/>
        </w:rPr>
        <w:t xml:space="preserve"> of</w:t>
      </w:r>
      <w:r w:rsidRPr="00856AD2">
        <w:rPr>
          <w:rStyle w:val="StyleUnderline"/>
          <w:rFonts w:asciiTheme="majorBidi" w:hAnsiTheme="majorBidi" w:cstheme="majorBidi"/>
        </w:rPr>
        <w:t xml:space="preserve"> the </w:t>
      </w:r>
      <w:r w:rsidRPr="00856AD2">
        <w:rPr>
          <w:rStyle w:val="Emphasis"/>
          <w:rFonts w:asciiTheme="majorBidi" w:hAnsiTheme="majorBidi" w:cstheme="majorBidi"/>
          <w:bdr w:val="single" w:sz="8" w:space="0" w:color="auto" w:frame="1"/>
        </w:rPr>
        <w:t xml:space="preserve">global </w:t>
      </w:r>
      <w:r w:rsidRPr="00CD256F">
        <w:rPr>
          <w:rStyle w:val="Emphasis"/>
          <w:rFonts w:asciiTheme="majorBidi" w:hAnsiTheme="majorBidi" w:cstheme="majorBidi"/>
          <w:highlight w:val="cyan"/>
          <w:bdr w:val="single" w:sz="8" w:space="0" w:color="auto" w:frame="1"/>
        </w:rPr>
        <w:t>total</w:t>
      </w:r>
      <w:r w:rsidRPr="00856AD2">
        <w:rPr>
          <w:rFonts w:asciiTheme="majorBidi" w:hAnsiTheme="majorBidi" w:cstheme="majorBidi"/>
          <w:sz w:val="16"/>
        </w:rPr>
        <w:t>.9</w:t>
      </w:r>
    </w:p>
    <w:p w14:paraId="68ABAFB8"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The U.N. Development Program uses a system of development indicators to rank each country’s development status as low, medium, high or very high based on measures of life expectancy, income and level of education.10</w:t>
      </w:r>
    </w:p>
    <w:p w14:paraId="1D8109F3"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7A677C86"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6F212B4B"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6686DDCC"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5EF7B732"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603BDC11"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growing inequality in wealth and education;</w:t>
      </w:r>
    </w:p>
    <w:p w14:paraId="73766F62"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a surge in urbanization, and associated dietary shifts from cereals toward sugary, salty and fatty foods; and</w:t>
      </w:r>
    </w:p>
    <w:p w14:paraId="219C026E"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domestic food security programs that do not target the neediest or focus on nutrition.</w:t>
      </w:r>
    </w:p>
    <w:p w14:paraId="79160B27"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Table 2 omitted.</w:t>
      </w:r>
    </w:p>
    <w:p w14:paraId="5DB6C529"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47B6A89C" w14:textId="77777777" w:rsidR="0044449F" w:rsidRPr="00856AD2" w:rsidRDefault="0044449F" w:rsidP="0044449F">
      <w:pPr>
        <w:rPr>
          <w:rFonts w:asciiTheme="majorBidi" w:eastAsia="Calibri" w:hAnsiTheme="majorBidi" w:cstheme="majorBidi"/>
          <w:sz w:val="16"/>
        </w:rPr>
      </w:pPr>
      <w:r w:rsidRPr="00856AD2">
        <w:rPr>
          <w:rStyle w:val="Emphasis"/>
          <w:rFonts w:asciiTheme="majorBidi" w:hAnsiTheme="majorBidi" w:cstheme="majorBidi"/>
          <w:bdr w:val="single" w:sz="8" w:space="0" w:color="auto" w:frame="1"/>
        </w:rPr>
        <w:t xml:space="preserve">A </w:t>
      </w:r>
      <w:r w:rsidRPr="00CD256F">
        <w:rPr>
          <w:rStyle w:val="Emphasis"/>
          <w:rFonts w:asciiTheme="majorBidi" w:hAnsiTheme="majorBidi" w:cstheme="majorBidi"/>
          <w:highlight w:val="cyan"/>
          <w:bdr w:val="single" w:sz="8" w:space="0" w:color="auto" w:frame="1"/>
        </w:rPr>
        <w:t>TINY AMOUNT</w:t>
      </w:r>
      <w:r w:rsidRPr="00CD256F">
        <w:rPr>
          <w:rStyle w:val="StyleUnderline"/>
          <w:rFonts w:asciiTheme="majorBidi" w:hAnsiTheme="majorBidi" w:cstheme="majorBidi"/>
          <w:highlight w:val="cyan"/>
        </w:rPr>
        <w:t xml:space="preserve"> OF</w:t>
      </w:r>
      <w:r w:rsidRPr="00856AD2">
        <w:rPr>
          <w:rStyle w:val="StyleUnderline"/>
          <w:rFonts w:asciiTheme="majorBidi" w:hAnsiTheme="majorBidi" w:cstheme="majorBidi"/>
        </w:rPr>
        <w:t xml:space="preserve"> U.S. </w:t>
      </w:r>
      <w:r w:rsidRPr="00CD256F">
        <w:rPr>
          <w:rStyle w:val="StyleUnderline"/>
          <w:rFonts w:asciiTheme="majorBidi" w:hAnsiTheme="majorBidi" w:cstheme="majorBidi"/>
          <w:highlight w:val="cyan"/>
        </w:rPr>
        <w:t>EXPORTS GO TO</w:t>
      </w:r>
      <w:r w:rsidRPr="00856AD2">
        <w:rPr>
          <w:rStyle w:val="StyleUnderline"/>
          <w:rFonts w:asciiTheme="majorBidi" w:hAnsiTheme="majorBidi" w:cstheme="majorBidi"/>
        </w:rPr>
        <w:t xml:space="preserve"> THE </w:t>
      </w:r>
      <w:r w:rsidRPr="00CD256F">
        <w:rPr>
          <w:rStyle w:val="Emphasis"/>
          <w:rFonts w:asciiTheme="majorBidi" w:hAnsiTheme="majorBidi" w:cstheme="majorBidi"/>
          <w:highlight w:val="cyan"/>
          <w:bdr w:val="single" w:sz="8" w:space="0" w:color="auto" w:frame="1"/>
        </w:rPr>
        <w:t>HUNGRIE</w:t>
      </w:r>
      <w:r w:rsidRPr="00856AD2">
        <w:rPr>
          <w:rStyle w:val="Emphasis"/>
          <w:rFonts w:asciiTheme="majorBidi" w:hAnsiTheme="majorBidi" w:cstheme="majorBidi"/>
          <w:bdr w:val="single" w:sz="8" w:space="0" w:color="auto" w:frame="1"/>
        </w:rPr>
        <w:t xml:space="preserve">ST </w:t>
      </w:r>
      <w:r w:rsidRPr="00CD256F">
        <w:rPr>
          <w:rStyle w:val="Emphasis"/>
          <w:rFonts w:asciiTheme="majorBidi" w:hAnsiTheme="majorBidi" w:cstheme="majorBidi"/>
          <w:highlight w:val="cyan"/>
          <w:bdr w:val="single" w:sz="8" w:space="0" w:color="auto" w:frame="1"/>
        </w:rPr>
        <w:t>COUNTRIES</w:t>
      </w:r>
    </w:p>
    <w:p w14:paraId="456F4608"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According to the U.N. FAO, from 2014 to 2016 four countries were experiencing very high undernourishment and 15 had high undernourishment.13 All had low or medium human development scores, which are correlated with undernourishment.</w:t>
      </w:r>
    </w:p>
    <w:p w14:paraId="58DE872F"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6BF4ED97"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2E4B99B1"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2553DB11"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1D07E4C2"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Figure 3 omitted.</w:t>
      </w:r>
    </w:p>
    <w:p w14:paraId="52DFA830"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69441EBD"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 xml:space="preserve">Table 3 omitted. </w:t>
      </w:r>
    </w:p>
    <w:p w14:paraId="755C28AD" w14:textId="77777777" w:rsidR="0044449F" w:rsidRPr="00856AD2" w:rsidRDefault="0044449F" w:rsidP="0044449F">
      <w:pPr>
        <w:rPr>
          <w:rFonts w:asciiTheme="majorBidi" w:eastAsia="Calibri" w:hAnsiTheme="majorBidi" w:cstheme="majorBidi"/>
          <w:sz w:val="16"/>
          <w:szCs w:val="4"/>
        </w:rPr>
      </w:pPr>
      <w:r w:rsidRPr="00856AD2">
        <w:rPr>
          <w:rFonts w:asciiTheme="majorBidi" w:hAnsiTheme="majorBidi" w:cstheme="majorBidi"/>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6B9163E4"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U.S. EXPORTS AND AID PROVIDE LITTLE OF HUNGRY COUNTRIES’ FOOD</w:t>
      </w:r>
    </w:p>
    <w:p w14:paraId="43B20303" w14:textId="77777777" w:rsidR="0044449F" w:rsidRPr="00856AD2" w:rsidRDefault="0044449F" w:rsidP="0044449F">
      <w:pPr>
        <w:rPr>
          <w:rFonts w:asciiTheme="majorBidi" w:eastAsia="Calibri" w:hAnsiTheme="majorBidi" w:cstheme="majorBidi"/>
          <w:sz w:val="16"/>
        </w:rPr>
      </w:pPr>
      <w:r w:rsidRPr="00856AD2">
        <w:rPr>
          <w:rStyle w:val="StyleUnderline"/>
          <w:rFonts w:asciiTheme="majorBidi" w:hAnsiTheme="majorBidi" w:cstheme="majorBidi"/>
        </w:rPr>
        <w:t xml:space="preserve">U.S. </w:t>
      </w:r>
      <w:r w:rsidRPr="00856AD2">
        <w:rPr>
          <w:rStyle w:val="Emphasis"/>
          <w:rFonts w:asciiTheme="majorBidi" w:hAnsiTheme="majorBidi" w:cstheme="majorBidi"/>
          <w:bdr w:val="single" w:sz="8" w:space="0" w:color="auto" w:frame="1"/>
        </w:rPr>
        <w:t>food exports and food aid</w:t>
      </w:r>
      <w:r w:rsidRPr="00856AD2">
        <w:rPr>
          <w:rStyle w:val="StyleUnderline"/>
          <w:rFonts w:asciiTheme="majorBidi" w:hAnsiTheme="majorBidi" w:cstheme="majorBidi"/>
        </w:rPr>
        <w:t xml:space="preserve"> made up a </w:t>
      </w:r>
      <w:r w:rsidRPr="00856AD2">
        <w:rPr>
          <w:rStyle w:val="Emphasis"/>
          <w:rFonts w:asciiTheme="majorBidi" w:hAnsiTheme="majorBidi" w:cstheme="majorBidi"/>
          <w:bdr w:val="single" w:sz="8" w:space="0" w:color="auto" w:frame="1"/>
        </w:rPr>
        <w:t>tiny portion</w:t>
      </w:r>
      <w:r w:rsidRPr="00856AD2">
        <w:rPr>
          <w:rStyle w:val="StyleUnderline"/>
          <w:rFonts w:asciiTheme="majorBidi" w:hAnsiTheme="majorBidi" w:cstheme="majorBidi"/>
        </w:rPr>
        <w:t xml:space="preserve"> of the </w:t>
      </w:r>
      <w:r w:rsidRPr="00856AD2">
        <w:rPr>
          <w:rStyle w:val="Emphasis"/>
          <w:rFonts w:asciiTheme="majorBidi" w:hAnsiTheme="majorBidi" w:cstheme="majorBidi"/>
          <w:bdr w:val="single" w:sz="8" w:space="0" w:color="auto" w:frame="1"/>
        </w:rPr>
        <w:t>total food supplies</w:t>
      </w:r>
      <w:r w:rsidRPr="00856AD2">
        <w:rPr>
          <w:rStyle w:val="StyleUnderline"/>
          <w:rFonts w:asciiTheme="majorBidi" w:hAnsiTheme="majorBidi" w:cstheme="majorBidi"/>
        </w:rPr>
        <w:t xml:space="preserve"> of the 19 hungriest countries</w:t>
      </w:r>
      <w:r w:rsidRPr="00856AD2">
        <w:rPr>
          <w:rFonts w:asciiTheme="majorBidi" w:hAnsiTheme="majorBidi" w:cstheme="majorBidi"/>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1F2A5432"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Figure 4 omitted.</w:t>
      </w:r>
    </w:p>
    <w:p w14:paraId="35ECCE4B"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On average, in 2013 (the most recent year with data), </w:t>
      </w:r>
      <w:r w:rsidRPr="00856AD2">
        <w:rPr>
          <w:rStyle w:val="Emphasis"/>
          <w:rFonts w:asciiTheme="majorBidi" w:hAnsiTheme="majorBidi" w:cstheme="majorBidi"/>
          <w:bdr w:val="single" w:sz="8" w:space="0" w:color="auto" w:frame="1"/>
        </w:rPr>
        <w:t>gross food imports</w:t>
      </w:r>
      <w:r w:rsidRPr="00856AD2">
        <w:rPr>
          <w:rFonts w:asciiTheme="majorBidi" w:hAnsiTheme="majorBidi" w:cstheme="majorBidi"/>
          <w:sz w:val="16"/>
        </w:rPr>
        <w:t xml:space="preserve"> from all exporting countries </w:t>
      </w:r>
      <w:r w:rsidRPr="00856AD2">
        <w:rPr>
          <w:rStyle w:val="StyleUnderline"/>
          <w:rFonts w:asciiTheme="majorBidi" w:hAnsiTheme="majorBidi" w:cstheme="majorBidi"/>
        </w:rPr>
        <w:t xml:space="preserve">contributed </w:t>
      </w:r>
      <w:r w:rsidRPr="00856AD2">
        <w:rPr>
          <w:rStyle w:val="Emphasis"/>
          <w:rFonts w:asciiTheme="majorBidi" w:hAnsiTheme="majorBidi" w:cstheme="majorBidi"/>
          <w:bdr w:val="single" w:sz="8" w:space="0" w:color="auto" w:frame="1"/>
        </w:rPr>
        <w:t>22</w:t>
      </w:r>
      <w:r w:rsidRPr="00856AD2">
        <w:rPr>
          <w:rFonts w:asciiTheme="majorBidi" w:hAnsiTheme="majorBidi" w:cstheme="majorBidi"/>
          <w:sz w:val="16"/>
        </w:rPr>
        <w:t xml:space="preserve">.9 </w:t>
      </w:r>
      <w:r w:rsidRPr="00856AD2">
        <w:rPr>
          <w:rStyle w:val="Emphasis"/>
          <w:rFonts w:asciiTheme="majorBidi" w:hAnsiTheme="majorBidi" w:cstheme="majorBidi"/>
          <w:bdr w:val="single" w:sz="8" w:space="0" w:color="auto" w:frame="1"/>
        </w:rPr>
        <w:t>percent</w:t>
      </w:r>
      <w:r w:rsidRPr="00856AD2">
        <w:rPr>
          <w:rStyle w:val="StyleUnderline"/>
          <w:rFonts w:asciiTheme="majorBidi" w:hAnsiTheme="majorBidi" w:cstheme="majorBidi"/>
        </w:rPr>
        <w:t xml:space="preserve"> of the undernourished countries’ food supplies. U.S. food exports made up </w:t>
      </w:r>
      <w:r w:rsidRPr="00856AD2">
        <w:rPr>
          <w:rStyle w:val="Emphasis"/>
          <w:rFonts w:asciiTheme="majorBidi" w:hAnsiTheme="majorBidi" w:cstheme="majorBidi"/>
          <w:bdr w:val="single" w:sz="8" w:space="0" w:color="auto" w:frame="1"/>
        </w:rPr>
        <w:t>just 1.2 percent of the total</w:t>
      </w:r>
      <w:r w:rsidRPr="00856AD2">
        <w:rPr>
          <w:rFonts w:asciiTheme="majorBidi" w:hAnsiTheme="majorBidi" w:cstheme="majorBidi"/>
          <w:sz w:val="16"/>
        </w:rPr>
        <w:t>.</w:t>
      </w:r>
    </w:p>
    <w:p w14:paraId="58B2DBB3" w14:textId="77777777" w:rsidR="0044449F" w:rsidRPr="00856AD2"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Although the </w:t>
      </w:r>
      <w:r w:rsidRPr="00856AD2">
        <w:rPr>
          <w:rStyle w:val="StyleUnderline"/>
          <w:rFonts w:asciiTheme="majorBidi" w:hAnsiTheme="majorBidi" w:cstheme="majorBidi"/>
        </w:rPr>
        <w:t>U.S.</w:t>
      </w:r>
      <w:r w:rsidRPr="00856AD2">
        <w:rPr>
          <w:rFonts w:asciiTheme="majorBidi" w:hAnsiTheme="majorBidi" w:cstheme="majorBidi"/>
          <w:sz w:val="16"/>
        </w:rPr>
        <w:t xml:space="preserve"> provided almost half of all </w:t>
      </w:r>
      <w:r w:rsidRPr="00856AD2">
        <w:rPr>
          <w:rStyle w:val="StyleUnderline"/>
          <w:rFonts w:asciiTheme="majorBidi" w:hAnsiTheme="majorBidi" w:cstheme="majorBidi"/>
        </w:rPr>
        <w:t>food aid</w:t>
      </w:r>
      <w:r w:rsidRPr="00856AD2">
        <w:rPr>
          <w:rFonts w:asciiTheme="majorBidi" w:hAnsiTheme="majorBidi" w:cstheme="majorBidi"/>
          <w:sz w:val="16"/>
        </w:rPr>
        <w:t xml:space="preserve"> to the hungriest countries, total food aid </w:t>
      </w:r>
      <w:r w:rsidRPr="00856AD2">
        <w:rPr>
          <w:rStyle w:val="StyleUnderline"/>
          <w:rFonts w:asciiTheme="majorBidi" w:hAnsiTheme="majorBidi" w:cstheme="majorBidi"/>
        </w:rPr>
        <w:t xml:space="preserve">made up a </w:t>
      </w:r>
      <w:r w:rsidRPr="00856AD2">
        <w:rPr>
          <w:rStyle w:val="Emphasis"/>
          <w:rFonts w:asciiTheme="majorBidi" w:hAnsiTheme="majorBidi" w:cstheme="majorBidi"/>
          <w:bdr w:val="single" w:sz="8" w:space="0" w:color="auto" w:frame="1"/>
        </w:rPr>
        <w:t>diminutive fraction</w:t>
      </w:r>
      <w:r w:rsidRPr="00856AD2">
        <w:rPr>
          <w:rStyle w:val="StyleUnderline"/>
          <w:rFonts w:asciiTheme="majorBidi" w:hAnsiTheme="majorBidi" w:cstheme="majorBidi"/>
        </w:rPr>
        <w:t xml:space="preserve"> of these countries’ food supplies</w:t>
      </w:r>
      <w:r w:rsidRPr="00856AD2">
        <w:rPr>
          <w:rFonts w:asciiTheme="majorBidi" w:hAnsiTheme="majorBidi" w:cstheme="majorBidi"/>
          <w:sz w:val="16"/>
        </w:rPr>
        <w:t xml:space="preserve">. In 2013, the share of the total food supply from food aid provided by OECD countries averaged only 2.2 percent. The United States provided 48.9 percent of that food aid, but </w:t>
      </w:r>
      <w:r w:rsidRPr="00856AD2">
        <w:rPr>
          <w:rStyle w:val="StyleUnderline"/>
          <w:rFonts w:asciiTheme="majorBidi" w:hAnsiTheme="majorBidi" w:cstheme="majorBidi"/>
        </w:rPr>
        <w:t xml:space="preserve">U.S. aid accounted for </w:t>
      </w:r>
      <w:r w:rsidRPr="00856AD2">
        <w:rPr>
          <w:rStyle w:val="Emphasis"/>
          <w:rFonts w:asciiTheme="majorBidi" w:hAnsiTheme="majorBidi" w:cstheme="majorBidi"/>
          <w:bdr w:val="single" w:sz="8" w:space="0" w:color="auto" w:frame="1"/>
        </w:rPr>
        <w:t>only 1.1 percent</w:t>
      </w:r>
      <w:r w:rsidRPr="00856AD2">
        <w:rPr>
          <w:rStyle w:val="StyleUnderline"/>
          <w:rFonts w:asciiTheme="majorBidi" w:hAnsiTheme="majorBidi" w:cstheme="majorBidi"/>
        </w:rPr>
        <w:t xml:space="preserve"> of the total food supplies in the </w:t>
      </w:r>
      <w:r w:rsidRPr="00856AD2">
        <w:rPr>
          <w:rStyle w:val="Emphasis"/>
          <w:rFonts w:asciiTheme="majorBidi" w:hAnsiTheme="majorBidi" w:cstheme="majorBidi"/>
          <w:bdr w:val="single" w:sz="8" w:space="0" w:color="auto" w:frame="1"/>
        </w:rPr>
        <w:t>19 hungriest countries</w:t>
      </w:r>
      <w:r w:rsidRPr="00856AD2">
        <w:rPr>
          <w:rFonts w:asciiTheme="majorBidi" w:hAnsiTheme="majorBidi" w:cstheme="majorBidi"/>
          <w:sz w:val="16"/>
        </w:rPr>
        <w:t>.</w:t>
      </w:r>
    </w:p>
    <w:p w14:paraId="60A354AA" w14:textId="77777777" w:rsidR="0044449F" w:rsidRPr="004017BE" w:rsidRDefault="0044449F" w:rsidP="0044449F">
      <w:pPr>
        <w:rPr>
          <w:rFonts w:asciiTheme="majorBidi" w:eastAsia="Calibri" w:hAnsiTheme="majorBidi" w:cstheme="majorBidi"/>
          <w:sz w:val="16"/>
        </w:rPr>
      </w:pPr>
      <w:r w:rsidRPr="00856AD2">
        <w:rPr>
          <w:rFonts w:asciiTheme="majorBidi" w:hAnsiTheme="majorBidi" w:cstheme="majorBidi"/>
          <w:sz w:val="16"/>
        </w:rPr>
        <w:t xml:space="preserve">Together, </w:t>
      </w:r>
      <w:r w:rsidRPr="00CD256F">
        <w:rPr>
          <w:rStyle w:val="StyleUnderline"/>
          <w:rFonts w:asciiTheme="majorBidi" w:hAnsiTheme="majorBidi" w:cstheme="majorBidi"/>
          <w:highlight w:val="cyan"/>
        </w:rPr>
        <w:t>food exports and food aid from the U.S. constituted</w:t>
      </w:r>
      <w:r w:rsidRPr="00856AD2">
        <w:rPr>
          <w:rStyle w:val="StyleUnderline"/>
          <w:rFonts w:asciiTheme="majorBidi" w:hAnsiTheme="majorBidi" w:cstheme="majorBidi"/>
        </w:rPr>
        <w:t xml:space="preserve"> an </w:t>
      </w:r>
      <w:r w:rsidRPr="00CD256F">
        <w:rPr>
          <w:rStyle w:val="Emphasis"/>
          <w:rFonts w:asciiTheme="majorBidi" w:hAnsiTheme="majorBidi" w:cstheme="majorBidi"/>
          <w:highlight w:val="cyan"/>
          <w:bdr w:val="single" w:sz="8" w:space="0" w:color="auto" w:frame="1"/>
        </w:rPr>
        <w:t>inconsequential amount</w:t>
      </w:r>
      <w:r w:rsidRPr="00CD256F">
        <w:rPr>
          <w:rStyle w:val="StyleUnderline"/>
          <w:rFonts w:asciiTheme="majorBidi" w:hAnsiTheme="majorBidi" w:cstheme="majorBidi"/>
          <w:highlight w:val="cyan"/>
        </w:rPr>
        <w:t xml:space="preserve"> of</w:t>
      </w:r>
      <w:r w:rsidRPr="00856AD2">
        <w:rPr>
          <w:rStyle w:val="StyleUnderline"/>
          <w:rFonts w:asciiTheme="majorBidi" w:hAnsiTheme="majorBidi" w:cstheme="majorBidi"/>
        </w:rPr>
        <w:t xml:space="preserve"> the 19 </w:t>
      </w:r>
      <w:r w:rsidRPr="00CD256F">
        <w:rPr>
          <w:rStyle w:val="StyleUnderline"/>
          <w:rFonts w:asciiTheme="majorBidi" w:hAnsiTheme="majorBidi" w:cstheme="majorBidi"/>
          <w:highlight w:val="cyan"/>
        </w:rPr>
        <w:t>undernourished countries’</w:t>
      </w:r>
      <w:r w:rsidRPr="00856AD2">
        <w:rPr>
          <w:rStyle w:val="StyleUnderline"/>
          <w:rFonts w:asciiTheme="majorBidi" w:hAnsiTheme="majorBidi" w:cstheme="majorBidi"/>
        </w:rPr>
        <w:t xml:space="preserve"> total </w:t>
      </w:r>
      <w:r w:rsidRPr="00CD256F">
        <w:rPr>
          <w:rStyle w:val="StyleUnderline"/>
          <w:rFonts w:asciiTheme="majorBidi" w:hAnsiTheme="majorBidi" w:cstheme="majorBidi"/>
          <w:highlight w:val="cyan"/>
        </w:rPr>
        <w:t>food</w:t>
      </w:r>
      <w:r w:rsidRPr="00856AD2">
        <w:rPr>
          <w:rStyle w:val="StyleUnderline"/>
          <w:rFonts w:asciiTheme="majorBidi" w:hAnsiTheme="majorBidi" w:cstheme="majorBidi"/>
        </w:rPr>
        <w:t xml:space="preserve"> supplies—</w:t>
      </w:r>
      <w:r w:rsidRPr="00CD256F">
        <w:rPr>
          <w:rStyle w:val="StyleUnderline"/>
          <w:rFonts w:asciiTheme="majorBidi" w:hAnsiTheme="majorBidi" w:cstheme="majorBidi"/>
          <w:highlight w:val="cyan"/>
        </w:rPr>
        <w:t xml:space="preserve">averaging </w:t>
      </w:r>
      <w:r w:rsidRPr="00CD256F">
        <w:rPr>
          <w:rStyle w:val="Emphasis"/>
          <w:rFonts w:asciiTheme="majorBidi" w:hAnsiTheme="majorBidi" w:cstheme="majorBidi"/>
          <w:highlight w:val="cyan"/>
          <w:bdr w:val="single" w:sz="8" w:space="0" w:color="auto" w:frame="1"/>
        </w:rPr>
        <w:t>2</w:t>
      </w:r>
      <w:r w:rsidRPr="00856AD2">
        <w:rPr>
          <w:rStyle w:val="Emphasis"/>
          <w:rFonts w:asciiTheme="majorBidi" w:hAnsiTheme="majorBidi" w:cstheme="majorBidi"/>
          <w:bdr w:val="single" w:sz="8" w:space="0" w:color="auto" w:frame="1"/>
        </w:rPr>
        <w:t xml:space="preserve">.3 </w:t>
      </w:r>
      <w:r w:rsidRPr="00CD256F">
        <w:rPr>
          <w:rStyle w:val="Emphasis"/>
          <w:rFonts w:asciiTheme="majorBidi" w:hAnsiTheme="majorBidi" w:cstheme="majorBidi"/>
          <w:highlight w:val="cyan"/>
          <w:bdr w:val="single" w:sz="8" w:space="0" w:color="auto" w:frame="1"/>
        </w:rPr>
        <w:t>percent</w:t>
      </w:r>
      <w:r w:rsidRPr="00856AD2">
        <w:rPr>
          <w:rFonts w:asciiTheme="majorBidi" w:hAnsiTheme="majorBidi" w:cstheme="majorBidi"/>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74F3FA83" w14:textId="77777777" w:rsidR="0044449F" w:rsidRPr="00856AD2" w:rsidRDefault="0044449F" w:rsidP="0044449F">
      <w:pPr>
        <w:pStyle w:val="Heading4"/>
        <w:rPr>
          <w:rFonts w:asciiTheme="majorBidi" w:hAnsiTheme="majorBidi"/>
        </w:rPr>
      </w:pPr>
      <w:r w:rsidRPr="00856AD2">
        <w:rPr>
          <w:rFonts w:asciiTheme="majorBidi" w:hAnsiTheme="majorBidi"/>
        </w:rPr>
        <w:t>Food insecurity doesn’t cause conflict.</w:t>
      </w:r>
    </w:p>
    <w:p w14:paraId="4EDE5DFD" w14:textId="77777777" w:rsidR="0044449F" w:rsidRPr="00856AD2" w:rsidRDefault="0044449F" w:rsidP="0044449F">
      <w:pPr>
        <w:rPr>
          <w:rFonts w:asciiTheme="majorBidi" w:hAnsiTheme="majorBidi" w:cstheme="majorBidi"/>
        </w:rPr>
      </w:pPr>
      <w:r w:rsidRPr="00856AD2">
        <w:rPr>
          <w:rFonts w:asciiTheme="majorBidi" w:hAnsiTheme="majorBidi" w:cstheme="majorBidi"/>
        </w:rPr>
        <w:t xml:space="preserve">Jonas </w:t>
      </w:r>
      <w:r w:rsidRPr="00856AD2">
        <w:rPr>
          <w:rStyle w:val="Style13ptBold"/>
          <w:rFonts w:asciiTheme="majorBidi" w:hAnsiTheme="majorBidi" w:cstheme="majorBidi"/>
        </w:rPr>
        <w:t>Vestby 18</w:t>
      </w:r>
      <w:r w:rsidRPr="00856AD2">
        <w:rPr>
          <w:rFonts w:asciiTheme="majorBidi" w:hAnsiTheme="majorBidi" w:cstheme="majorBidi"/>
        </w:rP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3C88A0D" w14:textId="77777777" w:rsidR="0044449F" w:rsidRPr="00856AD2" w:rsidRDefault="0044449F" w:rsidP="0044449F">
      <w:pPr>
        <w:rPr>
          <w:rFonts w:asciiTheme="majorBidi" w:hAnsiTheme="majorBidi" w:cstheme="majorBidi"/>
          <w:u w:val="single"/>
        </w:rPr>
      </w:pPr>
      <w:r w:rsidRPr="00856AD2">
        <w:rPr>
          <w:rFonts w:asciiTheme="majorBidi" w:hAnsiTheme="majorBidi" w:cstheme="majorBidi"/>
          <w:sz w:val="16"/>
        </w:rPr>
        <w:t xml:space="preserve">It is perhaps surprising, then, that </w:t>
      </w:r>
      <w:r w:rsidRPr="00856AD2">
        <w:rPr>
          <w:rStyle w:val="StyleUnderline"/>
          <w:rFonts w:asciiTheme="majorBidi" w:hAnsiTheme="majorBidi" w:cstheme="majorBidi"/>
        </w:rPr>
        <w:t xml:space="preserve">there is </w:t>
      </w:r>
      <w:r w:rsidRPr="00CD256F">
        <w:rPr>
          <w:rStyle w:val="Emphasis"/>
          <w:rFonts w:asciiTheme="majorBidi" w:hAnsiTheme="majorBidi" w:cstheme="majorBidi"/>
          <w:highlight w:val="cyan"/>
        </w:rPr>
        <w:t>little scholarly merit</w:t>
      </w:r>
      <w:r w:rsidRPr="00CD256F">
        <w:rPr>
          <w:rStyle w:val="StyleUnderline"/>
          <w:rFonts w:asciiTheme="majorBidi" w:hAnsiTheme="majorBidi" w:cstheme="majorBidi"/>
          <w:highlight w:val="cyan"/>
        </w:rPr>
        <w:t xml:space="preserve"> </w:t>
      </w:r>
      <w:r w:rsidRPr="00856AD2">
        <w:rPr>
          <w:rStyle w:val="StyleUnderline"/>
          <w:rFonts w:asciiTheme="majorBidi" w:hAnsiTheme="majorBidi" w:cstheme="majorBidi"/>
        </w:rPr>
        <w:t xml:space="preserve">in the notion </w:t>
      </w:r>
      <w:r w:rsidRPr="00CD256F">
        <w:rPr>
          <w:rStyle w:val="StyleUnderline"/>
          <w:rFonts w:asciiTheme="majorBidi" w:hAnsiTheme="majorBidi" w:cstheme="majorBidi"/>
          <w:highlight w:val="cyan"/>
        </w:rPr>
        <w:t>that a</w:t>
      </w:r>
      <w:r w:rsidRPr="00856AD2">
        <w:rPr>
          <w:rStyle w:val="StyleUnderline"/>
          <w:rFonts w:asciiTheme="majorBidi" w:hAnsiTheme="majorBidi" w:cstheme="majorBidi"/>
        </w:rPr>
        <w:t xml:space="preserve"> short-term </w:t>
      </w:r>
      <w:r w:rsidRPr="00CD256F">
        <w:rPr>
          <w:rStyle w:val="StyleUnderline"/>
          <w:rFonts w:asciiTheme="majorBidi" w:hAnsiTheme="majorBidi" w:cstheme="majorBidi"/>
          <w:highlight w:val="cyan"/>
        </w:rPr>
        <w:t xml:space="preserve">reduction in access to </w:t>
      </w:r>
      <w:r w:rsidRPr="00CD256F">
        <w:rPr>
          <w:rStyle w:val="Emphasis"/>
          <w:rFonts w:asciiTheme="majorBidi" w:hAnsiTheme="majorBidi" w:cstheme="majorBidi"/>
          <w:highlight w:val="cyan"/>
        </w:rPr>
        <w:t>food increases</w:t>
      </w:r>
      <w:r w:rsidRPr="00856AD2">
        <w:rPr>
          <w:rStyle w:val="Emphasis"/>
          <w:rFonts w:asciiTheme="majorBidi" w:hAnsiTheme="majorBidi" w:cstheme="majorBidi"/>
        </w:rPr>
        <w:t xml:space="preserve"> the </w:t>
      </w:r>
      <w:r w:rsidRPr="00CD256F">
        <w:rPr>
          <w:rStyle w:val="Emphasis"/>
          <w:rFonts w:asciiTheme="majorBidi" w:hAnsiTheme="majorBidi" w:cstheme="majorBidi"/>
          <w:highlight w:val="cyan"/>
        </w:rPr>
        <w:t>probability</w:t>
      </w:r>
      <w:r w:rsidRPr="00856AD2">
        <w:rPr>
          <w:rStyle w:val="Emphasis"/>
          <w:rFonts w:asciiTheme="majorBidi" w:hAnsiTheme="majorBidi" w:cstheme="majorBidi"/>
        </w:rPr>
        <w:t xml:space="preserve"> that </w:t>
      </w:r>
      <w:r w:rsidRPr="00CD256F">
        <w:rPr>
          <w:rStyle w:val="Emphasis"/>
          <w:rFonts w:asciiTheme="majorBidi" w:hAnsiTheme="majorBidi" w:cstheme="majorBidi"/>
          <w:highlight w:val="cyan"/>
        </w:rPr>
        <w:t>conflict</w:t>
      </w:r>
      <w:r w:rsidRPr="00CD256F">
        <w:rPr>
          <w:rStyle w:val="StyleUnderline"/>
          <w:rFonts w:asciiTheme="majorBidi" w:hAnsiTheme="majorBidi" w:cstheme="majorBidi"/>
          <w:highlight w:val="cyan"/>
        </w:rPr>
        <w:t xml:space="preserve"> will break out</w:t>
      </w:r>
      <w:r w:rsidRPr="00856AD2">
        <w:rPr>
          <w:rStyle w:val="StyleUnderline"/>
          <w:rFonts w:asciiTheme="majorBidi" w:hAnsiTheme="majorBidi" w:cstheme="majorBidi"/>
        </w:rPr>
        <w:t>.</w:t>
      </w:r>
      <w:r w:rsidRPr="00856AD2">
        <w:rPr>
          <w:rFonts w:asciiTheme="majorBidi" w:hAnsiTheme="majorBidi" w:cstheme="majorBidi"/>
          <w:sz w:val="16"/>
        </w:rPr>
        <w:t xml:space="preserve"> This is because </w:t>
      </w:r>
      <w:r w:rsidRPr="00856AD2">
        <w:rPr>
          <w:rStyle w:val="StyleUnderline"/>
          <w:rFonts w:asciiTheme="majorBidi" w:hAnsiTheme="majorBidi" w:cstheme="majorBidi"/>
        </w:rPr>
        <w:t xml:space="preserve">to start or participate in violent </w:t>
      </w:r>
      <w:r w:rsidRPr="00CD256F">
        <w:rPr>
          <w:rStyle w:val="StyleUnderline"/>
          <w:rFonts w:asciiTheme="majorBidi" w:hAnsiTheme="majorBidi" w:cstheme="majorBidi"/>
          <w:highlight w:val="cyan"/>
        </w:rPr>
        <w:t>conflict requires people to have</w:t>
      </w:r>
      <w:r w:rsidRPr="00856AD2">
        <w:rPr>
          <w:rStyle w:val="StyleUnderline"/>
          <w:rFonts w:asciiTheme="majorBidi" w:hAnsiTheme="majorBidi" w:cstheme="majorBidi"/>
        </w:rPr>
        <w:t xml:space="preserve"> both </w:t>
      </w:r>
      <w:r w:rsidRPr="00CD256F">
        <w:rPr>
          <w:rStyle w:val="StyleUnderline"/>
          <w:rFonts w:asciiTheme="majorBidi" w:hAnsiTheme="majorBidi" w:cstheme="majorBidi"/>
          <w:highlight w:val="cyan"/>
        </w:rPr>
        <w:t xml:space="preserve">the means </w:t>
      </w:r>
      <w:r w:rsidRPr="00856AD2">
        <w:rPr>
          <w:rStyle w:val="StyleUnderline"/>
          <w:rFonts w:asciiTheme="majorBidi" w:hAnsiTheme="majorBidi" w:cstheme="majorBidi"/>
        </w:rPr>
        <w:t xml:space="preserve">and the will. Most </w:t>
      </w:r>
      <w:r w:rsidRPr="00CD256F">
        <w:rPr>
          <w:rStyle w:val="StyleUnderline"/>
          <w:rFonts w:asciiTheme="majorBidi" w:hAnsiTheme="majorBidi" w:cstheme="majorBidi"/>
          <w:highlight w:val="cyan"/>
        </w:rPr>
        <w:t xml:space="preserve">people on the </w:t>
      </w:r>
      <w:r w:rsidRPr="00CD256F">
        <w:rPr>
          <w:rStyle w:val="Emphasis"/>
          <w:rFonts w:asciiTheme="majorBidi" w:hAnsiTheme="majorBidi" w:cstheme="majorBidi"/>
          <w:highlight w:val="cyan"/>
        </w:rPr>
        <w:t>brink of starvation are not in the position</w:t>
      </w:r>
      <w:r w:rsidRPr="00856AD2">
        <w:rPr>
          <w:rStyle w:val="Emphasis"/>
          <w:rFonts w:asciiTheme="majorBidi" w:hAnsiTheme="majorBidi" w:cstheme="majorBidi"/>
        </w:rPr>
        <w:t xml:space="preserve"> to resort to violence</w:t>
      </w:r>
      <w:r w:rsidRPr="00856AD2">
        <w:rPr>
          <w:rStyle w:val="StyleUnderline"/>
          <w:rFonts w:asciiTheme="majorBidi" w:hAnsiTheme="majorBidi" w:cstheme="majorBidi"/>
        </w:rPr>
        <w:t>, whether against the government or other social groups</w:t>
      </w:r>
      <w:r w:rsidRPr="00856AD2">
        <w:rPr>
          <w:rFonts w:asciiTheme="majorBidi" w:hAnsiTheme="majorBidi" w:cstheme="majorBidi"/>
          <w:sz w:val="16"/>
        </w:rPr>
        <w:t xml:space="preserve">. In fact, </w:t>
      </w:r>
      <w:r w:rsidRPr="00856AD2">
        <w:rPr>
          <w:rStyle w:val="StyleUnderline"/>
          <w:rFonts w:asciiTheme="majorBidi" w:hAnsiTheme="majorBidi" w:cstheme="majorBidi"/>
        </w:rPr>
        <w:t xml:space="preserve">the </w:t>
      </w:r>
      <w:r w:rsidRPr="00CD256F">
        <w:rPr>
          <w:rStyle w:val="StyleUnderline"/>
          <w:rFonts w:asciiTheme="majorBidi" w:hAnsiTheme="majorBidi" w:cstheme="majorBidi"/>
          <w:highlight w:val="cyan"/>
        </w:rPr>
        <w:t>urban middle classes tend to be</w:t>
      </w:r>
      <w:r w:rsidRPr="00856AD2">
        <w:rPr>
          <w:rStyle w:val="StyleUnderline"/>
          <w:rFonts w:asciiTheme="majorBidi" w:hAnsiTheme="majorBidi" w:cstheme="majorBidi"/>
        </w:rPr>
        <w:t xml:space="preserve"> the most likely </w:t>
      </w:r>
      <w:r w:rsidRPr="00CD256F">
        <w:rPr>
          <w:rStyle w:val="StyleUnderline"/>
          <w:rFonts w:asciiTheme="majorBidi" w:hAnsiTheme="majorBidi" w:cstheme="majorBidi"/>
          <w:highlight w:val="cyan"/>
        </w:rPr>
        <w:t>to protest</w:t>
      </w:r>
      <w:r w:rsidRPr="00856AD2">
        <w:rPr>
          <w:rStyle w:val="StyleUnderline"/>
          <w:rFonts w:asciiTheme="majorBidi" w:hAnsiTheme="majorBidi" w:cstheme="majorBidi"/>
        </w:rPr>
        <w:t xml:space="preserve"> against rises in </w:t>
      </w:r>
      <w:r w:rsidRPr="00CD256F">
        <w:rPr>
          <w:rStyle w:val="StyleUnderline"/>
          <w:rFonts w:asciiTheme="majorBidi" w:hAnsiTheme="majorBidi" w:cstheme="majorBidi"/>
          <w:highlight w:val="cyan"/>
        </w:rPr>
        <w:t>food</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prices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since they</w:t>
      </w:r>
      <w:r w:rsidRPr="00856AD2">
        <w:rPr>
          <w:rStyle w:val="StyleUnderline"/>
          <w:rFonts w:asciiTheme="majorBidi" w:hAnsiTheme="majorBidi" w:cstheme="majorBidi"/>
        </w:rPr>
        <w:t xml:space="preserve"> often </w:t>
      </w:r>
      <w:r w:rsidRPr="00CD256F">
        <w:rPr>
          <w:rStyle w:val="StyleUnderline"/>
          <w:rFonts w:asciiTheme="majorBidi" w:hAnsiTheme="majorBidi" w:cstheme="majorBidi"/>
          <w:highlight w:val="cyan"/>
        </w:rPr>
        <w:t>have</w:t>
      </w:r>
      <w:r w:rsidRPr="00856AD2">
        <w:rPr>
          <w:rStyle w:val="StyleUnderline"/>
          <w:rFonts w:asciiTheme="majorBidi" w:hAnsiTheme="majorBidi" w:cstheme="majorBidi"/>
        </w:rPr>
        <w:t xml:space="preserve"> the best opportunities, </w:t>
      </w:r>
      <w:r w:rsidRPr="00CD256F">
        <w:rPr>
          <w:rStyle w:val="StyleUnderline"/>
          <w:rFonts w:asciiTheme="majorBidi" w:hAnsiTheme="majorBidi" w:cstheme="majorBidi"/>
          <w:highlight w:val="cyan"/>
        </w:rPr>
        <w:t>the most energy</w:t>
      </w:r>
      <w:r w:rsidRPr="00856AD2">
        <w:rPr>
          <w:rStyle w:val="StyleUnderline"/>
          <w:rFonts w:asciiTheme="majorBidi" w:hAnsiTheme="majorBidi" w:cstheme="majorBidi"/>
        </w:rPr>
        <w:t>, and the best skills to coordinate and participate in protests.</w:t>
      </w:r>
    </w:p>
    <w:p w14:paraId="7F64F813" w14:textId="77777777" w:rsidR="0044449F" w:rsidRPr="00856AD2" w:rsidRDefault="0044449F" w:rsidP="0044449F">
      <w:pPr>
        <w:rPr>
          <w:rFonts w:asciiTheme="majorBidi" w:hAnsiTheme="majorBidi" w:cstheme="majorBidi"/>
          <w:sz w:val="16"/>
        </w:rPr>
      </w:pPr>
      <w:r w:rsidRPr="00856AD2">
        <w:rPr>
          <w:rFonts w:asciiTheme="majorBidi" w:hAnsiTheme="majorBidi" w:cstheme="majorBidi"/>
          <w:sz w:val="16"/>
        </w:rPr>
        <w:t xml:space="preserve">Accordingly, </w:t>
      </w:r>
      <w:r w:rsidRPr="00856AD2">
        <w:rPr>
          <w:rStyle w:val="StyleUnderline"/>
          <w:rFonts w:asciiTheme="majorBidi" w:hAnsiTheme="majorBidi" w:cstheme="majorBidi"/>
        </w:rPr>
        <w:t xml:space="preserve">there is </w:t>
      </w:r>
      <w:r w:rsidRPr="00CD256F">
        <w:rPr>
          <w:rStyle w:val="StyleUnderline"/>
          <w:rFonts w:asciiTheme="majorBidi" w:hAnsiTheme="majorBidi" w:cstheme="majorBidi"/>
          <w:highlight w:val="cyan"/>
        </w:rPr>
        <w:t>a</w:t>
      </w:r>
      <w:r w:rsidRPr="00856AD2">
        <w:rPr>
          <w:rStyle w:val="StyleUnderline"/>
          <w:rFonts w:asciiTheme="majorBidi" w:hAnsiTheme="majorBidi" w:cstheme="majorBidi"/>
        </w:rPr>
        <w:t xml:space="preserve"> </w:t>
      </w:r>
      <w:r w:rsidRPr="00856AD2">
        <w:rPr>
          <w:rStyle w:val="Emphasis"/>
          <w:rFonts w:asciiTheme="majorBidi" w:hAnsiTheme="majorBidi" w:cstheme="majorBidi"/>
        </w:rPr>
        <w:t xml:space="preserve">widespread </w:t>
      </w:r>
      <w:r w:rsidRPr="00CD256F">
        <w:rPr>
          <w:rStyle w:val="Emphasis"/>
          <w:rFonts w:asciiTheme="majorBidi" w:hAnsiTheme="majorBidi" w:cstheme="majorBidi"/>
          <w:highlight w:val="cyan"/>
        </w:rPr>
        <w:t>misapprehension</w:t>
      </w:r>
      <w:r w:rsidRPr="00CD256F">
        <w:rPr>
          <w:rStyle w:val="StyleUnderline"/>
          <w:rFonts w:asciiTheme="majorBidi" w:hAnsiTheme="majorBidi" w:cstheme="majorBidi"/>
          <w:highlight w:val="cyan"/>
        </w:rPr>
        <w:t xml:space="preserve"> that social unrest</w:t>
      </w:r>
      <w:r w:rsidRPr="00856AD2">
        <w:rPr>
          <w:rStyle w:val="StyleUnderline"/>
          <w:rFonts w:asciiTheme="majorBidi" w:hAnsiTheme="majorBidi" w:cstheme="majorBidi"/>
        </w:rPr>
        <w:t xml:space="preserve"> in periods of high food prices </w:t>
      </w:r>
      <w:r w:rsidRPr="00CD256F">
        <w:rPr>
          <w:rStyle w:val="StyleUnderline"/>
          <w:rFonts w:asciiTheme="majorBidi" w:hAnsiTheme="majorBidi" w:cstheme="majorBidi"/>
          <w:highlight w:val="cyan"/>
        </w:rPr>
        <w:t>relates</w:t>
      </w:r>
      <w:r w:rsidRPr="00856AD2">
        <w:rPr>
          <w:rStyle w:val="StyleUnderline"/>
          <w:rFonts w:asciiTheme="majorBidi" w:hAnsiTheme="majorBidi" w:cstheme="majorBidi"/>
        </w:rPr>
        <w:t xml:space="preserve"> primarily </w:t>
      </w:r>
      <w:r w:rsidRPr="00CD256F">
        <w:rPr>
          <w:rStyle w:val="StyleUnderline"/>
          <w:rFonts w:asciiTheme="majorBidi" w:hAnsiTheme="majorBidi" w:cstheme="majorBidi"/>
          <w:highlight w:val="cyan"/>
        </w:rPr>
        <w:t>to</w:t>
      </w:r>
      <w:r w:rsidRPr="00856AD2">
        <w:rPr>
          <w:rStyle w:val="StyleUnderline"/>
          <w:rFonts w:asciiTheme="majorBidi" w:hAnsiTheme="majorBidi" w:cstheme="majorBidi"/>
        </w:rPr>
        <w:t xml:space="preserve"> food </w:t>
      </w:r>
      <w:r w:rsidRPr="00CD256F">
        <w:rPr>
          <w:rStyle w:val="StyleUnderline"/>
          <w:rFonts w:asciiTheme="majorBidi" w:hAnsiTheme="majorBidi" w:cstheme="majorBidi"/>
          <w:highlight w:val="cyan"/>
        </w:rPr>
        <w:t>shortages</w:t>
      </w:r>
      <w:r w:rsidRPr="00856AD2">
        <w:rPr>
          <w:rStyle w:val="Emphasis"/>
          <w:rFonts w:asciiTheme="majorBidi" w:hAnsiTheme="majorBidi" w:cstheme="majorBidi"/>
        </w:rPr>
        <w:t>. In reality</w:t>
      </w:r>
      <w:r w:rsidRPr="00856AD2">
        <w:rPr>
          <w:rFonts w:asciiTheme="majorBidi" w:hAnsiTheme="majorBidi" w:cstheme="majorBidi"/>
          <w:sz w:val="16"/>
        </w:rPr>
        <w:t xml:space="preserve">, the </w:t>
      </w:r>
      <w:r w:rsidRPr="00CD256F">
        <w:rPr>
          <w:rStyle w:val="StyleUnderline"/>
          <w:rFonts w:asciiTheme="majorBidi" w:hAnsiTheme="majorBidi" w:cstheme="majorBidi"/>
          <w:highlight w:val="cyan"/>
        </w:rPr>
        <w:t>sources</w:t>
      </w:r>
      <w:r w:rsidRPr="00856AD2">
        <w:rPr>
          <w:rStyle w:val="StyleUnderline"/>
          <w:rFonts w:asciiTheme="majorBidi" w:hAnsiTheme="majorBidi" w:cstheme="majorBidi"/>
        </w:rPr>
        <w:t xml:space="preserve"> of discontent </w:t>
      </w:r>
      <w:r w:rsidRPr="00CD256F">
        <w:rPr>
          <w:rStyle w:val="StyleUnderline"/>
          <w:rFonts w:asciiTheme="majorBidi" w:hAnsiTheme="majorBidi" w:cstheme="majorBidi"/>
          <w:highlight w:val="cyan"/>
        </w:rPr>
        <w:t>are</w:t>
      </w:r>
      <w:r w:rsidRPr="00856AD2">
        <w:rPr>
          <w:rStyle w:val="StyleUnderline"/>
          <w:rFonts w:asciiTheme="majorBidi" w:hAnsiTheme="majorBidi" w:cstheme="majorBidi"/>
        </w:rPr>
        <w:t xml:space="preserve"> considerably </w:t>
      </w:r>
      <w:r w:rsidRPr="00CD256F">
        <w:rPr>
          <w:rStyle w:val="Emphasis"/>
          <w:rFonts w:asciiTheme="majorBidi" w:hAnsiTheme="majorBidi" w:cstheme="majorBidi"/>
          <w:highlight w:val="cyan"/>
        </w:rPr>
        <w:t>more complex</w:t>
      </w:r>
      <w:r w:rsidRPr="00856AD2">
        <w:rPr>
          <w:rStyle w:val="StyleUnderline"/>
          <w:rFonts w:asciiTheme="majorBidi" w:hAnsiTheme="majorBidi" w:cstheme="majorBidi"/>
        </w:rPr>
        <w:t xml:space="preserve"> – </w:t>
      </w:r>
      <w:r w:rsidRPr="00CD256F">
        <w:rPr>
          <w:rStyle w:val="StyleUnderline"/>
          <w:rFonts w:asciiTheme="majorBidi" w:hAnsiTheme="majorBidi" w:cstheme="majorBidi"/>
          <w:highlight w:val="cyan"/>
        </w:rPr>
        <w:t>linked to</w:t>
      </w:r>
      <w:r w:rsidRPr="00856AD2">
        <w:rPr>
          <w:rStyle w:val="StyleUnderline"/>
          <w:rFonts w:asciiTheme="majorBidi" w:hAnsiTheme="majorBidi" w:cstheme="majorBidi"/>
        </w:rPr>
        <w:t xml:space="preserve"> </w:t>
      </w:r>
      <w:r w:rsidRPr="00CD256F">
        <w:rPr>
          <w:rStyle w:val="Emphasis"/>
          <w:rFonts w:asciiTheme="majorBidi" w:hAnsiTheme="majorBidi" w:cstheme="majorBidi"/>
          <w:highlight w:val="cyan"/>
        </w:rPr>
        <w:t>political</w:t>
      </w:r>
      <w:r w:rsidRPr="00856AD2">
        <w:rPr>
          <w:rStyle w:val="Emphasis"/>
          <w:rFonts w:asciiTheme="majorBidi" w:hAnsiTheme="majorBidi" w:cstheme="majorBidi"/>
        </w:rPr>
        <w:t xml:space="preserve"> structures</w:t>
      </w:r>
      <w:r w:rsidRPr="00856AD2">
        <w:rPr>
          <w:rStyle w:val="StyleUnderline"/>
          <w:rFonts w:asciiTheme="majorBidi" w:hAnsiTheme="majorBidi" w:cstheme="majorBidi"/>
        </w:rPr>
        <w:t xml:space="preserve">, </w:t>
      </w:r>
      <w:r w:rsidRPr="00856AD2">
        <w:rPr>
          <w:rStyle w:val="Emphasis"/>
          <w:rFonts w:asciiTheme="majorBidi" w:hAnsiTheme="majorBidi" w:cstheme="majorBidi"/>
        </w:rPr>
        <w:t>land</w:t>
      </w:r>
      <w:r w:rsidRPr="00856AD2">
        <w:rPr>
          <w:rStyle w:val="StyleUnderline"/>
          <w:rFonts w:asciiTheme="majorBidi" w:hAnsiTheme="majorBidi" w:cstheme="majorBidi"/>
        </w:rPr>
        <w:t xml:space="preserve"> ownership, </w:t>
      </w:r>
      <w:r w:rsidRPr="00856AD2">
        <w:rPr>
          <w:rStyle w:val="Emphasis"/>
          <w:rFonts w:asciiTheme="majorBidi" w:hAnsiTheme="majorBidi" w:cstheme="majorBidi"/>
        </w:rPr>
        <w:t>corruption</w:t>
      </w:r>
      <w:r w:rsidRPr="00856AD2">
        <w:rPr>
          <w:rStyle w:val="StyleUnderline"/>
          <w:rFonts w:asciiTheme="majorBidi" w:hAnsiTheme="majorBidi" w:cstheme="majorBidi"/>
        </w:rPr>
        <w:t xml:space="preserve">, the desire for </w:t>
      </w:r>
      <w:r w:rsidRPr="00856AD2">
        <w:rPr>
          <w:rStyle w:val="Emphasis"/>
          <w:rFonts w:asciiTheme="majorBidi" w:hAnsiTheme="majorBidi" w:cstheme="majorBidi"/>
        </w:rPr>
        <w:t>democratic reforms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and</w:t>
      </w:r>
      <w:r w:rsidRPr="00856AD2">
        <w:rPr>
          <w:rStyle w:val="StyleUnderline"/>
          <w:rFonts w:asciiTheme="majorBidi" w:hAnsiTheme="majorBidi" w:cstheme="majorBidi"/>
        </w:rPr>
        <w:t xml:space="preserve"> general </w:t>
      </w:r>
      <w:r w:rsidRPr="00CD256F">
        <w:rPr>
          <w:rStyle w:val="Emphasis"/>
          <w:rFonts w:asciiTheme="majorBidi" w:hAnsiTheme="majorBidi" w:cstheme="majorBidi"/>
          <w:highlight w:val="cyan"/>
        </w:rPr>
        <w:t>economic problems</w:t>
      </w:r>
      <w:r w:rsidRPr="00856AD2">
        <w:rPr>
          <w:rStyle w:val="StyleUnderline"/>
          <w:rFonts w:asciiTheme="majorBidi" w:hAnsiTheme="majorBidi" w:cstheme="majorBidi"/>
        </w:rPr>
        <w:t xml:space="preserve"> – where the price of food is seen in the context of general increases in the cost of living</w:t>
      </w:r>
      <w:r w:rsidRPr="00856AD2">
        <w:rPr>
          <w:rFonts w:asciiTheme="majorBidi" w:hAnsiTheme="majorBidi" w:cstheme="majorBidi"/>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5F8DEB8F" w14:textId="77777777" w:rsidR="0044449F" w:rsidRPr="006E4C65" w:rsidRDefault="0044449F" w:rsidP="0044449F"/>
    <w:p w14:paraId="25A8F467" w14:textId="130011A5" w:rsidR="005D388F" w:rsidRDefault="00766F97" w:rsidP="00766F97">
      <w:pPr>
        <w:pStyle w:val="Heading1"/>
      </w:pPr>
      <w:r>
        <w:t>2NC</w:t>
      </w:r>
    </w:p>
    <w:p w14:paraId="2FED64F8" w14:textId="703164F2" w:rsidR="00766F97" w:rsidRDefault="00766F97" w:rsidP="00766F97">
      <w:pPr>
        <w:pStyle w:val="Heading2"/>
      </w:pPr>
      <w:r>
        <w:t>Afropessimism K</w:t>
      </w:r>
    </w:p>
    <w:p w14:paraId="7507719F" w14:textId="77777777" w:rsidR="00766F97" w:rsidRPr="00F6791D" w:rsidRDefault="00766F97" w:rsidP="00766F97">
      <w:pPr>
        <w:pStyle w:val="Heading4"/>
      </w:pPr>
      <w:r>
        <w:t xml:space="preserve">Investments in civil society </w:t>
      </w:r>
      <w:r>
        <w:rPr>
          <w:u w:val="single"/>
        </w:rPr>
        <w:t>constrain</w:t>
      </w:r>
      <w:r>
        <w:t xml:space="preserve"> the possibility for political goals which means it is a </w:t>
      </w:r>
      <w:r>
        <w:rPr>
          <w:u w:val="single"/>
        </w:rPr>
        <w:t>prior</w:t>
      </w:r>
      <w:r>
        <w:t xml:space="preserve"> question to the case</w:t>
      </w:r>
    </w:p>
    <w:p w14:paraId="399ED1E7" w14:textId="77777777" w:rsidR="00766F97" w:rsidRDefault="00766F97" w:rsidP="00766F97">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1CE76F66" w14:textId="77777777" w:rsidR="00766F97" w:rsidRDefault="00766F97" w:rsidP="00766F97">
      <w:pPr>
        <w:rPr>
          <w:rStyle w:val="StyleUnderline"/>
        </w:rPr>
      </w:pPr>
      <w:r w:rsidRPr="00D51EA0">
        <w:rPr>
          <w:rStyle w:val="StyleUnderline"/>
        </w:rPr>
        <w:t>If</w:t>
      </w:r>
      <w:r w:rsidRPr="00D51EA0">
        <w:rPr>
          <w:sz w:val="16"/>
        </w:rPr>
        <w:t xml:space="preserve">, in the organizational and theoretical pursuit of such impossibility, </w:t>
      </w:r>
      <w:r w:rsidRPr="00ED3B4C">
        <w:rPr>
          <w:rStyle w:val="StyleUnderline"/>
          <w:highlight w:val="yellow"/>
        </w:rPr>
        <w:t>non-economic black excess remains a supplement to a capitalist given</w:t>
      </w:r>
      <w:r w:rsidRPr="00D51EA0">
        <w:rPr>
          <w:rStyle w:val="StyleUnderline"/>
        </w:rPr>
        <w:t xml:space="preserve">, then </w:t>
      </w:r>
      <w:r w:rsidRPr="00ED3B4C">
        <w:rPr>
          <w:rStyle w:val="Emphasis"/>
          <w:highlight w:val="yellow"/>
        </w:rPr>
        <w:t>political goals</w:t>
      </w:r>
      <w:r w:rsidRPr="00D51EA0">
        <w:rPr>
          <w:rStyle w:val="StyleUnderline"/>
        </w:rPr>
        <w:t xml:space="preserve"> themselves will </w:t>
      </w:r>
      <w:r w:rsidRPr="00ED3B4C">
        <w:rPr>
          <w:rStyle w:val="Emphasis"/>
          <w:highlight w:val="yellow"/>
        </w:rPr>
        <w:t>remain mired in a pragmatic particularization</w:t>
      </w:r>
      <w:r w:rsidRPr="00D51EA0">
        <w:rPr>
          <w:rStyle w:val="StyleUnderline"/>
        </w:rPr>
        <w:t xml:space="preserve"> whose coincidence with reality proffers only the simulacra of critical thought.</w:t>
      </w:r>
      <w:r w:rsidRPr="00D51EA0">
        <w:rPr>
          <w:sz w:val="16"/>
        </w:rPr>
        <w:t xml:space="preserve"> </w:t>
      </w:r>
      <w:r w:rsidRPr="00ED3B4C">
        <w:rPr>
          <w:rStyle w:val="Emphasis"/>
          <w:highlight w:val="yellow"/>
        </w:rPr>
        <w:t>Goals cannot be equivalent with the world from which they emerge</w:t>
      </w:r>
      <w:r w:rsidRPr="00D51EA0">
        <w:rPr>
          <w:sz w:val="16"/>
        </w:rPr>
        <w:t xml:space="preserve">, </w:t>
      </w:r>
      <w:r w:rsidRPr="00ED3B4C">
        <w:rPr>
          <w:rStyle w:val="StyleUnderline"/>
          <w:highlight w:val="yellow"/>
        </w:rPr>
        <w:t>possibilities cannot be forever immanent</w:t>
      </w:r>
      <w:r w:rsidRPr="00D51EA0">
        <w:rPr>
          <w:sz w:val="16"/>
        </w:rPr>
        <w:t xml:space="preserve">, </w:t>
      </w:r>
      <w:r w:rsidRPr="00D51EA0">
        <w:rPr>
          <w:rStyle w:val="StyleUnderline"/>
        </w:rPr>
        <w:t xml:space="preserve">else we miss the mystic font of our politics, </w:t>
      </w:r>
      <w:r w:rsidRPr="00ED3B4C">
        <w:rPr>
          <w:rStyle w:val="StyleUnderline"/>
          <w:highlight w:val="yellow"/>
        </w:rPr>
        <w:t>whose</w:t>
      </w:r>
      <w:r w:rsidRPr="00D51EA0">
        <w:rPr>
          <w:rStyle w:val="StyleUnderline"/>
        </w:rPr>
        <w:t xml:space="preserve"> </w:t>
      </w:r>
      <w:r w:rsidRPr="00ED3B4C">
        <w:rPr>
          <w:rStyle w:val="StyleUnderline"/>
          <w:highlight w:val="yellow"/>
        </w:rPr>
        <w:t>repetitive character we can wager</w:t>
      </w:r>
      <w:r w:rsidRPr="00D51EA0">
        <w:rPr>
          <w:rStyle w:val="StyleUnderline"/>
        </w:rPr>
        <w:t xml:space="preserve"> </w:t>
      </w:r>
      <w:r w:rsidRPr="00ED3B4C">
        <w:rPr>
          <w:rStyle w:val="StyleUnderline"/>
          <w:highlight w:val="yellow"/>
        </w:rPr>
        <w:t>as most expansively addressed through antiblackness</w:t>
      </w:r>
      <w:r w:rsidRPr="00D51EA0">
        <w:rPr>
          <w:rStyle w:val="StyleUnderline"/>
        </w:rPr>
        <w:t xml:space="preserve"> and the destructive force such an impossibility implies for politics, desires and dreams</w:t>
      </w:r>
      <w:r w:rsidRPr="00D51EA0">
        <w:rPr>
          <w:sz w:val="16"/>
        </w:rPr>
        <w:t xml:space="preserve">. Without this wager, and its accompanying injunction to ‘dance with death’, </w:t>
      </w:r>
      <w:r w:rsidRPr="00ED3B4C">
        <w:rPr>
          <w:rStyle w:val="StyleUnderline"/>
          <w:highlight w:val="yellow"/>
        </w:rPr>
        <w:t>non-blacks who organise through the axis of labour,</w:t>
      </w:r>
      <w:r w:rsidRPr="00D51EA0">
        <w:rPr>
          <w:rStyle w:val="StyleUnderline"/>
        </w:rPr>
        <w:t xml:space="preserve"> even in its critical ‘comrade’ form, </w:t>
      </w:r>
      <w:r w:rsidRPr="00ED3B4C">
        <w:rPr>
          <w:rStyle w:val="StyleUnderline"/>
          <w:highlight w:val="yellow"/>
        </w:rPr>
        <w:t>continue to reproduce the antiblack drive</w:t>
      </w:r>
      <w:r w:rsidRPr="00D51EA0">
        <w:rPr>
          <w:sz w:val="16"/>
        </w:rPr>
        <w:t xml:space="preserve">, not recognising that what Hortense Spillers calls the ‘zero degree of social conceptualization’ has always been the outer current that is animated by such a drive.89 </w:t>
      </w:r>
      <w:r w:rsidRPr="00ED3B4C">
        <w:rPr>
          <w:rStyle w:val="StyleUnderline"/>
          <w:highlight w:val="yellow"/>
        </w:rPr>
        <w:t>Labour's own self-abolition founders here</w:t>
      </w:r>
      <w:r w:rsidRPr="00D51EA0">
        <w:rPr>
          <w:rStyle w:val="StyleUnderline"/>
        </w:rPr>
        <w:t>, at the race-class axis that channels subjection into subjectivity.</w:t>
      </w:r>
      <w:r w:rsidRPr="00D51EA0">
        <w:rPr>
          <w:sz w:val="16"/>
        </w:rPr>
        <w:t xml:space="preserve"> Likewise with race—</w:t>
      </w:r>
      <w:r w:rsidRPr="00ED3B4C">
        <w:rPr>
          <w:rStyle w:val="StyleUnderline"/>
          <w:highlight w:val="yellow"/>
        </w:rPr>
        <w:t xml:space="preserve">without a </w:t>
      </w:r>
      <w:r w:rsidRPr="00ED3B4C">
        <w:rPr>
          <w:rStyle w:val="Emphasis"/>
          <w:highlight w:val="yellow"/>
        </w:rPr>
        <w:t>critical analytic of antiblackness</w:t>
      </w:r>
      <w:r w:rsidRPr="00D51EA0">
        <w:rPr>
          <w:rStyle w:val="StyleUnderline"/>
        </w:rPr>
        <w:t xml:space="preserve"> felt and </w:t>
      </w:r>
      <w:r w:rsidRPr="00ED3B4C">
        <w:rPr>
          <w:rStyle w:val="Emphasis"/>
          <w:highlight w:val="yellow"/>
        </w:rPr>
        <w:t>foregrounded</w:t>
      </w:r>
      <w:r w:rsidRPr="00ED3B4C">
        <w:rPr>
          <w:sz w:val="16"/>
          <w:highlight w:val="yellow"/>
        </w:rPr>
        <w:t xml:space="preserve">, </w:t>
      </w:r>
      <w:r w:rsidRPr="00ED3B4C">
        <w:rPr>
          <w:rStyle w:val="Emphasis"/>
          <w:highlight w:val="yellow"/>
        </w:rPr>
        <w:t>not as a transparent signifier but as a problem for thought</w:t>
      </w:r>
      <w:r w:rsidRPr="00D51EA0">
        <w:rPr>
          <w:sz w:val="16"/>
        </w:rPr>
        <w:t xml:space="preserve">, </w:t>
      </w:r>
      <w:r w:rsidRPr="00ED3B4C">
        <w:rPr>
          <w:rStyle w:val="StyleUnderline"/>
          <w:highlight w:val="yellow"/>
        </w:rPr>
        <w:t>popular engagements with antiracism cannot but collapse into a capitalist infrastructure that sustains</w:t>
      </w:r>
      <w:r w:rsidRPr="00D51EA0">
        <w:rPr>
          <w:sz w:val="16"/>
        </w:rPr>
        <w:t xml:space="preserve">, instead of abolishes, </w:t>
      </w:r>
      <w:r w:rsidRPr="00ED3B4C">
        <w:rPr>
          <w:rStyle w:val="StyleUnderline"/>
          <w:highlight w:val="yellow"/>
        </w:rPr>
        <w:t>the possible lives of the proletariat</w:t>
      </w:r>
      <w:r w:rsidRPr="00D51EA0">
        <w:rPr>
          <w:rStyle w:val="StyleUnderline"/>
        </w:rPr>
        <w:t>.</w:t>
      </w:r>
    </w:p>
    <w:p w14:paraId="0D27C73E" w14:textId="77777777" w:rsidR="00766F97" w:rsidRDefault="00766F97" w:rsidP="00766F97">
      <w:pPr>
        <w:pStyle w:val="Heading4"/>
      </w:pPr>
      <w:r>
        <w:t xml:space="preserve">Institutional and activity-based norms centered around </w:t>
      </w:r>
      <w:r>
        <w:rPr>
          <w:u w:val="single"/>
        </w:rPr>
        <w:t xml:space="preserve">feedback-governed </w:t>
      </w:r>
      <w:r w:rsidRPr="00BE0553">
        <w:rPr>
          <w:u w:val="single"/>
        </w:rPr>
        <w:t>processes</w:t>
      </w:r>
      <w:r>
        <w:t xml:space="preserve"> </w:t>
      </w:r>
      <w:r w:rsidRPr="00BE0553">
        <w:t>are</w:t>
      </w:r>
      <w:r>
        <w:t xml:space="preserve"> </w:t>
      </w:r>
      <w:r>
        <w:rPr>
          <w:u w:val="single"/>
        </w:rPr>
        <w:t>inseparable</w:t>
      </w:r>
      <w:r>
        <w:t xml:space="preserve"> from broader systems of anti-Black slavery. You should refuse to arbitrarily separate this debate from the civil society because we are always </w:t>
      </w:r>
      <w:r>
        <w:rPr>
          <w:u w:val="single"/>
        </w:rPr>
        <w:t>enmeshed</w:t>
      </w:r>
      <w:r>
        <w:t xml:space="preserve"> in anti-Black structures  </w:t>
      </w:r>
    </w:p>
    <w:p w14:paraId="4A134122" w14:textId="77777777" w:rsidR="00766F97" w:rsidRDefault="00766F97" w:rsidP="00766F97">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5FB68440" w14:textId="77777777" w:rsidR="00766F97" w:rsidRPr="005A7E2D" w:rsidRDefault="00766F97" w:rsidP="00766F97">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BE0553">
        <w:rPr>
          <w:rStyle w:val="StyleUnderline"/>
          <w:highlight w:val="yellow"/>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 our 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BE0553">
        <w:rPr>
          <w:rStyle w:val="Emphasis"/>
          <w:highlight w:val="yellow"/>
        </w:rPr>
        <w:t>norms as emergent through feedback-governed processes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relevant activities reinforce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77FC6F5A" w14:textId="77777777" w:rsidR="00766F97" w:rsidRPr="00BE0553" w:rsidRDefault="00766F97" w:rsidP="00766F97">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 our practices may be ‘locally opportunistic</w:t>
      </w:r>
      <w:r w:rsidRPr="00BE0553">
        <w:rPr>
          <w:rStyle w:val="StyleUnderline"/>
          <w:highlight w:val="yellow"/>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2A48C350" w14:textId="77777777" w:rsidR="00766F97" w:rsidRDefault="00766F97" w:rsidP="00766F97">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44799207" w14:textId="77777777" w:rsidR="00766F97" w:rsidRDefault="00766F97" w:rsidP="00766F97"/>
    <w:p w14:paraId="06E3F8B4" w14:textId="6A826F6F" w:rsidR="00766F97" w:rsidRDefault="00021D33" w:rsidP="00021D33">
      <w:pPr>
        <w:pStyle w:val="Heading1"/>
      </w:pPr>
      <w:r>
        <w:t>1NR</w:t>
      </w:r>
    </w:p>
    <w:p w14:paraId="456D97CC" w14:textId="77777777" w:rsidR="00021D33" w:rsidRDefault="00021D33" w:rsidP="00021D33">
      <w:pPr>
        <w:pStyle w:val="Heading2"/>
      </w:pPr>
      <w:r>
        <w:t>T</w:t>
      </w:r>
    </w:p>
    <w:p w14:paraId="186546BA" w14:textId="77777777" w:rsidR="00021D33" w:rsidRDefault="00021D33" w:rsidP="00021D33">
      <w:pPr>
        <w:pStyle w:val="Heading4"/>
      </w:pPr>
      <w:r>
        <w:t xml:space="preserve">That </w:t>
      </w:r>
      <w:r w:rsidRPr="00A03B16">
        <w:rPr>
          <w:u w:val="single"/>
        </w:rPr>
        <w:t>excludes</w:t>
      </w:r>
      <w:r>
        <w:t xml:space="preserve"> </w:t>
      </w:r>
      <w:r w:rsidRPr="00A03B16">
        <w:rPr>
          <w:u w:val="single"/>
        </w:rPr>
        <w:t>independent practitioner payers</w:t>
      </w:r>
      <w:r>
        <w:t>.</w:t>
      </w:r>
    </w:p>
    <w:p w14:paraId="00570A57" w14:textId="77777777" w:rsidR="00021D33" w:rsidRPr="00856AD2" w:rsidRDefault="00021D33" w:rsidP="00021D33">
      <w:pPr>
        <w:rPr>
          <w:rFonts w:asciiTheme="majorBidi" w:hAnsiTheme="majorBidi" w:cstheme="majorBidi"/>
        </w:rPr>
      </w:pPr>
      <w:r w:rsidRPr="00856AD2">
        <w:rPr>
          <w:rFonts w:asciiTheme="majorBidi" w:hAnsiTheme="majorBidi" w:cstheme="majorBidi"/>
        </w:rPr>
        <w:t xml:space="preserve">Sara </w:t>
      </w:r>
      <w:r w:rsidRPr="00856AD2">
        <w:rPr>
          <w:rStyle w:val="Style13ptBold"/>
          <w:rFonts w:asciiTheme="majorBidi" w:hAnsiTheme="majorBidi" w:cstheme="majorBidi"/>
        </w:rPr>
        <w:t>Sirota &amp;</w:t>
      </w:r>
      <w:r w:rsidRPr="00856AD2">
        <w:rPr>
          <w:rFonts w:asciiTheme="majorBidi" w:hAnsiTheme="majorBidi" w:cstheme="majorBidi"/>
        </w:rPr>
        <w:t xml:space="preserve"> Krista </w:t>
      </w:r>
      <w:r w:rsidRPr="00856AD2">
        <w:rPr>
          <w:rStyle w:val="Style13ptBold"/>
          <w:rFonts w:asciiTheme="majorBidi" w:hAnsiTheme="majorBidi" w:cstheme="majorBidi"/>
        </w:rPr>
        <w:t>Brown 23</w:t>
      </w:r>
      <w:r w:rsidRPr="00856AD2">
        <w:rPr>
          <w:rFonts w:asciiTheme="majorBidi" w:hAnsiTheme="majorBidi" w:cstheme="majorBidi"/>
        </w:rPr>
        <w:t xml:space="preserve">, Krista Brown is a researcher at The Capitol Forum, an investigative website. Sara Sirota is a J.D. Candidate at Fordham Law School, freelance journalist, and policy analyst at the American Economic Liberties Project, “Health Care’s Intertwined Colossus,” The American Prospect, 08/02/2023, https://prospect.org/2023/08/02/2023-08-02-health-cares-intertwined-colossus/ </w:t>
      </w:r>
    </w:p>
    <w:p w14:paraId="26346AFF" w14:textId="77777777" w:rsidR="00021D33" w:rsidRPr="00856AD2" w:rsidRDefault="00021D33" w:rsidP="00021D33">
      <w:pPr>
        <w:rPr>
          <w:rFonts w:asciiTheme="majorBidi" w:hAnsiTheme="majorBidi" w:cstheme="majorBidi"/>
          <w:sz w:val="16"/>
        </w:rPr>
      </w:pPr>
      <w:r w:rsidRPr="00856AD2">
        <w:rPr>
          <w:rStyle w:val="StyleUnderline"/>
          <w:rFonts w:asciiTheme="majorBidi" w:hAnsiTheme="majorBidi" w:cstheme="majorBidi"/>
        </w:rPr>
        <w:t>Joining United may have seemed shocking to most physicians then</w:t>
      </w:r>
      <w:r w:rsidRPr="00856AD2">
        <w:rPr>
          <w:rFonts w:asciiTheme="majorBidi" w:hAnsiTheme="majorBidi" w:cstheme="majorBidi"/>
          <w:sz w:val="16"/>
        </w:rPr>
        <w:t xml:space="preserve">, but Sierra’s founder, an entrepreneurial cardiologist named Anthony Marlon, felt that centralization was most efficient. </w:t>
      </w:r>
      <w:r w:rsidRPr="00856AD2">
        <w:rPr>
          <w:rStyle w:val="StyleUnderline"/>
          <w:rFonts w:asciiTheme="majorBidi" w:hAnsiTheme="majorBidi" w:cstheme="majorBidi"/>
        </w:rPr>
        <w:t>Physicians “did not initiate the changes, they were brought along into the 21st century kicking and screaming,” </w:t>
      </w:r>
      <w:r w:rsidRPr="00856AD2">
        <w:rPr>
          <w:rFonts w:asciiTheme="majorBidi" w:hAnsiTheme="majorBidi" w:cstheme="majorBidi"/>
          <w:sz w:val="16"/>
        </w:rPr>
        <w:t>he said in 2009, when he was working as a consultant for United.</w:t>
      </w:r>
    </w:p>
    <w:p w14:paraId="43F985BD" w14:textId="77777777" w:rsidR="00021D33" w:rsidRPr="00856AD2" w:rsidRDefault="00021D33" w:rsidP="00021D33">
      <w:pPr>
        <w:rPr>
          <w:rFonts w:asciiTheme="majorBidi" w:hAnsiTheme="majorBidi" w:cstheme="majorBidi"/>
          <w:sz w:val="16"/>
        </w:rPr>
      </w:pPr>
      <w:r w:rsidRPr="00CD256F">
        <w:rPr>
          <w:rStyle w:val="Emphasis"/>
          <w:rFonts w:asciiTheme="majorBidi" w:hAnsiTheme="majorBidi" w:cstheme="majorBidi"/>
          <w:highlight w:val="cyan"/>
        </w:rPr>
        <w:t>By</w:t>
      </w:r>
      <w:r w:rsidRPr="00856AD2">
        <w:rPr>
          <w:rStyle w:val="StyleUnderline"/>
          <w:rFonts w:asciiTheme="majorBidi" w:hAnsiTheme="majorBidi" w:cstheme="majorBidi"/>
        </w:rPr>
        <w:t xml:space="preserve"> the time </w:t>
      </w:r>
      <w:r w:rsidRPr="00CD256F">
        <w:rPr>
          <w:rStyle w:val="Emphasis"/>
          <w:rFonts w:asciiTheme="majorBidi" w:hAnsiTheme="majorBidi" w:cstheme="majorBidi"/>
          <w:highlight w:val="cyan"/>
        </w:rPr>
        <w:t>Obamacare</w:t>
      </w:r>
      <w:r w:rsidRPr="00856AD2">
        <w:rPr>
          <w:rStyle w:val="StyleUnderline"/>
          <w:rFonts w:asciiTheme="majorBidi" w:hAnsiTheme="majorBidi" w:cstheme="majorBidi"/>
        </w:rPr>
        <w:t xml:space="preserve"> passed, a wave of </w:t>
      </w:r>
      <w:r w:rsidRPr="00CD256F">
        <w:rPr>
          <w:rStyle w:val="Emphasis"/>
          <w:rFonts w:asciiTheme="majorBidi" w:hAnsiTheme="majorBidi" w:cstheme="majorBidi"/>
          <w:highlight w:val="cyan"/>
        </w:rPr>
        <w:t>mergers proliferated</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 xml:space="preserve">among </w:t>
      </w:r>
      <w:r w:rsidRPr="00CD256F">
        <w:rPr>
          <w:rStyle w:val="Emphasis"/>
          <w:rFonts w:asciiTheme="majorBidi" w:hAnsiTheme="majorBidi" w:cstheme="majorBidi"/>
          <w:highlight w:val="cyan"/>
        </w:rPr>
        <w:t>providers</w:t>
      </w:r>
      <w:r w:rsidRPr="00856AD2">
        <w:rPr>
          <w:rFonts w:asciiTheme="majorBidi" w:hAnsiTheme="majorBidi" w:cstheme="majorBidi"/>
          <w:sz w:val="16"/>
        </w:rPr>
        <w:t xml:space="preserve">. They were </w:t>
      </w:r>
      <w:r w:rsidRPr="00CD256F">
        <w:rPr>
          <w:rStyle w:val="StyleUnderline"/>
          <w:rFonts w:asciiTheme="majorBidi" w:hAnsiTheme="majorBidi" w:cstheme="majorBidi"/>
          <w:highlight w:val="cyan"/>
        </w:rPr>
        <w:t>trying</w:t>
      </w:r>
      <w:r w:rsidRPr="00856AD2">
        <w:rPr>
          <w:rStyle w:val="StyleUnderline"/>
          <w:rFonts w:asciiTheme="majorBidi" w:hAnsiTheme="majorBidi" w:cstheme="majorBidi"/>
        </w:rPr>
        <w:t xml:space="preserve"> to get </w:t>
      </w:r>
      <w:r w:rsidRPr="00CD256F">
        <w:rPr>
          <w:rStyle w:val="Emphasis"/>
          <w:rFonts w:asciiTheme="majorBidi" w:hAnsiTheme="majorBidi" w:cstheme="majorBidi"/>
          <w:highlight w:val="cyan"/>
        </w:rPr>
        <w:t>leverage</w:t>
      </w:r>
      <w:r w:rsidRPr="00CD256F">
        <w:rPr>
          <w:rStyle w:val="StyleUnderline"/>
          <w:rFonts w:asciiTheme="majorBidi" w:hAnsiTheme="majorBidi" w:cstheme="majorBidi"/>
          <w:highlight w:val="cyan"/>
        </w:rPr>
        <w:t xml:space="preserve"> over</w:t>
      </w:r>
      <w:r w:rsidRPr="00856AD2">
        <w:rPr>
          <w:rStyle w:val="StyleUnderline"/>
          <w:rFonts w:asciiTheme="majorBidi" w:hAnsiTheme="majorBidi" w:cstheme="majorBidi"/>
        </w:rPr>
        <w:t xml:space="preserve"> negotiations </w:t>
      </w:r>
      <w:r w:rsidRPr="00856AD2">
        <w:rPr>
          <w:rStyle w:val="Emphasis"/>
          <w:rFonts w:asciiTheme="majorBidi" w:hAnsiTheme="majorBidi" w:cstheme="majorBidi"/>
        </w:rPr>
        <w:t xml:space="preserve">with </w:t>
      </w:r>
      <w:r w:rsidRPr="00CD256F">
        <w:rPr>
          <w:rStyle w:val="Emphasis"/>
          <w:rFonts w:asciiTheme="majorBidi" w:hAnsiTheme="majorBidi" w:cstheme="majorBidi"/>
          <w:highlight w:val="cyan"/>
        </w:rPr>
        <w:t>insurers</w:t>
      </w:r>
      <w:r w:rsidRPr="00856AD2">
        <w:rPr>
          <w:rStyle w:val="StyleUnderline"/>
          <w:rFonts w:asciiTheme="majorBidi" w:hAnsiTheme="majorBidi" w:cstheme="majorBidi"/>
        </w:rPr>
        <w:t xml:space="preserve">, using the new rules </w:t>
      </w:r>
      <w:r w:rsidRPr="00CD256F">
        <w:rPr>
          <w:rStyle w:val="StyleUnderline"/>
          <w:rFonts w:asciiTheme="majorBidi" w:hAnsiTheme="majorBidi" w:cstheme="majorBidi"/>
          <w:highlight w:val="cyan"/>
        </w:rPr>
        <w:t>to maximize billing</w:t>
      </w:r>
      <w:r w:rsidRPr="00856AD2">
        <w:rPr>
          <w:rStyle w:val="StyleUnderline"/>
          <w:rFonts w:asciiTheme="majorBidi" w:hAnsiTheme="majorBidi" w:cstheme="majorBidi"/>
        </w:rPr>
        <w:t xml:space="preserve"> for services</w:t>
      </w:r>
      <w:r w:rsidRPr="00856AD2">
        <w:rPr>
          <w:rFonts w:asciiTheme="majorBidi" w:hAnsiTheme="majorBidi" w:cstheme="majorBidi"/>
          <w:sz w:val="16"/>
        </w:rPr>
        <w:t xml:space="preserve">. But </w:t>
      </w:r>
      <w:r w:rsidRPr="00CD256F">
        <w:rPr>
          <w:rStyle w:val="StyleUnderline"/>
          <w:rFonts w:asciiTheme="majorBidi" w:hAnsiTheme="majorBidi" w:cstheme="majorBidi"/>
          <w:highlight w:val="cyan"/>
        </w:rPr>
        <w:t>United’s</w:t>
      </w:r>
      <w:r w:rsidRPr="00856AD2">
        <w:rPr>
          <w:rFonts w:asciiTheme="majorBidi" w:hAnsiTheme="majorBidi" w:cstheme="majorBidi"/>
          <w:sz w:val="16"/>
        </w:rPr>
        <w:t xml:space="preserve"> simultaneous motivation to game the MLR by </w:t>
      </w:r>
      <w:r w:rsidRPr="00856AD2">
        <w:rPr>
          <w:rStyle w:val="StyleUnderline"/>
          <w:rFonts w:asciiTheme="majorBidi" w:hAnsiTheme="majorBidi" w:cstheme="majorBidi"/>
        </w:rPr>
        <w:t xml:space="preserve">scooping up physician practices was </w:t>
      </w:r>
      <w:r w:rsidRPr="00CD256F">
        <w:rPr>
          <w:rStyle w:val="StyleUnderline"/>
          <w:rFonts w:asciiTheme="majorBidi" w:hAnsiTheme="majorBidi" w:cstheme="majorBidi"/>
          <w:highlight w:val="cyan"/>
        </w:rPr>
        <w:t>facilitated by</w:t>
      </w:r>
      <w:r w:rsidRPr="00856AD2">
        <w:rPr>
          <w:rStyle w:val="StyleUnderline"/>
          <w:rFonts w:asciiTheme="majorBidi" w:hAnsiTheme="majorBidi" w:cstheme="majorBidi"/>
        </w:rPr>
        <w:t xml:space="preserve"> this </w:t>
      </w:r>
      <w:r w:rsidRPr="00CD256F">
        <w:rPr>
          <w:rStyle w:val="Emphasis"/>
          <w:rFonts w:asciiTheme="majorBidi" w:hAnsiTheme="majorBidi" w:cstheme="majorBidi"/>
          <w:highlight w:val="cyan"/>
        </w:rPr>
        <w:t>provider consolidation</w:t>
      </w:r>
      <w:r w:rsidRPr="00856AD2">
        <w:rPr>
          <w:rStyle w:val="StyleUnderline"/>
          <w:rFonts w:asciiTheme="majorBidi" w:hAnsiTheme="majorBidi" w:cstheme="majorBidi"/>
        </w:rPr>
        <w:t xml:space="preserve">, giving the company </w:t>
      </w:r>
      <w:r w:rsidRPr="00856AD2">
        <w:rPr>
          <w:rStyle w:val="Emphasis"/>
          <w:rFonts w:asciiTheme="majorBidi" w:hAnsiTheme="majorBidi" w:cstheme="majorBidi"/>
        </w:rPr>
        <w:t>easy targets</w:t>
      </w:r>
      <w:r w:rsidRPr="00856AD2">
        <w:rPr>
          <w:rStyle w:val="StyleUnderline"/>
          <w:rFonts w:asciiTheme="majorBidi" w:hAnsiTheme="majorBidi" w:cstheme="majorBidi"/>
        </w:rPr>
        <w:t xml:space="preserve"> to choose from</w:t>
      </w:r>
      <w:r w:rsidRPr="00856AD2">
        <w:rPr>
          <w:rFonts w:asciiTheme="majorBidi" w:hAnsiTheme="majorBidi" w:cstheme="majorBidi"/>
          <w:sz w:val="16"/>
        </w:rPr>
        <w:t>.</w:t>
      </w:r>
    </w:p>
    <w:p w14:paraId="568C885D" w14:textId="77777777" w:rsidR="00021D33" w:rsidRPr="00856AD2" w:rsidRDefault="00021D33" w:rsidP="00021D33">
      <w:pPr>
        <w:rPr>
          <w:rFonts w:asciiTheme="majorBidi" w:hAnsiTheme="majorBidi" w:cstheme="majorBidi"/>
          <w:sz w:val="16"/>
        </w:rPr>
      </w:pPr>
      <w:r w:rsidRPr="00856AD2">
        <w:rPr>
          <w:rStyle w:val="StyleUnderline"/>
          <w:rFonts w:asciiTheme="majorBidi" w:hAnsiTheme="majorBidi" w:cstheme="majorBidi"/>
        </w:rPr>
        <w:t>In 2011 and 2012, United made eight physician group acquisitions, one of which had over 15,000 doctor’s offices that would now be under United’s control. They capitalized on a rollup strategy: Buying small physician groups one at a time kept them under the Hart-Scott-Rodino Act threshold that would force them to inform government regulators</w:t>
      </w:r>
      <w:r w:rsidRPr="00856AD2">
        <w:rPr>
          <w:rFonts w:asciiTheme="majorBidi" w:hAnsiTheme="majorBidi" w:cstheme="majorBidi"/>
          <w:sz w:val="16"/>
        </w:rPr>
        <w:t>. It made the deals difficult to detect until United achieved a dominant position.</w:t>
      </w:r>
    </w:p>
    <w:p w14:paraId="6858366B"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 xml:space="preserve">There were other motivations to directly employ physicians. For years, </w:t>
      </w:r>
      <w:r w:rsidRPr="00580AA3">
        <w:rPr>
          <w:rStyle w:val="StyleUnderline"/>
        </w:rPr>
        <w:t>physician practices have filed suit against United’s “downcoding,”</w:t>
      </w:r>
      <w:r w:rsidRPr="00856AD2">
        <w:rPr>
          <w:rFonts w:asciiTheme="majorBidi" w:hAnsiTheme="majorBidi" w:cstheme="majorBidi"/>
          <w:sz w:val="16"/>
        </w:rPr>
        <w:t xml:space="preserve"> which refers to </w:t>
      </w:r>
      <w:r w:rsidRPr="00580AA3">
        <w:rPr>
          <w:rStyle w:val="StyleUnderline"/>
        </w:rPr>
        <w:t>when an insurer records that doctors provide less expensive care than they claim to avoid paying the doctor fairly</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By owning the physician practices, </w:t>
      </w:r>
      <w:r w:rsidRPr="00CD256F">
        <w:rPr>
          <w:rStyle w:val="StyleUnderline"/>
          <w:rFonts w:asciiTheme="majorBidi" w:hAnsiTheme="majorBidi" w:cstheme="majorBidi"/>
          <w:highlight w:val="cyan"/>
        </w:rPr>
        <w:t>United</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can</w:t>
      </w:r>
      <w:r w:rsidRPr="00856AD2">
        <w:rPr>
          <w:rStyle w:val="StyleUnderline"/>
          <w:rFonts w:asciiTheme="majorBidi" w:hAnsiTheme="majorBidi" w:cstheme="majorBidi"/>
        </w:rPr>
        <w:t xml:space="preserve"> more easily force individual physicians into unprofitable fee schedules and </w:t>
      </w:r>
      <w:r w:rsidRPr="00CD256F">
        <w:rPr>
          <w:rStyle w:val="StyleUnderline"/>
          <w:rFonts w:asciiTheme="majorBidi" w:hAnsiTheme="majorBidi" w:cstheme="majorBidi"/>
          <w:highlight w:val="cyan"/>
        </w:rPr>
        <w:t>redefine</w:t>
      </w:r>
      <w:r w:rsidRPr="00856AD2">
        <w:rPr>
          <w:rFonts w:asciiTheme="majorBidi" w:hAnsiTheme="majorBidi" w:cstheme="majorBidi"/>
          <w:sz w:val="16"/>
        </w:rPr>
        <w:t xml:space="preserve"> what </w:t>
      </w:r>
      <w:r w:rsidRPr="00CD256F">
        <w:rPr>
          <w:rStyle w:val="StyleUnderline"/>
          <w:rFonts w:asciiTheme="majorBidi" w:hAnsiTheme="majorBidi" w:cstheme="majorBidi"/>
          <w:highlight w:val="cyan"/>
        </w:rPr>
        <w:t>reasonable pay</w:t>
      </w:r>
      <w:r w:rsidRPr="00856AD2">
        <w:rPr>
          <w:rFonts w:asciiTheme="majorBidi" w:hAnsiTheme="majorBidi" w:cstheme="majorBidi"/>
          <w:sz w:val="16"/>
        </w:rPr>
        <w:t xml:space="preserve"> looks like</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Without competition</w:t>
      </w:r>
      <w:r w:rsidRPr="00856AD2">
        <w:rPr>
          <w:rStyle w:val="StyleUnderline"/>
          <w:rFonts w:asciiTheme="majorBidi" w:hAnsiTheme="majorBidi" w:cstheme="majorBidi"/>
        </w:rPr>
        <w:t xml:space="preserve">, United can set </w:t>
      </w:r>
      <w:r w:rsidRPr="00CD256F">
        <w:rPr>
          <w:rStyle w:val="StyleUnderline"/>
          <w:rFonts w:asciiTheme="majorBidi" w:hAnsiTheme="majorBidi" w:cstheme="majorBidi"/>
          <w:highlight w:val="cyan"/>
        </w:rPr>
        <w:t>reimbursement rates</w:t>
      </w:r>
      <w:r w:rsidRPr="00856AD2">
        <w:rPr>
          <w:rFonts w:asciiTheme="majorBidi" w:hAnsiTheme="majorBidi" w:cstheme="majorBidi"/>
          <w:sz w:val="16"/>
        </w:rPr>
        <w:t xml:space="preserve"> </w:t>
      </w:r>
      <w:r w:rsidRPr="00856AD2">
        <w:rPr>
          <w:rStyle w:val="StyleUnderline"/>
          <w:rFonts w:asciiTheme="majorBidi" w:hAnsiTheme="majorBidi" w:cstheme="majorBidi"/>
        </w:rPr>
        <w:t>to whatever they’d like</w:t>
      </w:r>
      <w:r w:rsidRPr="00856AD2">
        <w:rPr>
          <w:rFonts w:asciiTheme="majorBidi" w:hAnsiTheme="majorBidi" w:cstheme="majorBidi"/>
          <w:sz w:val="16"/>
        </w:rPr>
        <w:t xml:space="preserve">, this time with no database for regulators to discover. Perhaps most important, </w:t>
      </w:r>
      <w:r w:rsidRPr="00856AD2">
        <w:rPr>
          <w:rStyle w:val="StyleUnderline"/>
          <w:rFonts w:asciiTheme="majorBidi" w:hAnsiTheme="majorBidi" w:cstheme="majorBidi"/>
        </w:rPr>
        <w:t>United could steer beneficiaries to its internal physicians and block payments to others</w:t>
      </w:r>
      <w:r w:rsidRPr="00856AD2">
        <w:rPr>
          <w:rFonts w:asciiTheme="majorBidi" w:hAnsiTheme="majorBidi" w:cstheme="majorBidi"/>
          <w:sz w:val="16"/>
        </w:rPr>
        <w:t>.</w:t>
      </w:r>
    </w:p>
    <w:p w14:paraId="1B2C9086"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OptumHealth, which includes its physician groups, generated more than $71 billion in revenue last year. “It’s wearing people down,” one New York doctor said this year after United acquired his group, previously known as CareMount. “I love what I do, and I have no regrets that I became a physician and chose my specialty … But what we see is the administration running the group poorly, and patients continue to complain.”</w:t>
      </w:r>
    </w:p>
    <w:p w14:paraId="17B11C81"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“Now you want to leave, but you’re trapped.”</w:t>
      </w:r>
      <w:r w:rsidRPr="00856AD2">
        <w:rPr>
          <w:rFonts w:asciiTheme="majorBidi" w:hAnsiTheme="majorBidi" w:cstheme="majorBidi"/>
          <w:sz w:val="16"/>
        </w:rPr>
        <w:br/>
      </w:r>
    </w:p>
    <w:p w14:paraId="009F40B5"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rPr>
        <w:t xml:space="preserve">Doctors May Find Kinship With </w:t>
      </w:r>
      <w:r w:rsidRPr="00856AD2">
        <w:rPr>
          <w:rStyle w:val="Emphasis"/>
          <w:rFonts w:asciiTheme="majorBidi" w:hAnsiTheme="majorBidi" w:cstheme="majorBidi"/>
        </w:rPr>
        <w:t>Independent Pharmacists</w:t>
      </w:r>
      <w:r w:rsidRPr="00856AD2">
        <w:rPr>
          <w:rFonts w:asciiTheme="majorBidi" w:hAnsiTheme="majorBidi" w:cstheme="majorBidi"/>
        </w:rPr>
        <w:t>,</w:t>
      </w:r>
      <w:r w:rsidRPr="00856AD2">
        <w:rPr>
          <w:rFonts w:asciiTheme="majorBidi" w:hAnsiTheme="majorBidi" w:cstheme="majorBidi"/>
          <w:sz w:val="16"/>
        </w:rPr>
        <w:t xml:space="preserve"> who </w:t>
      </w:r>
      <w:r w:rsidRPr="00856AD2">
        <w:rPr>
          <w:rStyle w:val="StyleUnderline"/>
          <w:rFonts w:asciiTheme="majorBidi" w:hAnsiTheme="majorBidi" w:cstheme="majorBidi"/>
        </w:rPr>
        <w:t xml:space="preserve">are being </w:t>
      </w:r>
      <w:r w:rsidRPr="00856AD2">
        <w:rPr>
          <w:rStyle w:val="Emphasis"/>
          <w:rFonts w:asciiTheme="majorBidi" w:hAnsiTheme="majorBidi" w:cstheme="majorBidi"/>
        </w:rPr>
        <w:t>forced out</w:t>
      </w:r>
      <w:r w:rsidRPr="00856AD2">
        <w:rPr>
          <w:rFonts w:asciiTheme="majorBidi" w:hAnsiTheme="majorBidi" w:cstheme="majorBidi"/>
          <w:sz w:val="16"/>
        </w:rPr>
        <w:t xml:space="preserve"> of business </w:t>
      </w:r>
      <w:r w:rsidRPr="00856AD2">
        <w:rPr>
          <w:rStyle w:val="StyleUnderline"/>
          <w:rFonts w:asciiTheme="majorBidi" w:hAnsiTheme="majorBidi" w:cstheme="majorBidi"/>
        </w:rPr>
        <w:t>thanks to</w:t>
      </w:r>
      <w:r w:rsidRPr="00856AD2">
        <w:rPr>
          <w:rFonts w:asciiTheme="majorBidi" w:hAnsiTheme="majorBidi" w:cstheme="majorBidi"/>
          <w:sz w:val="16"/>
        </w:rPr>
        <w:t xml:space="preserve"> the practices of United and other </w:t>
      </w:r>
      <w:r w:rsidRPr="00856AD2">
        <w:rPr>
          <w:rStyle w:val="StyleUnderline"/>
          <w:rFonts w:asciiTheme="majorBidi" w:hAnsiTheme="majorBidi" w:cstheme="majorBidi"/>
        </w:rPr>
        <w:t>insurers</w:t>
      </w:r>
      <w:r w:rsidRPr="00856AD2">
        <w:rPr>
          <w:rFonts w:asciiTheme="majorBidi" w:hAnsiTheme="majorBidi" w:cstheme="majorBidi"/>
          <w:sz w:val="16"/>
        </w:rPr>
        <w:t xml:space="preserve"> that have copied it. </w:t>
      </w:r>
      <w:r w:rsidRPr="00856AD2">
        <w:rPr>
          <w:rStyle w:val="StyleUnderline"/>
          <w:rFonts w:asciiTheme="majorBidi" w:hAnsiTheme="majorBidi" w:cstheme="majorBidi"/>
        </w:rPr>
        <w:t xml:space="preserve">PBMs like United’s OptumRx consistently </w:t>
      </w:r>
      <w:r w:rsidRPr="00856AD2">
        <w:rPr>
          <w:rStyle w:val="Emphasis"/>
          <w:rFonts w:asciiTheme="majorBidi" w:hAnsiTheme="majorBidi" w:cstheme="majorBidi"/>
        </w:rPr>
        <w:t>under-reimburse</w:t>
      </w:r>
      <w:r w:rsidRPr="00856AD2">
        <w:rPr>
          <w:rStyle w:val="StyleUnderline"/>
          <w:rFonts w:asciiTheme="majorBidi" w:hAnsiTheme="majorBidi" w:cstheme="majorBidi"/>
        </w:rPr>
        <w:t xml:space="preserve"> stand-alone drugstores and </w:t>
      </w:r>
      <w:r w:rsidRPr="00CD256F">
        <w:rPr>
          <w:rStyle w:val="Emphasis"/>
          <w:rFonts w:asciiTheme="majorBidi" w:hAnsiTheme="majorBidi" w:cstheme="majorBidi"/>
          <w:highlight w:val="cyan"/>
        </w:rPr>
        <w:t>dictate</w:t>
      </w:r>
      <w:r w:rsidRPr="00CD256F">
        <w:rPr>
          <w:rStyle w:val="StyleUnderline"/>
          <w:rFonts w:asciiTheme="majorBidi" w:hAnsiTheme="majorBidi" w:cstheme="majorBidi"/>
          <w:highlight w:val="cyan"/>
        </w:rPr>
        <w:t xml:space="preserve"> which medications their patients</w:t>
      </w:r>
      <w:r w:rsidRPr="00856AD2">
        <w:rPr>
          <w:rStyle w:val="StyleUnderline"/>
          <w:rFonts w:asciiTheme="majorBidi" w:hAnsiTheme="majorBidi" w:cstheme="majorBidi"/>
        </w:rPr>
        <w:t xml:space="preserve"> can </w:t>
      </w:r>
      <w:r w:rsidRPr="00CD256F">
        <w:rPr>
          <w:rStyle w:val="StyleUnderline"/>
          <w:rFonts w:asciiTheme="majorBidi" w:hAnsiTheme="majorBidi" w:cstheme="majorBidi"/>
          <w:highlight w:val="cyan"/>
        </w:rPr>
        <w:t>take</w:t>
      </w:r>
      <w:r w:rsidRPr="00856AD2">
        <w:rPr>
          <w:rFonts w:asciiTheme="majorBidi" w:hAnsiTheme="majorBidi" w:cstheme="majorBidi"/>
          <w:sz w:val="16"/>
        </w:rPr>
        <w:t>.</w:t>
      </w:r>
      <w:r w:rsidRPr="00856AD2">
        <w:rPr>
          <w:rFonts w:asciiTheme="majorBidi" w:hAnsiTheme="majorBidi" w:cstheme="majorBidi"/>
          <w:sz w:val="16"/>
        </w:rPr>
        <w:br/>
      </w:r>
    </w:p>
    <w:p w14:paraId="788209EF"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 xml:space="preserve">Decades </w:t>
      </w:r>
      <w:r w:rsidRPr="00580AA3">
        <w:rPr>
          <w:rStyle w:val="Emphasis"/>
        </w:rPr>
        <w:t>after</w:t>
      </w:r>
      <w:r w:rsidRPr="00580AA3">
        <w:rPr>
          <w:rStyle w:val="StyleUnderline"/>
        </w:rPr>
        <w:t xml:space="preserve"> helping invent </w:t>
      </w:r>
      <w:r w:rsidRPr="00580AA3">
        <w:rPr>
          <w:rStyle w:val="Emphasis"/>
        </w:rPr>
        <w:t>PBMs</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United led the charge to </w:t>
      </w:r>
      <w:r w:rsidRPr="00580AA3">
        <w:rPr>
          <w:rStyle w:val="Emphasis"/>
        </w:rPr>
        <w:t>reconsolidate</w:t>
      </w:r>
      <w:r w:rsidRPr="00856AD2">
        <w:rPr>
          <w:rStyle w:val="StyleUnderline"/>
          <w:rFonts w:asciiTheme="majorBidi" w:hAnsiTheme="majorBidi" w:cstheme="majorBidi"/>
        </w:rPr>
        <w:t xml:space="preserve"> the industry under </w:t>
      </w:r>
      <w:r w:rsidRPr="00580AA3">
        <w:rPr>
          <w:rStyle w:val="Emphasis"/>
        </w:rPr>
        <w:t>insurers</w:t>
      </w:r>
      <w:r w:rsidRPr="00856AD2">
        <w:rPr>
          <w:rStyle w:val="StyleUnderline"/>
          <w:rFonts w:asciiTheme="majorBidi" w:hAnsiTheme="majorBidi" w:cstheme="majorBidi"/>
        </w:rPr>
        <w:t xml:space="preserve"> when it took over Prescription Care Solutions as part of the acquisition of PacifiCare Health Systems in 2005.</w:t>
      </w:r>
      <w:r w:rsidRPr="00856AD2">
        <w:rPr>
          <w:rFonts w:asciiTheme="majorBidi" w:hAnsiTheme="majorBidi" w:cstheme="majorBidi"/>
          <w:sz w:val="16"/>
        </w:rPr>
        <w:t xml:space="preserve"> United rebranded it OptumRx, which, in 2015, bought the fourth-largest PBM, Catamaran, for $12.8 billion. Optum CEO Larry Renfro boasted that United Healthcare’s data mining capabilities “can all be combined with the pharmacy side,” setting it apart from its rivals.</w:t>
      </w:r>
      <w:r w:rsidRPr="00856AD2">
        <w:rPr>
          <w:rFonts w:asciiTheme="majorBidi" w:hAnsiTheme="majorBidi" w:cstheme="majorBidi"/>
          <w:sz w:val="16"/>
        </w:rPr>
        <w:br/>
      </w:r>
    </w:p>
    <w:p w14:paraId="2FC42025" w14:textId="77777777" w:rsidR="00021D33" w:rsidRPr="00856AD2" w:rsidRDefault="00021D33" w:rsidP="00021D33">
      <w:pPr>
        <w:rPr>
          <w:rFonts w:asciiTheme="majorBidi" w:hAnsiTheme="majorBidi" w:cstheme="majorBidi"/>
          <w:sz w:val="16"/>
        </w:rPr>
      </w:pPr>
      <w:r w:rsidRPr="00856AD2">
        <w:rPr>
          <w:rStyle w:val="StyleUnderline"/>
          <w:rFonts w:asciiTheme="majorBidi" w:hAnsiTheme="majorBidi" w:cstheme="majorBidi"/>
        </w:rPr>
        <w:t>Today, every one of the Big Three PBMs is under the ownership of a large insurer: United has OptumRx, CVS/Aetna has Caremark, and Cigna has Express Scripts. All of them can steer patients to their preferred pharmacies</w:t>
      </w:r>
      <w:r w:rsidRPr="00856AD2">
        <w:rPr>
          <w:rFonts w:asciiTheme="majorBidi" w:hAnsiTheme="majorBidi" w:cstheme="majorBidi"/>
          <w:sz w:val="16"/>
        </w:rPr>
        <w:t>, like United does with OptumRx’s mail-order service, the fourth-largest pharmacy in America. Last year, OptumRx made just under $100 billion in revenue.Republicans, traditionally more sympathetic to Big Pharma, have elevated PBMs as the culprit behind escalating drug prices. In 2020, Donald Trump’s Health and Human Services Department tried to ban many of the kickbacks that drugmakers give these middlemen, but in three successive laws in 2021 and 2022, the rule was delayed, as part of an elaborate legislative maneuver to help “pay for” roads and bridges, gun safety implementation, and green-energy investments. That prescription drug users would ultimately pay the price was left undiscussed.</w:t>
      </w:r>
      <w:r w:rsidRPr="00856AD2">
        <w:rPr>
          <w:rFonts w:asciiTheme="majorBidi" w:hAnsiTheme="majorBidi" w:cstheme="majorBidi"/>
          <w:sz w:val="16"/>
        </w:rPr>
        <w:br/>
      </w:r>
    </w:p>
    <w:p w14:paraId="1211F64C"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 xml:space="preserve">In 2021, United announced one of its most critical mergers, again through the OptumInsight arm. </w:t>
      </w:r>
      <w:r w:rsidRPr="00580AA3">
        <w:rPr>
          <w:rStyle w:val="StyleUnderline"/>
        </w:rPr>
        <w:t>Change Healthcare was a claims integrity processor, which meant it served as the “mediator” between insurers and providers, allowing insurers to process claims from each patient visit and address any mistakes or disputes</w:t>
      </w:r>
      <w:r w:rsidRPr="00856AD2">
        <w:rPr>
          <w:rFonts w:asciiTheme="majorBidi" w:hAnsiTheme="majorBidi" w:cstheme="majorBidi"/>
          <w:sz w:val="16"/>
        </w:rPr>
        <w:t xml:space="preserve">. Optum ran the same service as a competitor to Change, but </w:t>
      </w:r>
      <w:r w:rsidRPr="00856AD2">
        <w:rPr>
          <w:rStyle w:val="StyleUnderline"/>
          <w:rFonts w:asciiTheme="majorBidi" w:hAnsiTheme="majorBidi" w:cstheme="majorBidi"/>
        </w:rPr>
        <w:t xml:space="preserve">it was </w:t>
      </w:r>
      <w:r w:rsidRPr="00CD256F">
        <w:rPr>
          <w:rStyle w:val="StyleUnderline"/>
          <w:rFonts w:asciiTheme="majorBidi" w:hAnsiTheme="majorBidi" w:cstheme="majorBidi"/>
          <w:highlight w:val="cyan"/>
        </w:rPr>
        <w:t xml:space="preserve">important to have </w:t>
      </w:r>
      <w:r w:rsidRPr="00CD256F">
        <w:rPr>
          <w:rStyle w:val="Emphasis"/>
          <w:rFonts w:asciiTheme="majorBidi" w:hAnsiTheme="majorBidi" w:cstheme="majorBidi"/>
          <w:highlight w:val="cyan"/>
        </w:rPr>
        <w:t>claims</w:t>
      </w:r>
      <w:r w:rsidRPr="00856AD2">
        <w:rPr>
          <w:rStyle w:val="StyleUnderline"/>
          <w:rFonts w:asciiTheme="majorBidi" w:hAnsiTheme="majorBidi" w:cstheme="majorBidi"/>
        </w:rPr>
        <w:t xml:space="preserve"> integrity </w:t>
      </w:r>
      <w:r w:rsidRPr="00856AD2">
        <w:rPr>
          <w:rStyle w:val="Emphasis"/>
          <w:rFonts w:asciiTheme="majorBidi" w:hAnsiTheme="majorBidi" w:cstheme="majorBidi"/>
        </w:rPr>
        <w:t>processing</w:t>
      </w:r>
      <w:r w:rsidRPr="00856AD2">
        <w:rPr>
          <w:rStyle w:val="StyleUnderline"/>
          <w:rFonts w:asciiTheme="majorBidi" w:hAnsiTheme="majorBidi" w:cstheme="majorBidi"/>
        </w:rPr>
        <w:t xml:space="preserve"> remain </w:t>
      </w:r>
      <w:r w:rsidRPr="00CD256F">
        <w:rPr>
          <w:rStyle w:val="Emphasis"/>
          <w:rFonts w:asciiTheme="majorBidi" w:hAnsiTheme="majorBidi" w:cstheme="majorBidi"/>
          <w:highlight w:val="cyan"/>
        </w:rPr>
        <w:t>independent</w:t>
      </w:r>
      <w:r w:rsidRPr="00CD256F">
        <w:rPr>
          <w:rStyle w:val="StyleUnderline"/>
          <w:rFonts w:asciiTheme="majorBidi" w:hAnsiTheme="majorBidi" w:cstheme="majorBidi"/>
          <w:highlight w:val="cyan"/>
        </w:rPr>
        <w:t xml:space="preserve"> from</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providers</w:t>
      </w:r>
      <w:r w:rsidRPr="00856AD2">
        <w:rPr>
          <w:rStyle w:val="StyleUnderline"/>
          <w:rFonts w:asciiTheme="majorBidi" w:hAnsiTheme="majorBidi" w:cstheme="majorBidi"/>
        </w:rPr>
        <w:t xml:space="preserve"> and insurers </w:t>
      </w:r>
      <w:r w:rsidRPr="00CD256F">
        <w:rPr>
          <w:rStyle w:val="StyleUnderline"/>
          <w:rFonts w:asciiTheme="majorBidi" w:hAnsiTheme="majorBidi" w:cstheme="majorBidi"/>
          <w:highlight w:val="cyan"/>
        </w:rPr>
        <w:t xml:space="preserve">due </w:t>
      </w:r>
      <w:r w:rsidRPr="00CD256F">
        <w:rPr>
          <w:rStyle w:val="Emphasis"/>
          <w:rFonts w:asciiTheme="majorBidi" w:hAnsiTheme="majorBidi" w:cstheme="majorBidi"/>
          <w:highlight w:val="cyan"/>
        </w:rPr>
        <w:t>to</w:t>
      </w:r>
      <w:r w:rsidRPr="00856AD2">
        <w:rPr>
          <w:rStyle w:val="StyleUnderline"/>
          <w:rFonts w:asciiTheme="majorBidi" w:hAnsiTheme="majorBidi" w:cstheme="majorBidi"/>
        </w:rPr>
        <w:t xml:space="preserve"> the clear </w:t>
      </w:r>
      <w:r w:rsidRPr="00CD256F">
        <w:rPr>
          <w:rStyle w:val="Emphasis"/>
          <w:rFonts w:asciiTheme="majorBidi" w:hAnsiTheme="majorBidi" w:cstheme="majorBidi"/>
          <w:highlight w:val="cyan"/>
        </w:rPr>
        <w:t>conflict of interest</w:t>
      </w:r>
      <w:r w:rsidRPr="00856AD2">
        <w:rPr>
          <w:rStyle w:val="StyleUnderline"/>
          <w:rFonts w:asciiTheme="majorBidi" w:hAnsiTheme="majorBidi" w:cstheme="majorBidi"/>
        </w:rPr>
        <w:t xml:space="preserve"> if captured by one side—not to mention by one company that can then self-preference.</w:t>
      </w:r>
    </w:p>
    <w:p w14:paraId="562286B1" w14:textId="77777777" w:rsidR="00021D33" w:rsidRPr="00856AD2" w:rsidRDefault="00021D33" w:rsidP="00021D33">
      <w:pPr>
        <w:rPr>
          <w:rFonts w:asciiTheme="majorBidi" w:hAnsiTheme="majorBidi" w:cstheme="majorBidi"/>
          <w:sz w:val="16"/>
        </w:rPr>
      </w:pPr>
      <w:r w:rsidRPr="00856AD2">
        <w:rPr>
          <w:rStyle w:val="StyleUnderline"/>
          <w:rFonts w:asciiTheme="majorBidi" w:hAnsiTheme="majorBidi" w:cstheme="majorBidi"/>
        </w:rPr>
        <w:t>Jonathan Kanter, President Biden’s antitrust enforcer at the Department of Justice, saw the potential for harm and filed a lawsuit</w:t>
      </w:r>
      <w:r w:rsidRPr="00856AD2">
        <w:rPr>
          <w:rFonts w:asciiTheme="majorBidi" w:hAnsiTheme="majorBidi" w:cstheme="majorBidi"/>
          <w:sz w:val="16"/>
        </w:rPr>
        <w:t>, but after Optum voluntarily divested a small asset, the case became harder to argue and the DOJ lost in court. As the </w:t>
      </w:r>
      <w:r w:rsidRPr="00856AD2">
        <w:rPr>
          <w:rFonts w:asciiTheme="majorBidi" w:hAnsiTheme="majorBidi" w:cstheme="majorBidi"/>
          <w:i/>
          <w:iCs/>
          <w:sz w:val="16"/>
        </w:rPr>
        <w:t>Prospect</w:t>
      </w:r>
      <w:r w:rsidRPr="00856AD2">
        <w:rPr>
          <w:rFonts w:asciiTheme="majorBidi" w:hAnsiTheme="majorBidi" w:cstheme="majorBidi"/>
          <w:sz w:val="16"/>
        </w:rPr>
        <w:t xml:space="preserve"> warned back in 2021, </w:t>
      </w:r>
      <w:r w:rsidRPr="00856AD2">
        <w:rPr>
          <w:rStyle w:val="StyleUnderline"/>
          <w:rFonts w:asciiTheme="majorBidi" w:hAnsiTheme="majorBidi" w:cstheme="majorBidi"/>
        </w:rPr>
        <w:t>the defeat and subsequent merger brings United “</w:t>
      </w:r>
      <w:r w:rsidRPr="00CD256F">
        <w:rPr>
          <w:rStyle w:val="StyleUnderline"/>
          <w:rFonts w:asciiTheme="majorBidi" w:hAnsiTheme="majorBidi" w:cstheme="majorBidi"/>
          <w:highlight w:val="cyan"/>
        </w:rPr>
        <w:t>one step closer to</w:t>
      </w:r>
      <w:r w:rsidRPr="00856AD2">
        <w:rPr>
          <w:rStyle w:val="StyleUnderline"/>
          <w:rFonts w:asciiTheme="majorBidi" w:hAnsiTheme="majorBidi" w:cstheme="majorBidi"/>
        </w:rPr>
        <w:t xml:space="preserve"> creating their </w:t>
      </w:r>
      <w:r w:rsidRPr="00CD256F">
        <w:rPr>
          <w:rStyle w:val="Emphasis"/>
          <w:rFonts w:asciiTheme="majorBidi" w:hAnsiTheme="majorBidi" w:cstheme="majorBidi"/>
          <w:highlight w:val="cyan"/>
        </w:rPr>
        <w:t>private</w:t>
      </w:r>
      <w:r w:rsidRPr="00856AD2">
        <w:rPr>
          <w:rStyle w:val="Emphasis"/>
          <w:rFonts w:asciiTheme="majorBidi" w:hAnsiTheme="majorBidi" w:cstheme="majorBidi"/>
        </w:rPr>
        <w:t xml:space="preserve"> </w:t>
      </w:r>
      <w:r w:rsidRPr="00CD256F">
        <w:rPr>
          <w:rStyle w:val="Emphasis"/>
          <w:rFonts w:asciiTheme="majorBidi" w:hAnsiTheme="majorBidi" w:cstheme="majorBidi"/>
          <w:highlight w:val="cyan"/>
        </w:rPr>
        <w:t>single-payer</w:t>
      </w:r>
      <w:r w:rsidRPr="00856AD2">
        <w:rPr>
          <w:rStyle w:val="StyleUnderline"/>
          <w:rFonts w:asciiTheme="majorBidi" w:hAnsiTheme="majorBidi" w:cstheme="majorBidi"/>
        </w:rPr>
        <w:t xml:space="preserve"> system.”</w:t>
      </w:r>
    </w:p>
    <w:p w14:paraId="05962047"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United’s brawls with whistleblowers and disgruntled physicians have also not let up. In one notable case from 2020, Maxwell Ollivant, a United nurse practitioner for a skilled nursing home, revealed that the company’s Medicare Advantage plans “withheld or unduly delayed necessary services such as hospitalization,” refusing to transfer patients out of Optum facilities. This, Ollivant stated, enabled Optum to keep receiving payments for their care, while also saving United on hospital bills that the insurer would have to pay. In one case, according to the lawsuit, a nurse reported that a patient was “vomiting what she described … as appearing like ‘fecal material,’” yet Ollivant’s supervisor refused to send the patient to the hospital.</w:t>
      </w:r>
    </w:p>
    <w:p w14:paraId="6B60ED73"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 xml:space="preserve">Ollivant also said in the suit that nurse practitioners’ compensation was tied to lowering hospitalization rates, and that the facilities would get dividends for keeping hospitalizations down. NPs were also required to push nursing home residents to agree to “do not resuscitate” rules that limited care if the patient stopped breathing. </w:t>
      </w:r>
      <w:r w:rsidRPr="00580AA3">
        <w:rPr>
          <w:rStyle w:val="StyleUnderline"/>
        </w:rPr>
        <w:t xml:space="preserve">All of </w:t>
      </w:r>
      <w:r w:rsidRPr="00580AA3">
        <w:rPr>
          <w:rStyle w:val="Emphasis"/>
        </w:rPr>
        <w:t>this aligned</w:t>
      </w:r>
      <w:r w:rsidRPr="00580AA3">
        <w:rPr>
          <w:rStyle w:val="StyleUnderline"/>
        </w:rPr>
        <w:t xml:space="preserve"> the wishes of </w:t>
      </w:r>
      <w:r w:rsidRPr="00580AA3">
        <w:rPr>
          <w:rStyle w:val="Emphasis"/>
        </w:rPr>
        <w:t>providers</w:t>
      </w:r>
      <w:r w:rsidRPr="00580AA3">
        <w:rPr>
          <w:rStyle w:val="StyleUnderline"/>
        </w:rPr>
        <w:t xml:space="preserve"> with </w:t>
      </w:r>
      <w:r w:rsidRPr="00580AA3">
        <w:rPr>
          <w:rStyle w:val="Emphasis"/>
        </w:rPr>
        <w:t>insurers</w:t>
      </w:r>
      <w:r w:rsidRPr="00580AA3">
        <w:rPr>
          <w:rStyle w:val="StyleUnderline"/>
        </w:rPr>
        <w:t>, but at the expense of patients.</w:t>
      </w:r>
      <w:r w:rsidRPr="00856AD2">
        <w:rPr>
          <w:rFonts w:asciiTheme="majorBidi" w:hAnsiTheme="majorBidi" w:cstheme="majorBidi"/>
          <w:sz w:val="16"/>
        </w:rPr>
        <w:t xml:space="preserve"> Despite this evidence, the government declined to intervene in the case.</w:t>
      </w:r>
    </w:p>
    <w:p w14:paraId="008254AF" w14:textId="77777777" w:rsidR="00021D33" w:rsidRPr="00856AD2" w:rsidRDefault="00021D33" w:rsidP="00021D33">
      <w:pPr>
        <w:rPr>
          <w:rStyle w:val="StyleUnderline"/>
          <w:rFonts w:asciiTheme="majorBidi" w:hAnsiTheme="majorBidi" w:cstheme="majorBidi"/>
        </w:rPr>
      </w:pPr>
      <w:r w:rsidRPr="00856AD2">
        <w:rPr>
          <w:rStyle w:val="StyleUnderline"/>
          <w:rFonts w:asciiTheme="majorBidi" w:hAnsiTheme="majorBidi" w:cstheme="majorBidi"/>
        </w:rPr>
        <w:t>The medical loss ratio incentivized United to get bigger, because more premium revenue translated into more profit.</w:t>
      </w:r>
    </w:p>
    <w:p w14:paraId="22F77373"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 xml:space="preserve">Today, </w:t>
      </w:r>
      <w:r w:rsidRPr="00856AD2">
        <w:rPr>
          <w:rStyle w:val="StyleUnderline"/>
          <w:rFonts w:asciiTheme="majorBidi" w:hAnsiTheme="majorBidi" w:cstheme="majorBidi"/>
        </w:rPr>
        <w:t>many providers with enough financial backing to bring lawsuits are owned by the private equity industry</w:t>
      </w:r>
      <w:r w:rsidRPr="00856AD2">
        <w:rPr>
          <w:rFonts w:asciiTheme="majorBidi" w:hAnsiTheme="majorBidi" w:cstheme="majorBidi"/>
          <w:sz w:val="16"/>
        </w:rPr>
        <w:t xml:space="preserve">. That gives United a convenient line of defense in the public, as </w:t>
      </w:r>
      <w:r w:rsidRPr="00856AD2">
        <w:rPr>
          <w:rStyle w:val="StyleUnderline"/>
          <w:rFonts w:asciiTheme="majorBidi" w:hAnsiTheme="majorBidi" w:cstheme="majorBidi"/>
        </w:rPr>
        <w:t>private equity investors are known as profit-hunters</w:t>
      </w:r>
      <w:r w:rsidRPr="00856AD2">
        <w:rPr>
          <w:rFonts w:asciiTheme="majorBidi" w:hAnsiTheme="majorBidi" w:cstheme="majorBidi"/>
          <w:sz w:val="16"/>
        </w:rPr>
        <w:t xml:space="preserve"> themselves. Still, the arguments put forth by groups like TeamHealth resemble the complaints from the 700,000 doctors who took on the managed-care industry more than 20 years ago.</w:t>
      </w:r>
    </w:p>
    <w:p w14:paraId="0A14CD43"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In July 2022, for example, TeamHealth filed a lawsuit accusing United of downcoding. In another case, judges in Florida decided that United was paying TeamHealth providers just 30 percent of what they deserved. As of December, United had forked over about $500 million to settle the allegations.</w:t>
      </w:r>
    </w:p>
    <w:p w14:paraId="5B133115"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In a similar case, United removed multiple anesthesia practices throughout the country from its networks, a strategy that could “permanently reduce the alternatives for anesthesiology services in favor of UHG’s own employed anesthesiologists” and make the independent practices “more willing to be acquired,” said the American Society of Anesthesiologists.</w:t>
      </w:r>
    </w:p>
    <w:p w14:paraId="0A4EDB7F" w14:textId="77777777" w:rsidR="00021D33" w:rsidRPr="00856AD2" w:rsidRDefault="00021D33" w:rsidP="00021D33">
      <w:pPr>
        <w:rPr>
          <w:rFonts w:asciiTheme="majorBidi" w:hAnsiTheme="majorBidi" w:cstheme="majorBidi"/>
          <w:sz w:val="16"/>
        </w:rPr>
      </w:pPr>
      <w:r w:rsidRPr="00856AD2">
        <w:rPr>
          <w:rStyle w:val="StyleUnderline"/>
          <w:rFonts w:asciiTheme="majorBidi" w:hAnsiTheme="majorBidi" w:cstheme="majorBidi"/>
        </w:rPr>
        <w:t>When</w:t>
      </w:r>
      <w:r w:rsidRPr="00856AD2">
        <w:rPr>
          <w:rFonts w:asciiTheme="majorBidi" w:hAnsiTheme="majorBidi" w:cstheme="majorBidi"/>
          <w:sz w:val="16"/>
        </w:rPr>
        <w:t xml:space="preserve"> the </w:t>
      </w:r>
      <w:r w:rsidRPr="00856AD2">
        <w:rPr>
          <w:rStyle w:val="StyleUnderline"/>
          <w:rFonts w:asciiTheme="majorBidi" w:hAnsiTheme="majorBidi" w:cstheme="majorBidi"/>
        </w:rPr>
        <w:t>COVID</w:t>
      </w:r>
      <w:r w:rsidRPr="00856AD2">
        <w:rPr>
          <w:rFonts w:asciiTheme="majorBidi" w:hAnsiTheme="majorBidi" w:cstheme="majorBidi"/>
          <w:sz w:val="16"/>
        </w:rPr>
        <w:t xml:space="preserve">-19 pandemic </w:t>
      </w:r>
      <w:r w:rsidRPr="00856AD2">
        <w:rPr>
          <w:rStyle w:val="StyleUnderline"/>
          <w:rFonts w:asciiTheme="majorBidi" w:hAnsiTheme="majorBidi" w:cstheme="majorBidi"/>
        </w:rPr>
        <w:t>put</w:t>
      </w:r>
      <w:r w:rsidRPr="00856AD2">
        <w:rPr>
          <w:rFonts w:asciiTheme="majorBidi" w:hAnsiTheme="majorBidi" w:cstheme="majorBidi"/>
          <w:sz w:val="16"/>
        </w:rPr>
        <w:t xml:space="preserve"> great </w:t>
      </w:r>
      <w:r w:rsidRPr="00856AD2">
        <w:rPr>
          <w:rStyle w:val="StyleUnderline"/>
          <w:rFonts w:asciiTheme="majorBidi" w:hAnsiTheme="majorBidi" w:cstheme="majorBidi"/>
        </w:rPr>
        <w:t>financial pressure on health care providers</w:t>
      </w:r>
      <w:r w:rsidRPr="00856AD2">
        <w:rPr>
          <w:rFonts w:asciiTheme="majorBidi" w:hAnsiTheme="majorBidi" w:cstheme="majorBidi"/>
          <w:sz w:val="16"/>
        </w:rPr>
        <w:t xml:space="preserve">, </w:t>
      </w:r>
      <w:r w:rsidRPr="00856AD2">
        <w:rPr>
          <w:rStyle w:val="StyleUnderline"/>
          <w:rFonts w:asciiTheme="majorBidi" w:hAnsiTheme="majorBidi" w:cstheme="majorBidi"/>
        </w:rPr>
        <w:t>who had to focus all their resources on treating patients, the Health and Human Services Department </w:t>
      </w:r>
      <w:r w:rsidRPr="00856AD2">
        <w:rPr>
          <w:rStyle w:val="StyleUnderline"/>
          <w:rFonts w:asciiTheme="majorBidi" w:eastAsiaTheme="majorEastAsia" w:hAnsiTheme="majorBidi" w:cstheme="majorBidi"/>
        </w:rPr>
        <w:t>enlisted</w:t>
      </w:r>
      <w:r w:rsidRPr="00856AD2">
        <w:rPr>
          <w:rStyle w:val="StyleUnderline"/>
          <w:rFonts w:asciiTheme="majorBidi" w:hAnsiTheme="majorBidi" w:cstheme="majorBidi"/>
        </w:rPr>
        <w:t> Optum Bank to </w:t>
      </w:r>
      <w:r w:rsidRPr="00856AD2">
        <w:rPr>
          <w:rStyle w:val="StyleUnderline"/>
          <w:rFonts w:asciiTheme="majorBidi" w:eastAsiaTheme="majorEastAsia" w:hAnsiTheme="majorBidi" w:cstheme="majorBidi"/>
        </w:rPr>
        <w:t>distribute</w:t>
      </w:r>
      <w:r w:rsidRPr="00856AD2">
        <w:rPr>
          <w:rStyle w:val="StyleUnderline"/>
          <w:rFonts w:asciiTheme="majorBidi" w:hAnsiTheme="majorBidi" w:cstheme="majorBidi"/>
        </w:rPr>
        <w:t xml:space="preserve"> $150 billion to hospitals and doctors to help </w:t>
      </w:r>
      <w:r w:rsidRPr="00856AD2">
        <w:rPr>
          <w:rStyle w:val="Emphasis"/>
          <w:rFonts w:asciiTheme="majorBidi" w:hAnsiTheme="majorBidi" w:cstheme="majorBidi"/>
        </w:rPr>
        <w:t>cover expenses</w:t>
      </w:r>
      <w:r w:rsidRPr="00856AD2">
        <w:rPr>
          <w:rStyle w:val="StyleUnderline"/>
          <w:rFonts w:asciiTheme="majorBidi" w:hAnsiTheme="majorBidi" w:cstheme="majorBidi"/>
        </w:rPr>
        <w:t xml:space="preserve">. This massive role in delivering money to providers likely helped pave the way for Optum Pay Advance, the company’s payday loan “service” for doctors. </w:t>
      </w:r>
      <w:r w:rsidRPr="00856AD2">
        <w:rPr>
          <w:rFonts w:asciiTheme="majorBidi" w:hAnsiTheme="majorBidi" w:cstheme="majorBidi"/>
          <w:sz w:val="16"/>
        </w:rPr>
        <w:t>The initial offer came with a 35 percent interest rate attached. “You have to have steel balls to actually propose that publicly. I mean, you have to not have any moral compass at all,” said Dr. Alex Shteynshlyuger on the podcast An Arm and a Leg.</w:t>
      </w:r>
    </w:p>
    <w:p w14:paraId="0E473F60"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Payday lenders are viewed as immoral because of the high interest and fees they take from vulnerable customers. In United’s case, they’re not only doing that, but they’re generating the need among physician practices in the first place. According to data compiled by the Kaiser Family Foundation, United denies almost a quarter of all claims, making it very difficult for independent doctors to meet payroll.</w:t>
      </w:r>
    </w:p>
    <w:p w14:paraId="5E570E1B" w14:textId="77777777" w:rsidR="00021D33" w:rsidRPr="00856AD2" w:rsidRDefault="00021D33" w:rsidP="00021D33">
      <w:pPr>
        <w:rPr>
          <w:rStyle w:val="StyleUnderline"/>
          <w:rFonts w:asciiTheme="majorBidi" w:hAnsiTheme="majorBidi" w:cstheme="majorBidi"/>
        </w:rPr>
      </w:pPr>
      <w:r w:rsidRPr="00856AD2">
        <w:rPr>
          <w:rFonts w:asciiTheme="majorBidi" w:hAnsiTheme="majorBidi" w:cstheme="majorBidi"/>
          <w:sz w:val="16"/>
        </w:rPr>
        <w:t xml:space="preserve">United also has acquired one of the largest home health companies, LHC Group, and has offered to acquire another, Amedisys. </w:t>
      </w:r>
      <w:r w:rsidRPr="00856AD2">
        <w:rPr>
          <w:rStyle w:val="StyleUnderline"/>
          <w:rFonts w:asciiTheme="majorBidi" w:hAnsiTheme="majorBidi" w:cstheme="majorBidi"/>
        </w:rPr>
        <w:t xml:space="preserve">This </w:t>
      </w:r>
      <w:r w:rsidRPr="00D74655">
        <w:rPr>
          <w:rStyle w:val="Emphasis"/>
        </w:rPr>
        <w:t>brings</w:t>
      </w:r>
      <w:r w:rsidRPr="00856AD2">
        <w:rPr>
          <w:rStyle w:val="StyleUnderline"/>
          <w:rFonts w:asciiTheme="majorBidi" w:hAnsiTheme="majorBidi" w:cstheme="majorBidi"/>
        </w:rPr>
        <w:t xml:space="preserve"> their consolidation </w:t>
      </w:r>
      <w:r w:rsidRPr="00D74655">
        <w:rPr>
          <w:rStyle w:val="Emphasis"/>
        </w:rPr>
        <w:t>full circle</w:t>
      </w:r>
      <w:r w:rsidRPr="00856AD2">
        <w:rPr>
          <w:rFonts w:asciiTheme="majorBidi" w:hAnsiTheme="majorBidi" w:cstheme="majorBidi"/>
          <w:sz w:val="16"/>
        </w:rPr>
        <w:t>. Both LHC and Amedisys provide hospice care, giving United its own end-of-life outlet to send patients they cared for with their doctors, supplied with prescriptions, and insured throughout their lives. Hospitals have </w:t>
      </w:r>
      <w:r w:rsidRPr="00856AD2">
        <w:rPr>
          <w:rFonts w:asciiTheme="majorBidi" w:eastAsiaTheme="majorEastAsia" w:hAnsiTheme="majorBidi" w:cstheme="majorBidi"/>
          <w:sz w:val="16"/>
        </w:rPr>
        <w:t>been accused</w:t>
      </w:r>
      <w:r w:rsidRPr="00856AD2">
        <w:rPr>
          <w:rFonts w:asciiTheme="majorBidi" w:hAnsiTheme="majorBidi" w:cstheme="majorBidi"/>
          <w:sz w:val="16"/>
        </w:rPr>
        <w:t> of pushing costly patients to hospice care to save money; a vertically integrated health giant like United would have plenty of incentives to follow suit.</w:t>
      </w:r>
    </w:p>
    <w:p w14:paraId="4CC4FF8B"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b/>
          <w:bCs/>
          <w:sz w:val="16"/>
        </w:rPr>
        <w:t> </w:t>
      </w:r>
      <w:r w:rsidRPr="00856AD2">
        <w:rPr>
          <w:rStyle w:val="StyleUnderline"/>
          <w:rFonts w:asciiTheme="majorBidi" w:hAnsiTheme="majorBidi" w:cstheme="majorBidi"/>
        </w:rPr>
        <w:t xml:space="preserve">“Fundamental Improvements In Health Care can be achieved only through a head on confrontation with our </w:t>
      </w:r>
      <w:r w:rsidRPr="00856AD2">
        <w:rPr>
          <w:rStyle w:val="Emphasis"/>
          <w:rFonts w:asciiTheme="majorBidi" w:hAnsiTheme="majorBidi" w:cstheme="majorBidi"/>
        </w:rPr>
        <w:t>political</w:t>
      </w:r>
      <w:r w:rsidRPr="00856AD2">
        <w:rPr>
          <w:rStyle w:val="StyleUnderline"/>
          <w:rFonts w:asciiTheme="majorBidi" w:hAnsiTheme="majorBidi" w:cstheme="majorBidi"/>
        </w:rPr>
        <w:t xml:space="preserve"> and </w:t>
      </w:r>
      <w:r w:rsidRPr="00856AD2">
        <w:rPr>
          <w:rStyle w:val="Emphasis"/>
          <w:rFonts w:asciiTheme="majorBidi" w:hAnsiTheme="majorBidi" w:cstheme="majorBidi"/>
        </w:rPr>
        <w:t>economic system</w:t>
      </w:r>
      <w:r w:rsidRPr="00856AD2">
        <w:rPr>
          <w:rFonts w:asciiTheme="majorBidi" w:hAnsiTheme="majorBidi" w:cstheme="majorBidi"/>
          <w:sz w:val="16"/>
        </w:rPr>
        <w:t>,” that </w:t>
      </w:r>
      <w:r w:rsidRPr="00856AD2">
        <w:rPr>
          <w:rFonts w:asciiTheme="majorBidi" w:hAnsiTheme="majorBidi" w:cstheme="majorBidi"/>
          <w:i/>
          <w:iCs/>
          <w:sz w:val="16"/>
        </w:rPr>
        <w:t>New York Review of Books</w:t>
      </w:r>
      <w:r w:rsidRPr="00856AD2">
        <w:rPr>
          <w:rFonts w:asciiTheme="majorBidi" w:hAnsiTheme="majorBidi" w:cstheme="majorBidi"/>
          <w:sz w:val="16"/>
        </w:rPr>
        <w:t xml:space="preserve"> article concluded in 1970. “In short, </w:t>
      </w:r>
      <w:r w:rsidRPr="00CD256F">
        <w:rPr>
          <w:rStyle w:val="StyleUnderline"/>
          <w:rFonts w:asciiTheme="majorBidi" w:hAnsiTheme="majorBidi" w:cstheme="majorBidi"/>
          <w:highlight w:val="cyan"/>
        </w:rPr>
        <w:t>the health</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 xml:space="preserve">system should be re-created as a </w:t>
      </w:r>
      <w:r w:rsidRPr="00CD256F">
        <w:rPr>
          <w:rStyle w:val="Emphasis"/>
          <w:rFonts w:asciiTheme="majorBidi" w:hAnsiTheme="majorBidi" w:cstheme="majorBidi"/>
          <w:highlight w:val="cyan"/>
        </w:rPr>
        <w:t>democratic enterprise</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in which </w:t>
      </w:r>
      <w:r w:rsidRPr="00CD256F">
        <w:rPr>
          <w:rStyle w:val="StyleUnderline"/>
          <w:rFonts w:asciiTheme="majorBidi" w:hAnsiTheme="majorBidi" w:cstheme="majorBidi"/>
          <w:highlight w:val="cyan"/>
        </w:rPr>
        <w:t xml:space="preserve">patients are </w:t>
      </w:r>
      <w:r w:rsidRPr="00856AD2">
        <w:rPr>
          <w:rStyle w:val="Emphasis"/>
          <w:rFonts w:asciiTheme="majorBidi" w:hAnsiTheme="majorBidi" w:cstheme="majorBidi"/>
        </w:rPr>
        <w:t>participants</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not</w:t>
      </w:r>
      <w:r w:rsidRPr="00856AD2">
        <w:rPr>
          <w:rStyle w:val="StyleUnderline"/>
          <w:rFonts w:asciiTheme="majorBidi" w:hAnsiTheme="majorBidi" w:cstheme="majorBidi"/>
        </w:rPr>
        <w:t xml:space="preserve"> </w:t>
      </w:r>
      <w:r w:rsidRPr="00CD256F">
        <w:rPr>
          <w:rStyle w:val="Emphasis"/>
          <w:rFonts w:asciiTheme="majorBidi" w:hAnsiTheme="majorBidi" w:cstheme="majorBidi"/>
          <w:highlight w:val="cyan"/>
        </w:rPr>
        <w:t>customers</w:t>
      </w:r>
      <w:r w:rsidRPr="00856AD2">
        <w:rPr>
          <w:rStyle w:val="StyleUnderline"/>
          <w:rFonts w:asciiTheme="majorBidi" w:hAnsiTheme="majorBidi" w:cstheme="majorBidi"/>
        </w:rPr>
        <w:t xml:space="preserve"> or objects) and health </w:t>
      </w:r>
      <w:r w:rsidRPr="00CD256F">
        <w:rPr>
          <w:rStyle w:val="StyleUnderline"/>
          <w:rFonts w:asciiTheme="majorBidi" w:hAnsiTheme="majorBidi" w:cstheme="majorBidi"/>
          <w:highlight w:val="cyan"/>
        </w:rPr>
        <w:t>workers</w:t>
      </w:r>
      <w:r w:rsidRPr="00856AD2">
        <w:rPr>
          <w:rStyle w:val="StyleUnderline"/>
          <w:rFonts w:asciiTheme="majorBidi" w:hAnsiTheme="majorBidi" w:cstheme="majorBidi"/>
        </w:rPr>
        <w:t>, from physicians to aides, are all colleagues in a common undertaking</w:t>
      </w:r>
      <w:r w:rsidRPr="00856AD2">
        <w:rPr>
          <w:rFonts w:asciiTheme="majorBidi" w:hAnsiTheme="majorBidi" w:cstheme="majorBidi"/>
          <w:sz w:val="16"/>
        </w:rPr>
        <w:t>.”</w:t>
      </w:r>
    </w:p>
    <w:p w14:paraId="3C8C5A41" w14:textId="77777777" w:rsidR="00021D33" w:rsidRPr="00856AD2" w:rsidRDefault="00021D33" w:rsidP="00021D33">
      <w:pPr>
        <w:rPr>
          <w:rStyle w:val="StyleUnderline"/>
          <w:rFonts w:asciiTheme="majorBidi" w:hAnsiTheme="majorBidi" w:cstheme="majorBidi"/>
        </w:rPr>
      </w:pPr>
      <w:r w:rsidRPr="00856AD2">
        <w:rPr>
          <w:rFonts w:asciiTheme="majorBidi" w:hAnsiTheme="majorBidi" w:cstheme="majorBidi"/>
          <w:sz w:val="16"/>
        </w:rPr>
        <w:t xml:space="preserve">An examination of </w:t>
      </w:r>
      <w:r w:rsidRPr="00856AD2">
        <w:rPr>
          <w:rStyle w:val="StyleUnderline"/>
          <w:rFonts w:asciiTheme="majorBidi" w:hAnsiTheme="majorBidi" w:cstheme="majorBidi"/>
        </w:rPr>
        <w:t>United</w:t>
      </w:r>
      <w:r w:rsidRPr="00856AD2">
        <w:rPr>
          <w:rFonts w:asciiTheme="majorBidi" w:hAnsiTheme="majorBidi" w:cstheme="majorBidi"/>
          <w:sz w:val="16"/>
        </w:rPr>
        <w:t xml:space="preserve">’s reach and breadth makes those words even truer today. </w:t>
      </w:r>
      <w:r w:rsidRPr="00856AD2">
        <w:rPr>
          <w:rStyle w:val="StyleUnderline"/>
          <w:rFonts w:asciiTheme="majorBidi" w:hAnsiTheme="majorBidi" w:cstheme="majorBidi"/>
        </w:rPr>
        <w:t>The company has pushed the envelope of what an insurer can be, treating the U.S. health care system as its personal well and striving to wring out every last dollar from every spigot it attaches.</w:t>
      </w:r>
    </w:p>
    <w:p w14:paraId="6F6F3286"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Avoiding this profiteering is the reason why advocates have demanded bans on the “</w:t>
      </w:r>
      <w:r w:rsidRPr="00CD256F">
        <w:rPr>
          <w:rStyle w:val="Emphasis"/>
          <w:rFonts w:asciiTheme="majorBidi" w:hAnsiTheme="majorBidi" w:cstheme="majorBidi"/>
          <w:highlight w:val="cyan"/>
        </w:rPr>
        <w:t>corporate</w:t>
      </w:r>
      <w:r w:rsidRPr="00856AD2">
        <w:rPr>
          <w:rStyle w:val="Emphasis"/>
          <w:rFonts w:asciiTheme="majorBidi" w:hAnsiTheme="majorBidi" w:cstheme="majorBidi"/>
        </w:rPr>
        <w:t xml:space="preserve"> practice of medicine</w:t>
      </w:r>
      <w:r w:rsidRPr="00856AD2">
        <w:rPr>
          <w:rFonts w:asciiTheme="majorBidi" w:hAnsiTheme="majorBidi" w:cstheme="majorBidi"/>
          <w:sz w:val="16"/>
        </w:rPr>
        <w:t xml:space="preserve">.” By </w:t>
      </w:r>
      <w:r w:rsidRPr="00856AD2">
        <w:rPr>
          <w:rStyle w:val="Emphasis"/>
          <w:rFonts w:asciiTheme="majorBidi" w:hAnsiTheme="majorBidi" w:cstheme="majorBidi"/>
        </w:rPr>
        <w:t>opening the floodgates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to</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for-profit</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managed-care</w:t>
      </w:r>
      <w:r w:rsidRPr="00856AD2">
        <w:rPr>
          <w:rFonts w:asciiTheme="majorBidi" w:hAnsiTheme="majorBidi" w:cstheme="majorBidi"/>
          <w:sz w:val="16"/>
        </w:rPr>
        <w:t xml:space="preserve"> pioneers like United, the government has abandoned this principle. Now, </w:t>
      </w:r>
      <w:r w:rsidRPr="00856AD2">
        <w:rPr>
          <w:rStyle w:val="StyleUnderline"/>
          <w:rFonts w:asciiTheme="majorBidi" w:hAnsiTheme="majorBidi" w:cstheme="majorBidi"/>
        </w:rPr>
        <w:t xml:space="preserve">United and its peers </w:t>
      </w:r>
      <w:r w:rsidRPr="00CD256F">
        <w:rPr>
          <w:rStyle w:val="StyleUnderline"/>
          <w:rFonts w:asciiTheme="majorBidi" w:hAnsiTheme="majorBidi" w:cstheme="majorBidi"/>
          <w:highlight w:val="cyan"/>
        </w:rPr>
        <w:t>are embedded in</w:t>
      </w:r>
      <w:r w:rsidRPr="00856AD2">
        <w:rPr>
          <w:rFonts w:asciiTheme="majorBidi" w:hAnsiTheme="majorBidi" w:cstheme="majorBidi"/>
          <w:sz w:val="16"/>
        </w:rPr>
        <w:t xml:space="preserve"> the fiber of </w:t>
      </w:r>
      <w:r w:rsidRPr="00CD256F">
        <w:rPr>
          <w:rStyle w:val="StyleUnderline"/>
          <w:rFonts w:asciiTheme="majorBidi" w:hAnsiTheme="majorBidi" w:cstheme="majorBidi"/>
          <w:highlight w:val="cyan"/>
        </w:rPr>
        <w:t>the health care system</w:t>
      </w:r>
      <w:r w:rsidRPr="00856AD2">
        <w:rPr>
          <w:rFonts w:asciiTheme="majorBidi" w:hAnsiTheme="majorBidi" w:cstheme="majorBidi"/>
          <w:sz w:val="16"/>
        </w:rPr>
        <w:t>.</w:t>
      </w:r>
    </w:p>
    <w:p w14:paraId="17F22064" w14:textId="77777777" w:rsidR="00021D33" w:rsidRPr="00856AD2" w:rsidRDefault="00021D33" w:rsidP="00021D33">
      <w:pPr>
        <w:rPr>
          <w:rFonts w:asciiTheme="majorBidi" w:hAnsiTheme="majorBidi" w:cstheme="majorBidi"/>
          <w:sz w:val="16"/>
        </w:rPr>
      </w:pPr>
      <w:r w:rsidRPr="00856AD2">
        <w:rPr>
          <w:rFonts w:asciiTheme="majorBidi" w:hAnsiTheme="majorBidi" w:cstheme="majorBidi"/>
          <w:sz w:val="16"/>
        </w:rPr>
        <w:t xml:space="preserve">And along the way, </w:t>
      </w:r>
      <w:r w:rsidRPr="00856AD2">
        <w:rPr>
          <w:rStyle w:val="StyleUnderline"/>
          <w:rFonts w:asciiTheme="majorBidi" w:hAnsiTheme="majorBidi" w:cstheme="majorBidi"/>
        </w:rPr>
        <w:t xml:space="preserve">United has internalized a critical fact about health care: </w:t>
      </w:r>
      <w:r w:rsidRPr="00CD256F">
        <w:rPr>
          <w:rStyle w:val="StyleUnderline"/>
          <w:rFonts w:asciiTheme="majorBidi" w:hAnsiTheme="majorBidi" w:cstheme="majorBidi"/>
          <w:highlight w:val="cyan"/>
        </w:rPr>
        <w:t>If you sit on every side</w:t>
      </w:r>
      <w:r w:rsidRPr="00856AD2">
        <w:rPr>
          <w:rStyle w:val="StyleUnderline"/>
          <w:rFonts w:asciiTheme="majorBidi" w:hAnsiTheme="majorBidi" w:cstheme="majorBidi"/>
        </w:rPr>
        <w:t xml:space="preserve"> of the transaction, from </w:t>
      </w:r>
      <w:r w:rsidRPr="00CD256F">
        <w:rPr>
          <w:rStyle w:val="StyleUnderline"/>
          <w:rFonts w:asciiTheme="majorBidi" w:hAnsiTheme="majorBidi" w:cstheme="majorBidi"/>
          <w:highlight w:val="cyan"/>
        </w:rPr>
        <w:t>doctors to insurers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drug payers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to</w:t>
      </w:r>
      <w:r w:rsidRPr="00856AD2">
        <w:rPr>
          <w:rStyle w:val="StyleUnderline"/>
          <w:rFonts w:asciiTheme="majorBidi" w:hAnsiTheme="majorBidi" w:cstheme="majorBidi"/>
        </w:rPr>
        <w:t xml:space="preserve"> drug </w:t>
      </w:r>
      <w:r w:rsidRPr="00CD256F">
        <w:rPr>
          <w:rStyle w:val="StyleUnderline"/>
          <w:rFonts w:asciiTheme="majorBidi" w:hAnsiTheme="majorBidi" w:cstheme="majorBidi"/>
          <w:highlight w:val="cyan"/>
        </w:rPr>
        <w:t>prescribers</w:t>
      </w:r>
      <w:r w:rsidRPr="00856AD2">
        <w:rPr>
          <w:rStyle w:val="StyleUnderline"/>
          <w:rFonts w:asciiTheme="majorBidi" w:hAnsiTheme="majorBidi" w:cstheme="majorBidi"/>
        </w:rPr>
        <w:t xml:space="preserve">, lifesavers to end-of-life carers, you </w:t>
      </w:r>
      <w:r w:rsidRPr="00CD256F">
        <w:rPr>
          <w:rStyle w:val="StyleUnderline"/>
          <w:rFonts w:asciiTheme="majorBidi" w:hAnsiTheme="majorBidi" w:cstheme="majorBidi"/>
          <w:highlight w:val="cyan"/>
        </w:rPr>
        <w:t>not</w:t>
      </w:r>
      <w:r w:rsidRPr="00856AD2">
        <w:rPr>
          <w:rStyle w:val="StyleUnderline"/>
          <w:rFonts w:asciiTheme="majorBidi" w:hAnsiTheme="majorBidi" w:cstheme="majorBidi"/>
        </w:rPr>
        <w:t xml:space="preserve"> only grow as the system grows, but </w:t>
      </w:r>
      <w:r w:rsidRPr="00CD256F">
        <w:rPr>
          <w:rStyle w:val="StyleUnderline"/>
          <w:rFonts w:asciiTheme="majorBidi" w:hAnsiTheme="majorBidi" w:cstheme="majorBidi"/>
          <w:highlight w:val="cyan"/>
        </w:rPr>
        <w:t>you</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have</w:t>
      </w:r>
      <w:r w:rsidRPr="00856AD2">
        <w:rPr>
          <w:rStyle w:val="StyleUnderline"/>
          <w:rFonts w:asciiTheme="majorBidi" w:hAnsiTheme="majorBidi" w:cstheme="majorBidi"/>
        </w:rPr>
        <w:t xml:space="preserve"> the ability to steer the entire system </w:t>
      </w:r>
      <w:r w:rsidRPr="00856AD2">
        <w:rPr>
          <w:rFonts w:asciiTheme="majorBidi" w:hAnsiTheme="majorBidi" w:cstheme="majorBidi"/>
          <w:sz w:val="16"/>
        </w:rPr>
        <w:t xml:space="preserve">inside your gaping maw. </w:t>
      </w:r>
      <w:r w:rsidRPr="00856AD2">
        <w:rPr>
          <w:rStyle w:val="StyleUnderline"/>
          <w:rFonts w:asciiTheme="majorBidi" w:hAnsiTheme="majorBidi" w:cstheme="majorBidi"/>
        </w:rPr>
        <w:t>Conflict of interest is really the business model</w:t>
      </w:r>
      <w:r w:rsidRPr="00856AD2">
        <w:rPr>
          <w:rFonts w:asciiTheme="majorBidi" w:hAnsiTheme="majorBidi" w:cstheme="majorBidi"/>
          <w:sz w:val="16"/>
        </w:rPr>
        <w:t>.</w:t>
      </w:r>
    </w:p>
    <w:p w14:paraId="3ED14A69" w14:textId="77777777" w:rsidR="00021D33" w:rsidRPr="00856AD2" w:rsidRDefault="00021D33" w:rsidP="00021D33">
      <w:pPr>
        <w:rPr>
          <w:rStyle w:val="StyleUnderline"/>
          <w:rFonts w:asciiTheme="majorBidi" w:hAnsiTheme="majorBidi" w:cstheme="majorBidi"/>
        </w:rPr>
      </w:pPr>
      <w:r w:rsidRPr="00856AD2">
        <w:rPr>
          <w:rFonts w:asciiTheme="majorBidi" w:hAnsiTheme="majorBidi" w:cstheme="majorBidi"/>
          <w:sz w:val="16"/>
        </w:rPr>
        <w:t xml:space="preserve">But the fact that United is </w:t>
      </w:r>
      <w:r w:rsidRPr="00856AD2">
        <w:rPr>
          <w:rStyle w:val="StyleUnderline"/>
          <w:rFonts w:asciiTheme="majorBidi" w:hAnsiTheme="majorBidi" w:cstheme="majorBidi"/>
        </w:rPr>
        <w:t xml:space="preserve">essentially running </w:t>
      </w:r>
      <w:r w:rsidRPr="00CD256F">
        <w:rPr>
          <w:rStyle w:val="StyleUnderline"/>
          <w:rFonts w:asciiTheme="majorBidi" w:hAnsiTheme="majorBidi" w:cstheme="majorBidi"/>
          <w:highlight w:val="cyan"/>
        </w:rPr>
        <w:t>a</w:t>
      </w:r>
      <w:r w:rsidRPr="00856AD2">
        <w:rPr>
          <w:rStyle w:val="StyleUnderline"/>
          <w:rFonts w:asciiTheme="majorBidi" w:hAnsiTheme="majorBidi" w:cstheme="majorBidi"/>
        </w:rPr>
        <w:t xml:space="preserve"> private </w:t>
      </w:r>
      <w:r w:rsidRPr="00CD256F">
        <w:rPr>
          <w:rStyle w:val="StyleUnderline"/>
          <w:rFonts w:asciiTheme="majorBidi" w:hAnsiTheme="majorBidi" w:cstheme="majorBidi"/>
          <w:highlight w:val="cyan"/>
        </w:rPr>
        <w:t>single-payer system</w:t>
      </w:r>
      <w:r w:rsidRPr="00856AD2">
        <w:rPr>
          <w:rFonts w:asciiTheme="majorBidi" w:hAnsiTheme="majorBidi" w:cstheme="majorBidi"/>
          <w:sz w:val="16"/>
        </w:rPr>
        <w:t xml:space="preserve">, </w:t>
      </w:r>
      <w:r w:rsidRPr="00856AD2">
        <w:rPr>
          <w:rStyle w:val="StyleUnderline"/>
          <w:rFonts w:asciiTheme="majorBidi" w:hAnsiTheme="majorBidi" w:cstheme="majorBidi"/>
        </w:rPr>
        <w:t>with more customers than most nations have citizens</w:t>
      </w:r>
      <w:r w:rsidRPr="00856AD2">
        <w:rPr>
          <w:rFonts w:asciiTheme="majorBidi" w:hAnsiTheme="majorBidi" w:cstheme="majorBidi"/>
          <w:sz w:val="16"/>
        </w:rPr>
        <w:t xml:space="preserve">, could also be the answer to the problems United creates. </w:t>
      </w:r>
      <w:r w:rsidRPr="00856AD2">
        <w:rPr>
          <w:rStyle w:val="StyleUnderline"/>
          <w:rFonts w:asciiTheme="majorBidi" w:hAnsiTheme="majorBidi" w:cstheme="majorBidi"/>
        </w:rPr>
        <w:t xml:space="preserve">If you treat the entire network like </w:t>
      </w:r>
      <w:r w:rsidRPr="00CD256F">
        <w:rPr>
          <w:rStyle w:val="StyleUnderline"/>
          <w:rFonts w:asciiTheme="majorBidi" w:hAnsiTheme="majorBidi" w:cstheme="majorBidi"/>
          <w:highlight w:val="cyan"/>
        </w:rPr>
        <w:t>a utility</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you </w:t>
      </w:r>
      <w:r w:rsidRPr="00CD256F">
        <w:rPr>
          <w:rStyle w:val="StyleUnderline"/>
          <w:rFonts w:asciiTheme="majorBidi" w:hAnsiTheme="majorBidi" w:cstheme="majorBidi"/>
          <w:highlight w:val="cyan"/>
        </w:rPr>
        <w:t>could plug</w:t>
      </w:r>
      <w:r w:rsidRPr="00856AD2">
        <w:rPr>
          <w:rStyle w:val="StyleUnderline"/>
          <w:rFonts w:asciiTheme="majorBidi" w:hAnsiTheme="majorBidi" w:cstheme="majorBidi"/>
        </w:rPr>
        <w:t xml:space="preserve"> those spigots so that there is no </w:t>
      </w:r>
      <w:r w:rsidRPr="00CD256F">
        <w:rPr>
          <w:rStyle w:val="StyleUnderline"/>
          <w:rFonts w:asciiTheme="majorBidi" w:hAnsiTheme="majorBidi" w:cstheme="majorBidi"/>
          <w:highlight w:val="cyan"/>
        </w:rPr>
        <w:t>financial gain from gouging</w:t>
      </w:r>
      <w:r w:rsidRPr="00856AD2">
        <w:rPr>
          <w:rStyle w:val="StyleUnderline"/>
          <w:rFonts w:asciiTheme="majorBidi" w:hAnsiTheme="majorBidi" w:cstheme="majorBidi"/>
        </w:rPr>
        <w:t xml:space="preserve"> patients, pharmacists, physicians, and the government.</w:t>
      </w:r>
    </w:p>
    <w:p w14:paraId="7E206CD1" w14:textId="77777777" w:rsidR="00021D33" w:rsidRPr="00A03B16" w:rsidRDefault="00021D33" w:rsidP="00021D33">
      <w:pPr>
        <w:rPr>
          <w:rFonts w:asciiTheme="majorBidi" w:hAnsiTheme="majorBidi" w:cstheme="majorBidi"/>
          <w:sz w:val="16"/>
        </w:rPr>
      </w:pPr>
      <w:r w:rsidRPr="00CD256F">
        <w:rPr>
          <w:rStyle w:val="StyleUnderline"/>
          <w:rFonts w:asciiTheme="majorBidi" w:hAnsiTheme="majorBidi" w:cstheme="majorBidi"/>
          <w:highlight w:val="cyan"/>
        </w:rPr>
        <w:t>Under</w:t>
      </w:r>
      <w:r w:rsidRPr="00856AD2">
        <w:rPr>
          <w:rStyle w:val="StyleUnderline"/>
          <w:rFonts w:asciiTheme="majorBidi" w:hAnsiTheme="majorBidi" w:cstheme="majorBidi"/>
        </w:rPr>
        <w:t xml:space="preserve"> </w:t>
      </w:r>
      <w:r w:rsidRPr="00856AD2">
        <w:rPr>
          <w:rStyle w:val="Emphasis"/>
          <w:rFonts w:asciiTheme="majorBidi" w:hAnsiTheme="majorBidi" w:cstheme="majorBidi"/>
        </w:rPr>
        <w:t xml:space="preserve">public utility </w:t>
      </w:r>
      <w:r w:rsidRPr="00CD256F">
        <w:rPr>
          <w:rStyle w:val="Emphasis"/>
          <w:rFonts w:asciiTheme="majorBidi" w:hAnsiTheme="majorBidi" w:cstheme="majorBidi"/>
          <w:highlight w:val="cyan"/>
        </w:rPr>
        <w:t>regulation</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premiums could be capped</w:t>
      </w:r>
      <w:r w:rsidRPr="00CD256F">
        <w:rPr>
          <w:rFonts w:asciiTheme="majorBidi" w:hAnsiTheme="majorBidi" w:cstheme="majorBidi"/>
          <w:sz w:val="16"/>
          <w:highlight w:val="cyan"/>
        </w:rPr>
        <w:t xml:space="preserve">. </w:t>
      </w:r>
      <w:r w:rsidRPr="00856AD2">
        <w:rPr>
          <w:rStyle w:val="StyleUnderline"/>
          <w:rFonts w:asciiTheme="majorBidi" w:hAnsiTheme="majorBidi" w:cstheme="majorBidi"/>
        </w:rPr>
        <w:t>The government could oversee</w:t>
      </w:r>
      <w:r w:rsidRPr="00856AD2">
        <w:rPr>
          <w:rFonts w:asciiTheme="majorBidi" w:hAnsiTheme="majorBidi" w:cstheme="majorBidi"/>
          <w:sz w:val="16"/>
        </w:rPr>
        <w:t xml:space="preserve"> United’s offerings so closely that it effectively serves as </w:t>
      </w:r>
      <w:r w:rsidRPr="00CD256F">
        <w:rPr>
          <w:rStyle w:val="StyleUnderline"/>
          <w:rFonts w:asciiTheme="majorBidi" w:hAnsiTheme="majorBidi" w:cstheme="majorBidi"/>
          <w:highlight w:val="cyan"/>
        </w:rPr>
        <w:t>a</w:t>
      </w:r>
      <w:r w:rsidRPr="00856AD2">
        <w:rPr>
          <w:rStyle w:val="StyleUnderline"/>
          <w:rFonts w:asciiTheme="majorBidi" w:hAnsiTheme="majorBidi" w:cstheme="majorBidi"/>
        </w:rPr>
        <w:t xml:space="preserve"> </w:t>
      </w:r>
      <w:r w:rsidRPr="00CD256F">
        <w:rPr>
          <w:rStyle w:val="Emphasis"/>
          <w:rFonts w:asciiTheme="majorBidi" w:hAnsiTheme="majorBidi" w:cstheme="majorBidi"/>
          <w:highlight w:val="cyan"/>
        </w:rPr>
        <w:t>public option</w:t>
      </w:r>
      <w:r w:rsidRPr="00856AD2">
        <w:rPr>
          <w:rFonts w:asciiTheme="majorBidi" w:hAnsiTheme="majorBidi" w:cstheme="majorBidi"/>
          <w:sz w:val="16"/>
        </w:rPr>
        <w:t xml:space="preserve">. And </w:t>
      </w:r>
      <w:r w:rsidRPr="00856AD2">
        <w:rPr>
          <w:rStyle w:val="Emphasis"/>
          <w:rFonts w:asciiTheme="majorBidi" w:hAnsiTheme="majorBidi" w:cstheme="majorBidi"/>
        </w:rPr>
        <w:t>conflicts of interest</w:t>
      </w:r>
      <w:r w:rsidRPr="00856AD2">
        <w:rPr>
          <w:rStyle w:val="StyleUnderline"/>
          <w:rFonts w:asciiTheme="majorBidi" w:hAnsiTheme="majorBidi" w:cstheme="majorBidi"/>
        </w:rPr>
        <w:t xml:space="preserve"> could be eliminated: </w:t>
      </w:r>
      <w:r w:rsidRPr="00CD256F">
        <w:rPr>
          <w:rStyle w:val="Emphasis"/>
          <w:rFonts w:asciiTheme="majorBidi" w:hAnsiTheme="majorBidi" w:cstheme="majorBidi"/>
          <w:highlight w:val="cyan"/>
        </w:rPr>
        <w:t>separating</w:t>
      </w:r>
      <w:r w:rsidRPr="00856AD2">
        <w:rPr>
          <w:rStyle w:val="StyleUnderline"/>
          <w:rFonts w:asciiTheme="majorBidi" w:hAnsiTheme="majorBidi" w:cstheme="majorBidi"/>
        </w:rPr>
        <w:t xml:space="preserve"> the claims integrity process from the </w:t>
      </w:r>
      <w:r w:rsidRPr="00856AD2">
        <w:rPr>
          <w:rStyle w:val="Emphasis"/>
          <w:rFonts w:asciiTheme="majorBidi" w:hAnsiTheme="majorBidi" w:cstheme="majorBidi"/>
        </w:rPr>
        <w:t>insurers and doctors</w:t>
      </w:r>
      <w:r w:rsidRPr="00856AD2">
        <w:rPr>
          <w:rStyle w:val="StyleUnderline"/>
          <w:rFonts w:asciiTheme="majorBidi" w:hAnsiTheme="majorBidi" w:cstheme="majorBidi"/>
        </w:rPr>
        <w:t xml:space="preserve">, separating drug rebates from pharmacy benefit manager profits, and separating </w:t>
      </w:r>
      <w:r w:rsidRPr="00CD256F">
        <w:rPr>
          <w:rStyle w:val="StyleUnderline"/>
          <w:rFonts w:asciiTheme="majorBidi" w:hAnsiTheme="majorBidi" w:cstheme="majorBidi"/>
          <w:highlight w:val="cyan"/>
        </w:rPr>
        <w:t>insurer financiers from</w:t>
      </w:r>
      <w:r w:rsidRPr="00856AD2">
        <w:rPr>
          <w:rStyle w:val="StyleUnderline"/>
          <w:rFonts w:asciiTheme="majorBidi" w:hAnsiTheme="majorBidi" w:cstheme="majorBidi"/>
        </w:rPr>
        <w:t xml:space="preserve"> owning </w:t>
      </w:r>
      <w:r w:rsidRPr="00CD256F">
        <w:rPr>
          <w:rStyle w:val="StyleUnderline"/>
          <w:rFonts w:asciiTheme="majorBidi" w:hAnsiTheme="majorBidi" w:cstheme="majorBidi"/>
          <w:highlight w:val="cyan"/>
        </w:rPr>
        <w:t>health providers</w:t>
      </w:r>
      <w:r w:rsidRPr="00856AD2">
        <w:rPr>
          <w:rStyle w:val="StyleUnderline"/>
          <w:rFonts w:asciiTheme="majorBidi" w:hAnsiTheme="majorBidi" w:cstheme="majorBidi"/>
        </w:rPr>
        <w:t xml:space="preserve"> altogether.</w:t>
      </w:r>
    </w:p>
    <w:p w14:paraId="3CFB837D" w14:textId="48BC431D" w:rsidR="00021D33" w:rsidRDefault="00021D33" w:rsidP="00021D33">
      <w:pPr>
        <w:pStyle w:val="Heading2"/>
      </w:pPr>
      <w:r>
        <w:t>Afropessimism K</w:t>
      </w:r>
    </w:p>
    <w:p w14:paraId="17F02C1A" w14:textId="77777777" w:rsidR="00021D33" w:rsidRPr="004A02AB" w:rsidRDefault="00021D33" w:rsidP="00021D33">
      <w:pPr>
        <w:pStyle w:val="Heading4"/>
      </w:pPr>
      <w:r>
        <w:t xml:space="preserve">4 – Only an orientation towards </w:t>
      </w:r>
      <w:r>
        <w:rPr>
          <w:u w:val="single"/>
        </w:rPr>
        <w:t>incapacity</w:t>
      </w:r>
      <w:r>
        <w:t xml:space="preserve"> and </w:t>
      </w:r>
      <w:r>
        <w:rPr>
          <w:u w:val="single"/>
        </w:rPr>
        <w:t>impossibility</w:t>
      </w:r>
      <w:r>
        <w:t xml:space="preserve"> is capable of risking everything and engaging in the </w:t>
      </w:r>
    </w:p>
    <w:p w14:paraId="73D8A52D" w14:textId="77777777" w:rsidR="00021D33" w:rsidRDefault="00021D33" w:rsidP="00021D33">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945B757" w14:textId="77777777" w:rsidR="00021D33" w:rsidRPr="00D51EA0" w:rsidRDefault="00021D33" w:rsidP="00021D33">
      <w:pPr>
        <w:rPr>
          <w:sz w:val="16"/>
        </w:rPr>
      </w:pPr>
      <w:r w:rsidRPr="0053496B">
        <w:rPr>
          <w:rStyle w:val="Emphasis"/>
          <w:highlight w:val="yellow"/>
        </w:rPr>
        <w:t>Black thought</w:t>
      </w:r>
      <w:r w:rsidRPr="00D51EA0">
        <w:rPr>
          <w:rStyle w:val="StyleUnderline"/>
        </w:rPr>
        <w:t xml:space="preserve"> takes up the dialectical mantle not by reintegrating race in a frozen totality but by pointing to what is impossible in the labour frame. Such attention </w:t>
      </w:r>
      <w:r w:rsidRPr="0053496B">
        <w:rPr>
          <w:rStyle w:val="Emphasis"/>
          <w:highlight w:val="yellow"/>
        </w:rPr>
        <w:t>does not abandon labour</w:t>
      </w:r>
      <w:r w:rsidRPr="00D51EA0">
        <w:rPr>
          <w:rStyle w:val="StyleUnderline"/>
        </w:rPr>
        <w:t xml:space="preserve"> as a sociohistorical point of mediation</w:t>
      </w:r>
      <w:r w:rsidRPr="00D51EA0">
        <w:rPr>
          <w:sz w:val="16"/>
        </w:rPr>
        <w:t xml:space="preserve">; </w:t>
      </w:r>
      <w:r w:rsidRPr="0053496B">
        <w:rPr>
          <w:rStyle w:val="StyleUnderline"/>
          <w:highlight w:val="yellow"/>
        </w:rPr>
        <w:t>rather</w:t>
      </w:r>
      <w:r w:rsidRPr="00D51EA0">
        <w:rPr>
          <w:sz w:val="16"/>
        </w:rPr>
        <w:t xml:space="preserve">, </w:t>
      </w:r>
      <w:r w:rsidRPr="00D51EA0">
        <w:rPr>
          <w:rStyle w:val="StyleUnderline"/>
        </w:rPr>
        <w:t xml:space="preserve">it </w:t>
      </w:r>
      <w:r w:rsidRPr="0053496B">
        <w:rPr>
          <w:rStyle w:val="StyleUnderline"/>
          <w:highlight w:val="yellow"/>
        </w:rPr>
        <w:t>attunes</w:t>
      </w:r>
      <w:r w:rsidRPr="00D51EA0">
        <w:rPr>
          <w:sz w:val="16"/>
        </w:rPr>
        <w:t xml:space="preserve"> a </w:t>
      </w:r>
      <w:r w:rsidRPr="00D51EA0">
        <w:rPr>
          <w:rStyle w:val="StyleUnderline"/>
        </w:rPr>
        <w:t xml:space="preserve">methodological </w:t>
      </w:r>
      <w:r w:rsidRPr="0053496B">
        <w:rPr>
          <w:rStyle w:val="StyleUnderline"/>
          <w:highlight w:val="yellow"/>
        </w:rPr>
        <w:t>analysis of historical generalities</w:t>
      </w:r>
      <w:r w:rsidRPr="00D51EA0">
        <w:rPr>
          <w:rStyle w:val="StyleUnderline"/>
        </w:rPr>
        <w:t xml:space="preserve"> that make up the best of Marxist critique</w:t>
      </w:r>
      <w:r w:rsidRPr="00D51EA0">
        <w:rPr>
          <w:sz w:val="16"/>
        </w:rPr>
        <w:t xml:space="preserve">. </w:t>
      </w:r>
      <w:r w:rsidRPr="0053496B">
        <w:rPr>
          <w:rStyle w:val="Emphasis"/>
          <w:highlight w:val="yellow"/>
        </w:rPr>
        <w:t>It asks what happens for our imagination</w:t>
      </w:r>
      <w:r w:rsidRPr="00D51EA0">
        <w:rPr>
          <w:sz w:val="16"/>
        </w:rPr>
        <w:t xml:space="preserve"> and our deeds </w:t>
      </w:r>
      <w:r w:rsidRPr="00D51EA0">
        <w:rPr>
          <w:rStyle w:val="StyleUnderline"/>
        </w:rPr>
        <w:t xml:space="preserve">when analytical and libidinal priorities are inverted, </w:t>
      </w:r>
      <w:r w:rsidRPr="0053496B">
        <w:rPr>
          <w:rStyle w:val="Emphasis"/>
          <w:highlight w:val="yellow"/>
        </w:rPr>
        <w:t>when we actively account for</w:t>
      </w:r>
      <w:r w:rsidRPr="00D51EA0">
        <w:rPr>
          <w:rStyle w:val="StyleUnderline"/>
        </w:rPr>
        <w:t xml:space="preserve"> </w:t>
      </w:r>
      <w:r w:rsidRPr="0053496B">
        <w:rPr>
          <w:rStyle w:val="StyleUnderline"/>
          <w:highlight w:val="yellow"/>
        </w:rPr>
        <w:t>the</w:t>
      </w:r>
      <w:r w:rsidRPr="00D51EA0">
        <w:rPr>
          <w:rStyle w:val="StyleUnderline"/>
        </w:rPr>
        <w:t xml:space="preserve"> domination and violence enacted in the </w:t>
      </w:r>
      <w:r w:rsidRPr="0053496B">
        <w:rPr>
          <w:rStyle w:val="Emphasis"/>
          <w:highlight w:val="yellow"/>
        </w:rPr>
        <w:t>ritualization of possibility</w:t>
      </w:r>
      <w:r w:rsidRPr="00D51EA0">
        <w:rPr>
          <w:sz w:val="16"/>
        </w:rPr>
        <w:t xml:space="preserve">, </w:t>
      </w:r>
      <w:r w:rsidRPr="0053496B">
        <w:rPr>
          <w:rStyle w:val="StyleUnderline"/>
          <w:highlight w:val="yellow"/>
        </w:rPr>
        <w:t xml:space="preserve">when </w:t>
      </w:r>
      <w:r w:rsidRPr="0053496B">
        <w:rPr>
          <w:rStyle w:val="Emphasis"/>
          <w:highlight w:val="yellow"/>
        </w:rPr>
        <w:t>race is freed from its adjunctification to class and grasped as</w:t>
      </w:r>
      <w:r w:rsidRPr="00D51EA0">
        <w:rPr>
          <w:rStyle w:val="StyleUnderline"/>
        </w:rPr>
        <w:t xml:space="preserve"> an expression of dynamics </w:t>
      </w:r>
      <w:r w:rsidRPr="0053496B">
        <w:rPr>
          <w:rStyle w:val="Emphasis"/>
          <w:highlight w:val="yellow"/>
        </w:rPr>
        <w:t>yet to be explained</w:t>
      </w:r>
      <w:r w:rsidRPr="00D51EA0">
        <w:rPr>
          <w:rStyle w:val="StyleUnderline"/>
        </w:rPr>
        <w:t xml:space="preserve"> and perhaps even unexplainable.</w:t>
      </w:r>
      <w:r w:rsidRPr="00D51EA0">
        <w:rPr>
          <w:sz w:val="16"/>
        </w:rPr>
        <w:t xml:space="preserve"> </w:t>
      </w:r>
      <w:r w:rsidRPr="00D51EA0">
        <w:rPr>
          <w:rStyle w:val="StyleUnderline"/>
        </w:rPr>
        <w:t>Instead of conceiving difficulties in organising across class and race as problems to overcome</w:t>
      </w:r>
      <w:r w:rsidRPr="00D51EA0">
        <w:rPr>
          <w:sz w:val="16"/>
        </w:rPr>
        <w:t xml:space="preserve">, problems that, in already positing their solution, sustain and preserve their problematic, </w:t>
      </w:r>
      <w:r w:rsidRPr="0053496B">
        <w:rPr>
          <w:rStyle w:val="StyleUnderline"/>
          <w:highlight w:val="yellow"/>
        </w:rPr>
        <w:t xml:space="preserve">it </w:t>
      </w:r>
      <w:r w:rsidRPr="0053496B">
        <w:rPr>
          <w:rStyle w:val="Emphasis"/>
          <w:highlight w:val="yellow"/>
        </w:rPr>
        <w:t>invites a theoretical-political leap into the abyss</w:t>
      </w:r>
      <w:r w:rsidRPr="00D51EA0">
        <w:rPr>
          <w:rStyle w:val="StyleUnderline"/>
        </w:rPr>
        <w:t>.</w:t>
      </w:r>
      <w:r w:rsidRPr="00D51EA0">
        <w:rPr>
          <w:sz w:val="16"/>
        </w:rPr>
        <w:t xml:space="preserve"> This is the wager of blackness, its objective impossibility, said again.</w:t>
      </w:r>
    </w:p>
    <w:p w14:paraId="62977885" w14:textId="77777777" w:rsidR="00021D33" w:rsidRPr="00D51EA0" w:rsidRDefault="00021D33" w:rsidP="00021D33">
      <w:pPr>
        <w:rPr>
          <w:sz w:val="16"/>
        </w:rPr>
      </w:pPr>
      <w:r w:rsidRPr="00D51EA0">
        <w:rPr>
          <w:sz w:val="16"/>
        </w:rPr>
        <w:t xml:space="preserve">Political-methodological anxiety presses in: </w:t>
      </w:r>
      <w:r w:rsidRPr="0053496B">
        <w:rPr>
          <w:rStyle w:val="StyleUnderline"/>
          <w:highlight w:val="yellow"/>
        </w:rPr>
        <w:t>can such</w:t>
      </w:r>
      <w:r w:rsidRPr="00D51EA0">
        <w:rPr>
          <w:rStyle w:val="StyleUnderline"/>
        </w:rPr>
        <w:t xml:space="preserve"> speculative </w:t>
      </w:r>
      <w:r w:rsidRPr="0053496B">
        <w:rPr>
          <w:rStyle w:val="StyleUnderline"/>
          <w:highlight w:val="yellow"/>
        </w:rPr>
        <w:t>inversions be sustained if an antiblack totality absorbs</w:t>
      </w:r>
      <w:r w:rsidRPr="00D51EA0">
        <w:rPr>
          <w:rStyle w:val="StyleUnderline"/>
        </w:rPr>
        <w:t xml:space="preserve"> new </w:t>
      </w:r>
      <w:r w:rsidRPr="0053496B">
        <w:rPr>
          <w:rStyle w:val="StyleUnderline"/>
          <w:highlight w:val="yellow"/>
        </w:rPr>
        <w:t>imaginings in advance?</w:t>
      </w:r>
      <w:r w:rsidRPr="00D51EA0">
        <w:rPr>
          <w:sz w:val="16"/>
        </w:rPr>
        <w:t xml:space="preserve"> </w:t>
      </w:r>
      <w:r w:rsidRPr="00D51EA0">
        <w:rPr>
          <w:rStyle w:val="StyleUnderline"/>
        </w:rPr>
        <w:t>And why attempt a task that seems so regressive, that suspects its own limits ahead of what it could otherwise be?</w:t>
      </w:r>
      <w:r w:rsidRPr="00D51EA0">
        <w:rPr>
          <w:sz w:val="16"/>
        </w:rPr>
        <w:t xml:space="preserve"> Why throw a wrench in revolutionary hydraulics and contour ourselves into seemingly conservative observers of limits, silence, negation</w:t>
      </w:r>
      <w:r w:rsidRPr="0053496B">
        <w:rPr>
          <w:sz w:val="16"/>
        </w:rPr>
        <w:t xml:space="preserve">? </w:t>
      </w:r>
      <w:r w:rsidRPr="0053496B">
        <w:rPr>
          <w:rStyle w:val="StyleUnderline"/>
        </w:rPr>
        <w:t>Why weld the slave form to negativity, instead of,</w:t>
      </w:r>
      <w:r w:rsidRPr="00D51EA0">
        <w:rPr>
          <w:rStyle w:val="StyleUnderline"/>
        </w:rPr>
        <w:t xml:space="preserve"> say, ‘fugitivity’?</w:t>
      </w:r>
      <w:r w:rsidRPr="00D51EA0">
        <w:rPr>
          <w:sz w:val="16"/>
        </w:rPr>
        <w:t xml:space="preserve">90 </w:t>
      </w:r>
      <w:r w:rsidRPr="0053496B">
        <w:rPr>
          <w:rStyle w:val="StyleUnderline"/>
          <w:highlight w:val="yellow"/>
        </w:rPr>
        <w:t>Possibility</w:t>
      </w:r>
      <w:r w:rsidRPr="00D51EA0">
        <w:rPr>
          <w:sz w:val="16"/>
        </w:rPr>
        <w:t xml:space="preserve">, I have been suggesting, </w:t>
      </w:r>
      <w:r w:rsidRPr="0053496B">
        <w:rPr>
          <w:rStyle w:val="StyleUnderline"/>
          <w:highlight w:val="yellow"/>
        </w:rPr>
        <w:t>is</w:t>
      </w:r>
      <w:r w:rsidRPr="00D51EA0">
        <w:rPr>
          <w:rStyle w:val="StyleUnderline"/>
        </w:rPr>
        <w:t xml:space="preserve"> </w:t>
      </w:r>
      <w:r w:rsidRPr="0053496B">
        <w:rPr>
          <w:rStyle w:val="StyleUnderline"/>
          <w:highlight w:val="yellow"/>
        </w:rPr>
        <w:t>shaped by social form</w:t>
      </w:r>
      <w:r w:rsidRPr="00D51EA0">
        <w:rPr>
          <w:sz w:val="16"/>
        </w:rPr>
        <w:t>. Both its critical variant—</w:t>
      </w:r>
      <w:r w:rsidRPr="00D51EA0">
        <w:rPr>
          <w:rStyle w:val="StyleUnderline"/>
        </w:rPr>
        <w:t>objectivity</w:t>
      </w:r>
      <w:r w:rsidRPr="00D51EA0">
        <w:rPr>
          <w:sz w:val="16"/>
        </w:rPr>
        <w:t xml:space="preserve"> </w:t>
      </w:r>
      <w:r w:rsidRPr="00D51EA0">
        <w:rPr>
          <w:rStyle w:val="StyleUnderline"/>
        </w:rPr>
        <w:t>possibility</w:t>
      </w:r>
      <w:r w:rsidRPr="00D51EA0">
        <w:rPr>
          <w:sz w:val="16"/>
        </w:rPr>
        <w:t>—</w:t>
      </w:r>
      <w:r w:rsidRPr="00D51EA0">
        <w:rPr>
          <w:rStyle w:val="StyleUnderline"/>
        </w:rPr>
        <w:t>and</w:t>
      </w:r>
      <w:r w:rsidRPr="00D51EA0">
        <w:rPr>
          <w:sz w:val="16"/>
        </w:rPr>
        <w:t xml:space="preserve"> its liberal variant—</w:t>
      </w:r>
      <w:r w:rsidRPr="0053496B">
        <w:rPr>
          <w:rStyle w:val="Emphasis"/>
          <w:highlight w:val="yellow"/>
        </w:rPr>
        <w:t>possibility</w:t>
      </w:r>
      <w:r w:rsidRPr="00D51EA0">
        <w:rPr>
          <w:rStyle w:val="StyleUnderline"/>
        </w:rPr>
        <w:t xml:space="preserve"> as such</w:t>
      </w:r>
      <w:r w:rsidRPr="00D51EA0">
        <w:rPr>
          <w:sz w:val="16"/>
        </w:rPr>
        <w:t>—</w:t>
      </w:r>
      <w:r w:rsidRPr="0053496B">
        <w:rPr>
          <w:rStyle w:val="StyleUnderline"/>
          <w:highlight w:val="yellow"/>
        </w:rPr>
        <w:t xml:space="preserve">continue to </w:t>
      </w:r>
      <w:r w:rsidRPr="0053496B">
        <w:rPr>
          <w:rStyle w:val="Emphasis"/>
          <w:highlight w:val="yellow"/>
        </w:rPr>
        <w:t>shadowbox with the</w:t>
      </w:r>
      <w:r w:rsidRPr="00D51EA0">
        <w:rPr>
          <w:rStyle w:val="StyleUnderline"/>
        </w:rPr>
        <w:t xml:space="preserve"> antiblack nightmare of the </w:t>
      </w:r>
      <w:r w:rsidRPr="0053496B">
        <w:rPr>
          <w:rStyle w:val="Emphasis"/>
          <w:highlight w:val="yellow"/>
        </w:rPr>
        <w:t>slave</w:t>
      </w:r>
      <w:r w:rsidRPr="00D51EA0">
        <w:rPr>
          <w:rStyle w:val="StyleUnderline"/>
        </w:rPr>
        <w:t xml:space="preserve">, </w:t>
      </w:r>
      <w:r w:rsidRPr="0053496B">
        <w:rPr>
          <w:rStyle w:val="Emphasis"/>
          <w:highlight w:val="yellow"/>
        </w:rPr>
        <w:t>whose impossible appearance on the global stage</w:t>
      </w:r>
      <w:r w:rsidRPr="00D51EA0">
        <w:rPr>
          <w:rStyle w:val="StyleUnderline"/>
        </w:rPr>
        <w:t xml:space="preserve"> ricochets through an array of social forms that</w:t>
      </w:r>
      <w:r w:rsidRPr="00D51EA0">
        <w:rPr>
          <w:sz w:val="16"/>
        </w:rPr>
        <w:t xml:space="preserve">, in turn, </w:t>
      </w:r>
      <w:r w:rsidRPr="0053496B">
        <w:rPr>
          <w:rStyle w:val="Emphasis"/>
          <w:highlight w:val="yellow"/>
        </w:rPr>
        <w:t>constrain the possible</w:t>
      </w:r>
      <w:r w:rsidRPr="00D51EA0">
        <w:rPr>
          <w:sz w:val="16"/>
        </w:rPr>
        <w:t xml:space="preserve">. </w:t>
      </w:r>
      <w:r w:rsidRPr="00D51EA0">
        <w:rPr>
          <w:rStyle w:val="StyleUnderline"/>
        </w:rPr>
        <w:t xml:space="preserve">An </w:t>
      </w:r>
      <w:r w:rsidRPr="0053496B">
        <w:rPr>
          <w:rStyle w:val="StyleUnderline"/>
          <w:highlight w:val="yellow"/>
        </w:rPr>
        <w:t>impossible politics is a risk</w:t>
      </w:r>
      <w:r w:rsidRPr="00D51EA0">
        <w:rPr>
          <w:rStyle w:val="StyleUnderline"/>
        </w:rPr>
        <w:t>, but it is a risk at play already in the historical enterprise, drawing energy from an impossible world.</w:t>
      </w:r>
      <w:r w:rsidRPr="00D51EA0">
        <w:rPr>
          <w:sz w:val="16"/>
        </w:rPr>
        <w:t xml:space="preserve"> And </w:t>
      </w:r>
      <w:r w:rsidRPr="00D51EA0">
        <w:rPr>
          <w:rStyle w:val="StyleUnderline"/>
        </w:rPr>
        <w:t>in the face of the indefinite return of the possibility of the same, perhaps such risks are warranted</w:t>
      </w:r>
      <w:r w:rsidRPr="00D51EA0">
        <w:rPr>
          <w:sz w:val="16"/>
        </w:rPr>
        <w:t xml:space="preserve">. As Nell Irvin Painter warns, </w:t>
      </w:r>
      <w:r w:rsidRPr="00D51EA0">
        <w:rPr>
          <w:rStyle w:val="StyleUnderline"/>
        </w:rPr>
        <w:t>‘</w:t>
      </w:r>
      <w:r w:rsidRPr="0053496B">
        <w:rPr>
          <w:rStyle w:val="StyleUnderline"/>
          <w:highlight w:val="yellow"/>
        </w:rPr>
        <w:t>Labor history</w:t>
      </w:r>
      <w:r w:rsidRPr="00D51EA0">
        <w:rPr>
          <w:rStyle w:val="StyleUnderline"/>
        </w:rPr>
        <w:t xml:space="preserve">, like any other intellectual undertaking, </w:t>
      </w:r>
      <w:r w:rsidRPr="0053496B">
        <w:rPr>
          <w:rStyle w:val="StyleUnderline"/>
          <w:highlight w:val="yellow"/>
        </w:rPr>
        <w:t>is not self-correcting’</w:t>
      </w:r>
      <w:r w:rsidRPr="00D51EA0">
        <w:rPr>
          <w:rStyle w:val="StyleUnderline"/>
        </w:rPr>
        <w:t xml:space="preserve">; </w:t>
      </w:r>
      <w:r w:rsidRPr="0053496B">
        <w:rPr>
          <w:rStyle w:val="StyleUnderline"/>
          <w:highlight w:val="yellow"/>
        </w:rPr>
        <w:t>we need vigilant and ‘[s]harp criticism’</w:t>
      </w:r>
      <w:r w:rsidRPr="00D51EA0">
        <w:rPr>
          <w:rStyle w:val="StyleUnderline"/>
        </w:rPr>
        <w:t>, a disruption of the smooth functioning of possibility that elides its more violent surface.</w:t>
      </w:r>
      <w:r w:rsidRPr="00D51EA0">
        <w:rPr>
          <w:sz w:val="16"/>
        </w:rPr>
        <w:t>91</w:t>
      </w:r>
    </w:p>
    <w:p w14:paraId="67F76014" w14:textId="77777777" w:rsidR="00021D33" w:rsidRDefault="00021D33" w:rsidP="00021D33">
      <w:pPr>
        <w:rPr>
          <w:rStyle w:val="StyleUnderline"/>
        </w:rPr>
      </w:pPr>
      <w:r w:rsidRPr="00D51EA0">
        <w:rPr>
          <w:sz w:val="16"/>
        </w:rPr>
        <w:t xml:space="preserve">Organisers may decide that labour politics remains the most effective vehicle for facilitating black radical reconstructive or deconstructive aims. </w:t>
      </w:r>
      <w:r w:rsidRPr="00D51EA0">
        <w:rPr>
          <w:rStyle w:val="StyleUnderline"/>
        </w:rPr>
        <w:t>We may, in the end, hold up the self-reproducing political reality in which the human and slave maintain their coordinates in an elongated, seemingly eternal continuum as an illusion and</w:t>
      </w:r>
      <w:r w:rsidRPr="00D51EA0">
        <w:rPr>
          <w:sz w:val="16"/>
        </w:rPr>
        <w:t xml:space="preserve">, as illusion, </w:t>
      </w:r>
      <w:r w:rsidRPr="00D51EA0">
        <w:rPr>
          <w:rStyle w:val="StyleUnderline"/>
        </w:rPr>
        <w:t>one that can be transformed simply by a reawakening of consciousness</w:t>
      </w:r>
      <w:r w:rsidRPr="00D51EA0">
        <w:rPr>
          <w:sz w:val="16"/>
        </w:rPr>
        <w:t xml:space="preserve">, </w:t>
      </w:r>
      <w:r w:rsidRPr="00D51EA0">
        <w:rPr>
          <w:rStyle w:val="StyleUnderline"/>
        </w:rPr>
        <w:t>of possibility</w:t>
      </w:r>
      <w:r w:rsidRPr="00D51EA0">
        <w:rPr>
          <w:sz w:val="16"/>
        </w:rPr>
        <w:t xml:space="preserve">, of dreaming dreams in tandem, of essences unfolding into existence. </w:t>
      </w:r>
      <w:r w:rsidRPr="0053496B">
        <w:rPr>
          <w:rStyle w:val="StyleUnderline"/>
          <w:highlight w:val="yellow"/>
        </w:rPr>
        <w:t>Let us</w:t>
      </w:r>
      <w:r w:rsidRPr="00D51EA0">
        <w:rPr>
          <w:rStyle w:val="StyleUnderline"/>
        </w:rPr>
        <w:t xml:space="preserve"> </w:t>
      </w:r>
      <w:r w:rsidRPr="0053496B">
        <w:rPr>
          <w:rStyle w:val="Emphasis"/>
          <w:highlight w:val="yellow"/>
        </w:rPr>
        <w:t>advocate for imagination</w:t>
      </w:r>
      <w:r w:rsidRPr="00D51EA0">
        <w:rPr>
          <w:sz w:val="16"/>
        </w:rPr>
        <w:t xml:space="preserve">, yes, </w:t>
      </w:r>
      <w:r w:rsidRPr="0053496B">
        <w:rPr>
          <w:rStyle w:val="Emphasis"/>
          <w:highlight w:val="yellow"/>
        </w:rPr>
        <w:t>but let us risk an imagination whose tether to possibility is not tied so tight that it crowds out impossible imaginations</w:t>
      </w:r>
      <w:r w:rsidRPr="00D51EA0">
        <w:rPr>
          <w:sz w:val="16"/>
        </w:rPr>
        <w:t>—</w:t>
      </w:r>
      <w:r w:rsidRPr="00D51EA0">
        <w:rPr>
          <w:rStyle w:val="StyleUnderline"/>
        </w:rPr>
        <w:t>whose silent hidden remains magnify the repetitive, frustrating ways we are enjoined to imagine but also all the ways the world refuses imagination as well</w:t>
      </w:r>
      <w:r w:rsidRPr="00D51EA0">
        <w:rPr>
          <w:sz w:val="16"/>
        </w:rPr>
        <w:t xml:space="preserve">, alongside of and in spite of better hopes and dreams. As Miliaku Nwabueze has recently written, ‘We might take the wood from the ship on the path of its destruction, but we will wade through the waters of uncertainty to construct another slave ship if that's the only thing we can imagine that floats’.92 </w:t>
      </w:r>
      <w:r w:rsidRPr="00D51EA0">
        <w:rPr>
          <w:rStyle w:val="StyleUnderline"/>
        </w:rPr>
        <w:t xml:space="preserve">This </w:t>
      </w:r>
      <w:r w:rsidRPr="0053496B">
        <w:rPr>
          <w:rStyle w:val="StyleUnderline"/>
          <w:highlight w:val="yellow"/>
        </w:rPr>
        <w:t>impossible politics is an invitation</w:t>
      </w:r>
      <w:r w:rsidRPr="00D51EA0">
        <w:rPr>
          <w:sz w:val="16"/>
        </w:rPr>
        <w:t xml:space="preserve">, stuttering steps in a dance with death, waves crashing in the ruins. </w:t>
      </w:r>
      <w:r w:rsidRPr="0053496B">
        <w:rPr>
          <w:rStyle w:val="StyleUnderline"/>
          <w:highlight w:val="yellow"/>
        </w:rPr>
        <w:t>Labour history and</w:t>
      </w:r>
      <w:r w:rsidRPr="00D51EA0">
        <w:rPr>
          <w:rStyle w:val="StyleUnderline"/>
        </w:rPr>
        <w:t xml:space="preserve"> critical </w:t>
      </w:r>
      <w:r w:rsidRPr="0053496B">
        <w:rPr>
          <w:rStyle w:val="StyleUnderline"/>
          <w:highlight w:val="yellow"/>
        </w:rPr>
        <w:t>theory</w:t>
      </w:r>
      <w:r w:rsidRPr="00D51EA0">
        <w:rPr>
          <w:sz w:val="16"/>
        </w:rPr>
        <w:t xml:space="preserve">, meanwhile, </w:t>
      </w:r>
      <w:r w:rsidRPr="0053496B">
        <w:rPr>
          <w:rStyle w:val="StyleUnderline"/>
          <w:highlight w:val="yellow"/>
        </w:rPr>
        <w:t>have worked in service of</w:t>
      </w:r>
      <w:r w:rsidRPr="00D51EA0">
        <w:rPr>
          <w:rStyle w:val="StyleUnderline"/>
        </w:rPr>
        <w:t xml:space="preserve"> the </w:t>
      </w:r>
      <w:r w:rsidRPr="0053496B">
        <w:rPr>
          <w:rStyle w:val="StyleUnderline"/>
          <w:highlight w:val="yellow"/>
        </w:rPr>
        <w:t>history</w:t>
      </w:r>
      <w:r w:rsidRPr="00D51EA0">
        <w:rPr>
          <w:rStyle w:val="StyleUnderline"/>
        </w:rPr>
        <w:t xml:space="preserve"> </w:t>
      </w:r>
      <w:r w:rsidRPr="0053496B">
        <w:rPr>
          <w:rStyle w:val="StyleUnderline"/>
          <w:highlight w:val="yellow"/>
        </w:rPr>
        <w:t>of impossibility's condensation and displacement.</w:t>
      </w:r>
      <w:r w:rsidRPr="00D51EA0">
        <w:rPr>
          <w:rStyle w:val="StyleUnderline"/>
        </w:rPr>
        <w:t xml:space="preserve"> To dream new dreams, impossible dreams, calls for a new method of interpretation</w:t>
      </w:r>
      <w:r w:rsidRPr="00D51EA0">
        <w:rPr>
          <w:sz w:val="16"/>
        </w:rPr>
        <w:t xml:space="preserve">, a </w:t>
      </w:r>
      <w:r w:rsidRPr="00D51EA0">
        <w:rPr>
          <w:rStyle w:val="StyleUnderline"/>
        </w:rPr>
        <w:t>sensitivity to non-interpretation, non-knowledge</w:t>
      </w:r>
      <w:r w:rsidRPr="00D51EA0">
        <w:rPr>
          <w:sz w:val="16"/>
        </w:rPr>
        <w:t xml:space="preserve">, nightmare, </w:t>
      </w:r>
      <w:r w:rsidRPr="00D51EA0">
        <w:rPr>
          <w:rStyle w:val="StyleUnderline"/>
        </w:rPr>
        <w:t>disruption</w:t>
      </w:r>
      <w:r w:rsidRPr="00D51EA0">
        <w:rPr>
          <w:sz w:val="16"/>
        </w:rPr>
        <w:t xml:space="preserve">, destruction, </w:t>
      </w:r>
      <w:r w:rsidRPr="00D51EA0">
        <w:rPr>
          <w:rStyle w:val="StyleUnderline"/>
        </w:rPr>
        <w:t>death, blackness.</w:t>
      </w:r>
    </w:p>
    <w:p w14:paraId="182DD056" w14:textId="77777777" w:rsidR="00021D33" w:rsidRDefault="00021D33" w:rsidP="00021D33">
      <w:pPr>
        <w:rPr>
          <w:rStyle w:val="StyleUnderline"/>
        </w:rPr>
      </w:pPr>
    </w:p>
    <w:p w14:paraId="3ECD0C2E" w14:textId="18B14068" w:rsidR="00021D33" w:rsidRPr="0037685F" w:rsidRDefault="00021D33" w:rsidP="00021D33">
      <w:pPr>
        <w:pStyle w:val="Heading4"/>
      </w:pPr>
      <w:r>
        <w:t xml:space="preserve">4 – The labor conceptual frame promises </w:t>
      </w:r>
      <w:r>
        <w:rPr>
          <w:u w:val="single"/>
        </w:rPr>
        <w:t>possibility</w:t>
      </w:r>
      <w:r>
        <w:t xml:space="preserve"> despite relying on </w:t>
      </w:r>
      <w:r>
        <w:rPr>
          <w:u w:val="single"/>
        </w:rPr>
        <w:t>incapacity</w:t>
      </w:r>
      <w:r>
        <w:t xml:space="preserve">, presupposing an economic relationship between subjects that </w:t>
      </w:r>
      <w:r>
        <w:rPr>
          <w:u w:val="single"/>
        </w:rPr>
        <w:t>forecloses</w:t>
      </w:r>
      <w:r>
        <w:t xml:space="preserve"> a necessary analytic of anti-Blackness. That means they are </w:t>
      </w:r>
      <w:r>
        <w:rPr>
          <w:u w:val="single"/>
        </w:rPr>
        <w:t>mutually exclusive</w:t>
      </w:r>
    </w:p>
    <w:p w14:paraId="5B590FFC" w14:textId="77777777" w:rsidR="00021D33" w:rsidRDefault="00021D33" w:rsidP="00021D33">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2C71722" w14:textId="77777777" w:rsidR="00021D33" w:rsidRPr="00CB23D1" w:rsidRDefault="00021D33" w:rsidP="00021D33">
      <w:pPr>
        <w:rPr>
          <w:sz w:val="16"/>
        </w:rPr>
      </w:pPr>
      <w:r w:rsidRPr="00C01B32">
        <w:rPr>
          <w:rStyle w:val="StyleUnderline"/>
        </w:rPr>
        <w:t xml:space="preserve">Though the sentences of United States </w:t>
      </w:r>
      <w:r w:rsidRPr="002A5940">
        <w:rPr>
          <w:rStyle w:val="Emphasis"/>
          <w:highlight w:val="yellow"/>
        </w:rPr>
        <w:t>labour</w:t>
      </w:r>
      <w:r w:rsidRPr="00C23E48">
        <w:rPr>
          <w:rStyle w:val="Emphasis"/>
        </w:rPr>
        <w:t xml:space="preserve"> </w:t>
      </w:r>
      <w:r w:rsidRPr="002A5940">
        <w:rPr>
          <w:rStyle w:val="Emphasis"/>
          <w:highlight w:val="yellow"/>
        </w:rPr>
        <w:t>history</w:t>
      </w:r>
      <w:r w:rsidRPr="00806919">
        <w:rPr>
          <w:rStyle w:val="Emphasis"/>
        </w:rPr>
        <w:t xml:space="preserve"> are alive </w:t>
      </w:r>
      <w:r w:rsidRPr="002A5940">
        <w:rPr>
          <w:rStyle w:val="Emphasis"/>
          <w:highlight w:val="yellow"/>
        </w:rPr>
        <w:t>with</w:t>
      </w:r>
      <w:r w:rsidRPr="00C01B32">
        <w:rPr>
          <w:rStyle w:val="StyleUnderline"/>
        </w:rPr>
        <w:t xml:space="preserve"> promises of </w:t>
      </w:r>
      <w:r w:rsidRPr="002A5940">
        <w:rPr>
          <w:rStyle w:val="Emphasis"/>
          <w:highlight w:val="yellow"/>
        </w:rPr>
        <w:t>solidarity</w:t>
      </w:r>
      <w:r w:rsidRPr="00C01B32">
        <w:rPr>
          <w:rStyle w:val="StyleUnderline"/>
        </w:rPr>
        <w:t xml:space="preserve">, the field also </w:t>
      </w:r>
      <w:r w:rsidRPr="002A5940">
        <w:rPr>
          <w:rStyle w:val="Emphasis"/>
          <w:highlight w:val="yellow"/>
        </w:rPr>
        <w:t xml:space="preserve">remains </w:t>
      </w:r>
      <w:r w:rsidRPr="00806919">
        <w:rPr>
          <w:rStyle w:val="Emphasis"/>
          <w:highlight w:val="yellow"/>
        </w:rPr>
        <w:t>a</w:t>
      </w:r>
      <w:r w:rsidRPr="00806919">
        <w:rPr>
          <w:rStyle w:val="Emphasis"/>
        </w:rPr>
        <w:t xml:space="preserve">n unstable </w:t>
      </w:r>
      <w:r w:rsidRPr="002A5940">
        <w:rPr>
          <w:rStyle w:val="Emphasis"/>
          <w:highlight w:val="yellow"/>
        </w:rPr>
        <w:t xml:space="preserve">landmine of antagonism, death, failure, </w:t>
      </w:r>
      <w:r w:rsidRPr="00806919">
        <w:rPr>
          <w:rStyle w:val="Emphasis"/>
        </w:rPr>
        <w:t>limit.</w:t>
      </w:r>
      <w:r w:rsidRPr="00CB23D1">
        <w:rPr>
          <w:sz w:val="16"/>
        </w:rPr>
        <w:t xml:space="preserve"> </w:t>
      </w:r>
      <w:r w:rsidRPr="00C01B32">
        <w:rPr>
          <w:rStyle w:val="StyleUnderline"/>
        </w:rPr>
        <w:t xml:space="preserve">These </w:t>
      </w:r>
      <w:r w:rsidRPr="00806919">
        <w:rPr>
          <w:rStyle w:val="StyleUnderline"/>
        </w:rPr>
        <w:t>limits</w:t>
      </w:r>
      <w:r w:rsidRPr="00CB23D1">
        <w:rPr>
          <w:sz w:val="16"/>
        </w:rPr>
        <w:t xml:space="preserve">, where the need for what Anthony Paul Farley calls a ‘general theory of antiblackness’ are most apparent,41 </w:t>
      </w:r>
      <w:r w:rsidRPr="00806919">
        <w:rPr>
          <w:rStyle w:val="StyleUnderline"/>
        </w:rPr>
        <w:t>repeat</w:t>
      </w:r>
      <w:r w:rsidRPr="00C01B32">
        <w:rPr>
          <w:rStyle w:val="StyleUnderline"/>
        </w:rPr>
        <w:t xml:space="preserve"> in a number of </w:t>
      </w:r>
      <w:r w:rsidRPr="002A5940">
        <w:rPr>
          <w:rStyle w:val="StyleUnderline"/>
          <w:highlight w:val="yellow"/>
        </w:rPr>
        <w:t>irresolvable historiographical trigger points</w:t>
      </w:r>
      <w:r w:rsidRPr="00CB23D1">
        <w:rPr>
          <w:sz w:val="16"/>
        </w:rPr>
        <w:t xml:space="preserve">: </w:t>
      </w:r>
      <w:r w:rsidRPr="00C01B32">
        <w:rPr>
          <w:rStyle w:val="StyleUnderline"/>
        </w:rPr>
        <w:t xml:space="preserve">Does racism and its resistances stem from bosses or workers? </w:t>
      </w:r>
      <w:r w:rsidRPr="002A5940">
        <w:rPr>
          <w:rStyle w:val="StyleUnderline"/>
          <w:highlight w:val="yellow"/>
        </w:rPr>
        <w:t xml:space="preserve">Does antiblackness spread primarily through institutions or social communities? </w:t>
      </w:r>
      <w:r w:rsidRPr="00806919">
        <w:rPr>
          <w:rStyle w:val="StyleUnderline"/>
        </w:rPr>
        <w:t>Is it essential or incidental to capitalism?</w:t>
      </w:r>
      <w:r w:rsidRPr="00CB23D1">
        <w:rPr>
          <w:sz w:val="16"/>
        </w:rPr>
        <w:t xml:space="preserve"> </w:t>
      </w:r>
      <w:r w:rsidRPr="002A5940">
        <w:rPr>
          <w:rStyle w:val="StyleUnderline"/>
          <w:highlight w:val="yellow"/>
        </w:rPr>
        <w:t xml:space="preserve">In answering </w:t>
      </w:r>
      <w:r w:rsidRPr="00806919">
        <w:rPr>
          <w:rStyle w:val="StyleUnderline"/>
        </w:rPr>
        <w:t xml:space="preserve">these questions </w:t>
      </w:r>
      <w:r w:rsidRPr="002A5940">
        <w:rPr>
          <w:rStyle w:val="StyleUnderline"/>
          <w:highlight w:val="yellow"/>
        </w:rPr>
        <w:t>through given grammars</w:t>
      </w:r>
      <w:r w:rsidRPr="00CB23D1">
        <w:rPr>
          <w:sz w:val="16"/>
        </w:rPr>
        <w:t xml:space="preserve">, </w:t>
      </w:r>
      <w:r w:rsidRPr="00C01B32">
        <w:rPr>
          <w:rStyle w:val="StyleUnderline"/>
        </w:rPr>
        <w:t>instead of interrogating history's explanatory forms</w:t>
      </w:r>
      <w:r w:rsidRPr="00CB23D1">
        <w:rPr>
          <w:sz w:val="16"/>
        </w:rPr>
        <w:t xml:space="preserve">, </w:t>
      </w:r>
      <w:r w:rsidRPr="002A5940">
        <w:rPr>
          <w:rStyle w:val="Emphasis"/>
          <w:highlight w:val="yellow"/>
        </w:rPr>
        <w:t xml:space="preserve">labour history translates </w:t>
      </w:r>
      <w:r w:rsidRPr="00806919">
        <w:rPr>
          <w:rStyle w:val="Emphasis"/>
        </w:rPr>
        <w:t xml:space="preserve">runaway </w:t>
      </w:r>
      <w:r w:rsidRPr="002A5940">
        <w:rPr>
          <w:rStyle w:val="Emphasis"/>
          <w:highlight w:val="yellow"/>
        </w:rPr>
        <w:t xml:space="preserve">freedom </w:t>
      </w:r>
      <w:r w:rsidRPr="00806919">
        <w:rPr>
          <w:rStyle w:val="Emphasis"/>
        </w:rPr>
        <w:t xml:space="preserve">dreams </w:t>
      </w:r>
      <w:r w:rsidRPr="002A5940">
        <w:rPr>
          <w:rStyle w:val="Emphasis"/>
          <w:highlight w:val="yellow"/>
        </w:rPr>
        <w:t xml:space="preserve">into solidarity </w:t>
      </w:r>
      <w:r w:rsidRPr="00806919">
        <w:rPr>
          <w:rStyle w:val="Emphasis"/>
        </w:rPr>
        <w:t>dreams</w:t>
      </w:r>
      <w:r w:rsidRPr="002A5940">
        <w:rPr>
          <w:rStyle w:val="Emphasis"/>
          <w:highlight w:val="yellow"/>
        </w:rPr>
        <w:t>, impossibility into possibility, existence into essence</w:t>
      </w:r>
      <w:r w:rsidRPr="00C01B32">
        <w:rPr>
          <w:rStyle w:val="StyleUnderline"/>
        </w:rPr>
        <w:t xml:space="preserve">, and </w:t>
      </w:r>
      <w:r w:rsidRPr="002A5940">
        <w:rPr>
          <w:rStyle w:val="StyleUnderline"/>
          <w:highlight w:val="yellow"/>
        </w:rPr>
        <w:t>tethers abolition to</w:t>
      </w:r>
      <w:r w:rsidRPr="00C01B32">
        <w:rPr>
          <w:rStyle w:val="StyleUnderline"/>
        </w:rPr>
        <w:t xml:space="preserve"> the </w:t>
      </w:r>
      <w:r w:rsidRPr="002A5940">
        <w:rPr>
          <w:rStyle w:val="StyleUnderline"/>
          <w:highlight w:val="yellow"/>
        </w:rPr>
        <w:t>conditions of the present</w:t>
      </w:r>
      <w:r w:rsidRPr="00C01B32">
        <w:rPr>
          <w:rStyle w:val="StyleUnderline"/>
        </w:rPr>
        <w:t>.</w:t>
      </w:r>
      <w:r w:rsidRPr="00CB23D1">
        <w:rPr>
          <w:sz w:val="16"/>
        </w:rPr>
        <w:t xml:space="preserve"> Dreams they very well may be, but </w:t>
      </w:r>
      <w:r w:rsidRPr="00C01B32">
        <w:rPr>
          <w:rStyle w:val="StyleUnderline"/>
        </w:rPr>
        <w:t>dreamwork</w:t>
      </w:r>
      <w:r w:rsidRPr="00CB23D1">
        <w:rPr>
          <w:sz w:val="16"/>
        </w:rPr>
        <w:t>—</w:t>
      </w:r>
      <w:r w:rsidRPr="00C01B32">
        <w:rPr>
          <w:rStyle w:val="StyleUnderline"/>
        </w:rPr>
        <w:t>frustrating, recursive, impossible</w:t>
      </w:r>
      <w:r w:rsidRPr="00CB23D1">
        <w:rPr>
          <w:sz w:val="16"/>
        </w:rPr>
        <w:t>—</w:t>
      </w:r>
      <w:r w:rsidRPr="00C01B32">
        <w:rPr>
          <w:rStyle w:val="StyleUnderline"/>
        </w:rPr>
        <w:t xml:space="preserve">is the sort of </w:t>
      </w:r>
      <w:r w:rsidRPr="00806919">
        <w:rPr>
          <w:rStyle w:val="StyleUnderline"/>
        </w:rPr>
        <w:t>work that falls out of labour history</w:t>
      </w:r>
      <w:r w:rsidRPr="00C01B32">
        <w:rPr>
          <w:rStyle w:val="StyleUnderline"/>
        </w:rPr>
        <w:t xml:space="preserve"> and its experiential politics of possibility</w:t>
      </w:r>
      <w:r w:rsidRPr="00CB23D1">
        <w:rPr>
          <w:sz w:val="16"/>
        </w:rPr>
        <w:t xml:space="preserve">. </w:t>
      </w:r>
      <w:r w:rsidRPr="00C01B32">
        <w:rPr>
          <w:rStyle w:val="StyleUnderline"/>
        </w:rPr>
        <w:t xml:space="preserve">It is at the register of possibility that labour history, </w:t>
      </w:r>
      <w:r w:rsidRPr="00806919">
        <w:rPr>
          <w:rStyle w:val="StyleUnderline"/>
        </w:rPr>
        <w:t>despite</w:t>
      </w:r>
      <w:r w:rsidRPr="00C01B32">
        <w:rPr>
          <w:rStyle w:val="StyleUnderline"/>
        </w:rPr>
        <w:t xml:space="preserve"> its </w:t>
      </w:r>
      <w:r w:rsidRPr="00806919">
        <w:rPr>
          <w:rStyle w:val="StyleUnderline"/>
        </w:rPr>
        <w:t>gestures towards the problem ‘race’</w:t>
      </w:r>
      <w:r w:rsidRPr="00C01B32">
        <w:rPr>
          <w:rStyle w:val="StyleUnderline"/>
        </w:rPr>
        <w:t xml:space="preserve">, is most </w:t>
      </w:r>
      <w:r w:rsidRPr="00806919">
        <w:rPr>
          <w:rStyle w:val="StyleUnderline"/>
          <w:highlight w:val="yellow"/>
        </w:rPr>
        <w:t>grammatically caught in</w:t>
      </w:r>
      <w:r w:rsidRPr="00C01B32">
        <w:rPr>
          <w:rStyle w:val="StyleUnderline"/>
        </w:rPr>
        <w:t xml:space="preserve"> a web of </w:t>
      </w:r>
      <w:r w:rsidRPr="00806919">
        <w:rPr>
          <w:rStyle w:val="StyleUnderline"/>
          <w:highlight w:val="yellow"/>
        </w:rPr>
        <w:t>desires</w:t>
      </w:r>
      <w:r w:rsidRPr="00C01B32">
        <w:rPr>
          <w:rStyle w:val="StyleUnderline"/>
        </w:rPr>
        <w:t xml:space="preserve"> that</w:t>
      </w:r>
      <w:r w:rsidRPr="00CB23D1">
        <w:rPr>
          <w:sz w:val="16"/>
        </w:rPr>
        <w:t xml:space="preserve"> Sylvia </w:t>
      </w:r>
      <w:r w:rsidRPr="00C01B32">
        <w:rPr>
          <w:rStyle w:val="StyleUnderline"/>
        </w:rPr>
        <w:t xml:space="preserve">Wynter names ‘the </w:t>
      </w:r>
      <w:r w:rsidRPr="002A5940">
        <w:rPr>
          <w:rStyle w:val="Emphasis"/>
          <w:highlight w:val="yellow"/>
        </w:rPr>
        <w:t>hegemony of the labour conceptual frame</w:t>
      </w:r>
      <w:r w:rsidRPr="00CB23D1">
        <w:rPr>
          <w:sz w:val="16"/>
        </w:rPr>
        <w:t xml:space="preserve"> (i.e., the frame of the struggle against capitalism)’.42 </w:t>
      </w:r>
      <w:r w:rsidRPr="00806919">
        <w:rPr>
          <w:rStyle w:val="StyleUnderline"/>
          <w:highlight w:val="yellow"/>
        </w:rPr>
        <w:t>Embedded in</w:t>
      </w:r>
      <w:r w:rsidRPr="00806919">
        <w:rPr>
          <w:rStyle w:val="StyleUnderline"/>
        </w:rPr>
        <w:t xml:space="preserve"> the </w:t>
      </w:r>
      <w:r w:rsidRPr="00806919">
        <w:rPr>
          <w:rStyle w:val="StyleUnderline"/>
          <w:highlight w:val="yellow"/>
        </w:rPr>
        <w:t>dream</w:t>
      </w:r>
      <w:r w:rsidRPr="00806919">
        <w:rPr>
          <w:rStyle w:val="StyleUnderline"/>
        </w:rPr>
        <w:t xml:space="preserve"> </w:t>
      </w:r>
      <w:r w:rsidRPr="00806919">
        <w:rPr>
          <w:rStyle w:val="StyleUnderline"/>
          <w:highlight w:val="yellow"/>
        </w:rPr>
        <w:t>for</w:t>
      </w:r>
      <w:r w:rsidRPr="00806919">
        <w:rPr>
          <w:rStyle w:val="StyleUnderline"/>
        </w:rPr>
        <w:t xml:space="preserve"> possible </w:t>
      </w:r>
      <w:r w:rsidRPr="00806919">
        <w:rPr>
          <w:rStyle w:val="StyleUnderline"/>
          <w:highlight w:val="yellow"/>
        </w:rPr>
        <w:t>unities</w:t>
      </w:r>
      <w:r w:rsidRPr="00806919">
        <w:rPr>
          <w:rStyle w:val="StyleUnderline"/>
        </w:rPr>
        <w:t xml:space="preserve"> within capitalism </w:t>
      </w:r>
      <w:r w:rsidRPr="00806919">
        <w:rPr>
          <w:rStyle w:val="StyleUnderline"/>
          <w:highlight w:val="yellow"/>
        </w:rPr>
        <w:t>is</w:t>
      </w:r>
      <w:r w:rsidRPr="00C01B32">
        <w:rPr>
          <w:rStyle w:val="StyleUnderline"/>
        </w:rPr>
        <w:t xml:space="preserve"> </w:t>
      </w:r>
      <w:r w:rsidRPr="00806919">
        <w:rPr>
          <w:rStyle w:val="StyleUnderline"/>
          <w:highlight w:val="yellow"/>
        </w:rPr>
        <w:t>the dream for the continuation of capitalism</w:t>
      </w:r>
      <w:r w:rsidRPr="00C01B32">
        <w:rPr>
          <w:rStyle w:val="StyleUnderline"/>
        </w:rPr>
        <w:t>, a continuation understood here to be metonymic with the ‘perfection’ of slavery.</w:t>
      </w:r>
      <w:r w:rsidRPr="00CB23D1">
        <w:rPr>
          <w:sz w:val="16"/>
        </w:rPr>
        <w:t xml:space="preserve">43 But what happens if we put this metonym to work? </w:t>
      </w:r>
      <w:r w:rsidRPr="00806919">
        <w:rPr>
          <w:rStyle w:val="StyleUnderline"/>
        </w:rPr>
        <w:t>Can we engage</w:t>
      </w:r>
      <w:r w:rsidRPr="00713F23">
        <w:rPr>
          <w:rStyle w:val="StyleUnderline"/>
        </w:rPr>
        <w:t xml:space="preserve"> the possibility of </w:t>
      </w:r>
      <w:r w:rsidRPr="00806919">
        <w:rPr>
          <w:rStyle w:val="StyleUnderline"/>
        </w:rPr>
        <w:t>class as structured by how</w:t>
      </w:r>
      <w:r w:rsidRPr="00713F23">
        <w:rPr>
          <w:rStyle w:val="StyleUnderline"/>
        </w:rPr>
        <w:t xml:space="preserve"> its </w:t>
      </w:r>
      <w:r w:rsidRPr="00806919">
        <w:rPr>
          <w:rStyle w:val="StyleUnderline"/>
        </w:rPr>
        <w:t>internal limit</w:t>
      </w:r>
      <w:r w:rsidRPr="00CB23D1">
        <w:rPr>
          <w:sz w:val="16"/>
        </w:rPr>
        <w:t xml:space="preserve"> (</w:t>
      </w:r>
      <w:r w:rsidRPr="00713F23">
        <w:rPr>
          <w:rStyle w:val="StyleUnderline"/>
        </w:rPr>
        <w:t>the capital-labour conflict that structures every particular</w:t>
      </w:r>
      <w:r w:rsidRPr="00CB23D1">
        <w:rPr>
          <w:sz w:val="16"/>
        </w:rPr>
        <w:t xml:space="preserve">) </w:t>
      </w:r>
      <w:r w:rsidRPr="00806919">
        <w:rPr>
          <w:rStyle w:val="StyleUnderline"/>
        </w:rPr>
        <w:t>holds</w:t>
      </w:r>
      <w:r w:rsidRPr="00CB23D1">
        <w:rPr>
          <w:sz w:val="16"/>
        </w:rPr>
        <w:t xml:space="preserve"> in abeyance </w:t>
      </w:r>
      <w:r w:rsidRPr="00806919">
        <w:rPr>
          <w:rStyle w:val="StyleUnderline"/>
        </w:rPr>
        <w:t>its impossible external limit</w:t>
      </w:r>
      <w:r w:rsidRPr="00CB23D1">
        <w:rPr>
          <w:sz w:val="16"/>
        </w:rPr>
        <w:t xml:space="preserve"> (</w:t>
      </w:r>
      <w:r w:rsidRPr="00806919">
        <w:rPr>
          <w:rStyle w:val="StyleUnderline"/>
        </w:rPr>
        <w:t>the human-slave antagonism</w:t>
      </w:r>
      <w:r w:rsidRPr="00713F23">
        <w:rPr>
          <w:rStyle w:val="StyleUnderline"/>
        </w:rPr>
        <w:t xml:space="preserve"> </w:t>
      </w:r>
      <w:r w:rsidRPr="00806919">
        <w:rPr>
          <w:rStyle w:val="StyleUnderline"/>
        </w:rPr>
        <w:t>that conditions</w:t>
      </w:r>
      <w:r w:rsidRPr="00713F23">
        <w:rPr>
          <w:rStyle w:val="StyleUnderline"/>
        </w:rPr>
        <w:t xml:space="preserve"> the </w:t>
      </w:r>
      <w:r w:rsidRPr="00806919">
        <w:rPr>
          <w:rStyle w:val="StyleUnderline"/>
        </w:rPr>
        <w:t>possibility</w:t>
      </w:r>
      <w:r w:rsidRPr="00713F23">
        <w:rPr>
          <w:rStyle w:val="StyleUnderline"/>
        </w:rPr>
        <w:t xml:space="preserve"> </w:t>
      </w:r>
      <w:r w:rsidRPr="00806919">
        <w:rPr>
          <w:rStyle w:val="StyleUnderline"/>
        </w:rPr>
        <w:t>for</w:t>
      </w:r>
      <w:r w:rsidRPr="00713F23">
        <w:rPr>
          <w:rStyle w:val="StyleUnderline"/>
        </w:rPr>
        <w:t xml:space="preserve"> the particular and the possibility for </w:t>
      </w:r>
      <w:r w:rsidRPr="00806919">
        <w:rPr>
          <w:rStyle w:val="StyleUnderline"/>
        </w:rPr>
        <w:t>possibility</w:t>
      </w:r>
      <w:r w:rsidRPr="00713F23">
        <w:rPr>
          <w:rStyle w:val="StyleUnderline"/>
        </w:rPr>
        <w:t>)?</w:t>
      </w:r>
      <w:r w:rsidRPr="00CB23D1">
        <w:rPr>
          <w:sz w:val="16"/>
        </w:rPr>
        <w:t>44</w:t>
      </w:r>
    </w:p>
    <w:p w14:paraId="721591D3" w14:textId="71239020" w:rsidR="00766F97" w:rsidRPr="00021D33" w:rsidRDefault="00021D33" w:rsidP="00766F97">
      <w:pPr>
        <w:rPr>
          <w:b/>
          <w:iCs/>
          <w:u w:val="single"/>
          <w:bdr w:val="single" w:sz="8" w:space="0" w:color="auto"/>
        </w:rPr>
      </w:pPr>
      <w:r w:rsidRPr="00CB23D1">
        <w:rPr>
          <w:sz w:val="16"/>
        </w:rPr>
        <w:t xml:space="preserve">We might say </w:t>
      </w:r>
      <w:r w:rsidRPr="00713F23">
        <w:rPr>
          <w:rStyle w:val="StyleUnderline"/>
        </w:rPr>
        <w:t xml:space="preserve">the labour conceptual frame is hegemonic because </w:t>
      </w:r>
      <w:r w:rsidRPr="00806919">
        <w:rPr>
          <w:rStyle w:val="Emphasis"/>
        </w:rPr>
        <w:t xml:space="preserve">the </w:t>
      </w:r>
      <w:r w:rsidRPr="002A5940">
        <w:rPr>
          <w:rStyle w:val="Emphasis"/>
          <w:highlight w:val="yellow"/>
        </w:rPr>
        <w:t xml:space="preserve">relation between race and class </w:t>
      </w:r>
      <w:r w:rsidRPr="00806919">
        <w:rPr>
          <w:rStyle w:val="Emphasis"/>
        </w:rPr>
        <w:t xml:space="preserve">already </w:t>
      </w:r>
      <w:r w:rsidRPr="002A5940">
        <w:rPr>
          <w:rStyle w:val="Emphasis"/>
          <w:highlight w:val="yellow"/>
        </w:rPr>
        <w:t xml:space="preserve">presupposes </w:t>
      </w:r>
      <w:r w:rsidRPr="00806919">
        <w:rPr>
          <w:rStyle w:val="Emphasis"/>
        </w:rPr>
        <w:t>a</w:t>
      </w:r>
      <w:r w:rsidRPr="002A5940">
        <w:rPr>
          <w:rStyle w:val="Emphasis"/>
          <w:highlight w:val="yellow"/>
        </w:rPr>
        <w:t xml:space="preserve"> Marxist orientation to subjects</w:t>
      </w:r>
      <w:r w:rsidRPr="006820A8">
        <w:rPr>
          <w:rStyle w:val="Emphasis"/>
        </w:rPr>
        <w:t xml:space="preserve">, </w:t>
      </w:r>
      <w:r w:rsidRPr="00806919">
        <w:rPr>
          <w:rStyle w:val="Emphasis"/>
        </w:rPr>
        <w:t>objects</w:t>
      </w:r>
      <w:r w:rsidRPr="006820A8">
        <w:rPr>
          <w:rStyle w:val="Emphasis"/>
        </w:rPr>
        <w:t xml:space="preserve">, </w:t>
      </w:r>
      <w:r w:rsidRPr="002A5940">
        <w:rPr>
          <w:rStyle w:val="Emphasis"/>
          <w:highlight w:val="yellow"/>
        </w:rPr>
        <w:t>consciousness</w:t>
      </w:r>
      <w:r w:rsidRPr="006820A8">
        <w:rPr>
          <w:rStyle w:val="Emphasis"/>
        </w:rPr>
        <w:t xml:space="preserve"> </w:t>
      </w:r>
      <w:r w:rsidRPr="002A5940">
        <w:rPr>
          <w:rStyle w:val="Emphasis"/>
          <w:highlight w:val="yellow"/>
        </w:rPr>
        <w:t xml:space="preserve">and history that renders perfect the slave's </w:t>
      </w:r>
      <w:r w:rsidRPr="00806919">
        <w:rPr>
          <w:rStyle w:val="Emphasis"/>
        </w:rPr>
        <w:t xml:space="preserve">objective </w:t>
      </w:r>
      <w:r w:rsidRPr="002A5940">
        <w:rPr>
          <w:rStyle w:val="Emphasis"/>
          <w:highlight w:val="yellow"/>
        </w:rPr>
        <w:t>impossibility</w:t>
      </w:r>
      <w:r w:rsidRPr="00713F23">
        <w:rPr>
          <w:rStyle w:val="StyleUnderline"/>
        </w:rPr>
        <w:t>.</w:t>
      </w:r>
      <w:r w:rsidRPr="00CB23D1">
        <w:rPr>
          <w:sz w:val="16"/>
        </w:rPr>
        <w:t xml:space="preserve"> </w:t>
      </w:r>
      <w:r w:rsidRPr="00806919">
        <w:rPr>
          <w:rStyle w:val="StyleUnderline"/>
        </w:rPr>
        <w:t>At</w:t>
      </w:r>
      <w:r w:rsidRPr="00713F23">
        <w:rPr>
          <w:rStyle w:val="StyleUnderline"/>
        </w:rPr>
        <w:t xml:space="preserve"> the </w:t>
      </w:r>
      <w:r w:rsidRPr="00806919">
        <w:rPr>
          <w:rStyle w:val="StyleUnderline"/>
        </w:rPr>
        <w:t>nexus of race and class</w:t>
      </w:r>
      <w:r w:rsidRPr="00713F23">
        <w:rPr>
          <w:rStyle w:val="StyleUnderline"/>
        </w:rPr>
        <w:t xml:space="preserve">, this </w:t>
      </w:r>
      <w:r w:rsidRPr="00806919">
        <w:rPr>
          <w:rStyle w:val="StyleUnderline"/>
        </w:rPr>
        <w:t>perfection manifests in an uncritical conversion of labour's</w:t>
      </w:r>
      <w:r w:rsidRPr="00713F23">
        <w:rPr>
          <w:rStyle w:val="StyleUnderline"/>
        </w:rPr>
        <w:t xml:space="preserve"> objective </w:t>
      </w:r>
      <w:r w:rsidRPr="00806919">
        <w:rPr>
          <w:rStyle w:val="StyleUnderline"/>
        </w:rPr>
        <w:t>possibility</w:t>
      </w:r>
      <w:r w:rsidRPr="00713F23">
        <w:rPr>
          <w:rStyle w:val="StyleUnderline"/>
        </w:rPr>
        <w:t xml:space="preserve"> </w:t>
      </w:r>
      <w:r w:rsidRPr="00806919">
        <w:rPr>
          <w:rStyle w:val="StyleUnderline"/>
        </w:rPr>
        <w:t xml:space="preserve">into </w:t>
      </w:r>
      <w:r w:rsidRPr="002A5940">
        <w:rPr>
          <w:rStyle w:val="StyleUnderline"/>
        </w:rPr>
        <w:t>pure,</w:t>
      </w:r>
      <w:r w:rsidRPr="00713F23">
        <w:rPr>
          <w:rStyle w:val="StyleUnderline"/>
        </w:rPr>
        <w:t xml:space="preserve"> </w:t>
      </w:r>
      <w:r w:rsidRPr="00806919">
        <w:rPr>
          <w:rStyle w:val="StyleUnderline"/>
        </w:rPr>
        <w:t>unmediated</w:t>
      </w:r>
      <w:r w:rsidRPr="00713F23">
        <w:rPr>
          <w:rStyle w:val="StyleUnderline"/>
        </w:rPr>
        <w:t xml:space="preserve"> </w:t>
      </w:r>
      <w:r w:rsidRPr="00806919">
        <w:rPr>
          <w:rStyle w:val="StyleUnderline"/>
        </w:rPr>
        <w:t>possibility</w:t>
      </w:r>
      <w:r w:rsidRPr="00713F23">
        <w:rPr>
          <w:rStyle w:val="StyleUnderline"/>
        </w:rPr>
        <w:t>.</w:t>
      </w:r>
      <w:r w:rsidRPr="00CB23D1">
        <w:rPr>
          <w:sz w:val="16"/>
        </w:rPr>
        <w:t xml:space="preserve"> </w:t>
      </w:r>
      <w:r w:rsidRPr="00713F23">
        <w:rPr>
          <w:rStyle w:val="StyleUnderline"/>
        </w:rPr>
        <w:t xml:space="preserve">Insofar as labour comes to occupy the terrain of critique and emancipation, it should come as no surprise that </w:t>
      </w:r>
      <w:r w:rsidRPr="002A5940">
        <w:rPr>
          <w:rStyle w:val="StyleUnderline"/>
          <w:highlight w:val="yellow"/>
        </w:rPr>
        <w:t>conversations about race</w:t>
      </w:r>
      <w:r w:rsidRPr="00713F23">
        <w:rPr>
          <w:rStyle w:val="StyleUnderline"/>
        </w:rPr>
        <w:t xml:space="preserve"> </w:t>
      </w:r>
      <w:r w:rsidRPr="002A5940">
        <w:rPr>
          <w:rStyle w:val="StyleUnderline"/>
          <w:highlight w:val="yellow"/>
        </w:rPr>
        <w:t xml:space="preserve">end up </w:t>
      </w:r>
      <w:r w:rsidRPr="00806919">
        <w:rPr>
          <w:rStyle w:val="StyleUnderline"/>
        </w:rPr>
        <w:t>so often</w:t>
      </w:r>
      <w:r w:rsidRPr="00713F23">
        <w:rPr>
          <w:rStyle w:val="StyleUnderline"/>
        </w:rPr>
        <w:t xml:space="preserve"> </w:t>
      </w:r>
      <w:r w:rsidRPr="002A5940">
        <w:rPr>
          <w:rStyle w:val="StyleUnderline"/>
          <w:highlight w:val="yellow"/>
        </w:rPr>
        <w:t>actually</w:t>
      </w:r>
      <w:r w:rsidRPr="00713F23">
        <w:rPr>
          <w:rStyle w:val="StyleUnderline"/>
        </w:rPr>
        <w:t xml:space="preserve"> </w:t>
      </w:r>
      <w:r w:rsidRPr="002A5940">
        <w:rPr>
          <w:rStyle w:val="StyleUnderline"/>
          <w:highlight w:val="yellow"/>
        </w:rPr>
        <w:t>being</w:t>
      </w:r>
      <w:r w:rsidRPr="00713F23">
        <w:rPr>
          <w:rStyle w:val="StyleUnderline"/>
        </w:rPr>
        <w:t xml:space="preserve"> conversations </w:t>
      </w:r>
      <w:r w:rsidRPr="002A5940">
        <w:rPr>
          <w:rStyle w:val="StyleUnderline"/>
          <w:highlight w:val="yellow"/>
        </w:rPr>
        <w:t>about class</w:t>
      </w:r>
      <w:r w:rsidRPr="00713F23">
        <w:rPr>
          <w:rStyle w:val="StyleUnderline"/>
        </w:rPr>
        <w:t xml:space="preserve">. </w:t>
      </w:r>
      <w:r w:rsidRPr="002A5940">
        <w:rPr>
          <w:rStyle w:val="StyleUnderline"/>
          <w:highlight w:val="yellow"/>
        </w:rPr>
        <w:t>Race has yet to find a</w:t>
      </w:r>
      <w:r w:rsidRPr="00713F23">
        <w:rPr>
          <w:rStyle w:val="StyleUnderline"/>
        </w:rPr>
        <w:t xml:space="preserve"> political-philosophical </w:t>
      </w:r>
      <w:r w:rsidRPr="002A5940">
        <w:rPr>
          <w:rStyle w:val="StyleUnderline"/>
          <w:highlight w:val="yellow"/>
        </w:rPr>
        <w:t>discourse that can translate its social form outside</w:t>
      </w:r>
      <w:r w:rsidRPr="00713F23">
        <w:rPr>
          <w:rStyle w:val="StyleUnderline"/>
        </w:rPr>
        <w:t xml:space="preserve"> </w:t>
      </w:r>
      <w:r w:rsidRPr="002A5940">
        <w:rPr>
          <w:rStyle w:val="StyleUnderline"/>
        </w:rPr>
        <w:t xml:space="preserve">of </w:t>
      </w:r>
      <w:r w:rsidRPr="002A5940">
        <w:rPr>
          <w:rStyle w:val="StyleUnderline"/>
          <w:highlight w:val="yellow"/>
        </w:rPr>
        <w:t>its supposedly economic essence</w:t>
      </w:r>
      <w:r w:rsidRPr="00713F23">
        <w:rPr>
          <w:rStyle w:val="StyleUnderline"/>
        </w:rPr>
        <w:t xml:space="preserve">, </w:t>
      </w:r>
      <w:r w:rsidRPr="002A5940">
        <w:rPr>
          <w:rStyle w:val="StyleUnderline"/>
          <w:highlight w:val="yellow"/>
        </w:rPr>
        <w:t>understood as</w:t>
      </w:r>
      <w:r w:rsidRPr="00713F23">
        <w:rPr>
          <w:rStyle w:val="StyleUnderline"/>
        </w:rPr>
        <w:t xml:space="preserve"> biologically </w:t>
      </w:r>
      <w:r w:rsidRPr="002A5940">
        <w:rPr>
          <w:rStyle w:val="StyleUnderline"/>
          <w:highlight w:val="yellow"/>
        </w:rPr>
        <w:t>lived</w:t>
      </w:r>
      <w:r w:rsidRPr="00713F23">
        <w:rPr>
          <w:rStyle w:val="StyleUnderline"/>
        </w:rPr>
        <w:t xml:space="preserve"> in immediacy </w:t>
      </w:r>
      <w:r w:rsidRPr="002A5940">
        <w:rPr>
          <w:rStyle w:val="StyleUnderline"/>
          <w:highlight w:val="yellow"/>
        </w:rPr>
        <w:t>or recapitulated as structural racism</w:t>
      </w:r>
      <w:r w:rsidRPr="00713F23">
        <w:rPr>
          <w:rStyle w:val="StyleUnderline"/>
        </w:rPr>
        <w:t>.</w:t>
      </w:r>
      <w:r w:rsidRPr="00CB23D1">
        <w:rPr>
          <w:sz w:val="16"/>
        </w:rPr>
        <w:t xml:space="preserve"> Adolph Reed Jr.'s recurrent discovery that class is all around us cannot be so secure in its theorising of race-based struggles as handmaidens of the ‘professional-managerial class’.45 </w:t>
      </w:r>
      <w:r w:rsidRPr="00713F23">
        <w:rPr>
          <w:rStyle w:val="StyleUnderline"/>
        </w:rPr>
        <w:t>Neither can labour historians’ return to race and class as a ‘relational’ question, given that ‘relation’ continues to remain predicated on a general theory of capitalism.</w:t>
      </w:r>
      <w:r w:rsidRPr="00CB23D1">
        <w:rPr>
          <w:sz w:val="16"/>
        </w:rPr>
        <w:t xml:space="preserve"> While Reed makes it so the political critique of capitalism and the political work of organising ‘exhaust the political field’, the inversion I am suggested here is that </w:t>
      </w:r>
      <w:r w:rsidRPr="00CB23D1">
        <w:rPr>
          <w:rStyle w:val="StyleUnderline"/>
        </w:rPr>
        <w:t>Marxism is but ‘one of the legacies of the Black radical tradition’, and as one legacy, cannot exhaust it</w:t>
      </w:r>
      <w:r w:rsidRPr="00CB23D1">
        <w:rPr>
          <w:sz w:val="16"/>
        </w:rPr>
        <w:t xml:space="preserve">.46 </w:t>
      </w:r>
      <w:r w:rsidRPr="002A5940">
        <w:rPr>
          <w:rStyle w:val="StyleUnderline"/>
          <w:highlight w:val="yellow"/>
        </w:rPr>
        <w:t>If we stop</w:t>
      </w:r>
      <w:r w:rsidRPr="00CB23D1">
        <w:rPr>
          <w:rStyle w:val="StyleUnderline"/>
        </w:rPr>
        <w:t xml:space="preserve"> solely </w:t>
      </w:r>
      <w:r w:rsidRPr="002A5940">
        <w:rPr>
          <w:rStyle w:val="StyleUnderline"/>
          <w:highlight w:val="yellow"/>
        </w:rPr>
        <w:t>viewing the</w:t>
      </w:r>
      <w:r w:rsidRPr="00CB23D1">
        <w:rPr>
          <w:rStyle w:val="StyleUnderline"/>
        </w:rPr>
        <w:t xml:space="preserve"> historical-theoretical </w:t>
      </w:r>
      <w:r w:rsidRPr="002A5940">
        <w:rPr>
          <w:rStyle w:val="StyleUnderline"/>
          <w:highlight w:val="yellow"/>
        </w:rPr>
        <w:t>convergences of race and class as grist for</w:t>
      </w:r>
      <w:r w:rsidRPr="00CB23D1">
        <w:rPr>
          <w:rStyle w:val="StyleUnderline"/>
        </w:rPr>
        <w:t xml:space="preserve"> the mill of </w:t>
      </w:r>
      <w:r w:rsidRPr="002A5940">
        <w:rPr>
          <w:rStyle w:val="StyleUnderline"/>
          <w:highlight w:val="yellow"/>
        </w:rPr>
        <w:t>capitalist reproduction</w:t>
      </w:r>
      <w:r w:rsidRPr="00CB23D1">
        <w:rPr>
          <w:rStyle w:val="StyleUnderline"/>
        </w:rPr>
        <w:t xml:space="preserve">, </w:t>
      </w:r>
      <w:r w:rsidRPr="002A5940">
        <w:rPr>
          <w:rStyle w:val="StyleUnderline"/>
          <w:highlight w:val="yellow"/>
        </w:rPr>
        <w:t>we can ask questions</w:t>
      </w:r>
      <w:r w:rsidRPr="00CB23D1">
        <w:rPr>
          <w:rStyle w:val="StyleUnderline"/>
        </w:rPr>
        <w:t xml:space="preserve"> </w:t>
      </w:r>
      <w:r w:rsidRPr="002A5940">
        <w:rPr>
          <w:rStyle w:val="StyleUnderline"/>
          <w:highlight w:val="yellow"/>
        </w:rPr>
        <w:t>at</w:t>
      </w:r>
      <w:r w:rsidRPr="00CB23D1">
        <w:rPr>
          <w:rStyle w:val="StyleUnderline"/>
        </w:rPr>
        <w:t xml:space="preserve"> the limit of </w:t>
      </w:r>
      <w:r w:rsidRPr="002A5940">
        <w:rPr>
          <w:rStyle w:val="StyleUnderline"/>
          <w:highlight w:val="yellow"/>
        </w:rPr>
        <w:t>a renewed dialectics</w:t>
      </w:r>
      <w:r w:rsidRPr="00CB23D1">
        <w:rPr>
          <w:rStyle w:val="StyleUnderline"/>
        </w:rPr>
        <w:t>, questions that internalise the empirical contradictions of solidarity</w:t>
      </w:r>
      <w:r w:rsidRPr="00CB23D1">
        <w:rPr>
          <w:sz w:val="16"/>
        </w:rPr>
        <w:t>—</w:t>
      </w:r>
      <w:r w:rsidRPr="00CB23D1">
        <w:rPr>
          <w:rStyle w:val="StyleUnderline"/>
        </w:rPr>
        <w:t>not on the way to fulfil an abstract unity but in order to better theorise failure and to posit (limits to) freedom from capitalism and from capitalist critique.</w:t>
      </w:r>
      <w:r w:rsidRPr="00CB23D1">
        <w:rPr>
          <w:sz w:val="16"/>
        </w:rPr>
        <w:t xml:space="preserve"> </w:t>
      </w:r>
      <w:r w:rsidRPr="00CB23D1">
        <w:rPr>
          <w:rStyle w:val="StyleUnderline"/>
        </w:rPr>
        <w:t>If race is a representational barrier to class consciousness, it should also be considered the representational barrier to a critique of race.</w:t>
      </w:r>
      <w:r w:rsidRPr="00CB23D1">
        <w:rPr>
          <w:sz w:val="16"/>
        </w:rPr>
        <w:t xml:space="preserve"> </w:t>
      </w:r>
      <w:r w:rsidRPr="00CB23D1">
        <w:rPr>
          <w:rStyle w:val="StyleUnderline"/>
        </w:rPr>
        <w:t>This is</w:t>
      </w:r>
      <w:r w:rsidRPr="00CB23D1">
        <w:rPr>
          <w:sz w:val="16"/>
        </w:rPr>
        <w:t xml:space="preserve">, in my understanding, </w:t>
      </w:r>
      <w:r w:rsidRPr="00CB23D1">
        <w:rPr>
          <w:rStyle w:val="StyleUnderline"/>
        </w:rPr>
        <w:t xml:space="preserve">the </w:t>
      </w:r>
      <w:r w:rsidRPr="002A5940">
        <w:rPr>
          <w:rStyle w:val="Emphasis"/>
          <w:highlight w:val="yellow"/>
        </w:rPr>
        <w:t>work of theorising around the more expansive</w:t>
      </w:r>
      <w:r w:rsidRPr="00391408">
        <w:rPr>
          <w:rStyle w:val="Emphasis"/>
        </w:rPr>
        <w:t xml:space="preserve"> </w:t>
      </w:r>
      <w:r w:rsidRPr="00391408">
        <w:rPr>
          <w:rStyle w:val="StyleUnderline"/>
        </w:rPr>
        <w:t>and enigmatic</w:t>
      </w:r>
      <w:r w:rsidRPr="00391408">
        <w:rPr>
          <w:rStyle w:val="Emphasis"/>
        </w:rPr>
        <w:t xml:space="preserve"> </w:t>
      </w:r>
      <w:r w:rsidRPr="002A5940">
        <w:rPr>
          <w:rStyle w:val="Emphasis"/>
          <w:highlight w:val="yellow"/>
        </w:rPr>
        <w:t>header of antiblackness</w:t>
      </w:r>
      <w:r w:rsidRPr="00391408">
        <w:rPr>
          <w:rStyle w:val="Emphasis"/>
        </w:rPr>
        <w:t>.</w:t>
      </w:r>
    </w:p>
    <w:sectPr w:rsidR="00766F97" w:rsidRPr="00021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B01F3" w14:textId="77777777" w:rsidR="000E4364" w:rsidRDefault="000E4364" w:rsidP="00066D2C">
      <w:r>
        <w:separator/>
      </w:r>
    </w:p>
  </w:endnote>
  <w:endnote w:type="continuationSeparator" w:id="0">
    <w:p w14:paraId="19BD9FFE" w14:textId="77777777" w:rsidR="000E4364" w:rsidRDefault="000E436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100BC" w14:textId="77777777" w:rsidR="000E4364" w:rsidRDefault="000E4364" w:rsidP="00066D2C">
      <w:r>
        <w:separator/>
      </w:r>
    </w:p>
  </w:footnote>
  <w:footnote w:type="continuationSeparator" w:id="0">
    <w:p w14:paraId="65889779" w14:textId="77777777" w:rsidR="000E4364" w:rsidRDefault="000E436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D30C1F"/>
    <w:multiLevelType w:val="multilevel"/>
    <w:tmpl w:val="4FA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E6779"/>
    <w:multiLevelType w:val="hybridMultilevel"/>
    <w:tmpl w:val="3C1431B6"/>
    <w:lvl w:ilvl="0" w:tplc="2D86C5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F0122"/>
    <w:multiLevelType w:val="hybridMultilevel"/>
    <w:tmpl w:val="642C4F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07C5E9C"/>
    <w:multiLevelType w:val="multilevel"/>
    <w:tmpl w:val="BA0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303016"/>
    <w:multiLevelType w:val="hybridMultilevel"/>
    <w:tmpl w:val="F380F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5E53F6"/>
    <w:multiLevelType w:val="hybridMultilevel"/>
    <w:tmpl w:val="986CD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86293E"/>
    <w:multiLevelType w:val="hybridMultilevel"/>
    <w:tmpl w:val="E51AAD06"/>
    <w:lvl w:ilvl="0" w:tplc="E292ABD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6A73D5"/>
    <w:multiLevelType w:val="hybridMultilevel"/>
    <w:tmpl w:val="653C1E04"/>
    <w:lvl w:ilvl="0" w:tplc="4A7E2316">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6C42DE"/>
    <w:multiLevelType w:val="hybridMultilevel"/>
    <w:tmpl w:val="27A2FDF8"/>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5377ED"/>
    <w:multiLevelType w:val="hybridMultilevel"/>
    <w:tmpl w:val="F13C19A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1"/>
  </w:num>
  <w:num w:numId="45" w16cid:durableId="3402783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4728469">
    <w:abstractNumId w:val="27"/>
  </w:num>
  <w:num w:numId="47" w16cid:durableId="1657566394">
    <w:abstractNumId w:val="28"/>
  </w:num>
  <w:num w:numId="48" w16cid:durableId="1006640469">
    <w:abstractNumId w:val="16"/>
  </w:num>
  <w:num w:numId="49" w16cid:durableId="1866403684">
    <w:abstractNumId w:val="12"/>
  </w:num>
  <w:num w:numId="50" w16cid:durableId="1258320269">
    <w:abstractNumId w:val="25"/>
  </w:num>
  <w:num w:numId="51" w16cid:durableId="2046251290">
    <w:abstractNumId w:val="21"/>
  </w:num>
  <w:num w:numId="52" w16cid:durableId="275720496">
    <w:abstractNumId w:val="19"/>
  </w:num>
  <w:num w:numId="53" w16cid:durableId="1944727014">
    <w:abstractNumId w:val="20"/>
  </w:num>
  <w:num w:numId="54" w16cid:durableId="1050031426">
    <w:abstractNumId w:val="13"/>
  </w:num>
  <w:num w:numId="55" w16cid:durableId="2139571403">
    <w:abstractNumId w:val="29"/>
  </w:num>
  <w:num w:numId="56" w16cid:durableId="1222253267">
    <w:abstractNumId w:val="22"/>
  </w:num>
  <w:num w:numId="57" w16cid:durableId="13456454">
    <w:abstractNumId w:val="18"/>
  </w:num>
  <w:num w:numId="58" w16cid:durableId="419722189">
    <w:abstractNumId w:val="23"/>
  </w:num>
  <w:num w:numId="59" w16cid:durableId="601840784">
    <w:abstractNumId w:val="30"/>
  </w:num>
  <w:num w:numId="60" w16cid:durableId="302083897">
    <w:abstractNumId w:val="26"/>
  </w:num>
  <w:num w:numId="61" w16cid:durableId="1759327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6F4F"/>
    <w:rsid w:val="00001C7E"/>
    <w:rsid w:val="0000487C"/>
    <w:rsid w:val="00011FEF"/>
    <w:rsid w:val="00013C8B"/>
    <w:rsid w:val="00021D3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436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49F"/>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48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5AFD"/>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F9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6F4F"/>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F3012"/>
  <w15:chartTrackingRefBased/>
  <w15:docId w15:val="{3AD3C41B-E997-7A4A-8D11-B0F70D2F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6F4F"/>
    <w:rPr>
      <w:rFonts w:ascii="Calibri" w:hAnsi="Calibri" w:cs="Calibri"/>
    </w:rPr>
  </w:style>
  <w:style w:type="paragraph" w:styleId="Heading1">
    <w:name w:val="heading 1"/>
    <w:aliases w:val="Pocket"/>
    <w:basedOn w:val="Normal"/>
    <w:next w:val="Normal"/>
    <w:link w:val="Heading1Char"/>
    <w:qFormat/>
    <w:rsid w:val="00F16F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Char Char Char Char Char Char,C"/>
    <w:basedOn w:val="Normal"/>
    <w:next w:val="Normal"/>
    <w:link w:val="Heading2Char"/>
    <w:uiPriority w:val="1"/>
    <w:qFormat/>
    <w:rsid w:val="00F16F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F16F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16F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16F4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6F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F4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F16F4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16F4F"/>
    <w:rPr>
      <w:color w:val="auto"/>
      <w:u w:val="none"/>
    </w:rPr>
  </w:style>
  <w:style w:type="character" w:customStyle="1" w:styleId="Heading1Char">
    <w:name w:val="Heading 1 Char"/>
    <w:aliases w:val="Pocket Char"/>
    <w:basedOn w:val="DefaultParagraphFont"/>
    <w:link w:val="Heading1"/>
    <w:rsid w:val="00F16F4F"/>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F16F4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F16F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16F4F"/>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F16F4F"/>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F16F4F"/>
    <w:rPr>
      <w:b w:val="0"/>
      <w:sz w:val="22"/>
      <w:u w:val="single"/>
    </w:rPr>
  </w:style>
  <w:style w:type="character" w:styleId="Strong">
    <w:name w:val="Strong"/>
    <w:basedOn w:val="DefaultParagraphFont"/>
    <w:uiPriority w:val="22"/>
    <w:qFormat/>
    <w:rsid w:val="00F16F4F"/>
    <w:rPr>
      <w:b/>
      <w:bCs/>
    </w:rPr>
  </w:style>
  <w:style w:type="character" w:styleId="BookTitle">
    <w:name w:val="Book Title"/>
    <w:basedOn w:val="DefaultParagraphFont"/>
    <w:uiPriority w:val="33"/>
    <w:qFormat/>
    <w:rsid w:val="00F16F4F"/>
    <w:rPr>
      <w:b/>
      <w:bCs/>
      <w:i/>
      <w:iCs/>
      <w:spacing w:val="5"/>
    </w:rPr>
  </w:style>
  <w:style w:type="character" w:customStyle="1" w:styleId="Heading5Char">
    <w:name w:val="Heading 5 Char"/>
    <w:basedOn w:val="DefaultParagraphFont"/>
    <w:link w:val="Heading5"/>
    <w:uiPriority w:val="9"/>
    <w:rsid w:val="00F16F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6F4F"/>
  </w:style>
  <w:style w:type="paragraph" w:styleId="Header">
    <w:name w:val="header"/>
    <w:basedOn w:val="Normal"/>
    <w:link w:val="HeaderChar"/>
    <w:uiPriority w:val="99"/>
    <w:rsid w:val="00F16F4F"/>
    <w:pPr>
      <w:tabs>
        <w:tab w:val="center" w:pos="4680"/>
        <w:tab w:val="right" w:pos="9360"/>
      </w:tabs>
    </w:pPr>
  </w:style>
  <w:style w:type="character" w:customStyle="1" w:styleId="HeaderChar">
    <w:name w:val="Header Char"/>
    <w:basedOn w:val="DefaultParagraphFont"/>
    <w:link w:val="Header"/>
    <w:uiPriority w:val="99"/>
    <w:rsid w:val="00F16F4F"/>
    <w:rPr>
      <w:rFonts w:ascii="Calibri" w:hAnsi="Calibri" w:cs="Calibri"/>
    </w:rPr>
  </w:style>
  <w:style w:type="paragraph" w:styleId="Footer">
    <w:name w:val="footer"/>
    <w:basedOn w:val="Normal"/>
    <w:link w:val="FooterChar"/>
    <w:uiPriority w:val="99"/>
    <w:rsid w:val="00F16F4F"/>
    <w:pPr>
      <w:tabs>
        <w:tab w:val="center" w:pos="4680"/>
        <w:tab w:val="right" w:pos="9360"/>
      </w:tabs>
    </w:pPr>
  </w:style>
  <w:style w:type="character" w:customStyle="1" w:styleId="FooterChar">
    <w:name w:val="Footer Char"/>
    <w:basedOn w:val="DefaultParagraphFont"/>
    <w:link w:val="Footer"/>
    <w:uiPriority w:val="99"/>
    <w:rsid w:val="00F16F4F"/>
    <w:rPr>
      <w:rFonts w:ascii="Calibri" w:hAnsi="Calibri" w:cs="Calibri"/>
    </w:rPr>
  </w:style>
  <w:style w:type="paragraph" w:styleId="BodyText">
    <w:name w:val="Body Text"/>
    <w:basedOn w:val="Normal"/>
    <w:link w:val="BodyTextChar"/>
    <w:uiPriority w:val="99"/>
    <w:unhideWhenUsed/>
    <w:rsid w:val="00F16F4F"/>
    <w:pPr>
      <w:spacing w:after="120"/>
    </w:pPr>
  </w:style>
  <w:style w:type="character" w:customStyle="1" w:styleId="BodyTextChar">
    <w:name w:val="Body Text Char"/>
    <w:basedOn w:val="DefaultParagraphFont"/>
    <w:link w:val="BodyText"/>
    <w:uiPriority w:val="99"/>
    <w:rsid w:val="00F16F4F"/>
    <w:rPr>
      <w:rFonts w:ascii="Calibri" w:hAnsi="Calibri" w:cs="Calibri"/>
    </w:rPr>
  </w:style>
  <w:style w:type="paragraph" w:styleId="NoSpacing">
    <w:name w:val="No Spacing"/>
    <w:aliases w:val="Small Text,Card Format,Note Level 2,No Spacing111112,Tags,No Spacing31,No Spacing22,No Spacing3,Tag and Cite,Dont use,No Spacing41,Tag and Ci,card,Very Small Text,DDI Tag,Tag Title,Tag1,ca,No Spacing111111,No Spacing6"/>
    <w:link w:val="NoSpacingChar"/>
    <w:uiPriority w:val="99"/>
    <w:unhideWhenUsed/>
    <w:qFormat/>
    <w:rsid w:val="00F16F4F"/>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s Char1,No Spacing31 Char1,No Spacing22 Char1,No Spacing3 Char1,Tag and Cite Char1,Dont use Char1,No Spacing41 Char1,Tag and Ci Char,card Char,DDI Tag Char1"/>
    <w:basedOn w:val="DefaultParagraphFont"/>
    <w:link w:val="NoSpacing"/>
    <w:uiPriority w:val="99"/>
    <w:rsid w:val="00F16F4F"/>
    <w:rPr>
      <w:rFonts w:ascii="Calibri" w:hAnsi="Calibri" w:cs="Calibri"/>
    </w:rPr>
  </w:style>
  <w:style w:type="character" w:styleId="Hyperlink">
    <w:name w:val="Hyperlink"/>
    <w:aliases w:val="Small Text Char,Card Format Char,Note Level 2 Char,No Spacing111112 Char,Tags Char,tags Char,No Spacing31 Char,No Spacing22 Char,No Spacing3 Char,Tag and Cite Char,Dont use Char,No Spacing41 Char,DDI Tag Char,Tag Title Char,No Spacing6 Char,Re"/>
    <w:basedOn w:val="DefaultParagraphFont"/>
    <w:link w:val="Heading411"/>
    <w:uiPriority w:val="99"/>
    <w:unhideWhenUsed/>
    <w:rsid w:val="00F16F4F"/>
    <w:rPr>
      <w:color w:val="0563C1" w:themeColor="hyperlink"/>
      <w:u w:val="single"/>
    </w:rPr>
  </w:style>
  <w:style w:type="character" w:styleId="UnresolvedMention">
    <w:name w:val="Unresolved Mention"/>
    <w:basedOn w:val="DefaultParagraphFont"/>
    <w:uiPriority w:val="99"/>
    <w:semiHidden/>
    <w:unhideWhenUsed/>
    <w:rsid w:val="00F16F4F"/>
    <w:rPr>
      <w:color w:val="605E5C"/>
      <w:shd w:val="clear" w:color="auto" w:fill="E1DFDD"/>
    </w:rPr>
  </w:style>
  <w:style w:type="paragraph" w:customStyle="1" w:styleId="Undertag">
    <w:name w:val="Undertag"/>
    <w:link w:val="UndertagChar"/>
    <w:autoRedefine/>
    <w:uiPriority w:val="5"/>
    <w:qFormat/>
    <w:rsid w:val="00F16F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16F4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16F4F"/>
    <w:rPr>
      <w:color w:val="1F3864" w:themeColor="accent1" w:themeShade="80"/>
    </w:rPr>
  </w:style>
  <w:style w:type="character" w:customStyle="1" w:styleId="AnalyticChar">
    <w:name w:val="Analytic Char"/>
    <w:basedOn w:val="DefaultParagraphFont"/>
    <w:link w:val="Analytic"/>
    <w:uiPriority w:val="5"/>
    <w:rsid w:val="00F16F4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44449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NormalWeb">
    <w:name w:val="Normal (Web)"/>
    <w:basedOn w:val="Normal"/>
    <w:uiPriority w:val="99"/>
    <w:unhideWhenUsed/>
    <w:rsid w:val="004444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44449F"/>
    <w:pPr>
      <w:spacing w:before="100" w:beforeAutospacing="1" w:after="100" w:afterAutospacing="1" w:line="240" w:lineRule="auto"/>
    </w:pPr>
    <w:rPr>
      <w:rFonts w:eastAsia="Times New Roman"/>
      <w:sz w:val="24"/>
      <w:szCs w:val="24"/>
    </w:rPr>
  </w:style>
  <w:style w:type="paragraph" w:customStyle="1" w:styleId="whitespace-normal">
    <w:name w:val="whitespace-normal"/>
    <w:basedOn w:val="Normal"/>
    <w:rsid w:val="0044449F"/>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99"/>
    <w:unhideWhenUsed/>
    <w:qFormat/>
    <w:rsid w:val="0044449F"/>
    <w:pPr>
      <w:ind w:left="720"/>
      <w:contextualSpacing/>
    </w:pPr>
  </w:style>
  <w:style w:type="paragraph" w:customStyle="1" w:styleId="textbold">
    <w:name w:val="text bold"/>
    <w:basedOn w:val="Normal"/>
    <w:uiPriority w:val="8"/>
    <w:qFormat/>
    <w:rsid w:val="0044449F"/>
    <w:pPr>
      <w:ind w:left="720"/>
      <w:jc w:val="both"/>
    </w:pPr>
    <w:rPr>
      <w:b/>
      <w:iCs/>
      <w:kern w:val="2"/>
      <w:szCs w:val="24"/>
      <w:u w:val="single"/>
      <w:bdr w:val="single" w:sz="8" w:space="0" w:color="auto"/>
      <w14:ligatures w14:val="standardContextual"/>
    </w:rPr>
  </w:style>
  <w:style w:type="paragraph" w:customStyle="1" w:styleId="AnalyticsKavi">
    <w:name w:val="Analytics_Kavi"/>
    <w:basedOn w:val="Heading4"/>
    <w:link w:val="AnalyticsKaviChar"/>
    <w:autoRedefine/>
    <w:uiPriority w:val="4"/>
    <w:rsid w:val="0044449F"/>
    <w:rPr>
      <w:color w:val="4472C4" w:themeColor="accent1"/>
    </w:rPr>
  </w:style>
  <w:style w:type="character" w:customStyle="1" w:styleId="AnalyticsKaviChar">
    <w:name w:val="Analytics_Kavi Char"/>
    <w:basedOn w:val="DefaultParagraphFont"/>
    <w:link w:val="AnalyticsKavi"/>
    <w:uiPriority w:val="4"/>
    <w:rsid w:val="0044449F"/>
    <w:rPr>
      <w:rFonts w:ascii="Calibri" w:eastAsiaTheme="majorEastAsia" w:hAnsi="Calibri" w:cstheme="majorBidi"/>
      <w:b/>
      <w:iCs/>
      <w:color w:val="4472C4" w:themeColor="accent1"/>
      <w:sz w:val="26"/>
    </w:rPr>
  </w:style>
  <w:style w:type="paragraph" w:customStyle="1" w:styleId="UnderlinePara">
    <w:name w:val="Underline Para"/>
    <w:basedOn w:val="Normal"/>
    <w:uiPriority w:val="7"/>
    <w:qFormat/>
    <w:rsid w:val="0044449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rsid w:val="004444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44449F"/>
    <w:pPr>
      <w:numPr>
        <w:numId w:val="54"/>
      </w:numPr>
    </w:pPr>
  </w:style>
  <w:style w:type="numbering" w:customStyle="1" w:styleId="1ai">
    <w:name w:val="1ai"/>
    <w:rsid w:val="0044449F"/>
    <w:pPr>
      <w:numPr>
        <w:numId w:val="55"/>
      </w:numPr>
    </w:pPr>
  </w:style>
  <w:style w:type="table" w:styleId="TableGrid">
    <w:name w:val="Table Grid"/>
    <w:basedOn w:val="TableNormal"/>
    <w:uiPriority w:val="39"/>
    <w:rsid w:val="00444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4449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w-full">
    <w:name w:val="w-full"/>
    <w:basedOn w:val="Normal"/>
    <w:rsid w:val="0044449F"/>
    <w:pPr>
      <w:spacing w:before="100" w:beforeAutospacing="1" w:after="100" w:afterAutospacing="1" w:line="240" w:lineRule="auto"/>
    </w:pPr>
    <w:rPr>
      <w:rFonts w:eastAsia="Times New Roman"/>
      <w:sz w:val="24"/>
      <w:szCs w:val="24"/>
    </w:rPr>
  </w:style>
  <w:style w:type="paragraph" w:customStyle="1" w:styleId="ml-8">
    <w:name w:val="ml-8"/>
    <w:basedOn w:val="Normal"/>
    <w:rsid w:val="0044449F"/>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28975</Words>
  <Characters>161397</Characters>
  <Application>Microsoft Office Word</Application>
  <DocSecurity>0</DocSecurity>
  <Lines>1921</Lines>
  <Paragraphs>450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2026-02-21T20:36:00Z</dcterms:created>
  <dcterms:modified xsi:type="dcterms:W3CDTF">2026-02-21T20:50:00Z</dcterms:modified>
</cp:coreProperties>
</file>