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C8896" w14:textId="77777777" w:rsidR="009274FB" w:rsidRDefault="009274FB" w:rsidP="009274FB">
      <w:pPr>
        <w:pStyle w:val="Heading1"/>
      </w:pPr>
      <w:r>
        <w:t>1NC</w:t>
      </w:r>
    </w:p>
    <w:p w14:paraId="67108901" w14:textId="77777777" w:rsidR="009274FB" w:rsidRDefault="009274FB" w:rsidP="009274FB">
      <w:pPr>
        <w:pStyle w:val="Heading2"/>
      </w:pPr>
      <w:r>
        <w:lastRenderedPageBreak/>
        <w:t>Off</w:t>
      </w:r>
    </w:p>
    <w:p w14:paraId="0064D325" w14:textId="77777777" w:rsidR="009274FB" w:rsidRDefault="009274FB" w:rsidP="009274FB">
      <w:pPr>
        <w:pStyle w:val="Heading3"/>
      </w:pPr>
      <w:r>
        <w:lastRenderedPageBreak/>
        <w:t>T – 1NC</w:t>
      </w:r>
    </w:p>
    <w:p w14:paraId="3704D582" w14:textId="77777777" w:rsidR="009274FB" w:rsidRDefault="009274FB" w:rsidP="009274FB">
      <w:pPr>
        <w:pStyle w:val="Heading4"/>
      </w:pPr>
      <w:r>
        <w:t xml:space="preserve">Topical AFFs must affirm the resolution. </w:t>
      </w:r>
    </w:p>
    <w:p w14:paraId="4F7FB65E" w14:textId="77777777" w:rsidR="009274FB" w:rsidRPr="004A6169" w:rsidRDefault="009274FB" w:rsidP="009274FB">
      <w:pPr>
        <w:pStyle w:val="Heading4"/>
      </w:pPr>
      <w:r>
        <w:t>The</w:t>
      </w:r>
      <w:r w:rsidRPr="004A6169">
        <w:t xml:space="preserve"> “USFG” is </w:t>
      </w:r>
      <w:r w:rsidRPr="004A6169">
        <w:rPr>
          <w:u w:val="single"/>
        </w:rPr>
        <w:t>three branches</w:t>
      </w:r>
      <w:r w:rsidRPr="004A6169">
        <w:t xml:space="preserve">. </w:t>
      </w:r>
    </w:p>
    <w:p w14:paraId="718409B7" w14:textId="77777777" w:rsidR="009274FB" w:rsidRPr="004A6169" w:rsidRDefault="009274FB" w:rsidP="009274FB">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71759BF3" w14:textId="77777777" w:rsidR="009274FB" w:rsidRDefault="009274FB" w:rsidP="009274FB">
      <w:pPr>
        <w:rPr>
          <w:sz w:val="16"/>
        </w:rPr>
      </w:pPr>
      <w:r w:rsidRPr="00F666D7">
        <w:rPr>
          <w:highlight w:val="cyan"/>
          <w:u w:val="single"/>
        </w:rPr>
        <w:t xml:space="preserve">The </w:t>
      </w:r>
      <w:r w:rsidRPr="00F666D7">
        <w:rPr>
          <w:rStyle w:val="Emphasis"/>
          <w:highlight w:val="cyan"/>
        </w:rPr>
        <w:t>U</w:t>
      </w:r>
      <w:r w:rsidRPr="004A6169">
        <w:rPr>
          <w:sz w:val="16"/>
        </w:rPr>
        <w:t xml:space="preserve">nited </w:t>
      </w:r>
      <w:r w:rsidRPr="00F666D7">
        <w:rPr>
          <w:rStyle w:val="Emphasis"/>
          <w:highlight w:val="cyan"/>
        </w:rPr>
        <w:t>S</w:t>
      </w:r>
      <w:r w:rsidRPr="004A6169">
        <w:rPr>
          <w:sz w:val="16"/>
        </w:rPr>
        <w:t xml:space="preserve">tates </w:t>
      </w:r>
      <w:r w:rsidRPr="00F666D7">
        <w:rPr>
          <w:rStyle w:val="Emphasis"/>
          <w:highlight w:val="cyan"/>
        </w:rPr>
        <w:t>F</w:t>
      </w:r>
      <w:r w:rsidRPr="004A6169">
        <w:rPr>
          <w:sz w:val="16"/>
        </w:rPr>
        <w:t xml:space="preserve">ederal </w:t>
      </w:r>
      <w:r w:rsidRPr="00F666D7">
        <w:rPr>
          <w:rStyle w:val="Emphasis"/>
          <w:highlight w:val="cyan"/>
        </w:rPr>
        <w:t>G</w:t>
      </w:r>
      <w:r w:rsidRPr="004A6169">
        <w:rPr>
          <w:sz w:val="16"/>
        </w:rPr>
        <w:t xml:space="preserve">overnment </w:t>
      </w:r>
      <w:r w:rsidRPr="00F666D7">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666D7">
        <w:rPr>
          <w:highlight w:val="cyan"/>
          <w:u w:val="single"/>
        </w:rPr>
        <w:t>three branches</w:t>
      </w:r>
      <w:r w:rsidRPr="004A6169">
        <w:rPr>
          <w:u w:val="single"/>
        </w:rPr>
        <w:t>: i)</w:t>
      </w:r>
      <w:r w:rsidRPr="004A6169">
        <w:rPr>
          <w:sz w:val="16"/>
        </w:rPr>
        <w:t xml:space="preserve"> the</w:t>
      </w:r>
      <w:r w:rsidRPr="004A6169">
        <w:rPr>
          <w:u w:val="single"/>
        </w:rPr>
        <w:t xml:space="preserve"> </w:t>
      </w:r>
      <w:r w:rsidRPr="00F666D7">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666D7">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666D7">
        <w:rPr>
          <w:highlight w:val="cyan"/>
          <w:u w:val="single"/>
        </w:rPr>
        <w:t>and</w:t>
      </w:r>
      <w:r w:rsidRPr="004A6169">
        <w:rPr>
          <w:u w:val="single"/>
        </w:rPr>
        <w:t xml:space="preserve"> iii) </w:t>
      </w:r>
      <w:r w:rsidRPr="00F666D7">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666D7">
        <w:rPr>
          <w:highlight w:val="cyan"/>
          <w:u w:val="single"/>
        </w:rPr>
        <w:t>powers not</w:t>
      </w:r>
      <w:r w:rsidRPr="004A6169">
        <w:rPr>
          <w:u w:val="single"/>
        </w:rPr>
        <w:t xml:space="preserve"> </w:t>
      </w:r>
      <w:r w:rsidRPr="00836EB4">
        <w:rPr>
          <w:rStyle w:val="Emphasis"/>
        </w:rPr>
        <w:t xml:space="preserve">expressly </w:t>
      </w:r>
      <w:r w:rsidRPr="00F666D7">
        <w:rPr>
          <w:rStyle w:val="Emphasis"/>
          <w:highlight w:val="cyan"/>
        </w:rPr>
        <w:t>assigned</w:t>
      </w:r>
      <w:r w:rsidRPr="00F666D7">
        <w:rPr>
          <w:highlight w:val="cyan"/>
          <w:u w:val="single"/>
        </w:rPr>
        <w:t xml:space="preserve"> to the Fed</w:t>
      </w:r>
      <w:r w:rsidRPr="004A6169">
        <w:rPr>
          <w:u w:val="single"/>
        </w:rPr>
        <w:t xml:space="preserve">eral Government </w:t>
      </w:r>
      <w:r w:rsidRPr="00F666D7">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666D7">
        <w:rPr>
          <w:highlight w:val="cyan"/>
          <w:u w:val="single"/>
        </w:rPr>
        <w:t xml:space="preserve">the </w:t>
      </w:r>
      <w:r w:rsidRPr="00F666D7">
        <w:rPr>
          <w:rStyle w:val="Emphasis"/>
          <w:highlight w:val="cyan"/>
        </w:rPr>
        <w:t>States</w:t>
      </w:r>
      <w:r w:rsidRPr="004A6169">
        <w:rPr>
          <w:sz w:val="16"/>
        </w:rPr>
        <w:t xml:space="preserve"> or to the people.</w:t>
      </w:r>
    </w:p>
    <w:p w14:paraId="47ECBDD3" w14:textId="77777777" w:rsidR="009274FB" w:rsidRPr="00844DD4" w:rsidRDefault="009274FB" w:rsidP="009274FB">
      <w:pPr>
        <w:pStyle w:val="Heading4"/>
        <w:rPr>
          <w:u w:val="single"/>
        </w:rPr>
      </w:pPr>
      <w:r>
        <w:t xml:space="preserve">Collective bargaining is a process of </w:t>
      </w:r>
      <w:r>
        <w:rPr>
          <w:u w:val="single"/>
        </w:rPr>
        <w:t>give-and-take</w:t>
      </w:r>
      <w:r>
        <w:t xml:space="preserve"> that results in a legal collective bargaining agreement. </w:t>
      </w:r>
    </w:p>
    <w:p w14:paraId="603B2DEE" w14:textId="77777777" w:rsidR="009274FB" w:rsidRPr="006F781C" w:rsidRDefault="009274FB" w:rsidP="009274FB">
      <w:r w:rsidRPr="006F781C">
        <w:t xml:space="preserve">Mark </w:t>
      </w:r>
      <w:r w:rsidRPr="006F781C">
        <w:rPr>
          <w:rStyle w:val="Style13ptBold"/>
        </w:rPr>
        <w:t>Bray et al. 17</w:t>
      </w:r>
      <w:r w:rsidRPr="006F781C">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595DDAFA" w14:textId="77777777" w:rsidR="009274FB" w:rsidRPr="006F781C" w:rsidRDefault="009274FB" w:rsidP="009274FB">
      <w:pPr>
        <w:rPr>
          <w:sz w:val="16"/>
        </w:rPr>
      </w:pPr>
      <w:r w:rsidRPr="006F781C">
        <w:rPr>
          <w:rStyle w:val="Emphasis"/>
        </w:rPr>
        <w:t>DEFINITIONS</w:t>
      </w:r>
      <w:r w:rsidRPr="006F781C">
        <w:rPr>
          <w:sz w:val="16"/>
        </w:rPr>
        <w:t xml:space="preserve">: </w:t>
      </w:r>
      <w:r w:rsidRPr="001B4A6C">
        <w:rPr>
          <w:rStyle w:val="StyleUnderline"/>
          <w:highlight w:val="cyan"/>
        </w:rPr>
        <w:t xml:space="preserve">COLLECTIVE </w:t>
      </w:r>
      <w:r w:rsidRPr="001B4A6C">
        <w:rPr>
          <w:rStyle w:val="Emphasis"/>
          <w:highlight w:val="cyan"/>
        </w:rPr>
        <w:t>AGREEMENT-MAKING</w:t>
      </w:r>
      <w:r w:rsidRPr="001B4A6C">
        <w:rPr>
          <w:sz w:val="16"/>
          <w:highlight w:val="cyan"/>
        </w:rPr>
        <w:t xml:space="preserve"> </w:t>
      </w:r>
      <w:r w:rsidRPr="001B4A6C">
        <w:rPr>
          <w:rStyle w:val="StyleUnderline"/>
          <w:highlight w:val="cyan"/>
        </w:rPr>
        <w:t>VERSUS</w:t>
      </w:r>
      <w:r w:rsidRPr="001B4A6C">
        <w:rPr>
          <w:sz w:val="16"/>
          <w:highlight w:val="cyan"/>
        </w:rPr>
        <w:t xml:space="preserve"> </w:t>
      </w:r>
      <w:r w:rsidRPr="001B4A6C">
        <w:rPr>
          <w:rStyle w:val="StyleUnderline"/>
          <w:highlight w:val="cyan"/>
        </w:rPr>
        <w:t>COLLECTIVE</w:t>
      </w:r>
      <w:r w:rsidRPr="001B4A6C">
        <w:rPr>
          <w:sz w:val="16"/>
          <w:highlight w:val="cyan"/>
        </w:rPr>
        <w:t xml:space="preserve"> </w:t>
      </w:r>
      <w:r w:rsidRPr="001B4A6C">
        <w:rPr>
          <w:rStyle w:val="Emphasis"/>
          <w:highlight w:val="cyan"/>
        </w:rPr>
        <w:t>BARGAINING</w:t>
      </w:r>
    </w:p>
    <w:p w14:paraId="00A688A8" w14:textId="77777777" w:rsidR="009274FB" w:rsidRPr="006F781C" w:rsidRDefault="009274FB" w:rsidP="009274FB">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1B4A6C">
        <w:rPr>
          <w:rStyle w:val="StyleUnderline"/>
          <w:highlight w:val="cyan"/>
        </w:rPr>
        <w:t>A collective agreement is</w:t>
      </w:r>
      <w:r w:rsidRPr="006F781C">
        <w:rPr>
          <w:rStyle w:val="StyleUnderline"/>
        </w:rPr>
        <w:t xml:space="preserve"> a set of </w:t>
      </w:r>
      <w:r w:rsidRPr="001B4A6C">
        <w:rPr>
          <w:rStyle w:val="StyleUnderline"/>
          <w:highlight w:val="cyan"/>
        </w:rPr>
        <w:t>rules, entered</w:t>
      </w:r>
      <w:r w:rsidRPr="006F781C">
        <w:rPr>
          <w:rStyle w:val="StyleUnderline"/>
        </w:rPr>
        <w:t xml:space="preserve"> into </w:t>
      </w:r>
      <w:r w:rsidRPr="001B4A6C">
        <w:rPr>
          <w:rStyle w:val="StyleUnderline"/>
          <w:highlight w:val="cyan"/>
        </w:rPr>
        <w:t>voluntarily, that regulate</w:t>
      </w:r>
      <w:r w:rsidRPr="008B3CE2">
        <w:rPr>
          <w:rStyle w:val="StyleUnderline"/>
        </w:rPr>
        <w:t>s</w:t>
      </w:r>
      <w:r w:rsidRPr="006F781C">
        <w:rPr>
          <w:rStyle w:val="StyleUnderline"/>
        </w:rPr>
        <w:t xml:space="preserve"> the </w:t>
      </w:r>
      <w:r w:rsidRPr="001B4A6C">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focussing on the processes by which </w:t>
      </w:r>
      <w:r w:rsidRPr="00B70E23">
        <w:rPr>
          <w:rStyle w:val="Emphasis"/>
        </w:rPr>
        <w:t>collective agreements are created</w:t>
      </w:r>
      <w:r w:rsidRPr="00B70E23">
        <w:rPr>
          <w:rStyle w:val="StyleUnderline"/>
        </w:rPr>
        <w:t xml:space="preserve">, that potentially encompasses a </w:t>
      </w:r>
      <w:r w:rsidRPr="00B70E23">
        <w:rPr>
          <w:rStyle w:val="Emphasis"/>
        </w:rPr>
        <w:t>number</w:t>
      </w:r>
      <w:r w:rsidRPr="00B70E23">
        <w:rPr>
          <w:rStyle w:val="StyleUnderline"/>
        </w:rPr>
        <w:t xml:space="preserve"> of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0FD554B9" w14:textId="77777777" w:rsidR="009274FB" w:rsidRPr="006F781C" w:rsidRDefault="009274FB" w:rsidP="009274FB">
      <w:pPr>
        <w:rPr>
          <w:sz w:val="16"/>
        </w:rPr>
      </w:pPr>
      <w:r w:rsidRPr="006F781C">
        <w:rPr>
          <w:rStyle w:val="StyleUnderline"/>
        </w:rPr>
        <w:t xml:space="preserve">Collective bargaining has two essential features. First, it is </w:t>
      </w:r>
      <w:r w:rsidRPr="001B4A6C">
        <w:rPr>
          <w:rStyle w:val="Emphasis"/>
          <w:highlight w:val="cyan"/>
        </w:rPr>
        <w:t>collective</w:t>
      </w:r>
      <w:r w:rsidRPr="001B4A6C">
        <w:rPr>
          <w:sz w:val="16"/>
          <w:highlight w:val="cyan"/>
        </w:rPr>
        <w:t xml:space="preserve"> </w:t>
      </w:r>
      <w:r w:rsidRPr="00B70E23">
        <w:rPr>
          <w:rStyle w:val="StyleUnderline"/>
        </w:rPr>
        <w:t xml:space="preserve">because it </w:t>
      </w:r>
      <w:r w:rsidRPr="001B4A6C">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1B4A6C">
        <w:rPr>
          <w:rStyle w:val="StyleUnderline"/>
          <w:highlight w:val="cyan"/>
        </w:rPr>
        <w:t>acting</w:t>
      </w:r>
      <w:r w:rsidRPr="001B4A6C">
        <w:rPr>
          <w:sz w:val="16"/>
          <w:highlight w:val="cyan"/>
        </w:rPr>
        <w:t xml:space="preserve"> </w:t>
      </w:r>
      <w:r w:rsidRPr="001B4A6C">
        <w:rPr>
          <w:rStyle w:val="Emphasis"/>
          <w:highlight w:val="cyan"/>
        </w:rPr>
        <w:t>together</w:t>
      </w:r>
      <w:r w:rsidRPr="006F781C">
        <w:rPr>
          <w:sz w:val="16"/>
        </w:rPr>
        <w:t xml:space="preserve">, </w:t>
      </w:r>
      <w:r w:rsidRPr="006F781C">
        <w:rPr>
          <w:rStyle w:val="StyleUnderline"/>
        </w:rPr>
        <w:t>usually through a collective organisation</w:t>
      </w:r>
      <w:r w:rsidRPr="006F781C">
        <w:rPr>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061FFFD3" w14:textId="77777777" w:rsidR="009274FB" w:rsidRPr="006F781C" w:rsidRDefault="009274FB" w:rsidP="009274FB">
      <w:pPr>
        <w:rPr>
          <w:sz w:val="16"/>
        </w:rPr>
      </w:pPr>
      <w:r w:rsidRPr="006F781C">
        <w:rPr>
          <w:rStyle w:val="StyleUnderline"/>
        </w:rPr>
        <w:t>Second, collective bargaining involves ‘</w:t>
      </w:r>
      <w:r w:rsidRPr="001B4A6C">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1B4A6C">
        <w:rPr>
          <w:rStyle w:val="StyleUnderline"/>
          <w:highlight w:val="cyan"/>
        </w:rPr>
        <w:t xml:space="preserve">represents an </w:t>
      </w:r>
      <w:r w:rsidRPr="001B4A6C">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1B4A6C">
        <w:rPr>
          <w:rStyle w:val="Emphasis"/>
          <w:highlight w:val="cyan"/>
        </w:rPr>
        <w:t xml:space="preserve">‘give and </w:t>
      </w:r>
      <w:r w:rsidRPr="001B4A6C">
        <w:rPr>
          <w:rStyle w:val="Emphasis"/>
          <w:highlight w:val="cyan"/>
        </w:rPr>
        <w:lastRenderedPageBreak/>
        <w:t>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1B4A6C">
        <w:rPr>
          <w:rStyle w:val="StyleUnderline"/>
          <w:highlight w:val="cyan"/>
        </w:rPr>
        <w:t>each party have</w:t>
      </w:r>
      <w:r w:rsidRPr="006F781C">
        <w:rPr>
          <w:rStyle w:val="StyleUnderline"/>
        </w:rPr>
        <w:t xml:space="preserve"> the </w:t>
      </w:r>
      <w:r w:rsidRPr="001B4A6C">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1B4A6C">
        <w:rPr>
          <w:rStyle w:val="StyleUnderline"/>
          <w:highlight w:val="cyan"/>
        </w:rPr>
        <w:t>even if</w:t>
      </w:r>
      <w:r w:rsidRPr="008B3CE2">
        <w:rPr>
          <w:rStyle w:val="StyleUnderline"/>
        </w:rPr>
        <w:t xml:space="preserve"> that power</w:t>
      </w:r>
      <w:r w:rsidRPr="006F781C">
        <w:rPr>
          <w:rStyle w:val="StyleUnderline"/>
        </w:rPr>
        <w:t xml:space="preserve"> is </w:t>
      </w:r>
      <w:r w:rsidRPr="001B4A6C">
        <w:rPr>
          <w:rStyle w:val="Emphasis"/>
          <w:highlight w:val="cyan"/>
        </w:rPr>
        <w:t>unevenly distributed</w:t>
      </w:r>
      <w:r w:rsidRPr="006F781C">
        <w:rPr>
          <w:sz w:val="16"/>
        </w:rPr>
        <w:t xml:space="preserve"> between the parties.</w:t>
      </w:r>
    </w:p>
    <w:p w14:paraId="14A5ECA0" w14:textId="77777777" w:rsidR="009274FB" w:rsidRPr="006F781C" w:rsidRDefault="009274FB" w:rsidP="009274FB">
      <w:pPr>
        <w:rPr>
          <w:sz w:val="16"/>
        </w:rPr>
      </w:pPr>
      <w:r w:rsidRPr="006F781C">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3C738357" w14:textId="77777777" w:rsidR="009274FB" w:rsidRPr="006F781C" w:rsidRDefault="009274FB" w:rsidP="009274FB">
      <w:pPr>
        <w:rPr>
          <w:sz w:val="16"/>
        </w:rPr>
      </w:pPr>
      <w:r w:rsidRPr="006F781C">
        <w:rPr>
          <w:rStyle w:val="StyleUnderline"/>
        </w:rPr>
        <w:t xml:space="preserve">Despite the common preoccupation with collective </w:t>
      </w:r>
      <w:r w:rsidRPr="001B4A6C">
        <w:rPr>
          <w:rStyle w:val="StyleUnderline"/>
          <w:highlight w:val="cyan"/>
        </w:rPr>
        <w:t>bargaining</w:t>
      </w:r>
      <w:r w:rsidRPr="006F781C">
        <w:rPr>
          <w:rStyle w:val="StyleUnderline"/>
        </w:rPr>
        <w:t xml:space="preserve">, however, </w:t>
      </w:r>
      <w:r w:rsidRPr="00B70E23">
        <w:rPr>
          <w:rStyle w:val="StyleUnderline"/>
        </w:rPr>
        <w:t xml:space="preserve">it </w:t>
      </w:r>
      <w:r w:rsidRPr="001B4A6C">
        <w:rPr>
          <w:rStyle w:val="StyleUnderline"/>
          <w:highlight w:val="cyan"/>
        </w:rPr>
        <w:t xml:space="preserve">is </w:t>
      </w:r>
      <w:r w:rsidRPr="001B4A6C">
        <w:rPr>
          <w:rStyle w:val="Emphasis"/>
          <w:highlight w:val="cyan"/>
        </w:rPr>
        <w:t>not</w:t>
      </w:r>
      <w:r w:rsidRPr="001B4A6C">
        <w:rPr>
          <w:rStyle w:val="StyleUnderline"/>
          <w:highlight w:val="cyan"/>
        </w:rPr>
        <w:t xml:space="preserve"> the </w:t>
      </w:r>
      <w:r w:rsidRPr="001B4A6C">
        <w:rPr>
          <w:rStyle w:val="Emphasis"/>
          <w:highlight w:val="cyan"/>
        </w:rPr>
        <w:t>only process</w:t>
      </w:r>
      <w:r w:rsidRPr="001B4A6C">
        <w:rPr>
          <w:rStyle w:val="StyleUnderline"/>
          <w:highlight w:val="cyan"/>
        </w:rPr>
        <w:t xml:space="preserve"> by which</w:t>
      </w:r>
      <w:r w:rsidRPr="006F781C">
        <w:rPr>
          <w:rStyle w:val="StyleUnderline"/>
        </w:rPr>
        <w:t xml:space="preserve"> collective </w:t>
      </w:r>
      <w:r w:rsidRPr="001B4A6C">
        <w:rPr>
          <w:rStyle w:val="StyleUnderline"/>
          <w:highlight w:val="cyan"/>
        </w:rPr>
        <w:t>agreements are made</w:t>
      </w:r>
      <w:r w:rsidRPr="006F781C">
        <w:rPr>
          <w:sz w:val="16"/>
        </w:rPr>
        <w:t xml:space="preserve"> (Gahan &amp; Pekarek 2012; Bray &amp; Stewart 2013; Bray &amp; Macneil 2016). </w:t>
      </w:r>
      <w:r w:rsidRPr="001B4A6C">
        <w:rPr>
          <w:rStyle w:val="StyleUnderline"/>
          <w:highlight w:val="cyan"/>
        </w:rPr>
        <w:t>The process</w:t>
      </w:r>
      <w:r w:rsidRPr="006F781C">
        <w:rPr>
          <w:rStyle w:val="StyleUnderline"/>
        </w:rPr>
        <w:t xml:space="preserve">, for example, </w:t>
      </w:r>
      <w:r w:rsidRPr="001B4A6C">
        <w:rPr>
          <w:rStyle w:val="StyleUnderline"/>
          <w:highlight w:val="cyan"/>
        </w:rPr>
        <w:t xml:space="preserve">may be </w:t>
      </w:r>
      <w:r w:rsidRPr="001B4A6C">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1B4A6C">
        <w:rPr>
          <w:rStyle w:val="StyleUnderline"/>
          <w:highlight w:val="cyan"/>
        </w:rPr>
        <w:t>no less important, is</w:t>
      </w:r>
      <w:r w:rsidRPr="006F781C">
        <w:rPr>
          <w:rStyle w:val="StyleUnderline"/>
        </w:rPr>
        <w:t xml:space="preserve"> the process in which </w:t>
      </w:r>
      <w:r w:rsidRPr="001B4A6C">
        <w:rPr>
          <w:rStyle w:val="StyleUnderline"/>
          <w:highlight w:val="cyan"/>
        </w:rPr>
        <w:t>two</w:t>
      </w:r>
      <w:r w:rsidRPr="006F781C">
        <w:rPr>
          <w:rStyle w:val="StyleUnderline"/>
        </w:rPr>
        <w:t xml:space="preserve"> or more </w:t>
      </w:r>
      <w:r w:rsidRPr="001B4A6C">
        <w:rPr>
          <w:rStyle w:val="StyleUnderline"/>
          <w:highlight w:val="cyan"/>
        </w:rPr>
        <w:t>parties</w:t>
      </w:r>
      <w:r w:rsidRPr="006F781C">
        <w:rPr>
          <w:rStyle w:val="StyleUnderline"/>
        </w:rPr>
        <w:t xml:space="preserve"> are involved </w:t>
      </w:r>
      <w:r w:rsidRPr="001B4A6C">
        <w:rPr>
          <w:rStyle w:val="StyleUnderline"/>
          <w:highlight w:val="cyan"/>
        </w:rPr>
        <w:t>but</w:t>
      </w:r>
      <w:r w:rsidRPr="006F781C">
        <w:rPr>
          <w:rStyle w:val="StyleUnderline"/>
        </w:rPr>
        <w:t xml:space="preserve"> there is </w:t>
      </w:r>
      <w:r w:rsidRPr="001B4A6C">
        <w:rPr>
          <w:rStyle w:val="Emphasis"/>
          <w:highlight w:val="cyan"/>
        </w:rPr>
        <w:t>no genuine bargaining</w:t>
      </w:r>
      <w:r w:rsidRPr="001B4A6C">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1B4A6C">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nonbargained forms of collective agreement-making have been made possible by Australian law in recent years, although it is difficult to assess how common they are.</w:t>
      </w:r>
    </w:p>
    <w:p w14:paraId="36826E32" w14:textId="77777777" w:rsidR="009274FB" w:rsidRDefault="009274FB" w:rsidP="009274FB">
      <w:pPr>
        <w:pStyle w:val="Heading4"/>
      </w:pPr>
      <w:r>
        <w:t xml:space="preserve">Violation – the 1AC </w:t>
      </w:r>
      <w:r w:rsidRPr="006D410C">
        <w:rPr>
          <w:u w:val="single"/>
        </w:rPr>
        <w:t>rejects</w:t>
      </w:r>
      <w:r>
        <w:t xml:space="preserve"> labor contracts and USFG reform.</w:t>
      </w:r>
    </w:p>
    <w:p w14:paraId="44CA3E45" w14:textId="77777777" w:rsidR="009274FB" w:rsidRDefault="009274FB" w:rsidP="009274FB">
      <w:pPr>
        <w:pStyle w:val="Heading4"/>
      </w:pPr>
      <w:r>
        <w:t xml:space="preserve">3 impacts. </w:t>
      </w:r>
    </w:p>
    <w:p w14:paraId="1DC3A932" w14:textId="77777777" w:rsidR="009274FB" w:rsidRDefault="009274FB" w:rsidP="009274FB">
      <w:pPr>
        <w:pStyle w:val="Heading4"/>
      </w:pPr>
      <w:bookmarkStart w:id="0" w:name="_Hlk177046204"/>
      <w:r w:rsidRPr="0032468F">
        <w:t xml:space="preserve">1. </w:t>
      </w:r>
      <w:r w:rsidRPr="005C22F9">
        <w:rPr>
          <w:u w:val="single"/>
        </w:rPr>
        <w:t>FAIRNESS</w:t>
      </w:r>
      <w:r w:rsidRPr="0032468F">
        <w:t>.</w:t>
      </w:r>
      <w:r>
        <w:t xml:space="preserve"> Their interp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all of its benefits. </w:t>
      </w:r>
    </w:p>
    <w:p w14:paraId="763EAB9E" w14:textId="77777777" w:rsidR="009274FB" w:rsidRPr="00114A8E" w:rsidRDefault="009274FB" w:rsidP="009274FB">
      <w:pPr>
        <w:pStyle w:val="Heading4"/>
      </w:pPr>
      <w:r>
        <w:t>2</w:t>
      </w:r>
      <w:r w:rsidRPr="0032468F">
        <w:t xml:space="preserve">.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valuable skills </w:t>
      </w:r>
      <w:r>
        <w:rPr>
          <w:u w:val="single"/>
        </w:rPr>
        <w:t>no matter what for</w:t>
      </w:r>
      <w:r>
        <w:t>.</w:t>
      </w:r>
    </w:p>
    <w:bookmarkEnd w:id="0"/>
    <w:p w14:paraId="5D4ABF0A" w14:textId="77777777" w:rsidR="009274FB" w:rsidRPr="00B2293D" w:rsidRDefault="009274FB" w:rsidP="009274FB">
      <w:pPr>
        <w:pStyle w:val="Heading3"/>
      </w:pPr>
      <w:r>
        <w:lastRenderedPageBreak/>
        <w:t>1NC – K – Racial Sexuation</w:t>
      </w:r>
    </w:p>
    <w:p w14:paraId="178FB907" w14:textId="77777777" w:rsidR="009274FB" w:rsidRPr="002F669B" w:rsidRDefault="009274FB" w:rsidP="009274FB">
      <w:pPr>
        <w:pStyle w:val="Heading4"/>
        <w:rPr>
          <w:rStyle w:val="Style13ptBold"/>
          <w:b/>
          <w:bCs w:val="0"/>
        </w:rPr>
      </w:pPr>
      <w:r>
        <w:rPr>
          <w:rStyle w:val="Style13ptBold"/>
          <w:b/>
          <w:bCs w:val="0"/>
        </w:rPr>
        <w:t xml:space="preserve">Queerness as an analytic for apprehending violence </w:t>
      </w:r>
      <w:r>
        <w:rPr>
          <w:rStyle w:val="Style13ptBold"/>
          <w:b/>
          <w:bCs w:val="0"/>
          <w:u w:val="single"/>
        </w:rPr>
        <w:t>obscures</w:t>
      </w:r>
      <w:r>
        <w:rPr>
          <w:rStyle w:val="Style13ptBold"/>
          <w:b/>
          <w:bCs w:val="0"/>
        </w:rPr>
        <w:t xml:space="preserve"> the violence of slavery while maintaining a </w:t>
      </w:r>
      <w:r>
        <w:rPr>
          <w:rStyle w:val="Style13ptBold"/>
          <w:b/>
          <w:bCs w:val="0"/>
          <w:u w:val="single"/>
        </w:rPr>
        <w:t>parasitic relationship</w:t>
      </w:r>
      <w:r>
        <w:rPr>
          <w:rStyle w:val="Style13ptBold"/>
          <w:b/>
          <w:bCs w:val="0"/>
        </w:rPr>
        <w:t xml:space="preserve"> to the anti-Black violence that makes gender identity possible. This is not simply a </w:t>
      </w:r>
      <w:r>
        <w:rPr>
          <w:rStyle w:val="Style13ptBold"/>
          <w:b/>
          <w:bCs w:val="0"/>
          <w:u w:val="single"/>
        </w:rPr>
        <w:t>failure of representation</w:t>
      </w:r>
      <w:r>
        <w:rPr>
          <w:rStyle w:val="Style13ptBold"/>
          <w:b/>
          <w:bCs w:val="0"/>
        </w:rPr>
        <w:t xml:space="preserve">, but an active </w:t>
      </w:r>
      <w:r>
        <w:rPr>
          <w:rStyle w:val="Style13ptBold"/>
          <w:b/>
          <w:bCs w:val="0"/>
          <w:u w:val="single"/>
        </w:rPr>
        <w:t>de-Blackening</w:t>
      </w:r>
      <w:r>
        <w:rPr>
          <w:rStyle w:val="Style13ptBold"/>
          <w:b/>
          <w:bCs w:val="0"/>
        </w:rPr>
        <w:t xml:space="preserve"> of the slave in order to distance oneself from the violence of slavery that is required to make the </w:t>
      </w:r>
      <w:r>
        <w:rPr>
          <w:rStyle w:val="Style13ptBold"/>
          <w:b/>
          <w:bCs w:val="0"/>
          <w:u w:val="single"/>
        </w:rPr>
        <w:t>gender minority</w:t>
      </w:r>
      <w:r>
        <w:rPr>
          <w:rStyle w:val="Style13ptBold"/>
          <w:b/>
          <w:bCs w:val="0"/>
        </w:rPr>
        <w:t xml:space="preserve"> or </w:t>
      </w:r>
      <w:r>
        <w:rPr>
          <w:rStyle w:val="Style13ptBold"/>
          <w:b/>
          <w:bCs w:val="0"/>
          <w:u w:val="single"/>
        </w:rPr>
        <w:t>queer</w:t>
      </w:r>
      <w:r>
        <w:rPr>
          <w:rStyle w:val="Style13ptBold"/>
          <w:b/>
          <w:bCs w:val="0"/>
        </w:rPr>
        <w:t xml:space="preserve"> subject a coherent identity and point of analysis</w:t>
      </w:r>
    </w:p>
    <w:p w14:paraId="7FBA0593" w14:textId="77777777" w:rsidR="009274FB" w:rsidRDefault="009274FB" w:rsidP="009274FB">
      <w:r w:rsidRPr="00C765DA">
        <w:rPr>
          <w:rStyle w:val="Style13ptBold"/>
        </w:rPr>
        <w:t>Douglass 25,</w:t>
      </w:r>
      <w:r w:rsidRPr="00C765DA">
        <w:t xml:space="preserve"> Patrice. Assistant Professor of Gender and Women's Studies at UC Berkeley</w:t>
      </w:r>
      <w:r>
        <w:t xml:space="preserve">. </w:t>
      </w:r>
      <w:r w:rsidRPr="00C765DA">
        <w:t>Engendering Blackness: Slavery and the Ontology of Sexual Violence, Redwood City: Stanford University Press, 2025</w:t>
      </w:r>
      <w:r>
        <w:t>. // judah</w:t>
      </w:r>
    </w:p>
    <w:p w14:paraId="1E74D5E9" w14:textId="77777777" w:rsidR="009274FB" w:rsidRPr="002F669B" w:rsidRDefault="009274FB" w:rsidP="009274FB">
      <w:pPr>
        <w:rPr>
          <w:sz w:val="16"/>
        </w:rPr>
      </w:pPr>
      <w:r w:rsidRPr="002F669B">
        <w:rPr>
          <w:sz w:val="16"/>
        </w:rPr>
        <w:t xml:space="preserve">The primary concern of Engendering Blackness is extending the thesis that </w:t>
      </w:r>
      <w:r w:rsidRPr="00494389">
        <w:rPr>
          <w:rStyle w:val="StyleUnderline"/>
          <w:highlight w:val="yellow"/>
        </w:rPr>
        <w:t>the slave is violated by</w:t>
      </w:r>
      <w:r w:rsidRPr="00F465DF">
        <w:rPr>
          <w:rStyle w:val="StyleUnderline"/>
        </w:rPr>
        <w:t xml:space="preserve"> a structure of </w:t>
      </w:r>
      <w:r w:rsidRPr="00494389">
        <w:rPr>
          <w:rStyle w:val="StyleUnderline"/>
          <w:highlight w:val="yellow"/>
        </w:rPr>
        <w:t>violence</w:t>
      </w:r>
      <w:r w:rsidRPr="00F465DF">
        <w:rPr>
          <w:rStyle w:val="StyleUnderline"/>
        </w:rPr>
        <w:t xml:space="preserve"> that is </w:t>
      </w:r>
      <w:r w:rsidRPr="00494389">
        <w:rPr>
          <w:rStyle w:val="StyleUnderline"/>
          <w:highlight w:val="yellow"/>
        </w:rPr>
        <w:t>external to but upholds the logics of gender</w:t>
      </w:r>
      <w:r w:rsidRPr="00F465DF">
        <w:rPr>
          <w:rStyle w:val="StyleUnderline"/>
        </w:rPr>
        <w:t>.</w:t>
      </w:r>
      <w:r w:rsidRPr="002F669B">
        <w:rPr>
          <w:sz w:val="16"/>
        </w:rPr>
        <w:t xml:space="preserve"> </w:t>
      </w:r>
      <w:r w:rsidRPr="00F465DF">
        <w:rPr>
          <w:rStyle w:val="StyleUnderline"/>
        </w:rPr>
        <w:t xml:space="preserve">This </w:t>
      </w:r>
      <w:r w:rsidRPr="00494389">
        <w:rPr>
          <w:rStyle w:val="StyleUnderline"/>
          <w:highlight w:val="yellow"/>
        </w:rPr>
        <w:t>interrogation also lends itself to considering how queer theory understands</w:t>
      </w:r>
      <w:r w:rsidRPr="00F465DF">
        <w:rPr>
          <w:rStyle w:val="StyleUnderline"/>
        </w:rPr>
        <w:t xml:space="preserve"> the sexual </w:t>
      </w:r>
      <w:r w:rsidRPr="00494389">
        <w:rPr>
          <w:rStyle w:val="StyleUnderline"/>
          <w:highlight w:val="yellow"/>
        </w:rPr>
        <w:t>violation of the slave</w:t>
      </w:r>
      <w:r w:rsidRPr="00F465DF">
        <w:rPr>
          <w:rStyle w:val="StyleUnderline"/>
        </w:rPr>
        <w:t>.</w:t>
      </w:r>
      <w:r w:rsidRPr="002F669B">
        <w:rPr>
          <w:sz w:val="16"/>
        </w:rPr>
        <w:t xml:space="preserve"> In recent years, </w:t>
      </w:r>
      <w:r w:rsidRPr="00494389">
        <w:rPr>
          <w:rStyle w:val="StyleUnderline"/>
          <w:highlight w:val="yellow"/>
        </w:rPr>
        <w:t>queer theory</w:t>
      </w:r>
      <w:r w:rsidRPr="00F465DF">
        <w:rPr>
          <w:rStyle w:val="StyleUnderline"/>
        </w:rPr>
        <w:t xml:space="preserve"> </w:t>
      </w:r>
      <w:r w:rsidRPr="00494389">
        <w:rPr>
          <w:rStyle w:val="StyleUnderline"/>
          <w:highlight w:val="yellow"/>
        </w:rPr>
        <w:t>has</w:t>
      </w:r>
      <w:r w:rsidRPr="00F465DF">
        <w:rPr>
          <w:rStyle w:val="StyleUnderline"/>
        </w:rPr>
        <w:t xml:space="preserve"> had </w:t>
      </w:r>
      <w:r w:rsidRPr="00494389">
        <w:rPr>
          <w:rStyle w:val="StyleUnderline"/>
          <w:highlight w:val="yellow"/>
        </w:rPr>
        <w:t>a direct confrontation</w:t>
      </w:r>
      <w:r w:rsidRPr="00F465DF">
        <w:rPr>
          <w:rStyle w:val="StyleUnderline"/>
        </w:rPr>
        <w:t xml:space="preserve"> with theories of </w:t>
      </w:r>
      <w:r w:rsidRPr="00494389">
        <w:rPr>
          <w:rStyle w:val="StyleUnderline"/>
          <w:highlight w:val="yellow"/>
        </w:rPr>
        <w:t>Blackness</w:t>
      </w:r>
      <w:r w:rsidRPr="00F465DF">
        <w:rPr>
          <w:rStyle w:val="StyleUnderline"/>
        </w:rPr>
        <w:t xml:space="preserve"> as a structural positionality.</w:t>
      </w:r>
      <w:r w:rsidRPr="002F669B">
        <w:rPr>
          <w:sz w:val="16"/>
        </w:rPr>
        <w:t xml:space="preserve">1 In the process, queer theory has shifted its focus to consider questions about slavery. Queer theorists, like Judith </w:t>
      </w:r>
      <w:r w:rsidRPr="00F465DF">
        <w:rPr>
          <w:rStyle w:val="StyleUnderline"/>
        </w:rPr>
        <w:t>Butler</w:t>
      </w:r>
      <w:r w:rsidRPr="002F669B">
        <w:rPr>
          <w:sz w:val="16"/>
        </w:rPr>
        <w:t xml:space="preserve">, Lee </w:t>
      </w:r>
      <w:r w:rsidRPr="00F465DF">
        <w:rPr>
          <w:rStyle w:val="StyleUnderline"/>
        </w:rPr>
        <w:t>Edelman</w:t>
      </w:r>
      <w:r w:rsidRPr="002F669B">
        <w:rPr>
          <w:sz w:val="16"/>
        </w:rPr>
        <w:t xml:space="preserve">, Jack </w:t>
      </w:r>
      <w:r w:rsidRPr="00F465DF">
        <w:rPr>
          <w:rStyle w:val="StyleUnderline"/>
        </w:rPr>
        <w:t>Halberstam</w:t>
      </w:r>
      <w:r w:rsidRPr="002F669B">
        <w:rPr>
          <w:sz w:val="16"/>
        </w:rPr>
        <w:t xml:space="preserve">, Amber </w:t>
      </w:r>
      <w:r w:rsidRPr="00F465DF">
        <w:rPr>
          <w:rStyle w:val="StyleUnderline"/>
        </w:rPr>
        <w:t>Musser</w:t>
      </w:r>
      <w:r w:rsidRPr="002F669B">
        <w:rPr>
          <w:sz w:val="16"/>
        </w:rPr>
        <w:t xml:space="preserve">, and others, </w:t>
      </w:r>
      <w:r w:rsidRPr="00F465DF">
        <w:rPr>
          <w:rStyle w:val="StyleUnderline"/>
        </w:rPr>
        <w:t>have gestured toward contending with what slavery reveals about the sexual question.</w:t>
      </w:r>
      <w:r w:rsidRPr="002F669B">
        <w:rPr>
          <w:sz w:val="16"/>
        </w:rPr>
        <w:t xml:space="preserve">2 At the same time, </w:t>
      </w:r>
      <w:r w:rsidRPr="00494389">
        <w:rPr>
          <w:rStyle w:val="Emphasis"/>
          <w:highlight w:val="yellow"/>
        </w:rPr>
        <w:t>queer</w:t>
      </w:r>
      <w:r w:rsidRPr="00F465DF">
        <w:rPr>
          <w:rStyle w:val="Emphasis"/>
        </w:rPr>
        <w:t xml:space="preserve"> </w:t>
      </w:r>
      <w:r w:rsidRPr="00494389">
        <w:rPr>
          <w:rStyle w:val="Emphasis"/>
          <w:highlight w:val="yellow"/>
        </w:rPr>
        <w:t>theory</w:t>
      </w:r>
      <w:r w:rsidRPr="00F465DF">
        <w:rPr>
          <w:rStyle w:val="StyleUnderline"/>
        </w:rPr>
        <w:t xml:space="preserve"> </w:t>
      </w:r>
      <w:r w:rsidRPr="00494389">
        <w:rPr>
          <w:rStyle w:val="StyleUnderline"/>
          <w:highlight w:val="yellow"/>
        </w:rPr>
        <w:t>and</w:t>
      </w:r>
      <w:r w:rsidRPr="00F465DF">
        <w:rPr>
          <w:rStyle w:val="StyleUnderline"/>
        </w:rPr>
        <w:t xml:space="preserve"> </w:t>
      </w:r>
      <w:r w:rsidRPr="00494389">
        <w:rPr>
          <w:rStyle w:val="StyleUnderline"/>
          <w:highlight w:val="yellow"/>
        </w:rPr>
        <w:t>its</w:t>
      </w:r>
      <w:r w:rsidRPr="00F465DF">
        <w:rPr>
          <w:rStyle w:val="StyleUnderline"/>
        </w:rPr>
        <w:t xml:space="preserve"> </w:t>
      </w:r>
      <w:r w:rsidRPr="00494389">
        <w:rPr>
          <w:rStyle w:val="StyleUnderline"/>
          <w:highlight w:val="yellow"/>
        </w:rPr>
        <w:t>understandings of sexual difference</w:t>
      </w:r>
      <w:r w:rsidRPr="00F465DF">
        <w:rPr>
          <w:rStyle w:val="StyleUnderline"/>
        </w:rPr>
        <w:t xml:space="preserve"> </w:t>
      </w:r>
      <w:r w:rsidRPr="00494389">
        <w:rPr>
          <w:rStyle w:val="StyleUnderline"/>
          <w:highlight w:val="yellow"/>
        </w:rPr>
        <w:t>and sexuality are construed by insistences that</w:t>
      </w:r>
      <w:r w:rsidRPr="00F465DF">
        <w:rPr>
          <w:rStyle w:val="StyleUnderline"/>
        </w:rPr>
        <w:t xml:space="preserve"> </w:t>
      </w:r>
      <w:r w:rsidRPr="00494389">
        <w:rPr>
          <w:rStyle w:val="Emphasis"/>
          <w:highlight w:val="yellow"/>
        </w:rPr>
        <w:t>disavow</w:t>
      </w:r>
      <w:r w:rsidRPr="00F465DF">
        <w:rPr>
          <w:rStyle w:val="Emphasis"/>
        </w:rPr>
        <w:t xml:space="preserve"> the central claims of </w:t>
      </w:r>
      <w:r w:rsidRPr="00F465DF">
        <w:rPr>
          <w:rStyle w:val="StyleUnderline"/>
        </w:rPr>
        <w:t xml:space="preserve">the </w:t>
      </w:r>
      <w:r w:rsidRPr="00494389">
        <w:rPr>
          <w:rStyle w:val="Emphasis"/>
          <w:highlight w:val="yellow"/>
        </w:rPr>
        <w:t>Black studies</w:t>
      </w:r>
      <w:r w:rsidRPr="00F465DF">
        <w:rPr>
          <w:rStyle w:val="StyleUnderline"/>
        </w:rPr>
        <w:t xml:space="preserve"> interventions </w:t>
      </w:r>
      <w:r w:rsidRPr="00494389">
        <w:rPr>
          <w:rStyle w:val="Emphasis"/>
          <w:highlight w:val="yellow"/>
        </w:rPr>
        <w:t>it purports sympathetic alignment with</w:t>
      </w:r>
      <w:r w:rsidRPr="00F465DF">
        <w:rPr>
          <w:rStyle w:val="Emphasis"/>
        </w:rPr>
        <w:t>.</w:t>
      </w:r>
      <w:r w:rsidRPr="00F465DF">
        <w:rPr>
          <w:rStyle w:val="StyleUnderline"/>
        </w:rPr>
        <w:t xml:space="preserve"> Afro-pessimism, Black studies, and Black feminism</w:t>
      </w:r>
      <w:r w:rsidRPr="002F669B">
        <w:rPr>
          <w:sz w:val="16"/>
        </w:rPr>
        <w:t xml:space="preserve"> (which all overlap in ways that may not be distinct) </w:t>
      </w:r>
      <w:r w:rsidRPr="00F465DF">
        <w:rPr>
          <w:rStyle w:val="StyleUnderline"/>
        </w:rPr>
        <w:t>illumine how Blackness throws the investments of queer theory into crisis.</w:t>
      </w:r>
    </w:p>
    <w:p w14:paraId="033F08B7" w14:textId="77777777" w:rsidR="009274FB" w:rsidRPr="002F669B" w:rsidRDefault="009274FB" w:rsidP="009274FB">
      <w:pPr>
        <w:rPr>
          <w:sz w:val="16"/>
        </w:rPr>
      </w:pPr>
      <w:r w:rsidRPr="00F465DF">
        <w:rPr>
          <w:rStyle w:val="StyleUnderline"/>
        </w:rPr>
        <w:t xml:space="preserve">The </w:t>
      </w:r>
      <w:r w:rsidRPr="00494389">
        <w:rPr>
          <w:rStyle w:val="StyleUnderline"/>
          <w:highlight w:val="yellow"/>
        </w:rPr>
        <w:t xml:space="preserve">insistence of maintaining </w:t>
      </w:r>
      <w:r w:rsidRPr="00494389">
        <w:rPr>
          <w:rStyle w:val="Emphasis"/>
          <w:highlight w:val="yellow"/>
        </w:rPr>
        <w:t>queerness as</w:t>
      </w:r>
      <w:r w:rsidRPr="00F465DF">
        <w:rPr>
          <w:rStyle w:val="StyleUnderline"/>
        </w:rPr>
        <w:t xml:space="preserve"> </w:t>
      </w:r>
      <w:r w:rsidRPr="00494389">
        <w:rPr>
          <w:rStyle w:val="StyleUnderline"/>
          <w:highlight w:val="yellow"/>
        </w:rPr>
        <w:t>universally</w:t>
      </w:r>
      <w:r w:rsidRPr="00F465DF">
        <w:rPr>
          <w:rStyle w:val="StyleUnderline"/>
        </w:rPr>
        <w:t xml:space="preserve"> </w:t>
      </w:r>
      <w:r w:rsidRPr="00494389">
        <w:rPr>
          <w:rStyle w:val="Emphasis"/>
          <w:highlight w:val="yellow"/>
        </w:rPr>
        <w:t>explanatory glosses over the sexual content of slavery</w:t>
      </w:r>
      <w:r w:rsidRPr="00F465DF">
        <w:rPr>
          <w:rStyle w:val="Emphasis"/>
        </w:rPr>
        <w:t>.</w:t>
      </w:r>
      <w:r w:rsidRPr="002F669B">
        <w:rPr>
          <w:sz w:val="16"/>
        </w:rPr>
        <w:t xml:space="preserve"> </w:t>
      </w:r>
      <w:r w:rsidRPr="00494389">
        <w:rPr>
          <w:rStyle w:val="StyleUnderline"/>
          <w:highlight w:val="yellow"/>
        </w:rPr>
        <w:t>Queer theorists</w:t>
      </w:r>
      <w:r w:rsidRPr="00F465DF">
        <w:rPr>
          <w:rStyle w:val="StyleUnderline"/>
        </w:rPr>
        <w:t xml:space="preserve">, specifically those who confront slavery, </w:t>
      </w:r>
      <w:r w:rsidRPr="00494389">
        <w:rPr>
          <w:rStyle w:val="StyleUnderline"/>
          <w:highlight w:val="yellow"/>
        </w:rPr>
        <w:t>are hobbled by</w:t>
      </w:r>
      <w:r w:rsidRPr="00F465DF">
        <w:rPr>
          <w:rStyle w:val="StyleUnderline"/>
        </w:rPr>
        <w:t xml:space="preserve"> their </w:t>
      </w:r>
      <w:r w:rsidRPr="00494389">
        <w:rPr>
          <w:rStyle w:val="StyleUnderline"/>
          <w:highlight w:val="yellow"/>
        </w:rPr>
        <w:t>insistence on maintaining slavery as a Black specific question</w:t>
      </w:r>
      <w:r w:rsidRPr="00F465DF">
        <w:rPr>
          <w:rStyle w:val="StyleUnderline"/>
        </w:rPr>
        <w:t xml:space="preserve"> </w:t>
      </w:r>
      <w:r w:rsidRPr="00494389">
        <w:rPr>
          <w:rStyle w:val="StyleUnderline"/>
          <w:highlight w:val="yellow"/>
        </w:rPr>
        <w:t>rooted in</w:t>
      </w:r>
      <w:r w:rsidRPr="00F465DF">
        <w:rPr>
          <w:rStyle w:val="StyleUnderline"/>
        </w:rPr>
        <w:t xml:space="preserve"> slave experience, </w:t>
      </w:r>
      <w:r w:rsidRPr="00494389">
        <w:rPr>
          <w:rStyle w:val="StyleUnderline"/>
          <w:highlight w:val="yellow"/>
        </w:rPr>
        <w:t>historical situatedness</w:t>
      </w:r>
      <w:r w:rsidRPr="00F465DF">
        <w:rPr>
          <w:rStyle w:val="StyleUnderline"/>
        </w:rPr>
        <w:t>, and plantation quandaries.</w:t>
      </w:r>
      <w:r w:rsidRPr="002F669B">
        <w:rPr>
          <w:sz w:val="16"/>
        </w:rPr>
        <w:t xml:space="preserve"> </w:t>
      </w:r>
      <w:r w:rsidRPr="00F465DF">
        <w:rPr>
          <w:rStyle w:val="StyleUnderline"/>
        </w:rPr>
        <w:t>This allows a strange form of allyship with Black studies predicated upon sophisticated obfuscation.</w:t>
      </w:r>
      <w:r w:rsidRPr="002F669B">
        <w:rPr>
          <w:sz w:val="16"/>
        </w:rPr>
        <w:t xml:space="preserve"> Specifically, in current iterations of this gesture, </w:t>
      </w:r>
      <w:r w:rsidRPr="00F465DF">
        <w:rPr>
          <w:rStyle w:val="StyleUnderline"/>
        </w:rPr>
        <w:t>afro-</w:t>
      </w:r>
      <w:r w:rsidRPr="00494389">
        <w:rPr>
          <w:rStyle w:val="StyleUnderline"/>
          <w:highlight w:val="yellow"/>
        </w:rPr>
        <w:t>pessimism is perceived as a helpful thought exercise</w:t>
      </w:r>
      <w:r w:rsidRPr="00F465DF">
        <w:rPr>
          <w:rStyle w:val="StyleUnderline"/>
        </w:rPr>
        <w:t xml:space="preserve"> worth a momentary pause, </w:t>
      </w:r>
      <w:r w:rsidRPr="00494389">
        <w:rPr>
          <w:rStyle w:val="StyleUnderline"/>
          <w:highlight w:val="yellow"/>
        </w:rPr>
        <w:t>but not an essential theoretic</w:t>
      </w:r>
      <w:r w:rsidRPr="00F465DF">
        <w:rPr>
          <w:rStyle w:val="StyleUnderline"/>
        </w:rPr>
        <w:t xml:space="preserve"> about the sexual life of the Human that annuls or reorients what queerness is perceived as extending or clarifying about the paradigm of sex and sexuality.</w:t>
      </w:r>
      <w:r w:rsidRPr="002F669B">
        <w:rPr>
          <w:sz w:val="16"/>
        </w:rPr>
        <w:t xml:space="preserve"> </w:t>
      </w:r>
      <w:r w:rsidRPr="00494389">
        <w:rPr>
          <w:rStyle w:val="StyleUnderline"/>
          <w:highlight w:val="yellow"/>
        </w:rPr>
        <w:t>The Black in queer theory is</w:t>
      </w:r>
      <w:r w:rsidRPr="002F669B">
        <w:rPr>
          <w:sz w:val="16"/>
        </w:rPr>
        <w:t xml:space="preserve">, ultimately, </w:t>
      </w:r>
      <w:r w:rsidRPr="00494389">
        <w:rPr>
          <w:rStyle w:val="StyleUnderline"/>
          <w:highlight w:val="yellow"/>
        </w:rPr>
        <w:t>rendered</w:t>
      </w:r>
      <w:r w:rsidRPr="00F465DF">
        <w:rPr>
          <w:rStyle w:val="StyleUnderline"/>
        </w:rPr>
        <w:t xml:space="preserve"> an </w:t>
      </w:r>
      <w:r w:rsidRPr="00494389">
        <w:rPr>
          <w:rStyle w:val="StyleUnderline"/>
          <w:highlight w:val="yellow"/>
        </w:rPr>
        <w:t>accumulated and fungible</w:t>
      </w:r>
      <w:r w:rsidRPr="00F465DF">
        <w:rPr>
          <w:rStyle w:val="StyleUnderline"/>
        </w:rPr>
        <w:t xml:space="preserve"> launching point </w:t>
      </w:r>
      <w:r w:rsidRPr="00494389">
        <w:rPr>
          <w:rStyle w:val="StyleUnderline"/>
          <w:highlight w:val="yellow"/>
        </w:rPr>
        <w:t>to strengthen claims about</w:t>
      </w:r>
      <w:r w:rsidRPr="00F465DF">
        <w:rPr>
          <w:rStyle w:val="StyleUnderline"/>
        </w:rPr>
        <w:t xml:space="preserve"> the queer or </w:t>
      </w:r>
      <w:r w:rsidRPr="00494389">
        <w:rPr>
          <w:rStyle w:val="StyleUnderline"/>
          <w:highlight w:val="yellow"/>
        </w:rPr>
        <w:t>queerness</w:t>
      </w:r>
      <w:r w:rsidRPr="00F465DF">
        <w:rPr>
          <w:rStyle w:val="StyleUnderline"/>
        </w:rPr>
        <w:t xml:space="preserve"> </w:t>
      </w:r>
      <w:r w:rsidRPr="00494389">
        <w:rPr>
          <w:rStyle w:val="StyleUnderline"/>
          <w:highlight w:val="yellow"/>
        </w:rPr>
        <w:t>as the fundamental structural negation</w:t>
      </w:r>
      <w:r w:rsidRPr="00F465DF">
        <w:rPr>
          <w:rStyle w:val="StyleUnderline"/>
        </w:rPr>
        <w:t xml:space="preserve"> </w:t>
      </w:r>
      <w:r w:rsidRPr="00494389">
        <w:rPr>
          <w:rStyle w:val="StyleUnderline"/>
          <w:highlight w:val="yellow"/>
        </w:rPr>
        <w:t>that gives</w:t>
      </w:r>
      <w:r w:rsidRPr="00F465DF">
        <w:rPr>
          <w:rStyle w:val="StyleUnderline"/>
        </w:rPr>
        <w:t xml:space="preserve"> credence and </w:t>
      </w:r>
      <w:r w:rsidRPr="00494389">
        <w:rPr>
          <w:rStyle w:val="StyleUnderline"/>
          <w:highlight w:val="yellow"/>
        </w:rPr>
        <w:t>intelligibility to the sexual crises of the Human</w:t>
      </w:r>
      <w:r w:rsidRPr="00F465DF">
        <w:rPr>
          <w:rStyle w:val="StyleUnderline"/>
        </w:rPr>
        <w:t>.</w:t>
      </w:r>
      <w:r w:rsidRPr="002F669B">
        <w:rPr>
          <w:sz w:val="16"/>
        </w:rPr>
        <w:t xml:space="preserve"> Given this curious alignment, one must ask, is the privileging of queerness antiblack? </w:t>
      </w:r>
      <w:r w:rsidRPr="00F465DF">
        <w:rPr>
          <w:rStyle w:val="StyleUnderline"/>
        </w:rPr>
        <w:t>Sidelined engagements with Blackness are the disavowal of this question in motion.</w:t>
      </w:r>
      <w:r w:rsidRPr="002F669B">
        <w:rPr>
          <w:sz w:val="16"/>
        </w:rPr>
        <w:t xml:space="preserve"> </w:t>
      </w:r>
      <w:r w:rsidRPr="00254725">
        <w:rPr>
          <w:rStyle w:val="StyleUnderline"/>
          <w:highlight w:val="yellow"/>
        </w:rPr>
        <w:t>Critiquing</w:t>
      </w:r>
      <w:r w:rsidRPr="00F465DF">
        <w:rPr>
          <w:rStyle w:val="StyleUnderline"/>
        </w:rPr>
        <w:t xml:space="preserve"> the </w:t>
      </w:r>
      <w:r w:rsidRPr="00254725">
        <w:rPr>
          <w:rStyle w:val="StyleUnderline"/>
          <w:highlight w:val="yellow"/>
        </w:rPr>
        <w:t>assumptive logic of queerness</w:t>
      </w:r>
      <w:r w:rsidRPr="00F465DF">
        <w:rPr>
          <w:rStyle w:val="StyleUnderline"/>
        </w:rPr>
        <w:t xml:space="preserve"> </w:t>
      </w:r>
      <w:r w:rsidRPr="00254725">
        <w:rPr>
          <w:rStyle w:val="StyleUnderline"/>
          <w:highlight w:val="yellow"/>
        </w:rPr>
        <w:t>does not make this</w:t>
      </w:r>
      <w:r w:rsidRPr="00F465DF">
        <w:rPr>
          <w:rStyle w:val="StyleUnderline"/>
        </w:rPr>
        <w:t xml:space="preserve"> argument </w:t>
      </w:r>
      <w:r w:rsidRPr="00254725">
        <w:rPr>
          <w:rStyle w:val="StyleUnderline"/>
          <w:highlight w:val="yellow"/>
        </w:rPr>
        <w:t>invested in the re-enchantment of normative</w:t>
      </w:r>
      <w:r w:rsidRPr="00F465DF">
        <w:rPr>
          <w:rStyle w:val="StyleUnderline"/>
        </w:rPr>
        <w:t xml:space="preserve"> </w:t>
      </w:r>
      <w:r w:rsidRPr="00254725">
        <w:rPr>
          <w:rStyle w:val="StyleUnderline"/>
          <w:highlight w:val="yellow"/>
        </w:rPr>
        <w:t>sexuality</w:t>
      </w:r>
      <w:r w:rsidRPr="00F465DF">
        <w:rPr>
          <w:rStyle w:val="StyleUnderline"/>
        </w:rPr>
        <w:t xml:space="preserve"> or sexual beingness.</w:t>
      </w:r>
      <w:r w:rsidRPr="002F669B">
        <w:rPr>
          <w:sz w:val="16"/>
        </w:rPr>
        <w:t xml:space="preserve"> </w:t>
      </w:r>
      <w:r w:rsidRPr="00254725">
        <w:rPr>
          <w:rStyle w:val="StyleUnderline"/>
          <w:highlight w:val="yellow"/>
        </w:rPr>
        <w:t>Contrarily</w:t>
      </w:r>
      <w:r w:rsidRPr="00F465DF">
        <w:rPr>
          <w:rStyle w:val="StyleUnderline"/>
        </w:rPr>
        <w:t xml:space="preserve">, this position </w:t>
      </w:r>
      <w:r w:rsidRPr="00254725">
        <w:rPr>
          <w:rStyle w:val="Emphasis"/>
          <w:highlight w:val="yellow"/>
        </w:rPr>
        <w:t>upholds a deep skepticism about queerness as</w:t>
      </w:r>
      <w:r w:rsidRPr="00254725">
        <w:rPr>
          <w:rStyle w:val="StyleUnderline"/>
          <w:highlight w:val="yellow"/>
        </w:rPr>
        <w:t xml:space="preserve"> a universally explanatory </w:t>
      </w:r>
      <w:r w:rsidRPr="00254725">
        <w:rPr>
          <w:rStyle w:val="Emphasis"/>
          <w:highlight w:val="yellow"/>
        </w:rPr>
        <w:t>analytic to grasp</w:t>
      </w:r>
      <w:r w:rsidRPr="00F465DF">
        <w:rPr>
          <w:rStyle w:val="StyleUnderline"/>
        </w:rPr>
        <w:t xml:space="preserve"> hold of all forms of </w:t>
      </w:r>
      <w:r w:rsidRPr="00254725">
        <w:rPr>
          <w:rStyle w:val="StyleUnderline"/>
          <w:highlight w:val="yellow"/>
        </w:rPr>
        <w:t xml:space="preserve">perceived </w:t>
      </w:r>
      <w:r w:rsidRPr="00254725">
        <w:rPr>
          <w:rStyle w:val="Emphasis"/>
          <w:highlight w:val="yellow"/>
        </w:rPr>
        <w:t>sexual otherness</w:t>
      </w:r>
      <w:r w:rsidRPr="00254725">
        <w:rPr>
          <w:rStyle w:val="Emphasis"/>
        </w:rPr>
        <w:t>,</w:t>
      </w:r>
      <w:r w:rsidRPr="00F465DF">
        <w:rPr>
          <w:rStyle w:val="StyleUnderline"/>
        </w:rPr>
        <w:t xml:space="preserve"> </w:t>
      </w:r>
      <w:r w:rsidRPr="00254725">
        <w:rPr>
          <w:rStyle w:val="Emphasis"/>
          <w:highlight w:val="yellow"/>
        </w:rPr>
        <w:t>deviance</w:t>
      </w:r>
      <w:r w:rsidRPr="00F465DF">
        <w:rPr>
          <w:rStyle w:val="StyleUnderline"/>
        </w:rPr>
        <w:t xml:space="preserve">, </w:t>
      </w:r>
      <w:r w:rsidRPr="00254725">
        <w:rPr>
          <w:rStyle w:val="Emphasis"/>
          <w:highlight w:val="yellow"/>
        </w:rPr>
        <w:t>or non-normativity</w:t>
      </w:r>
      <w:r w:rsidRPr="00F465DF">
        <w:rPr>
          <w:rStyle w:val="StyleUnderline"/>
        </w:rPr>
        <w:t>.</w:t>
      </w:r>
      <w:r w:rsidRPr="002F669B">
        <w:rPr>
          <w:sz w:val="16"/>
        </w:rPr>
        <w:t xml:space="preserve"> Which is to say, </w:t>
      </w:r>
      <w:r w:rsidRPr="00494389">
        <w:rPr>
          <w:rStyle w:val="Emphasis"/>
          <w:highlight w:val="yellow"/>
        </w:rPr>
        <w:t>Blackness is not an addendum to queerness</w:t>
      </w:r>
      <w:r w:rsidRPr="00F465DF">
        <w:rPr>
          <w:rStyle w:val="Emphasis"/>
        </w:rPr>
        <w:t>.</w:t>
      </w:r>
      <w:r w:rsidRPr="002F669B">
        <w:rPr>
          <w:sz w:val="16"/>
        </w:rPr>
        <w:t xml:space="preserve"> Instead, </w:t>
      </w:r>
      <w:r w:rsidRPr="00F465DF">
        <w:rPr>
          <w:rStyle w:val="StyleUnderline"/>
        </w:rPr>
        <w:t>the absolute saturation of the slave by sex as violence and violence as sex fundamentally retools what is understood about the sexual and its violating qualities.</w:t>
      </w:r>
    </w:p>
    <w:p w14:paraId="243E0962" w14:textId="77777777" w:rsidR="009274FB" w:rsidRPr="002F669B" w:rsidRDefault="009274FB" w:rsidP="009274FB">
      <w:pPr>
        <w:rPr>
          <w:sz w:val="16"/>
        </w:rPr>
      </w:pPr>
      <w:r w:rsidRPr="002F669B">
        <w:rPr>
          <w:sz w:val="16"/>
        </w:rPr>
        <w:t>Blackness as Queer Theory’s Rupture</w:t>
      </w:r>
    </w:p>
    <w:p w14:paraId="7AFAB138" w14:textId="77777777" w:rsidR="009274FB" w:rsidRPr="002F669B" w:rsidRDefault="009274FB" w:rsidP="009274FB">
      <w:pPr>
        <w:rPr>
          <w:sz w:val="16"/>
        </w:rPr>
      </w:pPr>
      <w:r w:rsidRPr="002F669B">
        <w:rPr>
          <w:sz w:val="16"/>
        </w:rPr>
        <w:t xml:space="preserve">Lee Edelman, in Bad Education: Why Queer Theory Teaches Us Nothing, contends that queerness imparts upon us a bad education, which “offers nothing by way of repair,” and rests resolutely within jouissance.3 This argument is structured by a recuperation and deployment of the </w:t>
      </w:r>
      <w:r w:rsidRPr="002F669B">
        <w:rPr>
          <w:sz w:val="16"/>
        </w:rPr>
        <w:lastRenderedPageBreak/>
        <w:t>Lacanian concept absens, which is external to concerns of what it means “to be or not to be,” indexing instead a fundamental structural absence upon which logic and speech cohere. Edelman writes,</w:t>
      </w:r>
    </w:p>
    <w:p w14:paraId="7E6DA029" w14:textId="77777777" w:rsidR="009274FB" w:rsidRPr="002F669B" w:rsidRDefault="009274FB" w:rsidP="009274FB">
      <w:pPr>
        <w:rPr>
          <w:sz w:val="16"/>
        </w:rPr>
      </w:pPr>
      <w:r w:rsidRPr="002F669B">
        <w:rPr>
          <w:sz w:val="16"/>
        </w:rPr>
        <w:t>As the absenting of meaning from being, as the insistence of what can never be counted as part of any world, ab-sens has no place in the order of sense that assumes “the background of a totality” wherein being and meaning both depend on each other and prop each other up.4</w:t>
      </w:r>
    </w:p>
    <w:p w14:paraId="4EA6379C" w14:textId="77777777" w:rsidR="009274FB" w:rsidRPr="002F669B" w:rsidRDefault="009274FB" w:rsidP="009274FB">
      <w:pPr>
        <w:rPr>
          <w:sz w:val="16"/>
        </w:rPr>
      </w:pPr>
      <w:r w:rsidRPr="002F669B">
        <w:rPr>
          <w:sz w:val="16"/>
        </w:rPr>
        <w:t xml:space="preserve">As argued by Edelman, </w:t>
      </w:r>
      <w:r w:rsidRPr="00254725">
        <w:rPr>
          <w:rStyle w:val="Emphasis"/>
          <w:highlight w:val="yellow"/>
        </w:rPr>
        <w:t>woman</w:t>
      </w:r>
      <w:r w:rsidRPr="00F465DF">
        <w:rPr>
          <w:rStyle w:val="StyleUnderline"/>
        </w:rPr>
        <w:t xml:space="preserve">, </w:t>
      </w:r>
      <w:r w:rsidRPr="00254725">
        <w:rPr>
          <w:rStyle w:val="Emphasis"/>
          <w:highlight w:val="yellow"/>
        </w:rPr>
        <w:t>Black</w:t>
      </w:r>
      <w:r w:rsidRPr="00F465DF">
        <w:rPr>
          <w:rStyle w:val="StyleUnderline"/>
        </w:rPr>
        <w:t xml:space="preserve">, </w:t>
      </w:r>
      <w:r w:rsidRPr="00254725">
        <w:rPr>
          <w:rStyle w:val="Emphasis"/>
          <w:highlight w:val="yellow"/>
        </w:rPr>
        <w:t>queer</w:t>
      </w:r>
      <w:r w:rsidRPr="00F465DF">
        <w:rPr>
          <w:rStyle w:val="StyleUnderline"/>
        </w:rPr>
        <w:t xml:space="preserve">, and at time </w:t>
      </w:r>
      <w:r w:rsidRPr="00254725">
        <w:rPr>
          <w:rStyle w:val="Emphasis"/>
          <w:highlight w:val="yellow"/>
        </w:rPr>
        <w:t>trans*</w:t>
      </w:r>
      <w:r w:rsidRPr="00F465DF">
        <w:rPr>
          <w:rStyle w:val="StyleUnderline"/>
        </w:rPr>
        <w:t xml:space="preserve"> each</w:t>
      </w:r>
      <w:r w:rsidRPr="002F669B">
        <w:rPr>
          <w:sz w:val="16"/>
        </w:rPr>
        <w:t xml:space="preserve"> clarify the ab-sens as they </w:t>
      </w:r>
      <w:r w:rsidRPr="00F465DF">
        <w:rPr>
          <w:rStyle w:val="StyleUnderline"/>
        </w:rPr>
        <w:t>“</w:t>
      </w:r>
      <w:r w:rsidRPr="00254725">
        <w:rPr>
          <w:rStyle w:val="Emphasis"/>
          <w:highlight w:val="yellow"/>
        </w:rPr>
        <w:t>stand for a violent break</w:t>
      </w:r>
      <w:r w:rsidRPr="00F465DF">
        <w:rPr>
          <w:rStyle w:val="StyleUnderline"/>
        </w:rPr>
        <w:t xml:space="preserve"> </w:t>
      </w:r>
      <w:r w:rsidRPr="00254725">
        <w:rPr>
          <w:rStyle w:val="StyleUnderline"/>
          <w:highlight w:val="yellow"/>
        </w:rPr>
        <w:t>with</w:t>
      </w:r>
      <w:r w:rsidRPr="00F465DF">
        <w:rPr>
          <w:rStyle w:val="StyleUnderline"/>
        </w:rPr>
        <w:t xml:space="preserve"> the </w:t>
      </w:r>
      <w:r w:rsidRPr="00254725">
        <w:rPr>
          <w:rStyle w:val="StyleUnderline"/>
          <w:highlight w:val="yellow"/>
        </w:rPr>
        <w:t>governing constructs of a world</w:t>
      </w:r>
      <w:r w:rsidRPr="00F465DF">
        <w:rPr>
          <w:rStyle w:val="StyleUnderline"/>
        </w:rPr>
        <w:t>, a break with its (onto)logics.”</w:t>
      </w:r>
      <w:r w:rsidRPr="002F669B">
        <w:rPr>
          <w:sz w:val="16"/>
        </w:rPr>
        <w:t xml:space="preserve">5 For Edelman, these categories “threaten to derealize a given order by exposing it as not-all” because </w:t>
      </w:r>
      <w:r w:rsidRPr="00F465DF">
        <w:rPr>
          <w:rStyle w:val="StyleUnderline"/>
        </w:rPr>
        <w:t xml:space="preserve">they </w:t>
      </w:r>
      <w:r w:rsidRPr="00254725">
        <w:rPr>
          <w:rStyle w:val="StyleUnderline"/>
          <w:highlight w:val="yellow"/>
        </w:rPr>
        <w:t>produce momentary lapses in structural logic</w:t>
      </w:r>
      <w:r w:rsidRPr="00F465DF">
        <w:rPr>
          <w:rStyle w:val="StyleUnderline"/>
        </w:rPr>
        <w:t xml:space="preserve"> by imposing glimpses at the Real</w:t>
      </w:r>
      <w:r w:rsidRPr="002F669B">
        <w:rPr>
          <w:sz w:val="16"/>
        </w:rPr>
        <w:t>, disallowing the subject to understand the world as complete or any being as a situated form of oneness. What is at the heart of this exposure is “the site where sex coincides with the primal subtraction of ab-sens.”6 Sex in this sense is not a component of how the world structures meaning but its fundamental orbit.</w:t>
      </w:r>
    </w:p>
    <w:p w14:paraId="59B0391B" w14:textId="77777777" w:rsidR="009274FB" w:rsidRPr="002F669B" w:rsidRDefault="009274FB" w:rsidP="009274FB">
      <w:pPr>
        <w:rPr>
          <w:sz w:val="16"/>
        </w:rPr>
      </w:pPr>
      <w:r w:rsidRPr="002F669B">
        <w:rPr>
          <w:sz w:val="16"/>
        </w:rPr>
        <w:t>Lacan arrives at the ab-sens and its relation to sex through a reading of Sigmund Freud, which Edelman cites in support of the development of his argument. Lacan explains (as translated by Edelman), “Freud puts us on the path of that which ab-sens designates as sex; it’s through the swelling up of this sens-absexe that a topology spreads out where the word is determining.”7 Sens-absexe operates by “putting sex in the place of subtraction . . . sex as the pure negativity that enables meaning but has none.”8 Sex, then, functions as a double negative that, when exposed by thought, is shrouded by an unthinkability that emerges precisely through an attempt to unearth its component features.</w:t>
      </w:r>
    </w:p>
    <w:p w14:paraId="588BAE0E" w14:textId="77777777" w:rsidR="009274FB" w:rsidRPr="002F669B" w:rsidRDefault="009274FB" w:rsidP="009274FB">
      <w:pPr>
        <w:rPr>
          <w:sz w:val="16"/>
        </w:rPr>
      </w:pPr>
      <w:r w:rsidRPr="002F669B">
        <w:rPr>
          <w:sz w:val="16"/>
        </w:rPr>
        <w:t xml:space="preserve">In this respect, </w:t>
      </w:r>
      <w:r w:rsidRPr="00F465DF">
        <w:rPr>
          <w:rStyle w:val="StyleUnderline"/>
        </w:rPr>
        <w:t>woman, Blackness, and queerness orient forms of nothing that are repeatedly “cast out and rendered unthinkable by the world of sens-absexe.”</w:t>
      </w:r>
      <w:r w:rsidRPr="002F669B">
        <w:rPr>
          <w:sz w:val="16"/>
        </w:rPr>
        <w:t>9 To illustrate this argument, Edelman contends with feminist rethinking of philosophy, afro-pessimism, and his own theorizations of queerness. The latter is where the arguments of Bad Education are primarily rooted. For the sake of the argument presented here, I will focus most centrally on the reading of afro-pessimism Edelman extends in which the woman and the queer are offered as proximate understandings of Blackness and the Black.</w:t>
      </w:r>
    </w:p>
    <w:p w14:paraId="01A1227C" w14:textId="77777777" w:rsidR="009274FB" w:rsidRDefault="009274FB" w:rsidP="009274FB">
      <w:pPr>
        <w:rPr>
          <w:rStyle w:val="StyleUnderline"/>
        </w:rPr>
      </w:pPr>
      <w:r w:rsidRPr="002F669B">
        <w:rPr>
          <w:sz w:val="16"/>
        </w:rPr>
        <w:t xml:space="preserve">To illustrate the ab-sens in relation to Blackness, </w:t>
      </w:r>
      <w:r w:rsidRPr="008F1B80">
        <w:rPr>
          <w:rStyle w:val="StyleUnderline"/>
        </w:rPr>
        <w:t>Edelman draws on the work of Ronald Judy</w:t>
      </w:r>
      <w:r w:rsidRPr="002F669B">
        <w:rPr>
          <w:sz w:val="16"/>
        </w:rPr>
        <w:t xml:space="preserve"> in (Dis)Forming the American Canon: African-Arabic Slave Narratives and the Vernacular. In these particular examples, Judy grapples with the significance of The Interesting Narrative of the Life of Olaudah Equiano, or Gustavus Vassa, the African by Olaudah Equiano as he describes the metaphysical transfer between the African and the Negro. Edelman cites Judy as describing how the slave narrative, via Equiano, serves as a conversion of the African as incomprehensible object to the negro as intelligible subject. Edelman contends that this shift homes in on the split or subtraction when the Real is made perceivable to thought. Furthermore, </w:t>
      </w:r>
      <w:r w:rsidRPr="008F1B80">
        <w:rPr>
          <w:rStyle w:val="StyleUnderline"/>
        </w:rPr>
        <w:t>the negro as representational form “requires negating the negativity of Blackness.”</w:t>
      </w:r>
      <w:r w:rsidRPr="002F669B">
        <w:rPr>
          <w:sz w:val="16"/>
        </w:rPr>
        <w:t xml:space="preserve">10 As Judy contends “The muted African body is overwritten by the Negro, and the Negro that emerges in the ink flow of Equiano’s pen is that which has overwritten itself and so becomes the representation of the very body it sits on.”11 </w:t>
      </w:r>
      <w:r w:rsidRPr="008F1B80">
        <w:rPr>
          <w:rStyle w:val="StyleUnderline"/>
        </w:rPr>
        <w:t>The African, Edelman posits, “succumbs to ontological annihilation” and is recast into comprehensible terms “to affirm identity through an attachment to intelligibility.”</w:t>
      </w:r>
      <w:r w:rsidRPr="002F669B">
        <w:rPr>
          <w:sz w:val="16"/>
        </w:rPr>
        <w:t xml:space="preserve">12 </w:t>
      </w:r>
      <w:r w:rsidRPr="008F1B80">
        <w:rPr>
          <w:rStyle w:val="StyleUnderline"/>
        </w:rPr>
        <w:t>This relational logic occurs without questioning if the African is the effect of some type of true materiality that is repressed or is it also, like the negro, a stand-in for a general fantasy of a type of existence that cannot be because it never was “one.”</w:t>
      </w:r>
      <w:r w:rsidRPr="002F669B">
        <w:rPr>
          <w:sz w:val="16"/>
        </w:rPr>
        <w:t xml:space="preserve"> To this point, Robert Reid-Pharr argues that the transition Equiano undergoes illustrates a performance of “dynamic modes of living that he believes typifies modern society” rather than his narrative exemplifying a collective structural adjustment.13 Nonetheless, </w:t>
      </w:r>
      <w:r w:rsidRPr="008F1B80">
        <w:rPr>
          <w:rStyle w:val="StyleUnderline"/>
        </w:rPr>
        <w:t>Edelman holds onto the African-to-negro as an essential declination of the real</w:t>
      </w:r>
      <w:r w:rsidRPr="002F669B">
        <w:rPr>
          <w:sz w:val="16"/>
        </w:rPr>
        <w:t xml:space="preserve">, which brings the ab-sens closer into view. </w:t>
      </w:r>
      <w:r w:rsidRPr="00881819">
        <w:rPr>
          <w:rStyle w:val="StyleUnderline"/>
        </w:rPr>
        <w:t>This</w:t>
      </w:r>
      <w:r>
        <w:rPr>
          <w:rStyle w:val="StyleUnderline"/>
        </w:rPr>
        <w:t xml:space="preserve"> </w:t>
      </w:r>
      <w:r w:rsidRPr="00254725">
        <w:rPr>
          <w:rStyle w:val="StyleUnderline"/>
          <w:highlight w:val="yellow"/>
        </w:rPr>
        <w:t>refusal to engage the African as a violent overwriting of forms</w:t>
      </w:r>
      <w:r w:rsidRPr="00881819">
        <w:rPr>
          <w:rStyle w:val="StyleUnderline"/>
        </w:rPr>
        <w:t xml:space="preserve"> that cannot</w:t>
      </w:r>
      <w:r>
        <w:rPr>
          <w:rStyle w:val="StyleUnderline"/>
        </w:rPr>
        <w:t xml:space="preserve"> </w:t>
      </w:r>
      <w:r w:rsidRPr="00881819">
        <w:rPr>
          <w:rStyle w:val="StyleUnderline"/>
        </w:rPr>
        <w:t xml:space="preserve">be contained within the oneness it perceives </w:t>
      </w:r>
      <w:r w:rsidRPr="00254725">
        <w:rPr>
          <w:rStyle w:val="StyleUnderline"/>
          <w:highlight w:val="yellow"/>
        </w:rPr>
        <w:t>allows Edelman to extend a thesis around afro-pessimism that tries to hold it accountable to</w:t>
      </w:r>
      <w:r w:rsidRPr="00881819">
        <w:rPr>
          <w:rStyle w:val="StyleUnderline"/>
        </w:rPr>
        <w:t xml:space="preserve"> a certain</w:t>
      </w:r>
      <w:r>
        <w:rPr>
          <w:rStyle w:val="StyleUnderline"/>
        </w:rPr>
        <w:t xml:space="preserve"> </w:t>
      </w:r>
      <w:r w:rsidRPr="00254725">
        <w:rPr>
          <w:rStyle w:val="StyleUnderline"/>
          <w:highlight w:val="yellow"/>
        </w:rPr>
        <w:t>understanding of object to subject slippage</w:t>
      </w:r>
      <w:r w:rsidRPr="00881819">
        <w:rPr>
          <w:rStyle w:val="StyleUnderline"/>
        </w:rPr>
        <w:t>.</w:t>
      </w:r>
    </w:p>
    <w:p w14:paraId="1DB4A8E5" w14:textId="77777777" w:rsidR="009274FB" w:rsidRPr="002F669B" w:rsidRDefault="009274FB" w:rsidP="009274FB">
      <w:pPr>
        <w:rPr>
          <w:sz w:val="16"/>
        </w:rPr>
      </w:pPr>
      <w:r w:rsidRPr="002F669B">
        <w:rPr>
          <w:sz w:val="16"/>
        </w:rPr>
        <w:t xml:space="preserve">It is from this vantage point that the work of Frank B. Wilderson III in Red, White, and Black: Cinema and the Structure of U.S. Antagonisms enters the conversation, as Edelman seeks to contend with the damning assessment of how Judy reads the accounts from Equiano extended by Wilderson. </w:t>
      </w:r>
      <w:r w:rsidRPr="008F1B80">
        <w:rPr>
          <w:rStyle w:val="StyleUnderline"/>
        </w:rPr>
        <w:t>Wilderson does not rest on the slave narrative</w:t>
      </w:r>
      <w:r w:rsidRPr="002F669B">
        <w:rPr>
          <w:sz w:val="16"/>
        </w:rPr>
        <w:t xml:space="preserve"> in (Dis)Forming the Cannon </w:t>
      </w:r>
      <w:r w:rsidRPr="008F1B80">
        <w:rPr>
          <w:rStyle w:val="StyleUnderline"/>
        </w:rPr>
        <w:t>as a true leap from object to subject.</w:t>
      </w:r>
      <w:r w:rsidRPr="002F669B">
        <w:rPr>
          <w:sz w:val="16"/>
        </w:rPr>
        <w:t xml:space="preserve"> Rather, he </w:t>
      </w:r>
      <w:r w:rsidRPr="008F1B80">
        <w:rPr>
          <w:rStyle w:val="StyleUnderline"/>
        </w:rPr>
        <w:t>describes that Judy makes clear the impossibility of such a maneuver given that the negro has no referent.</w:t>
      </w:r>
      <w:r w:rsidRPr="002F669B">
        <w:rPr>
          <w:sz w:val="16"/>
        </w:rPr>
        <w:t xml:space="preserve"> Wilderson pushes the argument further, dislodging its implications as a historical quandary by advancing the position that the Black scholar is emblematic of the paradigmatic capture of Black speech that Judy points to in Equiano. </w:t>
      </w:r>
      <w:r w:rsidRPr="008F1B80">
        <w:rPr>
          <w:rStyle w:val="StyleUnderline"/>
        </w:rPr>
        <w:t>Wilderson writes that</w:t>
      </w:r>
    </w:p>
    <w:p w14:paraId="36C0155C" w14:textId="77777777" w:rsidR="009274FB" w:rsidRPr="002F669B" w:rsidRDefault="009274FB" w:rsidP="009274FB">
      <w:pPr>
        <w:rPr>
          <w:sz w:val="16"/>
        </w:rPr>
      </w:pPr>
      <w:r w:rsidRPr="00254725">
        <w:rPr>
          <w:rStyle w:val="StyleUnderline"/>
          <w:highlight w:val="yellow"/>
        </w:rPr>
        <w:lastRenderedPageBreak/>
        <w:t>it is precisely to this illusive symbolic resistance</w:t>
      </w:r>
      <w:r w:rsidRPr="002F669B">
        <w:rPr>
          <w:sz w:val="16"/>
        </w:rPr>
        <w:t xml:space="preserve"> (</w:t>
      </w:r>
      <w:r w:rsidRPr="008F1B80">
        <w:rPr>
          <w:rStyle w:val="StyleUnderline"/>
        </w:rPr>
        <w:t>an aspiration to “productive subjectivity”</w:t>
      </w:r>
      <w:r w:rsidRPr="002F669B">
        <w:rPr>
          <w:sz w:val="16"/>
        </w:rPr>
        <w:t xml:space="preserve">), </w:t>
      </w:r>
      <w:r w:rsidRPr="008F1B80">
        <w:rPr>
          <w:rStyle w:val="StyleUnderline"/>
        </w:rPr>
        <w:t xml:space="preserve">as opposed to the Negro’s “abject muteness,” </w:t>
      </w:r>
      <w:r w:rsidRPr="00254725">
        <w:rPr>
          <w:rStyle w:val="StyleUnderline"/>
          <w:highlight w:val="yellow"/>
        </w:rPr>
        <w:t>and certainly not to the Slave’s gratuitous violence</w:t>
      </w:r>
      <w:r w:rsidRPr="008F1B80">
        <w:rPr>
          <w:rStyle w:val="StyleUnderline"/>
        </w:rPr>
        <w:t xml:space="preserve">, </w:t>
      </w:r>
      <w:r w:rsidRPr="00254725">
        <w:rPr>
          <w:rStyle w:val="StyleUnderline"/>
          <w:highlight w:val="yellow"/>
        </w:rPr>
        <w:t>that</w:t>
      </w:r>
      <w:r w:rsidRPr="008F1B80">
        <w:rPr>
          <w:rStyle w:val="StyleUnderline"/>
        </w:rPr>
        <w:t xml:space="preserve"> </w:t>
      </w:r>
      <w:r w:rsidRPr="00254725">
        <w:rPr>
          <w:rStyle w:val="StyleUnderline"/>
          <w:highlight w:val="yellow"/>
        </w:rPr>
        <w:t>many</w:t>
      </w:r>
      <w:r w:rsidRPr="008F1B80">
        <w:rPr>
          <w:rStyle w:val="StyleUnderline"/>
        </w:rPr>
        <w:t xml:space="preserve"> Black </w:t>
      </w:r>
      <w:r w:rsidRPr="00254725">
        <w:rPr>
          <w:rStyle w:val="StyleUnderline"/>
          <w:highlight w:val="yellow"/>
        </w:rPr>
        <w:t>scholars</w:t>
      </w:r>
      <w:r w:rsidRPr="002F669B">
        <w:rPr>
          <w:sz w:val="16"/>
        </w:rPr>
        <w:t xml:space="preserve"> in general . . . </w:t>
      </w:r>
      <w:r w:rsidRPr="00254725">
        <w:rPr>
          <w:rStyle w:val="StyleUnderline"/>
          <w:highlight w:val="yellow"/>
        </w:rPr>
        <w:t>aspire when interpreting</w:t>
      </w:r>
      <w:r w:rsidRPr="008F1B80">
        <w:rPr>
          <w:rStyle w:val="StyleUnderline"/>
        </w:rPr>
        <w:t xml:space="preserve"> their </w:t>
      </w:r>
      <w:r w:rsidRPr="00254725">
        <w:rPr>
          <w:rStyle w:val="StyleUnderline"/>
          <w:highlight w:val="yellow"/>
        </w:rPr>
        <w:t>cultural objects</w:t>
      </w:r>
      <w:r w:rsidRPr="008F1B80">
        <w:rPr>
          <w:rStyle w:val="StyleUnderline"/>
        </w:rPr>
        <w:t>.</w:t>
      </w:r>
      <w:r w:rsidRPr="002F669B">
        <w:rPr>
          <w:sz w:val="16"/>
        </w:rPr>
        <w:t>14</w:t>
      </w:r>
    </w:p>
    <w:p w14:paraId="02004A4C" w14:textId="77777777" w:rsidR="009274FB" w:rsidRPr="002F669B" w:rsidRDefault="009274FB" w:rsidP="009274FB">
      <w:pPr>
        <w:rPr>
          <w:sz w:val="16"/>
        </w:rPr>
      </w:pPr>
      <w:r w:rsidRPr="002F669B">
        <w:rPr>
          <w:sz w:val="16"/>
        </w:rPr>
        <w:t xml:space="preserve">How Edelman deals with the question of slavery and queerness, which is a point I will return to later, illustrates what Wilderson argues here. </w:t>
      </w:r>
      <w:r w:rsidRPr="008F1B80">
        <w:rPr>
          <w:rStyle w:val="StyleUnderline"/>
        </w:rPr>
        <w:t>Edelman reads the work of Black scholars as misunderstanding the transcendent nature of symbolic resistance against negativity towards a clarified subjectivity.</w:t>
      </w:r>
      <w:r w:rsidRPr="002F669B">
        <w:rPr>
          <w:sz w:val="16"/>
        </w:rPr>
        <w:t xml:space="preserve"> Thus, </w:t>
      </w:r>
      <w:r w:rsidRPr="00254725">
        <w:rPr>
          <w:rStyle w:val="StyleUnderline"/>
          <w:highlight w:val="yellow"/>
        </w:rPr>
        <w:t>Edelman argues that the slave narrative</w:t>
      </w:r>
      <w:r w:rsidRPr="008F1B80">
        <w:rPr>
          <w:rStyle w:val="StyleUnderline"/>
        </w:rPr>
        <w:t xml:space="preserve">, the constraints placed on the Black scholar </w:t>
      </w:r>
      <w:r w:rsidRPr="002F669B">
        <w:rPr>
          <w:sz w:val="16"/>
        </w:rPr>
        <w:t xml:space="preserve">(as described by Wilderson), </w:t>
      </w:r>
      <w:r w:rsidRPr="00254725">
        <w:rPr>
          <w:rStyle w:val="StyleUnderline"/>
          <w:highlight w:val="yellow"/>
        </w:rPr>
        <w:t>and</w:t>
      </w:r>
      <w:r w:rsidRPr="008F1B80">
        <w:rPr>
          <w:rStyle w:val="StyleUnderline"/>
        </w:rPr>
        <w:t xml:space="preserve"> the </w:t>
      </w:r>
      <w:r w:rsidRPr="00254725">
        <w:rPr>
          <w:rStyle w:val="StyleUnderline"/>
          <w:highlight w:val="yellow"/>
        </w:rPr>
        <w:t>understanding of “woman” extended by</w:t>
      </w:r>
      <w:r w:rsidRPr="008F1B80">
        <w:rPr>
          <w:rStyle w:val="StyleUnderline"/>
        </w:rPr>
        <w:t xml:space="preserve"> Catherine </w:t>
      </w:r>
      <w:r w:rsidRPr="00254725">
        <w:rPr>
          <w:rStyle w:val="StyleUnderline"/>
          <w:highlight w:val="yellow"/>
        </w:rPr>
        <w:t>Malabou</w:t>
      </w:r>
      <w:r w:rsidRPr="008F1B80">
        <w:rPr>
          <w:rStyle w:val="StyleUnderline"/>
        </w:rPr>
        <w:t xml:space="preserve"> </w:t>
      </w:r>
      <w:r w:rsidRPr="00254725">
        <w:rPr>
          <w:rStyle w:val="StyleUnderline"/>
          <w:highlight w:val="yellow"/>
        </w:rPr>
        <w:t>all figure a</w:t>
      </w:r>
      <w:r w:rsidRPr="008F1B80">
        <w:rPr>
          <w:rStyle w:val="StyleUnderline"/>
        </w:rPr>
        <w:t xml:space="preserve"> certain </w:t>
      </w:r>
      <w:r w:rsidRPr="00254725">
        <w:rPr>
          <w:rStyle w:val="StyleUnderline"/>
          <w:highlight w:val="yellow"/>
        </w:rPr>
        <w:t>type of negation</w:t>
      </w:r>
      <w:r w:rsidRPr="008F1B80">
        <w:rPr>
          <w:rStyle w:val="StyleUnderline"/>
        </w:rPr>
        <w:t>.</w:t>
      </w:r>
      <w:r w:rsidRPr="002F669B">
        <w:rPr>
          <w:sz w:val="16"/>
        </w:rPr>
        <w:t xml:space="preserve"> He writes, </w:t>
      </w:r>
      <w:r w:rsidRPr="008F1B80">
        <w:rPr>
          <w:rStyle w:val="StyleUnderline"/>
        </w:rPr>
        <w:t xml:space="preserve">“The </w:t>
      </w:r>
      <w:r w:rsidRPr="00254725">
        <w:rPr>
          <w:rStyle w:val="StyleUnderline"/>
          <w:highlight w:val="yellow"/>
        </w:rPr>
        <w:t>unbearable Real of ontological negation</w:t>
      </w:r>
      <w:r w:rsidRPr="002F669B">
        <w:rPr>
          <w:sz w:val="16"/>
        </w:rPr>
        <w:t xml:space="preserve">, the ab-sens </w:t>
      </w:r>
      <w:r w:rsidRPr="008F1B80">
        <w:rPr>
          <w:rStyle w:val="StyleUnderline"/>
        </w:rPr>
        <w:t>that undoes the oneness, the comprehensible identity, of the world, compels us to seek to preserve that world by affirming our oneness within it.”</w:t>
      </w:r>
      <w:r w:rsidRPr="002F669B">
        <w:rPr>
          <w:sz w:val="16"/>
        </w:rPr>
        <w:t xml:space="preserve">15 Edelman argues there is a discord between Wilderson’s descriptions of the constitutive qualities of Blackness and the Black. As such </w:t>
      </w:r>
      <w:r w:rsidRPr="008F1B80">
        <w:rPr>
          <w:rStyle w:val="StyleUnderline"/>
        </w:rPr>
        <w:t>Edelman argues that the Black is where a oneness seeps into afro-pessimism, demonstrating that the Black lacks the qualities of unique symbolic exclusion that Wilderson describes.</w:t>
      </w:r>
    </w:p>
    <w:p w14:paraId="602EF5A3" w14:textId="77777777" w:rsidR="009274FB" w:rsidRPr="002F669B" w:rsidRDefault="009274FB" w:rsidP="009274FB">
      <w:pPr>
        <w:rPr>
          <w:sz w:val="16"/>
        </w:rPr>
      </w:pPr>
      <w:r w:rsidRPr="002F669B">
        <w:rPr>
          <w:sz w:val="16"/>
        </w:rPr>
        <w:t xml:space="preserve">To this point, Edelman writes that “Wilderson . . . does attach a property to Blackness, one that particularizes the Black” and furthermore “coincides with Malabou’s analysis of woman.”16 </w:t>
      </w:r>
      <w:r w:rsidRPr="008F1B80">
        <w:rPr>
          <w:rStyle w:val="Emphasis"/>
        </w:rPr>
        <w:t xml:space="preserve">The </w:t>
      </w:r>
      <w:r w:rsidRPr="00254725">
        <w:rPr>
          <w:rStyle w:val="Emphasis"/>
        </w:rPr>
        <w:t>superpositioning of the Black</w:t>
      </w:r>
      <w:r w:rsidRPr="008F1B80">
        <w:rPr>
          <w:rStyle w:val="StyleUnderline"/>
        </w:rPr>
        <w:t xml:space="preserve"> as the essential truth of the world, Edelman argues, </w:t>
      </w:r>
      <w:r w:rsidRPr="008F1B80">
        <w:rPr>
          <w:rStyle w:val="Emphasis"/>
        </w:rPr>
        <w:t>is not a unique theoretical move</w:t>
      </w:r>
      <w:r w:rsidRPr="008F1B80">
        <w:rPr>
          <w:rStyle w:val="StyleUnderline"/>
        </w:rPr>
        <w:t xml:space="preserve"> but one also carried out by feminist philosophers.</w:t>
      </w:r>
      <w:r w:rsidRPr="002F669B">
        <w:rPr>
          <w:sz w:val="16"/>
        </w:rPr>
        <w:t xml:space="preserve"> </w:t>
      </w:r>
      <w:r w:rsidRPr="008F1B80">
        <w:rPr>
          <w:rStyle w:val="StyleUnderline"/>
        </w:rPr>
        <w:t>Edelman is pushing back against Wilderson’s insistence that the Black is excluded from the symbolic order by way of social death.</w:t>
      </w:r>
      <w:r w:rsidRPr="002F669B">
        <w:rPr>
          <w:sz w:val="16"/>
        </w:rPr>
        <w:t xml:space="preserve"> To do so, Edelman takes up Judy as a rejoinder to Wilderson. By connecting the Black to his reading of Judy’s formulation of the negro, Edelman again emphases the African as a totalized exclusion. Yet </w:t>
      </w:r>
      <w:r w:rsidRPr="008F1B80">
        <w:rPr>
          <w:rStyle w:val="StyleUnderline"/>
        </w:rPr>
        <w:t>he maintains that the negro, like the Black, is included, but as a negativity within the symbolic order.</w:t>
      </w:r>
      <w:r w:rsidRPr="002F669B">
        <w:rPr>
          <w:sz w:val="16"/>
        </w:rPr>
        <w:t xml:space="preserve"> </w:t>
      </w:r>
      <w:r w:rsidRPr="008F1B80">
        <w:rPr>
          <w:rStyle w:val="StyleUnderline"/>
        </w:rPr>
        <w:t>This allows the Black to reenter the symbolic fold, in which, he argues “Like woman, that is, the Black is a subject whose status as a subject is subject to doubt by virtue of figuring within the Symbolic</w:t>
      </w:r>
      <w:r w:rsidRPr="002F669B">
        <w:rPr>
          <w:sz w:val="16"/>
        </w:rPr>
        <w:t xml:space="preserve"> the ab-sens excluded from it.”17 From here Edelman makes several pronouncements that are directed at the central tenets of afro-pessimism, without explicitly framing them as such. </w:t>
      </w:r>
      <w:r w:rsidRPr="008F1B80">
        <w:rPr>
          <w:rStyle w:val="StyleUnderline"/>
        </w:rPr>
        <w:t xml:space="preserve">He </w:t>
      </w:r>
      <w:r w:rsidRPr="00254725">
        <w:rPr>
          <w:rStyle w:val="StyleUnderline"/>
          <w:highlight w:val="yellow"/>
        </w:rPr>
        <w:t>contends that Wilderson rightfully calls for the end of the world</w:t>
      </w:r>
      <w:r w:rsidRPr="008F1B80">
        <w:rPr>
          <w:rStyle w:val="StyleUnderline"/>
        </w:rPr>
        <w:t xml:space="preserve">, </w:t>
      </w:r>
      <w:r w:rsidRPr="00254725">
        <w:rPr>
          <w:rStyle w:val="StyleUnderline"/>
          <w:highlight w:val="yellow"/>
        </w:rPr>
        <w:t>not because of</w:t>
      </w:r>
      <w:r w:rsidRPr="008F1B80">
        <w:rPr>
          <w:rStyle w:val="StyleUnderline"/>
        </w:rPr>
        <w:t xml:space="preserve"> the essential </w:t>
      </w:r>
      <w:r w:rsidRPr="00254725">
        <w:rPr>
          <w:rStyle w:val="StyleUnderline"/>
          <w:highlight w:val="yellow"/>
        </w:rPr>
        <w:t>plight of the slave</w:t>
      </w:r>
      <w:r w:rsidRPr="008F1B80">
        <w:rPr>
          <w:rStyle w:val="StyleUnderline"/>
        </w:rPr>
        <w:t xml:space="preserve">, </w:t>
      </w:r>
      <w:r w:rsidRPr="00254725">
        <w:rPr>
          <w:rStyle w:val="StyleUnderline"/>
          <w:highlight w:val="yellow"/>
        </w:rPr>
        <w:t>but because antiblackness is</w:t>
      </w:r>
      <w:r w:rsidRPr="008F1B80">
        <w:rPr>
          <w:rStyle w:val="StyleUnderline"/>
        </w:rPr>
        <w:t xml:space="preserve"> “</w:t>
      </w:r>
      <w:r w:rsidRPr="00254725">
        <w:rPr>
          <w:rStyle w:val="StyleUnderline"/>
          <w:highlight w:val="yellow"/>
        </w:rPr>
        <w:t>nothing other than logic itself</w:t>
      </w:r>
      <w:r w:rsidRPr="008F1B80">
        <w:rPr>
          <w:rStyle w:val="StyleUnderline"/>
        </w:rPr>
        <w:t xml:space="preserve"> as the syntactic imperative of making-sense.”</w:t>
      </w:r>
      <w:r w:rsidRPr="002F669B">
        <w:rPr>
          <w:sz w:val="16"/>
        </w:rPr>
        <w:t xml:space="preserve"> Or, to put it another way, </w:t>
      </w:r>
      <w:r w:rsidRPr="008F1B80">
        <w:rPr>
          <w:rStyle w:val="StyleUnderline"/>
        </w:rPr>
        <w:t>antiblackness is but one vector that can dislodge the capture of the ab-sens.</w:t>
      </w:r>
      <w:r w:rsidRPr="002F669B">
        <w:rPr>
          <w:sz w:val="16"/>
        </w:rPr>
        <w:t xml:space="preserve"> 18 </w:t>
      </w:r>
      <w:r w:rsidRPr="008F1B80">
        <w:rPr>
          <w:rStyle w:val="StyleUnderline"/>
        </w:rPr>
        <w:t>Furthermore, he attempts his largest blow against afro-pessimism by delegitimizing its unflinching analysis of slavery. He contends that “despite the history that places them [Black persons] inextricably in relation to slavery” Blackness, the Black, or Black persons, “are not, in any given world, the singular or exclusive embodiment of ontological exclusion.”</w:t>
      </w:r>
      <w:r w:rsidRPr="002F669B">
        <w:rPr>
          <w:sz w:val="16"/>
        </w:rPr>
        <w:t>19 In this move, Edelman disavows the afro-pessimist insistence that slavery as a paradigm of structural positionality shapes the essential violence of the modern world.20</w:t>
      </w:r>
    </w:p>
    <w:p w14:paraId="0492589F" w14:textId="77777777" w:rsidR="009274FB" w:rsidRPr="002F669B" w:rsidRDefault="009274FB" w:rsidP="009274FB">
      <w:pPr>
        <w:rPr>
          <w:sz w:val="16"/>
        </w:rPr>
      </w:pPr>
      <w:r w:rsidRPr="002F669B">
        <w:rPr>
          <w:sz w:val="16"/>
        </w:rPr>
        <w:t>What, then, are we to make of slavery? According to Edelman, woman, Blackness, queerness, and trans* (as well as countless other names):</w:t>
      </w:r>
    </w:p>
    <w:p w14:paraId="7D5E6D2D" w14:textId="77777777" w:rsidR="009274FB" w:rsidRPr="002F669B" w:rsidRDefault="009274FB" w:rsidP="009274FB">
      <w:pPr>
        <w:rPr>
          <w:sz w:val="16"/>
        </w:rPr>
      </w:pPr>
      <w:r w:rsidRPr="002F669B">
        <w:rPr>
          <w:sz w:val="16"/>
        </w:rPr>
        <w:t>all spring from the inextricability of ab-sens and sens-absexe and thus from the insistence of the not-all that makes the sexual relation impossible. All are rooted in the ontological antagonism that structures the logic of sense by which we are divided into being: divided between the subject of desire and of the subject of the drive, where the former consigns the latter to the status of what is not.21</w:t>
      </w:r>
    </w:p>
    <w:p w14:paraId="2A8F5800" w14:textId="77777777" w:rsidR="009274FB" w:rsidRPr="002F669B" w:rsidRDefault="009274FB" w:rsidP="009274FB">
      <w:pPr>
        <w:rPr>
          <w:sz w:val="16"/>
        </w:rPr>
      </w:pPr>
      <w:r w:rsidRPr="002F669B">
        <w:rPr>
          <w:sz w:val="16"/>
        </w:rPr>
        <w:t xml:space="preserve">Whether or not slavery situates a primacy for Blackness or theories of violence more generally, the way the Black bleeds through woman, queerness, trans* and other terms it is situated alongside demands a further investigation. For example, </w:t>
      </w:r>
      <w:r w:rsidRPr="008F1B80">
        <w:rPr>
          <w:rStyle w:val="StyleUnderline"/>
        </w:rPr>
        <w:t>if we are to take for certain that the deployment of property by Wilderson and Malabou presents a structural congruency between Blackness and woman, where can we evidence this claim?</w:t>
      </w:r>
      <w:r w:rsidRPr="002F669B">
        <w:rPr>
          <w:sz w:val="16"/>
        </w:rPr>
        <w:t xml:space="preserve"> For me, </w:t>
      </w:r>
      <w:r w:rsidRPr="00254725">
        <w:rPr>
          <w:rStyle w:val="StyleUnderline"/>
          <w:highlight w:val="yellow"/>
        </w:rPr>
        <w:t>the problem is not rhetorical</w:t>
      </w:r>
      <w:r w:rsidRPr="008F1B80">
        <w:rPr>
          <w:rStyle w:val="StyleUnderline"/>
        </w:rPr>
        <w:t>.</w:t>
      </w:r>
      <w:r w:rsidRPr="002F669B">
        <w:rPr>
          <w:sz w:val="16"/>
        </w:rPr>
        <w:t xml:space="preserve"> Instead, </w:t>
      </w:r>
      <w:r w:rsidRPr="00254725">
        <w:rPr>
          <w:rStyle w:val="Emphasis"/>
          <w:highlight w:val="yellow"/>
        </w:rPr>
        <w:t>it is a matter of whether theory can scale down to account for the structural predicaments that make theory thinkable</w:t>
      </w:r>
      <w:r w:rsidRPr="008F1B80">
        <w:rPr>
          <w:rStyle w:val="Emphasis"/>
        </w:rPr>
        <w:t>.</w:t>
      </w:r>
      <w:r w:rsidRPr="002F669B">
        <w:rPr>
          <w:sz w:val="16"/>
        </w:rPr>
        <w:t xml:space="preserve"> Which is to say, </w:t>
      </w:r>
      <w:r w:rsidRPr="00254725">
        <w:rPr>
          <w:rStyle w:val="StyleUnderline"/>
          <w:highlight w:val="yellow"/>
        </w:rPr>
        <w:t>although</w:t>
      </w:r>
      <w:r w:rsidRPr="008F1B80">
        <w:rPr>
          <w:rStyle w:val="StyleUnderline"/>
        </w:rPr>
        <w:t xml:space="preserve"> woman, </w:t>
      </w:r>
      <w:r w:rsidRPr="00254725">
        <w:rPr>
          <w:rStyle w:val="StyleUnderline"/>
          <w:highlight w:val="yellow"/>
        </w:rPr>
        <w:t>Black</w:t>
      </w:r>
      <w:r w:rsidRPr="008F1B80">
        <w:rPr>
          <w:rStyle w:val="StyleUnderline"/>
        </w:rPr>
        <w:t xml:space="preserve">, </w:t>
      </w:r>
      <w:r w:rsidRPr="00254725">
        <w:rPr>
          <w:rStyle w:val="StyleUnderline"/>
          <w:highlight w:val="yellow"/>
        </w:rPr>
        <w:t>and queer as conceptual framings exceed</w:t>
      </w:r>
      <w:r w:rsidRPr="008F1B80">
        <w:rPr>
          <w:rStyle w:val="StyleUnderline"/>
        </w:rPr>
        <w:t xml:space="preserve">, escape, and fail to apprehend the </w:t>
      </w:r>
      <w:r w:rsidRPr="00254725">
        <w:rPr>
          <w:rStyle w:val="StyleUnderline"/>
          <w:highlight w:val="yellow"/>
        </w:rPr>
        <w:t>subjects who are construed by these categories</w:t>
      </w:r>
      <w:r w:rsidRPr="008F1B80">
        <w:rPr>
          <w:rStyle w:val="StyleUnderline"/>
        </w:rPr>
        <w:t xml:space="preserve">, </w:t>
      </w:r>
      <w:r w:rsidRPr="00254725">
        <w:rPr>
          <w:rStyle w:val="Emphasis"/>
          <w:highlight w:val="yellow"/>
        </w:rPr>
        <w:t>can this abstracted queer theory</w:t>
      </w:r>
      <w:r w:rsidRPr="008F1B80">
        <w:rPr>
          <w:rStyle w:val="StyleUnderline"/>
        </w:rPr>
        <w:t xml:space="preserve"> dislodged from the material </w:t>
      </w:r>
      <w:r w:rsidRPr="00254725">
        <w:rPr>
          <w:rStyle w:val="Emphasis"/>
          <w:highlight w:val="yellow"/>
        </w:rPr>
        <w:t xml:space="preserve">provide the universal theoretic of mundane and quotidian </w:t>
      </w:r>
      <w:r w:rsidRPr="00254725">
        <w:rPr>
          <w:rStyle w:val="Emphasis"/>
          <w:highlight w:val="yellow"/>
        </w:rPr>
        <w:lastRenderedPageBreak/>
        <w:t>violence it presupposes?</w:t>
      </w:r>
      <w:r w:rsidRPr="002F669B">
        <w:rPr>
          <w:sz w:val="16"/>
        </w:rPr>
        <w:t xml:space="preserve"> Some may argue this question fails simply through enunciation given that this investigation is not about the empirical, but instead tethered to questions of ontological ordering or situatedness. To which I respond by staking a position. </w:t>
      </w:r>
      <w:r w:rsidRPr="00254725">
        <w:rPr>
          <w:rStyle w:val="StyleUnderline"/>
          <w:highlight w:val="yellow"/>
        </w:rPr>
        <w:t>Black people</w:t>
      </w:r>
      <w:r w:rsidRPr="008F1B80">
        <w:rPr>
          <w:rStyle w:val="StyleUnderline"/>
        </w:rPr>
        <w:t xml:space="preserve"> (queer, trans, cis-) </w:t>
      </w:r>
      <w:r w:rsidRPr="00254725">
        <w:rPr>
          <w:rStyle w:val="StyleUnderline"/>
          <w:highlight w:val="yellow"/>
        </w:rPr>
        <w:t>have a higher relationality to deathly disregard than any other personhood</w:t>
      </w:r>
      <w:r w:rsidRPr="008F1B80">
        <w:rPr>
          <w:rStyle w:val="StyleUnderline"/>
        </w:rPr>
        <w:t xml:space="preserve"> who inhabits these unqualified categories.</w:t>
      </w:r>
      <w:r w:rsidRPr="002F669B">
        <w:rPr>
          <w:sz w:val="16"/>
        </w:rPr>
        <w:t xml:space="preserve"> Whether slavery is essential to this ongoing arithmetic is perhaps a moot point. Yet, </w:t>
      </w:r>
      <w:r w:rsidRPr="008F1B80">
        <w:rPr>
          <w:rStyle w:val="StyleUnderline"/>
        </w:rPr>
        <w:t>paramount to the evasive gesture that avoids direct confrontation with the structural predicament of Black suffering is also the ways that slavery and the slave are shored up in theory to vouch for general theorems that continue failing to adequately address antiblackness.</w:t>
      </w:r>
      <w:r w:rsidRPr="002F669B">
        <w:rPr>
          <w:sz w:val="16"/>
        </w:rPr>
        <w:t xml:space="preserve"> </w:t>
      </w:r>
      <w:r w:rsidRPr="00254725">
        <w:rPr>
          <w:rStyle w:val="StyleUnderline"/>
          <w:highlight w:val="yellow"/>
        </w:rPr>
        <w:t>What is the emancipatory value of</w:t>
      </w:r>
      <w:r w:rsidRPr="008F1B80">
        <w:rPr>
          <w:rStyle w:val="StyleUnderline"/>
        </w:rPr>
        <w:t xml:space="preserve"> situating woman along Blackness, or </w:t>
      </w:r>
      <w:r w:rsidRPr="00254725">
        <w:rPr>
          <w:rStyle w:val="StyleUnderline"/>
          <w:highlight w:val="yellow"/>
        </w:rPr>
        <w:t>holding Blackness accountable to a general theorem of queerness?</w:t>
      </w:r>
      <w:r w:rsidRPr="002F669B">
        <w:rPr>
          <w:sz w:val="16"/>
        </w:rPr>
        <w:t xml:space="preserve"> Can theory hold the material as well as psychic continuums of sex difference and sexuality that suspend Blackness as a curious and permanent violable other?</w:t>
      </w:r>
    </w:p>
    <w:p w14:paraId="582FCD31" w14:textId="77777777" w:rsidR="009274FB" w:rsidRPr="002F669B" w:rsidRDefault="009274FB" w:rsidP="009274FB">
      <w:pPr>
        <w:rPr>
          <w:sz w:val="16"/>
        </w:rPr>
      </w:pPr>
      <w:r w:rsidRPr="00254725">
        <w:rPr>
          <w:rStyle w:val="Emphasis"/>
          <w:highlight w:val="yellow"/>
        </w:rPr>
        <w:t>In</w:t>
      </w:r>
      <w:r w:rsidRPr="008F1B80">
        <w:rPr>
          <w:rStyle w:val="StyleUnderline"/>
        </w:rPr>
        <w:t xml:space="preserve"> gender and </w:t>
      </w:r>
      <w:r w:rsidRPr="00254725">
        <w:rPr>
          <w:rStyle w:val="Emphasis"/>
          <w:highlight w:val="yellow"/>
        </w:rPr>
        <w:t>queer theories</w:t>
      </w:r>
      <w:r w:rsidRPr="008F1B80">
        <w:rPr>
          <w:rStyle w:val="StyleUnderline"/>
        </w:rPr>
        <w:t xml:space="preserve">, there is a </w:t>
      </w:r>
      <w:r w:rsidRPr="00254725">
        <w:rPr>
          <w:rStyle w:val="Emphasis"/>
          <w:highlight w:val="yellow"/>
        </w:rPr>
        <w:t>persistent usurping of Blackness</w:t>
      </w:r>
      <w:r w:rsidRPr="008F1B80">
        <w:rPr>
          <w:rStyle w:val="StyleUnderline"/>
        </w:rPr>
        <w:t xml:space="preserve"> or the slave </w:t>
      </w:r>
      <w:r w:rsidRPr="00254725">
        <w:rPr>
          <w:rStyle w:val="Emphasis"/>
          <w:highlight w:val="yellow"/>
        </w:rPr>
        <w:t>as an inessential factor when assessing how violence meets the subject.</w:t>
      </w:r>
      <w:r w:rsidRPr="00254725">
        <w:rPr>
          <w:sz w:val="16"/>
          <w:highlight w:val="yellow"/>
        </w:rPr>
        <w:t xml:space="preserve"> </w:t>
      </w:r>
      <w:r w:rsidRPr="00254725">
        <w:rPr>
          <w:rStyle w:val="Emphasis"/>
          <w:highlight w:val="yellow"/>
        </w:rPr>
        <w:t>Blackness</w:t>
      </w:r>
      <w:r w:rsidRPr="008F1B80">
        <w:rPr>
          <w:rStyle w:val="StyleUnderline"/>
        </w:rPr>
        <w:t xml:space="preserve"> is used as a qualifying </w:t>
      </w:r>
      <w:r w:rsidRPr="00254725">
        <w:rPr>
          <w:rStyle w:val="Emphasis"/>
          <w:highlight w:val="yellow"/>
        </w:rPr>
        <w:t>term of the racial extension of conditioning yet is refused primacy in thought.</w:t>
      </w:r>
      <w:r w:rsidRPr="002F669B">
        <w:rPr>
          <w:sz w:val="16"/>
        </w:rPr>
        <w:t xml:space="preserve"> However, </w:t>
      </w:r>
      <w:r w:rsidRPr="00254725">
        <w:rPr>
          <w:rStyle w:val="StyleUnderline"/>
          <w:highlight w:val="yellow"/>
        </w:rPr>
        <w:t>many</w:t>
      </w:r>
      <w:r w:rsidRPr="002F669B">
        <w:rPr>
          <w:rStyle w:val="StyleUnderline"/>
        </w:rPr>
        <w:t xml:space="preserve"> of these </w:t>
      </w:r>
      <w:r w:rsidRPr="00254725">
        <w:rPr>
          <w:rStyle w:val="StyleUnderline"/>
          <w:highlight w:val="yellow"/>
        </w:rPr>
        <w:t>theories struggle to provide evidence in support of</w:t>
      </w:r>
      <w:r w:rsidRPr="002F669B">
        <w:rPr>
          <w:rStyle w:val="StyleUnderline"/>
        </w:rPr>
        <w:t xml:space="preserve"> the </w:t>
      </w:r>
      <w:r w:rsidRPr="00254725">
        <w:rPr>
          <w:rStyle w:val="StyleUnderline"/>
          <w:highlight w:val="yellow"/>
        </w:rPr>
        <w:t>notion that slaveness can be inhabited by any subject</w:t>
      </w:r>
      <w:r w:rsidRPr="002F669B">
        <w:rPr>
          <w:rStyle w:val="StyleUnderline"/>
        </w:rPr>
        <w:t xml:space="preserve"> in a manner </w:t>
      </w:r>
      <w:r w:rsidRPr="00254725">
        <w:rPr>
          <w:rStyle w:val="StyleUnderline"/>
          <w:highlight w:val="yellow"/>
        </w:rPr>
        <w:t>that would suture the non-Black as construed by the gratuitous violence that meets Blackness</w:t>
      </w:r>
      <w:r w:rsidRPr="002F669B">
        <w:rPr>
          <w:rStyle w:val="StyleUnderline"/>
        </w:rPr>
        <w:t>.</w:t>
      </w:r>
      <w:r w:rsidRPr="002F669B">
        <w:rPr>
          <w:sz w:val="16"/>
        </w:rPr>
        <w:t xml:space="preserve"> </w:t>
      </w:r>
      <w:r w:rsidRPr="002F669B">
        <w:rPr>
          <w:rStyle w:val="StyleUnderline"/>
        </w:rPr>
        <w:t>Yet we are to believe that general violability presupposes structural alignment with Blackness rather than differing relations of structural positionality, as afro-pessimists have argued.</w:t>
      </w:r>
      <w:r w:rsidRPr="002F669B">
        <w:rPr>
          <w:sz w:val="16"/>
        </w:rPr>
        <w:t xml:space="preserve"> As I will argue later in this chapter, </w:t>
      </w:r>
      <w:r w:rsidRPr="002F669B">
        <w:rPr>
          <w:rStyle w:val="StyleUnderline"/>
        </w:rPr>
        <w:t xml:space="preserve">the hobble is not only the aligning of queerness and Blackness as essential relationality, but also </w:t>
      </w:r>
      <w:r w:rsidRPr="00254725">
        <w:rPr>
          <w:rStyle w:val="Emphasis"/>
          <w:highlight w:val="yellow"/>
        </w:rPr>
        <w:t>coupling the plights of woman and Blackness highlights</w:t>
      </w:r>
      <w:r w:rsidRPr="002F669B">
        <w:rPr>
          <w:rStyle w:val="StyleUnderline"/>
        </w:rPr>
        <w:t xml:space="preserve"> a deep feminist philosophical </w:t>
      </w:r>
      <w:r w:rsidRPr="00254725">
        <w:rPr>
          <w:rStyle w:val="Emphasis"/>
          <w:highlight w:val="yellow"/>
        </w:rPr>
        <w:t>insistence on de-blackening the slave to evade the antiblack violence of the woman(hood) at the center of inquiry.</w:t>
      </w:r>
    </w:p>
    <w:p w14:paraId="3CDFBECC" w14:textId="77777777" w:rsidR="009274FB" w:rsidRPr="002F669B" w:rsidRDefault="009274FB" w:rsidP="009274FB">
      <w:pPr>
        <w:rPr>
          <w:sz w:val="16"/>
        </w:rPr>
      </w:pPr>
      <w:r w:rsidRPr="002F669B">
        <w:rPr>
          <w:sz w:val="16"/>
        </w:rPr>
        <w:t xml:space="preserve">To be clear, </w:t>
      </w:r>
      <w:r w:rsidRPr="002F669B">
        <w:rPr>
          <w:rStyle w:val="StyleUnderline"/>
        </w:rPr>
        <w:t xml:space="preserve">afro-pessimism does not argue that the slave is the only violated category of modern violence. Instead, afro-pessimism asks, </w:t>
      </w:r>
      <w:r w:rsidRPr="00254725">
        <w:rPr>
          <w:rStyle w:val="StyleUnderline"/>
          <w:highlight w:val="yellow"/>
        </w:rPr>
        <w:t>what does the violation of the slave make possible?</w:t>
      </w:r>
      <w:r w:rsidRPr="002F669B">
        <w:rPr>
          <w:sz w:val="16"/>
        </w:rPr>
        <w:t xml:space="preserve"> </w:t>
      </w:r>
      <w:r w:rsidRPr="002F669B">
        <w:rPr>
          <w:rStyle w:val="StyleUnderline"/>
        </w:rPr>
        <w:t>The response to this is the full coherence of the world as we know it, while</w:t>
      </w:r>
      <w:r w:rsidRPr="002F669B">
        <w:rPr>
          <w:sz w:val="16"/>
        </w:rPr>
        <w:t xml:space="preserve">, at the same time, </w:t>
      </w:r>
      <w:r w:rsidRPr="002F669B">
        <w:rPr>
          <w:rStyle w:val="StyleUnderline"/>
        </w:rPr>
        <w:t>slave suffering is muted.</w:t>
      </w:r>
      <w:r w:rsidRPr="002F669B">
        <w:rPr>
          <w:sz w:val="16"/>
        </w:rPr>
        <w:t xml:space="preserve"> Which is to say, </w:t>
      </w:r>
      <w:r w:rsidRPr="002F669B">
        <w:rPr>
          <w:rStyle w:val="Emphasis"/>
        </w:rPr>
        <w:t xml:space="preserve">the </w:t>
      </w:r>
      <w:r w:rsidRPr="00254725">
        <w:rPr>
          <w:rStyle w:val="Emphasis"/>
          <w:highlight w:val="yellow"/>
        </w:rPr>
        <w:t>violation of the slave serves to clarify the meaning</w:t>
      </w:r>
      <w:r w:rsidRPr="002F669B">
        <w:rPr>
          <w:rStyle w:val="StyleUnderline"/>
        </w:rPr>
        <w:t xml:space="preserve"> and violation </w:t>
      </w:r>
      <w:r w:rsidRPr="00254725">
        <w:rPr>
          <w:rStyle w:val="Emphasis"/>
          <w:highlight w:val="yellow"/>
        </w:rPr>
        <w:t>of other</w:t>
      </w:r>
      <w:r w:rsidRPr="002F669B">
        <w:rPr>
          <w:rStyle w:val="StyleUnderline"/>
        </w:rPr>
        <w:t xml:space="preserve"> conditions of </w:t>
      </w:r>
      <w:r w:rsidRPr="00254725">
        <w:rPr>
          <w:rStyle w:val="Emphasis"/>
          <w:highlight w:val="yellow"/>
        </w:rPr>
        <w:t>suffering in ways other conditions cannot make sense of the violability of the slave.</w:t>
      </w:r>
      <w:r w:rsidRPr="002F669B">
        <w:rPr>
          <w:sz w:val="16"/>
        </w:rPr>
        <w:t xml:space="preserve"> </w:t>
      </w:r>
      <w:r w:rsidRPr="002F669B">
        <w:rPr>
          <w:rStyle w:val="StyleUnderline"/>
        </w:rPr>
        <w:t xml:space="preserve">This does not suggest that violation is the sole possession of Blackness or that violation does not overdetermine the relations of Human subjects. Rather, </w:t>
      </w:r>
      <w:r w:rsidRPr="00254725">
        <w:rPr>
          <w:rStyle w:val="StyleUnderline"/>
          <w:highlight w:val="yellow"/>
        </w:rPr>
        <w:t>it clarifies why</w:t>
      </w:r>
      <w:r w:rsidRPr="002F669B">
        <w:rPr>
          <w:rStyle w:val="StyleUnderline"/>
        </w:rPr>
        <w:t xml:space="preserve">, in the discursive fields of the studies of race, gender, and sexuality, </w:t>
      </w:r>
      <w:r w:rsidRPr="00254725">
        <w:rPr>
          <w:rStyle w:val="Emphasis"/>
          <w:highlight w:val="yellow"/>
        </w:rPr>
        <w:t>Blackness appears as a fungible object</w:t>
      </w:r>
      <w:r w:rsidRPr="002F669B">
        <w:rPr>
          <w:rStyle w:val="StyleUnderline"/>
        </w:rPr>
        <w:t xml:space="preserve"> t</w:t>
      </w:r>
      <w:r w:rsidRPr="00254725">
        <w:rPr>
          <w:rStyle w:val="StyleUnderline"/>
          <w:highlight w:val="yellow"/>
        </w:rPr>
        <w:t xml:space="preserve">aken up </w:t>
      </w:r>
      <w:r w:rsidRPr="00254725">
        <w:rPr>
          <w:rStyle w:val="Emphasis"/>
          <w:highlight w:val="yellow"/>
        </w:rPr>
        <w:t>to provide evidence of general conditions</w:t>
      </w:r>
      <w:r w:rsidRPr="002F669B">
        <w:rPr>
          <w:rStyle w:val="StyleUnderline"/>
        </w:rPr>
        <w:t xml:space="preserve"> or as that which must be disavowed to usher in nuanced ways of attuning to the problem.</w:t>
      </w:r>
      <w:r w:rsidRPr="002F669B">
        <w:rPr>
          <w:sz w:val="16"/>
        </w:rPr>
        <w:t xml:space="preserve"> </w:t>
      </w:r>
      <w:r w:rsidRPr="00254725">
        <w:rPr>
          <w:rStyle w:val="Emphasis"/>
          <w:highlight w:val="yellow"/>
        </w:rPr>
        <w:t>Why does</w:t>
      </w:r>
      <w:r w:rsidRPr="002F669B">
        <w:rPr>
          <w:rStyle w:val="StyleUnderline"/>
        </w:rPr>
        <w:t xml:space="preserve"> the Black, </w:t>
      </w:r>
      <w:r w:rsidRPr="00254725">
        <w:rPr>
          <w:rStyle w:val="Emphasis"/>
          <w:highlight w:val="yellow"/>
        </w:rPr>
        <w:t>Blackness</w:t>
      </w:r>
      <w:r w:rsidRPr="002F669B">
        <w:rPr>
          <w:rStyle w:val="StyleUnderline"/>
        </w:rPr>
        <w:t xml:space="preserve">, and slavery repeatedly </w:t>
      </w:r>
      <w:r w:rsidRPr="00254725">
        <w:rPr>
          <w:rStyle w:val="Emphasis"/>
          <w:highlight w:val="yellow"/>
        </w:rPr>
        <w:t>appear allegorically or analogously in literature on violence?</w:t>
      </w:r>
      <w:r w:rsidRPr="002F669B">
        <w:rPr>
          <w:sz w:val="16"/>
        </w:rPr>
        <w:t xml:space="preserve"> </w:t>
      </w:r>
      <w:r w:rsidRPr="002F669B">
        <w:rPr>
          <w:rStyle w:val="StyleUnderline"/>
        </w:rPr>
        <w:t>I contend that these appearances are symptoms of structural predicaments that are reductively couched as disciplinary investments or squabbles among theorists.</w:t>
      </w:r>
    </w:p>
    <w:p w14:paraId="6EA76475" w14:textId="77777777" w:rsidR="009274FB" w:rsidRPr="002F669B" w:rsidRDefault="009274FB" w:rsidP="009274FB">
      <w:pPr>
        <w:rPr>
          <w:sz w:val="16"/>
        </w:rPr>
      </w:pPr>
      <w:r w:rsidRPr="002F669B">
        <w:rPr>
          <w:sz w:val="16"/>
        </w:rPr>
        <w:t xml:space="preserve">Edelman is not immune to what I am identifying. He recognizes the force of the questions posed by Black studies. They cannot be ignored. Rather than avoiding the conversation, Bad Education sets out to refashion those questions as less specific and more refracted than afro-pessimists might argue. He places primary focus on Blackness, like woman and queerness, as figuring a negativity within the ab-sens. However, </w:t>
      </w:r>
      <w:r w:rsidRPr="002F669B">
        <w:rPr>
          <w:rStyle w:val="StyleUnderline"/>
        </w:rPr>
        <w:t>the Black or the negro is not solely nor necessarily negativity.</w:t>
      </w:r>
      <w:r w:rsidRPr="002F669B">
        <w:rPr>
          <w:sz w:val="16"/>
        </w:rPr>
        <w:t xml:space="preserve"> To draw from Fanon, </w:t>
      </w:r>
      <w:r w:rsidRPr="002F669B">
        <w:rPr>
          <w:rStyle w:val="StyleUnderline"/>
        </w:rPr>
        <w:t>what we are dealing with here is less what the negro is but what the negro is not (n’est pas).</w:t>
      </w:r>
      <w:r w:rsidRPr="002F669B">
        <w:rPr>
          <w:sz w:val="16"/>
        </w:rPr>
        <w:t xml:space="preserve"> </w:t>
      </w:r>
      <w:r w:rsidRPr="002F669B">
        <w:rPr>
          <w:rStyle w:val="StyleUnderline"/>
        </w:rPr>
        <w:t>The desire to hold onto the symbolic as capacious enough to possess vast presentations of negativity is an inadequate framework to contend with the obliteration of Blackness.</w:t>
      </w:r>
    </w:p>
    <w:p w14:paraId="26C5E03B" w14:textId="77777777" w:rsidR="009274FB" w:rsidRDefault="009274FB" w:rsidP="009274FB">
      <w:pPr>
        <w:rPr>
          <w:rStyle w:val="StyleUnderline"/>
        </w:rPr>
      </w:pPr>
      <w:r w:rsidRPr="00254725">
        <w:rPr>
          <w:rStyle w:val="StyleUnderline"/>
          <w:highlight w:val="yellow"/>
        </w:rPr>
        <w:t>This is not simply a problem of legibility</w:t>
      </w:r>
      <w:r w:rsidRPr="002F669B">
        <w:rPr>
          <w:rStyle w:val="StyleUnderline"/>
        </w:rPr>
        <w:t xml:space="preserve"> that disallows theory to apprehend what exists prior to the emergence of the Black.</w:t>
      </w:r>
      <w:r w:rsidRPr="002F669B">
        <w:rPr>
          <w:sz w:val="16"/>
        </w:rPr>
        <w:t xml:space="preserve"> </w:t>
      </w:r>
      <w:r w:rsidRPr="00254725">
        <w:rPr>
          <w:rStyle w:val="StyleUnderline"/>
          <w:highlight w:val="yellow"/>
        </w:rPr>
        <w:t>Violence has shattered any understanding of a Black beingness or even personhood</w:t>
      </w:r>
      <w:r w:rsidRPr="002F669B">
        <w:rPr>
          <w:rStyle w:val="StyleUnderline"/>
        </w:rPr>
        <w:t xml:space="preserve">, such that </w:t>
      </w:r>
      <w:r w:rsidRPr="00254725">
        <w:rPr>
          <w:rStyle w:val="Emphasis"/>
          <w:highlight w:val="yellow"/>
        </w:rPr>
        <w:t>when one speaks of Blackness as existence</w:t>
      </w:r>
      <w:r w:rsidRPr="002F669B">
        <w:rPr>
          <w:rStyle w:val="StyleUnderline"/>
        </w:rPr>
        <w:t xml:space="preserve"> or Black person as a thing, </w:t>
      </w:r>
      <w:r w:rsidRPr="00254725">
        <w:rPr>
          <w:rStyle w:val="Emphasis"/>
          <w:highlight w:val="yellow"/>
        </w:rPr>
        <w:t xml:space="preserve">what is </w:t>
      </w:r>
      <w:r w:rsidRPr="00254725">
        <w:rPr>
          <w:rStyle w:val="Emphasis"/>
          <w:highlight w:val="yellow"/>
        </w:rPr>
        <w:lastRenderedPageBreak/>
        <w:t>referenced are phantasms of how speech has necessitated Black (dis)appearance for</w:t>
      </w:r>
      <w:r w:rsidRPr="002F669B">
        <w:rPr>
          <w:rStyle w:val="StyleUnderline"/>
        </w:rPr>
        <w:t xml:space="preserve"> the task of </w:t>
      </w:r>
      <w:r w:rsidRPr="00254725">
        <w:rPr>
          <w:rStyle w:val="Emphasis"/>
          <w:highlight w:val="yellow"/>
        </w:rPr>
        <w:t>rendering other forms of being legible</w:t>
      </w:r>
      <w:r w:rsidRPr="002F669B">
        <w:rPr>
          <w:rStyle w:val="StyleUnderline"/>
        </w:rPr>
        <w:t xml:space="preserve"> or coherent.</w:t>
      </w:r>
      <w:r w:rsidRPr="002F669B">
        <w:rPr>
          <w:sz w:val="16"/>
        </w:rPr>
        <w:t xml:space="preserve"> Although this structural condition may appear or even be theorized as negativity, it cannot firmly situate itself there. </w:t>
      </w:r>
      <w:r w:rsidRPr="002F669B">
        <w:rPr>
          <w:rStyle w:val="StyleUnderline"/>
        </w:rPr>
        <w:t xml:space="preserve">The </w:t>
      </w:r>
      <w:r w:rsidRPr="00254725">
        <w:rPr>
          <w:rStyle w:val="StyleUnderline"/>
          <w:highlight w:val="yellow"/>
        </w:rPr>
        <w:t>absenting of Blackness from ontology</w:t>
      </w:r>
      <w:r w:rsidRPr="002F669B">
        <w:rPr>
          <w:rStyle w:val="StyleUnderline"/>
        </w:rPr>
        <w:t xml:space="preserve">, which is </w:t>
      </w:r>
      <w:r w:rsidRPr="00254725">
        <w:rPr>
          <w:rStyle w:val="StyleUnderline"/>
          <w:highlight w:val="yellow"/>
        </w:rPr>
        <w:t>fundamentally a sexual arrangement</w:t>
      </w:r>
      <w:r w:rsidRPr="002F669B">
        <w:rPr>
          <w:rStyle w:val="StyleUnderline"/>
        </w:rPr>
        <w:t xml:space="preserve">, </w:t>
      </w:r>
      <w:r w:rsidRPr="00254725">
        <w:rPr>
          <w:rStyle w:val="StyleUnderline"/>
          <w:highlight w:val="yellow"/>
        </w:rPr>
        <w:t>morphs the Black through</w:t>
      </w:r>
      <w:r w:rsidRPr="002F669B">
        <w:rPr>
          <w:rStyle w:val="StyleUnderline"/>
        </w:rPr>
        <w:t xml:space="preserve">, against, </w:t>
      </w:r>
      <w:r w:rsidRPr="00254725">
        <w:rPr>
          <w:rStyle w:val="StyleUnderline"/>
          <w:highlight w:val="yellow"/>
        </w:rPr>
        <w:t>and outside of what appears as firm binary oppositions</w:t>
      </w:r>
      <w:r w:rsidRPr="002F669B">
        <w:rPr>
          <w:rStyle w:val="StyleUnderline"/>
        </w:rPr>
        <w:t>. Which is to say, the structural predicament of Blackness could also be filtered through a framework of positivity, as well as it can be completely external to the negativity or positivity of world-making logic.</w:t>
      </w:r>
    </w:p>
    <w:p w14:paraId="1037F75A" w14:textId="77777777" w:rsidR="009274FB" w:rsidRPr="00836F82" w:rsidRDefault="009274FB" w:rsidP="009274FB">
      <w:pPr>
        <w:pStyle w:val="Heading4"/>
        <w:rPr>
          <w:rStyle w:val="Style13ptBold"/>
          <w:b/>
          <w:bCs w:val="0"/>
        </w:rPr>
      </w:pPr>
      <w:r>
        <w:rPr>
          <w:rStyle w:val="Style13ptBold"/>
          <w:b/>
          <w:bCs w:val="0"/>
        </w:rPr>
        <w:t xml:space="preserve">The sexological clinic does not figure Blackness as </w:t>
      </w:r>
      <w:r>
        <w:rPr>
          <w:rStyle w:val="Style13ptBold"/>
          <w:b/>
          <w:bCs w:val="0"/>
          <w:u w:val="single"/>
        </w:rPr>
        <w:t>outside</w:t>
      </w:r>
      <w:r>
        <w:rPr>
          <w:rStyle w:val="Style13ptBold"/>
          <w:b/>
          <w:bCs w:val="0"/>
        </w:rPr>
        <w:t xml:space="preserve"> or </w:t>
      </w:r>
      <w:r>
        <w:rPr>
          <w:rStyle w:val="Style13ptBold"/>
          <w:b/>
          <w:bCs w:val="0"/>
          <w:u w:val="single"/>
        </w:rPr>
        <w:t>deviant</w:t>
      </w:r>
      <w:r>
        <w:rPr>
          <w:rStyle w:val="Style13ptBold"/>
          <w:b/>
          <w:bCs w:val="0"/>
        </w:rPr>
        <w:t xml:space="preserve"> to gender and sexuality, but rather </w:t>
      </w:r>
      <w:r>
        <w:rPr>
          <w:rStyle w:val="Style13ptBold"/>
          <w:b/>
          <w:bCs w:val="0"/>
          <w:u w:val="single"/>
        </w:rPr>
        <w:t>structurally evacuates</w:t>
      </w:r>
      <w:r>
        <w:rPr>
          <w:rStyle w:val="Style13ptBold"/>
          <w:b/>
          <w:bCs w:val="0"/>
        </w:rPr>
        <w:t xml:space="preserve"> the slave from the language of sexual subjectivity itself. A genealogical reading of sexology </w:t>
      </w:r>
      <w:r>
        <w:rPr>
          <w:rStyle w:val="Style13ptBold"/>
          <w:b/>
          <w:bCs w:val="0"/>
          <w:u w:val="single"/>
        </w:rPr>
        <w:t>cannot</w:t>
      </w:r>
      <w:r>
        <w:rPr>
          <w:rStyle w:val="Style13ptBold"/>
          <w:b/>
          <w:bCs w:val="0"/>
        </w:rPr>
        <w:t xml:space="preserve"> account for the speciation of Blackness</w:t>
      </w:r>
    </w:p>
    <w:p w14:paraId="4E18E8D9" w14:textId="77777777" w:rsidR="009274FB" w:rsidRDefault="009274FB" w:rsidP="009274FB">
      <w:r w:rsidRPr="00C765DA">
        <w:rPr>
          <w:rStyle w:val="Style13ptBold"/>
        </w:rPr>
        <w:t>Douglass 25,</w:t>
      </w:r>
      <w:r w:rsidRPr="00C765DA">
        <w:t xml:space="preserve"> Patrice. Assistant Professor of Gender and Women's Studies at UC Berkeley</w:t>
      </w:r>
      <w:r>
        <w:t xml:space="preserve">. </w:t>
      </w:r>
      <w:r w:rsidRPr="00C765DA">
        <w:t>Engendering Blackness: Slavery and the Ontology of Sexual Violence, Redwood City: Stanford University Press, 2025</w:t>
      </w:r>
      <w:r>
        <w:t>. // judah</w:t>
      </w:r>
    </w:p>
    <w:p w14:paraId="2CA9ACAB" w14:textId="77777777" w:rsidR="009274FB" w:rsidRPr="00A04610" w:rsidRDefault="009274FB" w:rsidP="009274FB">
      <w:pPr>
        <w:rPr>
          <w:sz w:val="16"/>
        </w:rPr>
      </w:pPr>
      <w:r w:rsidRPr="00A04610">
        <w:rPr>
          <w:sz w:val="16"/>
        </w:rPr>
        <w:t xml:space="preserve">In the History of Sexuality, Vol. I, Michel </w:t>
      </w:r>
      <w:r w:rsidRPr="00CC0060">
        <w:rPr>
          <w:rStyle w:val="StyleUnderline"/>
        </w:rPr>
        <w:t>Foucault argues that the prevailing story of the seventeenth century is that the period ushered in a radically different structural logic around sex.</w:t>
      </w:r>
      <w:r w:rsidRPr="00A04610">
        <w:rPr>
          <w:sz w:val="16"/>
        </w:rPr>
        <w:t xml:space="preserve"> What was once open, discussed, and understood about sex and sexual acts takes on a repressive quality during the Victorian era. The depths of the repression of sexual expression and speech were tethered to broad censorship and control overwriting speech and acts with a profound level of prudishness. However, for Foucault, multiple sexual truths can exist at once. A reflection back on the “past three centuries” may emerge divergent yet co-constitutive engagements with sex. As such, while “there was a policing of statements” about when and how to speak about sex, “there was a steady proliferation of discourses concerning sex.”34 He contends that “utter silence, at least of tact and discretion,” situated the relations of many imbalanced intimate power relations from “parent and child” to “masters and domestic servants.”35 Moreover, </w:t>
      </w:r>
      <w:r w:rsidRPr="00F85759">
        <w:rPr>
          <w:rStyle w:val="StyleUnderline"/>
          <w:highlight w:val="yellow"/>
        </w:rPr>
        <w:t>beginning in</w:t>
      </w:r>
      <w:r w:rsidRPr="00CC0060">
        <w:rPr>
          <w:rStyle w:val="StyleUnderline"/>
        </w:rPr>
        <w:t xml:space="preserve"> the </w:t>
      </w:r>
      <w:r w:rsidRPr="00F85759">
        <w:rPr>
          <w:rStyle w:val="StyleUnderline"/>
          <w:highlight w:val="yellow"/>
        </w:rPr>
        <w:t>eighteenth century</w:t>
      </w:r>
      <w:r w:rsidRPr="00CC0060">
        <w:rPr>
          <w:rStyle w:val="StyleUnderline"/>
        </w:rPr>
        <w:t xml:space="preserve">, in the face of repressive dictates, there “was the </w:t>
      </w:r>
      <w:r w:rsidRPr="00F85759">
        <w:rPr>
          <w:rStyle w:val="StyleUnderline"/>
          <w:highlight w:val="yellow"/>
        </w:rPr>
        <w:t>multiplication of discourses concerning sex</w:t>
      </w:r>
      <w:r w:rsidRPr="00CC0060">
        <w:rPr>
          <w:rStyle w:val="StyleUnderline"/>
        </w:rPr>
        <w:t xml:space="preserve"> </w:t>
      </w:r>
      <w:r w:rsidRPr="00F85759">
        <w:rPr>
          <w:rStyle w:val="StyleUnderline"/>
          <w:highlight w:val="yellow"/>
        </w:rPr>
        <w:t>in</w:t>
      </w:r>
      <w:r w:rsidRPr="00CC0060">
        <w:rPr>
          <w:rStyle w:val="StyleUnderline"/>
        </w:rPr>
        <w:t xml:space="preserve"> the field of exercise of </w:t>
      </w:r>
      <w:r w:rsidRPr="00F85759">
        <w:rPr>
          <w:rStyle w:val="StyleUnderline"/>
          <w:highlight w:val="yellow"/>
        </w:rPr>
        <w:t>power</w:t>
      </w:r>
      <w:r w:rsidRPr="00CC0060">
        <w:rPr>
          <w:rStyle w:val="StyleUnderline"/>
        </w:rPr>
        <w:t xml:space="preserve"> itself: an </w:t>
      </w:r>
      <w:r w:rsidRPr="00F85759">
        <w:rPr>
          <w:rStyle w:val="StyleUnderline"/>
          <w:highlight w:val="yellow"/>
        </w:rPr>
        <w:t>institution incitement to speak</w:t>
      </w:r>
      <w:r w:rsidRPr="00CC0060">
        <w:rPr>
          <w:rStyle w:val="StyleUnderline"/>
        </w:rPr>
        <w:t xml:space="preserve"> </w:t>
      </w:r>
      <w:r w:rsidRPr="00F85759">
        <w:rPr>
          <w:rStyle w:val="StyleUnderline"/>
          <w:highlight w:val="yellow"/>
        </w:rPr>
        <w:t>about it</w:t>
      </w:r>
      <w:r w:rsidRPr="00A04610">
        <w:rPr>
          <w:sz w:val="16"/>
        </w:rPr>
        <w:t xml:space="preserve"> . . . </w:t>
      </w:r>
      <w:r w:rsidRPr="00CC0060">
        <w:rPr>
          <w:rStyle w:val="StyleUnderline"/>
        </w:rPr>
        <w:t xml:space="preserve">and to </w:t>
      </w:r>
      <w:r w:rsidRPr="00F85759">
        <w:rPr>
          <w:rStyle w:val="StyleUnderline"/>
          <w:highlight w:val="yellow"/>
        </w:rPr>
        <w:t>cause it to speak through</w:t>
      </w:r>
      <w:r w:rsidRPr="00CC0060">
        <w:rPr>
          <w:rStyle w:val="StyleUnderline"/>
        </w:rPr>
        <w:t xml:space="preserve"> explicit </w:t>
      </w:r>
      <w:r w:rsidRPr="00F85759">
        <w:rPr>
          <w:rStyle w:val="StyleUnderline"/>
          <w:highlight w:val="yellow"/>
        </w:rPr>
        <w:t>articulation</w:t>
      </w:r>
      <w:r w:rsidRPr="00CC0060">
        <w:rPr>
          <w:rStyle w:val="StyleUnderline"/>
        </w:rPr>
        <w:t xml:space="preserve"> </w:t>
      </w:r>
      <w:r w:rsidRPr="00F85759">
        <w:rPr>
          <w:rStyle w:val="StyleUnderline"/>
          <w:highlight w:val="yellow"/>
        </w:rPr>
        <w:t>and</w:t>
      </w:r>
      <w:r w:rsidRPr="00CC0060">
        <w:rPr>
          <w:rStyle w:val="StyleUnderline"/>
        </w:rPr>
        <w:t xml:space="preserve"> endlessly </w:t>
      </w:r>
      <w:r w:rsidRPr="00F85759">
        <w:rPr>
          <w:rStyle w:val="StyleUnderline"/>
          <w:highlight w:val="yellow"/>
        </w:rPr>
        <w:t>accumulated detail</w:t>
      </w:r>
      <w:r w:rsidRPr="00CC0060">
        <w:rPr>
          <w:rStyle w:val="StyleUnderline"/>
        </w:rPr>
        <w:t>.”</w:t>
      </w:r>
      <w:r w:rsidRPr="00A04610">
        <w:rPr>
          <w:sz w:val="16"/>
        </w:rPr>
        <w:t xml:space="preserve">36 </w:t>
      </w:r>
      <w:r w:rsidRPr="00CC0060">
        <w:rPr>
          <w:rStyle w:val="StyleUnderline"/>
        </w:rPr>
        <w:t xml:space="preserve">While Foucault does not explicitly engage the New World plantation, the </w:t>
      </w:r>
      <w:r w:rsidRPr="00F85759">
        <w:rPr>
          <w:rStyle w:val="StyleUnderline"/>
          <w:highlight w:val="yellow"/>
        </w:rPr>
        <w:t>sexual status of the slave</w:t>
      </w:r>
      <w:r w:rsidRPr="00CC0060">
        <w:rPr>
          <w:rStyle w:val="StyleUnderline"/>
        </w:rPr>
        <w:t xml:space="preserve"> </w:t>
      </w:r>
      <w:r w:rsidRPr="00F85759">
        <w:rPr>
          <w:rStyle w:val="StyleUnderline"/>
          <w:highlight w:val="yellow"/>
        </w:rPr>
        <w:t>pushes back against</w:t>
      </w:r>
      <w:r w:rsidRPr="00CC0060">
        <w:rPr>
          <w:rStyle w:val="StyleUnderline"/>
        </w:rPr>
        <w:t xml:space="preserve"> the </w:t>
      </w:r>
      <w:r w:rsidRPr="00F85759">
        <w:rPr>
          <w:rStyle w:val="StyleUnderline"/>
          <w:highlight w:val="yellow"/>
        </w:rPr>
        <w:t>universalist understanding</w:t>
      </w:r>
      <w:r w:rsidRPr="00CC0060">
        <w:rPr>
          <w:rStyle w:val="StyleUnderline"/>
        </w:rPr>
        <w:t xml:space="preserve"> that masters and domestic servants were coded by a decorum of sexual silence.</w:t>
      </w:r>
      <w:r w:rsidRPr="00A04610">
        <w:rPr>
          <w:sz w:val="16"/>
        </w:rPr>
        <w:t xml:space="preserve"> Blackness not only contests this point but radically complicates the question of silence. </w:t>
      </w:r>
      <w:r w:rsidRPr="00D16870">
        <w:rPr>
          <w:rStyle w:val="Emphasis"/>
        </w:rPr>
        <w:t>“</w:t>
      </w:r>
      <w:r w:rsidRPr="00F85759">
        <w:rPr>
          <w:rStyle w:val="Emphasis"/>
          <w:highlight w:val="yellow"/>
        </w:rPr>
        <w:t>Institutional incitement” around</w:t>
      </w:r>
      <w:r w:rsidRPr="00CC0060">
        <w:rPr>
          <w:rStyle w:val="StyleUnderline"/>
        </w:rPr>
        <w:t xml:space="preserve"> </w:t>
      </w:r>
      <w:r w:rsidRPr="00F85759">
        <w:rPr>
          <w:rStyle w:val="StyleUnderline"/>
          <w:highlight w:val="yellow"/>
        </w:rPr>
        <w:t>the</w:t>
      </w:r>
      <w:r w:rsidRPr="00CC0060">
        <w:rPr>
          <w:rStyle w:val="StyleUnderline"/>
        </w:rPr>
        <w:t xml:space="preserve"> </w:t>
      </w:r>
      <w:r w:rsidRPr="00F85759">
        <w:rPr>
          <w:rStyle w:val="Emphasis"/>
          <w:highlight w:val="yellow"/>
        </w:rPr>
        <w:t>sexual</w:t>
      </w:r>
      <w:r w:rsidRPr="00D16870">
        <w:rPr>
          <w:rStyle w:val="Emphasis"/>
        </w:rPr>
        <w:t xml:space="preserve"> </w:t>
      </w:r>
      <w:r w:rsidRPr="00F85759">
        <w:rPr>
          <w:rStyle w:val="Emphasis"/>
          <w:highlight w:val="yellow"/>
        </w:rPr>
        <w:t>otherness of the Black slave imposed amplification</w:t>
      </w:r>
      <w:r w:rsidRPr="00CC0060">
        <w:rPr>
          <w:rStyle w:val="StyleUnderline"/>
        </w:rPr>
        <w:t xml:space="preserve"> and multiplication </w:t>
      </w:r>
      <w:r w:rsidRPr="00F85759">
        <w:rPr>
          <w:rStyle w:val="Emphasis"/>
          <w:highlight w:val="yellow"/>
        </w:rPr>
        <w:t>of explicit slave uses</w:t>
      </w:r>
      <w:r w:rsidRPr="00CC0060">
        <w:rPr>
          <w:rStyle w:val="StyleUnderline"/>
        </w:rPr>
        <w:t xml:space="preserve"> that were </w:t>
      </w:r>
      <w:r w:rsidRPr="00F85759">
        <w:rPr>
          <w:rStyle w:val="StyleUnderline"/>
          <w:highlight w:val="yellow"/>
        </w:rPr>
        <w:t>not repressed by speech but</w:t>
      </w:r>
      <w:r w:rsidRPr="00CC0060">
        <w:rPr>
          <w:rStyle w:val="StyleUnderline"/>
        </w:rPr>
        <w:t xml:space="preserve"> </w:t>
      </w:r>
      <w:r w:rsidRPr="00F85759">
        <w:rPr>
          <w:rStyle w:val="Emphasis"/>
          <w:highlight w:val="yellow"/>
        </w:rPr>
        <w:t>absent from the logic of language all together</w:t>
      </w:r>
      <w:r w:rsidRPr="00D16870">
        <w:rPr>
          <w:rStyle w:val="Emphasis"/>
        </w:rPr>
        <w:t>.</w:t>
      </w:r>
    </w:p>
    <w:p w14:paraId="0451DBD0" w14:textId="77777777" w:rsidR="009274FB" w:rsidRPr="00A04610" w:rsidRDefault="009274FB" w:rsidP="009274FB">
      <w:pPr>
        <w:rPr>
          <w:sz w:val="16"/>
        </w:rPr>
      </w:pPr>
      <w:r w:rsidRPr="00A04610">
        <w:rPr>
          <w:sz w:val="16"/>
        </w:rPr>
        <w:t xml:space="preserve">In the Foucauldian genealogy of sexuality, </w:t>
      </w:r>
      <w:r w:rsidRPr="00CC0060">
        <w:rPr>
          <w:rStyle w:val="StyleUnderline"/>
        </w:rPr>
        <w:t xml:space="preserve">the nineteenth century plays a pivotal role in the reconstitution of the sexual act into forms of sexual being. </w:t>
      </w:r>
      <w:r w:rsidRPr="00F85759">
        <w:rPr>
          <w:rStyle w:val="StyleUnderline"/>
          <w:highlight w:val="yellow"/>
        </w:rPr>
        <w:t>Critical</w:t>
      </w:r>
      <w:r w:rsidRPr="00CC0060">
        <w:rPr>
          <w:rStyle w:val="StyleUnderline"/>
        </w:rPr>
        <w:t xml:space="preserve"> to this estimation </w:t>
      </w:r>
      <w:r w:rsidRPr="00F85759">
        <w:rPr>
          <w:rStyle w:val="StyleUnderline"/>
          <w:highlight w:val="yellow"/>
        </w:rPr>
        <w:t>was</w:t>
      </w:r>
      <w:r w:rsidRPr="00CC0060">
        <w:rPr>
          <w:rStyle w:val="StyleUnderline"/>
        </w:rPr>
        <w:t xml:space="preserve"> the </w:t>
      </w:r>
      <w:r w:rsidRPr="00F85759">
        <w:rPr>
          <w:rStyle w:val="Emphasis"/>
          <w:highlight w:val="yellow"/>
        </w:rPr>
        <w:t>conversion of once</w:t>
      </w:r>
      <w:r w:rsidRPr="00D16870">
        <w:rPr>
          <w:rStyle w:val="Emphasis"/>
        </w:rPr>
        <w:t xml:space="preserve"> </w:t>
      </w:r>
      <w:r w:rsidRPr="00F85759">
        <w:rPr>
          <w:rStyle w:val="Emphasis"/>
          <w:highlight w:val="yellow"/>
        </w:rPr>
        <w:t>deemed aberrant sexual acts into codified forms</w:t>
      </w:r>
      <w:r w:rsidRPr="00CC0060">
        <w:rPr>
          <w:rStyle w:val="StyleUnderline"/>
        </w:rPr>
        <w:t>.</w:t>
      </w:r>
      <w:r w:rsidRPr="00A04610">
        <w:rPr>
          <w:sz w:val="16"/>
        </w:rPr>
        <w:t xml:space="preserve"> Foucault argues,</w:t>
      </w:r>
    </w:p>
    <w:p w14:paraId="536A7D2C" w14:textId="77777777" w:rsidR="009274FB" w:rsidRPr="00A04610" w:rsidRDefault="009274FB" w:rsidP="009274FB">
      <w:pPr>
        <w:rPr>
          <w:sz w:val="16"/>
        </w:rPr>
      </w:pPr>
      <w:r w:rsidRPr="00A04610">
        <w:rPr>
          <w:sz w:val="16"/>
        </w:rPr>
        <w:t xml:space="preserve">Homosexuality appeared as one of the forms of sexuality when it was transposed from the practice of sodomy onto a kind of interior androgyny, a hermaphroditism of the soul. The sodomite had been a temporary aberration; the homosexual was now a species.37 </w:t>
      </w:r>
    </w:p>
    <w:p w14:paraId="3750ED2F" w14:textId="77777777" w:rsidR="009274FB" w:rsidRPr="00A04610" w:rsidRDefault="009274FB" w:rsidP="009274FB">
      <w:pPr>
        <w:rPr>
          <w:sz w:val="16"/>
        </w:rPr>
      </w:pPr>
      <w:r w:rsidRPr="00A04610">
        <w:rPr>
          <w:sz w:val="16"/>
        </w:rPr>
        <w:t xml:space="preserve">Prior to what became the homosexual was once refracted acts and desires that were classified as variant and disparate at best. </w:t>
      </w:r>
      <w:r w:rsidRPr="00CC0060">
        <w:rPr>
          <w:rStyle w:val="StyleUnderline"/>
        </w:rPr>
        <w:t xml:space="preserve">The </w:t>
      </w:r>
      <w:r w:rsidRPr="00F85759">
        <w:rPr>
          <w:rStyle w:val="StyleUnderline"/>
          <w:highlight w:val="yellow"/>
        </w:rPr>
        <w:t>medicalization</w:t>
      </w:r>
      <w:r w:rsidRPr="00A04610">
        <w:rPr>
          <w:sz w:val="16"/>
        </w:rPr>
        <w:t xml:space="preserve">, or perhaps more aptly the psychologization, </w:t>
      </w:r>
      <w:r w:rsidRPr="00F85759">
        <w:rPr>
          <w:rStyle w:val="StyleUnderline"/>
          <w:highlight w:val="yellow"/>
        </w:rPr>
        <w:t>of</w:t>
      </w:r>
      <w:r w:rsidRPr="00CC0060">
        <w:rPr>
          <w:rStyle w:val="StyleUnderline"/>
        </w:rPr>
        <w:t xml:space="preserve"> </w:t>
      </w:r>
      <w:r w:rsidRPr="00F85759">
        <w:rPr>
          <w:rStyle w:val="StyleUnderline"/>
          <w:highlight w:val="yellow"/>
        </w:rPr>
        <w:t>sex</w:t>
      </w:r>
      <w:r w:rsidRPr="00CC0060">
        <w:rPr>
          <w:rStyle w:val="StyleUnderline"/>
        </w:rPr>
        <w:t xml:space="preserve"> </w:t>
      </w:r>
      <w:r w:rsidRPr="00F85759">
        <w:rPr>
          <w:rStyle w:val="StyleUnderline"/>
          <w:highlight w:val="yellow"/>
        </w:rPr>
        <w:t>structured subjects</w:t>
      </w:r>
      <w:r w:rsidRPr="00CC0060">
        <w:rPr>
          <w:rStyle w:val="StyleUnderline"/>
        </w:rPr>
        <w:t xml:space="preserve"> through the emergence of species that </w:t>
      </w:r>
      <w:r w:rsidRPr="00F85759">
        <w:rPr>
          <w:rStyle w:val="StyleUnderline"/>
          <w:highlight w:val="yellow"/>
        </w:rPr>
        <w:t>encapsulated a “thousand aberrant sexualities” into a “one.”</w:t>
      </w:r>
      <w:r w:rsidRPr="00A04610">
        <w:rPr>
          <w:sz w:val="16"/>
        </w:rPr>
        <w:t xml:space="preserve">38 To this point Benjamin Kahan effectively synthesizes Foucault by stating, </w:t>
      </w:r>
      <w:r w:rsidRPr="00CC0060">
        <w:rPr>
          <w:rStyle w:val="StyleUnderline"/>
        </w:rPr>
        <w:t xml:space="preserve">“these thousand aberrant sexualities . . . </w:t>
      </w:r>
      <w:r w:rsidRPr="00F85759">
        <w:rPr>
          <w:rStyle w:val="StyleUnderline"/>
          <w:highlight w:val="yellow"/>
        </w:rPr>
        <w:t>constitute a speciation</w:t>
      </w:r>
      <w:r w:rsidRPr="00CC0060">
        <w:rPr>
          <w:rStyle w:val="StyleUnderline"/>
        </w:rPr>
        <w:t xml:space="preserve"> </w:t>
      </w:r>
      <w:r w:rsidRPr="00F85759">
        <w:rPr>
          <w:rStyle w:val="StyleUnderline"/>
          <w:highlight w:val="yellow"/>
        </w:rPr>
        <w:t>akin</w:t>
      </w:r>
      <w:r w:rsidRPr="00CC0060">
        <w:rPr>
          <w:rStyle w:val="StyleUnderline"/>
        </w:rPr>
        <w:t xml:space="preserve"> </w:t>
      </w:r>
      <w:r w:rsidRPr="00F85759">
        <w:rPr>
          <w:rStyle w:val="StyleUnderline"/>
          <w:highlight w:val="yellow"/>
        </w:rPr>
        <w:t>to</w:t>
      </w:r>
      <w:r w:rsidRPr="00CC0060">
        <w:rPr>
          <w:rStyle w:val="StyleUnderline"/>
        </w:rPr>
        <w:t xml:space="preserve"> that of the </w:t>
      </w:r>
      <w:r w:rsidRPr="00F85759">
        <w:rPr>
          <w:rStyle w:val="StyleUnderline"/>
          <w:highlight w:val="yellow"/>
        </w:rPr>
        <w:t>homosexual</w:t>
      </w:r>
      <w:r w:rsidRPr="00CC0060">
        <w:rPr>
          <w:rStyle w:val="StyleUnderline"/>
        </w:rPr>
        <w:t xml:space="preserve"> and embody the proliferation of discourse about sexuality.”</w:t>
      </w:r>
      <w:r w:rsidRPr="00A04610">
        <w:rPr>
          <w:sz w:val="16"/>
        </w:rPr>
        <w:t>39</w:t>
      </w:r>
    </w:p>
    <w:p w14:paraId="36A7E2A4" w14:textId="77777777" w:rsidR="009274FB" w:rsidRPr="00A04610" w:rsidRDefault="009274FB" w:rsidP="009274FB">
      <w:pPr>
        <w:rPr>
          <w:sz w:val="16"/>
        </w:rPr>
      </w:pPr>
      <w:r w:rsidRPr="00A04610">
        <w:rPr>
          <w:sz w:val="16"/>
        </w:rPr>
        <w:lastRenderedPageBreak/>
        <w:t xml:space="preserve">During the span of the nineteenth century, </w:t>
      </w:r>
      <w:r w:rsidRPr="00F85759">
        <w:rPr>
          <w:rStyle w:val="Emphasis"/>
          <w:highlight w:val="yellow"/>
        </w:rPr>
        <w:t>sex became medicalized</w:t>
      </w:r>
      <w:r w:rsidRPr="00A04610">
        <w:rPr>
          <w:sz w:val="16"/>
        </w:rPr>
        <w:t xml:space="preserve">, where </w:t>
      </w:r>
      <w:r w:rsidRPr="00CC0060">
        <w:rPr>
          <w:rStyle w:val="StyleUnderline"/>
        </w:rPr>
        <w:t xml:space="preserve">“the </w:t>
      </w:r>
      <w:r w:rsidRPr="00F85759">
        <w:rPr>
          <w:rStyle w:val="StyleUnderline"/>
          <w:highlight w:val="yellow"/>
        </w:rPr>
        <w:t>flesh</w:t>
      </w:r>
      <w:r w:rsidRPr="00CC0060">
        <w:rPr>
          <w:rStyle w:val="StyleUnderline"/>
        </w:rPr>
        <w:t xml:space="preserve"> was </w:t>
      </w:r>
      <w:r w:rsidRPr="00F85759">
        <w:rPr>
          <w:rStyle w:val="StyleUnderline"/>
          <w:highlight w:val="yellow"/>
        </w:rPr>
        <w:t>brought down to</w:t>
      </w:r>
      <w:r w:rsidRPr="00CC0060">
        <w:rPr>
          <w:rStyle w:val="StyleUnderline"/>
        </w:rPr>
        <w:t xml:space="preserve"> the level of the </w:t>
      </w:r>
      <w:r w:rsidRPr="00F85759">
        <w:rPr>
          <w:rStyle w:val="StyleUnderline"/>
          <w:highlight w:val="yellow"/>
        </w:rPr>
        <w:t>organism</w:t>
      </w:r>
      <w:r w:rsidRPr="00CC0060">
        <w:rPr>
          <w:rStyle w:val="StyleUnderline"/>
        </w:rPr>
        <w:t>.”</w:t>
      </w:r>
      <w:r w:rsidRPr="00A04610">
        <w:rPr>
          <w:sz w:val="16"/>
        </w:rPr>
        <w:t xml:space="preserve">40 </w:t>
      </w:r>
      <w:r w:rsidRPr="00CC0060">
        <w:rPr>
          <w:rStyle w:val="StyleUnderline"/>
        </w:rPr>
        <w:t xml:space="preserve">This </w:t>
      </w:r>
      <w:r w:rsidRPr="00F85759">
        <w:rPr>
          <w:rStyle w:val="StyleUnderline"/>
          <w:highlight w:val="yellow"/>
        </w:rPr>
        <w:t>scientific</w:t>
      </w:r>
      <w:r w:rsidRPr="00CC0060">
        <w:rPr>
          <w:rStyle w:val="StyleUnderline"/>
        </w:rPr>
        <w:t xml:space="preserve"> </w:t>
      </w:r>
      <w:r w:rsidRPr="00F85759">
        <w:rPr>
          <w:rStyle w:val="StyleUnderline"/>
          <w:highlight w:val="yellow"/>
        </w:rPr>
        <w:t>reorientation</w:t>
      </w:r>
      <w:r w:rsidRPr="00CC0060">
        <w:rPr>
          <w:rStyle w:val="StyleUnderline"/>
        </w:rPr>
        <w:t xml:space="preserve"> </w:t>
      </w:r>
      <w:r w:rsidRPr="00F85759">
        <w:rPr>
          <w:rStyle w:val="StyleUnderline"/>
          <w:highlight w:val="yellow"/>
        </w:rPr>
        <w:t>prescribed the sexual body as</w:t>
      </w:r>
      <w:r w:rsidRPr="00CC0060">
        <w:rPr>
          <w:rStyle w:val="StyleUnderline"/>
        </w:rPr>
        <w:t xml:space="preserve"> a </w:t>
      </w:r>
      <w:r w:rsidRPr="00F85759">
        <w:rPr>
          <w:rStyle w:val="StyleUnderline"/>
          <w:highlight w:val="yellow"/>
        </w:rPr>
        <w:t>glandular</w:t>
      </w:r>
      <w:r w:rsidRPr="00CC0060">
        <w:rPr>
          <w:rStyle w:val="StyleUnderline"/>
        </w:rPr>
        <w:t xml:space="preserve"> and organ structure contained by fundamental natural instincts.</w:t>
      </w:r>
      <w:r w:rsidRPr="00A04610">
        <w:rPr>
          <w:sz w:val="16"/>
        </w:rPr>
        <w:t xml:space="preserve"> Foucault notes the 1846 work Psychopathia Sexualis by Heinrich Kaan as emblematic of nineteenth-century emergent theories on sexuality. For Foucault, the significance of Psychopathia Sexualis was that it demonstrated how sexuality was natural and innate, not excessive or perverse as Western Christianity had maintained for centuries. However, Foucault clarifies that, for Kaan, “it is not enough to determine completely, or rather, canalize completely the force of dynamism of this instinct.”41 He explains that in children, where sexual instincts are underdeveloped, there still lies a division of the sexes in childhood play that supports the eventual development of a fully formed sexual nisus, or sexual instinct.</w:t>
      </w:r>
    </w:p>
    <w:p w14:paraId="61AE7AC1" w14:textId="77777777" w:rsidR="009274FB" w:rsidRPr="00A04610" w:rsidRDefault="009274FB" w:rsidP="009274FB">
      <w:pPr>
        <w:rPr>
          <w:sz w:val="16"/>
        </w:rPr>
      </w:pPr>
      <w:r w:rsidRPr="00A04610">
        <w:rPr>
          <w:sz w:val="16"/>
        </w:rPr>
        <w:t xml:space="preserve">But what about aberrations from this developmental structure? </w:t>
      </w:r>
      <w:r w:rsidRPr="00CC0060">
        <w:rPr>
          <w:rStyle w:val="StyleUnderline"/>
        </w:rPr>
        <w:t>By studying the sexual proclivities of people who have intercourse with statues, Kaan determines that “</w:t>
      </w:r>
      <w:r w:rsidRPr="00F85759">
        <w:rPr>
          <w:rStyle w:val="StyleUnderline"/>
        </w:rPr>
        <w:t>phantasia</w:t>
      </w:r>
      <w:r w:rsidRPr="00CC0060">
        <w:rPr>
          <w:rStyle w:val="StyleUnderline"/>
        </w:rPr>
        <w:t xml:space="preserve">, </w:t>
      </w:r>
      <w:r w:rsidRPr="00F85759">
        <w:rPr>
          <w:rStyle w:val="StyleUnderline"/>
          <w:highlight w:val="yellow"/>
        </w:rPr>
        <w:t>imagination</w:t>
      </w:r>
      <w:r w:rsidRPr="00CC0060">
        <w:rPr>
          <w:rStyle w:val="StyleUnderline"/>
        </w:rPr>
        <w:t xml:space="preserve">, </w:t>
      </w:r>
      <w:r w:rsidRPr="00F85759">
        <w:rPr>
          <w:rStyle w:val="StyleUnderline"/>
          <w:highlight w:val="yellow"/>
        </w:rPr>
        <w:t>prepares the way for</w:t>
      </w:r>
      <w:r w:rsidRPr="00CC0060">
        <w:rPr>
          <w:rStyle w:val="StyleUnderline"/>
        </w:rPr>
        <w:t xml:space="preserve"> all the </w:t>
      </w:r>
      <w:r w:rsidRPr="00F85759">
        <w:rPr>
          <w:rStyle w:val="StyleUnderline"/>
          <w:highlight w:val="yellow"/>
        </w:rPr>
        <w:t>sexual aberrations</w:t>
      </w:r>
      <w:r w:rsidRPr="00CC0060">
        <w:rPr>
          <w:rStyle w:val="StyleUnderline"/>
        </w:rPr>
        <w:t xml:space="preserve">” derived </w:t>
      </w:r>
      <w:r w:rsidRPr="00F85759">
        <w:rPr>
          <w:rStyle w:val="StyleUnderline"/>
          <w:highlight w:val="yellow"/>
        </w:rPr>
        <w:t>from</w:t>
      </w:r>
      <w:r w:rsidRPr="00CC0060">
        <w:rPr>
          <w:rStyle w:val="StyleUnderline"/>
        </w:rPr>
        <w:t xml:space="preserve"> “</w:t>
      </w:r>
      <w:r w:rsidRPr="00F85759">
        <w:rPr>
          <w:rStyle w:val="StyleUnderline"/>
          <w:highlight w:val="yellow"/>
        </w:rPr>
        <w:t>those who used a</w:t>
      </w:r>
      <w:r w:rsidRPr="00CC0060">
        <w:rPr>
          <w:rStyle w:val="StyleUnderline"/>
        </w:rPr>
        <w:t xml:space="preserve"> sexually </w:t>
      </w:r>
      <w:r w:rsidRPr="00F85759">
        <w:rPr>
          <w:rStyle w:val="StyleUnderline"/>
          <w:highlight w:val="yellow"/>
        </w:rPr>
        <w:t>polarized imagination</w:t>
      </w:r>
      <w:r w:rsidRPr="00CC0060">
        <w:rPr>
          <w:rStyle w:val="StyleUnderline"/>
        </w:rPr>
        <w:t xml:space="preserve"> in onanism and masturbation”</w:t>
      </w:r>
      <w:r w:rsidRPr="00A04610">
        <w:rPr>
          <w:sz w:val="16"/>
        </w:rPr>
        <w:t xml:space="preserve"> during childhood.42 For Foucault, this is a pivotal finding which “may seem a bit crude,” but figures “that it is natural for the instinct to be abnormal,” just as it may be natural for children to stratify themselves by gender in preparation for eventual heterosexual intercourse. The perceivability of instinct and (ab)normality are rooted in childhood. Lastly, </w:t>
      </w:r>
      <w:r w:rsidRPr="00CC0060">
        <w:rPr>
          <w:rStyle w:val="StyleUnderline"/>
        </w:rPr>
        <w:t>Foucault considers “the privileged link that exists between the sexual instinct and phantasia or imagination” as the birth “of sexuality and sexual aberrations in the psychiatric field.”</w:t>
      </w:r>
      <w:r w:rsidRPr="00A04610">
        <w:rPr>
          <w:sz w:val="16"/>
        </w:rPr>
        <w:t>43</w:t>
      </w:r>
    </w:p>
    <w:p w14:paraId="7DA81B65" w14:textId="77777777" w:rsidR="009274FB" w:rsidRPr="00A04610" w:rsidRDefault="009274FB" w:rsidP="009274FB">
      <w:pPr>
        <w:rPr>
          <w:sz w:val="16"/>
        </w:rPr>
      </w:pPr>
      <w:r w:rsidRPr="00F85759">
        <w:rPr>
          <w:rStyle w:val="StyleUnderline"/>
          <w:highlight w:val="yellow"/>
        </w:rPr>
        <w:t>While</w:t>
      </w:r>
      <w:r w:rsidRPr="00CC0060">
        <w:rPr>
          <w:rStyle w:val="StyleUnderline"/>
        </w:rPr>
        <w:t xml:space="preserve"> </w:t>
      </w:r>
      <w:r w:rsidRPr="00F85759">
        <w:rPr>
          <w:rStyle w:val="StyleUnderline"/>
          <w:highlight w:val="yellow"/>
        </w:rPr>
        <w:t>the Foucauldian project sought to prescribe a general genealogical thesis on discourses</w:t>
      </w:r>
      <w:r w:rsidRPr="00CC0060">
        <w:rPr>
          <w:rStyle w:val="StyleUnderline"/>
        </w:rPr>
        <w:t xml:space="preserve"> of sexuality, </w:t>
      </w:r>
      <w:r w:rsidRPr="00F85759">
        <w:rPr>
          <w:rStyle w:val="Emphasis"/>
          <w:highlight w:val="yellow"/>
        </w:rPr>
        <w:t>investigating</w:t>
      </w:r>
      <w:r w:rsidRPr="00CC0060">
        <w:rPr>
          <w:rStyle w:val="StyleUnderline"/>
        </w:rPr>
        <w:t xml:space="preserve"> the </w:t>
      </w:r>
      <w:r w:rsidRPr="00F85759">
        <w:rPr>
          <w:rStyle w:val="Emphasis"/>
          <w:highlight w:val="yellow"/>
        </w:rPr>
        <w:t>racial signifiers</w:t>
      </w:r>
      <w:r w:rsidRPr="00CC0060">
        <w:rPr>
          <w:rStyle w:val="StyleUnderline"/>
        </w:rPr>
        <w:t xml:space="preserve"> that emerge </w:t>
      </w:r>
      <w:r w:rsidRPr="00F85759">
        <w:rPr>
          <w:rStyle w:val="Emphasis"/>
          <w:highlight w:val="yellow"/>
        </w:rPr>
        <w:t>in</w:t>
      </w:r>
      <w:r w:rsidRPr="00A04610">
        <w:rPr>
          <w:sz w:val="16"/>
        </w:rPr>
        <w:t xml:space="preserve"> the work of Kaan, as well as other </w:t>
      </w:r>
      <w:r w:rsidRPr="00F85759">
        <w:rPr>
          <w:rStyle w:val="Emphasis"/>
          <w:highlight w:val="yellow"/>
        </w:rPr>
        <w:t>sexologists</w:t>
      </w:r>
      <w:r w:rsidRPr="00CC0060">
        <w:rPr>
          <w:rStyle w:val="StyleUnderline"/>
        </w:rPr>
        <w:t xml:space="preserve"> and scientists of the nineteenth century, </w:t>
      </w:r>
      <w:r w:rsidRPr="00F85759">
        <w:rPr>
          <w:rStyle w:val="Emphasis"/>
          <w:highlight w:val="yellow"/>
        </w:rPr>
        <w:t>is essential</w:t>
      </w:r>
      <w:r w:rsidRPr="00CC0060">
        <w:rPr>
          <w:rStyle w:val="StyleUnderline"/>
        </w:rPr>
        <w:t>.</w:t>
      </w:r>
      <w:r w:rsidRPr="00A04610">
        <w:rPr>
          <w:sz w:val="16"/>
        </w:rPr>
        <w:t xml:space="preserve"> Kaan guides Foucault to consider the deployment of sexuality where “the nineteenth-century homosexual became a personage, a past, a case history, and a childhood.”44 However, </w:t>
      </w:r>
      <w:r w:rsidRPr="00F85759">
        <w:rPr>
          <w:rStyle w:val="StyleUnderline"/>
          <w:highlight w:val="yellow"/>
        </w:rPr>
        <w:t>during</w:t>
      </w:r>
      <w:r w:rsidRPr="00CC0060">
        <w:rPr>
          <w:rStyle w:val="StyleUnderline"/>
        </w:rPr>
        <w:t xml:space="preserve"> </w:t>
      </w:r>
      <w:r w:rsidRPr="00F85759">
        <w:rPr>
          <w:rStyle w:val="StyleUnderline"/>
          <w:highlight w:val="yellow"/>
        </w:rPr>
        <w:t>this</w:t>
      </w:r>
      <w:r w:rsidRPr="00CC0060">
        <w:rPr>
          <w:rStyle w:val="StyleUnderline"/>
        </w:rPr>
        <w:t xml:space="preserve"> </w:t>
      </w:r>
      <w:r w:rsidRPr="00F85759">
        <w:rPr>
          <w:rStyle w:val="StyleUnderline"/>
          <w:highlight w:val="yellow"/>
        </w:rPr>
        <w:t>same</w:t>
      </w:r>
      <w:r w:rsidRPr="00CC0060">
        <w:rPr>
          <w:rStyle w:val="StyleUnderline"/>
        </w:rPr>
        <w:t xml:space="preserve"> </w:t>
      </w:r>
      <w:r w:rsidRPr="00F85759">
        <w:rPr>
          <w:rStyle w:val="StyleUnderline"/>
          <w:highlight w:val="yellow"/>
        </w:rPr>
        <w:t>era</w:t>
      </w:r>
      <w:r w:rsidRPr="00CC0060">
        <w:rPr>
          <w:rStyle w:val="StyleUnderline"/>
        </w:rPr>
        <w:t xml:space="preserve"> </w:t>
      </w:r>
      <w:r w:rsidRPr="00F85759">
        <w:rPr>
          <w:rStyle w:val="StyleUnderline"/>
          <w:highlight w:val="yellow"/>
        </w:rPr>
        <w:t>the general</w:t>
      </w:r>
      <w:r w:rsidRPr="00CC0060">
        <w:rPr>
          <w:rStyle w:val="StyleUnderline"/>
        </w:rPr>
        <w:t xml:space="preserve"> </w:t>
      </w:r>
      <w:r w:rsidRPr="00F85759">
        <w:rPr>
          <w:rStyle w:val="Emphasis"/>
          <w:highlight w:val="yellow"/>
        </w:rPr>
        <w:t>scientific imagination is occupied with questions about Black sex.</w:t>
      </w:r>
      <w:r w:rsidRPr="00A04610">
        <w:rPr>
          <w:sz w:val="16"/>
        </w:rPr>
        <w:t xml:space="preserve"> E. Frances White charts how, in The Descent of Man and Selection in Relation to Sex, Charles </w:t>
      </w:r>
      <w:r w:rsidRPr="00CC0060">
        <w:rPr>
          <w:rStyle w:val="StyleUnderline"/>
        </w:rPr>
        <w:t>Darwin explores his monogenesis thesis through a focus on what he terms “fusion,” basically miscegenation or racial-mixture.</w:t>
      </w:r>
      <w:r w:rsidRPr="00A04610">
        <w:rPr>
          <w:sz w:val="16"/>
        </w:rPr>
        <w:t xml:space="preserve"> Fusion is a litmus test for the likelihood of interracial sex, where it is noted that, “the races of man are not sufficiently distinct to inhabit the same country without fusion.”45 Darwin turns to the United States as a case example for his thesis on fusion, a term White demystifies by emphatically expressing, “we know that a simpler term is more precise: rape.”46</w:t>
      </w:r>
    </w:p>
    <w:p w14:paraId="352FF75D" w14:textId="77777777" w:rsidR="009274FB" w:rsidRPr="00A04610" w:rsidRDefault="009274FB" w:rsidP="009274FB">
      <w:pPr>
        <w:rPr>
          <w:sz w:val="16"/>
        </w:rPr>
      </w:pPr>
      <w:r w:rsidRPr="00A04610">
        <w:rPr>
          <w:sz w:val="16"/>
        </w:rPr>
        <w:t xml:space="preserve">In determining the sexual compatibility and likeness of Homo sapiens as a species, White argues that Darwin understands the reproductive rates of “mulatto” people in the United States to be low because of “their absorption into the Black race.”47 </w:t>
      </w:r>
      <w:r w:rsidRPr="00F85759">
        <w:rPr>
          <w:rStyle w:val="StyleUnderline"/>
          <w:highlight w:val="yellow"/>
        </w:rPr>
        <w:t>For Darwin</w:t>
      </w:r>
      <w:r w:rsidRPr="00CC0060">
        <w:rPr>
          <w:rStyle w:val="StyleUnderline"/>
        </w:rPr>
        <w:t xml:space="preserve">, </w:t>
      </w:r>
      <w:r w:rsidRPr="00F85759">
        <w:rPr>
          <w:rStyle w:val="StyleUnderline"/>
          <w:highlight w:val="yellow"/>
        </w:rPr>
        <w:t>Africa</w:t>
      </w:r>
      <w:r w:rsidRPr="00CC0060">
        <w:rPr>
          <w:rStyle w:val="StyleUnderline"/>
        </w:rPr>
        <w:t xml:space="preserve"> </w:t>
      </w:r>
      <w:r w:rsidRPr="00F85759">
        <w:rPr>
          <w:rStyle w:val="StyleUnderline"/>
          <w:highlight w:val="yellow"/>
        </w:rPr>
        <w:t>produces</w:t>
      </w:r>
      <w:r w:rsidRPr="00CC0060">
        <w:rPr>
          <w:rStyle w:val="StyleUnderline"/>
        </w:rPr>
        <w:t xml:space="preserve"> </w:t>
      </w:r>
      <w:r w:rsidRPr="00F85759">
        <w:rPr>
          <w:rStyle w:val="StyleUnderline"/>
          <w:highlight w:val="yellow"/>
        </w:rPr>
        <w:t>distinct</w:t>
      </w:r>
      <w:r w:rsidRPr="00CC0060">
        <w:rPr>
          <w:rStyle w:val="StyleUnderline"/>
        </w:rPr>
        <w:t xml:space="preserve"> and heightened </w:t>
      </w:r>
      <w:r w:rsidRPr="00F85759">
        <w:rPr>
          <w:rStyle w:val="StyleUnderline"/>
          <w:highlight w:val="yellow"/>
        </w:rPr>
        <w:t>visual sexual</w:t>
      </w:r>
      <w:r w:rsidRPr="00CC0060">
        <w:rPr>
          <w:rStyle w:val="StyleUnderline"/>
        </w:rPr>
        <w:t xml:space="preserve"> </w:t>
      </w:r>
      <w:r w:rsidRPr="00F85759">
        <w:rPr>
          <w:rStyle w:val="StyleUnderline"/>
          <w:highlight w:val="yellow"/>
        </w:rPr>
        <w:t>differences</w:t>
      </w:r>
      <w:r w:rsidRPr="00CC0060">
        <w:rPr>
          <w:rStyle w:val="StyleUnderline"/>
        </w:rPr>
        <w:t xml:space="preserve"> through the body as the premiere site/sight of sexual otherness.</w:t>
      </w:r>
      <w:r w:rsidRPr="00A04610">
        <w:rPr>
          <w:sz w:val="16"/>
        </w:rPr>
        <w:t xml:space="preserve"> He writes, “Hottentot women offer certain peculiarities, more strongly marked than those occurring in any other race.”48 </w:t>
      </w:r>
      <w:r w:rsidRPr="00CC0060">
        <w:rPr>
          <w:rStyle w:val="StyleUnderline"/>
        </w:rPr>
        <w:t xml:space="preserve">This scientific viewpoint was </w:t>
      </w:r>
      <w:r w:rsidRPr="00F85759">
        <w:rPr>
          <w:rStyle w:val="StyleUnderline"/>
          <w:highlight w:val="yellow"/>
        </w:rPr>
        <w:t>much</w:t>
      </w:r>
      <w:r w:rsidRPr="00CC0060">
        <w:rPr>
          <w:rStyle w:val="StyleUnderline"/>
        </w:rPr>
        <w:t xml:space="preserve"> </w:t>
      </w:r>
      <w:r w:rsidRPr="00F85759">
        <w:rPr>
          <w:rStyle w:val="StyleUnderline"/>
          <w:highlight w:val="yellow"/>
        </w:rPr>
        <w:t>like</w:t>
      </w:r>
      <w:r w:rsidRPr="00CC0060">
        <w:rPr>
          <w:rStyle w:val="StyleUnderline"/>
        </w:rPr>
        <w:t xml:space="preserve"> those of </w:t>
      </w:r>
      <w:r w:rsidRPr="00F85759">
        <w:rPr>
          <w:rStyle w:val="StyleUnderline"/>
          <w:highlight w:val="yellow"/>
        </w:rPr>
        <w:t>French naturalist and zoologist</w:t>
      </w:r>
      <w:r w:rsidRPr="00CC0060">
        <w:rPr>
          <w:rStyle w:val="StyleUnderline"/>
        </w:rPr>
        <w:t xml:space="preserve"> Georges </w:t>
      </w:r>
      <w:r w:rsidRPr="00F85759">
        <w:rPr>
          <w:rStyle w:val="StyleUnderline"/>
          <w:highlight w:val="yellow"/>
        </w:rPr>
        <w:t>Cuvier</w:t>
      </w:r>
      <w:r w:rsidRPr="00CC0060">
        <w:rPr>
          <w:rStyle w:val="StyleUnderline"/>
        </w:rPr>
        <w:t xml:space="preserve">, </w:t>
      </w:r>
      <w:r w:rsidRPr="00F85759">
        <w:rPr>
          <w:rStyle w:val="StyleUnderline"/>
          <w:highlight w:val="yellow"/>
        </w:rPr>
        <w:t>who performed visual inspections</w:t>
      </w:r>
      <w:r w:rsidRPr="00CC0060">
        <w:rPr>
          <w:rStyle w:val="StyleUnderline"/>
        </w:rPr>
        <w:t xml:space="preserve"> </w:t>
      </w:r>
      <w:r w:rsidRPr="00F85759">
        <w:rPr>
          <w:rStyle w:val="StyleUnderline"/>
          <w:highlight w:val="yellow"/>
        </w:rPr>
        <w:t>of</w:t>
      </w:r>
      <w:r w:rsidRPr="00CC0060">
        <w:rPr>
          <w:rStyle w:val="StyleUnderline"/>
        </w:rPr>
        <w:t xml:space="preserve"> the body of Saartjie </w:t>
      </w:r>
      <w:r w:rsidRPr="00F85759">
        <w:rPr>
          <w:rStyle w:val="StyleUnderline"/>
          <w:highlight w:val="yellow"/>
        </w:rPr>
        <w:t>Baartman</w:t>
      </w:r>
      <w:r w:rsidRPr="00CC0060">
        <w:rPr>
          <w:rStyle w:val="StyleUnderline"/>
        </w:rPr>
        <w:t>, the “Hottentot Venus,” where he remarked that beyond her broad hips, extend buttocks, long breast, and African facial features, “she had no other deformities.”</w:t>
      </w:r>
      <w:r w:rsidRPr="00A04610">
        <w:rPr>
          <w:sz w:val="16"/>
        </w:rPr>
        <w:t>49</w:t>
      </w:r>
    </w:p>
    <w:p w14:paraId="0C31866D" w14:textId="77777777" w:rsidR="009274FB" w:rsidRPr="00A04610" w:rsidRDefault="009274FB" w:rsidP="009274FB">
      <w:pPr>
        <w:rPr>
          <w:sz w:val="16"/>
        </w:rPr>
      </w:pPr>
      <w:r w:rsidRPr="00A04610">
        <w:rPr>
          <w:sz w:val="16"/>
        </w:rPr>
        <w:t xml:space="preserve">For Darwin, </w:t>
      </w:r>
      <w:r w:rsidRPr="00F85759">
        <w:rPr>
          <w:rStyle w:val="Emphasis"/>
          <w:highlight w:val="yellow"/>
        </w:rPr>
        <w:t>the Hottentot and the negro are separate categories.</w:t>
      </w:r>
      <w:r w:rsidRPr="00A04610">
        <w:rPr>
          <w:sz w:val="16"/>
        </w:rPr>
        <w:t xml:space="preserve"> The </w:t>
      </w:r>
      <w:r w:rsidRPr="00F85759">
        <w:rPr>
          <w:rStyle w:val="StyleUnderline"/>
          <w:highlight w:val="yellow"/>
        </w:rPr>
        <w:t>Hottentot represents</w:t>
      </w:r>
      <w:r w:rsidRPr="00CC0060">
        <w:rPr>
          <w:rStyle w:val="StyleUnderline"/>
        </w:rPr>
        <w:t xml:space="preserve"> an </w:t>
      </w:r>
      <w:r w:rsidRPr="00F85759">
        <w:rPr>
          <w:rStyle w:val="StyleUnderline"/>
          <w:highlight w:val="yellow"/>
        </w:rPr>
        <w:t>African</w:t>
      </w:r>
      <w:r w:rsidRPr="00CC0060">
        <w:rPr>
          <w:rStyle w:val="StyleUnderline"/>
        </w:rPr>
        <w:t xml:space="preserve"> </w:t>
      </w:r>
      <w:r w:rsidRPr="00F85759">
        <w:rPr>
          <w:rStyle w:val="StyleUnderline"/>
          <w:highlight w:val="yellow"/>
        </w:rPr>
        <w:t>racial type</w:t>
      </w:r>
      <w:r w:rsidRPr="00A04610">
        <w:rPr>
          <w:sz w:val="16"/>
        </w:rPr>
        <w:t xml:space="preserve">, specifically of the Khoikhoi of Southern Africa as he defines the category. </w:t>
      </w:r>
      <w:r w:rsidRPr="00CC0060">
        <w:rPr>
          <w:rStyle w:val="StyleUnderline"/>
        </w:rPr>
        <w:t xml:space="preserve">The </w:t>
      </w:r>
      <w:r w:rsidRPr="00F85759">
        <w:rPr>
          <w:rStyle w:val="StyleUnderline"/>
          <w:highlight w:val="yellow"/>
        </w:rPr>
        <w:t>negro</w:t>
      </w:r>
      <w:r w:rsidRPr="00CC0060">
        <w:rPr>
          <w:rStyle w:val="StyleUnderline"/>
        </w:rPr>
        <w:t>, on the other hand</w:t>
      </w:r>
      <w:r w:rsidRPr="00F85759">
        <w:rPr>
          <w:rStyle w:val="StyleUnderline"/>
          <w:highlight w:val="yellow"/>
        </w:rPr>
        <w:t>, is a figure of</w:t>
      </w:r>
      <w:r w:rsidRPr="00CC0060">
        <w:rPr>
          <w:rStyle w:val="StyleUnderline"/>
        </w:rPr>
        <w:t xml:space="preserve"> a global but particularly </w:t>
      </w:r>
      <w:r w:rsidRPr="00F85759">
        <w:rPr>
          <w:rStyle w:val="StyleUnderline"/>
          <w:highlight w:val="yellow"/>
        </w:rPr>
        <w:t>New World racial</w:t>
      </w:r>
      <w:r w:rsidRPr="00CC0060">
        <w:rPr>
          <w:rStyle w:val="StyleUnderline"/>
        </w:rPr>
        <w:t xml:space="preserve"> </w:t>
      </w:r>
      <w:r w:rsidRPr="00F85759">
        <w:rPr>
          <w:rStyle w:val="StyleUnderline"/>
          <w:highlight w:val="yellow"/>
        </w:rPr>
        <w:t>order</w:t>
      </w:r>
      <w:r w:rsidRPr="00CC0060">
        <w:rPr>
          <w:rStyle w:val="StyleUnderline"/>
        </w:rPr>
        <w:t xml:space="preserve">, where </w:t>
      </w:r>
      <w:r w:rsidRPr="00F85759">
        <w:rPr>
          <w:rStyle w:val="StyleUnderline"/>
          <w:highlight w:val="yellow"/>
        </w:rPr>
        <w:t>race stands for new</w:t>
      </w:r>
      <w:r w:rsidRPr="00CC0060">
        <w:rPr>
          <w:rStyle w:val="StyleUnderline"/>
        </w:rPr>
        <w:t xml:space="preserve"> and forming </w:t>
      </w:r>
      <w:r w:rsidRPr="00F85759">
        <w:rPr>
          <w:rStyle w:val="StyleUnderline"/>
          <w:highlight w:val="yellow"/>
        </w:rPr>
        <w:t>ideas</w:t>
      </w:r>
      <w:r w:rsidRPr="00CC0060">
        <w:rPr>
          <w:rStyle w:val="StyleUnderline"/>
        </w:rPr>
        <w:t xml:space="preserve"> </w:t>
      </w:r>
      <w:r w:rsidRPr="00F85759">
        <w:rPr>
          <w:rStyle w:val="StyleUnderline"/>
          <w:highlight w:val="yellow"/>
        </w:rPr>
        <w:t>of species</w:t>
      </w:r>
      <w:r w:rsidRPr="00CC0060">
        <w:rPr>
          <w:rStyle w:val="StyleUnderline"/>
        </w:rPr>
        <w:t xml:space="preserve"> as well as social interrelation.</w:t>
      </w:r>
      <w:r w:rsidRPr="00A04610">
        <w:rPr>
          <w:sz w:val="16"/>
        </w:rPr>
        <w:t xml:space="preserve"> </w:t>
      </w:r>
      <w:r w:rsidRPr="00CC0060">
        <w:rPr>
          <w:rStyle w:val="StyleUnderline"/>
        </w:rPr>
        <w:t>Darwin writes, “The American aborigines, Negros, and Europeans, differ as much from each other in mind as any three races that can be named.”</w:t>
      </w:r>
      <w:r w:rsidRPr="00A04610">
        <w:rPr>
          <w:sz w:val="16"/>
        </w:rPr>
        <w:t xml:space="preserve">50 </w:t>
      </w:r>
      <w:r w:rsidRPr="00CC0060">
        <w:rPr>
          <w:rStyle w:val="StyleUnderline"/>
        </w:rPr>
        <w:t xml:space="preserve">The </w:t>
      </w:r>
      <w:r w:rsidRPr="00F85759">
        <w:rPr>
          <w:rStyle w:val="StyleUnderline"/>
          <w:highlight w:val="yellow"/>
        </w:rPr>
        <w:t>significance of this</w:t>
      </w:r>
      <w:r w:rsidRPr="00CC0060">
        <w:rPr>
          <w:rStyle w:val="StyleUnderline"/>
        </w:rPr>
        <w:t xml:space="preserve"> statement </w:t>
      </w:r>
      <w:r w:rsidRPr="00F85759">
        <w:rPr>
          <w:rStyle w:val="StyleUnderline"/>
          <w:highlight w:val="yellow"/>
        </w:rPr>
        <w:t>goes back to</w:t>
      </w:r>
      <w:r w:rsidRPr="00CC0060">
        <w:rPr>
          <w:rStyle w:val="StyleUnderline"/>
        </w:rPr>
        <w:t xml:space="preserve"> the work of </w:t>
      </w:r>
      <w:r w:rsidRPr="00F85759">
        <w:rPr>
          <w:rStyle w:val="StyleUnderline"/>
          <w:highlight w:val="yellow"/>
        </w:rPr>
        <w:t>sexologists</w:t>
      </w:r>
      <w:r w:rsidRPr="00A04610">
        <w:rPr>
          <w:sz w:val="16"/>
        </w:rPr>
        <w:t xml:space="preserve"> like Kaan. If the imagination was determined as what weds the mind to the instincts of the body, situating the mind of races as fundamentally distinct—even if the body may carry similarities—matters. The distinction Darwin draws here has implications for the articulation of the psyche that was at the forefront of concern for fellow scientific travelers. Specifically, the question of what do the mind and body say about the sexual instincts of impulses of not Homo sapiens as a general type, but for the races as sexually distinct in both body and mind.</w:t>
      </w:r>
    </w:p>
    <w:p w14:paraId="62FEBCB1" w14:textId="77777777" w:rsidR="009274FB" w:rsidRPr="00A04610" w:rsidRDefault="009274FB" w:rsidP="009274FB">
      <w:pPr>
        <w:rPr>
          <w:sz w:val="16"/>
        </w:rPr>
      </w:pPr>
      <w:r w:rsidRPr="00A04610">
        <w:rPr>
          <w:sz w:val="16"/>
        </w:rPr>
        <w:lastRenderedPageBreak/>
        <w:t>On this note, it should come as no surprise that to solidify his point about the vast distinctions between Natives, negroes, and Europeans, Darwin expresses that he in fact had sex with a “full-blooded negro.” Noting his time on the HMS Beagle surveying the Brazilian coast, Darwin asserts the following,</w:t>
      </w:r>
    </w:p>
    <w:p w14:paraId="6199BBDF" w14:textId="77777777" w:rsidR="009274FB" w:rsidRPr="00A04610" w:rsidRDefault="009274FB" w:rsidP="009274FB">
      <w:pPr>
        <w:rPr>
          <w:sz w:val="16"/>
        </w:rPr>
      </w:pPr>
      <w:r w:rsidRPr="00A04610">
        <w:rPr>
          <w:sz w:val="16"/>
        </w:rPr>
        <w:t>yet I was incessantly struck, while living with the Fuegians on board the “Beagle,” with the many little traits of character, showing how similar their minds were to ours; and so it was with a full-blooded negro with whom I happened once to be intimate.51</w:t>
      </w:r>
    </w:p>
    <w:p w14:paraId="61C95797" w14:textId="77777777" w:rsidR="009274FB" w:rsidRPr="00A04610" w:rsidRDefault="009274FB" w:rsidP="009274FB">
      <w:pPr>
        <w:rPr>
          <w:sz w:val="16"/>
        </w:rPr>
      </w:pPr>
      <w:r w:rsidRPr="00F85759">
        <w:rPr>
          <w:rStyle w:val="StyleUnderline"/>
        </w:rPr>
        <w:t>Darwin implants his own body into the arithmetic of discerning racial difference at the level of the mind, asserting that his observations of the Fuegians emerge from social contact and his understanding of the negro from sexual contact.</w:t>
      </w:r>
      <w:r w:rsidRPr="00A04610">
        <w:rPr>
          <w:sz w:val="16"/>
        </w:rPr>
        <w:t xml:space="preserve"> In short, sex with a “full-blooded negro” confirms and alibis Darwin’s scientific observations of the racial organization of the New World. Noting the absence of racial mixture in this sexual equation, it is with certainty that he asserts that the negro could not be more distinct in mind from the “our” that couples Europeans and Fuegians in likeness. Sex confirms for Darwin the capacity of the mind.</w:t>
      </w:r>
    </w:p>
    <w:p w14:paraId="0432262F" w14:textId="77777777" w:rsidR="009274FB" w:rsidRPr="00A04610" w:rsidRDefault="009274FB" w:rsidP="009274FB">
      <w:pPr>
        <w:rPr>
          <w:sz w:val="16"/>
        </w:rPr>
      </w:pPr>
      <w:r w:rsidRPr="00A04610">
        <w:rPr>
          <w:sz w:val="16"/>
        </w:rPr>
        <w:t>We have no way of tracing the relative freedom or captivity of the person, the “full-blooded negro,” who is but a fleeting reference.52 However, given his description of “fusion” in the United States as unremarkable given the loud silence about the force of the slave condition, it is hard to disprove or say with certainty under what context Darwin himself participated in interracial intimacy. Rather than speculating on the unknown, the observations of slave ship surgeon Alexander Falconbridge tell us something about the conditions of maritime interracial sexual encounters. Falconbridge writes,</w:t>
      </w:r>
    </w:p>
    <w:p w14:paraId="12EF82E3" w14:textId="77777777" w:rsidR="009274FB" w:rsidRPr="00A04610" w:rsidRDefault="009274FB" w:rsidP="009274FB">
      <w:pPr>
        <w:rPr>
          <w:sz w:val="16"/>
        </w:rPr>
      </w:pPr>
      <w:r w:rsidRPr="00A04610">
        <w:rPr>
          <w:sz w:val="16"/>
        </w:rPr>
        <w:t>On board some ships, the common sailors are allowed to have intercourse with such the black women whose consent they can procure. And some of them have been known to take the inconstancy of their paramours so much to heart, as to leap overboard and drown themselves.53</w:t>
      </w:r>
    </w:p>
    <w:p w14:paraId="097CFF95" w14:textId="77777777" w:rsidR="009274FB" w:rsidRPr="00A04610" w:rsidRDefault="009274FB" w:rsidP="009274FB">
      <w:pPr>
        <w:rPr>
          <w:sz w:val="16"/>
        </w:rPr>
      </w:pPr>
      <w:r w:rsidRPr="00CC0060">
        <w:rPr>
          <w:rStyle w:val="StyleUnderline"/>
        </w:rPr>
        <w:t xml:space="preserve">Under these constraints </w:t>
      </w:r>
      <w:r w:rsidRPr="00F85759">
        <w:rPr>
          <w:rStyle w:val="StyleUnderline"/>
          <w:highlight w:val="yellow"/>
        </w:rPr>
        <w:t>consent</w:t>
      </w:r>
      <w:r w:rsidRPr="00CC0060">
        <w:rPr>
          <w:rStyle w:val="StyleUnderline"/>
        </w:rPr>
        <w:t xml:space="preserve"> may have likely </w:t>
      </w:r>
      <w:r w:rsidRPr="00F85759">
        <w:rPr>
          <w:rStyle w:val="StyleUnderline"/>
          <w:highlight w:val="yellow"/>
        </w:rPr>
        <w:t>always existed under coercion</w:t>
      </w:r>
      <w:r w:rsidRPr="00CC0060">
        <w:rPr>
          <w:rStyle w:val="StyleUnderline"/>
        </w:rPr>
        <w:t xml:space="preserve"> </w:t>
      </w:r>
      <w:r w:rsidRPr="00F85759">
        <w:rPr>
          <w:rStyle w:val="StyleUnderline"/>
          <w:highlight w:val="yellow"/>
        </w:rPr>
        <w:t>and</w:t>
      </w:r>
      <w:r w:rsidRPr="00CC0060">
        <w:rPr>
          <w:rStyle w:val="StyleUnderline"/>
        </w:rPr>
        <w:t xml:space="preserve"> the </w:t>
      </w:r>
      <w:r w:rsidRPr="00F85759">
        <w:rPr>
          <w:rStyle w:val="StyleUnderline"/>
          <w:highlight w:val="yellow"/>
        </w:rPr>
        <w:t>consequences of force propelled some to</w:t>
      </w:r>
      <w:r w:rsidRPr="00CC0060">
        <w:rPr>
          <w:rStyle w:val="StyleUnderline"/>
        </w:rPr>
        <w:t xml:space="preserve"> the choice of </w:t>
      </w:r>
      <w:r w:rsidRPr="00F85759">
        <w:rPr>
          <w:rStyle w:val="StyleUnderline"/>
          <w:highlight w:val="yellow"/>
        </w:rPr>
        <w:t>death</w:t>
      </w:r>
      <w:r w:rsidRPr="00CC0060">
        <w:rPr>
          <w:rStyle w:val="StyleUnderline"/>
        </w:rPr>
        <w:t xml:space="preserve">. </w:t>
      </w:r>
      <w:r w:rsidRPr="00F85759">
        <w:rPr>
          <w:rStyle w:val="StyleUnderline"/>
          <w:highlight w:val="yellow"/>
        </w:rPr>
        <w:t>What place does</w:t>
      </w:r>
      <w:r w:rsidRPr="00CC0060">
        <w:rPr>
          <w:rStyle w:val="StyleUnderline"/>
        </w:rPr>
        <w:t xml:space="preserve"> the </w:t>
      </w:r>
      <w:r w:rsidRPr="00F85759">
        <w:rPr>
          <w:rStyle w:val="StyleUnderline"/>
          <w:highlight w:val="yellow"/>
        </w:rPr>
        <w:t>mind</w:t>
      </w:r>
      <w:r w:rsidRPr="00CC0060">
        <w:rPr>
          <w:rStyle w:val="StyleUnderline"/>
        </w:rPr>
        <w:t xml:space="preserve"> </w:t>
      </w:r>
      <w:r w:rsidRPr="00F85759">
        <w:rPr>
          <w:rStyle w:val="StyleUnderline"/>
          <w:highlight w:val="yellow"/>
        </w:rPr>
        <w:t>figure</w:t>
      </w:r>
      <w:r w:rsidRPr="00CC0060">
        <w:rPr>
          <w:rStyle w:val="StyleUnderline"/>
        </w:rPr>
        <w:t xml:space="preserve"> in the sexological dealings with Blackness?</w:t>
      </w:r>
      <w:r w:rsidRPr="00A04610">
        <w:rPr>
          <w:sz w:val="16"/>
        </w:rPr>
        <w:t xml:space="preserve"> Returning to Kaan, </w:t>
      </w:r>
      <w:r w:rsidRPr="00F85759">
        <w:rPr>
          <w:rStyle w:val="StyleUnderline"/>
          <w:highlight w:val="yellow"/>
        </w:rPr>
        <w:t>Psychopathia Sexualis notes sexual impulses</w:t>
      </w:r>
      <w:r w:rsidRPr="00CC0060">
        <w:rPr>
          <w:rStyle w:val="StyleUnderline"/>
        </w:rPr>
        <w:t xml:space="preserve"> </w:t>
      </w:r>
      <w:r w:rsidRPr="00F85759">
        <w:rPr>
          <w:rStyle w:val="StyleUnderline"/>
          <w:highlight w:val="yellow"/>
        </w:rPr>
        <w:t>along</w:t>
      </w:r>
      <w:r w:rsidRPr="00CC0060">
        <w:rPr>
          <w:rStyle w:val="StyleUnderline"/>
        </w:rPr>
        <w:t xml:space="preserve"> an </w:t>
      </w:r>
      <w:r w:rsidRPr="00F85759">
        <w:rPr>
          <w:rStyle w:val="StyleUnderline"/>
          <w:highlight w:val="yellow"/>
        </w:rPr>
        <w:t>axis of intensities</w:t>
      </w:r>
      <w:r w:rsidRPr="00CC0060">
        <w:rPr>
          <w:rStyle w:val="StyleUnderline"/>
        </w:rPr>
        <w:t xml:space="preserve"> that are </w:t>
      </w:r>
      <w:r w:rsidRPr="00F85759">
        <w:rPr>
          <w:rStyle w:val="StyleUnderline"/>
          <w:highlight w:val="yellow"/>
        </w:rPr>
        <w:t>bracketed by</w:t>
      </w:r>
      <w:r w:rsidRPr="00CC0060">
        <w:rPr>
          <w:rStyle w:val="StyleUnderline"/>
        </w:rPr>
        <w:t xml:space="preserve"> a </w:t>
      </w:r>
      <w:r w:rsidRPr="00F85759">
        <w:rPr>
          <w:rStyle w:val="StyleUnderline"/>
        </w:rPr>
        <w:t>set</w:t>
      </w:r>
      <w:r w:rsidRPr="00CC0060">
        <w:rPr>
          <w:rStyle w:val="StyleUnderline"/>
        </w:rPr>
        <w:t xml:space="preserve"> of </w:t>
      </w:r>
      <w:r w:rsidRPr="00F85759">
        <w:rPr>
          <w:rStyle w:val="StyleUnderline"/>
          <w:highlight w:val="yellow"/>
        </w:rPr>
        <w:t>racialized subscripts</w:t>
      </w:r>
      <w:r w:rsidRPr="00CC0060">
        <w:rPr>
          <w:rStyle w:val="StyleUnderline"/>
        </w:rPr>
        <w:t>.</w:t>
      </w:r>
      <w:r w:rsidRPr="00A04610">
        <w:rPr>
          <w:sz w:val="16"/>
        </w:rPr>
        <w:t xml:space="preserve"> </w:t>
      </w:r>
      <w:r w:rsidRPr="00CC0060">
        <w:rPr>
          <w:rStyle w:val="StyleUnderline"/>
        </w:rPr>
        <w:t>In his estimation, “the sexual drive</w:t>
      </w:r>
      <w:r w:rsidRPr="00A04610">
        <w:rPr>
          <w:sz w:val="16"/>
        </w:rPr>
        <w:t xml:space="preserve"> (pleasure, if it is satisfied; a punishment, if it is rejected) </w:t>
      </w:r>
      <w:r w:rsidRPr="00CC0060">
        <w:rPr>
          <w:rStyle w:val="StyleUnderline"/>
        </w:rPr>
        <w:t>admits innumerable variations, if you consider the greater or lesser satisfaction of this desire.”</w:t>
      </w:r>
      <w:r w:rsidRPr="00A04610">
        <w:rPr>
          <w:sz w:val="16"/>
        </w:rPr>
        <w:t xml:space="preserve">54 In describing “the amplified or diminished nature of the sexual drive,” </w:t>
      </w:r>
      <w:r w:rsidRPr="00F85759">
        <w:rPr>
          <w:rStyle w:val="StyleUnderline"/>
          <w:highlight w:val="yellow"/>
        </w:rPr>
        <w:t>Kaan asserts</w:t>
      </w:r>
      <w:r w:rsidRPr="00CC0060">
        <w:rPr>
          <w:rStyle w:val="StyleUnderline"/>
        </w:rPr>
        <w:t xml:space="preserve"> the </w:t>
      </w:r>
      <w:r w:rsidRPr="00F85759">
        <w:rPr>
          <w:rStyle w:val="StyleUnderline"/>
          <w:highlight w:val="yellow"/>
        </w:rPr>
        <w:t>heightened qualities</w:t>
      </w:r>
      <w:r w:rsidRPr="00CC0060">
        <w:rPr>
          <w:rStyle w:val="StyleUnderline"/>
        </w:rPr>
        <w:t xml:space="preserve"> </w:t>
      </w:r>
      <w:r w:rsidRPr="00F85759">
        <w:rPr>
          <w:rStyle w:val="StyleUnderline"/>
          <w:highlight w:val="yellow"/>
        </w:rPr>
        <w:t>as</w:t>
      </w:r>
      <w:r w:rsidRPr="00CC0060">
        <w:rPr>
          <w:rStyle w:val="StyleUnderline"/>
        </w:rPr>
        <w:t xml:space="preserve"> </w:t>
      </w:r>
      <w:r w:rsidRPr="00F85759">
        <w:rPr>
          <w:rStyle w:val="StyleUnderline"/>
          <w:highlight w:val="yellow"/>
        </w:rPr>
        <w:t>more profound in</w:t>
      </w:r>
      <w:r w:rsidRPr="00CC0060">
        <w:rPr>
          <w:rStyle w:val="StyleUnderline"/>
        </w:rPr>
        <w:t xml:space="preserve"> women, </w:t>
      </w:r>
      <w:r w:rsidRPr="00F85759">
        <w:rPr>
          <w:rStyle w:val="StyleUnderline"/>
          <w:highlight w:val="yellow"/>
        </w:rPr>
        <w:t>cannibals</w:t>
      </w:r>
      <w:r w:rsidRPr="00CC0060">
        <w:rPr>
          <w:rStyle w:val="StyleUnderline"/>
        </w:rPr>
        <w:t xml:space="preserve">, </w:t>
      </w:r>
      <w:r w:rsidRPr="00F85759">
        <w:rPr>
          <w:rStyle w:val="StyleUnderline"/>
          <w:highlight w:val="yellow"/>
        </w:rPr>
        <w:t>hot regions</w:t>
      </w:r>
      <w:r w:rsidRPr="00CC0060">
        <w:rPr>
          <w:rStyle w:val="StyleUnderline"/>
        </w:rPr>
        <w:t>, “</w:t>
      </w:r>
      <w:r w:rsidRPr="00F85759">
        <w:rPr>
          <w:rStyle w:val="StyleUnderline"/>
          <w:highlight w:val="yellow"/>
        </w:rPr>
        <w:t>most in Ethiopians</w:t>
      </w:r>
      <w:r w:rsidRPr="00CC0060">
        <w:rPr>
          <w:rStyle w:val="StyleUnderline"/>
        </w:rPr>
        <w:t>, less in the Mongoloid, and least in the Caucasian,” as well as more in laborers.</w:t>
      </w:r>
      <w:r w:rsidRPr="00A04610">
        <w:rPr>
          <w:sz w:val="16"/>
        </w:rPr>
        <w:t xml:space="preserve">55 He argues that “among the various types of copulations, neither pantogamy nor polygamy are suitable for humankind—these types occur in the animal kingdom and exist among the primitive people of Africa and Asia.”56 </w:t>
      </w:r>
      <w:r w:rsidRPr="00F85759">
        <w:rPr>
          <w:rStyle w:val="StyleUnderline"/>
          <w:highlight w:val="yellow"/>
        </w:rPr>
        <w:t>Kaan asserts</w:t>
      </w:r>
      <w:r w:rsidRPr="00CC0060">
        <w:rPr>
          <w:rStyle w:val="StyleUnderline"/>
        </w:rPr>
        <w:t xml:space="preserve"> that by nature, “the </w:t>
      </w:r>
      <w:r w:rsidRPr="00F85759">
        <w:rPr>
          <w:rStyle w:val="StyleUnderline"/>
          <w:highlight w:val="yellow"/>
        </w:rPr>
        <w:t>structure of the human body is such that</w:t>
      </w:r>
      <w:r w:rsidRPr="00CC0060">
        <w:rPr>
          <w:rStyle w:val="StyleUnderline"/>
        </w:rPr>
        <w:t xml:space="preserve"> </w:t>
      </w:r>
      <w:r w:rsidRPr="00F85759">
        <w:rPr>
          <w:rStyle w:val="StyleUnderline"/>
          <w:highlight w:val="yellow"/>
        </w:rPr>
        <w:t>polygamy</w:t>
      </w:r>
      <w:r w:rsidRPr="00CC0060">
        <w:rPr>
          <w:rStyle w:val="StyleUnderline"/>
        </w:rPr>
        <w:t xml:space="preserve"> and pantogamy </w:t>
      </w:r>
      <w:r w:rsidRPr="00F85759">
        <w:rPr>
          <w:rStyle w:val="StyleUnderline"/>
          <w:highlight w:val="yellow"/>
        </w:rPr>
        <w:t>are harmful</w:t>
      </w:r>
      <w:r w:rsidRPr="00CC0060">
        <w:rPr>
          <w:rStyle w:val="StyleUnderline"/>
        </w:rPr>
        <w:t xml:space="preserve"> types of copulation.”</w:t>
      </w:r>
      <w:r w:rsidRPr="00A04610">
        <w:rPr>
          <w:sz w:val="16"/>
        </w:rPr>
        <w:t xml:space="preserve">57 </w:t>
      </w:r>
      <w:r w:rsidRPr="00F85759">
        <w:rPr>
          <w:rStyle w:val="StyleUnderline"/>
          <w:highlight w:val="yellow"/>
        </w:rPr>
        <w:t>If these</w:t>
      </w:r>
      <w:r w:rsidRPr="00CC0060">
        <w:rPr>
          <w:rStyle w:val="StyleUnderline"/>
        </w:rPr>
        <w:t xml:space="preserve"> types of </w:t>
      </w:r>
      <w:r w:rsidRPr="00F85759">
        <w:rPr>
          <w:rStyle w:val="StyleUnderline"/>
          <w:highlight w:val="yellow"/>
        </w:rPr>
        <w:t>copulation</w:t>
      </w:r>
      <w:r w:rsidRPr="00CC0060">
        <w:rPr>
          <w:rStyle w:val="StyleUnderline"/>
        </w:rPr>
        <w:t xml:space="preserve"> </w:t>
      </w:r>
      <w:r w:rsidRPr="00F85759">
        <w:rPr>
          <w:rStyle w:val="StyleUnderline"/>
          <w:highlight w:val="yellow"/>
        </w:rPr>
        <w:t>are</w:t>
      </w:r>
      <w:r w:rsidRPr="00CC0060">
        <w:rPr>
          <w:rStyle w:val="StyleUnderline"/>
        </w:rPr>
        <w:t xml:space="preserve"> </w:t>
      </w:r>
      <w:r w:rsidRPr="00F85759">
        <w:rPr>
          <w:rStyle w:val="StyleUnderline"/>
          <w:highlight w:val="yellow"/>
        </w:rPr>
        <w:t>reserved for</w:t>
      </w:r>
      <w:r w:rsidRPr="00CC0060">
        <w:rPr>
          <w:rStyle w:val="StyleUnderline"/>
        </w:rPr>
        <w:t xml:space="preserve"> the races of </w:t>
      </w:r>
      <w:r w:rsidRPr="00F85759">
        <w:rPr>
          <w:rStyle w:val="StyleUnderline"/>
          <w:highlight w:val="yellow"/>
        </w:rPr>
        <w:t>Africa</w:t>
      </w:r>
      <w:r w:rsidRPr="00CC0060">
        <w:rPr>
          <w:rStyle w:val="StyleUnderline"/>
        </w:rPr>
        <w:t xml:space="preserve"> and Asia and seemingly damage the human body by nature, Kaan is demarcating African and Asian people as non-Human.</w:t>
      </w:r>
      <w:r w:rsidRPr="00A04610">
        <w:rPr>
          <w:sz w:val="16"/>
        </w:rPr>
        <w:t xml:space="preserve"> However, most significantly </w:t>
      </w:r>
      <w:r w:rsidRPr="00F85759">
        <w:rPr>
          <w:rStyle w:val="StyleUnderline"/>
          <w:highlight w:val="yellow"/>
        </w:rPr>
        <w:t>African</w:t>
      </w:r>
      <w:r w:rsidRPr="00CC0060">
        <w:rPr>
          <w:rStyle w:val="StyleUnderline"/>
        </w:rPr>
        <w:t xml:space="preserve"> and Asian </w:t>
      </w:r>
      <w:r w:rsidRPr="00F85759">
        <w:rPr>
          <w:rStyle w:val="StyleUnderline"/>
          <w:highlight w:val="yellow"/>
        </w:rPr>
        <w:t>people are ontologically distinctive from the Human</w:t>
      </w:r>
      <w:r w:rsidRPr="00CC0060">
        <w:rPr>
          <w:rStyle w:val="StyleUnderline"/>
        </w:rPr>
        <w:t xml:space="preserve"> </w:t>
      </w:r>
      <w:r w:rsidRPr="00F85759">
        <w:rPr>
          <w:rStyle w:val="StyleUnderline"/>
          <w:highlight w:val="yellow"/>
        </w:rPr>
        <w:t>subjects</w:t>
      </w:r>
      <w:r w:rsidRPr="00CC0060">
        <w:rPr>
          <w:rStyle w:val="StyleUnderline"/>
        </w:rPr>
        <w:t xml:space="preserve"> </w:t>
      </w:r>
      <w:r w:rsidRPr="00F85759">
        <w:rPr>
          <w:rStyle w:val="StyleUnderline"/>
          <w:highlight w:val="yellow"/>
        </w:rPr>
        <w:t>at the center of the psychiatric study</w:t>
      </w:r>
      <w:r w:rsidRPr="00CC0060">
        <w:rPr>
          <w:rStyle w:val="StyleUnderline"/>
        </w:rPr>
        <w:t xml:space="preserve"> he conducts on normal and aberrant sexual behaviors</w:t>
      </w:r>
      <w:r w:rsidRPr="00A04610">
        <w:rPr>
          <w:sz w:val="16"/>
        </w:rPr>
        <w:t>, mostly circulating around masturbation and onanism.</w:t>
      </w:r>
    </w:p>
    <w:p w14:paraId="1B65A4B0" w14:textId="77777777" w:rsidR="009274FB" w:rsidRPr="00A04610" w:rsidRDefault="009274FB" w:rsidP="009274FB">
      <w:pPr>
        <w:rPr>
          <w:sz w:val="16"/>
        </w:rPr>
      </w:pPr>
      <w:r w:rsidRPr="00F85759">
        <w:rPr>
          <w:rStyle w:val="StyleUnderline"/>
          <w:highlight w:val="yellow"/>
        </w:rPr>
        <w:t>In</w:t>
      </w:r>
      <w:r w:rsidRPr="00CC0060">
        <w:rPr>
          <w:rStyle w:val="StyleUnderline"/>
        </w:rPr>
        <w:t xml:space="preserve"> what is heralded as </w:t>
      </w:r>
      <w:r w:rsidRPr="00F85759">
        <w:rPr>
          <w:rStyle w:val="StyleUnderline"/>
          <w:highlight w:val="yellow"/>
        </w:rPr>
        <w:t>the</w:t>
      </w:r>
      <w:r w:rsidRPr="00CC0060">
        <w:rPr>
          <w:rStyle w:val="StyleUnderline"/>
        </w:rPr>
        <w:t xml:space="preserve"> </w:t>
      </w:r>
      <w:r w:rsidRPr="00F85759">
        <w:rPr>
          <w:rStyle w:val="Emphasis"/>
          <w:highlight w:val="yellow"/>
        </w:rPr>
        <w:t>first study of homosexuality</w:t>
      </w:r>
      <w:r w:rsidRPr="00A04610">
        <w:rPr>
          <w:sz w:val="16"/>
        </w:rPr>
        <w:t xml:space="preserve"> and bisexuality, </w:t>
      </w:r>
      <w:r w:rsidRPr="00F85759">
        <w:rPr>
          <w:rStyle w:val="Emphasis"/>
          <w:highlight w:val="yellow"/>
        </w:rPr>
        <w:t>Africans occupy an external space</w:t>
      </w:r>
      <w:r w:rsidRPr="00CC0060">
        <w:rPr>
          <w:rStyle w:val="StyleUnderline"/>
        </w:rPr>
        <w:t xml:space="preserve"> that is </w:t>
      </w:r>
      <w:r w:rsidRPr="00F85759">
        <w:rPr>
          <w:rStyle w:val="StyleUnderline"/>
          <w:highlight w:val="yellow"/>
        </w:rPr>
        <w:t>codified by intensified sexual</w:t>
      </w:r>
      <w:r w:rsidRPr="00CC0060">
        <w:rPr>
          <w:rStyle w:val="StyleUnderline"/>
        </w:rPr>
        <w:t xml:space="preserve"> </w:t>
      </w:r>
      <w:r w:rsidRPr="00F85759">
        <w:rPr>
          <w:rStyle w:val="StyleUnderline"/>
          <w:highlight w:val="yellow"/>
        </w:rPr>
        <w:t>drives</w:t>
      </w:r>
      <w:r w:rsidRPr="00CC0060">
        <w:rPr>
          <w:rStyle w:val="StyleUnderline"/>
        </w:rPr>
        <w:t xml:space="preserve"> </w:t>
      </w:r>
      <w:r w:rsidRPr="00F85759">
        <w:rPr>
          <w:rStyle w:val="StyleUnderline"/>
          <w:highlight w:val="yellow"/>
        </w:rPr>
        <w:t>rooted</w:t>
      </w:r>
      <w:r w:rsidRPr="00CC0060">
        <w:rPr>
          <w:rStyle w:val="StyleUnderline"/>
        </w:rPr>
        <w:t xml:space="preserve"> </w:t>
      </w:r>
      <w:r w:rsidRPr="00F85759">
        <w:rPr>
          <w:rStyle w:val="StyleUnderline"/>
          <w:highlight w:val="yellow"/>
        </w:rPr>
        <w:t>in desire and punishment</w:t>
      </w:r>
      <w:r w:rsidRPr="00CC0060">
        <w:rPr>
          <w:rStyle w:val="StyleUnderline"/>
        </w:rPr>
        <w:t>.</w:t>
      </w:r>
      <w:r w:rsidRPr="00A04610">
        <w:rPr>
          <w:sz w:val="16"/>
        </w:rPr>
        <w:t xml:space="preserve"> </w:t>
      </w:r>
      <w:r w:rsidRPr="00CC0060">
        <w:rPr>
          <w:rStyle w:val="StyleUnderline"/>
        </w:rPr>
        <w:t>This suggests that the African</w:t>
      </w:r>
      <w:r w:rsidRPr="00A04610">
        <w:rPr>
          <w:sz w:val="16"/>
        </w:rPr>
        <w:t xml:space="preserve">, and the Asian to a lesser extent, as Kaan qualifies, </w:t>
      </w:r>
      <w:r w:rsidRPr="00CC0060">
        <w:rPr>
          <w:rStyle w:val="StyleUnderline"/>
        </w:rPr>
        <w:t>function without dreams.</w:t>
      </w:r>
      <w:r w:rsidRPr="00A04610">
        <w:rPr>
          <w:sz w:val="16"/>
        </w:rPr>
        <w:t xml:space="preserve"> </w:t>
      </w:r>
      <w:r w:rsidRPr="00F85759">
        <w:rPr>
          <w:rStyle w:val="Emphasis"/>
          <w:highlight w:val="yellow"/>
        </w:rPr>
        <w:t>Blackness figures the quintessence of impulsivity.</w:t>
      </w:r>
      <w:r w:rsidRPr="00A04610">
        <w:rPr>
          <w:sz w:val="16"/>
        </w:rPr>
        <w:t xml:space="preserve"> Merging Blackness and animality asserts that both are “defined by instinct rather than cognition, while the animal enacts responsivity to external stimuli, there is no gap between an animal’s activities and itself, only immediacy.”58 </w:t>
      </w:r>
      <w:r w:rsidRPr="00F85759">
        <w:rPr>
          <w:rStyle w:val="StyleUnderline"/>
          <w:highlight w:val="yellow"/>
        </w:rPr>
        <w:t>Divorcing Black sex from</w:t>
      </w:r>
      <w:r w:rsidRPr="00CC0060">
        <w:rPr>
          <w:rStyle w:val="StyleUnderline"/>
        </w:rPr>
        <w:t xml:space="preserve"> a </w:t>
      </w:r>
      <w:r w:rsidRPr="00F85759">
        <w:rPr>
          <w:rStyle w:val="StyleUnderline"/>
          <w:highlight w:val="yellow"/>
        </w:rPr>
        <w:t>cognitive enterprise concludes</w:t>
      </w:r>
      <w:r w:rsidRPr="00CC0060">
        <w:rPr>
          <w:rStyle w:val="StyleUnderline"/>
        </w:rPr>
        <w:t xml:space="preserve"> that </w:t>
      </w:r>
      <w:r w:rsidRPr="00F85759">
        <w:rPr>
          <w:rStyle w:val="StyleUnderline"/>
          <w:highlight w:val="yellow"/>
        </w:rPr>
        <w:t>it is exterior to</w:t>
      </w:r>
      <w:r w:rsidRPr="00CC0060">
        <w:rPr>
          <w:rStyle w:val="StyleUnderline"/>
        </w:rPr>
        <w:t xml:space="preserve"> the matters of </w:t>
      </w:r>
      <w:r w:rsidRPr="00F85759">
        <w:rPr>
          <w:rStyle w:val="StyleUnderline"/>
          <w:highlight w:val="yellow"/>
        </w:rPr>
        <w:t>sexological scientific inquiry</w:t>
      </w:r>
      <w:r w:rsidRPr="00CC0060">
        <w:rPr>
          <w:rStyle w:val="StyleUnderline"/>
        </w:rPr>
        <w:t>.</w:t>
      </w:r>
      <w:r w:rsidRPr="00A04610">
        <w:rPr>
          <w:sz w:val="16"/>
        </w:rPr>
        <w:t xml:space="preserve"> Additionally, primal instinct in the case of the Black and the animal should not be confused with the instinct Kaan articulates in his study. While animal instinct acts out primal sensibilities, for Kaan in Humans, physio-physiological development enacts a maturation of instinct from childhood to puberty that gives rise to the sexual instinct that is carried out by adult sexuality. Kaan sees this as distinct from animal instinct insofar as it is an excitement of sexual instinct in puberty that cannot be similarly found in animals.</w:t>
      </w:r>
    </w:p>
    <w:p w14:paraId="256BB833" w14:textId="77777777" w:rsidR="009274FB" w:rsidRPr="00A04610" w:rsidRDefault="009274FB" w:rsidP="009274FB">
      <w:pPr>
        <w:rPr>
          <w:sz w:val="16"/>
        </w:rPr>
      </w:pPr>
      <w:r w:rsidRPr="00F85759">
        <w:rPr>
          <w:rStyle w:val="StyleUnderline"/>
          <w:highlight w:val="yellow"/>
        </w:rPr>
        <w:t>While the animal</w:t>
      </w:r>
      <w:r w:rsidRPr="00CC0060">
        <w:rPr>
          <w:rStyle w:val="StyleUnderline"/>
        </w:rPr>
        <w:t xml:space="preserve"> throughout the texts </w:t>
      </w:r>
      <w:r w:rsidRPr="00F85759">
        <w:rPr>
          <w:rStyle w:val="StyleUnderline"/>
          <w:highlight w:val="yellow"/>
        </w:rPr>
        <w:t>plays a pivotal counterpoint to</w:t>
      </w:r>
      <w:r w:rsidRPr="00CC0060">
        <w:rPr>
          <w:rStyle w:val="StyleUnderline"/>
        </w:rPr>
        <w:t xml:space="preserve"> the </w:t>
      </w:r>
      <w:r w:rsidRPr="00F85759">
        <w:rPr>
          <w:rStyle w:val="StyleUnderline"/>
          <w:highlight w:val="yellow"/>
        </w:rPr>
        <w:t>sexual development</w:t>
      </w:r>
      <w:r w:rsidRPr="00CC0060">
        <w:rPr>
          <w:rStyle w:val="StyleUnderline"/>
        </w:rPr>
        <w:t xml:space="preserve"> of heterosexuality</w:t>
      </w:r>
      <w:r w:rsidRPr="00A04610">
        <w:rPr>
          <w:sz w:val="16"/>
        </w:rPr>
        <w:t xml:space="preserve"> that Kaan spells out, </w:t>
      </w:r>
      <w:r w:rsidRPr="00CC0060">
        <w:rPr>
          <w:rStyle w:val="StyleUnderline"/>
        </w:rPr>
        <w:t xml:space="preserve">the truth of </w:t>
      </w:r>
      <w:r w:rsidRPr="00F85759">
        <w:rPr>
          <w:rStyle w:val="Emphasis"/>
          <w:highlight w:val="yellow"/>
        </w:rPr>
        <w:t>Psychopathia Sexualis is a fear of blackening</w:t>
      </w:r>
      <w:r w:rsidRPr="00CC0060">
        <w:rPr>
          <w:rStyle w:val="StyleUnderline"/>
        </w:rPr>
        <w:t xml:space="preserve">, </w:t>
      </w:r>
      <w:r w:rsidRPr="00F85759">
        <w:rPr>
          <w:rStyle w:val="Emphasis"/>
          <w:highlight w:val="yellow"/>
        </w:rPr>
        <w:t>not</w:t>
      </w:r>
      <w:r w:rsidRPr="00D16870">
        <w:rPr>
          <w:rStyle w:val="Emphasis"/>
        </w:rPr>
        <w:t xml:space="preserve"> </w:t>
      </w:r>
      <w:r w:rsidRPr="00D16870">
        <w:rPr>
          <w:rStyle w:val="Emphasis"/>
        </w:rPr>
        <w:lastRenderedPageBreak/>
        <w:t>homosexual</w:t>
      </w:r>
      <w:r w:rsidRPr="00CC0060">
        <w:rPr>
          <w:rStyle w:val="StyleUnderline"/>
        </w:rPr>
        <w:t xml:space="preserve"> or bisexual </w:t>
      </w:r>
      <w:r w:rsidRPr="00F85759">
        <w:rPr>
          <w:rStyle w:val="Emphasis"/>
          <w:highlight w:val="yellow"/>
        </w:rPr>
        <w:t>divergence</w:t>
      </w:r>
      <w:r w:rsidRPr="00CC0060">
        <w:rPr>
          <w:rStyle w:val="StyleUnderline"/>
        </w:rPr>
        <w:t>.</w:t>
      </w:r>
      <w:r w:rsidRPr="00A04610">
        <w:rPr>
          <w:sz w:val="16"/>
        </w:rPr>
        <w:t xml:space="preserve"> He writes, “Psychopathia sexualis penetrates into the temperament in a horrendous way: it robs a young man endowed with a sanguine temperament, as they say, of all hope and taints his senses and thoughts with a black color.”59 This “suffering of the soul” is a disease that imparts a fundamental shift in the temperament of the subject, where a series of physical and emotional regressions overtake the body and mind. As Kaan argues, the excitement of the sexual drive has a more rapid onset for “the black race of mankind,” thus deforming the natural progression of sexual excitement in Humans, which can be hetero, homo, and bi.60</w:t>
      </w:r>
    </w:p>
    <w:p w14:paraId="30864236" w14:textId="77777777" w:rsidR="009274FB" w:rsidRPr="00A04610" w:rsidRDefault="009274FB" w:rsidP="009274FB">
      <w:pPr>
        <w:rPr>
          <w:sz w:val="16"/>
        </w:rPr>
      </w:pPr>
      <w:r w:rsidRPr="00A04610">
        <w:rPr>
          <w:sz w:val="16"/>
        </w:rPr>
        <w:t xml:space="preserve">Kaan does not connect “the black race” to “a black color” that washes over the subject when it is penetrated by psychopathia sexualis. However, I am extending the argument that Kaan makes when describing his sexual theorem of psychopathia sexualis, as a Blackening subtended by antiblackness. </w:t>
      </w:r>
      <w:r w:rsidRPr="00001020">
        <w:rPr>
          <w:rStyle w:val="StyleUnderline"/>
        </w:rPr>
        <w:t>How the subject is overtaken by psychopathia sexualis</w:t>
      </w:r>
      <w:r w:rsidRPr="00A04610">
        <w:rPr>
          <w:sz w:val="16"/>
        </w:rPr>
        <w:t xml:space="preserve">, I contend, </w:t>
      </w:r>
      <w:r w:rsidRPr="00001020">
        <w:rPr>
          <w:rStyle w:val="StyleUnderline"/>
        </w:rPr>
        <w:t>cannot be separated from what Kaan understands as Africa, the Ethiopian (as a Black figure), people of the hottest climates, and women.</w:t>
      </w:r>
      <w:r w:rsidRPr="00A04610">
        <w:rPr>
          <w:sz w:val="16"/>
        </w:rPr>
        <w:t xml:space="preserve"> </w:t>
      </w:r>
      <w:r w:rsidRPr="00F85759">
        <w:rPr>
          <w:rStyle w:val="StyleUnderline"/>
          <w:highlight w:val="yellow"/>
        </w:rPr>
        <w:t>Rather than sidestepping these</w:t>
      </w:r>
      <w:r w:rsidRPr="00001020">
        <w:rPr>
          <w:rStyle w:val="StyleUnderline"/>
        </w:rPr>
        <w:t xml:space="preserve"> assertions </w:t>
      </w:r>
      <w:r w:rsidRPr="00F85759">
        <w:rPr>
          <w:rStyle w:val="StyleUnderline"/>
          <w:highlight w:val="yellow"/>
        </w:rPr>
        <w:t>as racist examples</w:t>
      </w:r>
      <w:r w:rsidRPr="00001020">
        <w:rPr>
          <w:rStyle w:val="StyleUnderline"/>
        </w:rPr>
        <w:t xml:space="preserve"> of the nineteenth century, if</w:t>
      </w:r>
      <w:r w:rsidRPr="00A04610">
        <w:rPr>
          <w:sz w:val="16"/>
        </w:rPr>
        <w:t xml:space="preserve">, as Foucault asserts, </w:t>
      </w:r>
      <w:r w:rsidRPr="00F85759">
        <w:rPr>
          <w:rStyle w:val="StyleUnderline"/>
          <w:highlight w:val="yellow"/>
        </w:rPr>
        <w:t>sex is</w:t>
      </w:r>
      <w:r w:rsidRPr="00001020">
        <w:rPr>
          <w:rStyle w:val="StyleUnderline"/>
        </w:rPr>
        <w:t xml:space="preserve"> </w:t>
      </w:r>
      <w:r w:rsidRPr="00F85759">
        <w:rPr>
          <w:rStyle w:val="StyleUnderline"/>
          <w:highlight w:val="yellow"/>
        </w:rPr>
        <w:t>contained in the</w:t>
      </w:r>
      <w:r w:rsidRPr="00001020">
        <w:rPr>
          <w:rStyle w:val="StyleUnderline"/>
        </w:rPr>
        <w:t xml:space="preserve"> phantasia or </w:t>
      </w:r>
      <w:r w:rsidRPr="00F85759">
        <w:rPr>
          <w:rStyle w:val="StyleUnderline"/>
          <w:highlight w:val="yellow"/>
        </w:rPr>
        <w:t>imagination</w:t>
      </w:r>
      <w:r w:rsidRPr="00001020">
        <w:rPr>
          <w:rStyle w:val="StyleUnderline"/>
        </w:rPr>
        <w:t xml:space="preserve">, then </w:t>
      </w:r>
      <w:r w:rsidRPr="00F85759">
        <w:rPr>
          <w:rStyle w:val="Emphasis"/>
          <w:highlight w:val="yellow"/>
        </w:rPr>
        <w:t>what is the phantasia of sexology?</w:t>
      </w:r>
      <w:r w:rsidRPr="00A04610">
        <w:rPr>
          <w:sz w:val="16"/>
        </w:rPr>
        <w:t xml:space="preserve"> More specifically, </w:t>
      </w:r>
      <w:r w:rsidRPr="00001020">
        <w:rPr>
          <w:rStyle w:val="StyleUnderline"/>
        </w:rPr>
        <w:t xml:space="preserve">if the emergent nineteenth-century shift in psychiatry can provide various case examples of same-sex Human desire but disavows and contains Africa as exponentialized sexual dereliction that is external to Human sexuality, then </w:t>
      </w:r>
      <w:r w:rsidRPr="00836F82">
        <w:rPr>
          <w:rStyle w:val="StyleUnderline"/>
          <w:highlight w:val="yellow"/>
        </w:rPr>
        <w:t xml:space="preserve">what </w:t>
      </w:r>
      <w:r w:rsidRPr="00F85759">
        <w:rPr>
          <w:rStyle w:val="StyleUnderline"/>
          <w:highlight w:val="yellow"/>
        </w:rPr>
        <w:t>is the relation between the imagination</w:t>
      </w:r>
      <w:r w:rsidRPr="00001020">
        <w:rPr>
          <w:rStyle w:val="StyleUnderline"/>
        </w:rPr>
        <w:t xml:space="preserve"> of homosexual personage </w:t>
      </w:r>
      <w:r w:rsidRPr="00F85759">
        <w:rPr>
          <w:rStyle w:val="StyleUnderline"/>
          <w:highlight w:val="yellow"/>
        </w:rPr>
        <w:t>and Blackened sexual decay?</w:t>
      </w:r>
    </w:p>
    <w:p w14:paraId="29A6E89C" w14:textId="77777777" w:rsidR="009274FB" w:rsidRPr="00A04610" w:rsidRDefault="009274FB" w:rsidP="009274FB">
      <w:pPr>
        <w:rPr>
          <w:sz w:val="16"/>
        </w:rPr>
      </w:pPr>
      <w:r w:rsidRPr="00A04610">
        <w:rPr>
          <w:sz w:val="16"/>
        </w:rPr>
        <w:t>Bringing this question back to slavery, in another volume of the same name, Psychopathia Sexualis: eine Klinisch-Forensische Studie, Austrian psychiatrist Richard von Krafft-Ebing offers a theory of sexual instinct as well as various case studies involving different forms of sexual pathologies. First published in 1886 and subsequently expanded into multiple editions and translations, these case studies are sub-headed by type of psychopathology, then listed by case number. While Kaan offers the first dedicated study on sexual psychopathologies, Krafft-Ebing’s Psychopathia Sexualis is the first study on sadism and masochism.61 In addition to exploring sadism and masochism through a series of case examples, “the object of this treatise is merely to record the various psychopathological manifestations of sexual life in man and to reduce them to their lawful conditions.”62</w:t>
      </w:r>
    </w:p>
    <w:p w14:paraId="03367E18" w14:textId="77777777" w:rsidR="009274FB" w:rsidRPr="00A04610" w:rsidRDefault="009274FB" w:rsidP="009274FB">
      <w:pPr>
        <w:rPr>
          <w:sz w:val="16"/>
        </w:rPr>
      </w:pPr>
      <w:r w:rsidRPr="00A04610">
        <w:rPr>
          <w:sz w:val="16"/>
        </w:rPr>
        <w:t xml:space="preserve">Krafft-Ebing establishes the grounds for his study on a few prescripts about Humanity, race, and gender. For him, sexual desire is tethered to procreation. Sexual pleasure derived from sexual acts, or thoughts not rooted in the drive to reproduce, present a series of psychic, cerebral, and physical anomalies. Much like Kaan and Darwin, </w:t>
      </w:r>
      <w:r w:rsidRPr="00F85759">
        <w:rPr>
          <w:rStyle w:val="StyleUnderline"/>
          <w:highlight w:val="yellow"/>
        </w:rPr>
        <w:t>Krafft-Ebing</w:t>
      </w:r>
      <w:r w:rsidRPr="00001020">
        <w:rPr>
          <w:rStyle w:val="StyleUnderline"/>
        </w:rPr>
        <w:t xml:space="preserve"> </w:t>
      </w:r>
      <w:r w:rsidRPr="00F85759">
        <w:rPr>
          <w:rStyle w:val="StyleUnderline"/>
          <w:highlight w:val="yellow"/>
        </w:rPr>
        <w:t>weds</w:t>
      </w:r>
      <w:r w:rsidRPr="00001020">
        <w:rPr>
          <w:rStyle w:val="StyleUnderline"/>
        </w:rPr>
        <w:t xml:space="preserve"> the development of </w:t>
      </w:r>
      <w:r w:rsidRPr="00F85759">
        <w:rPr>
          <w:rStyle w:val="StyleUnderline"/>
          <w:highlight w:val="yellow"/>
        </w:rPr>
        <w:t>sexual impulses to</w:t>
      </w:r>
      <w:r w:rsidRPr="00001020">
        <w:rPr>
          <w:rStyle w:val="StyleUnderline"/>
        </w:rPr>
        <w:t xml:space="preserve"> </w:t>
      </w:r>
      <w:r w:rsidRPr="00F85759">
        <w:rPr>
          <w:rStyle w:val="StyleUnderline"/>
          <w:highlight w:val="yellow"/>
        </w:rPr>
        <w:t>climatology</w:t>
      </w:r>
      <w:r w:rsidRPr="00001020">
        <w:rPr>
          <w:rStyle w:val="StyleUnderline"/>
        </w:rPr>
        <w:t xml:space="preserve">, where </w:t>
      </w:r>
      <w:r w:rsidRPr="00F85759">
        <w:rPr>
          <w:rStyle w:val="StyleUnderline"/>
          <w:highlight w:val="yellow"/>
        </w:rPr>
        <w:t>people of the North are figured as civilized and normative subjects</w:t>
      </w:r>
      <w:r w:rsidRPr="00001020">
        <w:rPr>
          <w:rStyle w:val="StyleUnderline"/>
        </w:rPr>
        <w:t>.</w:t>
      </w:r>
      <w:r w:rsidRPr="00A04610">
        <w:rPr>
          <w:sz w:val="16"/>
        </w:rPr>
        <w:t xml:space="preserve"> </w:t>
      </w:r>
      <w:r w:rsidRPr="00001020">
        <w:rPr>
          <w:rStyle w:val="StyleUnderline"/>
        </w:rPr>
        <w:t>People of the south, specifically of Australia, Polynesia, and the Philippines, are cast as “savage races,” with early onsets of puberty and sexual desire</w:t>
      </w:r>
      <w:r w:rsidRPr="00A04610">
        <w:rPr>
          <w:sz w:val="16"/>
        </w:rPr>
        <w:t xml:space="preserve">, which, he argues, can emerge in girls as young as eight. </w:t>
      </w:r>
      <w:r w:rsidRPr="00001020">
        <w:rPr>
          <w:rStyle w:val="StyleUnderline"/>
        </w:rPr>
        <w:t xml:space="preserve">He </w:t>
      </w:r>
      <w:r w:rsidRPr="00F85759">
        <w:rPr>
          <w:rStyle w:val="StyleUnderline"/>
          <w:highlight w:val="yellow"/>
        </w:rPr>
        <w:t>describes women in these cultures as “‘chattel,’</w:t>
      </w:r>
      <w:r w:rsidRPr="00001020">
        <w:rPr>
          <w:rStyle w:val="StyleUnderline"/>
        </w:rPr>
        <w:t xml:space="preserve"> an article of commerce, exchange or gift, a vessel for sensual gratification, and implement for toil.”</w:t>
      </w:r>
      <w:r w:rsidRPr="00A04610">
        <w:rPr>
          <w:sz w:val="16"/>
        </w:rPr>
        <w:t>63 This is evidenced for Krafft-Ebing by their nakedness and lack of reserve around public sex. What sets northern civilization apart from the inhabitants of the Pacific is the “refined sexual life” of the white woman who is freed from chattel as “she becomes an individual being, and, although socially still far below man, she gradually acquires rights, independence of action, and the privilege to bestow her favors where she inclines.”64 In this estimation, courtship stimulated by “mental and physical merits” leads Northern (read European) races to orient their normative sexual desire, like the Egyptians, Greeks, Romans, and Teutonic races, in a “high appreciation of virginity, chastity, modesty and sexual fidelity.”65</w:t>
      </w:r>
    </w:p>
    <w:p w14:paraId="5C9014E4" w14:textId="77777777" w:rsidR="009274FB" w:rsidRPr="00A04610" w:rsidRDefault="009274FB" w:rsidP="009274FB">
      <w:pPr>
        <w:rPr>
          <w:sz w:val="16"/>
        </w:rPr>
      </w:pPr>
      <w:r w:rsidRPr="00001020">
        <w:rPr>
          <w:rStyle w:val="StyleUnderline"/>
        </w:rPr>
        <w:t>For Krafft-Ebing</w:t>
      </w:r>
      <w:r w:rsidRPr="00A04610">
        <w:rPr>
          <w:sz w:val="16"/>
        </w:rPr>
        <w:t xml:space="preserve">, homosexuality is antipathic sexuality and characterized as “the total absence of sexual feelings toward the opposite sex.”66 </w:t>
      </w:r>
      <w:r w:rsidRPr="00001020">
        <w:rPr>
          <w:rStyle w:val="StyleUnderline"/>
        </w:rPr>
        <w:t>Same-sex desire is “purely a psychical anomaly” that arises “in spite of the normally developed and active sexual glands.” He attributes homosexuality to various grades of development that are “cerebral anomalies” rather than species or ontological differentiations.</w:t>
      </w:r>
      <w:r w:rsidRPr="00A04610">
        <w:rPr>
          <w:sz w:val="16"/>
        </w:rPr>
        <w:t xml:space="preserve"> Sadism and masochism are cataloged as sub-divisions of paresthesia. Sadism couples “lust and cruelty,” while masochism “springs from the impulse to create a situation by means of external physical force.”67 Krafft-Ebing is confounded by masochism because he cannot apprehend why men would want to subject themselves to the powerlessness that constitutes women.</w:t>
      </w:r>
    </w:p>
    <w:p w14:paraId="1E7E552F" w14:textId="77777777" w:rsidR="009274FB" w:rsidRPr="00A04610" w:rsidRDefault="009274FB" w:rsidP="009274FB">
      <w:pPr>
        <w:rPr>
          <w:sz w:val="16"/>
        </w:rPr>
      </w:pPr>
      <w:r w:rsidRPr="00A04610">
        <w:rPr>
          <w:sz w:val="16"/>
        </w:rPr>
        <w:t>His study also documents the fantasies of women. However, as Musser describes, “female masochists became legible to Krafft-Ebing only through a masculinization of their desires.”68 In either case, Krafft-Ebing’s insistence on holding masochism accountable to the power of men subverted by male and female fantasy becomes less confounding when deciphered through an analysis of antiblackness. By considering the slave as an irrefutably Black substance carried by white fantasy and desires, masochism demonstrates a less vexing case study when its obscure deployment is delinked from gendered questions and refocused on racial ontological distinction.</w:t>
      </w:r>
    </w:p>
    <w:p w14:paraId="6F96BB32" w14:textId="77777777" w:rsidR="009274FB" w:rsidRDefault="009274FB" w:rsidP="009274FB">
      <w:pPr>
        <w:rPr>
          <w:rStyle w:val="Emphasis"/>
        </w:rPr>
      </w:pPr>
      <w:r w:rsidRPr="00F85759">
        <w:rPr>
          <w:rStyle w:val="StyleUnderline"/>
          <w:highlight w:val="yellow"/>
        </w:rPr>
        <w:lastRenderedPageBreak/>
        <w:t>Notably</w:t>
      </w:r>
      <w:r w:rsidRPr="00001020">
        <w:rPr>
          <w:rStyle w:val="StyleUnderline"/>
        </w:rPr>
        <w:t xml:space="preserve"> </w:t>
      </w:r>
      <w:r w:rsidRPr="00F85759">
        <w:rPr>
          <w:rStyle w:val="Emphasis"/>
          <w:highlight w:val="yellow"/>
        </w:rPr>
        <w:t>absent from Krafft-Ebing’s dichotomy of civilized and savage races</w:t>
      </w:r>
      <w:r w:rsidRPr="00001020">
        <w:rPr>
          <w:rStyle w:val="StyleUnderline"/>
        </w:rPr>
        <w:t xml:space="preserve"> as well as </w:t>
      </w:r>
      <w:r w:rsidRPr="00F85759">
        <w:rPr>
          <w:rStyle w:val="Emphasis"/>
          <w:highlight w:val="yellow"/>
        </w:rPr>
        <w:t>normal and anomalous sexual development is</w:t>
      </w:r>
      <w:r w:rsidRPr="00001020">
        <w:rPr>
          <w:rStyle w:val="StyleUnderline"/>
        </w:rPr>
        <w:t xml:space="preserve"> an engagement with </w:t>
      </w:r>
      <w:r w:rsidRPr="00F85759">
        <w:rPr>
          <w:rStyle w:val="Emphasis"/>
          <w:highlight w:val="yellow"/>
        </w:rPr>
        <w:t>the African</w:t>
      </w:r>
      <w:r w:rsidRPr="00D16870">
        <w:rPr>
          <w:rStyle w:val="Emphasis"/>
        </w:rPr>
        <w:t>/negro.</w:t>
      </w:r>
      <w:r w:rsidRPr="00A04610">
        <w:rPr>
          <w:sz w:val="16"/>
        </w:rPr>
        <w:t xml:space="preserve"> </w:t>
      </w:r>
      <w:r w:rsidRPr="00001020">
        <w:rPr>
          <w:rStyle w:val="StyleUnderline"/>
        </w:rPr>
        <w:t xml:space="preserve">Rather than emerging in theories of civilized and developing races, </w:t>
      </w:r>
      <w:r w:rsidRPr="00F85759">
        <w:rPr>
          <w:rStyle w:val="Emphasis"/>
          <w:highlight w:val="yellow"/>
        </w:rPr>
        <w:t>Blackness starkly appears</w:t>
      </w:r>
      <w:r w:rsidRPr="00001020">
        <w:rPr>
          <w:rStyle w:val="StyleUnderline"/>
        </w:rPr>
        <w:t xml:space="preserve"> in Psychopathia Sexualis </w:t>
      </w:r>
      <w:r w:rsidRPr="00F85759">
        <w:rPr>
          <w:rStyle w:val="Emphasis"/>
          <w:highlight w:val="yellow"/>
        </w:rPr>
        <w:t>locked in the fantasies of the masochistic desires</w:t>
      </w:r>
      <w:r w:rsidRPr="00001020">
        <w:rPr>
          <w:rStyle w:val="StyleUnderline"/>
        </w:rPr>
        <w:t xml:space="preserve"> that are documented and analyzed.</w:t>
      </w:r>
      <w:r w:rsidRPr="00A04610">
        <w:rPr>
          <w:sz w:val="16"/>
        </w:rPr>
        <w:t xml:space="preserve"> Writing “that masochism is a perversion of uncommonly frequent occurrence,” he references the work of French writer Léo Taxil on “masochism scenes in Parisian brothels,” demonstrating that men “affected with this perversion is also called ‘slave.’”69 As White appropriately situates Darwin’s theory of fusion as produced by the sexual violence of modern racial slavery, </w:t>
      </w:r>
      <w:r w:rsidRPr="00F85759">
        <w:rPr>
          <w:rStyle w:val="StyleUnderline"/>
          <w:highlight w:val="yellow"/>
        </w:rPr>
        <w:t>the slave</w:t>
      </w:r>
      <w:r w:rsidRPr="00001020">
        <w:rPr>
          <w:rStyle w:val="StyleUnderline"/>
        </w:rPr>
        <w:t xml:space="preserve"> in masochism </w:t>
      </w:r>
      <w:r w:rsidRPr="00F85759">
        <w:rPr>
          <w:rStyle w:val="StyleUnderline"/>
          <w:highlight w:val="yellow"/>
        </w:rPr>
        <w:t>cannot escape its plantation mythos</w:t>
      </w:r>
      <w:r w:rsidRPr="00001020">
        <w:rPr>
          <w:rStyle w:val="StyleUnderline"/>
        </w:rPr>
        <w:t xml:space="preserve">. The </w:t>
      </w:r>
      <w:r w:rsidRPr="00F85759">
        <w:rPr>
          <w:rStyle w:val="StyleUnderline"/>
          <w:highlight w:val="yellow"/>
        </w:rPr>
        <w:t>desire for slavery</w:t>
      </w:r>
      <w:r w:rsidRPr="00001020">
        <w:rPr>
          <w:rStyle w:val="StyleUnderline"/>
        </w:rPr>
        <w:t xml:space="preserve">, contained by the yearning to feel the force of mastery, </w:t>
      </w:r>
      <w:r w:rsidRPr="00F85759">
        <w:rPr>
          <w:rStyle w:val="StyleUnderline"/>
          <w:highlight w:val="yellow"/>
        </w:rPr>
        <w:t>cannot be delinked from the global economy of modern slavery</w:t>
      </w:r>
      <w:r w:rsidRPr="00001020">
        <w:rPr>
          <w:rStyle w:val="StyleUnderline"/>
        </w:rPr>
        <w:t>.</w:t>
      </w:r>
      <w:r w:rsidRPr="00A04610">
        <w:rPr>
          <w:sz w:val="16"/>
        </w:rPr>
        <w:t xml:space="preserve"> The terms of the slave– master relation are inextricably construed by Blackness. </w:t>
      </w:r>
      <w:r w:rsidRPr="00F85759">
        <w:rPr>
          <w:rStyle w:val="Emphasis"/>
          <w:highlight w:val="yellow"/>
        </w:rPr>
        <w:t>Antiblack violence excites the power already contained by the speaking non-Black subject</w:t>
      </w:r>
      <w:r w:rsidRPr="00D16870">
        <w:rPr>
          <w:rStyle w:val="Emphasis"/>
        </w:rPr>
        <w:t>.</w:t>
      </w:r>
      <w:r w:rsidRPr="00A04610">
        <w:rPr>
          <w:sz w:val="16"/>
        </w:rPr>
        <w:t xml:space="preserve"> </w:t>
      </w:r>
      <w:r w:rsidRPr="00001020">
        <w:rPr>
          <w:rStyle w:val="StyleUnderline"/>
        </w:rPr>
        <w:t xml:space="preserve">The connection between arousal and gratification is much less a satisfaction as it is </w:t>
      </w:r>
      <w:r w:rsidRPr="00F85759">
        <w:rPr>
          <w:rStyle w:val="Emphasis"/>
          <w:highlight w:val="yellow"/>
        </w:rPr>
        <w:t>a drive that</w:t>
      </w:r>
      <w:r w:rsidRPr="00001020">
        <w:rPr>
          <w:rStyle w:val="StyleUnderline"/>
        </w:rPr>
        <w:t xml:space="preserve"> deepens and </w:t>
      </w:r>
      <w:r w:rsidRPr="00F85759">
        <w:rPr>
          <w:rStyle w:val="Emphasis"/>
          <w:highlight w:val="yellow"/>
        </w:rPr>
        <w:t>expands the violent capture of Blackness within the making of the subject and its desire to feel distinctive from antiblack dereliction.</w:t>
      </w:r>
    </w:p>
    <w:p w14:paraId="0498662D" w14:textId="77777777" w:rsidR="009274FB" w:rsidRDefault="009274FB" w:rsidP="009274FB">
      <w:pPr>
        <w:rPr>
          <w:rStyle w:val="Emphasis"/>
        </w:rPr>
      </w:pPr>
    </w:p>
    <w:p w14:paraId="65948D4F" w14:textId="77777777" w:rsidR="009274FB" w:rsidRDefault="009274FB" w:rsidP="009274FB">
      <w:pPr>
        <w:rPr>
          <w:rStyle w:val="Emphasis"/>
        </w:rPr>
      </w:pPr>
    </w:p>
    <w:p w14:paraId="0EFDFC0D" w14:textId="77777777" w:rsidR="009274FB" w:rsidRDefault="009274FB" w:rsidP="009274FB">
      <w:pPr>
        <w:rPr>
          <w:rStyle w:val="Emphasis"/>
        </w:rPr>
      </w:pPr>
    </w:p>
    <w:p w14:paraId="40BB24DD" w14:textId="77777777" w:rsidR="009274FB" w:rsidRDefault="009274FB" w:rsidP="009274FB">
      <w:pPr>
        <w:rPr>
          <w:rStyle w:val="Emphasis"/>
        </w:rPr>
      </w:pPr>
    </w:p>
    <w:p w14:paraId="6681F738" w14:textId="77777777" w:rsidR="009274FB" w:rsidRDefault="009274FB" w:rsidP="009274FB">
      <w:pPr>
        <w:rPr>
          <w:rStyle w:val="Emphasis"/>
        </w:rPr>
      </w:pPr>
    </w:p>
    <w:p w14:paraId="22F5FD61" w14:textId="77777777" w:rsidR="009274FB" w:rsidRDefault="009274FB" w:rsidP="009274FB">
      <w:pPr>
        <w:rPr>
          <w:rStyle w:val="Emphasis"/>
        </w:rPr>
      </w:pPr>
    </w:p>
    <w:p w14:paraId="52064A81" w14:textId="77777777" w:rsidR="009274FB" w:rsidRPr="00836F82" w:rsidRDefault="009274FB" w:rsidP="009274FB">
      <w:pPr>
        <w:pStyle w:val="Heading4"/>
      </w:pPr>
      <w:r>
        <w:t xml:space="preserve">Articulating the </w:t>
      </w:r>
      <w:r>
        <w:rPr>
          <w:u w:val="single"/>
        </w:rPr>
        <w:t>becoming</w:t>
      </w:r>
      <w:r>
        <w:t xml:space="preserve"> of transness beyond </w:t>
      </w:r>
      <w:r>
        <w:rPr>
          <w:u w:val="single"/>
        </w:rPr>
        <w:t xml:space="preserve">structural </w:t>
      </w:r>
      <w:r w:rsidRPr="00836F82">
        <w:rPr>
          <w:u w:val="single"/>
        </w:rPr>
        <w:t>oppression</w:t>
      </w:r>
      <w:r>
        <w:t xml:space="preserve"> </w:t>
      </w:r>
      <w:r w:rsidRPr="00836F82">
        <w:t>requires</w:t>
      </w:r>
      <w:r>
        <w:t xml:space="preserve"> the appropriation of the </w:t>
      </w:r>
      <w:r w:rsidRPr="00836F82">
        <w:rPr>
          <w:u w:val="single"/>
        </w:rPr>
        <w:t>slave’s deracination</w:t>
      </w:r>
      <w:r>
        <w:t xml:space="preserve">. This satisfies the gratification of desire at the </w:t>
      </w:r>
      <w:r>
        <w:rPr>
          <w:u w:val="single"/>
        </w:rPr>
        <w:t>expense</w:t>
      </w:r>
      <w:r>
        <w:t xml:space="preserve"> of Blackness’s reinforced assignment to flesh</w:t>
      </w:r>
    </w:p>
    <w:p w14:paraId="56650FA7" w14:textId="77777777" w:rsidR="009274FB" w:rsidRPr="00836F82" w:rsidRDefault="009274FB" w:rsidP="009274FB">
      <w:r w:rsidRPr="00C765DA">
        <w:rPr>
          <w:rStyle w:val="Style13ptBold"/>
        </w:rPr>
        <w:t>Douglass 25,</w:t>
      </w:r>
      <w:r w:rsidRPr="00C765DA">
        <w:t xml:space="preserve"> Patrice. Assistant Professor of Gender and Women's Studies at UC Berkeley</w:t>
      </w:r>
      <w:r>
        <w:t xml:space="preserve">. </w:t>
      </w:r>
      <w:r w:rsidRPr="00C765DA">
        <w:t>Engendering Blackness: Slavery and the Ontology of Sexual Violence, Redwood City: Stanford University Press, 2025</w:t>
      </w:r>
      <w:r>
        <w:t>. // judah</w:t>
      </w:r>
    </w:p>
    <w:p w14:paraId="7E165CDF" w14:textId="77777777" w:rsidR="009274FB" w:rsidRPr="00A04610" w:rsidRDefault="009274FB" w:rsidP="009274FB">
      <w:pPr>
        <w:rPr>
          <w:sz w:val="16"/>
        </w:rPr>
      </w:pPr>
      <w:r w:rsidRPr="00A04610">
        <w:rPr>
          <w:sz w:val="16"/>
        </w:rPr>
        <w:t xml:space="preserve">The masochist in Psychopathia Sexualis Case 57 references his faculties as mentally and physically normal. Despite this, he expresses that since childhood, he can remember “the thought of slavery had something exciting in it for me, alike whether from the standpoint of master or servant.”70 The neutrality of the slave slips into Blackness as the violence of the scenario deepens. He continues, “that one man could possess, sell or whip another, cause me intense excitement; and in reading ‘Uncle Tom’s Cabin’ (which I read at about the beginning of puberty) I had erections.”71 </w:t>
      </w:r>
      <w:r w:rsidRPr="00EF7F19">
        <w:rPr>
          <w:rStyle w:val="StyleUnderline"/>
          <w:highlight w:val="yellow"/>
        </w:rPr>
        <w:t>This case elucidates</w:t>
      </w:r>
      <w:r w:rsidRPr="00001020">
        <w:rPr>
          <w:rStyle w:val="StyleUnderline"/>
        </w:rPr>
        <w:t xml:space="preserve"> the </w:t>
      </w:r>
      <w:r w:rsidRPr="00EF7F19">
        <w:rPr>
          <w:rStyle w:val="Emphasis"/>
          <w:highlight w:val="yellow"/>
        </w:rPr>
        <w:t>interconnectedness between fantasies of Blackness</w:t>
      </w:r>
      <w:r w:rsidRPr="00001020">
        <w:rPr>
          <w:rStyle w:val="StyleUnderline"/>
        </w:rPr>
        <w:t xml:space="preserve">, </w:t>
      </w:r>
      <w:r w:rsidRPr="00EF7F19">
        <w:rPr>
          <w:rStyle w:val="Emphasis"/>
          <w:highlight w:val="yellow"/>
        </w:rPr>
        <w:t>queerness</w:t>
      </w:r>
      <w:r w:rsidRPr="00001020">
        <w:rPr>
          <w:rStyle w:val="StyleUnderline"/>
        </w:rPr>
        <w:t xml:space="preserve">, </w:t>
      </w:r>
      <w:r w:rsidRPr="00EF7F19">
        <w:rPr>
          <w:rStyle w:val="Emphasis"/>
          <w:highlight w:val="yellow"/>
        </w:rPr>
        <w:t>and the development of sexual subjectivity</w:t>
      </w:r>
      <w:r w:rsidRPr="00001020">
        <w:rPr>
          <w:rStyle w:val="StyleUnderline"/>
        </w:rPr>
        <w:t>.</w:t>
      </w:r>
      <w:r w:rsidRPr="00A04610">
        <w:rPr>
          <w:sz w:val="16"/>
        </w:rPr>
        <w:t xml:space="preserve"> In the masochist sexual fantasy, </w:t>
      </w:r>
      <w:r w:rsidRPr="00001020">
        <w:rPr>
          <w:rStyle w:val="StyleUnderline"/>
        </w:rPr>
        <w:t>the American plantation emerges as the locus of puberty or the sexual development of the subject himself.</w:t>
      </w:r>
      <w:r w:rsidRPr="00A04610">
        <w:rPr>
          <w:sz w:val="16"/>
        </w:rPr>
        <w:t xml:space="preserve"> </w:t>
      </w:r>
      <w:r w:rsidRPr="00EF7F19">
        <w:rPr>
          <w:rStyle w:val="StyleUnderline"/>
          <w:highlight w:val="yellow"/>
        </w:rPr>
        <w:t>To be brutalized as a slave</w:t>
      </w:r>
      <w:r w:rsidRPr="00001020">
        <w:rPr>
          <w:rStyle w:val="StyleUnderline"/>
        </w:rPr>
        <w:t xml:space="preserve">, as a means </w:t>
      </w:r>
      <w:r w:rsidRPr="00EF7F19">
        <w:rPr>
          <w:rStyle w:val="StyleUnderline"/>
          <w:highlight w:val="yellow"/>
        </w:rPr>
        <w:t>to</w:t>
      </w:r>
      <w:r w:rsidRPr="00001020">
        <w:rPr>
          <w:rStyle w:val="StyleUnderline"/>
        </w:rPr>
        <w:t xml:space="preserve"> </w:t>
      </w:r>
      <w:r w:rsidRPr="00EF7F19">
        <w:rPr>
          <w:rStyle w:val="StyleUnderline"/>
          <w:highlight w:val="yellow"/>
        </w:rPr>
        <w:t>feel the absolute power of mastery</w:t>
      </w:r>
      <w:r w:rsidRPr="00001020">
        <w:rPr>
          <w:rStyle w:val="StyleUnderline"/>
        </w:rPr>
        <w:t xml:space="preserve">, </w:t>
      </w:r>
      <w:r w:rsidRPr="00EF7F19">
        <w:rPr>
          <w:rStyle w:val="StyleUnderline"/>
          <w:highlight w:val="yellow"/>
        </w:rPr>
        <w:t>is not separate from the subject’s understanding of</w:t>
      </w:r>
      <w:r w:rsidRPr="00001020">
        <w:rPr>
          <w:rStyle w:val="StyleUnderline"/>
        </w:rPr>
        <w:t xml:space="preserve"> his own </w:t>
      </w:r>
      <w:r w:rsidRPr="00EF7F19">
        <w:rPr>
          <w:rStyle w:val="StyleUnderline"/>
          <w:highlight w:val="yellow"/>
        </w:rPr>
        <w:t>sexual</w:t>
      </w:r>
      <w:r w:rsidRPr="00001020">
        <w:rPr>
          <w:rStyle w:val="StyleUnderline"/>
        </w:rPr>
        <w:t xml:space="preserve"> </w:t>
      </w:r>
      <w:r w:rsidRPr="00EF7F19">
        <w:rPr>
          <w:rStyle w:val="StyleUnderline"/>
          <w:highlight w:val="yellow"/>
        </w:rPr>
        <w:t>making</w:t>
      </w:r>
      <w:r w:rsidRPr="00001020">
        <w:rPr>
          <w:rStyle w:val="StyleUnderline"/>
        </w:rPr>
        <w:t>, which is not bound to a materialized Black object</w:t>
      </w:r>
      <w:r w:rsidRPr="00A04610">
        <w:rPr>
          <w:sz w:val="16"/>
        </w:rPr>
        <w:t xml:space="preserve">. Instead, his sexual ideal is wedded to a belief about a violent relation that is specific to Blackness, and a structured arrangement of violence, i.e., slavery, and that is separate from his experience of self. </w:t>
      </w:r>
      <w:r w:rsidRPr="00001020">
        <w:rPr>
          <w:rStyle w:val="StyleUnderline"/>
        </w:rPr>
        <w:t xml:space="preserve">His </w:t>
      </w:r>
      <w:r w:rsidRPr="00EF7F19">
        <w:rPr>
          <w:rStyle w:val="StyleUnderline"/>
          <w:highlight w:val="yellow"/>
        </w:rPr>
        <w:t>racially construed psychosexual development</w:t>
      </w:r>
      <w:r w:rsidRPr="00001020">
        <w:rPr>
          <w:rStyle w:val="StyleUnderline"/>
        </w:rPr>
        <w:t xml:space="preserve"> of pain, excitation, and release </w:t>
      </w:r>
      <w:r w:rsidRPr="00EF7F19">
        <w:rPr>
          <w:rStyle w:val="StyleUnderline"/>
          <w:highlight w:val="yellow"/>
        </w:rPr>
        <w:t>are attached</w:t>
      </w:r>
      <w:r w:rsidRPr="00001020">
        <w:rPr>
          <w:rStyle w:val="StyleUnderline"/>
        </w:rPr>
        <w:t xml:space="preserve"> fundamentally </w:t>
      </w:r>
      <w:r w:rsidRPr="00EF7F19">
        <w:rPr>
          <w:rStyle w:val="StyleUnderline"/>
          <w:highlight w:val="yellow"/>
        </w:rPr>
        <w:t>to the fantasy of the degradation of the Black male slave</w:t>
      </w:r>
      <w:r w:rsidRPr="00001020">
        <w:rPr>
          <w:rStyle w:val="StyleUnderline"/>
        </w:rPr>
        <w:t xml:space="preserve">. Which, notably, is also a homoerotic fantasy about the unbridled and unrestrained wielding of white power. </w:t>
      </w:r>
      <w:r w:rsidRPr="00EF7F19">
        <w:rPr>
          <w:rStyle w:val="Emphasis"/>
          <w:highlight w:val="yellow"/>
        </w:rPr>
        <w:t>Queerness</w:t>
      </w:r>
      <w:r w:rsidRPr="00001020">
        <w:rPr>
          <w:rStyle w:val="Emphasis"/>
        </w:rPr>
        <w:t xml:space="preserve"> </w:t>
      </w:r>
      <w:r w:rsidRPr="00EF7F19">
        <w:rPr>
          <w:rStyle w:val="Emphasis"/>
          <w:highlight w:val="yellow"/>
        </w:rPr>
        <w:t>becomes</w:t>
      </w:r>
      <w:r w:rsidRPr="00001020">
        <w:rPr>
          <w:rStyle w:val="Emphasis"/>
        </w:rPr>
        <w:t xml:space="preserve"> </w:t>
      </w:r>
      <w:r w:rsidRPr="00EF7F19">
        <w:rPr>
          <w:rStyle w:val="StyleUnderline"/>
          <w:highlight w:val="yellow"/>
        </w:rPr>
        <w:t>the</w:t>
      </w:r>
      <w:r w:rsidRPr="00001020">
        <w:rPr>
          <w:rStyle w:val="Emphasis"/>
        </w:rPr>
        <w:t xml:space="preserve"> </w:t>
      </w:r>
      <w:r w:rsidRPr="00EF7F19">
        <w:rPr>
          <w:rStyle w:val="Emphasis"/>
          <w:highlight w:val="yellow"/>
        </w:rPr>
        <w:t>means toward embodying the affect of the absoluteness of antiblack force.</w:t>
      </w:r>
    </w:p>
    <w:p w14:paraId="3AF5C3BC" w14:textId="77777777" w:rsidR="009274FB" w:rsidRPr="00A04610" w:rsidRDefault="009274FB" w:rsidP="009274FB">
      <w:pPr>
        <w:rPr>
          <w:sz w:val="16"/>
        </w:rPr>
      </w:pPr>
      <w:r w:rsidRPr="00001020">
        <w:rPr>
          <w:rStyle w:val="StyleUnderline"/>
        </w:rPr>
        <w:lastRenderedPageBreak/>
        <w:t>What conditions the context of the fantasy?</w:t>
      </w:r>
      <w:r w:rsidRPr="00A04610">
        <w:rPr>
          <w:sz w:val="16"/>
        </w:rPr>
        <w:t xml:space="preserve"> Is it the content of some factual arrangements or the projection of white imagination and desire? </w:t>
      </w:r>
      <w:r w:rsidRPr="00001020">
        <w:rPr>
          <w:rStyle w:val="StyleUnderline"/>
        </w:rPr>
        <w:t>Can fact and white imagination be distinguished?</w:t>
      </w:r>
      <w:r w:rsidRPr="00A04610">
        <w:rPr>
          <w:sz w:val="16"/>
        </w:rPr>
        <w:t xml:space="preserve"> Published in two volumes in 1852, </w:t>
      </w:r>
      <w:r w:rsidRPr="00001020">
        <w:rPr>
          <w:rStyle w:val="StyleUnderline"/>
        </w:rPr>
        <w:t>Uncle Tom’s Cabin</w:t>
      </w:r>
      <w:r w:rsidRPr="00A04610">
        <w:rPr>
          <w:sz w:val="16"/>
        </w:rPr>
        <w:t xml:space="preserve">, a novel by white abolitionist Harriett Beecher Stowe, </w:t>
      </w:r>
      <w:r w:rsidRPr="00001020">
        <w:rPr>
          <w:rStyle w:val="StyleUnderline"/>
        </w:rPr>
        <w:t>animates a story about slavery rooted in docility that breeds general dishonor, gratuitous violence, natal alienation, and sexual violence.</w:t>
      </w:r>
      <w:r w:rsidRPr="00A04610">
        <w:rPr>
          <w:sz w:val="16"/>
        </w:rPr>
        <w:t xml:space="preserve"> In the novel, Uncle Tom is beaten to death for refusing to share the whereabouts of runaway slaves. His beating was commanded by his master, Simon Legree, but carried out by two other slaves, Quimbo and Sambo. Additionally, Legree keeps Cassy, a slave, as a concubine and purchases fifteen-year-old Emmeline as a potential replacement. There are of course many other physical and sexual brutalities contained in the novel. Thus, it is impossible to precisely identify the descriptions that excited Case 57. </w:t>
      </w:r>
      <w:r w:rsidRPr="00001020">
        <w:rPr>
          <w:rStyle w:val="StyleUnderline"/>
        </w:rPr>
        <w:t>It is critical that the appearance of this novel in the sexual imaginary of an Austrian man many miles away from the American plantation is not perceived as an apparition.</w:t>
      </w:r>
      <w:r w:rsidRPr="00A04610">
        <w:rPr>
          <w:sz w:val="16"/>
        </w:rPr>
        <w:t xml:space="preserve"> Importantly, the same year of its publication Uncle Tom’s Cabin was translated into German.72 Case 57 demonstrates the global traffic of literature on slavery as well as the psychic significance of the Black slave in the sexual development of racial subjects the world over.</w:t>
      </w:r>
    </w:p>
    <w:p w14:paraId="0162CC5B" w14:textId="77777777" w:rsidR="009274FB" w:rsidRPr="00EF7F19" w:rsidRDefault="009274FB" w:rsidP="009274FB">
      <w:pPr>
        <w:rPr>
          <w:rStyle w:val="StyleUnderline"/>
        </w:rPr>
      </w:pPr>
      <w:r w:rsidRPr="00A04610">
        <w:rPr>
          <w:sz w:val="16"/>
        </w:rPr>
        <w:t xml:space="preserve">Case 84 of Psychopathia Sexualis brings together female masochism, the slave, and same-sex desire. </w:t>
      </w:r>
      <w:r w:rsidRPr="00EF7F19">
        <w:rPr>
          <w:rStyle w:val="StyleUnderline"/>
        </w:rPr>
        <w:t>The subject of this case, Miss X.,</w:t>
      </w:r>
      <w:r w:rsidRPr="00A04610">
        <w:rPr>
          <w:sz w:val="16"/>
        </w:rPr>
        <w:t xml:space="preserve"> is twenty-one years old and described as kin to several family members with psychological conditions, including a mother who “was a morphia maniac and died . . . from nervous disorders.”73 Miss X. was rarely ill and “considered herself to be physically sound, but periodically insane, viz., when she was haunted by the fancies which she thus described.”74 Like Case 57, her fantasy of being whipped began in early childhood. At five years old her father playfully placed her over his knee and whipped her. This developed a longing “of being caned, but to her great regret her wish was never realised.”75 Krafft-Ebing describes that from this experience and subsequent desire, “she wished to be the slave of a man who she loves; she would kiss his feet if he would only whip her.”76 </w:t>
      </w:r>
      <w:r w:rsidRPr="00EF7F19">
        <w:rPr>
          <w:rStyle w:val="StyleUnderline"/>
          <w:highlight w:val="yellow"/>
        </w:rPr>
        <w:t>Miss X. describes her fantasy</w:t>
      </w:r>
      <w:r w:rsidRPr="00EF7F19">
        <w:rPr>
          <w:rStyle w:val="StyleUnderline"/>
        </w:rPr>
        <w:t xml:space="preserve"> by expressing,</w:t>
      </w:r>
    </w:p>
    <w:p w14:paraId="4646765B" w14:textId="77777777" w:rsidR="009274FB" w:rsidRPr="00A04610" w:rsidRDefault="009274FB" w:rsidP="009274FB">
      <w:pPr>
        <w:rPr>
          <w:sz w:val="16"/>
        </w:rPr>
      </w:pPr>
      <w:r w:rsidRPr="00EF7F19">
        <w:rPr>
          <w:rStyle w:val="StyleUnderline"/>
          <w:highlight w:val="yellow"/>
        </w:rPr>
        <w:t>I reel in the idea of being whipped by him</w:t>
      </w:r>
      <w:r w:rsidRPr="00A04610">
        <w:rPr>
          <w:sz w:val="16"/>
        </w:rPr>
        <w:t xml:space="preserve">; but this changes often, and I fancy quite different scenes in which he beats me. At times I take the blows as so many tokens of love—he is at first extremely kind and tender, and then, in excess of his love, he beats me. I fancy that to beat me for love’s sake gives him the highest pleasure. </w:t>
      </w:r>
      <w:r w:rsidRPr="00EF7F19">
        <w:rPr>
          <w:rStyle w:val="StyleUnderline"/>
        </w:rPr>
        <w:t xml:space="preserve">Often </w:t>
      </w:r>
      <w:r w:rsidRPr="00EF7F19">
        <w:rPr>
          <w:rStyle w:val="StyleUnderline"/>
          <w:highlight w:val="yellow"/>
        </w:rPr>
        <w:t>I have dreamed that I was his slave</w:t>
      </w:r>
      <w:r w:rsidRPr="00EF7F19">
        <w:rPr>
          <w:rStyle w:val="StyleUnderline"/>
        </w:rPr>
        <w:t xml:space="preserve">—but, mind you, </w:t>
      </w:r>
      <w:r w:rsidRPr="00EF7F19">
        <w:rPr>
          <w:rStyle w:val="StyleUnderline"/>
          <w:highlight w:val="yellow"/>
        </w:rPr>
        <w:t>not his female slave!</w:t>
      </w:r>
      <w:r w:rsidRPr="00A04610">
        <w:rPr>
          <w:sz w:val="16"/>
        </w:rPr>
        <w:t xml:space="preserve"> For instance, I have imagined that he was Robinson and I the savage that served him. I often look at the picture in which Robinson puts his foot on the neck of the savage. I now find an explanation of these strange fancies: I look upon woman in general as low, far below man; but I am otherwise extremely proud and quite indomitable, whence it arises that I think as a man (who is by nature proud and superior). This renders my humiliation before the man I love more intense. I have also fancied myself to be his female slave; but this does not suffice, for after all woman can be slave of her husband.77</w:t>
      </w:r>
    </w:p>
    <w:p w14:paraId="18375CDA" w14:textId="77777777" w:rsidR="009274FB" w:rsidRPr="00A04610" w:rsidRDefault="009274FB" w:rsidP="009274FB">
      <w:pPr>
        <w:rPr>
          <w:sz w:val="16"/>
        </w:rPr>
      </w:pPr>
      <w:r w:rsidRPr="00A04610">
        <w:rPr>
          <w:sz w:val="16"/>
        </w:rPr>
        <w:t xml:space="preserve">Is this an interracial rape fantasy in the sense that Fanon queries, “Just as there are faces that ask to be slapped, can one not speak of women who ask to be raped?”78 Or is it a fantasy of inhibition where </w:t>
      </w:r>
      <w:r w:rsidRPr="00EF7F19">
        <w:rPr>
          <w:rStyle w:val="Emphasis"/>
          <w:highlight w:val="yellow"/>
        </w:rPr>
        <w:t>the male slave serves as a conduit to</w:t>
      </w:r>
      <w:r w:rsidRPr="00001020">
        <w:rPr>
          <w:rStyle w:val="StyleUnderline"/>
        </w:rPr>
        <w:t xml:space="preserve"> circumvent or </w:t>
      </w:r>
      <w:r w:rsidRPr="00EF7F19">
        <w:rPr>
          <w:rStyle w:val="Emphasis"/>
          <w:highlight w:val="yellow"/>
        </w:rPr>
        <w:t>subvert the repressive speech acts placed upon</w:t>
      </w:r>
      <w:r w:rsidRPr="00001020">
        <w:rPr>
          <w:rStyle w:val="StyleUnderline"/>
        </w:rPr>
        <w:t xml:space="preserve"> nineteenth-century </w:t>
      </w:r>
      <w:r w:rsidRPr="00EF7F19">
        <w:rPr>
          <w:rStyle w:val="StyleUnderline"/>
          <w:highlight w:val="yellow"/>
        </w:rPr>
        <w:t xml:space="preserve">white </w:t>
      </w:r>
      <w:r w:rsidRPr="00EF7F19">
        <w:rPr>
          <w:rStyle w:val="Emphasis"/>
          <w:highlight w:val="yellow"/>
        </w:rPr>
        <w:t>same-sex desire</w:t>
      </w:r>
      <w:r w:rsidRPr="00001020">
        <w:rPr>
          <w:rStyle w:val="StyleUnderline"/>
        </w:rPr>
        <w:t>?</w:t>
      </w:r>
      <w:r w:rsidRPr="00A04610">
        <w:rPr>
          <w:sz w:val="16"/>
        </w:rPr>
        <w:t xml:space="preserve"> </w:t>
      </w:r>
      <w:r w:rsidRPr="00EF7F19">
        <w:rPr>
          <w:rStyle w:val="StyleUnderline"/>
          <w:highlight w:val="yellow"/>
        </w:rPr>
        <w:t>How does the slave displace</w:t>
      </w:r>
      <w:r w:rsidRPr="00001020">
        <w:rPr>
          <w:rStyle w:val="StyleUnderline"/>
        </w:rPr>
        <w:t xml:space="preserve"> the </w:t>
      </w:r>
      <w:r w:rsidRPr="00EF7F19">
        <w:rPr>
          <w:rStyle w:val="StyleUnderline"/>
          <w:highlight w:val="yellow"/>
        </w:rPr>
        <w:t>qualifiers of speech by</w:t>
      </w:r>
      <w:r w:rsidRPr="00001020">
        <w:rPr>
          <w:rStyle w:val="StyleUnderline"/>
        </w:rPr>
        <w:t xml:space="preserve"> </w:t>
      </w:r>
      <w:r w:rsidRPr="00EF7F19">
        <w:rPr>
          <w:rStyle w:val="StyleUnderline"/>
          <w:highlight w:val="yellow"/>
        </w:rPr>
        <w:t>turning the dream</w:t>
      </w:r>
      <w:r w:rsidRPr="00001020">
        <w:rPr>
          <w:rStyle w:val="StyleUnderline"/>
        </w:rPr>
        <w:t xml:space="preserve"> first and primarily </w:t>
      </w:r>
      <w:r w:rsidRPr="00EF7F19">
        <w:rPr>
          <w:rStyle w:val="StyleUnderline"/>
          <w:highlight w:val="yellow"/>
        </w:rPr>
        <w:t>towards</w:t>
      </w:r>
      <w:r w:rsidRPr="00001020">
        <w:rPr>
          <w:rStyle w:val="StyleUnderline"/>
        </w:rPr>
        <w:t xml:space="preserve"> the titillation of </w:t>
      </w:r>
      <w:r w:rsidRPr="00EF7F19">
        <w:rPr>
          <w:rStyle w:val="StyleUnderline"/>
          <w:highlight w:val="yellow"/>
        </w:rPr>
        <w:t>unbridled pleasure</w:t>
      </w:r>
      <w:r w:rsidRPr="00001020">
        <w:rPr>
          <w:rStyle w:val="StyleUnderline"/>
        </w:rPr>
        <w:t>?</w:t>
      </w:r>
      <w:r w:rsidRPr="00A04610">
        <w:rPr>
          <w:sz w:val="16"/>
        </w:rPr>
        <w:t xml:space="preserve"> </w:t>
      </w:r>
      <w:r w:rsidRPr="00EF7F19">
        <w:rPr>
          <w:rStyle w:val="Emphasis"/>
          <w:highlight w:val="yellow"/>
        </w:rPr>
        <w:t>She fantasized about the male slave</w:t>
      </w:r>
      <w:r w:rsidRPr="00001020">
        <w:rPr>
          <w:rStyle w:val="StyleUnderline"/>
        </w:rPr>
        <w:t xml:space="preserve"> over the female slave</w:t>
      </w:r>
      <w:r w:rsidRPr="00A04610">
        <w:rPr>
          <w:sz w:val="16"/>
        </w:rPr>
        <w:t xml:space="preserve">, not because the slave is a man, </w:t>
      </w:r>
      <w:r w:rsidRPr="00EF7F19">
        <w:rPr>
          <w:rStyle w:val="Emphasis"/>
          <w:highlight w:val="yellow"/>
        </w:rPr>
        <w:t>but she is able to sublimate her desire to embody manhood onto the slave</w:t>
      </w:r>
      <w:r w:rsidRPr="00D16870">
        <w:rPr>
          <w:rStyle w:val="Emphasis"/>
        </w:rPr>
        <w:t>.</w:t>
      </w:r>
      <w:r w:rsidRPr="00A04610">
        <w:rPr>
          <w:sz w:val="16"/>
        </w:rPr>
        <w:t xml:space="preserve"> </w:t>
      </w:r>
      <w:r w:rsidRPr="00001020">
        <w:rPr>
          <w:rStyle w:val="StyleUnderline"/>
        </w:rPr>
        <w:t xml:space="preserve">Her </w:t>
      </w:r>
      <w:r w:rsidRPr="00EF7F19">
        <w:rPr>
          <w:rStyle w:val="StyleUnderline"/>
          <w:highlight w:val="yellow"/>
        </w:rPr>
        <w:t>contestations with womanhood are</w:t>
      </w:r>
      <w:r w:rsidRPr="00001020">
        <w:rPr>
          <w:rStyle w:val="StyleUnderline"/>
        </w:rPr>
        <w:t xml:space="preserve"> a form of </w:t>
      </w:r>
      <w:r w:rsidRPr="00EF7F19">
        <w:rPr>
          <w:rStyle w:val="StyleUnderline"/>
          <w:highlight w:val="yellow"/>
        </w:rPr>
        <w:t>self-obliteration oriented by perceptions of lack</w:t>
      </w:r>
      <w:r w:rsidRPr="00001020">
        <w:rPr>
          <w:rStyle w:val="StyleUnderline"/>
        </w:rPr>
        <w:t xml:space="preserve"> that are directed at the female slave as epitomizing an irrelevant factor.</w:t>
      </w:r>
      <w:r w:rsidRPr="00A04610">
        <w:rPr>
          <w:sz w:val="16"/>
        </w:rPr>
        <w:t xml:space="preserve"> </w:t>
      </w:r>
      <w:r w:rsidRPr="00001020">
        <w:rPr>
          <w:rStyle w:val="StyleUnderline"/>
        </w:rPr>
        <w:t xml:space="preserve">The Robinson Crusoe fantasy allows </w:t>
      </w:r>
      <w:r w:rsidRPr="00EF7F19">
        <w:rPr>
          <w:rStyle w:val="StyleUnderline"/>
          <w:highlight w:val="yellow"/>
        </w:rPr>
        <w:t>Miss X</w:t>
      </w:r>
      <w:r w:rsidRPr="00001020">
        <w:rPr>
          <w:rStyle w:val="StyleUnderline"/>
        </w:rPr>
        <w:t xml:space="preserve">. to </w:t>
      </w:r>
      <w:r w:rsidRPr="00EF7F19">
        <w:rPr>
          <w:rStyle w:val="StyleUnderline"/>
          <w:highlight w:val="yellow"/>
        </w:rPr>
        <w:t>assume an immutable Black sexual</w:t>
      </w:r>
      <w:r w:rsidRPr="00001020">
        <w:rPr>
          <w:rStyle w:val="StyleUnderline"/>
        </w:rPr>
        <w:t xml:space="preserve"> </w:t>
      </w:r>
      <w:r w:rsidRPr="00EF7F19">
        <w:rPr>
          <w:rStyle w:val="StyleUnderline"/>
          <w:highlight w:val="yellow"/>
        </w:rPr>
        <w:t>positioning</w:t>
      </w:r>
      <w:r w:rsidRPr="00001020">
        <w:rPr>
          <w:rStyle w:val="StyleUnderline"/>
        </w:rPr>
        <w:t xml:space="preserve"> </w:t>
      </w:r>
      <w:r w:rsidRPr="00EF7F19">
        <w:rPr>
          <w:rStyle w:val="StyleUnderline"/>
          <w:highlight w:val="yellow"/>
        </w:rPr>
        <w:t>without</w:t>
      </w:r>
      <w:r w:rsidRPr="00001020">
        <w:rPr>
          <w:rStyle w:val="StyleUnderline"/>
        </w:rPr>
        <w:t xml:space="preserve"> the constraints of </w:t>
      </w:r>
      <w:r w:rsidRPr="00EF7F19">
        <w:rPr>
          <w:rStyle w:val="StyleUnderline"/>
          <w:highlight w:val="yellow"/>
        </w:rPr>
        <w:t>white feminine expectation</w:t>
      </w:r>
      <w:r w:rsidRPr="00A04610">
        <w:rPr>
          <w:sz w:val="16"/>
        </w:rPr>
        <w:t xml:space="preserve">, </w:t>
      </w:r>
      <w:r w:rsidRPr="00001020">
        <w:rPr>
          <w:rStyle w:val="StyleUnderline"/>
        </w:rPr>
        <w:t>which</w:t>
      </w:r>
      <w:r w:rsidRPr="00A04610">
        <w:rPr>
          <w:sz w:val="16"/>
        </w:rPr>
        <w:t xml:space="preserve">, as she notes quite similarly to Krafft-Ebing, </w:t>
      </w:r>
      <w:r w:rsidRPr="00001020">
        <w:rPr>
          <w:rStyle w:val="StyleUnderline"/>
        </w:rPr>
        <w:t>is always a subordinate factor to manhood.</w:t>
      </w:r>
      <w:r w:rsidRPr="00A04610">
        <w:rPr>
          <w:sz w:val="16"/>
        </w:rPr>
        <w:t xml:space="preserve"> Essentially </w:t>
      </w:r>
      <w:r w:rsidRPr="00EF7F19">
        <w:rPr>
          <w:rStyle w:val="Emphasis"/>
          <w:highlight w:val="yellow"/>
        </w:rPr>
        <w:t>nothing she emotes about the gender of slaves is about slaves</w:t>
      </w:r>
      <w:r w:rsidRPr="00A04610">
        <w:rPr>
          <w:rStyle w:val="StyleUnderline"/>
        </w:rPr>
        <w:t xml:space="preserve"> </w:t>
      </w:r>
      <w:r w:rsidRPr="00EF7F19">
        <w:rPr>
          <w:rStyle w:val="Emphasis"/>
          <w:highlight w:val="yellow"/>
        </w:rPr>
        <w:t>but about her imagination of what total submission under a homosexual Human relation could feel like.</w:t>
      </w:r>
      <w:r w:rsidRPr="00A04610">
        <w:rPr>
          <w:sz w:val="16"/>
        </w:rPr>
        <w:t xml:space="preserve"> </w:t>
      </w:r>
      <w:r w:rsidRPr="00A04610">
        <w:rPr>
          <w:rStyle w:val="StyleUnderline"/>
        </w:rPr>
        <w:t xml:space="preserve">The </w:t>
      </w:r>
      <w:r w:rsidRPr="00EF7F19">
        <w:rPr>
          <w:rStyle w:val="StyleUnderline"/>
          <w:highlight w:val="yellow"/>
        </w:rPr>
        <w:t>slave allows</w:t>
      </w:r>
      <w:r w:rsidRPr="00A04610">
        <w:rPr>
          <w:rStyle w:val="StyleUnderline"/>
        </w:rPr>
        <w:t xml:space="preserve"> for the </w:t>
      </w:r>
      <w:r w:rsidRPr="00EF7F19">
        <w:rPr>
          <w:rStyle w:val="StyleUnderline"/>
          <w:highlight w:val="yellow"/>
        </w:rPr>
        <w:t>release of inhibitions where</w:t>
      </w:r>
      <w:r w:rsidRPr="00A04610">
        <w:rPr>
          <w:rStyle w:val="StyleUnderline"/>
        </w:rPr>
        <w:t xml:space="preserve"> </w:t>
      </w:r>
      <w:r w:rsidRPr="00EF7F19">
        <w:rPr>
          <w:rStyle w:val="StyleUnderline"/>
          <w:highlight w:val="yellow"/>
        </w:rPr>
        <w:t>pleasure</w:t>
      </w:r>
      <w:r w:rsidRPr="00A04610">
        <w:rPr>
          <w:rStyle w:val="StyleUnderline"/>
        </w:rPr>
        <w:t xml:space="preserve"> </w:t>
      </w:r>
      <w:r w:rsidRPr="00EF7F19">
        <w:rPr>
          <w:rStyle w:val="StyleUnderline"/>
          <w:highlight w:val="yellow"/>
        </w:rPr>
        <w:t>is fully imagined without</w:t>
      </w:r>
      <w:r w:rsidRPr="00A04610">
        <w:rPr>
          <w:rStyle w:val="StyleUnderline"/>
        </w:rPr>
        <w:t xml:space="preserve"> the constraints of </w:t>
      </w:r>
      <w:r w:rsidRPr="00EF7F19">
        <w:rPr>
          <w:rStyle w:val="StyleUnderline"/>
          <w:highlight w:val="yellow"/>
        </w:rPr>
        <w:t>social determinacy</w:t>
      </w:r>
      <w:r w:rsidRPr="00A04610">
        <w:rPr>
          <w:rStyle w:val="StyleUnderline"/>
        </w:rPr>
        <w:t xml:space="preserve"> placed on the proper behaviors of men.</w:t>
      </w:r>
      <w:r w:rsidRPr="00A04610">
        <w:rPr>
          <w:sz w:val="16"/>
        </w:rPr>
        <w:t xml:space="preserve"> </w:t>
      </w:r>
      <w:r w:rsidRPr="00EF7F19">
        <w:rPr>
          <w:rStyle w:val="Emphasis"/>
          <w:highlight w:val="yellow"/>
        </w:rPr>
        <w:t>The male slave thus serves as a conduit to embrace the possibility of queer desire</w:t>
      </w:r>
      <w:r w:rsidRPr="00A04610">
        <w:rPr>
          <w:rStyle w:val="StyleUnderline"/>
        </w:rPr>
        <w:t xml:space="preserve"> by using an absolutely derelict figure as the means to contest and subvert sexual expectation.</w:t>
      </w:r>
      <w:r w:rsidRPr="00A04610">
        <w:rPr>
          <w:sz w:val="16"/>
        </w:rPr>
        <w:t xml:space="preserve"> Sexuality for the slave is submerged by a discursive field of sexual desire and subjective potential that can only imagine pleasure for the slave as pain and deformation. </w:t>
      </w:r>
      <w:r w:rsidRPr="00A04610">
        <w:rPr>
          <w:rStyle w:val="StyleUnderline"/>
        </w:rPr>
        <w:t>Desire in this case study does not speak forth from the slave, but imports the slave to bolster Human sexuality.</w:t>
      </w:r>
    </w:p>
    <w:p w14:paraId="1EF1C355" w14:textId="77777777" w:rsidR="009274FB" w:rsidRDefault="009274FB" w:rsidP="009274FB">
      <w:pPr>
        <w:rPr>
          <w:rStyle w:val="Emphasis"/>
        </w:rPr>
      </w:pPr>
      <w:r w:rsidRPr="00A04610">
        <w:rPr>
          <w:sz w:val="16"/>
        </w:rPr>
        <w:lastRenderedPageBreak/>
        <w:t xml:space="preserve">Is the gender ascribed to the fantasy the possession of male or female slave? In the truest sense, </w:t>
      </w:r>
      <w:r w:rsidRPr="00A04610">
        <w:rPr>
          <w:rStyle w:val="StyleUnderline"/>
        </w:rPr>
        <w:t xml:space="preserve">the </w:t>
      </w:r>
      <w:r w:rsidRPr="00EF7F19">
        <w:rPr>
          <w:rStyle w:val="StyleUnderline"/>
          <w:highlight w:val="yellow"/>
        </w:rPr>
        <w:t>fantasy is</w:t>
      </w:r>
      <w:r w:rsidRPr="00A04610">
        <w:rPr>
          <w:rStyle w:val="StyleUnderline"/>
        </w:rPr>
        <w:t xml:space="preserve"> the pos</w:t>
      </w:r>
      <w:r w:rsidRPr="00EF7F19">
        <w:rPr>
          <w:rStyle w:val="StyleUnderline"/>
          <w:highlight w:val="yellow"/>
        </w:rPr>
        <w:t>session of the masochist</w:t>
      </w:r>
      <w:r w:rsidRPr="00A04610">
        <w:rPr>
          <w:rStyle w:val="StyleUnderline"/>
        </w:rPr>
        <w:t xml:space="preserve">. Thus, what gender means in this scenario is a function of a symbolic ordering of presumed female insufficiency, where </w:t>
      </w:r>
      <w:r w:rsidRPr="00EF7F19">
        <w:rPr>
          <w:rStyle w:val="Emphasis"/>
          <w:highlight w:val="yellow"/>
        </w:rPr>
        <w:t>“not his female slave!”</w:t>
      </w:r>
      <w:r w:rsidRPr="00D16870">
        <w:rPr>
          <w:rStyle w:val="Emphasis"/>
        </w:rPr>
        <w:t xml:space="preserve"> </w:t>
      </w:r>
      <w:r w:rsidRPr="00EF7F19">
        <w:rPr>
          <w:rStyle w:val="Emphasis"/>
          <w:highlight w:val="yellow"/>
        </w:rPr>
        <w:t>superimposes the structural lack Miss X. expresses about her own gender disempowerment</w:t>
      </w:r>
      <w:r w:rsidRPr="00A04610">
        <w:rPr>
          <w:rStyle w:val="StyleUnderline"/>
        </w:rPr>
        <w:t xml:space="preserve"> as also the ontological predicament of the female slave.</w:t>
      </w:r>
      <w:r w:rsidRPr="00A04610">
        <w:rPr>
          <w:sz w:val="16"/>
        </w:rPr>
        <w:t xml:space="preserve"> Similarly, </w:t>
      </w:r>
      <w:r w:rsidRPr="00A04610">
        <w:rPr>
          <w:rStyle w:val="StyleUnderline"/>
        </w:rPr>
        <w:t>the power Miss X. feels through the idea of manhood is redoubled back onto the male slave as his potential that is divorced from his body through physical and sexual torture.</w:t>
      </w:r>
      <w:r w:rsidRPr="00A04610">
        <w:rPr>
          <w:sz w:val="16"/>
        </w:rPr>
        <w:t xml:space="preserve"> Foucault contends that a cost and benefit principle “makes it good to dream of sexual intercourse with slaves: one profits from one’s possessions; that which one had purchased for the benefit of labor yields that benefit of pleasure besides.”79 </w:t>
      </w:r>
      <w:r w:rsidRPr="00EF7F19">
        <w:rPr>
          <w:rStyle w:val="StyleUnderline"/>
          <w:highlight w:val="yellow"/>
        </w:rPr>
        <w:t xml:space="preserve">For Miss X., </w:t>
      </w:r>
      <w:r w:rsidRPr="00EF7F19">
        <w:rPr>
          <w:rStyle w:val="Emphasis"/>
          <w:highlight w:val="yellow"/>
        </w:rPr>
        <w:t>transposing herself as the male slave allows</w:t>
      </w:r>
      <w:r w:rsidRPr="00A04610">
        <w:rPr>
          <w:rStyle w:val="StyleUnderline"/>
        </w:rPr>
        <w:t xml:space="preserve"> her </w:t>
      </w:r>
      <w:r w:rsidRPr="00EF7F19">
        <w:rPr>
          <w:rStyle w:val="StyleUnderline"/>
          <w:highlight w:val="yellow"/>
        </w:rPr>
        <w:t>to</w:t>
      </w:r>
      <w:r w:rsidRPr="00A04610">
        <w:rPr>
          <w:rStyle w:val="StyleUnderline"/>
        </w:rPr>
        <w:t xml:space="preserve"> </w:t>
      </w:r>
      <w:r w:rsidRPr="00EF7F19">
        <w:rPr>
          <w:rStyle w:val="StyleUnderline"/>
          <w:highlight w:val="yellow"/>
        </w:rPr>
        <w:t xml:space="preserve">mime the </w:t>
      </w:r>
      <w:r w:rsidRPr="00EF7F19">
        <w:rPr>
          <w:rStyle w:val="Emphasis"/>
          <w:highlight w:val="yellow"/>
        </w:rPr>
        <w:t>gratification of absolute submission</w:t>
      </w:r>
      <w:r w:rsidRPr="00A04610">
        <w:rPr>
          <w:rStyle w:val="StyleUnderline"/>
        </w:rPr>
        <w:t xml:space="preserve"> to the power of white manhood. Dreaming of the forced submission of the male slave to the master extends the fantasy beyond a question of same-sex desire.</w:t>
      </w:r>
      <w:r w:rsidRPr="00A04610">
        <w:rPr>
          <w:sz w:val="16"/>
        </w:rPr>
        <w:t xml:space="preserve"> Unlike the white woman or the white man, </w:t>
      </w:r>
      <w:r w:rsidRPr="00EF7F19">
        <w:rPr>
          <w:rStyle w:val="Emphasis"/>
          <w:highlight w:val="yellow"/>
        </w:rPr>
        <w:t>Blackness allows</w:t>
      </w:r>
      <w:r w:rsidRPr="00A04610">
        <w:rPr>
          <w:rStyle w:val="StyleUnderline"/>
        </w:rPr>
        <w:t xml:space="preserve"> </w:t>
      </w:r>
      <w:r w:rsidRPr="00EF7F19">
        <w:rPr>
          <w:rStyle w:val="StyleUnderline"/>
          <w:highlight w:val="yellow"/>
        </w:rPr>
        <w:t>the fantasy to edge towards</w:t>
      </w:r>
      <w:r w:rsidRPr="00A04610">
        <w:rPr>
          <w:rStyle w:val="StyleUnderline"/>
        </w:rPr>
        <w:t xml:space="preserve"> </w:t>
      </w:r>
      <w:r w:rsidRPr="00EF7F19">
        <w:rPr>
          <w:rStyle w:val="Emphasis"/>
          <w:highlight w:val="yellow"/>
        </w:rPr>
        <w:t>a paradigmatic distinction</w:t>
      </w:r>
      <w:r w:rsidRPr="00EF7F19">
        <w:rPr>
          <w:rStyle w:val="StyleUnderline"/>
          <w:highlight w:val="yellow"/>
        </w:rPr>
        <w:t xml:space="preserve"> where </w:t>
      </w:r>
      <w:r w:rsidRPr="00EF7F19">
        <w:rPr>
          <w:rStyle w:val="Emphasis"/>
          <w:highlight w:val="yellow"/>
        </w:rPr>
        <w:t>queerness here is subsidiary to a totemic racial ordering.</w:t>
      </w:r>
    </w:p>
    <w:p w14:paraId="3BDF46D5" w14:textId="77777777" w:rsidR="009274FB" w:rsidRPr="00B132A8" w:rsidRDefault="009274FB" w:rsidP="009274FB">
      <w:pPr>
        <w:pStyle w:val="Heading4"/>
      </w:pPr>
      <w:r>
        <w:t xml:space="preserve">The alternative is a frame of </w:t>
      </w:r>
      <w:r>
        <w:rPr>
          <w:u w:val="single"/>
        </w:rPr>
        <w:t>racial sexuation</w:t>
      </w:r>
      <w:r>
        <w:t xml:space="preserve">. Only rejecting a sexual model of subjectivity and understanding the violence of slavery as </w:t>
      </w:r>
      <w:r>
        <w:rPr>
          <w:u w:val="single"/>
        </w:rPr>
        <w:t>ungendering</w:t>
      </w:r>
      <w:r>
        <w:t xml:space="preserve">, </w:t>
      </w:r>
      <w:r>
        <w:rPr>
          <w:u w:val="single"/>
        </w:rPr>
        <w:t>sexuated</w:t>
      </w:r>
      <w:r>
        <w:t xml:space="preserve">, and </w:t>
      </w:r>
      <w:r>
        <w:rPr>
          <w:u w:val="single"/>
        </w:rPr>
        <w:t>alienating</w:t>
      </w:r>
      <w:r>
        <w:t xml:space="preserve"> can grapple with the violence of slavery</w:t>
      </w:r>
    </w:p>
    <w:p w14:paraId="7FAD20A2" w14:textId="77777777" w:rsidR="009274FB" w:rsidRDefault="009274FB" w:rsidP="009274FB">
      <w:r w:rsidRPr="00C765DA">
        <w:rPr>
          <w:rStyle w:val="Style13ptBold"/>
        </w:rPr>
        <w:t>Douglass 25,</w:t>
      </w:r>
      <w:r w:rsidRPr="00C765DA">
        <w:t xml:space="preserve"> Patrice. Assistant Professor of Gender and Women's Studies at UC Berkeley</w:t>
      </w:r>
      <w:r>
        <w:t xml:space="preserve">. </w:t>
      </w:r>
      <w:r w:rsidRPr="00C765DA">
        <w:t>Engendering Blackness: Slavery and the Ontology of Sexual Violence, Redwood City: Stanford University Press, 2025</w:t>
      </w:r>
      <w:r>
        <w:t>. // judah</w:t>
      </w:r>
    </w:p>
    <w:p w14:paraId="2FC9DD17" w14:textId="77777777" w:rsidR="009274FB" w:rsidRPr="00FD0899" w:rsidRDefault="009274FB" w:rsidP="009274FB">
      <w:pPr>
        <w:rPr>
          <w:sz w:val="16"/>
        </w:rPr>
      </w:pPr>
      <w:r w:rsidRPr="00B132A8">
        <w:rPr>
          <w:rStyle w:val="Emphasis"/>
          <w:highlight w:val="yellow"/>
        </w:rPr>
        <w:t>Racial sexuation</w:t>
      </w:r>
      <w:r w:rsidRPr="00FD0899">
        <w:rPr>
          <w:sz w:val="16"/>
        </w:rPr>
        <w:t xml:space="preserve"> thus </w:t>
      </w:r>
      <w:r w:rsidRPr="00B132A8">
        <w:rPr>
          <w:rStyle w:val="Emphasis"/>
          <w:highlight w:val="yellow"/>
        </w:rPr>
        <w:t>exceeds</w:t>
      </w:r>
      <w:r w:rsidRPr="00795436">
        <w:rPr>
          <w:rStyle w:val="StyleUnderline"/>
        </w:rPr>
        <w:t xml:space="preserve"> the </w:t>
      </w:r>
      <w:r w:rsidRPr="00B132A8">
        <w:rPr>
          <w:rStyle w:val="Emphasis"/>
          <w:highlight w:val="yellow"/>
        </w:rPr>
        <w:t>purview of the sexua</w:t>
      </w:r>
      <w:r w:rsidRPr="00B132A8">
        <w:rPr>
          <w:rStyle w:val="Emphasis"/>
        </w:rPr>
        <w:t>l</w:t>
      </w:r>
      <w:r w:rsidRPr="00795436">
        <w:rPr>
          <w:rStyle w:val="StyleUnderline"/>
        </w:rPr>
        <w:t xml:space="preserve">, whereas </w:t>
      </w:r>
      <w:r w:rsidRPr="00B132A8">
        <w:rPr>
          <w:rStyle w:val="Emphasis"/>
          <w:highlight w:val="yellow"/>
        </w:rPr>
        <w:t>death is a component feature</w:t>
      </w:r>
      <w:r w:rsidRPr="00795436">
        <w:rPr>
          <w:rStyle w:val="StyleUnderline"/>
        </w:rPr>
        <w:t>.</w:t>
      </w:r>
      <w:r w:rsidRPr="00FD0899">
        <w:rPr>
          <w:sz w:val="16"/>
        </w:rPr>
        <w:t xml:space="preserve"> The sexual involves the pleasure of the genitals or the gratification of sexual impulses. </w:t>
      </w:r>
      <w:r w:rsidRPr="00B132A8">
        <w:rPr>
          <w:rStyle w:val="StyleUnderline"/>
          <w:highlight w:val="yellow"/>
        </w:rPr>
        <w:t>Racial sexuation attunes to how force and violence position the slave prior to</w:t>
      </w:r>
      <w:r w:rsidRPr="00795436">
        <w:rPr>
          <w:rStyle w:val="StyleUnderline"/>
        </w:rPr>
        <w:t xml:space="preserve"> any </w:t>
      </w:r>
      <w:r w:rsidRPr="00B132A8">
        <w:rPr>
          <w:rStyle w:val="StyleUnderline"/>
          <w:highlight w:val="yellow"/>
        </w:rPr>
        <w:t>enactment</w:t>
      </w:r>
      <w:r w:rsidRPr="00795436">
        <w:rPr>
          <w:rStyle w:val="StyleUnderline"/>
        </w:rPr>
        <w:t xml:space="preserve">, such that when and </w:t>
      </w:r>
      <w:r w:rsidRPr="00B132A8">
        <w:rPr>
          <w:rStyle w:val="StyleUnderline"/>
          <w:highlight w:val="yellow"/>
        </w:rPr>
        <w:t>if the act occurs there is a structure of identification that proceeds the event</w:t>
      </w:r>
      <w:r w:rsidRPr="00795436">
        <w:rPr>
          <w:rStyle w:val="StyleUnderline"/>
        </w:rPr>
        <w:t xml:space="preserve"> that </w:t>
      </w:r>
      <w:r w:rsidRPr="00B132A8">
        <w:rPr>
          <w:rStyle w:val="StyleUnderline"/>
          <w:highlight w:val="yellow"/>
        </w:rPr>
        <w:t>brings into autonomic coherence the slave a</w:t>
      </w:r>
      <w:r w:rsidRPr="00795436">
        <w:rPr>
          <w:rStyle w:val="StyleUnderline"/>
        </w:rPr>
        <w:t xml:space="preserve">s the </w:t>
      </w:r>
      <w:r w:rsidRPr="00B132A8">
        <w:rPr>
          <w:rStyle w:val="StyleUnderline"/>
          <w:highlight w:val="yellow"/>
        </w:rPr>
        <w:t>extremity of concep- tual analogy</w:t>
      </w:r>
      <w:r w:rsidRPr="00795436">
        <w:rPr>
          <w:rStyle w:val="StyleUnderline"/>
        </w:rPr>
        <w:t>.</w:t>
      </w:r>
      <w:r w:rsidRPr="00FD0899">
        <w:rPr>
          <w:sz w:val="16"/>
        </w:rPr>
        <w:t xml:space="preserve"> Furthermore, </w:t>
      </w:r>
      <w:r w:rsidRPr="00795436">
        <w:rPr>
          <w:rStyle w:val="StyleUnderline"/>
        </w:rPr>
        <w:t xml:space="preserve">in absence of the sexual act or arrangements, </w:t>
      </w:r>
      <w:r w:rsidRPr="00B132A8">
        <w:rPr>
          <w:rStyle w:val="StyleUnderline"/>
          <w:highlight w:val="yellow"/>
        </w:rPr>
        <w:t>death animates the slave as</w:t>
      </w:r>
      <w:r w:rsidRPr="00795436">
        <w:rPr>
          <w:rStyle w:val="StyleUnderline"/>
        </w:rPr>
        <w:t xml:space="preserve"> an object of </w:t>
      </w:r>
      <w:r w:rsidRPr="00B132A8">
        <w:rPr>
          <w:rStyle w:val="StyleUnderline"/>
          <w:highlight w:val="yellow"/>
        </w:rPr>
        <w:t>ontological absence</w:t>
      </w:r>
      <w:r w:rsidRPr="00795436">
        <w:rPr>
          <w:rStyle w:val="StyleUnderline"/>
        </w:rPr>
        <w:t>, because slave death recasts its inescapable sexual quandary.</w:t>
      </w:r>
    </w:p>
    <w:p w14:paraId="6E3386F5" w14:textId="77777777" w:rsidR="009274FB" w:rsidRDefault="009274FB" w:rsidP="009274FB">
      <w:pPr>
        <w:rPr>
          <w:sz w:val="16"/>
        </w:rPr>
      </w:pPr>
      <w:r w:rsidRPr="00FD0899">
        <w:rPr>
          <w:sz w:val="16"/>
        </w:rPr>
        <w:t xml:space="preserve">Returning to the question of sexual violence and its interrelation with death in the accounts provided by Allan, the distance between these stories is lessened at the point where the rendering of the slave as sexuated object becomes the precondition for their violation, as well as the context under which the violation is veiled. The </w:t>
      </w:r>
      <w:r w:rsidRPr="00795436">
        <w:rPr>
          <w:rStyle w:val="StyleUnderline"/>
        </w:rPr>
        <w:t>obscurity lies in the fact that the assump- tive premise of sexual violence renders “the subordination of all the com- ponent sexual instincts under the primacy of the genitals.”</w:t>
      </w:r>
      <w:r w:rsidRPr="00FD0899">
        <w:rPr>
          <w:sz w:val="16"/>
        </w:rPr>
        <w:t xml:space="preserve">26 </w:t>
      </w:r>
      <w:r w:rsidRPr="00B132A8">
        <w:rPr>
          <w:rStyle w:val="StyleUnderline"/>
          <w:highlight w:val="yellow"/>
        </w:rPr>
        <w:t>With respect to the slave/Black</w:t>
      </w:r>
      <w:r w:rsidRPr="00795436">
        <w:rPr>
          <w:rStyle w:val="StyleUnderline"/>
        </w:rPr>
        <w:t xml:space="preserve">, genital </w:t>
      </w:r>
      <w:r w:rsidRPr="00B132A8">
        <w:rPr>
          <w:rStyle w:val="StyleUnderline"/>
          <w:highlight w:val="yellow"/>
        </w:rPr>
        <w:t>phasic focus</w:t>
      </w:r>
      <w:r w:rsidRPr="00795436">
        <w:rPr>
          <w:rStyle w:val="StyleUnderline"/>
        </w:rPr>
        <w:t xml:space="preserve"> </w:t>
      </w:r>
      <w:r w:rsidRPr="00B132A8">
        <w:rPr>
          <w:rStyle w:val="StyleUnderline"/>
          <w:highlight w:val="yellow"/>
        </w:rPr>
        <w:t>is too narrow</w:t>
      </w:r>
      <w:r w:rsidRPr="00795436">
        <w:rPr>
          <w:rStyle w:val="StyleUnderline"/>
        </w:rPr>
        <w:t xml:space="preserve"> a frame </w:t>
      </w:r>
      <w:r w:rsidRPr="00B132A8">
        <w:rPr>
          <w:rStyle w:val="StyleUnderline"/>
          <w:highlight w:val="yellow"/>
        </w:rPr>
        <w:t>to grasp how death meets</w:t>
      </w:r>
      <w:r w:rsidRPr="00795436">
        <w:rPr>
          <w:rStyle w:val="StyleUnderline"/>
        </w:rPr>
        <w:t xml:space="preserve"> their </w:t>
      </w:r>
      <w:r w:rsidRPr="00B132A8">
        <w:rPr>
          <w:rStyle w:val="StyleUnderline"/>
          <w:highlight w:val="yellow"/>
        </w:rPr>
        <w:t>sexual affectability</w:t>
      </w:r>
      <w:r w:rsidRPr="00795436">
        <w:rPr>
          <w:rStyle w:val="StyleUnderline"/>
        </w:rPr>
        <w:t>.</w:t>
      </w:r>
      <w:r w:rsidRPr="00FD0899">
        <w:rPr>
          <w:sz w:val="16"/>
        </w:rPr>
        <w:t xml:space="preserve"> </w:t>
      </w:r>
      <w:r w:rsidRPr="00B132A8">
        <w:rPr>
          <w:rStyle w:val="StyleUnderline"/>
          <w:highlight w:val="yellow"/>
        </w:rPr>
        <w:t>To be shot in the head</w:t>
      </w:r>
      <w:r w:rsidRPr="00795436">
        <w:rPr>
          <w:rStyle w:val="StyleUnderline"/>
        </w:rPr>
        <w:t xml:space="preserve"> then buried in a log-heap and flogged to death </w:t>
      </w:r>
      <w:r w:rsidRPr="00B132A8">
        <w:rPr>
          <w:rStyle w:val="StyleUnderline"/>
          <w:highlight w:val="yellow"/>
        </w:rPr>
        <w:t>indexes something excessive to the gratification of</w:t>
      </w:r>
      <w:r w:rsidRPr="00795436">
        <w:rPr>
          <w:rStyle w:val="StyleUnderline"/>
        </w:rPr>
        <w:t xml:space="preserve"> genital </w:t>
      </w:r>
      <w:r w:rsidRPr="00B132A8">
        <w:rPr>
          <w:rStyle w:val="StyleUnderline"/>
          <w:highlight w:val="yellow"/>
        </w:rPr>
        <w:t>pleasures</w:t>
      </w:r>
      <w:r w:rsidRPr="00795436">
        <w:rPr>
          <w:rStyle w:val="StyleUnderline"/>
        </w:rPr>
        <w:t>.</w:t>
      </w:r>
      <w:r w:rsidRPr="00FD0899">
        <w:rPr>
          <w:sz w:val="16"/>
        </w:rPr>
        <w:t xml:space="preserve"> For </w:t>
      </w:r>
      <w:r w:rsidRPr="00FD0899">
        <w:rPr>
          <w:rStyle w:val="StyleUnderline"/>
        </w:rPr>
        <w:t>“fine-looking” references the scopophilic nature of</w:t>
      </w:r>
      <w:r w:rsidRPr="00FD0899">
        <w:rPr>
          <w:sz w:val="16"/>
        </w:rPr>
        <w:t xml:space="preserve"> sex and </w:t>
      </w:r>
      <w:r w:rsidRPr="00FD0899">
        <w:rPr>
          <w:rStyle w:val="StyleUnderline"/>
        </w:rPr>
        <w:t>the sexual</w:t>
      </w:r>
      <w:r w:rsidRPr="00FD0899">
        <w:rPr>
          <w:sz w:val="16"/>
        </w:rPr>
        <w:t xml:space="preserve">. </w:t>
      </w:r>
      <w:r w:rsidRPr="00B132A8">
        <w:rPr>
          <w:rStyle w:val="Emphasis"/>
          <w:highlight w:val="yellow"/>
        </w:rPr>
        <w:t>Scopophilia does not purely resonate in</w:t>
      </w:r>
      <w:r w:rsidRPr="00FD0899">
        <w:rPr>
          <w:rStyle w:val="StyleUnderline"/>
        </w:rPr>
        <w:t xml:space="preserve"> the act of </w:t>
      </w:r>
      <w:r w:rsidRPr="00B132A8">
        <w:rPr>
          <w:rStyle w:val="Emphasis"/>
          <w:highlight w:val="yellow"/>
        </w:rPr>
        <w:t>violence but also</w:t>
      </w:r>
      <w:r w:rsidRPr="00B132A8">
        <w:rPr>
          <w:rStyle w:val="StyleUnderline"/>
          <w:highlight w:val="yellow"/>
        </w:rPr>
        <w:t xml:space="preserve"> in</w:t>
      </w:r>
      <w:r w:rsidRPr="00FD0899">
        <w:rPr>
          <w:rStyle w:val="StyleUnderline"/>
        </w:rPr>
        <w:t xml:space="preserve"> the context of </w:t>
      </w:r>
      <w:r w:rsidRPr="00B132A8">
        <w:rPr>
          <w:rStyle w:val="Emphasis"/>
          <w:highlight w:val="yellow"/>
        </w:rPr>
        <w:t>memory</w:t>
      </w:r>
      <w:r w:rsidRPr="00FD0899">
        <w:rPr>
          <w:rStyle w:val="StyleUnderline"/>
        </w:rPr>
        <w:t xml:space="preserve">, </w:t>
      </w:r>
      <w:r w:rsidRPr="00B132A8">
        <w:rPr>
          <w:rStyle w:val="Emphasis"/>
          <w:highlight w:val="yellow"/>
        </w:rPr>
        <w:t>recollection</w:t>
      </w:r>
      <w:r w:rsidRPr="00FD0899">
        <w:rPr>
          <w:rStyle w:val="StyleUnderline"/>
        </w:rPr>
        <w:t xml:space="preserve">, </w:t>
      </w:r>
      <w:r w:rsidRPr="00B132A8">
        <w:rPr>
          <w:rStyle w:val="StyleUnderline"/>
          <w:highlight w:val="yellow"/>
        </w:rPr>
        <w:t xml:space="preserve">and </w:t>
      </w:r>
      <w:r w:rsidRPr="00B132A8">
        <w:rPr>
          <w:rStyle w:val="Emphasis"/>
          <w:highlight w:val="yellow"/>
        </w:rPr>
        <w:t>archival gazing</w:t>
      </w:r>
      <w:r w:rsidRPr="00FD0899">
        <w:rPr>
          <w:rStyle w:val="StyleUnderline"/>
        </w:rPr>
        <w:t>.</w:t>
      </w:r>
      <w:r w:rsidRPr="00FD0899">
        <w:rPr>
          <w:sz w:val="16"/>
        </w:rPr>
        <w:t xml:space="preserve"> </w:t>
      </w:r>
      <w:r w:rsidRPr="00FD0899">
        <w:rPr>
          <w:rStyle w:val="StyleUnderline"/>
        </w:rPr>
        <w:t xml:space="preserve">There is </w:t>
      </w:r>
      <w:r w:rsidRPr="00B132A8">
        <w:rPr>
          <w:rStyle w:val="Emphasis"/>
          <w:highlight w:val="yellow"/>
        </w:rPr>
        <w:t>pleasure derived in locating oneself</w:t>
      </w:r>
      <w:r w:rsidRPr="00FD0899">
        <w:rPr>
          <w:rStyle w:val="StyleUnderline"/>
        </w:rPr>
        <w:t xml:space="preserve">, to </w:t>
      </w:r>
      <w:r w:rsidRPr="00B132A8">
        <w:rPr>
          <w:rStyle w:val="Emphasis"/>
          <w:highlight w:val="yellow"/>
        </w:rPr>
        <w:t>see one’s subjectification, becoming</w:t>
      </w:r>
      <w:r w:rsidRPr="00FD0899">
        <w:rPr>
          <w:rStyle w:val="StyleUnderline"/>
        </w:rPr>
        <w:t xml:space="preserve">, and </w:t>
      </w:r>
      <w:r w:rsidRPr="00B132A8">
        <w:rPr>
          <w:rStyle w:val="StyleUnderline"/>
          <w:highlight w:val="yellow"/>
        </w:rPr>
        <w:t>renewal as distinct from the torture imposed upon the slave</w:t>
      </w:r>
      <w:r w:rsidRPr="00FD0899">
        <w:rPr>
          <w:rStyle w:val="StyleUnderline"/>
        </w:rPr>
        <w:t>.</w:t>
      </w:r>
      <w:r w:rsidRPr="00FD0899">
        <w:rPr>
          <w:sz w:val="16"/>
        </w:rPr>
        <w:t xml:space="preserve"> Additionally, “consequence of some difficulty,” “refused to be flogged,” or “grabbing a potatoe hill” highlight that in Allan’s calculation, the deadly act is disciplinary rather than gratuitously imposed. However, </w:t>
      </w:r>
      <w:r w:rsidRPr="00FD0899">
        <w:rPr>
          <w:rStyle w:val="StyleUnderline"/>
        </w:rPr>
        <w:t>“in discipline, punishment is only one element of a double system: gratifica- tion-punishment.”</w:t>
      </w:r>
      <w:r w:rsidRPr="00FD0899">
        <w:rPr>
          <w:sz w:val="16"/>
        </w:rPr>
        <w:t xml:space="preserve">27 In each circumstance a real or perceived resistance is acted upon. </w:t>
      </w:r>
      <w:r w:rsidRPr="00FD0899">
        <w:rPr>
          <w:rStyle w:val="StyleUnderline"/>
        </w:rPr>
        <w:t>What constitutes the transgression is less marred in structur- ally hardened predeterminations but is reproduced as real through the re- lationship between desire and action.</w:t>
      </w:r>
      <w:r w:rsidRPr="00FD0899">
        <w:rPr>
          <w:sz w:val="16"/>
        </w:rPr>
        <w:t xml:space="preserve"> </w:t>
      </w:r>
      <w:r w:rsidRPr="00B132A8">
        <w:rPr>
          <w:rStyle w:val="StyleUnderline"/>
          <w:highlight w:val="yellow"/>
        </w:rPr>
        <w:t>Sexual violability derives meaning in these accounts from the sexual classification of the slave</w:t>
      </w:r>
      <w:r w:rsidRPr="00FD0899">
        <w:rPr>
          <w:rStyle w:val="StyleUnderline"/>
        </w:rPr>
        <w:t xml:space="preserve"> and the </w:t>
      </w:r>
      <w:r w:rsidRPr="00FD0899">
        <w:rPr>
          <w:rStyle w:val="StyleUnderline"/>
        </w:rPr>
        <w:lastRenderedPageBreak/>
        <w:t>means of violation and torture used to subject them to death.</w:t>
      </w:r>
      <w:r w:rsidRPr="00FD0899">
        <w:rPr>
          <w:sz w:val="16"/>
        </w:rPr>
        <w:t xml:space="preserve"> In this respect, </w:t>
      </w:r>
      <w:r w:rsidRPr="00FD0899">
        <w:rPr>
          <w:rStyle w:val="StyleUnderline"/>
        </w:rPr>
        <w:t>sexual violence is a means of sexual classification and declassification, the act of violation, and the repetition of the scenes and fantasies of flaying, branding, flogging, lacerating, cutting, and mutilating flesh and organs.</w:t>
      </w:r>
    </w:p>
    <w:p w14:paraId="49CD4968" w14:textId="77777777" w:rsidR="009274FB" w:rsidRDefault="009274FB" w:rsidP="009274FB">
      <w:pPr>
        <w:pStyle w:val="Heading3"/>
      </w:pPr>
      <w:r>
        <w:lastRenderedPageBreak/>
        <w:t>1NC – Counter Advocacy</w:t>
      </w:r>
    </w:p>
    <w:p w14:paraId="638603E7" w14:textId="77777777" w:rsidR="009274FB" w:rsidRDefault="009274FB" w:rsidP="009274FB">
      <w:pPr>
        <w:pStyle w:val="Heading4"/>
      </w:pPr>
      <w:r>
        <w:t xml:space="preserve">Counter-advocacy: We advocate a general strike through legalizing secondary strikes. </w:t>
      </w:r>
    </w:p>
    <w:p w14:paraId="2750AF0E" w14:textId="77777777" w:rsidR="009274FB" w:rsidRPr="00500385" w:rsidRDefault="009274FB" w:rsidP="009274FB">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universality and </w:t>
      </w:r>
      <w:r>
        <w:rPr>
          <w:u w:val="single"/>
        </w:rPr>
        <w:t>solidarity</w:t>
      </w:r>
    </w:p>
    <w:p w14:paraId="5D586268" w14:textId="77777777" w:rsidR="009274FB" w:rsidRDefault="009274FB" w:rsidP="009274FB">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22C42412" w14:textId="77777777" w:rsidR="009274FB" w:rsidRPr="006E328D" w:rsidRDefault="009274FB" w:rsidP="009274FB">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9425F8">
        <w:rPr>
          <w:rStyle w:val="StyleUnderline"/>
          <w:highlight w:val="yellow"/>
        </w:rPr>
        <w:t>constituted through</w:t>
      </w:r>
      <w:r w:rsidRPr="006E328D">
        <w:rPr>
          <w:rStyle w:val="StyleUnderline"/>
        </w:rPr>
        <w:t xml:space="preserve"> the deadly coalescence of </w:t>
      </w:r>
      <w:r w:rsidRPr="009425F8">
        <w:rPr>
          <w:rStyle w:val="StyleUnderline"/>
          <w:highlight w:val="yellow"/>
        </w:rPr>
        <w:t>conquest and slave labor</w:t>
      </w:r>
      <w:r w:rsidRPr="006E328D">
        <w:rPr>
          <w:rStyle w:val="StyleUnderline"/>
        </w:rPr>
        <w:t>.</w:t>
      </w:r>
      <w:r w:rsidRPr="006E328D">
        <w:rPr>
          <w:sz w:val="16"/>
        </w:rPr>
        <w:t xml:space="preserve">13 On this account, </w:t>
      </w:r>
      <w:r w:rsidRPr="009425F8">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9425F8">
        <w:rPr>
          <w:rStyle w:val="StyleUnderline"/>
          <w:highlight w:val="yellow"/>
        </w:rPr>
        <w:t xml:space="preserve">did not precede </w:t>
      </w:r>
      <w:r w:rsidRPr="00D17B83">
        <w:rPr>
          <w:rStyle w:val="StyleUnderline"/>
        </w:rPr>
        <w:t xml:space="preserve">the </w:t>
      </w:r>
      <w:r w:rsidRPr="009425F8">
        <w:rPr>
          <w:rStyle w:val="StyleUnderline"/>
          <w:highlight w:val="yellow"/>
        </w:rPr>
        <w:t>conquest</w:t>
      </w:r>
      <w:r w:rsidRPr="006E328D">
        <w:rPr>
          <w:rStyle w:val="StyleUnderline"/>
        </w:rPr>
        <w:t xml:space="preserve"> of the Americas, </w:t>
      </w:r>
      <w:r w:rsidRPr="009425F8">
        <w:rPr>
          <w:rStyle w:val="StyleUnderline"/>
          <w:highlight w:val="yellow"/>
        </w:rPr>
        <w:t>or</w:t>
      </w:r>
      <w:r w:rsidRPr="006E328D">
        <w:rPr>
          <w:rStyle w:val="StyleUnderline"/>
        </w:rPr>
        <w:t xml:space="preserve"> the gradual and parallel construction of </w:t>
      </w:r>
      <w:r w:rsidRPr="009425F8">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9425F8">
        <w:rPr>
          <w:rStyle w:val="Emphasis"/>
          <w:highlight w:val="yellow"/>
        </w:rPr>
        <w:t>our historical index must begin from</w:t>
      </w:r>
      <w:r w:rsidRPr="006E328D">
        <w:rPr>
          <w:rStyle w:val="StyleUnderline"/>
        </w:rPr>
        <w:t xml:space="preserve"> </w:t>
      </w:r>
      <w:r w:rsidRPr="009425F8">
        <w:rPr>
          <w:rStyle w:val="StyleUnderline"/>
          <w:highlight w:val="yellow"/>
        </w:rPr>
        <w:t>the premise that</w:t>
      </w:r>
      <w:r w:rsidRPr="006E328D">
        <w:rPr>
          <w:rStyle w:val="StyleUnderline"/>
        </w:rPr>
        <w:t xml:space="preserve"> </w:t>
      </w:r>
      <w:r w:rsidRPr="009425F8">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59A89CC8" w14:textId="77777777" w:rsidR="009274FB" w:rsidRPr="006E328D" w:rsidRDefault="009274FB" w:rsidP="009274FB">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9425F8">
        <w:rPr>
          <w:rStyle w:val="StyleUnderline"/>
          <w:highlight w:val="yellow"/>
        </w:rPr>
        <w:t>before the industrial worker</w:t>
      </w:r>
      <w:r w:rsidRPr="006E328D">
        <w:rPr>
          <w:rStyle w:val="StyleUnderline"/>
        </w:rPr>
        <w:t xml:space="preserve">, </w:t>
      </w:r>
      <w:r w:rsidRPr="009425F8">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9425F8">
        <w:rPr>
          <w:rStyle w:val="StyleUnderline"/>
          <w:highlight w:val="yellow"/>
        </w:rPr>
        <w:t xml:space="preserve">the want of the bonded </w:t>
      </w:r>
      <w:r w:rsidRPr="009425F8">
        <w:rPr>
          <w:rStyle w:val="Emphasis"/>
          <w:highlight w:val="yellow"/>
        </w:rPr>
        <w:t>Black “workers”</w:t>
      </w:r>
      <w:r w:rsidRPr="006E328D">
        <w:rPr>
          <w:rStyle w:val="StyleUnderline"/>
        </w:rPr>
        <w:t xml:space="preserve"> </w:t>
      </w:r>
      <w:r w:rsidRPr="009425F8">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9425F8">
        <w:rPr>
          <w:rStyle w:val="Emphasis"/>
          <w:highlight w:val="yellow"/>
        </w:rPr>
        <w:t>labor</w:t>
      </w:r>
      <w:r w:rsidRPr="00B362D2">
        <w:rPr>
          <w:rStyle w:val="Emphasis"/>
        </w:rPr>
        <w:t xml:space="preserve"> </w:t>
      </w:r>
      <w:r w:rsidRPr="009425F8">
        <w:rPr>
          <w:rStyle w:val="StyleUnderline"/>
          <w:highlight w:val="yellow"/>
        </w:rPr>
        <w:t xml:space="preserve">set to task </w:t>
      </w:r>
      <w:r w:rsidRPr="00D17B83">
        <w:rPr>
          <w:rStyle w:val="Emphasis"/>
          <w:highlight w:val="yellow"/>
        </w:rPr>
        <w:t>the “founding</w:t>
      </w:r>
      <w:r w:rsidRPr="00B362D2">
        <w:rPr>
          <w:rStyle w:val="Emphasis"/>
        </w:rPr>
        <w:t xml:space="preserve"> </w:t>
      </w:r>
      <w:r w:rsidRPr="00B362D2">
        <w:rPr>
          <w:rStyle w:val="StyleUnderline"/>
        </w:rPr>
        <w:t xml:space="preserve">stone </w:t>
      </w:r>
      <w:r w:rsidRPr="00D17B83">
        <w:rPr>
          <w:rStyle w:val="Emphasis"/>
          <w:highlight w:val="yellow"/>
        </w:rPr>
        <w:t>of a</w:t>
      </w:r>
      <w:r w:rsidRPr="009425F8">
        <w:rPr>
          <w:rStyle w:val="Emphasis"/>
          <w:highlight w:val="yellow"/>
        </w:rPr>
        <w:t xml:space="preserve"> new economic system</w:t>
      </w:r>
      <w:r w:rsidRPr="00B362D2">
        <w:rPr>
          <w:rStyle w:val="Emphasis"/>
        </w:rPr>
        <w:t>”</w:t>
      </w:r>
      <w:r w:rsidRPr="006E328D">
        <w:rPr>
          <w:rStyle w:val="StyleUnderline"/>
        </w:rPr>
        <w:t>—</w:t>
      </w:r>
      <w:r w:rsidRPr="009425F8">
        <w:rPr>
          <w:rStyle w:val="StyleUnderline"/>
          <w:highlight w:val="yellow"/>
        </w:rPr>
        <w:t>was</w:t>
      </w:r>
      <w:r w:rsidRPr="006E328D">
        <w:rPr>
          <w:rStyle w:val="StyleUnderline"/>
        </w:rPr>
        <w:t xml:space="preserve"> and remains “</w:t>
      </w:r>
      <w:r w:rsidRPr="009425F8">
        <w:rPr>
          <w:rStyle w:val="StyleUnderline"/>
          <w:highlight w:val="yellow"/>
        </w:rPr>
        <w:t xml:space="preserve">the dissolution of the </w:t>
      </w:r>
      <w:r w:rsidRPr="00D17B83">
        <w:rPr>
          <w:rStyle w:val="StyleUnderline"/>
        </w:rPr>
        <w:t xml:space="preserve">existing </w:t>
      </w:r>
      <w:r w:rsidRPr="009425F8">
        <w:rPr>
          <w:rStyle w:val="StyleUnderline"/>
          <w:highlight w:val="yellow"/>
        </w:rPr>
        <w:t>world order.</w:t>
      </w:r>
      <w:r w:rsidRPr="006E328D">
        <w:rPr>
          <w:rStyle w:val="StyleUnderline"/>
        </w:rPr>
        <w:t>”</w:t>
      </w:r>
      <w:r w:rsidRPr="006E328D">
        <w:rPr>
          <w:sz w:val="16"/>
        </w:rPr>
        <w:t xml:space="preserve"> To transform and transcend slavery’s strictures, </w:t>
      </w:r>
      <w:r w:rsidRPr="009425F8">
        <w:rPr>
          <w:rStyle w:val="Emphasis"/>
          <w:highlight w:val="yellow"/>
        </w:rPr>
        <w:t>abolition required</w:t>
      </w:r>
      <w:r w:rsidRPr="006E328D">
        <w:rPr>
          <w:rStyle w:val="StyleUnderline"/>
        </w:rPr>
        <w:t xml:space="preserve"> nothing less than </w:t>
      </w:r>
      <w:r w:rsidRPr="009425F8">
        <w:rPr>
          <w:rStyle w:val="Emphasis"/>
          <w:highlight w:val="yellow"/>
        </w:rPr>
        <w:t>a “general strike”</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 xml:space="preserve">aimed </w:t>
      </w:r>
      <w:r w:rsidRPr="006777B1">
        <w:rPr>
          <w:rStyle w:val="StyleUnderline"/>
        </w:rPr>
        <w:t xml:space="preserve">from the first </w:t>
      </w:r>
      <w:r w:rsidRPr="009425F8">
        <w:rPr>
          <w:rStyle w:val="StyleUnderline"/>
          <w:highlight w:val="yellow"/>
        </w:rPr>
        <w:t>at regimes</w:t>
      </w:r>
      <w:r w:rsidRPr="006E328D">
        <w:rPr>
          <w:rStyle w:val="StyleUnderline"/>
        </w:rPr>
        <w:t xml:space="preserve"> </w:t>
      </w:r>
      <w:r w:rsidRPr="009425F8">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9425F8">
        <w:rPr>
          <w:rStyle w:val="StyleUnderline"/>
          <w:highlight w:val="yellow"/>
        </w:rPr>
        <w:t>revolt of the enslaved demanded a strike against</w:t>
      </w:r>
      <w:r w:rsidRPr="006E328D">
        <w:rPr>
          <w:rStyle w:val="StyleUnderline"/>
        </w:rPr>
        <w:t xml:space="preserve"> the triptych of </w:t>
      </w:r>
      <w:r w:rsidRPr="009425F8">
        <w:rPr>
          <w:rStyle w:val="StyleUnderline"/>
          <w:highlight w:val="yellow"/>
        </w:rPr>
        <w:t>race</w:t>
      </w:r>
      <w:r w:rsidRPr="006E328D">
        <w:rPr>
          <w:rStyle w:val="StyleUnderline"/>
        </w:rPr>
        <w:t xml:space="preserve">, </w:t>
      </w:r>
      <w:r w:rsidRPr="009425F8">
        <w:rPr>
          <w:rStyle w:val="StyleUnderline"/>
          <w:highlight w:val="yellow"/>
        </w:rPr>
        <w:t>class</w:t>
      </w:r>
      <w:r w:rsidRPr="006E328D">
        <w:rPr>
          <w:rStyle w:val="StyleUnderline"/>
        </w:rPr>
        <w:t xml:space="preserve">, </w:t>
      </w:r>
      <w:r w:rsidRPr="009425F8">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3493811E" w14:textId="77777777" w:rsidR="009274FB" w:rsidRPr="006E328D" w:rsidRDefault="009274FB" w:rsidP="009274FB">
      <w:pPr>
        <w:rPr>
          <w:sz w:val="16"/>
        </w:rPr>
      </w:pPr>
      <w:r w:rsidRPr="006777B1">
        <w:rPr>
          <w:rStyle w:val="StyleUnderline"/>
        </w:rPr>
        <w:t xml:space="preserve">To refer to </w:t>
      </w:r>
      <w:r w:rsidRPr="009425F8">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9425F8">
        <w:rPr>
          <w:rStyle w:val="StyleUnderline"/>
          <w:highlight w:val="yellow"/>
        </w:rPr>
        <w:t>does more than just disrupt the typical</w:t>
      </w:r>
      <w:r w:rsidRPr="006E328D">
        <w:rPr>
          <w:rStyle w:val="StyleUnderline"/>
        </w:rPr>
        <w:t xml:space="preserve"> delimitation of who the </w:t>
      </w:r>
      <w:r w:rsidRPr="009425F8">
        <w:rPr>
          <w:rStyle w:val="StyleUnderline"/>
          <w:highlight w:val="yellow"/>
        </w:rPr>
        <w:t>worker</w:t>
      </w:r>
      <w:r w:rsidRPr="006E328D">
        <w:rPr>
          <w:rStyle w:val="StyleUnderline"/>
        </w:rPr>
        <w:t xml:space="preserve"> is (a white male) </w:t>
      </w:r>
      <w:r w:rsidRPr="009425F8">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9425F8">
        <w:rPr>
          <w:rStyle w:val="StyleUnderline"/>
          <w:highlight w:val="yellow"/>
        </w:rPr>
        <w:t>It also attends to the Black feminist critique</w:t>
      </w:r>
      <w:r w:rsidRPr="006E328D">
        <w:rPr>
          <w:rStyle w:val="StyleUnderline"/>
        </w:rPr>
        <w:t xml:space="preserve"> forwarded by Saidiya Hartman and others </w:t>
      </w:r>
      <w:r w:rsidRPr="009425F8">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9425F8">
        <w:rPr>
          <w:rStyle w:val="StyleUnderline"/>
          <w:highlight w:val="yellow"/>
        </w:rPr>
        <w:t>“women’s sexual and reproductive labor”</w:t>
      </w:r>
      <w:r w:rsidRPr="006E328D">
        <w:rPr>
          <w:rStyle w:val="StyleUnderline"/>
        </w:rPr>
        <w:t xml:space="preserve"> falls completely “outside of the heroic </w:t>
      </w:r>
      <w:r w:rsidRPr="006E328D">
        <w:rPr>
          <w:rStyle w:val="StyleUnderline"/>
        </w:rPr>
        <w:lastRenderedPageBreak/>
        <w:t>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19CD3B49" w14:textId="77777777" w:rsidR="009274FB" w:rsidRPr="006E328D" w:rsidRDefault="009274FB" w:rsidP="009274FB">
      <w:pPr>
        <w:rPr>
          <w:sz w:val="16"/>
        </w:rPr>
      </w:pPr>
      <w:r w:rsidRPr="006E328D">
        <w:rPr>
          <w:rStyle w:val="StyleUnderline"/>
        </w:rPr>
        <w:t>Some of the “</w:t>
      </w:r>
      <w:r w:rsidRPr="009425F8">
        <w:rPr>
          <w:rStyle w:val="StyleUnderline"/>
          <w:highlight w:val="yellow"/>
        </w:rPr>
        <w:t>emancipation acts</w:t>
      </w:r>
      <w:r w:rsidRPr="006E328D">
        <w:rPr>
          <w:rStyle w:val="StyleUnderline"/>
        </w:rPr>
        <w:t xml:space="preserve">” </w:t>
      </w:r>
      <w:r w:rsidRPr="009425F8">
        <w:rPr>
          <w:rStyle w:val="StyleUnderline"/>
          <w:highlight w:val="yellow"/>
        </w:rPr>
        <w:t>taken up by enslaved Black women were spectacular assaults against</w:t>
      </w:r>
      <w:r w:rsidRPr="006E328D">
        <w:rPr>
          <w:rStyle w:val="StyleUnderline"/>
        </w:rPr>
        <w:t xml:space="preserve"> law and order as the purveyor of “</w:t>
      </w:r>
      <w:r w:rsidRPr="009425F8">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9425F8">
        <w:rPr>
          <w:rStyle w:val="StyleUnderline"/>
          <w:highlight w:val="yellow"/>
        </w:rPr>
        <w:t>The community that developed around this labor was where</w:t>
      </w:r>
      <w:r w:rsidRPr="006E328D">
        <w:rPr>
          <w:rStyle w:val="StyleUnderline"/>
        </w:rPr>
        <w:t xml:space="preserve"> “the </w:t>
      </w:r>
      <w:r w:rsidRPr="009425F8">
        <w:rPr>
          <w:rStyle w:val="StyleUnderline"/>
          <w:highlight w:val="yellow"/>
        </w:rPr>
        <w:t>consciousness</w:t>
      </w:r>
      <w:r w:rsidRPr="006E328D">
        <w:rPr>
          <w:rStyle w:val="StyleUnderline"/>
        </w:rPr>
        <w:t xml:space="preserve"> of their oppression, the conscious thrust towards its abolition” </w:t>
      </w:r>
      <w:r w:rsidRPr="009425F8">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71681BC2" w14:textId="77777777" w:rsidR="009274FB" w:rsidRPr="006E328D" w:rsidRDefault="009274FB" w:rsidP="009274FB">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9425F8">
        <w:rPr>
          <w:rStyle w:val="StyleUnderline"/>
          <w:highlight w:val="yellow"/>
        </w:rPr>
        <w:t>the “impossible domestic,”</w:t>
      </w:r>
      <w:r w:rsidRPr="006E328D">
        <w:rPr>
          <w:rStyle w:val="StyleUnderline"/>
        </w:rPr>
        <w:t xml:space="preserve"> the “</w:t>
      </w:r>
      <w:r w:rsidRPr="009425F8">
        <w:rPr>
          <w:rStyle w:val="StyleUnderline"/>
          <w:highlight w:val="yellow"/>
        </w:rPr>
        <w:t>sex worker</w:t>
      </w:r>
      <w:r w:rsidRPr="006E328D">
        <w:rPr>
          <w:rStyle w:val="StyleUnderline"/>
        </w:rPr>
        <w:t xml:space="preserve">,” </w:t>
      </w:r>
      <w:r w:rsidRPr="009425F8">
        <w:rPr>
          <w:rStyle w:val="StyleUnderline"/>
          <w:highlight w:val="yellow"/>
        </w:rPr>
        <w:t>and</w:t>
      </w:r>
      <w:r w:rsidRPr="006E328D">
        <w:rPr>
          <w:rStyle w:val="StyleUnderline"/>
        </w:rPr>
        <w:t xml:space="preserve"> the “</w:t>
      </w:r>
      <w:r w:rsidRPr="009425F8">
        <w:rPr>
          <w:rStyle w:val="StyleUnderline"/>
          <w:highlight w:val="yellow"/>
        </w:rPr>
        <w:t>welfare mother</w:t>
      </w:r>
      <w:r w:rsidRPr="006E328D">
        <w:rPr>
          <w:rStyle w:val="StyleUnderline"/>
        </w:rPr>
        <w:t xml:space="preserve">,” </w:t>
      </w:r>
      <w:r w:rsidRPr="009425F8">
        <w:rPr>
          <w:rStyle w:val="StyleUnderline"/>
          <w:highlight w:val="yellow"/>
        </w:rPr>
        <w:t>as</w:t>
      </w:r>
      <w:r w:rsidRPr="006E328D">
        <w:rPr>
          <w:rStyle w:val="StyleUnderline"/>
        </w:rPr>
        <w:t xml:space="preserve"> just a few </w:t>
      </w:r>
      <w:r w:rsidRPr="009425F8">
        <w:rPr>
          <w:rStyle w:val="StyleUnderline"/>
          <w:highlight w:val="yellow"/>
        </w:rPr>
        <w:t xml:space="preserve">manifestations of </w:t>
      </w:r>
      <w:r w:rsidRPr="006777B1">
        <w:rPr>
          <w:rStyle w:val="Emphasis"/>
        </w:rPr>
        <w:t xml:space="preserve">the violent character of </w:t>
      </w:r>
      <w:r w:rsidRPr="009425F8">
        <w:rPr>
          <w:rStyle w:val="Emphasis"/>
          <w:highlight w:val="yellow"/>
        </w:rPr>
        <w:t>slavery’s afterlife</w:t>
      </w:r>
      <w:r w:rsidRPr="006E328D">
        <w:rPr>
          <w:rStyle w:val="StyleUnderline"/>
        </w:rPr>
        <w:t xml:space="preserve">, </w:t>
      </w:r>
      <w:r w:rsidRPr="009425F8">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9425F8">
        <w:rPr>
          <w:rStyle w:val="StyleUnderline"/>
          <w:highlight w:val="yellow"/>
        </w:rPr>
        <w:t xml:space="preserve">brings clarity to what </w:t>
      </w:r>
      <w:r w:rsidRPr="006777B1">
        <w:rPr>
          <w:rStyle w:val="StyleUnderline"/>
        </w:rPr>
        <w:t xml:space="preserve">abolition and </w:t>
      </w:r>
      <w:r w:rsidRPr="009425F8">
        <w:rPr>
          <w:rStyle w:val="StyleUnderline"/>
          <w:highlight w:val="yellow"/>
        </w:rPr>
        <w:t>the “general” in the general strike mean</w:t>
      </w:r>
      <w:r w:rsidRPr="006E328D">
        <w:rPr>
          <w:rStyle w:val="StyleUnderline"/>
        </w:rPr>
        <w:t>.</w:t>
      </w:r>
      <w:r w:rsidRPr="006E328D">
        <w:rPr>
          <w:sz w:val="16"/>
        </w:rPr>
        <w:t>22</w:t>
      </w:r>
    </w:p>
    <w:p w14:paraId="41FDE32D" w14:textId="77777777" w:rsidR="009274FB" w:rsidRPr="006E328D" w:rsidRDefault="009274FB" w:rsidP="009274FB">
      <w:pPr>
        <w:rPr>
          <w:sz w:val="16"/>
        </w:rPr>
      </w:pPr>
      <w:r w:rsidRPr="009425F8">
        <w:rPr>
          <w:rStyle w:val="Emphasis"/>
          <w:highlight w:val="yellow"/>
        </w:rPr>
        <w:t>Embracing the impossible domestic</w:t>
      </w:r>
      <w:r w:rsidRPr="006E328D">
        <w:rPr>
          <w:rStyle w:val="StyleUnderline"/>
        </w:rPr>
        <w:t xml:space="preserve"> </w:t>
      </w:r>
      <w:r w:rsidRPr="009425F8">
        <w:rPr>
          <w:rStyle w:val="StyleUnderline"/>
          <w:highlight w:val="yellow"/>
        </w:rPr>
        <w:t>and</w:t>
      </w:r>
      <w:r w:rsidRPr="006E328D">
        <w:rPr>
          <w:rStyle w:val="StyleUnderline"/>
        </w:rPr>
        <w:t xml:space="preserve"> </w:t>
      </w:r>
      <w:r w:rsidRPr="009425F8">
        <w:rPr>
          <w:rStyle w:val="Emphasis"/>
          <w:highlight w:val="yellow"/>
        </w:rPr>
        <w:t>sex</w:t>
      </w:r>
      <w:r w:rsidRPr="00B362D2">
        <w:rPr>
          <w:rStyle w:val="Emphasis"/>
        </w:rPr>
        <w:t xml:space="preserve"> </w:t>
      </w:r>
      <w:r w:rsidRPr="009425F8">
        <w:rPr>
          <w:rStyle w:val="Emphasis"/>
          <w:highlight w:val="yellow"/>
        </w:rPr>
        <w:t>worker</w:t>
      </w:r>
      <w:r w:rsidRPr="009425F8">
        <w:rPr>
          <w:rStyle w:val="StyleUnderline"/>
          <w:highlight w:val="yellow"/>
        </w:rPr>
        <w:t>,</w:t>
      </w:r>
      <w:r w:rsidRPr="006E328D">
        <w:rPr>
          <w:rStyle w:val="StyleUnderline"/>
        </w:rPr>
        <w:t xml:space="preserve"> </w:t>
      </w:r>
      <w:r w:rsidRPr="009425F8">
        <w:rPr>
          <w:rStyle w:val="Emphasis"/>
          <w:highlight w:val="yellow"/>
        </w:rPr>
        <w:t>or</w:t>
      </w:r>
      <w:r w:rsidRPr="006E328D">
        <w:rPr>
          <w:rStyle w:val="StyleUnderline"/>
        </w:rPr>
        <w:t xml:space="preserve">, for that matter, the </w:t>
      </w:r>
      <w:r w:rsidRPr="009425F8">
        <w:rPr>
          <w:rStyle w:val="Emphasis"/>
          <w:highlight w:val="yellow"/>
        </w:rPr>
        <w:t>migrant</w:t>
      </w:r>
      <w:r w:rsidRPr="006E328D">
        <w:rPr>
          <w:rStyle w:val="StyleUnderline"/>
        </w:rPr>
        <w:t xml:space="preserve">, the </w:t>
      </w:r>
      <w:r w:rsidRPr="009425F8">
        <w:rPr>
          <w:rStyle w:val="Emphasis"/>
          <w:highlight w:val="yellow"/>
        </w:rPr>
        <w:t>refugee</w:t>
      </w:r>
      <w:r w:rsidRPr="006E328D">
        <w:rPr>
          <w:rStyle w:val="StyleUnderline"/>
        </w:rPr>
        <w:t xml:space="preserve">, </w:t>
      </w:r>
      <w:r w:rsidRPr="009425F8">
        <w:rPr>
          <w:rStyle w:val="Emphasis"/>
          <w:highlight w:val="yellow"/>
        </w:rPr>
        <w:t xml:space="preserve">and </w:t>
      </w:r>
      <w:r w:rsidRPr="004855AF">
        <w:rPr>
          <w:rStyle w:val="Emphasis"/>
        </w:rPr>
        <w:t>the</w:t>
      </w:r>
      <w:r w:rsidRPr="006777B1">
        <w:rPr>
          <w:rStyle w:val="Emphasis"/>
        </w:rPr>
        <w:t xml:space="preserve"> </w:t>
      </w:r>
      <w:r w:rsidRPr="009425F8">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9425F8">
        <w:rPr>
          <w:rStyle w:val="StyleUnderline"/>
          <w:highlight w:val="yellow"/>
        </w:rPr>
        <w:t>exemplify</w:t>
      </w:r>
      <w:r w:rsidRPr="006E328D">
        <w:rPr>
          <w:rStyle w:val="StyleUnderline"/>
        </w:rPr>
        <w:t xml:space="preserve"> </w:t>
      </w:r>
      <w:r w:rsidRPr="009425F8">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9425F8">
        <w:rPr>
          <w:rStyle w:val="Emphasis"/>
          <w:highlight w:val="yellow"/>
        </w:rPr>
        <w:t>convergence of struggle against</w:t>
      </w:r>
      <w:r w:rsidRPr="006E328D">
        <w:rPr>
          <w:rStyle w:val="StyleUnderline"/>
        </w:rPr>
        <w:t xml:space="preserve"> (the afterlives of) </w:t>
      </w:r>
      <w:r w:rsidRPr="009425F8">
        <w:rPr>
          <w:rStyle w:val="Emphasis"/>
          <w:highlight w:val="yellow"/>
        </w:rPr>
        <w:t>slavery</w:t>
      </w:r>
      <w:r w:rsidRPr="006E328D">
        <w:rPr>
          <w:rStyle w:val="StyleUnderline"/>
        </w:rPr>
        <w:t xml:space="preserve">, private </w:t>
      </w:r>
      <w:r w:rsidRPr="009425F8">
        <w:rPr>
          <w:rStyle w:val="Emphasis"/>
          <w:highlight w:val="yellow"/>
        </w:rPr>
        <w:t>property</w:t>
      </w:r>
      <w:r w:rsidRPr="00B362D2">
        <w:rPr>
          <w:rStyle w:val="StyleUnderline"/>
        </w:rPr>
        <w:t>,</w:t>
      </w:r>
      <w:r w:rsidRPr="00B362D2">
        <w:rPr>
          <w:rStyle w:val="Emphasis"/>
        </w:rPr>
        <w:t xml:space="preserve"> </w:t>
      </w:r>
      <w:r w:rsidRPr="009425F8">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9425F8">
        <w:rPr>
          <w:rStyle w:val="Emphasis"/>
          <w:highlight w:val="yellow"/>
        </w:rPr>
        <w:t>imperialism</w:t>
      </w:r>
      <w:r w:rsidRPr="006E328D">
        <w:rPr>
          <w:rStyle w:val="StyleUnderline"/>
        </w:rPr>
        <w:t xml:space="preserve">, and the dictates of capital; against </w:t>
      </w:r>
      <w:r w:rsidRPr="009425F8">
        <w:rPr>
          <w:rStyle w:val="Emphasis"/>
          <w:highlight w:val="yellow"/>
        </w:rPr>
        <w:t>heteropatriarchy</w:t>
      </w:r>
      <w:r w:rsidRPr="006E328D">
        <w:rPr>
          <w:rStyle w:val="StyleUnderline"/>
        </w:rPr>
        <w:t>, sexual domination, and gendered violence.</w:t>
      </w:r>
      <w:r w:rsidRPr="006E328D">
        <w:rPr>
          <w:sz w:val="16"/>
        </w:rPr>
        <w:t xml:space="preserve"> In other words, </w:t>
      </w:r>
      <w:r w:rsidRPr="009425F8">
        <w:rPr>
          <w:rStyle w:val="Emphasis"/>
          <w:highlight w:val="yellow"/>
        </w:rPr>
        <w:t>abolition offers a “generality”</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moves</w:t>
      </w:r>
      <w:r w:rsidRPr="006E328D">
        <w:rPr>
          <w:rStyle w:val="StyleUnderline"/>
        </w:rPr>
        <w:t xml:space="preserve"> (along the) </w:t>
      </w:r>
      <w:r w:rsidRPr="009425F8">
        <w:rPr>
          <w:rStyle w:val="StyleUnderline"/>
          <w:highlight w:val="yellow"/>
        </w:rPr>
        <w:t>outside of the modern world and its fundamental categories</w:t>
      </w:r>
      <w:r w:rsidRPr="006E328D">
        <w:rPr>
          <w:rStyle w:val="StyleUnderline"/>
        </w:rPr>
        <w:t>” in pursuit of their undoing.</w:t>
      </w:r>
      <w:r w:rsidRPr="006E328D">
        <w:rPr>
          <w:sz w:val="16"/>
        </w:rPr>
        <w:t xml:space="preserve">23 This unity of purpose, sketched here as a conceptual reorientation to </w:t>
      </w:r>
      <w:r w:rsidRPr="006E328D">
        <w:rPr>
          <w:sz w:val="16"/>
        </w:rPr>
        <w:lastRenderedPageBreak/>
        <w:t>revolutionary abolitionism and the role of the Global South within it, was an explicit point of contention in the early nineteenth century when the violence of slavery and the cruelty of the trade still cast a dark cloud over the Western hemisphere.</w:t>
      </w:r>
    </w:p>
    <w:p w14:paraId="44011F5F" w14:textId="77777777" w:rsidR="009274FB" w:rsidRDefault="009274FB" w:rsidP="009274FB">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9425F8">
        <w:rPr>
          <w:rStyle w:val="StyleUnderline"/>
          <w:highlight w:val="yellow"/>
        </w:rPr>
        <w:t>a global revolution against empire</w:t>
      </w:r>
      <w:r w:rsidRPr="006E328D">
        <w:rPr>
          <w:rStyle w:val="StyleUnderline"/>
        </w:rPr>
        <w:t xml:space="preserve">” that </w:t>
      </w:r>
      <w:r w:rsidRPr="009425F8">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9425F8">
        <w:rPr>
          <w:rStyle w:val="StyleUnderline"/>
          <w:highlight w:val="yellow"/>
        </w:rPr>
        <w:t>the general strike was meant to precipitate immediate</w:t>
      </w:r>
      <w:r w:rsidRPr="006E328D">
        <w:rPr>
          <w:rStyle w:val="StyleUnderline"/>
        </w:rPr>
        <w:t xml:space="preserve"> rather than gradual </w:t>
      </w:r>
      <w:r w:rsidRPr="009425F8">
        <w:rPr>
          <w:rStyle w:val="StyleUnderline"/>
          <w:highlight w:val="yellow"/>
        </w:rPr>
        <w:t>emancipation</w:t>
      </w:r>
      <w:r w:rsidRPr="006E328D">
        <w:rPr>
          <w:rStyle w:val="StyleUnderline"/>
        </w:rPr>
        <w:t xml:space="preserve"> </w:t>
      </w:r>
      <w:r w:rsidRPr="009425F8">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9425F8">
        <w:rPr>
          <w:rStyle w:val="StyleUnderline"/>
          <w:highlight w:val="yellow"/>
        </w:rPr>
        <w:t>also</w:t>
      </w:r>
      <w:r w:rsidRPr="006E328D">
        <w:rPr>
          <w:rStyle w:val="StyleUnderline"/>
        </w:rPr>
        <w:t xml:space="preserve"> </w:t>
      </w:r>
      <w:r w:rsidRPr="009425F8">
        <w:rPr>
          <w:rStyle w:val="StyleUnderline"/>
          <w:highlight w:val="yellow"/>
        </w:rPr>
        <w:t>intended to beckon a broader revolutionary movement of</w:t>
      </w:r>
      <w:r w:rsidRPr="006E328D">
        <w:rPr>
          <w:rStyle w:val="StyleUnderline"/>
        </w:rPr>
        <w:t xml:space="preserve"> the </w:t>
      </w:r>
      <w:r w:rsidRPr="009425F8">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9425F8">
        <w:rPr>
          <w:rStyle w:val="StyleUnderline"/>
          <w:highlight w:val="yellow"/>
        </w:rPr>
        <w:t xml:space="preserve">drew </w:t>
      </w:r>
      <w:r w:rsidRPr="009425F8">
        <w:rPr>
          <w:rStyle w:val="Emphasis"/>
          <w:highlight w:val="yellow"/>
        </w:rPr>
        <w:t>connections between</w:t>
      </w:r>
      <w:r w:rsidRPr="006E328D">
        <w:rPr>
          <w:rStyle w:val="StyleUnderline"/>
        </w:rPr>
        <w:t xml:space="preserve"> the “</w:t>
      </w:r>
      <w:r w:rsidRPr="009425F8">
        <w:rPr>
          <w:rStyle w:val="Emphasis"/>
          <w:highlight w:val="yellow"/>
        </w:rPr>
        <w:t>oppressions</w:t>
      </w:r>
      <w:r w:rsidRPr="006E328D">
        <w:rPr>
          <w:rStyle w:val="StyleUnderline"/>
        </w:rPr>
        <w:t xml:space="preserve"> of enclosure, dispossession, and the criminalization of subsistence,” </w:t>
      </w:r>
      <w:r w:rsidRPr="009425F8">
        <w:rPr>
          <w:rStyle w:val="Emphasis"/>
          <w:highlight w:val="yellow"/>
        </w:rPr>
        <w:t>taking place in England</w:t>
      </w:r>
      <w:r w:rsidRPr="006E328D">
        <w:rPr>
          <w:rStyle w:val="StyleUnderline"/>
        </w:rPr>
        <w:t xml:space="preserve"> </w:t>
      </w:r>
      <w:r w:rsidRPr="009425F8">
        <w:rPr>
          <w:rStyle w:val="StyleUnderline"/>
          <w:highlight w:val="yellow"/>
        </w:rPr>
        <w:t xml:space="preserve">with </w:t>
      </w:r>
      <w:r w:rsidRPr="00077628">
        <w:rPr>
          <w:rStyle w:val="StyleUnderline"/>
        </w:rPr>
        <w:t xml:space="preserve">racialized and gendered </w:t>
      </w:r>
      <w:r w:rsidRPr="009425F8">
        <w:rPr>
          <w:rStyle w:val="Emphasis"/>
          <w:highlight w:val="yellow"/>
        </w:rPr>
        <w:t>colonial domination</w:t>
      </w:r>
      <w:r w:rsidRPr="006E328D">
        <w:rPr>
          <w:rStyle w:val="StyleUnderline"/>
        </w:rPr>
        <w:t xml:space="preserve"> </w:t>
      </w:r>
      <w:r w:rsidRPr="009425F8">
        <w:rPr>
          <w:rStyle w:val="Emphasis"/>
          <w:highlight w:val="yellow"/>
        </w:rPr>
        <w:t>and</w:t>
      </w:r>
      <w:r w:rsidRPr="006E328D">
        <w:rPr>
          <w:rStyle w:val="StyleUnderline"/>
        </w:rPr>
        <w:t xml:space="preserve"> </w:t>
      </w:r>
      <w:r w:rsidRPr="009425F8">
        <w:rPr>
          <w:rStyle w:val="Emphasis"/>
          <w:highlight w:val="yellow"/>
        </w:rPr>
        <w:t>bondage throughout the Americas</w:t>
      </w:r>
      <w:r w:rsidRPr="006E328D">
        <w:rPr>
          <w:sz w:val="16"/>
        </w:rPr>
        <w:t>—</w:t>
      </w:r>
      <w:r w:rsidRPr="006E328D">
        <w:rPr>
          <w:rStyle w:val="StyleUnderline"/>
        </w:rPr>
        <w:t xml:space="preserve">in effect, </w:t>
      </w:r>
      <w:r w:rsidRPr="009425F8">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9425F8">
        <w:rPr>
          <w:rStyle w:val="StyleUnderline"/>
          <w:highlight w:val="yellow"/>
        </w:rPr>
        <w:t>the general strike</w:t>
      </w:r>
      <w:r w:rsidRPr="006E328D">
        <w:rPr>
          <w:rStyle w:val="StyleUnderline"/>
        </w:rPr>
        <w:t xml:space="preserve">, </w:t>
      </w:r>
      <w:r w:rsidRPr="009425F8">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7A1D5A2C" w14:textId="77777777" w:rsidR="009274FB" w:rsidRDefault="009274FB" w:rsidP="009274FB">
      <w:pPr>
        <w:pStyle w:val="Heading2"/>
      </w:pPr>
      <w:r>
        <w:lastRenderedPageBreak/>
        <w:t>Case</w:t>
      </w:r>
    </w:p>
    <w:p w14:paraId="531941F2" w14:textId="77777777" w:rsidR="009274FB" w:rsidRDefault="009274FB" w:rsidP="009274FB">
      <w:pPr>
        <w:pStyle w:val="Heading4"/>
      </w:pPr>
      <w:r>
        <w:t xml:space="preserve">1 – no solvency – winning a link proves they have </w:t>
      </w:r>
      <w:r>
        <w:rPr>
          <w:u w:val="single"/>
        </w:rPr>
        <w:t>mistheorized</w:t>
      </w:r>
      <w:r>
        <w:t xml:space="preserve"> and </w:t>
      </w:r>
      <w:r>
        <w:rPr>
          <w:u w:val="single"/>
        </w:rPr>
        <w:t>reinvested</w:t>
      </w:r>
      <w:r>
        <w:t xml:space="preserve"> in a hegemonic model of gender identity</w:t>
      </w:r>
    </w:p>
    <w:p w14:paraId="0B03B36A" w14:textId="77777777" w:rsidR="009274FB" w:rsidRDefault="009274FB" w:rsidP="009274FB">
      <w:pPr>
        <w:pStyle w:val="Heading4"/>
      </w:pPr>
      <w:r>
        <w:t>2 – Attempt to explain race and colonialism through the clinic is a link – they have not only theorized transness’s relationship to the world but broadly sought to provide a theoretical framework to explain colonial modernity</w:t>
      </w:r>
    </w:p>
    <w:p w14:paraId="28069C76" w14:textId="77777777" w:rsidR="009274FB" w:rsidRPr="00414959" w:rsidRDefault="009274FB" w:rsidP="009274FB">
      <w:pPr>
        <w:pStyle w:val="Heading4"/>
      </w:pPr>
      <w:r>
        <w:t xml:space="preserve">3 – The positing of the body as a site for empathetic relation and recognition </w:t>
      </w:r>
      <w:r>
        <w:rPr>
          <w:u w:val="single"/>
        </w:rPr>
        <w:t>retrenches</w:t>
      </w:r>
      <w:r>
        <w:t xml:space="preserve"> the social position of the slave by requiring </w:t>
      </w:r>
      <w:r>
        <w:rPr>
          <w:u w:val="single"/>
        </w:rPr>
        <w:t>white paternalism</w:t>
      </w:r>
    </w:p>
    <w:p w14:paraId="20AD2220" w14:textId="77777777" w:rsidR="009274FB" w:rsidRPr="00920363" w:rsidRDefault="009274FB" w:rsidP="009274FB">
      <w:r w:rsidRPr="00B84A37">
        <w:rPr>
          <w:rStyle w:val="Style13ptBold"/>
        </w:rPr>
        <w:t>Douglass 24,</w:t>
      </w:r>
      <w:r w:rsidRPr="00B84A37">
        <w:t xml:space="preserve"> Patrice D. </w:t>
      </w:r>
      <w:r w:rsidRPr="00C765DA">
        <w:t>Assistant Professor of Gender and Women's Studies at UC Berkeley</w:t>
      </w:r>
      <w:r>
        <w:t>.</w:t>
      </w:r>
      <w:r w:rsidRPr="00B84A37">
        <w:t xml:space="preserve"> “Whither the Queer History of Slavery?” The Cambridge History of Queer American Literature. Ed. Benjamin Kahan. Cambridge: Cambridge University Press, 2024. 72–88. </w:t>
      </w:r>
      <w:r>
        <w:t>// judah</w:t>
      </w:r>
    </w:p>
    <w:p w14:paraId="2D02F580" w14:textId="77777777" w:rsidR="009274FB" w:rsidRPr="00414959" w:rsidRDefault="009274FB" w:rsidP="009274FB">
      <w:pPr>
        <w:rPr>
          <w:sz w:val="16"/>
        </w:rPr>
      </w:pPr>
      <w:r w:rsidRPr="00414959">
        <w:rPr>
          <w:sz w:val="16"/>
        </w:rPr>
        <w:t xml:space="preserve">The analogies drawn upon to enliven the feelings in Listwell about Washington are undeniably textured by the language of the sexual devices. </w:t>
      </w:r>
      <w:r w:rsidRPr="00414959">
        <w:rPr>
          <w:rStyle w:val="StyleUnderline"/>
        </w:rPr>
        <w:t xml:space="preserve">Where the slave is given presence in relation to the animal, </w:t>
      </w:r>
      <w:r w:rsidRPr="00F05071">
        <w:rPr>
          <w:rStyle w:val="Emphasis"/>
          <w:highlight w:val="yellow"/>
        </w:rPr>
        <w:t>white recognition</w:t>
      </w:r>
      <w:r w:rsidRPr="00114AD3">
        <w:rPr>
          <w:rStyle w:val="Emphasis"/>
        </w:rPr>
        <w:t xml:space="preserve"> or affection</w:t>
      </w:r>
      <w:r w:rsidRPr="00414959">
        <w:rPr>
          <w:rStyle w:val="StyleUnderline"/>
        </w:rPr>
        <w:t xml:space="preserve"> </w:t>
      </w:r>
      <w:r w:rsidRPr="00F05071">
        <w:rPr>
          <w:rStyle w:val="StyleUnderline"/>
          <w:highlight w:val="yellow"/>
        </w:rPr>
        <w:t>for the slave is</w:t>
      </w:r>
      <w:r w:rsidRPr="00414959">
        <w:rPr>
          <w:rStyle w:val="StyleUnderline"/>
        </w:rPr>
        <w:t xml:space="preserve"> </w:t>
      </w:r>
      <w:r w:rsidRPr="00F05071">
        <w:rPr>
          <w:rStyle w:val="Emphasis"/>
          <w:highlight w:val="yellow"/>
        </w:rPr>
        <w:t>presented through</w:t>
      </w:r>
      <w:r w:rsidRPr="00414959">
        <w:rPr>
          <w:rStyle w:val="StyleUnderline"/>
        </w:rPr>
        <w:t xml:space="preserve"> the script of the </w:t>
      </w:r>
      <w:r w:rsidRPr="00F05071">
        <w:rPr>
          <w:rStyle w:val="Emphasis"/>
          <w:highlight w:val="yellow"/>
        </w:rPr>
        <w:t>passions of the body as evidence</w:t>
      </w:r>
      <w:r w:rsidRPr="00414959">
        <w:rPr>
          <w:rStyle w:val="StyleUnderline"/>
        </w:rPr>
        <w:t xml:space="preserve"> </w:t>
      </w:r>
      <w:r w:rsidRPr="00F05071">
        <w:rPr>
          <w:rStyle w:val="StyleUnderline"/>
          <w:highlight w:val="yellow"/>
        </w:rPr>
        <w:t>of understanding</w:t>
      </w:r>
      <w:r w:rsidRPr="00414959">
        <w:rPr>
          <w:rStyle w:val="StyleUnderline"/>
        </w:rPr>
        <w:t>, compassion, or agreement.</w:t>
      </w:r>
      <w:r w:rsidRPr="00414959">
        <w:rPr>
          <w:sz w:val="16"/>
        </w:rPr>
        <w:t xml:space="preserve"> </w:t>
      </w:r>
      <w:r w:rsidRPr="00414959">
        <w:rPr>
          <w:rStyle w:val="StyleUnderline"/>
        </w:rPr>
        <w:t>Rather than reading these tones as coincidentally sexual</w:t>
      </w:r>
      <w:r w:rsidRPr="00414959">
        <w:rPr>
          <w:sz w:val="16"/>
        </w:rPr>
        <w:t xml:space="preserve">, </w:t>
      </w:r>
      <w:r w:rsidRPr="00F05071">
        <w:rPr>
          <w:rStyle w:val="StyleUnderline"/>
        </w:rPr>
        <w:t>it is important to consider</w:t>
      </w:r>
      <w:r w:rsidRPr="00414959">
        <w:rPr>
          <w:rStyle w:val="StyleUnderline"/>
        </w:rPr>
        <w:t xml:space="preserve"> the </w:t>
      </w:r>
      <w:r w:rsidRPr="00F05071">
        <w:rPr>
          <w:rStyle w:val="StyleUnderline"/>
          <w:highlight w:val="yellow"/>
        </w:rPr>
        <w:t>paternalism</w:t>
      </w:r>
      <w:r w:rsidRPr="00414959">
        <w:rPr>
          <w:rStyle w:val="StyleUnderline"/>
        </w:rPr>
        <w:t xml:space="preserve"> that </w:t>
      </w:r>
      <w:r w:rsidRPr="00F05071">
        <w:rPr>
          <w:rStyle w:val="StyleUnderline"/>
          <w:highlight w:val="yellow"/>
        </w:rPr>
        <w:t>shrouds</w:t>
      </w:r>
      <w:r w:rsidRPr="00414959">
        <w:rPr>
          <w:rStyle w:val="StyleUnderline"/>
        </w:rPr>
        <w:t xml:space="preserve"> </w:t>
      </w:r>
      <w:r w:rsidRPr="00F05071">
        <w:rPr>
          <w:rStyle w:val="StyleUnderline"/>
          <w:highlight w:val="yellow"/>
        </w:rPr>
        <w:t>benevolence</w:t>
      </w:r>
      <w:r w:rsidRPr="00414959">
        <w:rPr>
          <w:rStyle w:val="StyleUnderline"/>
        </w:rPr>
        <w:t>.</w:t>
      </w:r>
      <w:r w:rsidRPr="00414959">
        <w:rPr>
          <w:sz w:val="16"/>
        </w:rPr>
        <w:t xml:space="preserve"> Despite agreeance and Listwell eventually dedicating himself to abolition after gazing upon Washington in the woods, </w:t>
      </w:r>
      <w:r w:rsidRPr="00414959">
        <w:rPr>
          <w:rStyle w:val="StyleUnderline"/>
        </w:rPr>
        <w:t xml:space="preserve">Listwell is </w:t>
      </w:r>
      <w:r w:rsidRPr="00F05071">
        <w:rPr>
          <w:rStyle w:val="StyleUnderline"/>
          <w:highlight w:val="yellow"/>
        </w:rPr>
        <w:t>positioned</w:t>
      </w:r>
      <w:r w:rsidRPr="00414959">
        <w:rPr>
          <w:rStyle w:val="StyleUnderline"/>
        </w:rPr>
        <w:t xml:space="preserve"> in the text </w:t>
      </w:r>
      <w:r w:rsidRPr="00F05071">
        <w:rPr>
          <w:rStyle w:val="StyleUnderline"/>
          <w:highlight w:val="yellow"/>
        </w:rPr>
        <w:t>as</w:t>
      </w:r>
      <w:r w:rsidRPr="00414959">
        <w:rPr>
          <w:rStyle w:val="StyleUnderline"/>
        </w:rPr>
        <w:t xml:space="preserve"> the </w:t>
      </w:r>
      <w:r w:rsidRPr="00F05071">
        <w:rPr>
          <w:rStyle w:val="StyleUnderline"/>
          <w:highlight w:val="yellow"/>
        </w:rPr>
        <w:t>ultimate</w:t>
      </w:r>
      <w:r w:rsidRPr="00414959">
        <w:rPr>
          <w:rStyle w:val="StyleUnderline"/>
        </w:rPr>
        <w:t xml:space="preserve"> </w:t>
      </w:r>
      <w:r w:rsidRPr="00F05071">
        <w:rPr>
          <w:rStyle w:val="StyleUnderline"/>
          <w:highlight w:val="yellow"/>
        </w:rPr>
        <w:t>decider</w:t>
      </w:r>
      <w:r w:rsidRPr="00414959">
        <w:rPr>
          <w:rStyle w:val="StyleUnderline"/>
        </w:rPr>
        <w:t>.</w:t>
      </w:r>
      <w:r w:rsidRPr="00414959">
        <w:rPr>
          <w:sz w:val="16"/>
        </w:rPr>
        <w:t xml:space="preserve"> This is not an error of Douglass but </w:t>
      </w:r>
      <w:r w:rsidRPr="00414959">
        <w:rPr>
          <w:rStyle w:val="StyleUnderline"/>
        </w:rPr>
        <w:t xml:space="preserve">it is </w:t>
      </w:r>
      <w:r w:rsidRPr="00F05071">
        <w:rPr>
          <w:rStyle w:val="StyleUnderline"/>
          <w:highlight w:val="yellow"/>
        </w:rPr>
        <w:t>endemic to the structural relations of slavery</w:t>
      </w:r>
      <w:r w:rsidRPr="00414959">
        <w:rPr>
          <w:rStyle w:val="StyleUnderline"/>
        </w:rPr>
        <w:t xml:space="preserve"> and rhetoric of abolition as a “humane reform,” </w:t>
      </w:r>
      <w:r w:rsidRPr="00F05071">
        <w:rPr>
          <w:rStyle w:val="StyleUnderline"/>
          <w:highlight w:val="yellow"/>
        </w:rPr>
        <w:t>where</w:t>
      </w:r>
      <w:r w:rsidRPr="00414959">
        <w:rPr>
          <w:rStyle w:val="StyleUnderline"/>
        </w:rPr>
        <w:t xml:space="preserve"> </w:t>
      </w:r>
      <w:r w:rsidRPr="00F05071">
        <w:rPr>
          <w:rStyle w:val="Emphasis"/>
          <w:highlight w:val="yellow"/>
        </w:rPr>
        <w:t>white</w:t>
      </w:r>
      <w:r w:rsidRPr="00114AD3">
        <w:rPr>
          <w:rStyle w:val="Emphasis"/>
        </w:rPr>
        <w:t xml:space="preserve"> </w:t>
      </w:r>
      <w:r w:rsidRPr="00F05071">
        <w:rPr>
          <w:rStyle w:val="Emphasis"/>
          <w:highlight w:val="yellow"/>
        </w:rPr>
        <w:t>agreeance and compassion</w:t>
      </w:r>
      <w:r w:rsidRPr="00414959">
        <w:rPr>
          <w:rStyle w:val="StyleUnderline"/>
        </w:rPr>
        <w:t xml:space="preserve"> are the </w:t>
      </w:r>
      <w:r w:rsidRPr="00F05071">
        <w:rPr>
          <w:rStyle w:val="StyleUnderline"/>
          <w:highlight w:val="yellow"/>
        </w:rPr>
        <w:t>hallmarks</w:t>
      </w:r>
      <w:r w:rsidRPr="00414959">
        <w:rPr>
          <w:rStyle w:val="StyleUnderline"/>
        </w:rPr>
        <w:t xml:space="preserve"> </w:t>
      </w:r>
      <w:r w:rsidRPr="00F05071">
        <w:rPr>
          <w:rStyle w:val="StyleUnderline"/>
          <w:highlight w:val="yellow"/>
        </w:rPr>
        <w:t xml:space="preserve">in </w:t>
      </w:r>
      <w:r w:rsidRPr="00F05071">
        <w:rPr>
          <w:rStyle w:val="Emphasis"/>
          <w:highlight w:val="yellow"/>
        </w:rPr>
        <w:t>deciding the position of the slave</w:t>
      </w:r>
      <w:r w:rsidRPr="00114AD3">
        <w:rPr>
          <w:rStyle w:val="Emphasis"/>
        </w:rPr>
        <w:t>.</w:t>
      </w:r>
      <w:r w:rsidRPr="00414959">
        <w:rPr>
          <w:sz w:val="16"/>
        </w:rPr>
        <w:t xml:space="preserve"> As Saillant has argued in relationship to interracial same-sex likeness, “The eroticization of black men in antislavery writing confirmed this likeness by uniting black men and white men in an affectionate and physical bond.”Footnote44 While Saillant writes specifically about the presentation of this relation in late eighteenth- and early nineteenth-century abolitionist texts, arguably this tendency continually presents itself well into mid-nineteenth-century literature as it hones into a structural relation rather than an epochal understanding of interracial same-sex relation. </w:t>
      </w:r>
      <w:r w:rsidRPr="00414959">
        <w:rPr>
          <w:rStyle w:val="StyleUnderline"/>
        </w:rPr>
        <w:t xml:space="preserve">This is indexed by the </w:t>
      </w:r>
      <w:r w:rsidRPr="00F05071">
        <w:rPr>
          <w:rStyle w:val="StyleUnderline"/>
          <w:highlight w:val="yellow"/>
        </w:rPr>
        <w:t>inability to consider</w:t>
      </w:r>
      <w:r w:rsidRPr="00414959">
        <w:rPr>
          <w:rStyle w:val="StyleUnderline"/>
        </w:rPr>
        <w:t xml:space="preserve"> </w:t>
      </w:r>
      <w:r w:rsidRPr="00F05071">
        <w:rPr>
          <w:rStyle w:val="StyleUnderline"/>
          <w:highlight w:val="yellow"/>
        </w:rPr>
        <w:t>the slave as</w:t>
      </w:r>
      <w:r w:rsidRPr="00414959">
        <w:rPr>
          <w:rStyle w:val="StyleUnderline"/>
        </w:rPr>
        <w:t xml:space="preserve"> a heterogenous </w:t>
      </w:r>
      <w:r w:rsidRPr="00F05071">
        <w:rPr>
          <w:rStyle w:val="StyleUnderline"/>
          <w:highlight w:val="yellow"/>
        </w:rPr>
        <w:t>entity of freedom</w:t>
      </w:r>
      <w:r w:rsidRPr="00414959">
        <w:rPr>
          <w:rStyle w:val="StyleUnderline"/>
        </w:rPr>
        <w:t xml:space="preserve">, thought, and action. Rather, </w:t>
      </w:r>
      <w:r w:rsidRPr="00F05071">
        <w:rPr>
          <w:rStyle w:val="StyleUnderline"/>
          <w:highlight w:val="yellow"/>
        </w:rPr>
        <w:t>the slave is presented as</w:t>
      </w:r>
      <w:r w:rsidRPr="00414959">
        <w:rPr>
          <w:rStyle w:val="StyleUnderline"/>
        </w:rPr>
        <w:t xml:space="preserve"> a </w:t>
      </w:r>
      <w:r w:rsidRPr="00F05071">
        <w:rPr>
          <w:rStyle w:val="StyleUnderline"/>
          <w:highlight w:val="yellow"/>
        </w:rPr>
        <w:t>pleading subject in pursuit of white</w:t>
      </w:r>
      <w:r w:rsidRPr="00414959">
        <w:rPr>
          <w:rStyle w:val="StyleUnderline"/>
        </w:rPr>
        <w:t xml:space="preserve"> benevolence and </w:t>
      </w:r>
      <w:r w:rsidRPr="00F05071">
        <w:rPr>
          <w:rStyle w:val="StyleUnderline"/>
          <w:highlight w:val="yellow"/>
        </w:rPr>
        <w:t>sentiment</w:t>
      </w:r>
      <w:r w:rsidRPr="00414959">
        <w:rPr>
          <w:rStyle w:val="StyleUnderline"/>
        </w:rPr>
        <w:t xml:space="preserve">. This extension </w:t>
      </w:r>
      <w:r w:rsidRPr="00F05071">
        <w:rPr>
          <w:rStyle w:val="StyleUnderline"/>
          <w:highlight w:val="yellow"/>
        </w:rPr>
        <w:t>affirms the slave</w:t>
      </w:r>
      <w:r w:rsidRPr="00414959">
        <w:rPr>
          <w:rStyle w:val="StyleUnderline"/>
        </w:rPr>
        <w:t xml:space="preserve"> not </w:t>
      </w:r>
      <w:r w:rsidRPr="00F05071">
        <w:rPr>
          <w:rStyle w:val="StyleUnderline"/>
          <w:highlight w:val="yellow"/>
        </w:rPr>
        <w:t>as</w:t>
      </w:r>
      <w:r w:rsidRPr="00414959">
        <w:rPr>
          <w:rStyle w:val="StyleUnderline"/>
        </w:rPr>
        <w:t xml:space="preserve"> a thinking subject but as </w:t>
      </w:r>
      <w:r w:rsidRPr="00F05071">
        <w:rPr>
          <w:rStyle w:val="StyleUnderline"/>
          <w:highlight w:val="yellow"/>
        </w:rPr>
        <w:t>fleshly form</w:t>
      </w:r>
      <w:r w:rsidRPr="00414959">
        <w:rPr>
          <w:rStyle w:val="StyleUnderline"/>
        </w:rPr>
        <w:t xml:space="preserve"> which is </w:t>
      </w:r>
      <w:r w:rsidRPr="00F05071">
        <w:rPr>
          <w:rStyle w:val="StyleUnderline"/>
          <w:highlight w:val="yellow"/>
        </w:rPr>
        <w:t>responded to by passion rather than reason</w:t>
      </w:r>
      <w:r w:rsidRPr="00414959">
        <w:rPr>
          <w:rStyle w:val="StyleUnderline"/>
        </w:rPr>
        <w:t>.</w:t>
      </w:r>
    </w:p>
    <w:p w14:paraId="6590FB1A" w14:textId="77777777" w:rsidR="009274FB" w:rsidRPr="00414959" w:rsidRDefault="009274FB" w:rsidP="009274FB">
      <w:pPr>
        <w:rPr>
          <w:sz w:val="16"/>
        </w:rPr>
      </w:pPr>
      <w:r w:rsidRPr="00414959">
        <w:rPr>
          <w:sz w:val="16"/>
        </w:rPr>
        <w:t xml:space="preserve">In this respect, when Washington arrives as a fugitive slave on the Ohio doorstep of Listwell, it is no surprise that the excitation Listwell experiences for his body reappears. </w:t>
      </w:r>
      <w:r w:rsidRPr="00414959">
        <w:rPr>
          <w:rStyle w:val="StyleUnderline"/>
        </w:rPr>
        <w:t xml:space="preserve">Listwell offers Washington </w:t>
      </w:r>
      <w:r w:rsidRPr="00F05071">
        <w:rPr>
          <w:rStyle w:val="StyleUnderline"/>
          <w:highlight w:val="yellow"/>
        </w:rPr>
        <w:t>more than refuge but</w:t>
      </w:r>
      <w:r w:rsidRPr="00414959">
        <w:rPr>
          <w:rStyle w:val="StyleUnderline"/>
        </w:rPr>
        <w:t xml:space="preserve"> also </w:t>
      </w:r>
      <w:r w:rsidRPr="00F05071">
        <w:rPr>
          <w:rStyle w:val="StyleUnderline"/>
          <w:highlight w:val="yellow"/>
        </w:rPr>
        <w:t>conscription into</w:t>
      </w:r>
      <w:r w:rsidRPr="00414959">
        <w:rPr>
          <w:rStyle w:val="StyleUnderline"/>
        </w:rPr>
        <w:t xml:space="preserve"> his </w:t>
      </w:r>
      <w:r w:rsidRPr="00F05071">
        <w:rPr>
          <w:rStyle w:val="StyleUnderline"/>
          <w:highlight w:val="yellow"/>
        </w:rPr>
        <w:t>fantasy</w:t>
      </w:r>
      <w:r w:rsidRPr="00414959">
        <w:rPr>
          <w:sz w:val="16"/>
        </w:rPr>
        <w:t xml:space="preserve">, as he exclaims, “‘Oh, sir, I know not your name, but I have seen your face, and heard your voice before. I am glad to see you. I know all. You are flying for your liberty, –be seated, –be seated, –banish all fear. You are safe under my roof.’”Footnote45 </w:t>
      </w:r>
      <w:r w:rsidRPr="00414959">
        <w:rPr>
          <w:rStyle w:val="StyleUnderline"/>
        </w:rPr>
        <w:t xml:space="preserve">He </w:t>
      </w:r>
      <w:r w:rsidRPr="00F05071">
        <w:rPr>
          <w:rStyle w:val="StyleUnderline"/>
          <w:highlight w:val="yellow"/>
        </w:rPr>
        <w:t>announces</w:t>
      </w:r>
      <w:r w:rsidRPr="00414959">
        <w:rPr>
          <w:rStyle w:val="StyleUnderline"/>
        </w:rPr>
        <w:t xml:space="preserve"> himself a</w:t>
      </w:r>
      <w:r w:rsidRPr="00F05071">
        <w:rPr>
          <w:rStyle w:val="StyleUnderline"/>
          <w:highlight w:val="yellow"/>
        </w:rPr>
        <w:t>ll knowing despite never engaging in dialogue</w:t>
      </w:r>
      <w:r w:rsidRPr="00414959">
        <w:rPr>
          <w:rStyle w:val="StyleUnderline"/>
        </w:rPr>
        <w:t xml:space="preserve"> with Washington. Rather, he takes as evidence to substantiate his feelings a brief unidirectional encounter where </w:t>
      </w:r>
      <w:r w:rsidRPr="00F05071">
        <w:rPr>
          <w:rStyle w:val="StyleUnderline"/>
          <w:highlight w:val="yellow"/>
        </w:rPr>
        <w:t>the Black</w:t>
      </w:r>
      <w:r w:rsidRPr="00414959">
        <w:rPr>
          <w:rStyle w:val="StyleUnderline"/>
        </w:rPr>
        <w:t xml:space="preserve"> male </w:t>
      </w:r>
      <w:r w:rsidRPr="00F05071">
        <w:rPr>
          <w:rStyle w:val="StyleUnderline"/>
          <w:highlight w:val="yellow"/>
        </w:rPr>
        <w:t>body</w:t>
      </w:r>
      <w:r w:rsidRPr="00414959">
        <w:rPr>
          <w:rStyle w:val="StyleUnderline"/>
        </w:rPr>
        <w:t xml:space="preserve">, and secondarily his words of distress, </w:t>
      </w:r>
      <w:r w:rsidRPr="00F05071">
        <w:rPr>
          <w:rStyle w:val="StyleUnderline"/>
          <w:highlight w:val="yellow"/>
        </w:rPr>
        <w:t>incite</w:t>
      </w:r>
      <w:r w:rsidRPr="00414959">
        <w:rPr>
          <w:rStyle w:val="StyleUnderline"/>
        </w:rPr>
        <w:t xml:space="preserve"> his </w:t>
      </w:r>
      <w:r w:rsidRPr="00F05071">
        <w:rPr>
          <w:rStyle w:val="StyleUnderline"/>
          <w:highlight w:val="yellow"/>
        </w:rPr>
        <w:t>paternalistic sentiment to claim</w:t>
      </w:r>
      <w:r w:rsidRPr="00414959">
        <w:rPr>
          <w:rStyle w:val="StyleUnderline"/>
        </w:rPr>
        <w:t xml:space="preserve"> the </w:t>
      </w:r>
      <w:r w:rsidRPr="00F05071">
        <w:rPr>
          <w:rStyle w:val="StyleUnderline"/>
          <w:highlight w:val="yellow"/>
        </w:rPr>
        <w:t>position of</w:t>
      </w:r>
      <w:r w:rsidRPr="00414959">
        <w:rPr>
          <w:rStyle w:val="StyleUnderline"/>
        </w:rPr>
        <w:t xml:space="preserve"> the </w:t>
      </w:r>
      <w:r w:rsidRPr="00F05071">
        <w:rPr>
          <w:rStyle w:val="StyleUnderline"/>
          <w:highlight w:val="yellow"/>
        </w:rPr>
        <w:t>white male redeemer</w:t>
      </w:r>
      <w:r w:rsidRPr="00414959">
        <w:rPr>
          <w:rStyle w:val="StyleUnderline"/>
        </w:rPr>
        <w:t>, or a subtle milder white patriarchal figure.</w:t>
      </w:r>
      <w:r w:rsidRPr="00414959">
        <w:rPr>
          <w:sz w:val="16"/>
        </w:rPr>
        <w:t xml:space="preserve"> As Washington proceeds to identify himself he realizes that Listwell has stated he has seen him before. It is in the exchange where “Mr. Listwell at once frankly disclosed the secret” that he explains:</w:t>
      </w:r>
    </w:p>
    <w:p w14:paraId="05FDF8DA" w14:textId="77777777" w:rsidR="009274FB" w:rsidRPr="00414959" w:rsidRDefault="009274FB" w:rsidP="009274FB">
      <w:pPr>
        <w:rPr>
          <w:sz w:val="16"/>
        </w:rPr>
      </w:pPr>
      <w:r w:rsidRPr="00414959">
        <w:rPr>
          <w:sz w:val="16"/>
        </w:rPr>
        <w:t>“Ever since that morning,” said Mr. Listwell, “you have seldom been absent from my mind, and though now I did not dare to hope that I should ever see you again, I have often wished that such might be my fortune; for, from that hour, your face seemed to be daguerreotyped on my memory.”Footnote46</w:t>
      </w:r>
    </w:p>
    <w:p w14:paraId="7B4085F4" w14:textId="77777777" w:rsidR="009274FB" w:rsidRPr="00414959" w:rsidRDefault="009274FB" w:rsidP="009274FB">
      <w:pPr>
        <w:rPr>
          <w:sz w:val="16"/>
        </w:rPr>
      </w:pPr>
      <w:r w:rsidRPr="00414959">
        <w:rPr>
          <w:sz w:val="16"/>
        </w:rPr>
        <w:t xml:space="preserve">Listwell reveals that he has possessed a fantasy of Washington, which he has seemingly arrived to fulfill. </w:t>
      </w:r>
      <w:r w:rsidRPr="00414959">
        <w:rPr>
          <w:rStyle w:val="StyleUnderline"/>
        </w:rPr>
        <w:t xml:space="preserve">Washington is frozen in his memory like a daguerreotype, a still singular image. </w:t>
      </w:r>
      <w:r w:rsidRPr="00F05071">
        <w:rPr>
          <w:rStyle w:val="Emphasis"/>
          <w:highlight w:val="yellow"/>
        </w:rPr>
        <w:t>The eye gazing upon the image</w:t>
      </w:r>
      <w:r w:rsidRPr="00414959">
        <w:rPr>
          <w:rStyle w:val="StyleUnderline"/>
        </w:rPr>
        <w:t xml:space="preserve">, Marriott argues, </w:t>
      </w:r>
      <w:r w:rsidRPr="00414959">
        <w:rPr>
          <w:rStyle w:val="StyleUnderline"/>
        </w:rPr>
        <w:lastRenderedPageBreak/>
        <w:t xml:space="preserve">“can even, </w:t>
      </w:r>
      <w:r w:rsidRPr="00F05071">
        <w:rPr>
          <w:rStyle w:val="StyleUnderline"/>
          <w:highlight w:val="yellow"/>
        </w:rPr>
        <w:t>in fantasy</w:t>
      </w:r>
      <w:r w:rsidRPr="00414959">
        <w:rPr>
          <w:rStyle w:val="StyleUnderline"/>
        </w:rPr>
        <w:t xml:space="preserve">, </w:t>
      </w:r>
      <w:r w:rsidRPr="00F05071">
        <w:rPr>
          <w:rStyle w:val="Emphasis"/>
          <w:highlight w:val="yellow"/>
        </w:rPr>
        <w:t>give access to the interior of the body</w:t>
      </w:r>
      <w:r w:rsidRPr="00114AD3">
        <w:rPr>
          <w:rStyle w:val="StyleUnderline"/>
        </w:rPr>
        <w:t>.”</w:t>
      </w:r>
      <w:r w:rsidRPr="00414959">
        <w:rPr>
          <w:sz w:val="16"/>
        </w:rPr>
        <w:t>Footnote47 Listwell emotes an obsessive longing for their chance reencounter. From this place, he offers Washington a bed. Douglass writes, “For the first time during five years, Madison enjoyed the luxury of resting his limbs on a comfortable bed, and inside a human habitation. Looking at the white sheets, he said to Mr. Listwell, “‘What, sir! you don’t mean that I shall sleep in that bed?’” to which Listwell responds “‘Oh yes, oh yes.’”Footnote48</w:t>
      </w:r>
    </w:p>
    <w:p w14:paraId="755FDBC5" w14:textId="77777777" w:rsidR="009274FB" w:rsidRPr="00867306" w:rsidRDefault="009274FB" w:rsidP="009274FB">
      <w:pPr>
        <w:pStyle w:val="Heading4"/>
        <w:rPr>
          <w:rStyle w:val="Style13ptBold"/>
          <w:b/>
          <w:bCs w:val="0"/>
        </w:rPr>
      </w:pPr>
      <w:r>
        <w:rPr>
          <w:rStyle w:val="Style13ptBold"/>
          <w:b/>
          <w:bCs w:val="0"/>
        </w:rPr>
        <w:t xml:space="preserve">4 – Transness as deviance from the norm takes Blackness as the property of white sexual fantasy. The violation of the slave was presumed to be deviant and criminal action on the part of </w:t>
      </w:r>
      <w:r>
        <w:rPr>
          <w:rStyle w:val="Style13ptBold"/>
          <w:b/>
          <w:bCs w:val="0"/>
          <w:u w:val="single"/>
        </w:rPr>
        <w:t>white slaveowners</w:t>
      </w:r>
      <w:r>
        <w:rPr>
          <w:rStyle w:val="Style13ptBold"/>
          <w:b/>
          <w:bCs w:val="0"/>
        </w:rPr>
        <w:t xml:space="preserve">, but the slave was the </w:t>
      </w:r>
      <w:r>
        <w:rPr>
          <w:rStyle w:val="Style13ptBold"/>
          <w:b/>
          <w:bCs w:val="0"/>
          <w:u w:val="single"/>
        </w:rPr>
        <w:t>sexually violable object</w:t>
      </w:r>
      <w:r>
        <w:rPr>
          <w:rStyle w:val="Style13ptBold"/>
          <w:b/>
          <w:bCs w:val="0"/>
        </w:rPr>
        <w:t xml:space="preserve"> that was not perceived as having the agency necessary for deviant behavior. Using deviance to draw a link services the Black body </w:t>
      </w:r>
      <w:r>
        <w:rPr>
          <w:rStyle w:val="Style13ptBold"/>
          <w:b/>
          <w:bCs w:val="0"/>
          <w:u w:val="single"/>
        </w:rPr>
        <w:t>towards</w:t>
      </w:r>
      <w:r>
        <w:rPr>
          <w:rStyle w:val="Style13ptBold"/>
          <w:b/>
          <w:bCs w:val="0"/>
        </w:rPr>
        <w:t xml:space="preserve"> the reclamation of deviant sexual behavior but never brings </w:t>
      </w:r>
      <w:r>
        <w:rPr>
          <w:rStyle w:val="Style13ptBold"/>
          <w:b/>
          <w:bCs w:val="0"/>
          <w:u w:val="single"/>
        </w:rPr>
        <w:t>agency</w:t>
      </w:r>
      <w:r>
        <w:rPr>
          <w:rStyle w:val="Style13ptBold"/>
          <w:b/>
          <w:bCs w:val="0"/>
        </w:rPr>
        <w:t xml:space="preserve"> to the slave</w:t>
      </w:r>
    </w:p>
    <w:p w14:paraId="797F179D" w14:textId="77777777" w:rsidR="009274FB" w:rsidRPr="00920363" w:rsidRDefault="009274FB" w:rsidP="009274FB">
      <w:r w:rsidRPr="00B84A37">
        <w:rPr>
          <w:rStyle w:val="Style13ptBold"/>
        </w:rPr>
        <w:t>Douglass 24,</w:t>
      </w:r>
      <w:r w:rsidRPr="00B84A37">
        <w:t xml:space="preserve"> Patrice D. </w:t>
      </w:r>
      <w:r w:rsidRPr="00C765DA">
        <w:t>Assistant Professor of Gender and Women's Studies at UC Berkeley</w:t>
      </w:r>
      <w:r>
        <w:t>.</w:t>
      </w:r>
      <w:r w:rsidRPr="00B84A37">
        <w:t xml:space="preserve"> “Whither the Queer History of Slavery?” The Cambridge History of Queer American Literature. Ed. Benjamin Kahan. Cambridge: Cambridge University Press, 2024. 72–88. </w:t>
      </w:r>
      <w:r>
        <w:t>// judah</w:t>
      </w:r>
    </w:p>
    <w:p w14:paraId="1BB9D667" w14:textId="77777777" w:rsidR="009274FB" w:rsidRPr="00414959" w:rsidRDefault="009274FB" w:rsidP="009274FB">
      <w:pPr>
        <w:rPr>
          <w:sz w:val="16"/>
        </w:rPr>
      </w:pPr>
      <w:r w:rsidRPr="00414959">
        <w:rPr>
          <w:sz w:val="16"/>
        </w:rPr>
        <w:t xml:space="preserve">What would it mean to offer a queer history of slavery? </w:t>
      </w:r>
      <w:r w:rsidRPr="00414959">
        <w:rPr>
          <w:rStyle w:val="StyleUnderline"/>
        </w:rPr>
        <w:t xml:space="preserve">How might </w:t>
      </w:r>
      <w:r w:rsidRPr="00FF6A67">
        <w:rPr>
          <w:rStyle w:val="StyleUnderline"/>
          <w:highlight w:val="yellow"/>
        </w:rPr>
        <w:t>queerness</w:t>
      </w:r>
      <w:r w:rsidRPr="00414959">
        <w:rPr>
          <w:sz w:val="16"/>
        </w:rPr>
        <w:t xml:space="preserve">, which is </w:t>
      </w:r>
      <w:r w:rsidRPr="00414959">
        <w:rPr>
          <w:rStyle w:val="StyleUnderline"/>
        </w:rPr>
        <w:t>distinct from same-sex desire</w:t>
      </w:r>
      <w:r w:rsidRPr="00414959">
        <w:rPr>
          <w:sz w:val="16"/>
        </w:rPr>
        <w:t xml:space="preserve">, </w:t>
      </w:r>
      <w:r w:rsidRPr="00414959">
        <w:rPr>
          <w:rStyle w:val="StyleUnderline"/>
        </w:rPr>
        <w:t xml:space="preserve">be </w:t>
      </w:r>
      <w:r w:rsidRPr="00FF6A67">
        <w:rPr>
          <w:rStyle w:val="StyleUnderline"/>
          <w:highlight w:val="yellow"/>
        </w:rPr>
        <w:t>difficult to discern</w:t>
      </w:r>
      <w:r w:rsidRPr="00414959">
        <w:rPr>
          <w:rStyle w:val="StyleUnderline"/>
        </w:rPr>
        <w:t xml:space="preserve"> in a history </w:t>
      </w:r>
      <w:r w:rsidRPr="00FF6A67">
        <w:rPr>
          <w:rStyle w:val="StyleUnderline"/>
          <w:highlight w:val="yellow"/>
        </w:rPr>
        <w:t>where</w:t>
      </w:r>
      <w:r w:rsidRPr="00414959">
        <w:rPr>
          <w:rStyle w:val="StyleUnderline"/>
        </w:rPr>
        <w:t xml:space="preserve"> </w:t>
      </w:r>
      <w:r w:rsidRPr="00FF6A67">
        <w:rPr>
          <w:rStyle w:val="StyleUnderline"/>
          <w:highlight w:val="yellow"/>
        </w:rPr>
        <w:t>totalizing</w:t>
      </w:r>
      <w:r w:rsidRPr="00414959">
        <w:rPr>
          <w:rStyle w:val="StyleUnderline"/>
        </w:rPr>
        <w:t xml:space="preserve"> </w:t>
      </w:r>
      <w:r w:rsidRPr="00FF6A67">
        <w:rPr>
          <w:rStyle w:val="StyleUnderline"/>
          <w:highlight w:val="yellow"/>
        </w:rPr>
        <w:t>force</w:t>
      </w:r>
      <w:r w:rsidRPr="00414959">
        <w:rPr>
          <w:rStyle w:val="StyleUnderline"/>
        </w:rPr>
        <w:t xml:space="preserve"> violently </w:t>
      </w:r>
      <w:r w:rsidRPr="00FF6A67">
        <w:rPr>
          <w:rStyle w:val="StyleUnderline"/>
          <w:highlight w:val="yellow"/>
        </w:rPr>
        <w:t>made persons into property</w:t>
      </w:r>
      <w:r w:rsidRPr="00414959">
        <w:rPr>
          <w:rStyle w:val="StyleUnderline"/>
        </w:rPr>
        <w:t>?</w:t>
      </w:r>
      <w:r w:rsidRPr="00414959">
        <w:rPr>
          <w:sz w:val="16"/>
        </w:rPr>
        <w:t xml:space="preserve"> </w:t>
      </w:r>
      <w:r w:rsidRPr="00FF6A67">
        <w:rPr>
          <w:rStyle w:val="StyleUnderline"/>
          <w:highlight w:val="yellow"/>
        </w:rPr>
        <w:t>Queerness</w:t>
      </w:r>
      <w:r w:rsidRPr="00414959">
        <w:rPr>
          <w:sz w:val="16"/>
        </w:rPr>
        <w:t xml:space="preserve"> here </w:t>
      </w:r>
      <w:r w:rsidRPr="00414959">
        <w:rPr>
          <w:rStyle w:val="StyleUnderline"/>
        </w:rPr>
        <w:t>represents</w:t>
      </w:r>
      <w:r w:rsidRPr="00414959">
        <w:rPr>
          <w:sz w:val="16"/>
        </w:rPr>
        <w:t xml:space="preserve">, as Cathy Cohen once described, </w:t>
      </w:r>
      <w:r w:rsidRPr="00414959">
        <w:rPr>
          <w:rStyle w:val="StyleUnderline"/>
        </w:rPr>
        <w:t>a theoretical lens and activist disposition that gained rise in the early 1990s</w:t>
      </w:r>
      <w:r w:rsidRPr="00414959">
        <w:rPr>
          <w:sz w:val="16"/>
        </w:rPr>
        <w:t xml:space="preserve">, when the term begins appearing with regularity, </w:t>
      </w:r>
      <w:r w:rsidRPr="00FF6A67">
        <w:rPr>
          <w:rStyle w:val="StyleUnderline"/>
          <w:highlight w:val="yellow"/>
        </w:rPr>
        <w:t>offering</w:t>
      </w:r>
      <w:r w:rsidRPr="00414959">
        <w:rPr>
          <w:rStyle w:val="StyleUnderline"/>
        </w:rPr>
        <w:t xml:space="preserve"> “a </w:t>
      </w:r>
      <w:r w:rsidRPr="00FF6A67">
        <w:rPr>
          <w:rStyle w:val="StyleUnderline"/>
          <w:highlight w:val="yellow"/>
        </w:rPr>
        <w:t>different conceptualization of sexuality</w:t>
      </w:r>
      <w:r w:rsidRPr="00414959">
        <w:rPr>
          <w:rStyle w:val="StyleUnderline"/>
        </w:rPr>
        <w:t>, one which sought to replace socially named and presumably stable categories of sexual expression with a new fluid movement among and between forms of sexual behavior.”</w:t>
      </w:r>
      <w:r w:rsidRPr="00414959">
        <w:rPr>
          <w:sz w:val="16"/>
        </w:rPr>
        <w:t xml:space="preserve">Footnote1 Given the relative recentness of queer as a radical designation for reading sexuality, power, and political response, it is critical to evaluate if and how this analytic broadens perspectives on slavery and its literary portrayals. Furthermore, beyond offering nuance, it is imperative to consider how </w:t>
      </w:r>
      <w:r w:rsidRPr="00414959">
        <w:rPr>
          <w:rStyle w:val="StyleUnderline"/>
        </w:rPr>
        <w:t xml:space="preserve">the term </w:t>
      </w:r>
      <w:r w:rsidRPr="00FF6A67">
        <w:rPr>
          <w:rStyle w:val="StyleUnderline"/>
          <w:highlight w:val="yellow"/>
        </w:rPr>
        <w:t>queer</w:t>
      </w:r>
      <w:r w:rsidRPr="00414959">
        <w:rPr>
          <w:rStyle w:val="StyleUnderline"/>
        </w:rPr>
        <w:t xml:space="preserve">, which is seemingly anachronistic when applied to slavery, </w:t>
      </w:r>
      <w:r w:rsidRPr="00FF6A67">
        <w:rPr>
          <w:rStyle w:val="StyleUnderline"/>
          <w:highlight w:val="yellow"/>
        </w:rPr>
        <w:t>provides new</w:t>
      </w:r>
      <w:r w:rsidRPr="00414959">
        <w:rPr>
          <w:rStyle w:val="StyleUnderline"/>
        </w:rPr>
        <w:t xml:space="preserve"> </w:t>
      </w:r>
      <w:r w:rsidRPr="00FF6A67">
        <w:rPr>
          <w:rStyle w:val="StyleUnderline"/>
          <w:highlight w:val="yellow"/>
        </w:rPr>
        <w:t>understandings of sex</w:t>
      </w:r>
      <w:r w:rsidRPr="00414959">
        <w:rPr>
          <w:rStyle w:val="StyleUnderline"/>
        </w:rPr>
        <w:t xml:space="preserve">, </w:t>
      </w:r>
      <w:r w:rsidRPr="00FF6A67">
        <w:rPr>
          <w:rStyle w:val="StyleUnderline"/>
          <w:highlight w:val="yellow"/>
        </w:rPr>
        <w:t>power</w:t>
      </w:r>
      <w:r w:rsidRPr="00414959">
        <w:rPr>
          <w:rStyle w:val="StyleUnderline"/>
        </w:rPr>
        <w:t xml:space="preserve">, </w:t>
      </w:r>
      <w:r w:rsidRPr="00FF6A67">
        <w:rPr>
          <w:rStyle w:val="StyleUnderline"/>
          <w:highlight w:val="yellow"/>
        </w:rPr>
        <w:t>and violence</w:t>
      </w:r>
      <w:r w:rsidRPr="00414959">
        <w:rPr>
          <w:rStyle w:val="StyleUnderline"/>
        </w:rPr>
        <w:t xml:space="preserve"> in a manner that centers the slave.</w:t>
      </w:r>
      <w:r w:rsidRPr="00414959">
        <w:rPr>
          <w:sz w:val="16"/>
        </w:rPr>
        <w:t xml:space="preserve"> By this I mean, </w:t>
      </w:r>
      <w:r w:rsidRPr="00414959">
        <w:rPr>
          <w:rStyle w:val="StyleUnderline"/>
        </w:rPr>
        <w:t>a queer history of literature on slavery should not operate as a gesture to universalize the experiences and conditions of slaves such that they are folded into a broader deracialized and nonspecific queer community.</w:t>
      </w:r>
      <w:r w:rsidRPr="00414959">
        <w:rPr>
          <w:sz w:val="16"/>
        </w:rPr>
        <w:t xml:space="preserve"> </w:t>
      </w:r>
      <w:r w:rsidRPr="00414959">
        <w:rPr>
          <w:rStyle w:val="StyleUnderline"/>
        </w:rPr>
        <w:t>Rather</w:t>
      </w:r>
      <w:r w:rsidRPr="00414959">
        <w:rPr>
          <w:sz w:val="16"/>
        </w:rPr>
        <w:t xml:space="preserve">, a </w:t>
      </w:r>
      <w:r w:rsidRPr="00FF6A67">
        <w:rPr>
          <w:rStyle w:val="StyleUnderline"/>
          <w:highlight w:val="yellow"/>
        </w:rPr>
        <w:t>queer analysis of slavery</w:t>
      </w:r>
      <w:r w:rsidRPr="00414959">
        <w:rPr>
          <w:rStyle w:val="StyleUnderline"/>
        </w:rPr>
        <w:t xml:space="preserve"> should and </w:t>
      </w:r>
      <w:r w:rsidRPr="00FF6A67">
        <w:rPr>
          <w:rStyle w:val="StyleUnderline"/>
          <w:highlight w:val="yellow"/>
        </w:rPr>
        <w:t>must function</w:t>
      </w:r>
      <w:r w:rsidRPr="00414959">
        <w:rPr>
          <w:rStyle w:val="StyleUnderline"/>
        </w:rPr>
        <w:t xml:space="preserve"> </w:t>
      </w:r>
      <w:r w:rsidRPr="00FF6A67">
        <w:rPr>
          <w:rStyle w:val="StyleUnderline"/>
          <w:highlight w:val="yellow"/>
        </w:rPr>
        <w:t>to deepen understandings of</w:t>
      </w:r>
      <w:r w:rsidRPr="00414959">
        <w:rPr>
          <w:rStyle w:val="StyleUnderline"/>
        </w:rPr>
        <w:t xml:space="preserve"> the </w:t>
      </w:r>
      <w:r w:rsidRPr="00FF6A67">
        <w:rPr>
          <w:rStyle w:val="StyleUnderline"/>
          <w:highlight w:val="yellow"/>
        </w:rPr>
        <w:t>nonanalogous</w:t>
      </w:r>
      <w:r w:rsidRPr="00414959">
        <w:rPr>
          <w:rStyle w:val="StyleUnderline"/>
        </w:rPr>
        <w:t xml:space="preserve"> </w:t>
      </w:r>
      <w:r w:rsidRPr="00FF6A67">
        <w:rPr>
          <w:rStyle w:val="StyleUnderline"/>
          <w:highlight w:val="yellow"/>
        </w:rPr>
        <w:t>nature of being a slave</w:t>
      </w:r>
      <w:r w:rsidRPr="00414959">
        <w:rPr>
          <w:rStyle w:val="StyleUnderline"/>
        </w:rPr>
        <w:t xml:space="preserve"> and the depths of this singular form of suffering and violability.</w:t>
      </w:r>
    </w:p>
    <w:p w14:paraId="4362E457" w14:textId="77777777" w:rsidR="009274FB" w:rsidRPr="00414959" w:rsidRDefault="009274FB" w:rsidP="009274FB">
      <w:pPr>
        <w:rPr>
          <w:sz w:val="16"/>
        </w:rPr>
      </w:pPr>
      <w:r w:rsidRPr="00414959">
        <w:rPr>
          <w:sz w:val="16"/>
        </w:rPr>
        <w:t xml:space="preserve">In this respect, this chapter pushes against and resists the urge to superimpose present desires onto history so that individuals with a range of identities can see themselves represented through and by the conditions of slaves. Contrarily, </w:t>
      </w:r>
      <w:r w:rsidRPr="00414959">
        <w:rPr>
          <w:rStyle w:val="StyleUnderline"/>
        </w:rPr>
        <w:t>the attempt here is to examine structural relations pertaining to sex, gender, and slavery.</w:t>
      </w:r>
      <w:r w:rsidRPr="00414959">
        <w:rPr>
          <w:sz w:val="16"/>
        </w:rPr>
        <w:t xml:space="preserve"> This is not done by exposing a nearly vacant archive of representations of slave same-sex desire, as such examples do not exist. Evidence to this fact is the 2021 publication of The Prophets by Robert Jones Jr., which was written to highlight and counter the absence of narratives of slave same-sex desire by illustrating a complex story of intimacy and heartbreak between two male slaves – Samuel and Isaiah, who live on the fictive Elizabeth plantation.Footnote2 While this neoslave narrative engages history, it admittedly reimagines the unimaginable by rendering plausible and possible a scenario of love that was written out of existence by the power and violence of archival telling.</w:t>
      </w:r>
    </w:p>
    <w:p w14:paraId="43DEBCEA" w14:textId="77777777" w:rsidR="009274FB" w:rsidRPr="00414959" w:rsidRDefault="009274FB" w:rsidP="009274FB">
      <w:pPr>
        <w:rPr>
          <w:sz w:val="16"/>
        </w:rPr>
      </w:pPr>
      <w:r w:rsidRPr="00414959">
        <w:rPr>
          <w:sz w:val="16"/>
        </w:rPr>
        <w:t xml:space="preserve">Contrarily, this chapter considers a mostly nineteenth-century archive where explicit and forthright discussions are absent and one must comb the fray to locate inclinations of queerness. However, what is most apparently queer in these literary examples are the ways that </w:t>
      </w:r>
      <w:r w:rsidRPr="00414959">
        <w:rPr>
          <w:rStyle w:val="StyleUnderline"/>
        </w:rPr>
        <w:t>queerness is present in the violence and insidiousness of racial sexuation.</w:t>
      </w:r>
      <w:r w:rsidRPr="00414959">
        <w:rPr>
          <w:sz w:val="16"/>
        </w:rPr>
        <w:t xml:space="preserve"> </w:t>
      </w:r>
      <w:r w:rsidRPr="00414959">
        <w:rPr>
          <w:rStyle w:val="StyleUnderline"/>
        </w:rPr>
        <w:t xml:space="preserve">By </w:t>
      </w:r>
      <w:r w:rsidRPr="00FF6A67">
        <w:rPr>
          <w:rStyle w:val="StyleUnderline"/>
          <w:highlight w:val="yellow"/>
        </w:rPr>
        <w:t>queer</w:t>
      </w:r>
      <w:r w:rsidRPr="00414959">
        <w:rPr>
          <w:rStyle w:val="StyleUnderline"/>
        </w:rPr>
        <w:t xml:space="preserve">, here I mean the manner in which the totalizing power and dominion of the master and mistress’s racial sexual prerogatives are </w:t>
      </w:r>
      <w:r w:rsidRPr="00FF6A67">
        <w:rPr>
          <w:rStyle w:val="StyleUnderline"/>
          <w:highlight w:val="yellow"/>
        </w:rPr>
        <w:t>present in a myriad of interactions</w:t>
      </w:r>
      <w:r w:rsidRPr="00414959">
        <w:rPr>
          <w:rStyle w:val="StyleUnderline"/>
        </w:rPr>
        <w:t xml:space="preserve"> that </w:t>
      </w:r>
      <w:r w:rsidRPr="00FF6A67">
        <w:rPr>
          <w:rStyle w:val="StyleUnderline"/>
          <w:highlight w:val="yellow"/>
        </w:rPr>
        <w:t>highlight vast sexual access to the slaves</w:t>
      </w:r>
      <w:r w:rsidRPr="00414959">
        <w:rPr>
          <w:rStyle w:val="StyleUnderline"/>
        </w:rPr>
        <w:t xml:space="preserve">, </w:t>
      </w:r>
      <w:r w:rsidRPr="00FF6A67">
        <w:rPr>
          <w:rStyle w:val="StyleUnderline"/>
          <w:highlight w:val="yellow"/>
        </w:rPr>
        <w:t>as</w:t>
      </w:r>
      <w:r w:rsidRPr="00414959">
        <w:rPr>
          <w:rStyle w:val="StyleUnderline"/>
        </w:rPr>
        <w:t xml:space="preserve"> </w:t>
      </w:r>
      <w:r w:rsidRPr="00FF6A67">
        <w:rPr>
          <w:rStyle w:val="StyleUnderline"/>
          <w:highlight w:val="yellow"/>
        </w:rPr>
        <w:t>forced sexual objects</w:t>
      </w:r>
      <w:r w:rsidRPr="00414959">
        <w:rPr>
          <w:rStyle w:val="StyleUnderline"/>
        </w:rPr>
        <w:t xml:space="preserve"> and figures </w:t>
      </w:r>
      <w:r w:rsidRPr="00FF6A67">
        <w:rPr>
          <w:rStyle w:val="StyleUnderline"/>
          <w:highlight w:val="yellow"/>
        </w:rPr>
        <w:t>of fantasies</w:t>
      </w:r>
      <w:r w:rsidRPr="00414959">
        <w:rPr>
          <w:rStyle w:val="StyleUnderline"/>
        </w:rPr>
        <w:t>.</w:t>
      </w:r>
      <w:r w:rsidRPr="00414959">
        <w:rPr>
          <w:sz w:val="16"/>
        </w:rPr>
        <w:t xml:space="preserve"> Additionally, this chapter illustrates how </w:t>
      </w:r>
      <w:r w:rsidRPr="00FF6A67">
        <w:rPr>
          <w:rStyle w:val="StyleUnderline"/>
          <w:highlight w:val="yellow"/>
        </w:rPr>
        <w:t>slaves appear</w:t>
      </w:r>
      <w:r w:rsidRPr="00414959">
        <w:rPr>
          <w:rStyle w:val="StyleUnderline"/>
        </w:rPr>
        <w:t xml:space="preserve"> in nineteenth-century literature </w:t>
      </w:r>
      <w:r w:rsidRPr="00FF6A67">
        <w:rPr>
          <w:rStyle w:val="StyleUnderline"/>
          <w:highlight w:val="yellow"/>
        </w:rPr>
        <w:t>as erotic symbols</w:t>
      </w:r>
      <w:r w:rsidRPr="00414959">
        <w:rPr>
          <w:rStyle w:val="StyleUnderline"/>
        </w:rPr>
        <w:t xml:space="preserve"> </w:t>
      </w:r>
      <w:r w:rsidRPr="00FF6A67">
        <w:rPr>
          <w:rStyle w:val="StyleUnderline"/>
          <w:highlight w:val="yellow"/>
        </w:rPr>
        <w:t>of conflictual perceptions of dualistic embodiment</w:t>
      </w:r>
      <w:r w:rsidRPr="00414959">
        <w:rPr>
          <w:rStyle w:val="StyleUnderline"/>
        </w:rPr>
        <w:t xml:space="preserve"> between brute strength and vulnerability as well as between captivity and freedom.</w:t>
      </w:r>
      <w:r w:rsidRPr="00414959">
        <w:rPr>
          <w:sz w:val="16"/>
        </w:rPr>
        <w:t xml:space="preserve"> In this respect, this chapter explores the abolitionist </w:t>
      </w:r>
      <w:r w:rsidRPr="00414959">
        <w:rPr>
          <w:sz w:val="16"/>
        </w:rPr>
        <w:lastRenderedPageBreak/>
        <w:t>literature, Incidents in the Life of a Slave Girl (1861) by Harriett Jacobs, Our Nig (1859) by Harriett E. Wilson, and “The Heroic Slave” (1853) by Frederick Douglass, as well as the proslavery text, The Partisan Leader (1836) by Nathaniel Beverly Tucker.</w:t>
      </w:r>
    </w:p>
    <w:p w14:paraId="530238A5" w14:textId="77777777" w:rsidR="009274FB" w:rsidRPr="00414959" w:rsidRDefault="009274FB" w:rsidP="009274FB">
      <w:pPr>
        <w:rPr>
          <w:sz w:val="16"/>
        </w:rPr>
      </w:pPr>
      <w:r w:rsidRPr="00414959">
        <w:rPr>
          <w:sz w:val="16"/>
        </w:rPr>
        <w:t xml:space="preserve">Cruelty against slaves is the site where queerness is most often and clearly discerned. </w:t>
      </w:r>
      <w:r w:rsidRPr="00FF6A67">
        <w:rPr>
          <w:rStyle w:val="Emphasis"/>
          <w:highlight w:val="yellow"/>
        </w:rPr>
        <w:t>Ideas about the sexual deviance</w:t>
      </w:r>
      <w:r w:rsidRPr="00414959">
        <w:rPr>
          <w:rStyle w:val="StyleUnderline"/>
        </w:rPr>
        <w:t xml:space="preserve"> or otherness of slaves were </w:t>
      </w:r>
      <w:r w:rsidRPr="00FF6A67">
        <w:rPr>
          <w:rStyle w:val="StyleUnderline"/>
          <w:highlight w:val="yellow"/>
        </w:rPr>
        <w:t xml:space="preserve">used as </w:t>
      </w:r>
      <w:r w:rsidRPr="00FF6A67">
        <w:rPr>
          <w:rStyle w:val="Emphasis"/>
          <w:highlight w:val="yellow"/>
        </w:rPr>
        <w:t>justifications for</w:t>
      </w:r>
      <w:r w:rsidRPr="00414959">
        <w:rPr>
          <w:rStyle w:val="StyleUnderline"/>
        </w:rPr>
        <w:t xml:space="preserve"> the disruption and </w:t>
      </w:r>
      <w:r w:rsidRPr="00FF6A67">
        <w:rPr>
          <w:rStyle w:val="Emphasis"/>
          <w:highlight w:val="yellow"/>
        </w:rPr>
        <w:t>reconfigurations of slave kinship</w:t>
      </w:r>
      <w:r w:rsidRPr="00414959">
        <w:rPr>
          <w:rStyle w:val="StyleUnderline"/>
        </w:rPr>
        <w:t xml:space="preserve"> bonds, the </w:t>
      </w:r>
      <w:r w:rsidRPr="00FF6A67">
        <w:rPr>
          <w:rStyle w:val="StyleUnderline"/>
          <w:highlight w:val="yellow"/>
        </w:rPr>
        <w:t>pleasure derived by</w:t>
      </w:r>
      <w:r w:rsidRPr="00414959">
        <w:rPr>
          <w:rStyle w:val="StyleUnderline"/>
        </w:rPr>
        <w:t xml:space="preserve"> whites from the </w:t>
      </w:r>
      <w:r w:rsidRPr="00FF6A67">
        <w:rPr>
          <w:rStyle w:val="Emphasis"/>
          <w:highlight w:val="yellow"/>
        </w:rPr>
        <w:t>sadomasochistic uses of physical violence</w:t>
      </w:r>
      <w:r w:rsidRPr="00414959">
        <w:rPr>
          <w:rStyle w:val="StyleUnderline"/>
        </w:rPr>
        <w:t xml:space="preserve"> to rear and command slaves</w:t>
      </w:r>
      <w:r w:rsidRPr="00FF6A67">
        <w:rPr>
          <w:rStyle w:val="StyleUnderline"/>
        </w:rPr>
        <w:t xml:space="preserve">, </w:t>
      </w:r>
      <w:r w:rsidRPr="00FF6A67">
        <w:rPr>
          <w:rStyle w:val="StyleUnderline"/>
          <w:highlight w:val="yellow"/>
        </w:rPr>
        <w:t>as well as</w:t>
      </w:r>
      <w:r w:rsidRPr="00414959">
        <w:rPr>
          <w:rStyle w:val="StyleUnderline"/>
        </w:rPr>
        <w:t xml:space="preserve"> in the </w:t>
      </w:r>
      <w:r w:rsidRPr="00FF6A67">
        <w:rPr>
          <w:rStyle w:val="Emphasis"/>
          <w:highlight w:val="yellow"/>
        </w:rPr>
        <w:t>sexual economization of slaves</w:t>
      </w:r>
      <w:r w:rsidRPr="00414959">
        <w:rPr>
          <w:rStyle w:val="StyleUnderline"/>
        </w:rPr>
        <w:t xml:space="preserve"> as breeders and sexually available beings.</w:t>
      </w:r>
      <w:r w:rsidRPr="00414959">
        <w:rPr>
          <w:sz w:val="16"/>
        </w:rPr>
        <w:t xml:space="preserve"> Aliyyah I. Abdur-Rahman persuasively argues that </w:t>
      </w:r>
      <w:r w:rsidRPr="00414959">
        <w:rPr>
          <w:rStyle w:val="StyleUnderline"/>
        </w:rPr>
        <w:t xml:space="preserve">ideas of sexual alterity and </w:t>
      </w:r>
      <w:r w:rsidRPr="00FF6A67">
        <w:rPr>
          <w:rStyle w:val="Emphasis"/>
          <w:highlight w:val="yellow"/>
        </w:rPr>
        <w:t>sexual deviance</w:t>
      </w:r>
      <w:r w:rsidRPr="00414959">
        <w:rPr>
          <w:rStyle w:val="StyleUnderline"/>
        </w:rPr>
        <w:t xml:space="preserve"> that develop throughout the twentieth century, becoming what is </w:t>
      </w:r>
      <w:r w:rsidRPr="00FF6A67">
        <w:rPr>
          <w:rStyle w:val="Emphasis"/>
          <w:highlight w:val="yellow"/>
        </w:rPr>
        <w:t>understood as “queer,”</w:t>
      </w:r>
      <w:r w:rsidRPr="00414959">
        <w:rPr>
          <w:rStyle w:val="StyleUnderline"/>
        </w:rPr>
        <w:t xml:space="preserve"> are </w:t>
      </w:r>
      <w:r w:rsidRPr="00FF6A67">
        <w:rPr>
          <w:rStyle w:val="Emphasis"/>
          <w:highlight w:val="yellow"/>
        </w:rPr>
        <w:t>rooted</w:t>
      </w:r>
      <w:r w:rsidRPr="00414959">
        <w:rPr>
          <w:rStyle w:val="Emphasis"/>
        </w:rPr>
        <w:t xml:space="preserve"> </w:t>
      </w:r>
      <w:r w:rsidRPr="00FF6A67">
        <w:rPr>
          <w:rStyle w:val="Emphasis"/>
          <w:highlight w:val="yellow"/>
        </w:rPr>
        <w:t>in</w:t>
      </w:r>
      <w:r w:rsidRPr="00414959">
        <w:rPr>
          <w:rStyle w:val="StyleUnderline"/>
        </w:rPr>
        <w:t xml:space="preserve"> the </w:t>
      </w:r>
      <w:r w:rsidRPr="00FF6A67">
        <w:rPr>
          <w:rStyle w:val="StyleUnderline"/>
          <w:highlight w:val="yellow"/>
        </w:rPr>
        <w:t>racial</w:t>
      </w:r>
      <w:r w:rsidRPr="00414959">
        <w:rPr>
          <w:rStyle w:val="StyleUnderline"/>
        </w:rPr>
        <w:t xml:space="preserve"> and gendered </w:t>
      </w:r>
      <w:r w:rsidRPr="00FF6A67">
        <w:rPr>
          <w:rStyle w:val="StyleUnderline"/>
          <w:highlight w:val="yellow"/>
        </w:rPr>
        <w:t xml:space="preserve">sexual </w:t>
      </w:r>
      <w:r w:rsidRPr="00FF6A67">
        <w:rPr>
          <w:rStyle w:val="Emphasis"/>
          <w:highlight w:val="yellow"/>
        </w:rPr>
        <w:t>perceptions and violations that were central to nineteenth-century slavery</w:t>
      </w:r>
      <w:r w:rsidRPr="00414959">
        <w:rPr>
          <w:rStyle w:val="Emphasis"/>
        </w:rPr>
        <w:t>.</w:t>
      </w:r>
      <w:r w:rsidRPr="00414959">
        <w:rPr>
          <w:sz w:val="16"/>
        </w:rPr>
        <w:t xml:space="preserve"> Using slave narratives as the archival content to demonstrate this phenomenon, </w:t>
      </w:r>
      <w:r w:rsidRPr="00414959">
        <w:rPr>
          <w:rStyle w:val="StyleUnderline"/>
        </w:rPr>
        <w:t xml:space="preserve">Abdur-Rahman argues “authors of slave narratives acknowledged the notion that </w:t>
      </w:r>
      <w:r w:rsidRPr="00FF6A67">
        <w:rPr>
          <w:rStyle w:val="StyleUnderline"/>
          <w:highlight w:val="yellow"/>
        </w:rPr>
        <w:t>sexual criminality was a racial characteristic</w:t>
      </w:r>
      <w:r w:rsidRPr="00414959">
        <w:rPr>
          <w:rStyle w:val="StyleUnderline"/>
        </w:rPr>
        <w:t xml:space="preserve"> </w:t>
      </w:r>
      <w:r w:rsidRPr="00FF6A67">
        <w:rPr>
          <w:rStyle w:val="StyleUnderline"/>
          <w:highlight w:val="yellow"/>
        </w:rPr>
        <w:t>but</w:t>
      </w:r>
      <w:r w:rsidRPr="00414959">
        <w:rPr>
          <w:rStyle w:val="StyleUnderline"/>
        </w:rPr>
        <w:t xml:space="preserve"> subvert this notion </w:t>
      </w:r>
      <w:r w:rsidRPr="00FF6A67">
        <w:rPr>
          <w:rStyle w:val="StyleUnderline"/>
          <w:highlight w:val="yellow"/>
        </w:rPr>
        <w:t>by exposing the sexual perversity not of enslaved black people</w:t>
      </w:r>
      <w:r w:rsidRPr="00414959">
        <w:rPr>
          <w:rStyle w:val="StyleUnderline"/>
        </w:rPr>
        <w:t xml:space="preserve"> but of white slave-owners.”</w:t>
      </w:r>
      <w:r w:rsidRPr="00414959">
        <w:rPr>
          <w:sz w:val="16"/>
        </w:rPr>
        <w:t xml:space="preserve">Footnote3 What is key about this assessment is how slaves and former slaves use literature as a medium of exposure, demonstrating how </w:t>
      </w:r>
      <w:r w:rsidRPr="00414959">
        <w:rPr>
          <w:rStyle w:val="StyleUnderline"/>
        </w:rPr>
        <w:t>centuries-long beliefs about slaves as inherently sexual other are projections of the fantasies and desires that are the possessions and actions of masters and mistresses.</w:t>
      </w:r>
      <w:r w:rsidRPr="00414959">
        <w:rPr>
          <w:sz w:val="16"/>
        </w:rPr>
        <w:t xml:space="preserve"> While the overwhelming majority of evidence of white sexual cruelty toward slaves involved different sexes – as in white men against female slaves and white women against male slaves – Abdur-Rahman points to the most outright example of same-sex sexual abuse as narrated by Linda Brent in Incidents in the Life of a Slave Girl.Footnote4</w:t>
      </w:r>
    </w:p>
    <w:p w14:paraId="1743F167" w14:textId="77777777" w:rsidR="009274FB" w:rsidRPr="00414959" w:rsidRDefault="009274FB" w:rsidP="009274FB">
      <w:pPr>
        <w:rPr>
          <w:sz w:val="16"/>
        </w:rPr>
      </w:pPr>
      <w:r w:rsidRPr="00414959">
        <w:rPr>
          <w:sz w:val="16"/>
        </w:rPr>
        <w:t>Brent documents the experiences of Luke at the hands of his master. Luke, a slave of a wealthy master, was willed to the master’s son after his death. Under this new ownership, Luke was made to assume the position of the physically and presumably sexually tortured personal slave of his young master. Jacobs writes, “This young man became a prey to the vices growing out of the ‘patriarchal institution,’ and when he went to the north, to complete his education, he carried his vices with him. He was brought home, deprived of the use of his limbs, by excessive dissipation.”Footnote5 The scare quoting of “patriarchal institution” is worth noting here. Patriarchy connotes a formation of lineage based in sexual power and performance of male dominance. While slaves function as an extension of the dominion of white men and their societal governing power, the vices that lead to the highlighting of these terms are earmarking a specific peculiarity of this young master’s uses of patriarchal power. Jacobs goes on to detail what is expected of Luke, noting that</w:t>
      </w:r>
    </w:p>
    <w:p w14:paraId="2490BFA1" w14:textId="77777777" w:rsidR="009274FB" w:rsidRPr="00414959" w:rsidRDefault="009274FB" w:rsidP="009274FB">
      <w:pPr>
        <w:rPr>
          <w:sz w:val="16"/>
        </w:rPr>
      </w:pPr>
      <w:r w:rsidRPr="00414959">
        <w:rPr>
          <w:sz w:val="16"/>
        </w:rPr>
        <w:t>Luke was appointed to wait upon his bed-ridden master, whose despotic habits were greatly increased by exasperation at his own helplessness. He kept a cowhide beside him, and, for the most trivial occurrence, he would order his attendant to bare his back, and kneel beside the couch, while he whipped him till his strength was exhausted. Some days he was not allowed to wear any thing but his shirt, in order to be in readiness to be flogged. A day seldom passed without his receiving more or less blows.Footnote6</w:t>
      </w:r>
    </w:p>
    <w:p w14:paraId="60145AB4" w14:textId="77777777" w:rsidR="009274FB" w:rsidRPr="00414959" w:rsidRDefault="009274FB" w:rsidP="009274FB">
      <w:pPr>
        <w:rPr>
          <w:sz w:val="16"/>
        </w:rPr>
      </w:pPr>
      <w:r w:rsidRPr="00414959">
        <w:rPr>
          <w:sz w:val="16"/>
        </w:rPr>
        <w:t>The despotic habits of the young master are noted specifically in terms of physical abuse and constant cruelty, however the permanent presence of Luke at his bedside, at times solely bearing a shirt, indexes the logical association of his being subject to forms of sexual cruelty as well.</w:t>
      </w:r>
    </w:p>
    <w:p w14:paraId="07E895B8" w14:textId="77777777" w:rsidR="009274FB" w:rsidRPr="00414959" w:rsidRDefault="009274FB" w:rsidP="009274FB">
      <w:pPr>
        <w:rPr>
          <w:sz w:val="16"/>
        </w:rPr>
      </w:pPr>
      <w:r w:rsidRPr="00414959">
        <w:rPr>
          <w:rStyle w:val="StyleUnderline"/>
        </w:rPr>
        <w:t>While the vices of the young master may appear to be his own individual behaviors and desires, Brent describes how others are called in to support and extend his abuse and power.</w:t>
      </w:r>
      <w:r w:rsidRPr="00414959">
        <w:rPr>
          <w:sz w:val="16"/>
        </w:rPr>
        <w:t xml:space="preserve"> When the master became too weak to physically abuse Luke with the brute force he desired, “the town constable was sent for to execute the punishment, and Luke learned from experience how much more the constable’s strong arm was to be dreaded than the comparatively feeble one of his master.”Footnote7 The nature of this relationship of extended abuse becomes permanent as “The arm of his tyrant grew weak, and was finally palsied; and then the constable’s services were in constant requisition.”Footnote8 At the hands of these two men, Luke is beaten into his desired form, a permanent fungible bedside object.</w:t>
      </w:r>
    </w:p>
    <w:p w14:paraId="00C45DA8" w14:textId="77777777" w:rsidR="009274FB" w:rsidRPr="00414959" w:rsidRDefault="009274FB" w:rsidP="009274FB">
      <w:pPr>
        <w:rPr>
          <w:sz w:val="16"/>
        </w:rPr>
      </w:pPr>
      <w:r w:rsidRPr="00414959">
        <w:rPr>
          <w:rStyle w:val="StyleUnderline"/>
        </w:rPr>
        <w:t xml:space="preserve">The </w:t>
      </w:r>
      <w:r w:rsidRPr="00FF6A67">
        <w:rPr>
          <w:rStyle w:val="StyleUnderline"/>
          <w:highlight w:val="yellow"/>
        </w:rPr>
        <w:t>psychic rendering of the male slave form positions</w:t>
      </w:r>
      <w:r w:rsidRPr="00414959">
        <w:rPr>
          <w:rStyle w:val="StyleUnderline"/>
        </w:rPr>
        <w:t xml:space="preserve"> Luke as violable to the projected and </w:t>
      </w:r>
      <w:r w:rsidRPr="00FF6A67">
        <w:rPr>
          <w:rStyle w:val="StyleUnderline"/>
          <w:highlight w:val="yellow"/>
        </w:rPr>
        <w:t>acted-upon sexual and gendered fantasies</w:t>
      </w:r>
      <w:r w:rsidRPr="00414959">
        <w:rPr>
          <w:rStyle w:val="StyleUnderline"/>
        </w:rPr>
        <w:t xml:space="preserve"> of his captor.</w:t>
      </w:r>
      <w:r w:rsidRPr="00414959">
        <w:rPr>
          <w:sz w:val="16"/>
        </w:rPr>
        <w:t xml:space="preserve"> </w:t>
      </w:r>
      <w:r w:rsidRPr="00414959">
        <w:rPr>
          <w:rStyle w:val="StyleUnderline"/>
        </w:rPr>
        <w:t xml:space="preserve">The </w:t>
      </w:r>
      <w:r w:rsidRPr="00FF6A67">
        <w:rPr>
          <w:rStyle w:val="Emphasis"/>
          <w:highlight w:val="yellow"/>
        </w:rPr>
        <w:t>sexual nature</w:t>
      </w:r>
      <w:r w:rsidRPr="00414959">
        <w:rPr>
          <w:rStyle w:val="StyleUnderline"/>
        </w:rPr>
        <w:t xml:space="preserve"> </w:t>
      </w:r>
      <w:r w:rsidRPr="00FF6A67">
        <w:rPr>
          <w:rStyle w:val="StyleUnderline"/>
          <w:highlight w:val="yellow"/>
        </w:rPr>
        <w:t>of</w:t>
      </w:r>
      <w:r w:rsidRPr="00414959">
        <w:rPr>
          <w:rStyle w:val="StyleUnderline"/>
        </w:rPr>
        <w:t xml:space="preserve"> these </w:t>
      </w:r>
      <w:r w:rsidRPr="00FF6A67">
        <w:rPr>
          <w:rStyle w:val="StyleUnderline"/>
          <w:highlight w:val="yellow"/>
        </w:rPr>
        <w:t>relations</w:t>
      </w:r>
      <w:r w:rsidRPr="00414959">
        <w:rPr>
          <w:rStyle w:val="StyleUnderline"/>
        </w:rPr>
        <w:t xml:space="preserve"> is </w:t>
      </w:r>
      <w:r w:rsidRPr="00FF6A67">
        <w:rPr>
          <w:rStyle w:val="StyleUnderline"/>
          <w:highlight w:val="yellow"/>
        </w:rPr>
        <w:t>glimpsed in the reference that</w:t>
      </w:r>
      <w:r w:rsidRPr="00414959">
        <w:rPr>
          <w:rStyle w:val="StyleUnderline"/>
        </w:rPr>
        <w:t xml:space="preserve"> “</w:t>
      </w:r>
      <w:r w:rsidRPr="00FF6A67">
        <w:rPr>
          <w:rStyle w:val="StyleUnderline"/>
          <w:highlight w:val="yellow"/>
        </w:rPr>
        <w:t>some</w:t>
      </w:r>
      <w:r w:rsidRPr="00414959">
        <w:rPr>
          <w:rStyle w:val="StyleUnderline"/>
        </w:rPr>
        <w:t xml:space="preserve"> of these </w:t>
      </w:r>
      <w:r w:rsidRPr="00FF6A67">
        <w:rPr>
          <w:rStyle w:val="StyleUnderline"/>
          <w:highlight w:val="yellow"/>
        </w:rPr>
        <w:t xml:space="preserve">freaks were of a nature </w:t>
      </w:r>
      <w:r w:rsidRPr="00FF6A67">
        <w:rPr>
          <w:rStyle w:val="Emphasis"/>
          <w:highlight w:val="yellow"/>
        </w:rPr>
        <w:t>too filthy to be repeated</w:t>
      </w:r>
      <w:r w:rsidRPr="00414959">
        <w:rPr>
          <w:rStyle w:val="StyleUnderline"/>
        </w:rPr>
        <w:t>.”</w:t>
      </w:r>
      <w:r w:rsidRPr="00414959">
        <w:rPr>
          <w:sz w:val="16"/>
        </w:rPr>
        <w:t xml:space="preserve">Footnote9 </w:t>
      </w:r>
      <w:r w:rsidRPr="00414959">
        <w:rPr>
          <w:rStyle w:val="StyleUnderline"/>
        </w:rPr>
        <w:t xml:space="preserve">This uttered silence was a common tactic in nineteenth-century slave narratives where </w:t>
      </w:r>
      <w:r w:rsidRPr="00FF6A67">
        <w:rPr>
          <w:rStyle w:val="Emphasis"/>
          <w:highlight w:val="yellow"/>
        </w:rPr>
        <w:t>sexual violations are gestured toward but refused</w:t>
      </w:r>
      <w:r w:rsidRPr="00414959">
        <w:rPr>
          <w:rStyle w:val="StyleUnderline"/>
        </w:rPr>
        <w:t xml:space="preserve"> as an act of moral decency.</w:t>
      </w:r>
      <w:r w:rsidRPr="00414959">
        <w:rPr>
          <w:sz w:val="16"/>
        </w:rPr>
        <w:t xml:space="preserve"> Toni </w:t>
      </w:r>
      <w:r w:rsidRPr="00414959">
        <w:rPr>
          <w:rStyle w:val="StyleUnderline"/>
        </w:rPr>
        <w:t xml:space="preserve">Morrison marks this tendency to reveal yet refuse the details of sexual violence by stating, “over and over the writers pull the narrative up short </w:t>
      </w:r>
      <w:r w:rsidRPr="00414959">
        <w:rPr>
          <w:rStyle w:val="StyleUnderline"/>
        </w:rPr>
        <w:lastRenderedPageBreak/>
        <w:t>with a phrase such as, ‘But let us drop a veil over these proceedings too terrible to relate.’”</w:t>
      </w:r>
      <w:r w:rsidRPr="00414959">
        <w:rPr>
          <w:sz w:val="16"/>
        </w:rPr>
        <w:t xml:space="preserve">Footnote10 </w:t>
      </w:r>
      <w:r w:rsidRPr="00414959">
        <w:rPr>
          <w:rStyle w:val="StyleUnderline"/>
        </w:rPr>
        <w:t>What for Brent is too filthy to repeat, one could infer is also a commentary on the sexual nature of the terror and abuse of Luke.</w:t>
      </w:r>
      <w:r w:rsidRPr="00414959">
        <w:rPr>
          <w:sz w:val="16"/>
        </w:rPr>
        <w:t xml:space="preserve"> This </w:t>
      </w:r>
      <w:r w:rsidRPr="00FF6A67">
        <w:rPr>
          <w:rStyle w:val="Emphasis"/>
          <w:highlight w:val="yellow"/>
        </w:rPr>
        <w:t>structural aphasia</w:t>
      </w:r>
      <w:r w:rsidRPr="00414959">
        <w:rPr>
          <w:sz w:val="16"/>
        </w:rPr>
        <w:t xml:space="preserve"> imposed upon nineteenth-century Black authors </w:t>
      </w:r>
      <w:r w:rsidRPr="00FF6A67">
        <w:rPr>
          <w:rStyle w:val="Emphasis"/>
          <w:highlight w:val="yellow"/>
        </w:rPr>
        <w:t>structured constraints</w:t>
      </w:r>
      <w:r w:rsidRPr="00414959">
        <w:rPr>
          <w:rStyle w:val="StyleUnderline"/>
        </w:rPr>
        <w:t xml:space="preserve"> </w:t>
      </w:r>
      <w:r w:rsidRPr="00FF6A67">
        <w:rPr>
          <w:rStyle w:val="StyleUnderline"/>
          <w:highlight w:val="yellow"/>
        </w:rPr>
        <w:t>where</w:t>
      </w:r>
      <w:r w:rsidRPr="00414959">
        <w:rPr>
          <w:rStyle w:val="StyleUnderline"/>
        </w:rPr>
        <w:t xml:space="preserve"> </w:t>
      </w:r>
      <w:r w:rsidRPr="00FF6A67">
        <w:rPr>
          <w:rStyle w:val="StyleUnderline"/>
          <w:highlight w:val="yellow"/>
        </w:rPr>
        <w:t>texts</w:t>
      </w:r>
      <w:r w:rsidRPr="00414959">
        <w:rPr>
          <w:rStyle w:val="StyleUnderline"/>
        </w:rPr>
        <w:t xml:space="preserve"> illustrating the horrors of slavery </w:t>
      </w:r>
      <w:r w:rsidRPr="00FF6A67">
        <w:rPr>
          <w:rStyle w:val="StyleUnderline"/>
          <w:highlight w:val="yellow"/>
        </w:rPr>
        <w:t>were expected to be “palatable</w:t>
      </w:r>
      <w:r w:rsidRPr="00414959">
        <w:rPr>
          <w:rStyle w:val="StyleUnderline"/>
        </w:rPr>
        <w:t xml:space="preserve"> to those who were in the position to alleviate it.”</w:t>
      </w:r>
      <w:r w:rsidRPr="00414959">
        <w:rPr>
          <w:sz w:val="16"/>
        </w:rPr>
        <w:t>Footnote11 However, this particular silence surrounding the experiences of Luke is peculiar given that the text is quite forthright in describing the sexual terror experienced by Brent herself. Nonetheless, what Brent illustrates in her recollections of Luke and his terror are graphic by the standards of the time despite the lack of explicit sexual detail.</w:t>
      </w:r>
    </w:p>
    <w:p w14:paraId="0849B726" w14:textId="77777777" w:rsidR="009274FB" w:rsidRPr="00414959" w:rsidRDefault="009274FB" w:rsidP="009274FB">
      <w:pPr>
        <w:rPr>
          <w:sz w:val="16"/>
        </w:rPr>
      </w:pPr>
      <w:r w:rsidRPr="00414959">
        <w:rPr>
          <w:rStyle w:val="StyleUnderline"/>
        </w:rPr>
        <w:t xml:space="preserve">The </w:t>
      </w:r>
      <w:r w:rsidRPr="00FF6A67">
        <w:rPr>
          <w:rStyle w:val="StyleUnderline"/>
          <w:highlight w:val="yellow"/>
        </w:rPr>
        <w:t>intimate terror</w:t>
      </w:r>
      <w:r w:rsidRPr="00414959">
        <w:rPr>
          <w:rStyle w:val="StyleUnderline"/>
        </w:rPr>
        <w:t xml:space="preserve"> Luke is subjected to </w:t>
      </w:r>
      <w:r w:rsidRPr="00FF6A67">
        <w:rPr>
          <w:rStyle w:val="StyleUnderline"/>
          <w:highlight w:val="yellow"/>
        </w:rPr>
        <w:t>is a mirror into the fantasies and desires that form</w:t>
      </w:r>
      <w:r w:rsidRPr="00414959">
        <w:rPr>
          <w:rStyle w:val="StyleUnderline"/>
        </w:rPr>
        <w:t xml:space="preserve"> the </w:t>
      </w:r>
      <w:r w:rsidRPr="00FF6A67">
        <w:rPr>
          <w:rStyle w:val="StyleUnderline"/>
          <w:highlight w:val="yellow"/>
        </w:rPr>
        <w:t>patriarchal prerogatives of</w:t>
      </w:r>
      <w:r w:rsidRPr="00414959">
        <w:rPr>
          <w:rStyle w:val="StyleUnderline"/>
        </w:rPr>
        <w:t xml:space="preserve"> </w:t>
      </w:r>
      <w:r w:rsidRPr="00FF6A67">
        <w:rPr>
          <w:rStyle w:val="StyleUnderline"/>
          <w:highlight w:val="yellow"/>
        </w:rPr>
        <w:t>slavery</w:t>
      </w:r>
      <w:r w:rsidRPr="00414959">
        <w:rPr>
          <w:rStyle w:val="StyleUnderline"/>
        </w:rPr>
        <w:t>.</w:t>
      </w:r>
      <w:r w:rsidRPr="00414959">
        <w:rPr>
          <w:sz w:val="16"/>
        </w:rPr>
        <w:t xml:space="preserve"> As Brent recalls the conditions Luke existed under, she remarks upon the young master as “a mere degraded wreck of manhood.”Footnote12 </w:t>
      </w:r>
      <w:r w:rsidRPr="00414959">
        <w:rPr>
          <w:rStyle w:val="StyleUnderline"/>
        </w:rPr>
        <w:t>As the young master experiences the decay of his manhood, represented in his physical power and capacity, he enacts terror on Luke as an ontological claim upon his dominant position on the plantation and within the racialized gender order.</w:t>
      </w:r>
      <w:r w:rsidRPr="00414959">
        <w:rPr>
          <w:sz w:val="16"/>
        </w:rPr>
        <w:t xml:space="preserve"> </w:t>
      </w:r>
      <w:r w:rsidRPr="00FF6A67">
        <w:rPr>
          <w:rStyle w:val="StyleUnderline"/>
          <w:highlight w:val="yellow"/>
        </w:rPr>
        <w:t>What is particularly queer</w:t>
      </w:r>
      <w:r w:rsidRPr="00414959">
        <w:rPr>
          <w:rStyle w:val="StyleUnderline"/>
        </w:rPr>
        <w:t xml:space="preserve"> about this arrangement </w:t>
      </w:r>
      <w:r w:rsidRPr="00FF6A67">
        <w:rPr>
          <w:rStyle w:val="StyleUnderline"/>
          <w:highlight w:val="yellow"/>
        </w:rPr>
        <w:t>is not its “strangeness”</w:t>
      </w:r>
      <w:r w:rsidRPr="00414959">
        <w:rPr>
          <w:rStyle w:val="StyleUnderline"/>
        </w:rPr>
        <w:t xml:space="preserve"> or “atypicality” </w:t>
      </w:r>
      <w:r w:rsidRPr="00FF6A67">
        <w:rPr>
          <w:rStyle w:val="StyleUnderline"/>
          <w:highlight w:val="yellow"/>
        </w:rPr>
        <w:t>but rather its quotidian</w:t>
      </w:r>
      <w:r w:rsidRPr="00414959">
        <w:rPr>
          <w:rStyle w:val="StyleUnderline"/>
        </w:rPr>
        <w:t xml:space="preserve"> and routine </w:t>
      </w:r>
      <w:r w:rsidRPr="00FF6A67">
        <w:rPr>
          <w:rStyle w:val="StyleUnderline"/>
          <w:highlight w:val="yellow"/>
        </w:rPr>
        <w:t>operation</w:t>
      </w:r>
      <w:r w:rsidRPr="00414959">
        <w:rPr>
          <w:rStyle w:val="StyleUnderline"/>
        </w:rPr>
        <w:t>.</w:t>
      </w:r>
      <w:r w:rsidRPr="00414959">
        <w:rPr>
          <w:sz w:val="16"/>
        </w:rPr>
        <w:t xml:space="preserve"> Which is to say, </w:t>
      </w:r>
      <w:r w:rsidRPr="00FF6A67">
        <w:rPr>
          <w:rStyle w:val="StyleUnderline"/>
          <w:highlight w:val="yellow"/>
        </w:rPr>
        <w:t>what the ailing predicament</w:t>
      </w:r>
      <w:r w:rsidRPr="00414959">
        <w:rPr>
          <w:rStyle w:val="StyleUnderline"/>
        </w:rPr>
        <w:t xml:space="preserve"> of the young master </w:t>
      </w:r>
      <w:r w:rsidRPr="00FF6A67">
        <w:rPr>
          <w:rStyle w:val="StyleUnderline"/>
          <w:highlight w:val="yellow"/>
        </w:rPr>
        <w:t xml:space="preserve">reveals is an </w:t>
      </w:r>
      <w:r w:rsidRPr="00FF6A67">
        <w:rPr>
          <w:rStyle w:val="Emphasis"/>
          <w:highlight w:val="yellow"/>
        </w:rPr>
        <w:t>ontological relationship between</w:t>
      </w:r>
      <w:r w:rsidRPr="00414959">
        <w:rPr>
          <w:rStyle w:val="StyleUnderline"/>
        </w:rPr>
        <w:t xml:space="preserve"> the enacting of white manhood, or </w:t>
      </w:r>
      <w:r w:rsidRPr="00FF6A67">
        <w:rPr>
          <w:rStyle w:val="Emphasis"/>
          <w:highlight w:val="yellow"/>
        </w:rPr>
        <w:t>white gender</w:t>
      </w:r>
      <w:r w:rsidRPr="00414959">
        <w:rPr>
          <w:rStyle w:val="StyleUnderline"/>
        </w:rPr>
        <w:t xml:space="preserve"> more broadly, </w:t>
      </w:r>
      <w:r w:rsidRPr="00FF6A67">
        <w:rPr>
          <w:rStyle w:val="Emphasis"/>
          <w:highlight w:val="yellow"/>
        </w:rPr>
        <w:t>against Black bodies as raw material for</w:t>
      </w:r>
      <w:r w:rsidRPr="00414959">
        <w:rPr>
          <w:rStyle w:val="StyleUnderline"/>
        </w:rPr>
        <w:t xml:space="preserve"> </w:t>
      </w:r>
      <w:r w:rsidRPr="00FF6A67">
        <w:rPr>
          <w:rStyle w:val="StyleUnderline"/>
          <w:highlight w:val="yellow"/>
        </w:rPr>
        <w:t>the</w:t>
      </w:r>
      <w:r w:rsidRPr="00414959">
        <w:rPr>
          <w:rStyle w:val="StyleUnderline"/>
        </w:rPr>
        <w:t xml:space="preserve"> making and </w:t>
      </w:r>
      <w:r w:rsidRPr="00FF6A67">
        <w:rPr>
          <w:rStyle w:val="StyleUnderline"/>
          <w:highlight w:val="yellow"/>
        </w:rPr>
        <w:t xml:space="preserve">regeneration of the </w:t>
      </w:r>
      <w:r w:rsidRPr="00FF6A67">
        <w:rPr>
          <w:rStyle w:val="Emphasis"/>
          <w:highlight w:val="yellow"/>
        </w:rPr>
        <w:t>cultural distortion</w:t>
      </w:r>
      <w:r w:rsidRPr="00414959">
        <w:rPr>
          <w:rStyle w:val="StyleUnderline"/>
        </w:rPr>
        <w:t xml:space="preserve"> that kinship is the site of gendered and sexual origination.</w:t>
      </w:r>
      <w:r w:rsidRPr="00414959">
        <w:rPr>
          <w:sz w:val="16"/>
        </w:rPr>
        <w:t xml:space="preserve"> </w:t>
      </w:r>
      <w:r w:rsidRPr="00414959">
        <w:rPr>
          <w:rStyle w:val="StyleUnderline"/>
        </w:rPr>
        <w:t xml:space="preserve">The </w:t>
      </w:r>
      <w:r w:rsidRPr="00FF6A67">
        <w:rPr>
          <w:rStyle w:val="StyleUnderline"/>
          <w:highlight w:val="yellow"/>
        </w:rPr>
        <w:t>queerness of the structural predicament</w:t>
      </w:r>
      <w:r w:rsidRPr="00414959">
        <w:rPr>
          <w:rStyle w:val="StyleUnderline"/>
        </w:rPr>
        <w:t xml:space="preserve"> Luke exists under </w:t>
      </w:r>
      <w:r w:rsidRPr="00FF6A67">
        <w:rPr>
          <w:rStyle w:val="StyleUnderline"/>
          <w:highlight w:val="yellow"/>
        </w:rPr>
        <w:t>is the force it possesses to augment the slave</w:t>
      </w:r>
      <w:r w:rsidRPr="00414959">
        <w:rPr>
          <w:rStyle w:val="StyleUnderline"/>
        </w:rPr>
        <w:t xml:space="preserve"> into any submissive form.</w:t>
      </w:r>
      <w:r w:rsidRPr="00414959">
        <w:rPr>
          <w:sz w:val="16"/>
        </w:rPr>
        <w:t xml:space="preserve"> A naïve reading of this history might presume this violence as contained with the reproductive drives of slavery where there is a pressing need to breed and birth more slaves. However, this </w:t>
      </w:r>
      <w:r w:rsidRPr="00414959">
        <w:rPr>
          <w:rStyle w:val="StyleUnderline"/>
        </w:rPr>
        <w:t>heterologic misunderstands that there are no limits to the projected fantasies and desires that deputize sex and sexualization as the means and ends of slavery’s ontological violence.</w:t>
      </w:r>
      <w:r w:rsidRPr="00414959">
        <w:rPr>
          <w:sz w:val="16"/>
        </w:rPr>
        <w:t xml:space="preserve"> Additionally, </w:t>
      </w:r>
      <w:r w:rsidRPr="00414959">
        <w:rPr>
          <w:rStyle w:val="StyleUnderline"/>
        </w:rPr>
        <w:t>to think sex and its violence as purely a means of reproduction or to reproduce patriarchal power along an interracial axis of opposite sex/gender violation misappropriates the economic utility of the slave as its totality.</w:t>
      </w:r>
    </w:p>
    <w:p w14:paraId="0F03DA5E" w14:textId="77777777" w:rsidR="009274FB" w:rsidRPr="00151244" w:rsidRDefault="009274FB" w:rsidP="009274FB"/>
    <w:p w14:paraId="2B47323E" w14:textId="75747018" w:rsidR="005D388F" w:rsidRDefault="009274FB" w:rsidP="009274FB">
      <w:pPr>
        <w:pStyle w:val="Heading1"/>
      </w:pPr>
      <w:r>
        <w:lastRenderedPageBreak/>
        <w:t>2NC</w:t>
      </w:r>
    </w:p>
    <w:p w14:paraId="72102959" w14:textId="710F2281" w:rsidR="00C260D1" w:rsidRDefault="00C260D1" w:rsidP="00C260D1">
      <w:pPr>
        <w:pStyle w:val="Heading3"/>
      </w:pPr>
      <w:r>
        <w:t>K</w:t>
      </w:r>
    </w:p>
    <w:p w14:paraId="03D3324B" w14:textId="71EB7C65" w:rsidR="009274FB" w:rsidRDefault="009274FB" w:rsidP="009274FB">
      <w:pPr>
        <w:pStyle w:val="Heading4"/>
      </w:pPr>
      <w:r>
        <w:t>Reclaiming gender from within the paradigm of slavery is produces biocentric conceptions of gender</w:t>
      </w:r>
    </w:p>
    <w:p w14:paraId="583D0764" w14:textId="77777777" w:rsidR="009274FB" w:rsidRDefault="009274FB" w:rsidP="009274FB">
      <w:r w:rsidRPr="00C765DA">
        <w:rPr>
          <w:rStyle w:val="Style13ptBold"/>
        </w:rPr>
        <w:t>Douglass 25,</w:t>
      </w:r>
      <w:r w:rsidRPr="00C765DA">
        <w:t xml:space="preserve"> Patrice. Assistant Professor of Gender and Women's Studies at UC Berkeley</w:t>
      </w:r>
      <w:r>
        <w:t xml:space="preserve">. </w:t>
      </w:r>
      <w:r w:rsidRPr="00C765DA">
        <w:t>Engendering Blackness: Slavery and the Ontology of Sexual Violence, Redwood City: Stanford University Press, 2025</w:t>
      </w:r>
      <w:r>
        <w:t>. // judah</w:t>
      </w:r>
    </w:p>
    <w:p w14:paraId="38515E3F" w14:textId="77777777" w:rsidR="009274FB" w:rsidRDefault="009274FB" w:rsidP="009274FB">
      <w:pPr>
        <w:rPr>
          <w:rStyle w:val="StyleUnderline"/>
        </w:rPr>
      </w:pPr>
      <w:r w:rsidRPr="00DA226E">
        <w:rPr>
          <w:rStyle w:val="StyleUnderline"/>
        </w:rPr>
        <w:t>Over the past two decades, the literature written on race, gender, and slavery centers Black women as the predominating lens of analysis.</w:t>
      </w:r>
      <w:r w:rsidRPr="00DA226E">
        <w:rPr>
          <w:sz w:val="16"/>
        </w:rPr>
        <w:t xml:space="preserve"> With the exception of a limited number of recently published works, </w:t>
      </w:r>
      <w:r w:rsidRPr="004F1426">
        <w:rPr>
          <w:rStyle w:val="Emphasis"/>
          <w:highlight w:val="yellow"/>
        </w:rPr>
        <w:t>the female slave</w:t>
      </w:r>
      <w:r w:rsidRPr="00DA226E">
        <w:rPr>
          <w:rStyle w:val="StyleUnderline"/>
        </w:rPr>
        <w:t xml:space="preserve"> as a category </w:t>
      </w:r>
      <w:r w:rsidRPr="004F1426">
        <w:rPr>
          <w:rStyle w:val="Emphasis"/>
          <w:highlight w:val="yellow"/>
        </w:rPr>
        <w:t>has largely been abandoned</w:t>
      </w:r>
      <w:r w:rsidRPr="00DA226E">
        <w:rPr>
          <w:rStyle w:val="StyleUnderline"/>
        </w:rPr>
        <w:t xml:space="preserve"> by Black feminist elaborations </w:t>
      </w:r>
      <w:r w:rsidRPr="004F1426">
        <w:rPr>
          <w:rStyle w:val="Emphasis"/>
          <w:highlight w:val="yellow"/>
        </w:rPr>
        <w:t>in</w:t>
      </w:r>
      <w:r w:rsidRPr="00DA226E">
        <w:rPr>
          <w:rStyle w:val="Emphasis"/>
        </w:rPr>
        <w:t xml:space="preserve"> </w:t>
      </w:r>
      <w:r w:rsidRPr="004F1426">
        <w:rPr>
          <w:rStyle w:val="Emphasis"/>
          <w:highlight w:val="yellow"/>
        </w:rPr>
        <w:t>favor of</w:t>
      </w:r>
      <w:r w:rsidRPr="00DA226E">
        <w:rPr>
          <w:rStyle w:val="StyleUnderline"/>
        </w:rPr>
        <w:t xml:space="preserve"> the use of </w:t>
      </w:r>
      <w:r w:rsidRPr="004F1426">
        <w:rPr>
          <w:rStyle w:val="Emphasis"/>
          <w:highlight w:val="yellow"/>
        </w:rPr>
        <w:t>enslaved Black woman</w:t>
      </w:r>
      <w:r w:rsidRPr="00DA226E">
        <w:rPr>
          <w:rStyle w:val="StyleUnderline"/>
        </w:rPr>
        <w:t xml:space="preserve"> </w:t>
      </w:r>
      <w:r w:rsidRPr="004F1426">
        <w:rPr>
          <w:rStyle w:val="StyleUnderline"/>
          <w:highlight w:val="yellow"/>
        </w:rPr>
        <w:t>or</w:t>
      </w:r>
      <w:r w:rsidRPr="00DA226E">
        <w:rPr>
          <w:rStyle w:val="StyleUnderline"/>
        </w:rPr>
        <w:t xml:space="preserve"> </w:t>
      </w:r>
      <w:r w:rsidRPr="004F1426">
        <w:rPr>
          <w:rStyle w:val="StyleUnderline"/>
          <w:highlight w:val="yellow"/>
        </w:rPr>
        <w:t>simply enslaved woman</w:t>
      </w:r>
      <w:r w:rsidRPr="00DA226E">
        <w:rPr>
          <w:rStyle w:val="StyleUnderline"/>
        </w:rPr>
        <w:t>.</w:t>
      </w:r>
      <w:r w:rsidRPr="00DA226E">
        <w:rPr>
          <w:sz w:val="16"/>
        </w:rPr>
        <w:t xml:space="preserve">12 </w:t>
      </w:r>
      <w:r w:rsidRPr="00DA226E">
        <w:rPr>
          <w:rStyle w:val="StyleUnderline"/>
        </w:rPr>
        <w:t xml:space="preserve">Although even in cases where the </w:t>
      </w:r>
      <w:r w:rsidRPr="004F1426">
        <w:rPr>
          <w:rStyle w:val="StyleUnderline"/>
          <w:highlight w:val="yellow"/>
        </w:rPr>
        <w:t>female slave</w:t>
      </w:r>
      <w:r w:rsidRPr="00DA226E">
        <w:rPr>
          <w:rStyle w:val="StyleUnderline"/>
        </w:rPr>
        <w:t xml:space="preserve"> is concretely theorized, the term is also </w:t>
      </w:r>
      <w:r w:rsidRPr="004F1426">
        <w:rPr>
          <w:rStyle w:val="StyleUnderline"/>
          <w:highlight w:val="yellow"/>
        </w:rPr>
        <w:t>deployed interchangeably with enslaved woman</w:t>
      </w:r>
      <w:r w:rsidRPr="00DA226E">
        <w:rPr>
          <w:rStyle w:val="StyleUnderline"/>
        </w:rPr>
        <w:t xml:space="preserve">. The unspoken or silent contention present in the privileging of the Black and/or enslaved woman over female slave involves perceptions about dehumanization, where </w:t>
      </w:r>
      <w:r w:rsidRPr="0023382A">
        <w:rPr>
          <w:rStyle w:val="StyleUnderline"/>
          <w:highlight w:val="yellow"/>
        </w:rPr>
        <w:t>designating</w:t>
      </w:r>
      <w:r w:rsidRPr="00DA226E">
        <w:rPr>
          <w:rStyle w:val="StyleUnderline"/>
        </w:rPr>
        <w:t xml:space="preserve"> </w:t>
      </w:r>
      <w:r w:rsidRPr="0023382A">
        <w:rPr>
          <w:rStyle w:val="StyleUnderline"/>
          <w:highlight w:val="yellow"/>
        </w:rPr>
        <w:t>female slaves as Black women is an attempt at</w:t>
      </w:r>
      <w:r w:rsidRPr="00DA226E">
        <w:rPr>
          <w:rStyle w:val="StyleUnderline"/>
        </w:rPr>
        <w:t xml:space="preserve"> a humanizing or </w:t>
      </w:r>
      <w:r w:rsidRPr="0023382A">
        <w:rPr>
          <w:rStyle w:val="StyleUnderline"/>
          <w:highlight w:val="yellow"/>
        </w:rPr>
        <w:t>re-humanizing gesture</w:t>
      </w:r>
      <w:r w:rsidRPr="00DA226E">
        <w:rPr>
          <w:rStyle w:val="StyleUnderline"/>
        </w:rPr>
        <w:t xml:space="preserve"> </w:t>
      </w:r>
      <w:r w:rsidRPr="0023382A">
        <w:rPr>
          <w:rStyle w:val="StyleUnderline"/>
          <w:highlight w:val="yellow"/>
        </w:rPr>
        <w:t>that</w:t>
      </w:r>
      <w:r w:rsidRPr="00DA226E">
        <w:rPr>
          <w:rStyle w:val="StyleUnderline"/>
        </w:rPr>
        <w:t xml:space="preserve"> </w:t>
      </w:r>
      <w:r w:rsidRPr="0023382A">
        <w:rPr>
          <w:rStyle w:val="StyleUnderline"/>
          <w:highlight w:val="yellow"/>
        </w:rPr>
        <w:t>stakes</w:t>
      </w:r>
      <w:r w:rsidRPr="00DA226E">
        <w:rPr>
          <w:rStyle w:val="StyleUnderline"/>
        </w:rPr>
        <w:t xml:space="preserve"> a </w:t>
      </w:r>
      <w:r w:rsidRPr="0023382A">
        <w:rPr>
          <w:rStyle w:val="StyleUnderline"/>
          <w:highlight w:val="yellow"/>
        </w:rPr>
        <w:t>claim on</w:t>
      </w:r>
      <w:r w:rsidRPr="00DA226E">
        <w:rPr>
          <w:rStyle w:val="StyleUnderline"/>
        </w:rPr>
        <w:t xml:space="preserve"> her </w:t>
      </w:r>
      <w:r w:rsidRPr="0023382A">
        <w:rPr>
          <w:rStyle w:val="StyleUnderline"/>
          <w:highlight w:val="yellow"/>
        </w:rPr>
        <w:t>gendered subjectivity</w:t>
      </w:r>
      <w:r w:rsidRPr="00DA226E">
        <w:rPr>
          <w:rStyle w:val="StyleUnderline"/>
        </w:rPr>
        <w:t xml:space="preserve"> as inalienable and innate.</w:t>
      </w:r>
      <w:r w:rsidRPr="00DA226E">
        <w:rPr>
          <w:sz w:val="16"/>
        </w:rPr>
        <w:t xml:space="preserve"> </w:t>
      </w:r>
      <w:r w:rsidRPr="004F1426">
        <w:rPr>
          <w:rStyle w:val="Emphasis"/>
          <w:highlight w:val="yellow"/>
        </w:rPr>
        <w:t xml:space="preserve">Framing slavery as such </w:t>
      </w:r>
      <w:r w:rsidRPr="0023382A">
        <w:rPr>
          <w:rStyle w:val="Emphasis"/>
          <w:highlight w:val="yellow"/>
        </w:rPr>
        <w:t>contends</w:t>
      </w:r>
      <w:r w:rsidRPr="00DA226E">
        <w:rPr>
          <w:rStyle w:val="StyleUnderline"/>
        </w:rPr>
        <w:t xml:space="preserve"> that </w:t>
      </w:r>
      <w:r w:rsidRPr="0023382A">
        <w:rPr>
          <w:rStyle w:val="Emphasis"/>
          <w:highlight w:val="yellow"/>
        </w:rPr>
        <w:t>violation</w:t>
      </w:r>
      <w:r w:rsidRPr="00DA226E">
        <w:rPr>
          <w:rStyle w:val="Emphasis"/>
        </w:rPr>
        <w:t xml:space="preserve"> for the slave </w:t>
      </w:r>
      <w:r w:rsidRPr="0023382A">
        <w:rPr>
          <w:rStyle w:val="Emphasis"/>
          <w:highlight w:val="yellow"/>
        </w:rPr>
        <w:t>harkens on denied Humanity</w:t>
      </w:r>
      <w:r w:rsidRPr="00DA226E">
        <w:rPr>
          <w:rStyle w:val="Emphasis"/>
        </w:rPr>
        <w:t xml:space="preserve"> that is </w:t>
      </w:r>
      <w:r w:rsidRPr="0023382A">
        <w:rPr>
          <w:rStyle w:val="Emphasis"/>
          <w:highlight w:val="yellow"/>
        </w:rPr>
        <w:t>reclaimed through</w:t>
      </w:r>
      <w:r w:rsidRPr="00DA226E">
        <w:rPr>
          <w:rStyle w:val="Emphasis"/>
        </w:rPr>
        <w:t xml:space="preserve"> a possessive </w:t>
      </w:r>
      <w:r w:rsidRPr="0023382A">
        <w:rPr>
          <w:rStyle w:val="Emphasis"/>
          <w:highlight w:val="yellow"/>
        </w:rPr>
        <w:t>investment in gendering through naming.</w:t>
      </w:r>
      <w:r w:rsidRPr="0023382A">
        <w:rPr>
          <w:sz w:val="16"/>
          <w:highlight w:val="yellow"/>
        </w:rPr>
        <w:t xml:space="preserve"> </w:t>
      </w:r>
      <w:r w:rsidRPr="0023382A">
        <w:rPr>
          <w:rStyle w:val="StyleUnderline"/>
        </w:rPr>
        <w:t xml:space="preserve">However, </w:t>
      </w:r>
      <w:r w:rsidRPr="0023382A">
        <w:rPr>
          <w:rStyle w:val="StyleUnderline"/>
          <w:highlight w:val="yellow"/>
        </w:rPr>
        <w:t>this guarding</w:t>
      </w:r>
      <w:r w:rsidRPr="00DA226E">
        <w:rPr>
          <w:rStyle w:val="StyleUnderline"/>
        </w:rPr>
        <w:t xml:space="preserve"> of “woman” as the slave’s gendered Human right </w:t>
      </w:r>
      <w:r w:rsidRPr="0023382A">
        <w:rPr>
          <w:rStyle w:val="StyleUnderline"/>
          <w:highlight w:val="yellow"/>
        </w:rPr>
        <w:t>is rooted in a biocentric as- sociation wherein genitals are</w:t>
      </w:r>
      <w:r w:rsidRPr="00DA226E">
        <w:rPr>
          <w:rStyle w:val="StyleUnderline"/>
        </w:rPr>
        <w:t xml:space="preserve"> taken as the </w:t>
      </w:r>
      <w:r w:rsidRPr="0023382A">
        <w:rPr>
          <w:rStyle w:val="StyleUnderline"/>
          <w:highlight w:val="yellow"/>
        </w:rPr>
        <w:t>content of proof</w:t>
      </w:r>
      <w:r w:rsidRPr="00DA226E">
        <w:rPr>
          <w:rStyle w:val="StyleUnderline"/>
        </w:rPr>
        <w:t xml:space="preserve"> upon </w:t>
      </w:r>
      <w:r w:rsidRPr="0023382A">
        <w:rPr>
          <w:rStyle w:val="StyleUnderline"/>
          <w:highlight w:val="yellow"/>
        </w:rPr>
        <w:t>which</w:t>
      </w:r>
      <w:r w:rsidRPr="00DA226E">
        <w:rPr>
          <w:rStyle w:val="StyleUnderline"/>
        </w:rPr>
        <w:t xml:space="preserve"> </w:t>
      </w:r>
      <w:r w:rsidRPr="0023382A">
        <w:rPr>
          <w:rStyle w:val="StyleUnderline"/>
          <w:highlight w:val="yellow"/>
        </w:rPr>
        <w:t>the politic is staged</w:t>
      </w:r>
      <w:r w:rsidRPr="00DA226E">
        <w:rPr>
          <w:rStyle w:val="StyleUnderline"/>
        </w:rPr>
        <w:t>.</w:t>
      </w:r>
      <w:r w:rsidRPr="00DA226E">
        <w:rPr>
          <w:sz w:val="16"/>
        </w:rPr>
        <w:t xml:space="preserve"> Which is to say, </w:t>
      </w:r>
      <w:r w:rsidRPr="00DA226E">
        <w:rPr>
          <w:rStyle w:val="StyleUnderline"/>
        </w:rPr>
        <w:t xml:space="preserve">gender in this respect is a claim on the perceived biological instantiation of what it means to be a woman that is then particularized through the racialization of the slave, which is </w:t>
      </w:r>
      <w:r w:rsidRPr="0023382A">
        <w:rPr>
          <w:rStyle w:val="StyleUnderline"/>
          <w:highlight w:val="yellow"/>
        </w:rPr>
        <w:t>maintained at the level of bodily experience</w:t>
      </w:r>
      <w:r w:rsidRPr="00DA226E">
        <w:rPr>
          <w:rStyle w:val="StyleUnderline"/>
        </w:rPr>
        <w:t>.</w:t>
      </w:r>
      <w:r w:rsidRPr="00DA226E">
        <w:rPr>
          <w:sz w:val="16"/>
        </w:rPr>
        <w:t xml:space="preserve"> </w:t>
      </w:r>
      <w:r w:rsidRPr="00DA226E">
        <w:rPr>
          <w:rStyle w:val="StyleUnderline"/>
        </w:rPr>
        <w:t xml:space="preserve">The historiography of Black womanhood is </w:t>
      </w:r>
      <w:r w:rsidRPr="0023382A">
        <w:rPr>
          <w:rStyle w:val="StyleUnderline"/>
          <w:highlight w:val="yellow"/>
        </w:rPr>
        <w:t>propped up by reading slave gendering as</w:t>
      </w:r>
      <w:r w:rsidRPr="00DA226E">
        <w:rPr>
          <w:rStyle w:val="StyleUnderline"/>
        </w:rPr>
        <w:t xml:space="preserve"> a </w:t>
      </w:r>
      <w:r w:rsidRPr="0023382A">
        <w:rPr>
          <w:rStyle w:val="StyleUnderline"/>
          <w:highlight w:val="yellow"/>
        </w:rPr>
        <w:t>marked bodily constitution</w:t>
      </w:r>
      <w:r w:rsidRPr="00DA226E">
        <w:rPr>
          <w:rStyle w:val="StyleUnderline"/>
        </w:rPr>
        <w:t xml:space="preserve"> that is </w:t>
      </w:r>
      <w:r w:rsidRPr="0023382A">
        <w:rPr>
          <w:rStyle w:val="StyleUnderline"/>
          <w:highlight w:val="yellow"/>
        </w:rPr>
        <w:t>degraded in a</w:t>
      </w:r>
      <w:r w:rsidRPr="00DA226E">
        <w:rPr>
          <w:rStyle w:val="StyleUnderline"/>
        </w:rPr>
        <w:t xml:space="preserve"> </w:t>
      </w:r>
      <w:r w:rsidRPr="0023382A">
        <w:rPr>
          <w:rStyle w:val="StyleUnderline"/>
          <w:highlight w:val="yellow"/>
        </w:rPr>
        <w:t>hegemonic struggle</w:t>
      </w:r>
      <w:r w:rsidRPr="00DA226E">
        <w:rPr>
          <w:rStyle w:val="StyleUnderline"/>
        </w:rPr>
        <w:t xml:space="preserve"> for power and recognition with the master, mistress, and male slave. </w:t>
      </w:r>
      <w:r w:rsidRPr="0023382A">
        <w:rPr>
          <w:rStyle w:val="StyleUnderline"/>
          <w:highlight w:val="yellow"/>
        </w:rPr>
        <w:t>What lies beneath</w:t>
      </w:r>
      <w:r w:rsidRPr="00DA226E">
        <w:rPr>
          <w:rStyle w:val="StyleUnderline"/>
        </w:rPr>
        <w:t xml:space="preserve"> this </w:t>
      </w:r>
      <w:r w:rsidRPr="0023382A">
        <w:rPr>
          <w:rStyle w:val="StyleUnderline"/>
          <w:highlight w:val="yellow"/>
        </w:rPr>
        <w:t>assumptive logic is</w:t>
      </w:r>
      <w:r w:rsidRPr="00DA226E">
        <w:rPr>
          <w:rStyle w:val="StyleUnderline"/>
        </w:rPr>
        <w:t xml:space="preserve"> that in order </w:t>
      </w:r>
      <w:r w:rsidRPr="0023382A">
        <w:rPr>
          <w:rStyle w:val="StyleUnderline"/>
          <w:highlight w:val="yellow"/>
        </w:rPr>
        <w:t>to grant the female slave</w:t>
      </w:r>
      <w:r w:rsidRPr="00DA226E">
        <w:rPr>
          <w:rStyle w:val="StyleUnderline"/>
        </w:rPr>
        <w:t xml:space="preserve"> </w:t>
      </w:r>
      <w:r w:rsidRPr="0023382A">
        <w:rPr>
          <w:rStyle w:val="StyleUnderline"/>
          <w:highlight w:val="yellow"/>
        </w:rPr>
        <w:t>credence</w:t>
      </w:r>
      <w:r w:rsidRPr="00DA226E">
        <w:rPr>
          <w:rStyle w:val="StyleUnderline"/>
        </w:rPr>
        <w:t xml:space="preserve"> as a speaking and acting subject, her suffering must be mimetically ciphered through the </w:t>
      </w:r>
      <w:r w:rsidRPr="0023382A">
        <w:rPr>
          <w:rStyle w:val="StyleUnderline"/>
        </w:rPr>
        <w:t>representational schemas</w:t>
      </w:r>
      <w:r w:rsidRPr="00DA226E">
        <w:rPr>
          <w:rStyle w:val="StyleUnderline"/>
        </w:rPr>
        <w:t xml:space="preserve"> of the contractual schisms of cis-centrism, such that patriarchy, rather than her Blackness, becomes the essential quality of her (un) gendered or unnamed suffering.</w:t>
      </w:r>
      <w:r w:rsidRPr="00DA226E">
        <w:rPr>
          <w:sz w:val="16"/>
        </w:rPr>
        <w:t xml:space="preserve"> Additionally, </w:t>
      </w:r>
      <w:r w:rsidRPr="0023382A">
        <w:rPr>
          <w:rStyle w:val="Emphasis"/>
          <w:highlight w:val="yellow"/>
        </w:rPr>
        <w:t>theories of slavery and gender that speak against cis-binarism are not immune</w:t>
      </w:r>
      <w:r w:rsidRPr="00DA226E">
        <w:rPr>
          <w:rStyle w:val="StyleUnderline"/>
        </w:rPr>
        <w:t xml:space="preserve"> to having to contend with a structure that forcefully </w:t>
      </w:r>
      <w:r w:rsidRPr="0023382A">
        <w:rPr>
          <w:rStyle w:val="StyleUnderline"/>
          <w:highlight w:val="yellow"/>
        </w:rPr>
        <w:t>upholds gender as a fact of the body</w:t>
      </w:r>
      <w:r w:rsidRPr="00DA226E">
        <w:rPr>
          <w:rStyle w:val="StyleUnderline"/>
        </w:rPr>
        <w:t xml:space="preserve"> while </w:t>
      </w:r>
      <w:r w:rsidRPr="0023382A">
        <w:rPr>
          <w:rStyle w:val="StyleUnderline"/>
          <w:highlight w:val="yellow"/>
        </w:rPr>
        <w:t>denying</w:t>
      </w:r>
      <w:r w:rsidRPr="00DA226E">
        <w:rPr>
          <w:rStyle w:val="StyleUnderline"/>
        </w:rPr>
        <w:t xml:space="preserve"> how </w:t>
      </w:r>
      <w:r w:rsidRPr="0023382A">
        <w:rPr>
          <w:rStyle w:val="StyleUnderline"/>
          <w:highlight w:val="yellow"/>
        </w:rPr>
        <w:t>gendering is made real through racial social</w:t>
      </w:r>
      <w:r w:rsidRPr="00DA226E">
        <w:rPr>
          <w:rStyle w:val="StyleUnderline"/>
        </w:rPr>
        <w:t xml:space="preserve"> sexual </w:t>
      </w:r>
      <w:r w:rsidRPr="0023382A">
        <w:rPr>
          <w:rStyle w:val="StyleUnderline"/>
          <w:highlight w:val="yellow"/>
        </w:rPr>
        <w:t>relations</w:t>
      </w:r>
      <w:r w:rsidRPr="00DA226E">
        <w:rPr>
          <w:rStyle w:val="StyleUnderline"/>
        </w:rPr>
        <w:t xml:space="preserve"> that are </w:t>
      </w:r>
      <w:r w:rsidRPr="0023382A">
        <w:rPr>
          <w:rStyle w:val="StyleUnderline"/>
          <w:highlight w:val="yellow"/>
        </w:rPr>
        <w:t>oriented by antiblackness</w:t>
      </w:r>
      <w:r w:rsidRPr="00DA226E">
        <w:rPr>
          <w:rStyle w:val="StyleUnderline"/>
        </w:rPr>
        <w:t>.</w:t>
      </w:r>
    </w:p>
    <w:p w14:paraId="7F817F8A" w14:textId="77777777" w:rsidR="009274FB" w:rsidRPr="00051564" w:rsidRDefault="009274FB" w:rsidP="009274FB">
      <w:pPr>
        <w:pStyle w:val="Heading4"/>
      </w:pPr>
      <w:r>
        <w:t xml:space="preserve">3 – they are incompatible frames. Where the affirmative sees sexual subjectivity as </w:t>
      </w:r>
      <w:r>
        <w:rPr>
          <w:u w:val="single"/>
        </w:rPr>
        <w:t>exceeding</w:t>
      </w:r>
      <w:r>
        <w:t xml:space="preserve"> the coercion of institutions and norms, Black sex exists always under </w:t>
      </w:r>
      <w:r w:rsidRPr="00051564">
        <w:rPr>
          <w:u w:val="single"/>
        </w:rPr>
        <w:t>possession</w:t>
      </w:r>
      <w:r>
        <w:t xml:space="preserve">. That means the perm fails because their form of organizing </w:t>
      </w:r>
      <w:r>
        <w:rPr>
          <w:u w:val="single"/>
        </w:rPr>
        <w:t>cannot</w:t>
      </w:r>
      <w:r>
        <w:t xml:space="preserve"> account for Black sexuality’s propertization under slavery</w:t>
      </w:r>
    </w:p>
    <w:p w14:paraId="2606DB74" w14:textId="77777777" w:rsidR="009274FB" w:rsidRDefault="009274FB" w:rsidP="009274FB">
      <w:r w:rsidRPr="00C765DA">
        <w:rPr>
          <w:rStyle w:val="Style13ptBold"/>
        </w:rPr>
        <w:t>Douglass 25,</w:t>
      </w:r>
      <w:r w:rsidRPr="00C765DA">
        <w:t xml:space="preserve"> Patrice. Assistant Professor of Gender and Women's Studies at UC Berkeley</w:t>
      </w:r>
      <w:r>
        <w:t xml:space="preserve">. </w:t>
      </w:r>
      <w:r w:rsidRPr="00C765DA">
        <w:t>Engendering Blackness: Slavery and the Ontology of Sexual Violence, Redwood City: Stanford University Press, 2025</w:t>
      </w:r>
      <w:r>
        <w:t>. // judah</w:t>
      </w:r>
    </w:p>
    <w:p w14:paraId="701DB074" w14:textId="77777777" w:rsidR="009274FB" w:rsidRPr="00CF7CE6" w:rsidRDefault="009274FB" w:rsidP="009274FB">
      <w:pPr>
        <w:rPr>
          <w:sz w:val="16"/>
        </w:rPr>
      </w:pPr>
      <w:r w:rsidRPr="00CF7CE6">
        <w:rPr>
          <w:sz w:val="16"/>
        </w:rPr>
        <w:t xml:space="preserve">Unlike deviating from the heteronormative expectation of sex, </w:t>
      </w:r>
      <w:r w:rsidRPr="00CF7CE6">
        <w:rPr>
          <w:rStyle w:val="StyleUnderline"/>
        </w:rPr>
        <w:t>interracial sexual violence enacted upon the slave harkens on the truth of the paradigm.</w:t>
      </w:r>
      <w:r w:rsidRPr="00CF7CE6">
        <w:rPr>
          <w:sz w:val="16"/>
        </w:rPr>
        <w:t xml:space="preserve"> </w:t>
      </w:r>
      <w:r w:rsidRPr="00051564">
        <w:rPr>
          <w:rStyle w:val="StyleUnderline"/>
          <w:highlight w:val="yellow"/>
        </w:rPr>
        <w:t>While sex is oriented on various scales of sexual development</w:t>
      </w:r>
      <w:r w:rsidRPr="00CF7CE6">
        <w:rPr>
          <w:rStyle w:val="StyleUnderline"/>
        </w:rPr>
        <w:t xml:space="preserve"> and desire for Human subjects</w:t>
      </w:r>
      <w:r w:rsidRPr="00CF7CE6">
        <w:rPr>
          <w:sz w:val="16"/>
        </w:rPr>
        <w:t xml:space="preserve"> (that can be and is violated in various ways), </w:t>
      </w:r>
      <w:r w:rsidRPr="00051564">
        <w:rPr>
          <w:rStyle w:val="Emphasis"/>
          <w:highlight w:val="yellow"/>
        </w:rPr>
        <w:t>Black sex always exists under</w:t>
      </w:r>
      <w:r w:rsidRPr="00CF7CE6">
        <w:rPr>
          <w:rStyle w:val="StyleUnderline"/>
        </w:rPr>
        <w:t xml:space="preserve"> complete </w:t>
      </w:r>
      <w:r w:rsidRPr="00051564">
        <w:rPr>
          <w:rStyle w:val="Emphasis"/>
          <w:highlight w:val="yellow"/>
        </w:rPr>
        <w:t>external possession</w:t>
      </w:r>
      <w:r w:rsidRPr="00CF7CE6">
        <w:rPr>
          <w:rStyle w:val="StyleUnderline"/>
        </w:rPr>
        <w:t>.</w:t>
      </w:r>
      <w:r w:rsidRPr="00CF7CE6">
        <w:rPr>
          <w:sz w:val="16"/>
        </w:rPr>
        <w:t xml:space="preserve"> </w:t>
      </w:r>
      <w:r w:rsidRPr="00051564">
        <w:rPr>
          <w:rStyle w:val="StyleUnderline"/>
          <w:highlight w:val="yellow"/>
        </w:rPr>
        <w:t>Unlike sexually deviant</w:t>
      </w:r>
      <w:r w:rsidRPr="00CF7CE6">
        <w:rPr>
          <w:rStyle w:val="StyleUnderline"/>
        </w:rPr>
        <w:t xml:space="preserve"> or violated </w:t>
      </w:r>
      <w:r w:rsidRPr="00051564">
        <w:rPr>
          <w:rStyle w:val="StyleUnderline"/>
          <w:highlight w:val="yellow"/>
        </w:rPr>
        <w:t>Human subjects</w:t>
      </w:r>
      <w:r w:rsidRPr="00CF7CE6">
        <w:rPr>
          <w:rStyle w:val="StyleUnderline"/>
        </w:rPr>
        <w:t xml:space="preserve"> </w:t>
      </w:r>
      <w:r w:rsidRPr="00051564">
        <w:rPr>
          <w:rStyle w:val="StyleUnderline"/>
          <w:highlight w:val="yellow"/>
        </w:rPr>
        <w:t>that</w:t>
      </w:r>
      <w:r w:rsidRPr="00CF7CE6">
        <w:rPr>
          <w:rStyle w:val="StyleUnderline"/>
        </w:rPr>
        <w:t xml:space="preserve"> </w:t>
      </w:r>
      <w:r w:rsidRPr="00051564">
        <w:rPr>
          <w:rStyle w:val="StyleUnderline"/>
          <w:highlight w:val="yellow"/>
        </w:rPr>
        <w:t>maintain symbolic integrity outside of their sexual making</w:t>
      </w:r>
      <w:r w:rsidRPr="00CF7CE6">
        <w:rPr>
          <w:rStyle w:val="StyleUnderline"/>
        </w:rPr>
        <w:t xml:space="preserve">, </w:t>
      </w:r>
      <w:r w:rsidRPr="00051564">
        <w:rPr>
          <w:rStyle w:val="StyleUnderline"/>
          <w:highlight w:val="yellow"/>
        </w:rPr>
        <w:t>Blackness possesses no sexual quality</w:t>
      </w:r>
      <w:r w:rsidRPr="00CF7CE6">
        <w:rPr>
          <w:rStyle w:val="StyleUnderline"/>
        </w:rPr>
        <w:t xml:space="preserve"> </w:t>
      </w:r>
      <w:r w:rsidRPr="00051564">
        <w:rPr>
          <w:rStyle w:val="StyleUnderline"/>
          <w:highlight w:val="yellow"/>
        </w:rPr>
        <w:t>that cannot be</w:t>
      </w:r>
      <w:r w:rsidRPr="00CF7CE6">
        <w:rPr>
          <w:rStyle w:val="StyleUnderline"/>
        </w:rPr>
        <w:t xml:space="preserve"> </w:t>
      </w:r>
      <w:r w:rsidRPr="00051564">
        <w:rPr>
          <w:rStyle w:val="StyleUnderline"/>
          <w:highlight w:val="yellow"/>
        </w:rPr>
        <w:t>usurped</w:t>
      </w:r>
      <w:r w:rsidRPr="00CF7CE6">
        <w:rPr>
          <w:rStyle w:val="StyleUnderline"/>
        </w:rPr>
        <w:t xml:space="preserve"> </w:t>
      </w:r>
      <w:r w:rsidRPr="00051564">
        <w:rPr>
          <w:rStyle w:val="StyleUnderline"/>
          <w:highlight w:val="yellow"/>
        </w:rPr>
        <w:t>by</w:t>
      </w:r>
      <w:r w:rsidRPr="00CF7CE6">
        <w:rPr>
          <w:rStyle w:val="StyleUnderline"/>
        </w:rPr>
        <w:t xml:space="preserve"> fusion and </w:t>
      </w:r>
      <w:r w:rsidRPr="00051564">
        <w:rPr>
          <w:rStyle w:val="StyleUnderline"/>
          <w:highlight w:val="yellow"/>
        </w:rPr>
        <w:t>fantasy</w:t>
      </w:r>
      <w:r w:rsidRPr="00CF7CE6">
        <w:rPr>
          <w:rStyle w:val="StyleUnderline"/>
        </w:rPr>
        <w:t>.</w:t>
      </w:r>
      <w:r w:rsidRPr="00CF7CE6">
        <w:rPr>
          <w:sz w:val="16"/>
        </w:rPr>
        <w:t xml:space="preserve"> Black sex is unmade by the force of mythos that produces a submission to power so immutable that it orients pubescent racial sexual development on a global scale. This psychic capture shortens the distance between the New World plantation and the psychiatric case studies collected by Krafft-Ebing.</w:t>
      </w:r>
    </w:p>
    <w:p w14:paraId="3E073EA3" w14:textId="77777777" w:rsidR="009274FB" w:rsidRPr="00CF7CE6" w:rsidRDefault="009274FB" w:rsidP="009274FB">
      <w:pPr>
        <w:rPr>
          <w:sz w:val="16"/>
        </w:rPr>
      </w:pPr>
      <w:r w:rsidRPr="00CF7CE6">
        <w:rPr>
          <w:rStyle w:val="StyleUnderline"/>
        </w:rPr>
        <w:t>Yet one could not say that the conjuring of slavery is produced by the individual.</w:t>
      </w:r>
      <w:r w:rsidRPr="00CF7CE6">
        <w:rPr>
          <w:sz w:val="16"/>
        </w:rPr>
        <w:t xml:space="preserve"> In either fantasy, Case 57 and Miss X. are remarking on and ideating towards a condition where historicity breaks in on the subject. </w:t>
      </w:r>
      <w:r w:rsidRPr="00051564">
        <w:rPr>
          <w:rStyle w:val="StyleUnderline"/>
          <w:highlight w:val="yellow"/>
        </w:rPr>
        <w:t xml:space="preserve">There are </w:t>
      </w:r>
      <w:r w:rsidRPr="00051564">
        <w:rPr>
          <w:rStyle w:val="Emphasis"/>
          <w:highlight w:val="yellow"/>
        </w:rPr>
        <w:t>material conditions that offer credence</w:t>
      </w:r>
      <w:r w:rsidRPr="0030122C">
        <w:rPr>
          <w:rStyle w:val="Emphasis"/>
        </w:rPr>
        <w:t xml:space="preserve"> </w:t>
      </w:r>
      <w:r w:rsidRPr="00051564">
        <w:rPr>
          <w:rStyle w:val="Emphasis"/>
          <w:highlight w:val="yellow"/>
        </w:rPr>
        <w:t>to their desires</w:t>
      </w:r>
      <w:r w:rsidRPr="00CF7CE6">
        <w:rPr>
          <w:rStyle w:val="StyleUnderline"/>
        </w:rPr>
        <w:t xml:space="preserve">, </w:t>
      </w:r>
      <w:r w:rsidRPr="00051564">
        <w:rPr>
          <w:rStyle w:val="StyleUnderline"/>
          <w:highlight w:val="yellow"/>
        </w:rPr>
        <w:t>yet</w:t>
      </w:r>
      <w:r w:rsidRPr="00CF7CE6">
        <w:rPr>
          <w:rStyle w:val="StyleUnderline"/>
        </w:rPr>
        <w:t xml:space="preserve"> at the same time </w:t>
      </w:r>
      <w:r w:rsidRPr="00051564">
        <w:rPr>
          <w:rStyle w:val="Emphasis"/>
          <w:highlight w:val="yellow"/>
        </w:rPr>
        <w:t>we cannot say that the psyche is not inured by</w:t>
      </w:r>
      <w:r w:rsidRPr="00CF7CE6">
        <w:rPr>
          <w:rStyle w:val="StyleUnderline"/>
        </w:rPr>
        <w:t xml:space="preserve"> the very nature of </w:t>
      </w:r>
      <w:r w:rsidRPr="00051564">
        <w:rPr>
          <w:rStyle w:val="Emphasis"/>
          <w:highlight w:val="yellow"/>
        </w:rPr>
        <w:t>the condition it conjures for pleasure</w:t>
      </w:r>
      <w:r w:rsidRPr="00051564">
        <w:rPr>
          <w:rStyle w:val="StyleUnderline"/>
          <w:highlight w:val="yellow"/>
        </w:rPr>
        <w:t>. The psyche</w:t>
      </w:r>
      <w:r w:rsidRPr="00CF7CE6">
        <w:rPr>
          <w:rStyle w:val="StyleUnderline"/>
        </w:rPr>
        <w:t xml:space="preserve">, like the plantation, </w:t>
      </w:r>
      <w:r w:rsidRPr="00051564">
        <w:rPr>
          <w:rStyle w:val="StyleUnderline"/>
          <w:highlight w:val="yellow"/>
        </w:rPr>
        <w:t>is arranged by antiblackness</w:t>
      </w:r>
      <w:r w:rsidRPr="00CF7CE6">
        <w:rPr>
          <w:rStyle w:val="StyleUnderline"/>
        </w:rPr>
        <w:t>.</w:t>
      </w:r>
      <w:r w:rsidRPr="00CF7CE6">
        <w:rPr>
          <w:sz w:val="16"/>
        </w:rPr>
        <w:t xml:space="preserve"> </w:t>
      </w:r>
      <w:r w:rsidRPr="00CF7CE6">
        <w:rPr>
          <w:rStyle w:val="StyleUnderline"/>
        </w:rPr>
        <w:t xml:space="preserve">Under these conditions, </w:t>
      </w:r>
      <w:r w:rsidRPr="00051564">
        <w:rPr>
          <w:rStyle w:val="StyleUnderline"/>
          <w:highlight w:val="yellow"/>
        </w:rPr>
        <w:t>the Black slave is submerged and possessed by the imposition of expectation</w:t>
      </w:r>
      <w:r w:rsidRPr="00CF7CE6">
        <w:rPr>
          <w:rStyle w:val="StyleUnderline"/>
        </w:rPr>
        <w:t xml:space="preserve"> placed upon it </w:t>
      </w:r>
      <w:r w:rsidRPr="00051564">
        <w:rPr>
          <w:rStyle w:val="StyleUnderline"/>
          <w:highlight w:val="yellow"/>
        </w:rPr>
        <w:t>such that the</w:t>
      </w:r>
      <w:r w:rsidRPr="00CF7CE6">
        <w:rPr>
          <w:rStyle w:val="StyleUnderline"/>
        </w:rPr>
        <w:t xml:space="preserve"> </w:t>
      </w:r>
      <w:r w:rsidRPr="00051564">
        <w:rPr>
          <w:rStyle w:val="StyleUnderline"/>
          <w:highlight w:val="yellow"/>
        </w:rPr>
        <w:t>weight</w:t>
      </w:r>
      <w:r w:rsidRPr="00CF7CE6">
        <w:rPr>
          <w:rStyle w:val="StyleUnderline"/>
        </w:rPr>
        <w:t xml:space="preserve"> </w:t>
      </w:r>
      <w:r w:rsidRPr="00051564">
        <w:rPr>
          <w:rStyle w:val="StyleUnderline"/>
          <w:highlight w:val="yellow"/>
        </w:rPr>
        <w:t>of</w:t>
      </w:r>
      <w:r w:rsidRPr="00CF7CE6">
        <w:rPr>
          <w:rStyle w:val="StyleUnderline"/>
        </w:rPr>
        <w:t xml:space="preserve"> its </w:t>
      </w:r>
      <w:r w:rsidRPr="00051564">
        <w:rPr>
          <w:rStyle w:val="StyleUnderline"/>
          <w:highlight w:val="yellow"/>
        </w:rPr>
        <w:t>myth is repeatedly confounded as to overdetermine its substance</w:t>
      </w:r>
      <w:r w:rsidRPr="00CF7CE6">
        <w:rPr>
          <w:rStyle w:val="StyleUnderline"/>
        </w:rPr>
        <w:t>. The slave serves as a stand-in for what the masochist wants.</w:t>
      </w:r>
      <w:r w:rsidRPr="00CF7CE6">
        <w:rPr>
          <w:sz w:val="16"/>
        </w:rPr>
        <w:t xml:space="preserve"> </w:t>
      </w:r>
      <w:r w:rsidRPr="00051564">
        <w:rPr>
          <w:rStyle w:val="Emphasis"/>
          <w:highlight w:val="yellow"/>
        </w:rPr>
        <w:t>We are not seeing the interior arrangements of the slave</w:t>
      </w:r>
      <w:r w:rsidRPr="00CF7CE6">
        <w:rPr>
          <w:rStyle w:val="StyleUnderline"/>
        </w:rPr>
        <w:t xml:space="preserve">, </w:t>
      </w:r>
      <w:r w:rsidRPr="00051564">
        <w:rPr>
          <w:rStyle w:val="StyleUnderline"/>
          <w:highlight w:val="yellow"/>
        </w:rPr>
        <w:t>but</w:t>
      </w:r>
      <w:r w:rsidRPr="00CF7CE6">
        <w:rPr>
          <w:rStyle w:val="StyleUnderline"/>
        </w:rPr>
        <w:t xml:space="preserve"> the essential </w:t>
      </w:r>
      <w:r w:rsidRPr="00051564">
        <w:rPr>
          <w:rStyle w:val="StyleUnderline"/>
          <w:highlight w:val="yellow"/>
        </w:rPr>
        <w:t>role Blackness plays in animating how the subject comes into being</w:t>
      </w:r>
      <w:r w:rsidRPr="00CF7CE6">
        <w:rPr>
          <w:rStyle w:val="StyleUnderline"/>
        </w:rPr>
        <w:t xml:space="preserve"> through violent relations.</w:t>
      </w:r>
      <w:r w:rsidRPr="00CF7CE6">
        <w:rPr>
          <w:sz w:val="16"/>
        </w:rPr>
        <w:t xml:space="preserve"> These masochists expose the centrality of violence in sexuating the emergence of the slave as a conceivable sexual object. </w:t>
      </w:r>
      <w:r w:rsidRPr="00CF7CE6">
        <w:rPr>
          <w:rStyle w:val="StyleUnderline"/>
        </w:rPr>
        <w:t xml:space="preserve">The </w:t>
      </w:r>
      <w:r w:rsidRPr="00051564">
        <w:rPr>
          <w:rStyle w:val="StyleUnderline"/>
          <w:highlight w:val="yellow"/>
        </w:rPr>
        <w:t>absolute submission of the slave to</w:t>
      </w:r>
      <w:r w:rsidRPr="00CF7CE6">
        <w:rPr>
          <w:rStyle w:val="StyleUnderline"/>
        </w:rPr>
        <w:t xml:space="preserve"> all things, including most namely the </w:t>
      </w:r>
      <w:r w:rsidRPr="00051564">
        <w:rPr>
          <w:rStyle w:val="StyleUnderline"/>
          <w:highlight w:val="yellow"/>
        </w:rPr>
        <w:t>fantasy</w:t>
      </w:r>
      <w:r w:rsidRPr="00CF7CE6">
        <w:rPr>
          <w:rStyle w:val="StyleUnderline"/>
        </w:rPr>
        <w:t xml:space="preserve"> of it, </w:t>
      </w:r>
      <w:r w:rsidRPr="00051564">
        <w:rPr>
          <w:rStyle w:val="StyleUnderline"/>
          <w:highlight w:val="yellow"/>
        </w:rPr>
        <w:t>requires</w:t>
      </w:r>
      <w:r w:rsidRPr="00CF7CE6">
        <w:rPr>
          <w:rStyle w:val="StyleUnderline"/>
        </w:rPr>
        <w:t xml:space="preserve"> that </w:t>
      </w:r>
      <w:r w:rsidRPr="00051564">
        <w:rPr>
          <w:rStyle w:val="StyleUnderline"/>
          <w:highlight w:val="yellow"/>
        </w:rPr>
        <w:t>the slave assume</w:t>
      </w:r>
      <w:r w:rsidRPr="00CF7CE6">
        <w:rPr>
          <w:rStyle w:val="StyleUnderline"/>
        </w:rPr>
        <w:t xml:space="preserve"> no definitive quality or response that cannot morph and hold the slave accountable to endless perceptions of its sexual quality.</w:t>
      </w:r>
    </w:p>
    <w:p w14:paraId="36FACDA7" w14:textId="77777777" w:rsidR="009274FB" w:rsidRPr="00CF7CE6" w:rsidRDefault="009274FB" w:rsidP="009274FB">
      <w:pPr>
        <w:rPr>
          <w:sz w:val="16"/>
        </w:rPr>
      </w:pPr>
      <w:r w:rsidRPr="00CF7CE6">
        <w:rPr>
          <w:rStyle w:val="StyleUnderline"/>
        </w:rPr>
        <w:t>The nineteenth-century psychiatry that develops from racial science offers the preconditions for the twentieth-century birth of psychoanalysis.</w:t>
      </w:r>
      <w:r w:rsidRPr="00CF7CE6">
        <w:rPr>
          <w:sz w:val="16"/>
        </w:rPr>
        <w:t xml:space="preserve"> The development of the study of the unconscious is undergirded by a merger of sexology and eugenics that sees the Black as primarily external to the development of a physic structure of sex even as it incorporates homosexuality as a natural abnormal development. Contrarily, </w:t>
      </w:r>
      <w:r w:rsidRPr="00051564">
        <w:rPr>
          <w:rStyle w:val="Emphasis"/>
          <w:highlight w:val="yellow"/>
        </w:rPr>
        <w:t>Blackness does not evolve</w:t>
      </w:r>
      <w:r w:rsidRPr="00CF7CE6">
        <w:rPr>
          <w:rStyle w:val="StyleUnderline"/>
        </w:rPr>
        <w:t>. It is external and antagonistic to Human development, thus ontologically foreclosed.</w:t>
      </w:r>
      <w:r w:rsidRPr="00CF7CE6">
        <w:rPr>
          <w:sz w:val="16"/>
        </w:rPr>
        <w:t xml:space="preserve"> As Kaan has shown, </w:t>
      </w:r>
      <w:r w:rsidRPr="00051564">
        <w:rPr>
          <w:rStyle w:val="Emphasis"/>
          <w:highlight w:val="yellow"/>
        </w:rPr>
        <w:t>it erodes the Human</w:t>
      </w:r>
      <w:r w:rsidRPr="00CF7CE6">
        <w:rPr>
          <w:rStyle w:val="StyleUnderline"/>
        </w:rPr>
        <w:t>, decaying the mind and organs.</w:t>
      </w:r>
      <w:r w:rsidRPr="00CF7CE6">
        <w:rPr>
          <w:sz w:val="16"/>
        </w:rPr>
        <w:t xml:space="preserve"> However, queerness sits squarely within the internal deviations of the Human. </w:t>
      </w:r>
      <w:r w:rsidRPr="00CF7CE6">
        <w:rPr>
          <w:rStyle w:val="StyleUnderline"/>
        </w:rPr>
        <w:t xml:space="preserve">The </w:t>
      </w:r>
      <w:r w:rsidRPr="00051564">
        <w:rPr>
          <w:rStyle w:val="Emphasis"/>
          <w:highlight w:val="yellow"/>
        </w:rPr>
        <w:t>queer is kin to an internal family quarrel</w:t>
      </w:r>
      <w:r w:rsidRPr="00CF7CE6">
        <w:rPr>
          <w:rStyle w:val="StyleUnderline"/>
        </w:rPr>
        <w:t xml:space="preserve"> primarily produced from concerns for and about the development of the Human as species, </w:t>
      </w:r>
      <w:r w:rsidRPr="00051564">
        <w:rPr>
          <w:rStyle w:val="Emphasis"/>
          <w:highlight w:val="yellow"/>
        </w:rPr>
        <w:t>while the Black is unassimilable</w:t>
      </w:r>
      <w:r w:rsidRPr="00CF7CE6">
        <w:rPr>
          <w:rStyle w:val="StyleUnderline"/>
        </w:rPr>
        <w:t>, occupying a completely other sexual concern that cannot be bracketed by questions of abnormality or negation.</w:t>
      </w:r>
      <w:r w:rsidRPr="00CF7CE6">
        <w:rPr>
          <w:sz w:val="16"/>
        </w:rPr>
        <w:t xml:space="preserve"> I contend, like Fanon, that </w:t>
      </w:r>
      <w:r w:rsidRPr="00CF7CE6">
        <w:rPr>
          <w:rStyle w:val="StyleUnderline"/>
        </w:rPr>
        <w:t>the negro is not a negation but the pinnacle of dereliction.</w:t>
      </w:r>
      <w:r w:rsidRPr="00CF7CE6">
        <w:rPr>
          <w:sz w:val="16"/>
        </w:rPr>
        <w:t xml:space="preserve"> In the formation of thought itself, </w:t>
      </w:r>
      <w:r w:rsidRPr="00CF7CE6">
        <w:rPr>
          <w:rStyle w:val="StyleUnderline"/>
        </w:rPr>
        <w:t>the Black does not simply figure a negation of the real.</w:t>
      </w:r>
      <w:r w:rsidRPr="00CF7CE6">
        <w:rPr>
          <w:sz w:val="16"/>
        </w:rPr>
        <w:t xml:space="preserve"> More damningly, </w:t>
      </w:r>
      <w:r w:rsidRPr="00051564">
        <w:rPr>
          <w:rStyle w:val="Emphasis"/>
          <w:highlight w:val="yellow"/>
        </w:rPr>
        <w:t>the Black is vacant of sexual subjectivity</w:t>
      </w:r>
      <w:r w:rsidRPr="00CF7CE6">
        <w:rPr>
          <w:rStyle w:val="StyleUnderline"/>
        </w:rPr>
        <w:t xml:space="preserve"> that is </w:t>
      </w:r>
      <w:r w:rsidRPr="00051564">
        <w:rPr>
          <w:rStyle w:val="StyleUnderline"/>
          <w:highlight w:val="yellow"/>
        </w:rPr>
        <w:t>infinitely bloated by projection and figuration of its form</w:t>
      </w:r>
      <w:r w:rsidRPr="00CF7CE6">
        <w:rPr>
          <w:rStyle w:val="StyleUnderline"/>
        </w:rPr>
        <w:t xml:space="preserve"> and inescapable violation. The Black is </w:t>
      </w:r>
      <w:r w:rsidRPr="00051564">
        <w:rPr>
          <w:rStyle w:val="Emphasis"/>
          <w:highlight w:val="yellow"/>
        </w:rPr>
        <w:t>captured by the very gesture of thinking sex and sexuality</w:t>
      </w:r>
      <w:r w:rsidRPr="00CF7CE6">
        <w:rPr>
          <w:rStyle w:val="StyleUnderline"/>
        </w:rPr>
        <w:t xml:space="preserve"> because the very act of thought proceeds without recourse to an object construed by force and force alone.</w:t>
      </w:r>
    </w:p>
    <w:p w14:paraId="4EB062B9" w14:textId="77777777" w:rsidR="009274FB" w:rsidRPr="00CF7CE6" w:rsidRDefault="009274FB" w:rsidP="009274FB">
      <w:pPr>
        <w:rPr>
          <w:sz w:val="16"/>
        </w:rPr>
      </w:pPr>
      <w:r w:rsidRPr="00CF7CE6">
        <w:rPr>
          <w:sz w:val="16"/>
        </w:rPr>
        <w:t xml:space="preserve">As with Miss X., </w:t>
      </w:r>
      <w:r w:rsidRPr="00CF7CE6">
        <w:rPr>
          <w:rStyle w:val="StyleUnderline"/>
        </w:rPr>
        <w:t xml:space="preserve">the assumptive logics of White </w:t>
      </w:r>
      <w:r w:rsidRPr="00051564">
        <w:rPr>
          <w:rStyle w:val="Emphasis"/>
          <w:highlight w:val="yellow"/>
        </w:rPr>
        <w:t>queer and gender theory are</w:t>
      </w:r>
      <w:r w:rsidRPr="00CF7CE6">
        <w:rPr>
          <w:rStyle w:val="StyleUnderline"/>
        </w:rPr>
        <w:t xml:space="preserve"> themselves </w:t>
      </w:r>
      <w:r w:rsidRPr="00051564">
        <w:rPr>
          <w:rStyle w:val="Emphasis"/>
          <w:highlight w:val="yellow"/>
        </w:rPr>
        <w:t>forms of masochism</w:t>
      </w:r>
      <w:r w:rsidRPr="00051564">
        <w:rPr>
          <w:rStyle w:val="StyleUnderline"/>
          <w:highlight w:val="yellow"/>
        </w:rPr>
        <w:t>,</w:t>
      </w:r>
      <w:r w:rsidRPr="00CF7CE6">
        <w:rPr>
          <w:rStyle w:val="StyleUnderline"/>
        </w:rPr>
        <w:t xml:space="preserve"> </w:t>
      </w:r>
      <w:r w:rsidRPr="00051564">
        <w:rPr>
          <w:rStyle w:val="StyleUnderline"/>
          <w:highlight w:val="yellow"/>
        </w:rPr>
        <w:t>where pleasure is derived from imagining</w:t>
      </w:r>
      <w:r w:rsidRPr="00CF7CE6">
        <w:rPr>
          <w:rStyle w:val="StyleUnderline"/>
        </w:rPr>
        <w:t xml:space="preserve"> the </w:t>
      </w:r>
      <w:r w:rsidRPr="00051564">
        <w:rPr>
          <w:rStyle w:val="StyleUnderline"/>
          <w:highlight w:val="yellow"/>
        </w:rPr>
        <w:t>arbitrariness of the slave as a conduit toward</w:t>
      </w:r>
      <w:r w:rsidRPr="00CF7CE6">
        <w:rPr>
          <w:rStyle w:val="StyleUnderline"/>
        </w:rPr>
        <w:t xml:space="preserve"> announcements of the </w:t>
      </w:r>
      <w:r w:rsidRPr="003C5DF5">
        <w:rPr>
          <w:rStyle w:val="StyleUnderline"/>
          <w:highlight w:val="yellow"/>
        </w:rPr>
        <w:t>ontological significance of queerness</w:t>
      </w:r>
      <w:r w:rsidRPr="00CF7CE6">
        <w:rPr>
          <w:rStyle w:val="StyleUnderline"/>
        </w:rPr>
        <w:t xml:space="preserve"> and womanhood.</w:t>
      </w:r>
      <w:r w:rsidRPr="00CF7CE6">
        <w:rPr>
          <w:sz w:val="16"/>
        </w:rPr>
        <w:t xml:space="preserve"> </w:t>
      </w:r>
      <w:r w:rsidRPr="003C5DF5">
        <w:rPr>
          <w:rStyle w:val="StyleUnderline"/>
          <w:highlight w:val="yellow"/>
        </w:rPr>
        <w:t>Queer</w:t>
      </w:r>
      <w:r w:rsidRPr="00CF7CE6">
        <w:rPr>
          <w:rStyle w:val="StyleUnderline"/>
        </w:rPr>
        <w:t xml:space="preserve"> and gender </w:t>
      </w:r>
      <w:r w:rsidRPr="003C5DF5">
        <w:rPr>
          <w:rStyle w:val="StyleUnderline"/>
          <w:highlight w:val="yellow"/>
        </w:rPr>
        <w:t>theory operate on a phantasia of slavery that avoids close readings of the slave’s ontological</w:t>
      </w:r>
      <w:r w:rsidRPr="00CF7CE6">
        <w:rPr>
          <w:rStyle w:val="StyleUnderline"/>
        </w:rPr>
        <w:t xml:space="preserve"> </w:t>
      </w:r>
      <w:r w:rsidRPr="003C5DF5">
        <w:rPr>
          <w:rStyle w:val="StyleUnderline"/>
          <w:highlight w:val="yellow"/>
        </w:rPr>
        <w:t>predicament</w:t>
      </w:r>
      <w:r w:rsidRPr="00CF7CE6">
        <w:rPr>
          <w:rStyle w:val="StyleUnderline"/>
        </w:rPr>
        <w:t xml:space="preserve"> </w:t>
      </w:r>
      <w:r w:rsidRPr="003C5DF5">
        <w:rPr>
          <w:rStyle w:val="StyleUnderline"/>
          <w:highlight w:val="yellow"/>
        </w:rPr>
        <w:t>in favor of projecting</w:t>
      </w:r>
      <w:r w:rsidRPr="00CF7CE6">
        <w:rPr>
          <w:rStyle w:val="StyleUnderline"/>
        </w:rPr>
        <w:t xml:space="preserve"> the </w:t>
      </w:r>
      <w:r w:rsidRPr="003C5DF5">
        <w:rPr>
          <w:rStyle w:val="StyleUnderline"/>
          <w:highlight w:val="yellow"/>
        </w:rPr>
        <w:t>slave and slavery as pure phantasm</w:t>
      </w:r>
      <w:r w:rsidRPr="00CF7CE6">
        <w:rPr>
          <w:rStyle w:val="StyleUnderline"/>
        </w:rPr>
        <w:t xml:space="preserve">. These fields derive their theoretical oeuvre from </w:t>
      </w:r>
      <w:r w:rsidRPr="00051564">
        <w:rPr>
          <w:rStyle w:val="Emphasis"/>
          <w:highlight w:val="yellow"/>
        </w:rPr>
        <w:t>using slavery as an empty example to strengthen</w:t>
      </w:r>
      <w:r w:rsidRPr="00CF7CE6">
        <w:rPr>
          <w:rStyle w:val="StyleUnderline"/>
        </w:rPr>
        <w:t xml:space="preserve"> </w:t>
      </w:r>
      <w:r w:rsidRPr="00051564">
        <w:rPr>
          <w:rStyle w:val="StyleUnderline"/>
          <w:highlight w:val="yellow"/>
        </w:rPr>
        <w:t xml:space="preserve">claims for the ongoing significance of deblackened and </w:t>
      </w:r>
      <w:r w:rsidRPr="00051564">
        <w:rPr>
          <w:rStyle w:val="Emphasis"/>
          <w:highlight w:val="yellow"/>
        </w:rPr>
        <w:t>general theorems</w:t>
      </w:r>
      <w:r w:rsidRPr="00051564">
        <w:rPr>
          <w:rStyle w:val="StyleUnderline"/>
          <w:highlight w:val="yellow"/>
        </w:rPr>
        <w:t xml:space="preserve"> of queerness or womanhood </w:t>
      </w:r>
      <w:r w:rsidRPr="00051564">
        <w:rPr>
          <w:rStyle w:val="Emphasis"/>
          <w:highlight w:val="yellow"/>
        </w:rPr>
        <w:t>as the essence of suffering</w:t>
      </w:r>
      <w:r w:rsidRPr="00CF7CE6">
        <w:rPr>
          <w:rStyle w:val="StyleUnderline"/>
        </w:rPr>
        <w:t>.</w:t>
      </w:r>
      <w:r w:rsidRPr="00CF7CE6">
        <w:rPr>
          <w:sz w:val="16"/>
        </w:rPr>
        <w:t xml:space="preserve"> This prevails despite how Black studies, by way of afro-pessimist interventions, continues to reveal the absolute saturation of the slave by sex as violence but also violence as sex. </w:t>
      </w:r>
      <w:r w:rsidRPr="00CF7CE6">
        <w:rPr>
          <w:rStyle w:val="StyleUnderline"/>
        </w:rPr>
        <w:t>This position cancels any claims of sexual difference or sexuality as adjusting Blackness in order to incorporate a commentary on sex that Blackness does not already reveal or erode.</w:t>
      </w:r>
      <w:r w:rsidRPr="00CF7CE6">
        <w:rPr>
          <w:sz w:val="16"/>
        </w:rPr>
        <w:t xml:space="preserve"> While the first part of this chapter has dealt with queer theory in this respect, the chapter will conclude by examining White gender theory through similar vectors of argumentation.</w:t>
      </w:r>
    </w:p>
    <w:p w14:paraId="5FC831FD" w14:textId="77777777" w:rsidR="009274FB" w:rsidRDefault="009274FB" w:rsidP="009274FB"/>
    <w:p w14:paraId="2353F4F8" w14:textId="77777777" w:rsidR="009274FB" w:rsidRPr="009274FB" w:rsidRDefault="009274FB" w:rsidP="009274FB"/>
    <w:sectPr w:rsidR="009274FB" w:rsidRPr="009274FB" w:rsidSect="009274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7F126" w14:textId="77777777" w:rsidR="00C021C0" w:rsidRDefault="00C021C0" w:rsidP="00066D2C">
      <w:r>
        <w:separator/>
      </w:r>
    </w:p>
  </w:endnote>
  <w:endnote w:type="continuationSeparator" w:id="0">
    <w:p w14:paraId="5F40FB22" w14:textId="77777777" w:rsidR="00C021C0" w:rsidRDefault="00C021C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3C40C" w14:textId="77777777" w:rsidR="00C021C0" w:rsidRDefault="00C021C0" w:rsidP="00066D2C">
      <w:r>
        <w:separator/>
      </w:r>
    </w:p>
  </w:footnote>
  <w:footnote w:type="continuationSeparator" w:id="0">
    <w:p w14:paraId="0CE5893D" w14:textId="77777777" w:rsidR="00C021C0" w:rsidRDefault="00C021C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B1C15"/>
    <w:rsid w:val="00001C7E"/>
    <w:rsid w:val="0000487C"/>
    <w:rsid w:val="00011FEF"/>
    <w:rsid w:val="00013C8B"/>
    <w:rsid w:val="0001455C"/>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64A9"/>
    <w:rsid w:val="003779C8"/>
    <w:rsid w:val="00382DF7"/>
    <w:rsid w:val="0039157C"/>
    <w:rsid w:val="00392D93"/>
    <w:rsid w:val="00393EF2"/>
    <w:rsid w:val="00394F71"/>
    <w:rsid w:val="00396D52"/>
    <w:rsid w:val="003A46B4"/>
    <w:rsid w:val="003A5CE8"/>
    <w:rsid w:val="003A698D"/>
    <w:rsid w:val="003B17B3"/>
    <w:rsid w:val="003B1C15"/>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E8E"/>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267D"/>
    <w:rsid w:val="009249C5"/>
    <w:rsid w:val="00925558"/>
    <w:rsid w:val="00925B25"/>
    <w:rsid w:val="009263C9"/>
    <w:rsid w:val="009274FB"/>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1C0"/>
    <w:rsid w:val="00C066E6"/>
    <w:rsid w:val="00C110C0"/>
    <w:rsid w:val="00C12370"/>
    <w:rsid w:val="00C15000"/>
    <w:rsid w:val="00C15897"/>
    <w:rsid w:val="00C1616B"/>
    <w:rsid w:val="00C16B21"/>
    <w:rsid w:val="00C16DFC"/>
    <w:rsid w:val="00C2079E"/>
    <w:rsid w:val="00C221CD"/>
    <w:rsid w:val="00C260D1"/>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596"/>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F9393E"/>
  <w15:chartTrackingRefBased/>
  <w15:docId w15:val="{86D651B0-2DB2-0F4F-B1F4-227E6F222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74FB"/>
    <w:rPr>
      <w:rFonts w:ascii="Calibri" w:hAnsi="Calibri" w:cs="Calibri"/>
    </w:rPr>
  </w:style>
  <w:style w:type="paragraph" w:styleId="Heading1">
    <w:name w:val="heading 1"/>
    <w:aliases w:val="Pocket"/>
    <w:basedOn w:val="Normal"/>
    <w:next w:val="Normal"/>
    <w:link w:val="Heading1Char"/>
    <w:qFormat/>
    <w:rsid w:val="003B1C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B1C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Text 7,Cites,Heading 3 Char Char,No Underline"/>
    <w:basedOn w:val="Normal"/>
    <w:next w:val="Normal"/>
    <w:link w:val="Heading3Char"/>
    <w:uiPriority w:val="2"/>
    <w:qFormat/>
    <w:rsid w:val="003B1C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3B1C1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B1C1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B1C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1C1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3B1C1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B1C15"/>
    <w:rPr>
      <w:color w:val="auto"/>
      <w:u w:val="none"/>
    </w:rPr>
  </w:style>
  <w:style w:type="character" w:customStyle="1" w:styleId="Heading1Char">
    <w:name w:val="Heading 1 Char"/>
    <w:aliases w:val="Pocket Char"/>
    <w:basedOn w:val="DefaultParagraphFont"/>
    <w:link w:val="Heading1"/>
    <w:rsid w:val="003B1C1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B1C15"/>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3B1C1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B1C1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B1C1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3B1C15"/>
    <w:rPr>
      <w:b w:val="0"/>
      <w:sz w:val="22"/>
      <w:u w:val="single"/>
    </w:rPr>
  </w:style>
  <w:style w:type="character" w:styleId="Strong">
    <w:name w:val="Strong"/>
    <w:basedOn w:val="DefaultParagraphFont"/>
    <w:uiPriority w:val="22"/>
    <w:semiHidden/>
    <w:qFormat/>
    <w:rsid w:val="003B1C15"/>
    <w:rPr>
      <w:b/>
      <w:bCs/>
    </w:rPr>
  </w:style>
  <w:style w:type="character" w:styleId="BookTitle">
    <w:name w:val="Book Title"/>
    <w:basedOn w:val="DefaultParagraphFont"/>
    <w:uiPriority w:val="33"/>
    <w:semiHidden/>
    <w:qFormat/>
    <w:rsid w:val="003B1C15"/>
    <w:rPr>
      <w:b/>
      <w:bCs/>
      <w:i/>
      <w:iCs/>
      <w:spacing w:val="5"/>
    </w:rPr>
  </w:style>
  <w:style w:type="character" w:customStyle="1" w:styleId="Heading5Char">
    <w:name w:val="Heading 5 Char"/>
    <w:basedOn w:val="DefaultParagraphFont"/>
    <w:link w:val="Heading5"/>
    <w:uiPriority w:val="9"/>
    <w:semiHidden/>
    <w:rsid w:val="003B1C1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B1C15"/>
  </w:style>
  <w:style w:type="paragraph" w:styleId="Header">
    <w:name w:val="header"/>
    <w:basedOn w:val="Normal"/>
    <w:link w:val="HeaderChar"/>
    <w:uiPriority w:val="99"/>
    <w:semiHidden/>
    <w:rsid w:val="003B1C15"/>
    <w:pPr>
      <w:tabs>
        <w:tab w:val="center" w:pos="4680"/>
        <w:tab w:val="right" w:pos="9360"/>
      </w:tabs>
    </w:pPr>
  </w:style>
  <w:style w:type="character" w:customStyle="1" w:styleId="HeaderChar">
    <w:name w:val="Header Char"/>
    <w:basedOn w:val="DefaultParagraphFont"/>
    <w:link w:val="Header"/>
    <w:uiPriority w:val="99"/>
    <w:semiHidden/>
    <w:rsid w:val="003B1C15"/>
    <w:rPr>
      <w:rFonts w:ascii="Calibri" w:hAnsi="Calibri" w:cs="Calibri"/>
    </w:rPr>
  </w:style>
  <w:style w:type="paragraph" w:styleId="Footer">
    <w:name w:val="footer"/>
    <w:basedOn w:val="Normal"/>
    <w:link w:val="FooterChar"/>
    <w:uiPriority w:val="99"/>
    <w:semiHidden/>
    <w:rsid w:val="003B1C15"/>
    <w:pPr>
      <w:tabs>
        <w:tab w:val="center" w:pos="4680"/>
        <w:tab w:val="right" w:pos="9360"/>
      </w:tabs>
    </w:pPr>
  </w:style>
  <w:style w:type="character" w:customStyle="1" w:styleId="FooterChar">
    <w:name w:val="Footer Char"/>
    <w:basedOn w:val="DefaultParagraphFont"/>
    <w:link w:val="Footer"/>
    <w:uiPriority w:val="99"/>
    <w:semiHidden/>
    <w:rsid w:val="003B1C15"/>
    <w:rPr>
      <w:rFonts w:ascii="Calibri" w:hAnsi="Calibri" w:cs="Calibri"/>
    </w:rPr>
  </w:style>
  <w:style w:type="paragraph" w:styleId="BodyText">
    <w:name w:val="Body Text"/>
    <w:basedOn w:val="Normal"/>
    <w:link w:val="BodyTextChar"/>
    <w:uiPriority w:val="99"/>
    <w:semiHidden/>
    <w:unhideWhenUsed/>
    <w:rsid w:val="003B1C15"/>
    <w:pPr>
      <w:spacing w:after="120"/>
    </w:pPr>
  </w:style>
  <w:style w:type="character" w:customStyle="1" w:styleId="BodyTextChar">
    <w:name w:val="Body Text Char"/>
    <w:basedOn w:val="DefaultParagraphFont"/>
    <w:link w:val="BodyText"/>
    <w:uiPriority w:val="99"/>
    <w:semiHidden/>
    <w:rsid w:val="003B1C15"/>
    <w:rPr>
      <w:rFonts w:ascii="Calibri" w:hAnsi="Calibri" w:cs="Calibri"/>
    </w:rPr>
  </w:style>
  <w:style w:type="paragraph" w:styleId="NoSpacing">
    <w:name w:val="No Spacing"/>
    <w:link w:val="NoSpacingChar"/>
    <w:uiPriority w:val="99"/>
    <w:semiHidden/>
    <w:unhideWhenUsed/>
    <w:qFormat/>
    <w:rsid w:val="003B1C1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B1C15"/>
    <w:rPr>
      <w:rFonts w:ascii="Calibri" w:hAnsi="Calibri" w:cs="Calibri"/>
    </w:rPr>
  </w:style>
  <w:style w:type="character" w:styleId="Hyperlink">
    <w:name w:val="Hyperlink"/>
    <w:basedOn w:val="DefaultParagraphFont"/>
    <w:uiPriority w:val="99"/>
    <w:unhideWhenUsed/>
    <w:rsid w:val="003B1C15"/>
    <w:rPr>
      <w:color w:val="0563C1" w:themeColor="hyperlink"/>
      <w:u w:val="single"/>
    </w:rPr>
  </w:style>
  <w:style w:type="character" w:styleId="UnresolvedMention">
    <w:name w:val="Unresolved Mention"/>
    <w:basedOn w:val="DefaultParagraphFont"/>
    <w:uiPriority w:val="99"/>
    <w:semiHidden/>
    <w:unhideWhenUsed/>
    <w:rsid w:val="003B1C15"/>
    <w:rPr>
      <w:color w:val="605E5C"/>
      <w:shd w:val="clear" w:color="auto" w:fill="E1DFDD"/>
    </w:rPr>
  </w:style>
  <w:style w:type="paragraph" w:customStyle="1" w:styleId="Undertag">
    <w:name w:val="Undertag"/>
    <w:link w:val="UndertagChar"/>
    <w:autoRedefine/>
    <w:uiPriority w:val="5"/>
    <w:qFormat/>
    <w:rsid w:val="003B1C1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B1C1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B1C15"/>
    <w:rPr>
      <w:color w:val="1F3864" w:themeColor="accent1" w:themeShade="80"/>
    </w:rPr>
  </w:style>
  <w:style w:type="character" w:customStyle="1" w:styleId="AnalyticChar">
    <w:name w:val="Analytic Char"/>
    <w:basedOn w:val="DefaultParagraphFont"/>
    <w:link w:val="Analytic"/>
    <w:uiPriority w:val="5"/>
    <w:rsid w:val="003B1C15"/>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9274FB"/>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24</Pages>
  <Words>14888</Words>
  <Characters>79057</Characters>
  <Application>Microsoft Office Word</Application>
  <DocSecurity>0</DocSecurity>
  <Lines>1068</Lines>
  <Paragraphs>318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2026-03-29T16:27:00Z</dcterms:created>
  <dcterms:modified xsi:type="dcterms:W3CDTF">2026-03-29T16:28:00Z</dcterms:modified>
</cp:coreProperties>
</file>